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D8607" w14:textId="77777777" w:rsidR="00FE79FE" w:rsidRDefault="00FE79FE"/>
    <w:p w14:paraId="6EDB7715" w14:textId="77777777" w:rsidR="00013002" w:rsidRDefault="00013002" w:rsidP="00DE5556">
      <w:pPr>
        <w:tabs>
          <w:tab w:val="clear" w:pos="794"/>
          <w:tab w:val="clear" w:pos="1191"/>
          <w:tab w:val="clear" w:pos="1588"/>
          <w:tab w:val="clear" w:pos="1985"/>
        </w:tabs>
      </w:pPr>
    </w:p>
    <w:p w14:paraId="747457D6" w14:textId="47D72FBF" w:rsidR="004A6FEB" w:rsidRPr="006B0BC3" w:rsidRDefault="004A6FEB" w:rsidP="0036627C">
      <w:pPr>
        <w:pStyle w:val="CoverNumber"/>
        <w:rPr>
          <w:rFonts w:ascii="Trebuchet MS" w:eastAsia="SimHei" w:hAnsi="Trebuchet MS"/>
          <w:lang w:eastAsia="zh-CN"/>
        </w:rPr>
      </w:pPr>
      <w:r w:rsidRPr="006B0BC3">
        <w:rPr>
          <w:rFonts w:eastAsia="SimHei" w:cs="Arial"/>
          <w:lang w:eastAsia="zh-CN"/>
        </w:rPr>
        <w:t xml:space="preserve">ITU-R </w:t>
      </w:r>
      <w:r w:rsidR="00441DCF" w:rsidRPr="006B0BC3">
        <w:rPr>
          <w:rFonts w:eastAsia="SimHei" w:cs="Arial"/>
          <w:lang w:eastAsia="zh-CN"/>
        </w:rPr>
        <w:t>S</w:t>
      </w:r>
      <w:r w:rsidR="0090739F" w:rsidRPr="006B0BC3">
        <w:rPr>
          <w:rFonts w:eastAsia="SimHei" w:cs="Arial"/>
          <w:lang w:eastAsia="zh-CN"/>
        </w:rPr>
        <w:t>M</w:t>
      </w:r>
      <w:r w:rsidR="0036627C" w:rsidRPr="006B0BC3">
        <w:rPr>
          <w:rFonts w:eastAsia="SimHei" w:cs="Arial"/>
          <w:lang w:eastAsia="zh-CN"/>
        </w:rPr>
        <w:t>.</w:t>
      </w:r>
      <w:r w:rsidR="00ED727D" w:rsidRPr="006B0BC3">
        <w:rPr>
          <w:rFonts w:eastAsia="SimHei" w:cs="Arial"/>
          <w:lang w:eastAsia="zh-CN"/>
        </w:rPr>
        <w:t>1541</w:t>
      </w:r>
      <w:r w:rsidR="00A42364" w:rsidRPr="006B0BC3">
        <w:rPr>
          <w:rFonts w:eastAsia="SimHei" w:cs="Arial"/>
          <w:lang w:eastAsia="zh-CN"/>
        </w:rPr>
        <w:t>-</w:t>
      </w:r>
      <w:r w:rsidR="00ED727D" w:rsidRPr="006B0BC3">
        <w:rPr>
          <w:rFonts w:eastAsia="SimHei" w:cs="Arial"/>
          <w:lang w:eastAsia="zh-CN"/>
        </w:rPr>
        <w:t>7</w:t>
      </w:r>
      <w:r w:rsidR="0038471B" w:rsidRPr="006B0BC3">
        <w:rPr>
          <w:rFonts w:ascii="Trebuchet MS" w:eastAsia="SimHei" w:hAnsi="Trebuchet MS" w:cs="Microsoft YaHei" w:hint="eastAsia"/>
          <w:lang w:eastAsia="zh-CN"/>
        </w:rPr>
        <w:t>建议书</w:t>
      </w:r>
    </w:p>
    <w:p w14:paraId="2E5AACA5" w14:textId="6343B841" w:rsidR="004A6FEB" w:rsidRPr="004A6FEB" w:rsidRDefault="004A6FEB" w:rsidP="0036627C">
      <w:pPr>
        <w:pStyle w:val="CoverDate"/>
        <w:rPr>
          <w:lang w:eastAsia="zh-CN"/>
        </w:rPr>
      </w:pPr>
      <w:r w:rsidRPr="004A6FEB">
        <w:rPr>
          <w:lang w:eastAsia="zh-CN"/>
        </w:rPr>
        <w:t>(</w:t>
      </w:r>
      <w:r w:rsidR="0085194E">
        <w:rPr>
          <w:lang w:eastAsia="zh-CN"/>
        </w:rPr>
        <w:t>0</w:t>
      </w:r>
      <w:r w:rsidR="00BC4CBD">
        <w:rPr>
          <w:lang w:eastAsia="zh-CN"/>
        </w:rPr>
        <w:t>9</w:t>
      </w:r>
      <w:r w:rsidRPr="004A6FEB">
        <w:rPr>
          <w:lang w:eastAsia="zh-CN"/>
        </w:rPr>
        <w:t>/</w:t>
      </w:r>
      <w:r w:rsidR="0085194E">
        <w:rPr>
          <w:lang w:eastAsia="zh-CN"/>
        </w:rPr>
        <w:t>202</w:t>
      </w:r>
      <w:r w:rsidR="00A42364">
        <w:rPr>
          <w:lang w:eastAsia="zh-CN"/>
        </w:rPr>
        <w:t>4</w:t>
      </w:r>
      <w:r w:rsidRPr="004A6FEB">
        <w:rPr>
          <w:lang w:eastAsia="zh-CN"/>
        </w:rPr>
        <w:t>)</w:t>
      </w:r>
    </w:p>
    <w:p w14:paraId="679E122D" w14:textId="4646B221" w:rsidR="004A6FEB" w:rsidRPr="005432DB" w:rsidRDefault="00441DCF" w:rsidP="0036627C">
      <w:pPr>
        <w:pStyle w:val="CoverSeries"/>
        <w:rPr>
          <w:bCs w:val="0"/>
          <w:lang w:eastAsia="zh-CN"/>
        </w:rPr>
      </w:pPr>
      <w:r>
        <w:rPr>
          <w:lang w:eastAsia="zh-CN"/>
        </w:rPr>
        <w:t>S</w:t>
      </w:r>
      <w:r w:rsidR="0090739F">
        <w:rPr>
          <w:lang w:eastAsia="zh-CN"/>
        </w:rPr>
        <w:t>M</w:t>
      </w:r>
      <w:r w:rsidR="0038471B" w:rsidRPr="006B0BC3">
        <w:rPr>
          <w:rFonts w:ascii="Trebuchet MS" w:eastAsia="SimHei" w:hAnsi="Trebuchet MS" w:cs="Microsoft YaHei" w:hint="eastAsia"/>
          <w:lang w:eastAsia="zh-CN"/>
        </w:rPr>
        <w:t>系列：频谱管理</w:t>
      </w:r>
    </w:p>
    <w:p w14:paraId="70D5DD1E" w14:textId="5790B9A3" w:rsidR="00C903FE" w:rsidRPr="003846A6" w:rsidRDefault="00C903FE" w:rsidP="00FA5577">
      <w:pPr>
        <w:pStyle w:val="CoverTitle"/>
        <w:rPr>
          <w:rFonts w:ascii="Trebuchet MS" w:eastAsia="SimHei" w:hAnsi="Trebuchet MS" w:cs="Microsoft YaHei"/>
          <w:lang w:eastAsia="zh-CN"/>
        </w:rPr>
      </w:pPr>
      <w:bookmarkStart w:id="0" w:name="c2tope"/>
      <w:bookmarkEnd w:id="0"/>
      <w:r w:rsidRPr="003846A6">
        <w:rPr>
          <w:rFonts w:ascii="Trebuchet MS" w:eastAsia="SimHei" w:hAnsi="Trebuchet MS" w:cs="Microsoft YaHei" w:hint="eastAsia"/>
          <w:lang w:eastAsia="zh-CN"/>
        </w:rPr>
        <w:t>带外域的无用发射</w:t>
      </w:r>
    </w:p>
    <w:p w14:paraId="518AF02D" w14:textId="77777777" w:rsidR="00C70F47" w:rsidRPr="00C70F47" w:rsidRDefault="00C70F47" w:rsidP="00FA5577">
      <w:pPr>
        <w:pStyle w:val="CoverTitle"/>
        <w:rPr>
          <w:rFonts w:ascii="Microsoft YaHei" w:eastAsia="Microsoft YaHei" w:hAnsi="Microsoft YaHei" w:cs="Microsoft YaHei"/>
          <w:sz w:val="24"/>
          <w:szCs w:val="24"/>
          <w:lang w:eastAsia="zh-CN"/>
        </w:rPr>
      </w:pPr>
    </w:p>
    <w:p w14:paraId="41D394CA" w14:textId="03DCD17E" w:rsidR="0038471B" w:rsidRPr="00C70F47" w:rsidRDefault="0038471B" w:rsidP="00FA5577">
      <w:pPr>
        <w:pStyle w:val="CoverTitle"/>
        <w:rPr>
          <w:sz w:val="24"/>
          <w:szCs w:val="24"/>
          <w:lang w:eastAsia="zh-CN"/>
        </w:rPr>
        <w:sectPr w:rsidR="0038471B" w:rsidRPr="00C70F47"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A0F534A" w14:textId="77777777" w:rsidR="0038471B" w:rsidRPr="000D2B2B" w:rsidRDefault="0038471B" w:rsidP="00DC677B">
      <w:pPr>
        <w:pStyle w:val="Heading1"/>
        <w:spacing w:before="0"/>
        <w:jc w:val="center"/>
        <w:rPr>
          <w:lang w:val="en-US" w:eastAsia="zh-CN"/>
        </w:rPr>
      </w:pPr>
      <w:bookmarkStart w:id="1" w:name="OLE_LINK1"/>
      <w:bookmarkStart w:id="2" w:name="OLE_LINK2"/>
      <w:r w:rsidRPr="000D2B2B">
        <w:rPr>
          <w:rFonts w:hint="eastAsia"/>
          <w:lang w:val="fr-CH" w:eastAsia="zh-CN"/>
        </w:rPr>
        <w:lastRenderedPageBreak/>
        <w:t>前言</w:t>
      </w:r>
    </w:p>
    <w:p w14:paraId="08FB06F1" w14:textId="77777777" w:rsidR="0038471B" w:rsidRPr="000D2B2B" w:rsidRDefault="0038471B" w:rsidP="00DC677B">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14602DA" w14:textId="77777777" w:rsidR="0038471B" w:rsidRPr="000D2B2B" w:rsidRDefault="0038471B" w:rsidP="00DC677B">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14:paraId="15E81A9F" w14:textId="77777777" w:rsidR="0038471B" w:rsidRPr="000D2B2B" w:rsidRDefault="0038471B" w:rsidP="00946E01">
      <w:pPr>
        <w:pStyle w:val="Heading1"/>
        <w:spacing w:before="600"/>
        <w:jc w:val="center"/>
        <w:rPr>
          <w:b w:val="0"/>
          <w:bCs/>
          <w:lang w:val="en-US" w:eastAsia="zh-CN"/>
        </w:rPr>
      </w:pPr>
      <w:r w:rsidRPr="000D2B2B">
        <w:rPr>
          <w:rFonts w:hint="eastAsia"/>
          <w:bCs/>
          <w:lang w:val="en-US" w:eastAsia="zh-CN"/>
        </w:rPr>
        <w:t>知识产权政策（</w:t>
      </w:r>
      <w:r w:rsidRPr="000D2B2B">
        <w:rPr>
          <w:bCs/>
          <w:lang w:val="en-US" w:eastAsia="zh-CN"/>
        </w:rPr>
        <w:t>IPR</w:t>
      </w:r>
      <w:r w:rsidRPr="000D2B2B">
        <w:rPr>
          <w:rFonts w:hint="eastAsia"/>
          <w:bCs/>
          <w:lang w:val="en-US" w:eastAsia="zh-CN"/>
        </w:rPr>
        <w:t>）</w:t>
      </w:r>
    </w:p>
    <w:p w14:paraId="04520CCC" w14:textId="57205F63" w:rsidR="0038471B" w:rsidRPr="000D2B2B" w:rsidRDefault="00F93908" w:rsidP="00DC677B">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r>
        <w:fldChar w:fldCharType="begin"/>
      </w:r>
      <w:r w:rsidR="008E48C8">
        <w:rPr>
          <w:lang w:eastAsia="zh-CN"/>
        </w:rPr>
        <w:instrText>HYPERLINK "https://www.itu.int/ITU-R/go/patents/zh"</w:instrText>
      </w:r>
      <w:r>
        <w:fldChar w:fldCharType="separate"/>
      </w:r>
      <w:r w:rsidR="008E48C8">
        <w:rPr>
          <w:rStyle w:val="Hyperlink"/>
          <w:sz w:val="20"/>
          <w:lang w:val="en-US" w:eastAsia="zh-CN"/>
        </w:rPr>
        <w:t>https://www.itu.int/ITU-R/go/patents/zh</w:t>
      </w:r>
      <w:r>
        <w:fldChar w:fldCharType="end"/>
      </w:r>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14:paraId="5AC1A914" w14:textId="77777777" w:rsidR="0038471B" w:rsidRPr="000D2B2B" w:rsidRDefault="0038471B" w:rsidP="00DC677B">
      <w:pPr>
        <w:jc w:val="center"/>
        <w:rPr>
          <w:sz w:val="22"/>
          <w:lang w:val="en-US" w:eastAsia="zh-CN"/>
        </w:rPr>
      </w:pPr>
    </w:p>
    <w:p w14:paraId="52803C3B" w14:textId="77777777" w:rsidR="0038471B" w:rsidRPr="000D2B2B" w:rsidRDefault="0038471B" w:rsidP="00DC677B">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38471B" w:rsidRPr="006E5633" w14:paraId="4500B50F" w14:textId="77777777" w:rsidTr="00280BA5">
        <w:tc>
          <w:tcPr>
            <w:tcW w:w="9748" w:type="dxa"/>
            <w:gridSpan w:val="2"/>
          </w:tcPr>
          <w:p w14:paraId="1C9386B7" w14:textId="6B7E4505" w:rsidR="0038471B" w:rsidRPr="008E48C8" w:rsidRDefault="0038471B" w:rsidP="004E3ACC">
            <w:pPr>
              <w:keepNext/>
              <w:spacing w:after="40"/>
              <w:jc w:val="center"/>
              <w:rPr>
                <w:b/>
                <w:bCs/>
                <w:lang w:val="fr-FR" w:eastAsia="zh-CN"/>
              </w:rPr>
            </w:pPr>
            <w:r w:rsidRPr="008E48C8">
              <w:rPr>
                <w:b/>
                <w:bCs/>
                <w:sz w:val="22"/>
                <w:lang w:val="fr-FR" w:eastAsia="zh-CN"/>
              </w:rPr>
              <w:t>ITU</w:t>
            </w:r>
            <w:r w:rsidR="006E5633">
              <w:rPr>
                <w:b/>
                <w:bCs/>
                <w:sz w:val="22"/>
                <w:lang w:val="fr-FR" w:eastAsia="zh-CN"/>
              </w:rPr>
              <w:t>-</w:t>
            </w:r>
            <w:r w:rsidRPr="008E48C8">
              <w:rPr>
                <w:b/>
                <w:bCs/>
                <w:sz w:val="22"/>
                <w:lang w:val="fr-FR" w:eastAsia="zh-CN"/>
              </w:rPr>
              <w:t xml:space="preserve">R </w:t>
            </w:r>
            <w:r w:rsidRPr="004A0FE3">
              <w:rPr>
                <w:rFonts w:hint="eastAsia"/>
                <w:b/>
                <w:bCs/>
                <w:sz w:val="22"/>
                <w:lang w:val="en-US" w:eastAsia="zh-CN"/>
              </w:rPr>
              <w:t>系列建议书</w:t>
            </w:r>
          </w:p>
          <w:p w14:paraId="62A3E7CE" w14:textId="001FAD41" w:rsidR="0038471B" w:rsidRPr="008E48C8" w:rsidRDefault="0038471B" w:rsidP="004E3ACC">
            <w:pPr>
              <w:jc w:val="center"/>
              <w:rPr>
                <w:sz w:val="18"/>
                <w:szCs w:val="18"/>
                <w:lang w:val="fr-FR" w:eastAsia="zh-CN"/>
              </w:rPr>
            </w:pPr>
            <w:r w:rsidRPr="008E48C8">
              <w:rPr>
                <w:rFonts w:hint="eastAsia"/>
                <w:sz w:val="18"/>
                <w:szCs w:val="18"/>
                <w:lang w:val="fr-FR" w:eastAsia="zh-CN"/>
              </w:rPr>
              <w:t>（</w:t>
            </w:r>
            <w:r w:rsidRPr="004A0FE3">
              <w:rPr>
                <w:rFonts w:hint="eastAsia"/>
                <w:sz w:val="18"/>
                <w:szCs w:val="18"/>
                <w:lang w:val="en-US" w:eastAsia="zh-CN"/>
              </w:rPr>
              <w:t>也可在线查询</w:t>
            </w:r>
            <w:r w:rsidR="008E48C8">
              <w:fldChar w:fldCharType="begin"/>
            </w:r>
            <w:r w:rsidR="008E48C8" w:rsidRPr="006E5633">
              <w:rPr>
                <w:lang w:val="fr-FR"/>
              </w:rPr>
              <w:instrText>HYPERLINK "https://www.itu.int/publ/R-REC/zh"</w:instrText>
            </w:r>
            <w:r w:rsidR="008E48C8">
              <w:fldChar w:fldCharType="separate"/>
            </w:r>
            <w:r w:rsidR="008E48C8" w:rsidRPr="008E48C8">
              <w:rPr>
                <w:rStyle w:val="Hyperlink"/>
                <w:sz w:val="18"/>
                <w:szCs w:val="18"/>
                <w:lang w:val="fr-FR"/>
              </w:rPr>
              <w:t>https://www.itu.int/publ/R-REC/zh</w:t>
            </w:r>
            <w:r w:rsidR="008E48C8">
              <w:fldChar w:fldCharType="end"/>
            </w:r>
            <w:r w:rsidRPr="008E48C8">
              <w:rPr>
                <w:rFonts w:hint="eastAsia"/>
                <w:sz w:val="18"/>
                <w:szCs w:val="18"/>
                <w:lang w:val="fr-FR" w:eastAsia="zh-CN"/>
              </w:rPr>
              <w:t>）</w:t>
            </w:r>
          </w:p>
        </w:tc>
      </w:tr>
      <w:tr w:rsidR="0038471B" w:rsidRPr="004A0FE3" w14:paraId="2FCF4506" w14:textId="77777777" w:rsidTr="00280BA5">
        <w:tc>
          <w:tcPr>
            <w:tcW w:w="960" w:type="dxa"/>
          </w:tcPr>
          <w:p w14:paraId="472ED784" w14:textId="77777777" w:rsidR="0038471B" w:rsidRPr="004A0FE3" w:rsidRDefault="0038471B" w:rsidP="004E3ACC">
            <w:pPr>
              <w:spacing w:after="40"/>
              <w:ind w:left="57"/>
              <w:rPr>
                <w:b/>
                <w:bCs/>
                <w:sz w:val="20"/>
                <w:lang w:val="en-US"/>
              </w:rPr>
            </w:pPr>
            <w:r w:rsidRPr="004A0FE3">
              <w:rPr>
                <w:rFonts w:ascii="SimSun" w:hAnsi="SimSun" w:hint="eastAsia"/>
                <w:b/>
                <w:bCs/>
                <w:sz w:val="20"/>
                <w:lang w:val="en-US" w:eastAsia="zh-CN"/>
              </w:rPr>
              <w:t>系列</w:t>
            </w:r>
          </w:p>
        </w:tc>
        <w:tc>
          <w:tcPr>
            <w:tcW w:w="8788" w:type="dxa"/>
          </w:tcPr>
          <w:p w14:paraId="6B0EBF56" w14:textId="77777777" w:rsidR="0038471B" w:rsidRPr="004A0FE3" w:rsidRDefault="0038471B" w:rsidP="004E3ACC">
            <w:pPr>
              <w:keepNext/>
              <w:spacing w:after="40"/>
              <w:ind w:hanging="1040"/>
              <w:jc w:val="center"/>
              <w:rPr>
                <w:b/>
                <w:bCs/>
                <w:sz w:val="20"/>
                <w:lang w:val="en-US"/>
              </w:rPr>
            </w:pPr>
            <w:r w:rsidRPr="004A0FE3">
              <w:rPr>
                <w:rFonts w:ascii="SimSun" w:hAnsi="SimSun" w:hint="eastAsia"/>
                <w:b/>
                <w:bCs/>
                <w:sz w:val="20"/>
                <w:lang w:val="en-US" w:eastAsia="zh-CN"/>
              </w:rPr>
              <w:t>标题</w:t>
            </w:r>
          </w:p>
        </w:tc>
      </w:tr>
      <w:tr w:rsidR="0038471B" w:rsidRPr="004A0FE3" w14:paraId="5D8EB7F9" w14:textId="77777777" w:rsidTr="00280BA5">
        <w:tc>
          <w:tcPr>
            <w:tcW w:w="960" w:type="dxa"/>
          </w:tcPr>
          <w:p w14:paraId="3D97B78B" w14:textId="77777777" w:rsidR="0038471B" w:rsidRPr="004A0FE3" w:rsidRDefault="0038471B" w:rsidP="004E3ACC">
            <w:pPr>
              <w:spacing w:before="30" w:after="30"/>
              <w:ind w:left="57"/>
              <w:jc w:val="left"/>
              <w:rPr>
                <w:b/>
                <w:bCs/>
                <w:sz w:val="20"/>
                <w:lang w:val="en-US"/>
              </w:rPr>
            </w:pPr>
            <w:r w:rsidRPr="004A0FE3">
              <w:rPr>
                <w:b/>
                <w:bCs/>
                <w:sz w:val="20"/>
                <w:lang w:val="en-US"/>
              </w:rPr>
              <w:t>BO</w:t>
            </w:r>
          </w:p>
        </w:tc>
        <w:tc>
          <w:tcPr>
            <w:tcW w:w="8788" w:type="dxa"/>
          </w:tcPr>
          <w:p w14:paraId="00692A77" w14:textId="77777777" w:rsidR="0038471B" w:rsidRPr="004A0FE3" w:rsidRDefault="0038471B" w:rsidP="004E3ACC">
            <w:pPr>
              <w:keepNext/>
              <w:spacing w:before="30" w:after="30"/>
              <w:jc w:val="left"/>
              <w:rPr>
                <w:bCs/>
                <w:sz w:val="20"/>
                <w:lang w:val="en-US"/>
              </w:rPr>
            </w:pPr>
            <w:r w:rsidRPr="004A0FE3">
              <w:rPr>
                <w:rFonts w:hint="eastAsia"/>
                <w:bCs/>
                <w:sz w:val="20"/>
                <w:lang w:val="en-US" w:eastAsia="zh-CN"/>
              </w:rPr>
              <w:t>卫星传送</w:t>
            </w:r>
          </w:p>
        </w:tc>
      </w:tr>
      <w:tr w:rsidR="0038471B" w:rsidRPr="004A0FE3" w14:paraId="11252D9E" w14:textId="77777777" w:rsidTr="00280BA5">
        <w:tc>
          <w:tcPr>
            <w:tcW w:w="960" w:type="dxa"/>
          </w:tcPr>
          <w:p w14:paraId="4734B3C2" w14:textId="77777777" w:rsidR="0038471B" w:rsidRPr="004A0FE3" w:rsidRDefault="0038471B" w:rsidP="004E3ACC">
            <w:pPr>
              <w:spacing w:before="30" w:after="30"/>
              <w:ind w:left="57"/>
              <w:jc w:val="left"/>
              <w:rPr>
                <w:b/>
                <w:bCs/>
                <w:sz w:val="20"/>
                <w:lang w:val="en-US"/>
              </w:rPr>
            </w:pPr>
            <w:r w:rsidRPr="004A0FE3">
              <w:rPr>
                <w:b/>
                <w:bCs/>
                <w:sz w:val="20"/>
                <w:lang w:val="en-US"/>
              </w:rPr>
              <w:t>BR</w:t>
            </w:r>
          </w:p>
        </w:tc>
        <w:tc>
          <w:tcPr>
            <w:tcW w:w="8788" w:type="dxa"/>
          </w:tcPr>
          <w:p w14:paraId="4BE0FBB5" w14:textId="77777777" w:rsidR="0038471B" w:rsidRPr="004A0FE3" w:rsidRDefault="0038471B" w:rsidP="004E3ACC">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38471B" w:rsidRPr="004A0FE3" w14:paraId="25DEC428" w14:textId="77777777" w:rsidTr="00280BA5">
        <w:tc>
          <w:tcPr>
            <w:tcW w:w="960" w:type="dxa"/>
          </w:tcPr>
          <w:p w14:paraId="5A53B839" w14:textId="77777777" w:rsidR="0038471B" w:rsidRPr="004A0FE3" w:rsidRDefault="0038471B" w:rsidP="004E3ACC">
            <w:pPr>
              <w:spacing w:before="30" w:after="30"/>
              <w:ind w:left="57"/>
              <w:jc w:val="left"/>
              <w:rPr>
                <w:b/>
                <w:bCs/>
                <w:sz w:val="20"/>
                <w:lang w:val="en-US"/>
              </w:rPr>
            </w:pPr>
            <w:r w:rsidRPr="004A0FE3">
              <w:rPr>
                <w:b/>
                <w:bCs/>
                <w:sz w:val="20"/>
                <w:lang w:val="en-US"/>
              </w:rPr>
              <w:t>BS</w:t>
            </w:r>
          </w:p>
        </w:tc>
        <w:tc>
          <w:tcPr>
            <w:tcW w:w="8788" w:type="dxa"/>
          </w:tcPr>
          <w:p w14:paraId="58CF5AE4" w14:textId="77777777" w:rsidR="0038471B" w:rsidRPr="004A0FE3" w:rsidRDefault="0038471B" w:rsidP="004E3ACC">
            <w:pPr>
              <w:keepNext/>
              <w:spacing w:before="30" w:after="30"/>
              <w:jc w:val="left"/>
              <w:rPr>
                <w:sz w:val="20"/>
                <w:lang w:val="en-US"/>
              </w:rPr>
            </w:pPr>
            <w:r w:rsidRPr="004A0FE3">
              <w:rPr>
                <w:rFonts w:hint="eastAsia"/>
                <w:sz w:val="20"/>
                <w:lang w:val="en-US" w:eastAsia="zh-CN"/>
              </w:rPr>
              <w:t>广播业务（声音）</w:t>
            </w:r>
          </w:p>
        </w:tc>
      </w:tr>
      <w:tr w:rsidR="0038471B" w:rsidRPr="004A0FE3" w14:paraId="76D5C983" w14:textId="77777777" w:rsidTr="00280BA5">
        <w:tc>
          <w:tcPr>
            <w:tcW w:w="960" w:type="dxa"/>
          </w:tcPr>
          <w:p w14:paraId="6E17F883" w14:textId="77777777" w:rsidR="0038471B" w:rsidRPr="004A0FE3" w:rsidRDefault="0038471B" w:rsidP="004E3ACC">
            <w:pPr>
              <w:spacing w:before="30" w:after="30"/>
              <w:ind w:left="57"/>
              <w:jc w:val="left"/>
              <w:rPr>
                <w:b/>
                <w:bCs/>
                <w:sz w:val="20"/>
                <w:lang w:val="en-US"/>
              </w:rPr>
            </w:pPr>
            <w:r w:rsidRPr="004A0FE3">
              <w:rPr>
                <w:b/>
                <w:bCs/>
                <w:sz w:val="20"/>
                <w:lang w:val="en-US"/>
              </w:rPr>
              <w:t>BT</w:t>
            </w:r>
          </w:p>
        </w:tc>
        <w:tc>
          <w:tcPr>
            <w:tcW w:w="8788" w:type="dxa"/>
          </w:tcPr>
          <w:p w14:paraId="28A5AC75" w14:textId="77777777" w:rsidR="0038471B" w:rsidRPr="004A0FE3" w:rsidRDefault="0038471B" w:rsidP="004E3ACC">
            <w:pPr>
              <w:keepNext/>
              <w:spacing w:before="30" w:after="30"/>
              <w:jc w:val="left"/>
              <w:rPr>
                <w:sz w:val="20"/>
                <w:lang w:val="en-US"/>
              </w:rPr>
            </w:pPr>
            <w:r w:rsidRPr="004A0FE3">
              <w:rPr>
                <w:rFonts w:hint="eastAsia"/>
                <w:sz w:val="20"/>
                <w:lang w:val="en-US" w:eastAsia="zh-CN"/>
              </w:rPr>
              <w:t>广播业务（电视）</w:t>
            </w:r>
          </w:p>
        </w:tc>
      </w:tr>
      <w:tr w:rsidR="0038471B" w:rsidRPr="004A0FE3" w14:paraId="0BB83AF5" w14:textId="77777777" w:rsidTr="00280BA5">
        <w:tc>
          <w:tcPr>
            <w:tcW w:w="960" w:type="dxa"/>
          </w:tcPr>
          <w:p w14:paraId="02A08B99" w14:textId="77777777" w:rsidR="0038471B" w:rsidRPr="004A0FE3" w:rsidRDefault="0038471B" w:rsidP="004E3ACC">
            <w:pPr>
              <w:spacing w:before="30" w:after="30"/>
              <w:ind w:left="57"/>
              <w:jc w:val="left"/>
              <w:rPr>
                <w:b/>
                <w:bCs/>
                <w:sz w:val="20"/>
                <w:lang w:val="fr-CH"/>
              </w:rPr>
            </w:pPr>
            <w:r w:rsidRPr="004A0FE3">
              <w:rPr>
                <w:b/>
                <w:bCs/>
                <w:sz w:val="20"/>
                <w:lang w:val="fr-CH"/>
              </w:rPr>
              <w:t>F</w:t>
            </w:r>
          </w:p>
        </w:tc>
        <w:tc>
          <w:tcPr>
            <w:tcW w:w="8788" w:type="dxa"/>
          </w:tcPr>
          <w:p w14:paraId="64181A5D" w14:textId="77777777" w:rsidR="0038471B" w:rsidRPr="004A0FE3" w:rsidRDefault="0038471B" w:rsidP="004E3ACC">
            <w:pPr>
              <w:spacing w:before="30" w:after="30"/>
              <w:rPr>
                <w:sz w:val="20"/>
                <w:lang w:val="fr-CH"/>
              </w:rPr>
            </w:pPr>
            <w:r w:rsidRPr="004A0FE3">
              <w:rPr>
                <w:rFonts w:hint="eastAsia"/>
                <w:sz w:val="20"/>
                <w:lang w:val="fr-CH" w:eastAsia="zh-CN"/>
              </w:rPr>
              <w:t>固定业务</w:t>
            </w:r>
          </w:p>
        </w:tc>
      </w:tr>
      <w:tr w:rsidR="0038471B" w:rsidRPr="004A0FE3" w14:paraId="44FD9055" w14:textId="77777777" w:rsidTr="00280BA5">
        <w:tc>
          <w:tcPr>
            <w:tcW w:w="960" w:type="dxa"/>
          </w:tcPr>
          <w:p w14:paraId="35BA72F7" w14:textId="77777777" w:rsidR="0038471B" w:rsidRPr="004A0FE3" w:rsidRDefault="0038471B" w:rsidP="004E3ACC">
            <w:pPr>
              <w:spacing w:before="30" w:after="30"/>
              <w:ind w:left="57"/>
              <w:jc w:val="left"/>
              <w:rPr>
                <w:b/>
                <w:bCs/>
                <w:sz w:val="20"/>
                <w:lang w:val="en-US"/>
              </w:rPr>
            </w:pPr>
            <w:r w:rsidRPr="004A0FE3">
              <w:rPr>
                <w:b/>
                <w:bCs/>
                <w:sz w:val="20"/>
                <w:lang w:val="en-US"/>
              </w:rPr>
              <w:t>M</w:t>
            </w:r>
          </w:p>
        </w:tc>
        <w:tc>
          <w:tcPr>
            <w:tcW w:w="8788" w:type="dxa"/>
          </w:tcPr>
          <w:p w14:paraId="4CD93CC8" w14:textId="77777777" w:rsidR="0038471B" w:rsidRPr="004A0FE3" w:rsidRDefault="0038471B" w:rsidP="004E3ACC">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38471B" w:rsidRPr="004A0FE3" w14:paraId="7A4A55C1" w14:textId="77777777" w:rsidTr="00280BA5">
        <w:tc>
          <w:tcPr>
            <w:tcW w:w="960" w:type="dxa"/>
            <w:shd w:val="clear" w:color="auto" w:fill="FFFFFF"/>
          </w:tcPr>
          <w:p w14:paraId="4E96F840" w14:textId="77777777" w:rsidR="0038471B" w:rsidRPr="004A0FE3" w:rsidRDefault="0038471B" w:rsidP="004E3ACC">
            <w:pPr>
              <w:spacing w:before="30" w:after="30"/>
              <w:ind w:left="57"/>
              <w:jc w:val="left"/>
              <w:rPr>
                <w:b/>
                <w:bCs/>
                <w:sz w:val="20"/>
                <w:lang w:val="en-US"/>
              </w:rPr>
            </w:pPr>
            <w:r w:rsidRPr="004A0FE3">
              <w:rPr>
                <w:b/>
                <w:bCs/>
                <w:sz w:val="20"/>
                <w:lang w:val="en-US"/>
              </w:rPr>
              <w:t>P</w:t>
            </w:r>
          </w:p>
        </w:tc>
        <w:tc>
          <w:tcPr>
            <w:tcW w:w="8788" w:type="dxa"/>
            <w:shd w:val="clear" w:color="auto" w:fill="FFFFFF"/>
          </w:tcPr>
          <w:p w14:paraId="10BE9442" w14:textId="77777777" w:rsidR="0038471B" w:rsidRPr="004A0FE3" w:rsidRDefault="0038471B" w:rsidP="004E3ACC">
            <w:pPr>
              <w:spacing w:before="30" w:after="30"/>
              <w:ind w:left="57" w:hanging="75"/>
              <w:jc w:val="left"/>
              <w:rPr>
                <w:sz w:val="20"/>
                <w:lang w:val="en-US"/>
              </w:rPr>
            </w:pPr>
            <w:proofErr w:type="spellStart"/>
            <w:r w:rsidRPr="004A0FE3">
              <w:rPr>
                <w:rFonts w:hint="eastAsia"/>
                <w:sz w:val="20"/>
                <w:lang w:val="en-US"/>
              </w:rPr>
              <w:t>无线电波传播</w:t>
            </w:r>
            <w:proofErr w:type="spellEnd"/>
          </w:p>
        </w:tc>
      </w:tr>
      <w:tr w:rsidR="0038471B" w:rsidRPr="004A0FE3" w14:paraId="2707D575" w14:textId="77777777" w:rsidTr="00280BA5">
        <w:tc>
          <w:tcPr>
            <w:tcW w:w="960" w:type="dxa"/>
          </w:tcPr>
          <w:p w14:paraId="10C8CCA5" w14:textId="77777777" w:rsidR="0038471B" w:rsidRPr="004A0FE3" w:rsidRDefault="0038471B" w:rsidP="004E3ACC">
            <w:pPr>
              <w:spacing w:before="30" w:after="30"/>
              <w:ind w:left="57"/>
              <w:jc w:val="left"/>
              <w:rPr>
                <w:b/>
                <w:bCs/>
                <w:sz w:val="20"/>
                <w:lang w:val="en-US"/>
              </w:rPr>
            </w:pPr>
            <w:r w:rsidRPr="004A0FE3">
              <w:rPr>
                <w:b/>
                <w:bCs/>
                <w:sz w:val="20"/>
                <w:lang w:val="en-US"/>
              </w:rPr>
              <w:t>RA</w:t>
            </w:r>
          </w:p>
        </w:tc>
        <w:tc>
          <w:tcPr>
            <w:tcW w:w="8788" w:type="dxa"/>
          </w:tcPr>
          <w:p w14:paraId="025F8F44" w14:textId="77777777" w:rsidR="0038471B" w:rsidRPr="004A0FE3" w:rsidRDefault="0038471B" w:rsidP="004E3ACC">
            <w:pPr>
              <w:spacing w:before="30" w:after="30"/>
              <w:rPr>
                <w:sz w:val="20"/>
                <w:lang w:val="en-US"/>
              </w:rPr>
            </w:pPr>
            <w:r w:rsidRPr="004A0FE3">
              <w:rPr>
                <w:rFonts w:hint="eastAsia"/>
                <w:sz w:val="20"/>
                <w:lang w:val="en-US" w:eastAsia="zh-CN"/>
              </w:rPr>
              <w:t>射电天文</w:t>
            </w:r>
          </w:p>
        </w:tc>
      </w:tr>
      <w:tr w:rsidR="0038471B" w:rsidRPr="004A0FE3" w14:paraId="73F1A334" w14:textId="77777777" w:rsidTr="00280BA5">
        <w:tc>
          <w:tcPr>
            <w:tcW w:w="960" w:type="dxa"/>
          </w:tcPr>
          <w:p w14:paraId="7294B45B" w14:textId="77777777" w:rsidR="0038471B" w:rsidRPr="004A0FE3" w:rsidRDefault="0038471B" w:rsidP="004E3ACC">
            <w:pPr>
              <w:spacing w:before="30" w:after="30"/>
              <w:ind w:left="57"/>
              <w:jc w:val="left"/>
              <w:rPr>
                <w:b/>
                <w:bCs/>
                <w:sz w:val="20"/>
                <w:lang w:val="en-US"/>
              </w:rPr>
            </w:pPr>
            <w:r w:rsidRPr="004A0FE3">
              <w:rPr>
                <w:b/>
                <w:bCs/>
                <w:sz w:val="20"/>
                <w:lang w:val="en-US"/>
              </w:rPr>
              <w:t>RS</w:t>
            </w:r>
          </w:p>
        </w:tc>
        <w:tc>
          <w:tcPr>
            <w:tcW w:w="8788" w:type="dxa"/>
          </w:tcPr>
          <w:p w14:paraId="4DD80982" w14:textId="77777777" w:rsidR="0038471B" w:rsidRPr="004A0FE3" w:rsidRDefault="0038471B" w:rsidP="004E3ACC">
            <w:pPr>
              <w:spacing w:before="30" w:after="30"/>
              <w:rPr>
                <w:sz w:val="20"/>
                <w:lang w:val="en-US"/>
              </w:rPr>
            </w:pPr>
            <w:r w:rsidRPr="004A0FE3">
              <w:rPr>
                <w:rFonts w:hint="eastAsia"/>
                <w:sz w:val="20"/>
                <w:lang w:val="en-US" w:eastAsia="zh-CN"/>
              </w:rPr>
              <w:t>遥感系统</w:t>
            </w:r>
          </w:p>
        </w:tc>
      </w:tr>
      <w:tr w:rsidR="0038471B" w:rsidRPr="004A0FE3" w14:paraId="34A3BEAC" w14:textId="77777777" w:rsidTr="00280BA5">
        <w:tc>
          <w:tcPr>
            <w:tcW w:w="960" w:type="dxa"/>
            <w:shd w:val="clear" w:color="auto" w:fill="FFFFFF"/>
          </w:tcPr>
          <w:p w14:paraId="180F0013" w14:textId="77777777" w:rsidR="0038471B" w:rsidRPr="004A0FE3" w:rsidRDefault="0038471B" w:rsidP="004E3ACC">
            <w:pPr>
              <w:spacing w:before="30" w:after="30"/>
              <w:ind w:left="57"/>
              <w:jc w:val="left"/>
              <w:rPr>
                <w:b/>
                <w:bCs/>
                <w:sz w:val="20"/>
                <w:lang w:val="en-US"/>
              </w:rPr>
            </w:pPr>
            <w:r w:rsidRPr="004A0FE3">
              <w:rPr>
                <w:b/>
                <w:bCs/>
                <w:sz w:val="20"/>
                <w:lang w:val="en-US"/>
              </w:rPr>
              <w:t>S</w:t>
            </w:r>
          </w:p>
        </w:tc>
        <w:tc>
          <w:tcPr>
            <w:tcW w:w="8788" w:type="dxa"/>
            <w:shd w:val="clear" w:color="auto" w:fill="FFFFFF"/>
          </w:tcPr>
          <w:p w14:paraId="128287E3" w14:textId="77777777" w:rsidR="0038471B" w:rsidRPr="004A0FE3" w:rsidRDefault="0038471B" w:rsidP="004E3ACC">
            <w:pPr>
              <w:spacing w:before="30" w:after="30"/>
              <w:jc w:val="left"/>
              <w:rPr>
                <w:sz w:val="20"/>
                <w:lang w:val="en-US"/>
              </w:rPr>
            </w:pPr>
            <w:proofErr w:type="spellStart"/>
            <w:r w:rsidRPr="004A0FE3">
              <w:rPr>
                <w:rFonts w:hint="eastAsia"/>
                <w:sz w:val="20"/>
                <w:lang w:val="en-US"/>
              </w:rPr>
              <w:t>卫星固定业务</w:t>
            </w:r>
            <w:proofErr w:type="spellEnd"/>
          </w:p>
        </w:tc>
      </w:tr>
      <w:tr w:rsidR="0038471B" w:rsidRPr="004A0FE3" w14:paraId="0A5176C1" w14:textId="77777777" w:rsidTr="00280BA5">
        <w:tc>
          <w:tcPr>
            <w:tcW w:w="960" w:type="dxa"/>
          </w:tcPr>
          <w:p w14:paraId="08D69099" w14:textId="77777777" w:rsidR="0038471B" w:rsidRPr="004A0FE3" w:rsidRDefault="0038471B" w:rsidP="004E3ACC">
            <w:pPr>
              <w:spacing w:before="30" w:after="30"/>
              <w:ind w:left="57"/>
              <w:jc w:val="left"/>
              <w:rPr>
                <w:b/>
                <w:bCs/>
                <w:sz w:val="20"/>
                <w:lang w:val="en-US"/>
              </w:rPr>
            </w:pPr>
            <w:r w:rsidRPr="004A0FE3">
              <w:rPr>
                <w:b/>
                <w:bCs/>
                <w:sz w:val="20"/>
                <w:lang w:val="en-US"/>
              </w:rPr>
              <w:t>SA</w:t>
            </w:r>
          </w:p>
        </w:tc>
        <w:tc>
          <w:tcPr>
            <w:tcW w:w="8788" w:type="dxa"/>
          </w:tcPr>
          <w:p w14:paraId="2A75F555" w14:textId="77777777" w:rsidR="0038471B" w:rsidRPr="004A0FE3" w:rsidRDefault="0038471B" w:rsidP="004E3ACC">
            <w:pPr>
              <w:spacing w:before="30" w:after="30"/>
              <w:jc w:val="left"/>
              <w:rPr>
                <w:sz w:val="20"/>
                <w:lang w:val="en-US"/>
              </w:rPr>
            </w:pPr>
            <w:r w:rsidRPr="004A0FE3">
              <w:rPr>
                <w:rFonts w:hint="eastAsia"/>
                <w:sz w:val="20"/>
                <w:lang w:val="en-US" w:eastAsia="zh-CN"/>
              </w:rPr>
              <w:t>空间应用和气象</w:t>
            </w:r>
          </w:p>
        </w:tc>
      </w:tr>
      <w:tr w:rsidR="0038471B" w:rsidRPr="004A0FE3" w14:paraId="49CB190D" w14:textId="77777777" w:rsidTr="00280BA5">
        <w:tc>
          <w:tcPr>
            <w:tcW w:w="960" w:type="dxa"/>
          </w:tcPr>
          <w:p w14:paraId="7245786B" w14:textId="77777777" w:rsidR="0038471B" w:rsidRPr="004A0FE3" w:rsidRDefault="0038471B" w:rsidP="004E3ACC">
            <w:pPr>
              <w:spacing w:before="30" w:after="30"/>
              <w:ind w:left="57"/>
              <w:jc w:val="left"/>
              <w:rPr>
                <w:b/>
                <w:bCs/>
                <w:sz w:val="20"/>
                <w:lang w:val="en-US"/>
              </w:rPr>
            </w:pPr>
            <w:r w:rsidRPr="004A0FE3">
              <w:rPr>
                <w:b/>
                <w:bCs/>
                <w:sz w:val="20"/>
                <w:lang w:val="en-US"/>
              </w:rPr>
              <w:t>SF</w:t>
            </w:r>
          </w:p>
        </w:tc>
        <w:tc>
          <w:tcPr>
            <w:tcW w:w="8788" w:type="dxa"/>
          </w:tcPr>
          <w:p w14:paraId="6E298473" w14:textId="77777777" w:rsidR="0038471B" w:rsidRPr="004A0FE3" w:rsidRDefault="0038471B" w:rsidP="004E3ACC">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38471B" w:rsidRPr="004A0FE3" w14:paraId="5190CF59" w14:textId="77777777" w:rsidTr="00280BA5">
        <w:tc>
          <w:tcPr>
            <w:tcW w:w="960" w:type="dxa"/>
            <w:shd w:val="pct5" w:color="auto" w:fill="auto"/>
          </w:tcPr>
          <w:p w14:paraId="0F8CE982" w14:textId="77777777" w:rsidR="0038471B" w:rsidRPr="004A0FE3" w:rsidRDefault="0038471B" w:rsidP="004E3ACC">
            <w:pPr>
              <w:spacing w:before="30" w:after="30"/>
              <w:ind w:left="57"/>
              <w:jc w:val="left"/>
              <w:rPr>
                <w:b/>
                <w:bCs/>
                <w:color w:val="000080"/>
                <w:sz w:val="20"/>
                <w:lang w:val="en-US"/>
              </w:rPr>
            </w:pPr>
            <w:r w:rsidRPr="004A0FE3">
              <w:rPr>
                <w:b/>
                <w:bCs/>
                <w:color w:val="000080"/>
                <w:sz w:val="20"/>
                <w:lang w:val="en-US"/>
              </w:rPr>
              <w:t>SM</w:t>
            </w:r>
          </w:p>
        </w:tc>
        <w:tc>
          <w:tcPr>
            <w:tcW w:w="8788" w:type="dxa"/>
            <w:shd w:val="pct5" w:color="auto" w:fill="auto"/>
          </w:tcPr>
          <w:p w14:paraId="2BE6D547" w14:textId="77777777" w:rsidR="0038471B" w:rsidRPr="004A0FE3" w:rsidRDefault="0038471B" w:rsidP="004E3ACC">
            <w:pPr>
              <w:spacing w:before="30" w:after="30"/>
              <w:ind w:left="57" w:hanging="61"/>
              <w:jc w:val="left"/>
              <w:rPr>
                <w:b/>
                <w:bCs/>
                <w:color w:val="000080"/>
                <w:sz w:val="20"/>
                <w:lang w:val="en-US"/>
              </w:rPr>
            </w:pPr>
            <w:proofErr w:type="spellStart"/>
            <w:r w:rsidRPr="004A0FE3">
              <w:rPr>
                <w:rFonts w:hint="eastAsia"/>
                <w:b/>
                <w:bCs/>
                <w:color w:val="000080"/>
                <w:sz w:val="20"/>
                <w:lang w:val="en-US"/>
              </w:rPr>
              <w:t>频谱管理</w:t>
            </w:r>
            <w:proofErr w:type="spellEnd"/>
          </w:p>
        </w:tc>
      </w:tr>
      <w:tr w:rsidR="0038471B" w:rsidRPr="004A0FE3" w14:paraId="12A63B67" w14:textId="77777777" w:rsidTr="00280BA5">
        <w:tc>
          <w:tcPr>
            <w:tcW w:w="960" w:type="dxa"/>
          </w:tcPr>
          <w:p w14:paraId="3B6F58E8" w14:textId="77777777" w:rsidR="0038471B" w:rsidRPr="004A0FE3" w:rsidRDefault="0038471B" w:rsidP="004E3ACC">
            <w:pPr>
              <w:spacing w:before="30" w:after="30"/>
              <w:ind w:left="57"/>
              <w:jc w:val="left"/>
              <w:rPr>
                <w:b/>
                <w:bCs/>
                <w:sz w:val="20"/>
                <w:lang w:val="en-US"/>
              </w:rPr>
            </w:pPr>
            <w:r w:rsidRPr="004A0FE3">
              <w:rPr>
                <w:b/>
                <w:bCs/>
                <w:sz w:val="20"/>
                <w:lang w:val="en-US"/>
              </w:rPr>
              <w:t>SNG</w:t>
            </w:r>
          </w:p>
        </w:tc>
        <w:tc>
          <w:tcPr>
            <w:tcW w:w="8788" w:type="dxa"/>
          </w:tcPr>
          <w:p w14:paraId="39B29260" w14:textId="77777777" w:rsidR="0038471B" w:rsidRPr="004A0FE3" w:rsidRDefault="0038471B" w:rsidP="004E3ACC">
            <w:pPr>
              <w:spacing w:before="30" w:after="30"/>
              <w:jc w:val="left"/>
              <w:rPr>
                <w:sz w:val="20"/>
                <w:lang w:val="en-US"/>
              </w:rPr>
            </w:pPr>
            <w:r w:rsidRPr="004A0FE3">
              <w:rPr>
                <w:rFonts w:hint="eastAsia"/>
                <w:sz w:val="20"/>
                <w:lang w:val="en-US" w:eastAsia="zh-CN"/>
              </w:rPr>
              <w:t>卫星新闻采集</w:t>
            </w:r>
          </w:p>
        </w:tc>
      </w:tr>
      <w:tr w:rsidR="0038471B" w:rsidRPr="004A0FE3" w14:paraId="057D468F" w14:textId="77777777" w:rsidTr="00280BA5">
        <w:tc>
          <w:tcPr>
            <w:tcW w:w="960" w:type="dxa"/>
          </w:tcPr>
          <w:p w14:paraId="0E419FAF" w14:textId="77777777" w:rsidR="0038471B" w:rsidRPr="004A0FE3" w:rsidRDefault="0038471B" w:rsidP="004E3ACC">
            <w:pPr>
              <w:spacing w:before="30" w:after="30"/>
              <w:ind w:left="57"/>
              <w:jc w:val="left"/>
              <w:rPr>
                <w:b/>
                <w:bCs/>
                <w:sz w:val="20"/>
                <w:lang w:val="en-US"/>
              </w:rPr>
            </w:pPr>
            <w:r w:rsidRPr="004A0FE3">
              <w:rPr>
                <w:b/>
                <w:bCs/>
                <w:sz w:val="20"/>
                <w:lang w:val="en-US"/>
              </w:rPr>
              <w:t>TF</w:t>
            </w:r>
          </w:p>
        </w:tc>
        <w:tc>
          <w:tcPr>
            <w:tcW w:w="8788" w:type="dxa"/>
          </w:tcPr>
          <w:p w14:paraId="0697B812" w14:textId="77777777" w:rsidR="0038471B" w:rsidRPr="004A0FE3" w:rsidRDefault="0038471B" w:rsidP="004E3ACC">
            <w:pPr>
              <w:spacing w:before="30" w:after="30"/>
              <w:jc w:val="left"/>
              <w:rPr>
                <w:sz w:val="20"/>
                <w:lang w:val="en-US" w:eastAsia="zh-CN"/>
              </w:rPr>
            </w:pPr>
            <w:r w:rsidRPr="004A0FE3">
              <w:rPr>
                <w:rFonts w:hint="eastAsia"/>
                <w:sz w:val="20"/>
                <w:lang w:val="en-US" w:eastAsia="zh-CN"/>
              </w:rPr>
              <w:t>时间信号和频率标准发射</w:t>
            </w:r>
          </w:p>
        </w:tc>
      </w:tr>
      <w:tr w:rsidR="0038471B" w:rsidRPr="004A0FE3" w14:paraId="0F5A48CC" w14:textId="77777777" w:rsidTr="00280BA5">
        <w:tc>
          <w:tcPr>
            <w:tcW w:w="960" w:type="dxa"/>
          </w:tcPr>
          <w:p w14:paraId="3208A262" w14:textId="77777777" w:rsidR="0038471B" w:rsidRPr="004A0FE3" w:rsidRDefault="0038471B" w:rsidP="004E3ACC">
            <w:pPr>
              <w:spacing w:before="30" w:after="30"/>
              <w:ind w:left="57"/>
              <w:jc w:val="left"/>
              <w:rPr>
                <w:b/>
                <w:bCs/>
                <w:sz w:val="20"/>
                <w:lang w:val="en-US"/>
              </w:rPr>
            </w:pPr>
            <w:r w:rsidRPr="004A0FE3">
              <w:rPr>
                <w:b/>
                <w:bCs/>
                <w:sz w:val="20"/>
                <w:lang w:val="en-US"/>
              </w:rPr>
              <w:t>V</w:t>
            </w:r>
          </w:p>
        </w:tc>
        <w:tc>
          <w:tcPr>
            <w:tcW w:w="8788" w:type="dxa"/>
          </w:tcPr>
          <w:p w14:paraId="104A598E" w14:textId="77777777" w:rsidR="0038471B" w:rsidRPr="004A0FE3" w:rsidRDefault="0038471B" w:rsidP="004E3ACC">
            <w:pPr>
              <w:spacing w:before="30" w:after="120"/>
              <w:jc w:val="left"/>
              <w:rPr>
                <w:sz w:val="20"/>
                <w:lang w:val="en-US"/>
              </w:rPr>
            </w:pPr>
            <w:r w:rsidRPr="004A0FE3">
              <w:rPr>
                <w:rFonts w:hint="eastAsia"/>
                <w:sz w:val="20"/>
                <w:lang w:val="en-US" w:eastAsia="zh-CN"/>
              </w:rPr>
              <w:t>词汇和相关问题</w:t>
            </w:r>
          </w:p>
        </w:tc>
      </w:tr>
    </w:tbl>
    <w:p w14:paraId="15A77408" w14:textId="77777777" w:rsidR="0038471B" w:rsidRPr="000D2B2B" w:rsidRDefault="0038471B" w:rsidP="00DC677B">
      <w:pPr>
        <w:spacing w:before="240"/>
        <w:rPr>
          <w:rFonts w:ascii="STKaiti" w:eastAsia="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38471B" w:rsidRPr="004A0FE3" w14:paraId="2EC2E83F" w14:textId="77777777" w:rsidTr="00280BA5">
        <w:tc>
          <w:tcPr>
            <w:tcW w:w="9775" w:type="dxa"/>
          </w:tcPr>
          <w:p w14:paraId="541B1A0B" w14:textId="6118B451" w:rsidR="0038471B" w:rsidRPr="00B34690" w:rsidRDefault="0038471B" w:rsidP="004E3ACC">
            <w:pPr>
              <w:spacing w:after="120"/>
              <w:rPr>
                <w:rFonts w:eastAsia="STKaiti"/>
                <w:sz w:val="20"/>
                <w:lang w:eastAsia="zh-CN"/>
              </w:rPr>
            </w:pPr>
            <w:r w:rsidRPr="00B34690">
              <w:rPr>
                <w:rFonts w:eastAsia="STKaiti"/>
                <w:b/>
                <w:sz w:val="20"/>
                <w:lang w:eastAsia="zh-CN"/>
              </w:rPr>
              <w:t>说明：</w:t>
            </w:r>
            <w:r w:rsidR="00B916E1">
              <w:rPr>
                <w:rFonts w:eastAsia="STKaiti" w:hint="eastAsia"/>
                <w:sz w:val="20"/>
                <w:lang w:eastAsia="zh-CN"/>
              </w:rPr>
              <w:t>本</w:t>
            </w:r>
            <w:r w:rsidRPr="00B34690">
              <w:rPr>
                <w:rFonts w:eastAsia="STKaiti"/>
                <w:sz w:val="20"/>
                <w:lang w:eastAsia="zh-CN"/>
              </w:rPr>
              <w:t>ITU-R</w:t>
            </w:r>
            <w:r w:rsidRPr="00B34690">
              <w:rPr>
                <w:rFonts w:eastAsia="STKaiti"/>
                <w:sz w:val="20"/>
                <w:lang w:eastAsia="zh-CN"/>
              </w:rPr>
              <w:t>建议书的英文版本根据</w:t>
            </w:r>
            <w:r w:rsidRPr="00B34690">
              <w:rPr>
                <w:rFonts w:eastAsia="STKaiti"/>
                <w:sz w:val="20"/>
                <w:lang w:eastAsia="zh-CN"/>
              </w:rPr>
              <w:t>ITU-R</w:t>
            </w:r>
            <w:r w:rsidRPr="00B34690">
              <w:rPr>
                <w:rFonts w:eastAsia="STKaiti"/>
                <w:sz w:val="20"/>
                <w:lang w:eastAsia="zh-CN"/>
              </w:rPr>
              <w:t>第</w:t>
            </w:r>
            <w:r w:rsidRPr="00B34690">
              <w:rPr>
                <w:rFonts w:eastAsia="STKaiti"/>
                <w:sz w:val="20"/>
                <w:lang w:eastAsia="zh-CN"/>
              </w:rPr>
              <w:t>1</w:t>
            </w:r>
            <w:r w:rsidRPr="00B34690">
              <w:rPr>
                <w:rFonts w:eastAsia="STKaiti"/>
                <w:sz w:val="20"/>
                <w:lang w:eastAsia="zh-CN"/>
              </w:rPr>
              <w:t>号决议详述的程序予以批准。</w:t>
            </w:r>
          </w:p>
        </w:tc>
      </w:tr>
    </w:tbl>
    <w:p w14:paraId="065480F9" w14:textId="01774BD6" w:rsidR="0038471B" w:rsidRPr="000D2B2B" w:rsidRDefault="0038471B" w:rsidP="004E3ACC">
      <w:pPr>
        <w:tabs>
          <w:tab w:val="left" w:pos="9540"/>
        </w:tabs>
        <w:spacing w:before="480"/>
        <w:ind w:right="99"/>
        <w:jc w:val="right"/>
        <w:rPr>
          <w:sz w:val="20"/>
          <w:lang w:eastAsia="zh-CN"/>
        </w:rPr>
      </w:pPr>
      <w:r w:rsidRPr="00D77C1A">
        <w:rPr>
          <w:rFonts w:ascii="STKaiti" w:eastAsia="STKaiti" w:hAnsi="STKaiti" w:hint="eastAsia"/>
          <w:sz w:val="20"/>
          <w:lang w:eastAsia="zh-CN"/>
        </w:rPr>
        <w:t>电子出版</w:t>
      </w:r>
      <w:r w:rsidRPr="000D2B2B">
        <w:rPr>
          <w:rFonts w:ascii="STKaiti" w:eastAsia="STKaiti"/>
          <w:sz w:val="20"/>
          <w:lang w:eastAsia="zh-CN"/>
        </w:rPr>
        <w:br/>
      </w:r>
      <w:r w:rsidRPr="000D2B2B">
        <w:rPr>
          <w:sz w:val="20"/>
          <w:lang w:eastAsia="zh-CN"/>
        </w:rPr>
        <w:t>20</w:t>
      </w:r>
      <w:r>
        <w:rPr>
          <w:sz w:val="20"/>
          <w:lang w:eastAsia="zh-CN"/>
        </w:rPr>
        <w:t>2</w:t>
      </w:r>
      <w:r w:rsidR="00BB61CC">
        <w:rPr>
          <w:sz w:val="20"/>
          <w:lang w:eastAsia="zh-CN"/>
        </w:rPr>
        <w:t>5</w:t>
      </w:r>
      <w:r w:rsidRPr="000D2B2B">
        <w:rPr>
          <w:rFonts w:hint="eastAsia"/>
          <w:sz w:val="20"/>
          <w:lang w:eastAsia="zh-CN"/>
        </w:rPr>
        <w:t>年，日内瓦</w:t>
      </w:r>
    </w:p>
    <w:p w14:paraId="72E479E4" w14:textId="77777777" w:rsidR="0038471B" w:rsidRPr="000D2B2B" w:rsidRDefault="0038471B" w:rsidP="00DC677B">
      <w:pPr>
        <w:spacing w:before="0"/>
        <w:rPr>
          <w:sz w:val="22"/>
          <w:szCs w:val="22"/>
          <w:lang w:eastAsia="zh-CN"/>
        </w:rPr>
      </w:pPr>
    </w:p>
    <w:p w14:paraId="42250AD3" w14:textId="4A91CD31" w:rsidR="0038471B" w:rsidRPr="000D2B2B" w:rsidRDefault="0038471B" w:rsidP="004E3ACC">
      <w:pPr>
        <w:spacing w:before="360"/>
        <w:jc w:val="center"/>
        <w:rPr>
          <w:sz w:val="20"/>
          <w:lang w:val="en-US" w:eastAsia="zh-CN"/>
        </w:rPr>
      </w:pPr>
      <w:r w:rsidRPr="000D2B2B">
        <w:rPr>
          <w:sz w:val="20"/>
          <w:lang w:val="en-US"/>
        </w:rPr>
        <w:sym w:font="Symbol" w:char="F0E3"/>
      </w:r>
      <w:r w:rsidRPr="000D2B2B">
        <w:rPr>
          <w:sz w:val="20"/>
          <w:lang w:val="en-US" w:eastAsia="zh-CN"/>
        </w:rPr>
        <w:t xml:space="preserve"> </w:t>
      </w:r>
      <w:r>
        <w:rPr>
          <w:rFonts w:hint="eastAsia"/>
          <w:sz w:val="20"/>
          <w:lang w:val="en-US" w:eastAsia="zh-CN"/>
        </w:rPr>
        <w:t>国际电联</w:t>
      </w:r>
      <w:r w:rsidRPr="000D2B2B">
        <w:rPr>
          <w:sz w:val="20"/>
          <w:lang w:val="en-US" w:eastAsia="zh-CN"/>
        </w:rPr>
        <w:t xml:space="preserve"> </w:t>
      </w:r>
      <w:bookmarkStart w:id="3" w:name="iiannee"/>
      <w:bookmarkEnd w:id="3"/>
      <w:r w:rsidRPr="000D2B2B">
        <w:rPr>
          <w:sz w:val="20"/>
          <w:lang w:val="en-US" w:eastAsia="zh-CN"/>
        </w:rPr>
        <w:t>20</w:t>
      </w:r>
      <w:r>
        <w:rPr>
          <w:sz w:val="20"/>
          <w:lang w:val="en-US" w:eastAsia="zh-CN"/>
        </w:rPr>
        <w:t>2</w:t>
      </w:r>
      <w:r w:rsidR="00BB61CC">
        <w:rPr>
          <w:sz w:val="20"/>
          <w:lang w:val="en-US" w:eastAsia="zh-CN"/>
        </w:rPr>
        <w:t>5</w:t>
      </w:r>
    </w:p>
    <w:p w14:paraId="221D292E" w14:textId="77777777" w:rsidR="0038471B" w:rsidRPr="00470E28" w:rsidRDefault="0038471B" w:rsidP="00DC677B">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14:paraId="53C18C19" w14:textId="77777777" w:rsidR="0038471B" w:rsidRDefault="0038471B" w:rsidP="00DC677B">
      <w:pPr>
        <w:spacing w:before="160"/>
        <w:rPr>
          <w:i/>
          <w:sz w:val="20"/>
          <w:lang w:val="en-US" w:eastAsia="zh-CN"/>
        </w:rPr>
        <w:sectPr w:rsidR="0038471B" w:rsidSect="0038471B">
          <w:headerReference w:type="even" r:id="rId11"/>
          <w:headerReference w:type="default" r:id="rId12"/>
          <w:footerReference w:type="default" r:id="rId13"/>
          <w:pgSz w:w="11907" w:h="16834" w:code="9"/>
          <w:pgMar w:top="1418" w:right="1134" w:bottom="1134" w:left="1134" w:header="720" w:footer="482" w:gutter="0"/>
          <w:paperSrc w:first="15" w:other="15"/>
          <w:pgNumType w:fmt="lowerRoman" w:start="2"/>
          <w:cols w:space="720"/>
        </w:sectPr>
      </w:pPr>
    </w:p>
    <w:p w14:paraId="43287260" w14:textId="5A5CDB07" w:rsidR="0038471B" w:rsidRPr="00DF7BE9" w:rsidRDefault="0038471B" w:rsidP="00E95B86">
      <w:pPr>
        <w:pStyle w:val="RecNoBR"/>
        <w:spacing w:before="240"/>
        <w:rPr>
          <w:lang w:eastAsia="zh-CN"/>
        </w:rPr>
      </w:pPr>
      <w:bookmarkStart w:id="4" w:name="irecnoe"/>
      <w:bookmarkEnd w:id="4"/>
      <w:r w:rsidRPr="003D1294">
        <w:rPr>
          <w:lang w:eastAsia="zh-CN"/>
        </w:rPr>
        <w:lastRenderedPageBreak/>
        <w:t>ITU-</w:t>
      </w:r>
      <w:proofErr w:type="gramStart"/>
      <w:r w:rsidRPr="003D1294">
        <w:rPr>
          <w:lang w:eastAsia="zh-CN"/>
        </w:rPr>
        <w:t>R  SM</w:t>
      </w:r>
      <w:proofErr w:type="gramEnd"/>
      <w:r w:rsidRPr="003D1294">
        <w:rPr>
          <w:lang w:eastAsia="zh-CN"/>
        </w:rPr>
        <w:t>.</w:t>
      </w:r>
      <w:r w:rsidR="004A7E6D" w:rsidRPr="004A7E6D">
        <w:rPr>
          <w:rStyle w:val="PageNumber"/>
          <w:rFonts w:hint="eastAsia"/>
          <w:szCs w:val="24"/>
          <w:lang w:eastAsia="zh-CN"/>
        </w:rPr>
        <w:t>1541</w:t>
      </w:r>
      <w:r w:rsidR="004A7E6D" w:rsidRPr="004A7E6D">
        <w:rPr>
          <w:rStyle w:val="PageNumber"/>
          <w:szCs w:val="24"/>
          <w:lang w:eastAsia="zh-CN"/>
        </w:rPr>
        <w:t>-</w:t>
      </w:r>
      <w:r w:rsidR="004A7E6D" w:rsidRPr="004A7E6D">
        <w:rPr>
          <w:rStyle w:val="PageNumber"/>
          <w:rFonts w:hint="eastAsia"/>
          <w:szCs w:val="24"/>
          <w:lang w:eastAsia="zh-CN"/>
        </w:rPr>
        <w:t>7</w:t>
      </w:r>
      <w:r w:rsidR="004A7E6D" w:rsidRPr="00E03D70">
        <w:rPr>
          <w:rStyle w:val="PageNumber"/>
          <w:szCs w:val="24"/>
          <w:lang w:eastAsia="zh-CN"/>
        </w:rPr>
        <w:t xml:space="preserve"> </w:t>
      </w:r>
      <w:r w:rsidRPr="003E7296">
        <w:rPr>
          <w:rFonts w:ascii="SimSun" w:hAnsi="SimSun" w:cs="SimSun" w:hint="eastAsia"/>
          <w:lang w:eastAsia="zh-CN"/>
        </w:rPr>
        <w:t>建议书</w:t>
      </w:r>
      <w:r w:rsidR="00E03D70" w:rsidRPr="00E03D70">
        <w:rPr>
          <w:position w:val="6"/>
          <w:sz w:val="18"/>
          <w:lang w:eastAsia="zh-CN"/>
        </w:rPr>
        <w:footnoteReference w:customMarkFollows="1" w:id="1"/>
        <w:t>*</w:t>
      </w:r>
    </w:p>
    <w:p w14:paraId="01B897CF" w14:textId="4DFF7CB7" w:rsidR="0038471B" w:rsidRDefault="00E03D70" w:rsidP="003D1294">
      <w:pPr>
        <w:pStyle w:val="RectitleBR"/>
        <w:rPr>
          <w:lang w:val="en-US" w:eastAsia="zh-CN"/>
        </w:rPr>
      </w:pPr>
      <w:r w:rsidRPr="00E03D70">
        <w:rPr>
          <w:rFonts w:hint="eastAsia"/>
          <w:bCs/>
          <w:szCs w:val="28"/>
          <w:lang w:val="en-GB" w:eastAsia="zh-CN"/>
        </w:rPr>
        <w:t>带外域的无用发射</w:t>
      </w:r>
      <w:r>
        <w:rPr>
          <w:rStyle w:val="FootnoteReference"/>
          <w:lang w:eastAsia="zh-CN"/>
        </w:rPr>
        <w:footnoteReference w:customMarkFollows="1" w:id="2"/>
        <w:t>**</w:t>
      </w:r>
    </w:p>
    <w:p w14:paraId="21A485E4" w14:textId="191E7FC7" w:rsidR="0038471B" w:rsidRDefault="00E03D70" w:rsidP="003D1294">
      <w:pPr>
        <w:pStyle w:val="Recdate"/>
        <w:rPr>
          <w:lang w:val="en-US" w:eastAsia="zh-CN"/>
        </w:rPr>
      </w:pPr>
      <w:r w:rsidRPr="006553EC">
        <w:rPr>
          <w:rFonts w:hint="eastAsia"/>
          <w:lang w:eastAsia="zh-CN"/>
        </w:rPr>
        <w:t>（</w:t>
      </w:r>
      <w:r w:rsidRPr="006553EC">
        <w:rPr>
          <w:rFonts w:hint="eastAsia"/>
          <w:lang w:eastAsia="zh-CN"/>
        </w:rPr>
        <w:t>2001-2002-2006-01/2011-09/2011-2013</w:t>
      </w:r>
      <w:r w:rsidRPr="006553EC">
        <w:rPr>
          <w:lang w:eastAsia="zh-CN"/>
        </w:rPr>
        <w:t>-2015</w:t>
      </w:r>
      <w:r>
        <w:rPr>
          <w:rFonts w:hint="eastAsia"/>
          <w:lang w:eastAsia="zh-CN"/>
        </w:rPr>
        <w:t>-2024</w:t>
      </w:r>
      <w:r w:rsidRPr="006553EC">
        <w:rPr>
          <w:rFonts w:hint="eastAsia"/>
          <w:lang w:eastAsia="zh-CN"/>
        </w:rPr>
        <w:t>年）</w:t>
      </w:r>
    </w:p>
    <w:p w14:paraId="3FB13D51" w14:textId="77777777" w:rsidR="0038471B" w:rsidRPr="00814220" w:rsidRDefault="0038471B" w:rsidP="00AC3539">
      <w:pPr>
        <w:pStyle w:val="HeadingSum"/>
        <w:rPr>
          <w:lang w:val="en-US" w:eastAsia="zh-CN"/>
        </w:rPr>
      </w:pPr>
      <w:r w:rsidRPr="00814220">
        <w:rPr>
          <w:rFonts w:hint="eastAsia"/>
          <w:lang w:eastAsia="zh-CN"/>
        </w:rPr>
        <w:t>范围</w:t>
      </w:r>
    </w:p>
    <w:p w14:paraId="0D8A33D5" w14:textId="76677662" w:rsidR="0038471B" w:rsidRPr="003E7296" w:rsidRDefault="00E03D70" w:rsidP="00AC3539">
      <w:pPr>
        <w:pStyle w:val="Summary"/>
        <w:ind w:firstLineChars="200" w:firstLine="440"/>
        <w:rPr>
          <w:szCs w:val="22"/>
          <w:lang w:val="en-US" w:eastAsia="zh-CN"/>
        </w:rPr>
      </w:pPr>
      <w:r w:rsidRPr="006553EC">
        <w:rPr>
          <w:rFonts w:hint="eastAsia"/>
          <w:lang w:eastAsia="zh-CN"/>
        </w:rPr>
        <w:t>本建议书给出了频率为</w:t>
      </w:r>
      <w:r w:rsidRPr="006553EC">
        <w:rPr>
          <w:lang w:eastAsia="zh-CN"/>
        </w:rPr>
        <w:t xml:space="preserve">9 </w:t>
      </w:r>
      <w:r w:rsidR="00CE3A8A" w:rsidRPr="003F4838">
        <w:rPr>
          <w:lang w:eastAsia="zh-CN"/>
        </w:rPr>
        <w:t>kHz</w:t>
      </w:r>
      <w:r w:rsidRPr="006553EC">
        <w:rPr>
          <w:rFonts w:hint="eastAsia"/>
          <w:lang w:eastAsia="zh-CN"/>
        </w:rPr>
        <w:t>至</w:t>
      </w:r>
      <w:r w:rsidRPr="006553EC">
        <w:rPr>
          <w:lang w:eastAsia="zh-CN"/>
        </w:rPr>
        <w:t>300 GHz</w:t>
      </w:r>
      <w:r w:rsidRPr="006553EC">
        <w:rPr>
          <w:rFonts w:hint="eastAsia"/>
          <w:lang w:eastAsia="zh-CN"/>
        </w:rPr>
        <w:t>发射机的带外（</w:t>
      </w:r>
      <w:proofErr w:type="spellStart"/>
      <w:r w:rsidRPr="006553EC">
        <w:rPr>
          <w:lang w:eastAsia="zh-CN"/>
        </w:rPr>
        <w:t>OoB</w:t>
      </w:r>
      <w:proofErr w:type="spellEnd"/>
      <w:r w:rsidRPr="006553EC">
        <w:rPr>
          <w:rFonts w:hint="eastAsia"/>
          <w:lang w:eastAsia="zh-CN"/>
        </w:rPr>
        <w:t>）域发射限值。</w:t>
      </w:r>
    </w:p>
    <w:p w14:paraId="09F318F8" w14:textId="77777777" w:rsidR="0038471B" w:rsidRPr="00814220" w:rsidRDefault="0038471B" w:rsidP="00AC3539">
      <w:pPr>
        <w:pStyle w:val="headingb0"/>
        <w:spacing w:before="360" w:afterLines="0"/>
        <w:rPr>
          <w:lang w:val="en-US"/>
        </w:rPr>
      </w:pPr>
      <w:r w:rsidRPr="007A49AD">
        <w:rPr>
          <w:rFonts w:hint="eastAsia"/>
        </w:rPr>
        <w:t>关键词</w:t>
      </w:r>
    </w:p>
    <w:p w14:paraId="4E11AA79" w14:textId="4DE6D22E" w:rsidR="0038471B" w:rsidRPr="00FA0A42" w:rsidRDefault="00E03D70" w:rsidP="00AC3539">
      <w:pPr>
        <w:pStyle w:val="Summary"/>
        <w:ind w:firstLineChars="200" w:firstLine="440"/>
        <w:rPr>
          <w:lang w:val="en-US" w:eastAsia="zh-CN"/>
        </w:rPr>
      </w:pPr>
      <w:r>
        <w:rPr>
          <w:rFonts w:hint="eastAsia"/>
          <w:lang w:eastAsia="zh-CN"/>
        </w:rPr>
        <w:t>无用发射、带外域、发射限值</w:t>
      </w:r>
    </w:p>
    <w:p w14:paraId="16C5CFA2" w14:textId="77777777" w:rsidR="0038471B" w:rsidRPr="00C3788A" w:rsidRDefault="0038471B" w:rsidP="00DB28D3">
      <w:pPr>
        <w:pStyle w:val="Headingb"/>
        <w:spacing w:before="240"/>
        <w:rPr>
          <w:bCs/>
          <w:lang w:eastAsia="zh-CN"/>
        </w:rPr>
      </w:pPr>
      <w:bookmarkStart w:id="5" w:name="lt_pId063"/>
      <w:r w:rsidRPr="00DB2CE5">
        <w:rPr>
          <w:rFonts w:hint="eastAsia"/>
          <w:lang w:eastAsia="zh-CN"/>
        </w:rPr>
        <w:t>缩略语</w:t>
      </w:r>
      <w:r w:rsidRPr="00B467B0">
        <w:rPr>
          <w:lang w:val="en-US" w:eastAsia="zh-CN"/>
        </w:rPr>
        <w:t>/</w:t>
      </w:r>
      <w:bookmarkEnd w:id="5"/>
      <w:r>
        <w:rPr>
          <w:rFonts w:hint="eastAsia"/>
          <w:lang w:val="en-US" w:eastAsia="zh-CN"/>
        </w:rPr>
        <w:t>术语</w:t>
      </w:r>
    </w:p>
    <w:p w14:paraId="6D694EC6" w14:textId="77777777" w:rsidR="00E03D70" w:rsidRPr="00196AD7" w:rsidRDefault="00E03D70" w:rsidP="00E03D70">
      <w:pPr>
        <w:tabs>
          <w:tab w:val="clear" w:pos="794"/>
          <w:tab w:val="left" w:pos="993"/>
        </w:tabs>
        <w:rPr>
          <w:szCs w:val="24"/>
          <w:lang w:eastAsia="zh-CN"/>
        </w:rPr>
      </w:pPr>
      <w:bookmarkStart w:id="6" w:name="lt_pId087"/>
      <w:r w:rsidRPr="00196AD7">
        <w:rPr>
          <w:szCs w:val="24"/>
          <w:lang w:eastAsia="zh-CN"/>
        </w:rPr>
        <w:t>ABP</w:t>
      </w:r>
      <w:r w:rsidRPr="00196AD7">
        <w:rPr>
          <w:szCs w:val="24"/>
          <w:lang w:eastAsia="zh-CN"/>
        </w:rPr>
        <w:tab/>
      </w:r>
      <w:r>
        <w:rPr>
          <w:rFonts w:hint="eastAsia"/>
          <w:szCs w:val="24"/>
          <w:lang w:eastAsia="zh-CN"/>
        </w:rPr>
        <w:t>邻频段功率</w:t>
      </w:r>
    </w:p>
    <w:p w14:paraId="7BFFFBD6" w14:textId="77777777" w:rsidR="00E03D70" w:rsidRPr="00196AD7" w:rsidRDefault="00E03D70" w:rsidP="00E03D70">
      <w:pPr>
        <w:tabs>
          <w:tab w:val="clear" w:pos="794"/>
          <w:tab w:val="left" w:pos="993"/>
        </w:tabs>
        <w:rPr>
          <w:szCs w:val="24"/>
          <w:lang w:eastAsia="zh-CN"/>
        </w:rPr>
      </w:pPr>
      <w:r w:rsidRPr="00196AD7">
        <w:rPr>
          <w:szCs w:val="24"/>
          <w:lang w:eastAsia="zh-CN"/>
        </w:rPr>
        <w:t>ABPR</w:t>
      </w:r>
      <w:r w:rsidRPr="00196AD7">
        <w:rPr>
          <w:szCs w:val="24"/>
          <w:lang w:eastAsia="zh-CN"/>
        </w:rPr>
        <w:tab/>
      </w:r>
      <w:r>
        <w:rPr>
          <w:rFonts w:hint="eastAsia"/>
          <w:szCs w:val="24"/>
          <w:lang w:eastAsia="zh-CN"/>
        </w:rPr>
        <w:t>邻频段功率比</w:t>
      </w:r>
    </w:p>
    <w:p w14:paraId="266D2EF7" w14:textId="77777777" w:rsidR="00E03D70" w:rsidRPr="00196AD7" w:rsidRDefault="00E03D70" w:rsidP="00E03D70">
      <w:pPr>
        <w:tabs>
          <w:tab w:val="clear" w:pos="794"/>
          <w:tab w:val="left" w:pos="993"/>
        </w:tabs>
        <w:rPr>
          <w:szCs w:val="24"/>
          <w:lang w:eastAsia="zh-CN"/>
        </w:rPr>
      </w:pPr>
      <w:r w:rsidRPr="00196AD7">
        <w:rPr>
          <w:szCs w:val="24"/>
          <w:lang w:eastAsia="zh-CN"/>
        </w:rPr>
        <w:t>ABW</w:t>
      </w:r>
      <w:r w:rsidRPr="00196AD7">
        <w:rPr>
          <w:szCs w:val="24"/>
          <w:lang w:eastAsia="zh-CN"/>
        </w:rPr>
        <w:tab/>
      </w:r>
      <w:r>
        <w:rPr>
          <w:rFonts w:hint="eastAsia"/>
          <w:szCs w:val="24"/>
          <w:lang w:eastAsia="zh-CN"/>
        </w:rPr>
        <w:t>核准带宽</w:t>
      </w:r>
    </w:p>
    <w:p w14:paraId="45AF74B3" w14:textId="77777777" w:rsidR="00E03D70" w:rsidRPr="00196AD7" w:rsidRDefault="00E03D70" w:rsidP="00E03D70">
      <w:pPr>
        <w:tabs>
          <w:tab w:val="clear" w:pos="794"/>
          <w:tab w:val="left" w:pos="993"/>
        </w:tabs>
        <w:rPr>
          <w:szCs w:val="24"/>
          <w:lang w:eastAsia="zh-CN"/>
        </w:rPr>
      </w:pPr>
      <w:r w:rsidRPr="00196AD7">
        <w:rPr>
          <w:szCs w:val="24"/>
          <w:lang w:eastAsia="zh-CN"/>
        </w:rPr>
        <w:t>BR</w:t>
      </w:r>
      <w:r w:rsidRPr="00196AD7">
        <w:rPr>
          <w:szCs w:val="24"/>
          <w:lang w:eastAsia="zh-CN"/>
        </w:rPr>
        <w:tab/>
      </w:r>
      <w:r>
        <w:rPr>
          <w:rFonts w:hint="eastAsia"/>
          <w:szCs w:val="24"/>
          <w:lang w:eastAsia="zh-CN"/>
        </w:rPr>
        <w:t>无线电通信局</w:t>
      </w:r>
    </w:p>
    <w:p w14:paraId="771CCEFD" w14:textId="77777777" w:rsidR="00E03D70" w:rsidRPr="00196AD7" w:rsidRDefault="00E03D70" w:rsidP="00E03D70">
      <w:pPr>
        <w:tabs>
          <w:tab w:val="clear" w:pos="794"/>
          <w:tab w:val="left" w:pos="993"/>
        </w:tabs>
        <w:rPr>
          <w:szCs w:val="24"/>
          <w:lang w:eastAsia="zh-CN"/>
        </w:rPr>
      </w:pPr>
      <w:r w:rsidRPr="00196AD7">
        <w:rPr>
          <w:szCs w:val="24"/>
          <w:lang w:eastAsia="zh-CN"/>
        </w:rPr>
        <w:t>CDR</w:t>
      </w:r>
      <w:r w:rsidRPr="00196AD7">
        <w:rPr>
          <w:szCs w:val="24"/>
          <w:lang w:eastAsia="zh-CN"/>
        </w:rPr>
        <w:tab/>
      </w:r>
      <w:r>
        <w:rPr>
          <w:rFonts w:hint="eastAsia"/>
          <w:szCs w:val="24"/>
          <w:lang w:eastAsia="zh-CN"/>
        </w:rPr>
        <w:t>融合数字广播</w:t>
      </w:r>
    </w:p>
    <w:p w14:paraId="273DC98E" w14:textId="77777777" w:rsidR="00E03D70" w:rsidRPr="00196AD7" w:rsidRDefault="00E03D70" w:rsidP="00E03D70">
      <w:pPr>
        <w:tabs>
          <w:tab w:val="clear" w:pos="794"/>
          <w:tab w:val="left" w:pos="993"/>
        </w:tabs>
        <w:rPr>
          <w:szCs w:val="24"/>
          <w:lang w:eastAsia="zh-CN"/>
        </w:rPr>
      </w:pPr>
      <w:r w:rsidRPr="00196AD7">
        <w:rPr>
          <w:szCs w:val="24"/>
          <w:lang w:eastAsia="zh-CN"/>
        </w:rPr>
        <w:t>DRM</w:t>
      </w:r>
      <w:r w:rsidRPr="00196AD7">
        <w:rPr>
          <w:szCs w:val="24"/>
          <w:lang w:eastAsia="zh-CN"/>
        </w:rPr>
        <w:tab/>
      </w:r>
      <w:r>
        <w:rPr>
          <w:rFonts w:hint="eastAsia"/>
          <w:szCs w:val="24"/>
          <w:lang w:eastAsia="zh-CN"/>
        </w:rPr>
        <w:t>世界数字广播</w:t>
      </w:r>
    </w:p>
    <w:p w14:paraId="086A19FE" w14:textId="77777777" w:rsidR="00E03D70" w:rsidRPr="00196AD7" w:rsidRDefault="00E03D70" w:rsidP="00E03D70">
      <w:pPr>
        <w:tabs>
          <w:tab w:val="clear" w:pos="794"/>
          <w:tab w:val="left" w:pos="993"/>
        </w:tabs>
        <w:rPr>
          <w:i/>
          <w:iCs/>
          <w:szCs w:val="24"/>
          <w:lang w:eastAsia="zh-CN"/>
        </w:rPr>
      </w:pPr>
      <w:r w:rsidRPr="00196AD7">
        <w:rPr>
          <w:szCs w:val="24"/>
          <w:lang w:eastAsia="zh-CN"/>
        </w:rPr>
        <w:t>FSS</w:t>
      </w:r>
      <w:r w:rsidRPr="00196AD7">
        <w:rPr>
          <w:szCs w:val="24"/>
          <w:lang w:eastAsia="zh-CN"/>
        </w:rPr>
        <w:tab/>
      </w:r>
      <w:r>
        <w:rPr>
          <w:rFonts w:hint="eastAsia"/>
          <w:szCs w:val="24"/>
          <w:lang w:eastAsia="zh-CN"/>
        </w:rPr>
        <w:t>卫星固定业务</w:t>
      </w:r>
    </w:p>
    <w:p w14:paraId="6973CABC" w14:textId="77777777" w:rsidR="00E03D70" w:rsidRPr="00196AD7" w:rsidRDefault="00E03D70" w:rsidP="00E03D70">
      <w:pPr>
        <w:tabs>
          <w:tab w:val="clear" w:pos="794"/>
          <w:tab w:val="left" w:pos="993"/>
        </w:tabs>
        <w:rPr>
          <w:szCs w:val="24"/>
          <w:lang w:eastAsia="zh-CN"/>
        </w:rPr>
      </w:pPr>
      <w:r w:rsidRPr="00196AD7">
        <w:rPr>
          <w:szCs w:val="24"/>
          <w:lang w:eastAsia="zh-CN"/>
        </w:rPr>
        <w:t>MSS</w:t>
      </w:r>
      <w:r w:rsidRPr="00196AD7">
        <w:rPr>
          <w:szCs w:val="24"/>
          <w:lang w:eastAsia="zh-CN"/>
        </w:rPr>
        <w:tab/>
      </w:r>
      <w:r>
        <w:rPr>
          <w:rFonts w:hint="eastAsia"/>
          <w:szCs w:val="24"/>
          <w:lang w:eastAsia="zh-CN"/>
        </w:rPr>
        <w:t>卫星移动业务</w:t>
      </w:r>
    </w:p>
    <w:p w14:paraId="1A35879C" w14:textId="77777777" w:rsidR="00E03D70" w:rsidRPr="00196AD7" w:rsidRDefault="00E03D70" w:rsidP="00E03D70">
      <w:pPr>
        <w:tabs>
          <w:tab w:val="clear" w:pos="794"/>
          <w:tab w:val="left" w:pos="993"/>
        </w:tabs>
        <w:rPr>
          <w:szCs w:val="24"/>
          <w:lang w:eastAsia="zh-CN"/>
        </w:rPr>
      </w:pPr>
      <w:proofErr w:type="spellStart"/>
      <w:r w:rsidRPr="00196AD7">
        <w:rPr>
          <w:szCs w:val="24"/>
          <w:lang w:eastAsia="zh-CN"/>
        </w:rPr>
        <w:t>OoB</w:t>
      </w:r>
      <w:proofErr w:type="spellEnd"/>
      <w:r w:rsidRPr="00196AD7">
        <w:rPr>
          <w:szCs w:val="24"/>
          <w:lang w:eastAsia="zh-CN"/>
        </w:rPr>
        <w:tab/>
      </w:r>
      <w:r>
        <w:rPr>
          <w:rFonts w:hint="eastAsia"/>
          <w:szCs w:val="24"/>
          <w:lang w:eastAsia="zh-CN"/>
        </w:rPr>
        <w:t>带外</w:t>
      </w:r>
    </w:p>
    <w:p w14:paraId="12A02213" w14:textId="77777777" w:rsidR="00E03D70" w:rsidRPr="00196AD7" w:rsidRDefault="00E03D70" w:rsidP="00E03D70">
      <w:pPr>
        <w:tabs>
          <w:tab w:val="clear" w:pos="794"/>
          <w:tab w:val="left" w:pos="993"/>
        </w:tabs>
        <w:rPr>
          <w:szCs w:val="24"/>
          <w:lang w:eastAsia="zh-CN"/>
        </w:rPr>
      </w:pPr>
      <w:r w:rsidRPr="00196AD7">
        <w:rPr>
          <w:szCs w:val="24"/>
          <w:lang w:eastAsia="zh-CN"/>
        </w:rPr>
        <w:t>RBW</w:t>
      </w:r>
      <w:r w:rsidRPr="00196AD7">
        <w:rPr>
          <w:szCs w:val="24"/>
          <w:lang w:eastAsia="zh-CN"/>
        </w:rPr>
        <w:tab/>
      </w:r>
      <w:r>
        <w:rPr>
          <w:rFonts w:hint="eastAsia"/>
          <w:szCs w:val="24"/>
          <w:lang w:eastAsia="zh-CN"/>
        </w:rPr>
        <w:t>基准带宽</w:t>
      </w:r>
    </w:p>
    <w:p w14:paraId="5EE6C127" w14:textId="77777777" w:rsidR="00D72900" w:rsidRPr="00D72900" w:rsidRDefault="00E03D70" w:rsidP="00D72900">
      <w:pPr>
        <w:rPr>
          <w:lang w:eastAsia="zh-CN"/>
        </w:rPr>
      </w:pPr>
      <w:r w:rsidRPr="00D72900">
        <w:rPr>
          <w:lang w:eastAsia="zh-CN"/>
        </w:rPr>
        <w:t>RR</w:t>
      </w:r>
      <w:r w:rsidRPr="00D72900">
        <w:rPr>
          <w:lang w:eastAsia="zh-CN"/>
        </w:rPr>
        <w:tab/>
      </w:r>
      <w:r w:rsidRPr="00D72900">
        <w:rPr>
          <w:rFonts w:hint="eastAsia"/>
          <w:lang w:eastAsia="zh-CN"/>
        </w:rPr>
        <w:t>《无线电规则》</w:t>
      </w:r>
    </w:p>
    <w:p w14:paraId="78793A6E" w14:textId="0F522F21" w:rsidR="0038471B" w:rsidRPr="00B467B0" w:rsidRDefault="0038471B" w:rsidP="00DB28D3">
      <w:pPr>
        <w:pStyle w:val="Headingb"/>
        <w:spacing w:before="240"/>
        <w:rPr>
          <w:lang w:val="en-US" w:eastAsia="zh-CN"/>
        </w:rPr>
      </w:pPr>
      <w:r>
        <w:rPr>
          <w:rFonts w:hint="eastAsia"/>
          <w:lang w:val="en-US" w:eastAsia="zh-CN"/>
        </w:rPr>
        <w:t>相关的</w:t>
      </w:r>
      <w:r w:rsidR="00EC530B">
        <w:rPr>
          <w:rFonts w:hint="eastAsia"/>
          <w:lang w:val="en-US" w:eastAsia="zh-CN"/>
        </w:rPr>
        <w:t>ITU-R</w:t>
      </w:r>
      <w:r w:rsidRPr="002878DB">
        <w:rPr>
          <w:rFonts w:hint="eastAsia"/>
          <w:lang w:eastAsia="zh-CN"/>
        </w:rPr>
        <w:t>建议书</w:t>
      </w:r>
      <w:r>
        <w:rPr>
          <w:rFonts w:hint="eastAsia"/>
          <w:lang w:val="en-US" w:eastAsia="zh-CN"/>
        </w:rPr>
        <w:t>和报告</w:t>
      </w:r>
      <w:bookmarkEnd w:id="6"/>
    </w:p>
    <w:p w14:paraId="4A9F8E17" w14:textId="77777777" w:rsidR="00072BCF" w:rsidRPr="00AC3539" w:rsidRDefault="00072BCF" w:rsidP="00AC3539">
      <w:pPr>
        <w:pStyle w:val="Reftext"/>
        <w:rPr>
          <w:sz w:val="24"/>
          <w:szCs w:val="24"/>
          <w:lang w:eastAsia="zh-CN"/>
        </w:rPr>
      </w:pPr>
      <w:hyperlink r:id="rId14" w:history="1">
        <w:r w:rsidRPr="00AC3539">
          <w:rPr>
            <w:rStyle w:val="Hyperlink"/>
            <w:color w:val="auto"/>
            <w:sz w:val="24"/>
            <w:szCs w:val="24"/>
            <w:u w:val="none"/>
            <w:lang w:eastAsia="zh-CN"/>
          </w:rPr>
          <w:t>ITU-R SM.328</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发射的频谱和带宽</w:t>
      </w:r>
    </w:p>
    <w:p w14:paraId="661ADC6C" w14:textId="10E5D72D" w:rsidR="00072BCF" w:rsidRPr="00AC3539" w:rsidRDefault="00072BCF" w:rsidP="00AC3539">
      <w:pPr>
        <w:pStyle w:val="Reftext"/>
        <w:rPr>
          <w:sz w:val="24"/>
          <w:szCs w:val="24"/>
          <w:lang w:eastAsia="zh-CN"/>
        </w:rPr>
      </w:pPr>
      <w:hyperlink r:id="rId15" w:history="1">
        <w:r w:rsidRPr="00AC3539">
          <w:rPr>
            <w:rStyle w:val="Hyperlink"/>
            <w:color w:val="auto"/>
            <w:sz w:val="24"/>
            <w:szCs w:val="24"/>
            <w:u w:val="none"/>
            <w:lang w:eastAsia="zh-CN"/>
          </w:rPr>
          <w:t>ITU</w:t>
        </w:r>
        <w:r w:rsidRPr="00AC3539">
          <w:rPr>
            <w:rStyle w:val="Hyperlink"/>
            <w:color w:val="auto"/>
            <w:sz w:val="24"/>
            <w:szCs w:val="24"/>
            <w:u w:val="none"/>
            <w:lang w:eastAsia="zh-CN"/>
          </w:rPr>
          <w:noBreakHyphen/>
          <w:t>R</w:t>
        </w:r>
        <w:r w:rsidR="00E95B86" w:rsidRPr="00AC3539">
          <w:rPr>
            <w:rStyle w:val="Hyperlink"/>
            <w:color w:val="auto"/>
            <w:sz w:val="24"/>
            <w:szCs w:val="24"/>
            <w:u w:val="none"/>
            <w:lang w:eastAsia="zh-CN"/>
          </w:rPr>
          <w:t xml:space="preserve"> </w:t>
        </w:r>
        <w:r w:rsidRPr="00AC3539">
          <w:rPr>
            <w:rStyle w:val="Hyperlink"/>
            <w:color w:val="auto"/>
            <w:sz w:val="24"/>
            <w:szCs w:val="24"/>
            <w:u w:val="none"/>
            <w:lang w:eastAsia="zh-CN"/>
          </w:rPr>
          <w:t>SM.329</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杂散域的无用发射</w:t>
      </w:r>
    </w:p>
    <w:p w14:paraId="2F8713CC" w14:textId="77777777" w:rsidR="00072BCF" w:rsidRPr="00AC3539" w:rsidRDefault="00072BCF" w:rsidP="00AC3539">
      <w:pPr>
        <w:pStyle w:val="Reftext"/>
        <w:rPr>
          <w:sz w:val="24"/>
          <w:szCs w:val="24"/>
          <w:lang w:eastAsia="zh-CN"/>
        </w:rPr>
      </w:pPr>
      <w:hyperlink r:id="rId16" w:history="1">
        <w:r w:rsidRPr="00AC3539">
          <w:rPr>
            <w:rStyle w:val="Hyperlink"/>
            <w:color w:val="auto"/>
            <w:sz w:val="24"/>
            <w:szCs w:val="24"/>
            <w:u w:val="none"/>
            <w:lang w:eastAsia="zh-CN"/>
          </w:rPr>
          <w:t>ITU-R P.530</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设计地面视距系统所需的传播数据和预测方法</w:t>
      </w:r>
    </w:p>
    <w:p w14:paraId="6C0F368C" w14:textId="77777777" w:rsidR="00072BCF" w:rsidRPr="00AC3539" w:rsidRDefault="00072BCF" w:rsidP="00AC3539">
      <w:pPr>
        <w:pStyle w:val="Reftext"/>
        <w:rPr>
          <w:sz w:val="24"/>
          <w:szCs w:val="24"/>
          <w:lang w:eastAsia="zh-CN"/>
        </w:rPr>
      </w:pPr>
      <w:hyperlink r:id="rId17" w:history="1">
        <w:r w:rsidRPr="00AC3539">
          <w:rPr>
            <w:rStyle w:val="Hyperlink"/>
            <w:color w:val="auto"/>
            <w:sz w:val="24"/>
            <w:szCs w:val="24"/>
            <w:u w:val="none"/>
            <w:lang w:eastAsia="zh-CN"/>
          </w:rPr>
          <w:t>ITU-R F.746</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固定业务系统的射频配置</w:t>
      </w:r>
    </w:p>
    <w:p w14:paraId="1EAC96F7" w14:textId="77777777" w:rsidR="00072BCF" w:rsidRPr="00AC3539" w:rsidRDefault="00072BCF" w:rsidP="00AC3539">
      <w:pPr>
        <w:pStyle w:val="Reftext"/>
        <w:rPr>
          <w:sz w:val="24"/>
          <w:szCs w:val="24"/>
          <w:lang w:eastAsia="zh-CN"/>
        </w:rPr>
      </w:pPr>
      <w:hyperlink r:id="rId18" w:history="1">
        <w:r w:rsidRPr="00AC3539">
          <w:rPr>
            <w:rStyle w:val="Hyperlink"/>
            <w:color w:val="auto"/>
            <w:sz w:val="24"/>
            <w:szCs w:val="24"/>
            <w:u w:val="none"/>
            <w:lang w:eastAsia="zh-CN"/>
          </w:rPr>
          <w:t>ITU-R F.748</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在</w:t>
      </w:r>
      <w:r w:rsidRPr="00AC3539">
        <w:rPr>
          <w:rFonts w:hint="eastAsia"/>
          <w:sz w:val="24"/>
          <w:szCs w:val="24"/>
          <w:lang w:eastAsia="zh-CN"/>
        </w:rPr>
        <w:t>25</w:t>
      </w:r>
      <w:r w:rsidRPr="00AC3539">
        <w:rPr>
          <w:rFonts w:hint="eastAsia"/>
          <w:sz w:val="24"/>
          <w:szCs w:val="24"/>
          <w:lang w:eastAsia="zh-CN"/>
        </w:rPr>
        <w:t>、</w:t>
      </w:r>
      <w:r w:rsidRPr="00AC3539">
        <w:rPr>
          <w:rFonts w:hint="eastAsia"/>
          <w:sz w:val="24"/>
          <w:szCs w:val="24"/>
          <w:lang w:eastAsia="zh-CN"/>
        </w:rPr>
        <w:t>26</w:t>
      </w:r>
      <w:r w:rsidRPr="00AC3539">
        <w:rPr>
          <w:rFonts w:hint="eastAsia"/>
          <w:sz w:val="24"/>
          <w:szCs w:val="24"/>
          <w:lang w:eastAsia="zh-CN"/>
        </w:rPr>
        <w:t>和</w:t>
      </w:r>
      <w:r w:rsidRPr="00AC3539">
        <w:rPr>
          <w:rFonts w:hint="eastAsia"/>
          <w:sz w:val="24"/>
          <w:szCs w:val="24"/>
          <w:lang w:eastAsia="zh-CN"/>
        </w:rPr>
        <w:t>28 GHz</w:t>
      </w:r>
      <w:r w:rsidRPr="00AC3539">
        <w:rPr>
          <w:rFonts w:hint="eastAsia"/>
          <w:sz w:val="24"/>
          <w:szCs w:val="24"/>
          <w:lang w:eastAsia="zh-CN"/>
        </w:rPr>
        <w:t>频段工作的固定业务系统的射频配置</w:t>
      </w:r>
    </w:p>
    <w:p w14:paraId="5E28502E" w14:textId="77777777" w:rsidR="00072BCF" w:rsidRPr="00AC3539" w:rsidRDefault="00072BCF" w:rsidP="00AC3539">
      <w:pPr>
        <w:pStyle w:val="Reftext"/>
        <w:rPr>
          <w:sz w:val="24"/>
          <w:szCs w:val="24"/>
          <w:lang w:eastAsia="zh-CN"/>
        </w:rPr>
      </w:pPr>
      <w:hyperlink r:id="rId19" w:history="1">
        <w:r w:rsidRPr="00AC3539">
          <w:rPr>
            <w:rStyle w:val="Hyperlink"/>
            <w:color w:val="auto"/>
            <w:sz w:val="24"/>
            <w:szCs w:val="24"/>
            <w:u w:val="none"/>
            <w:lang w:eastAsia="zh-CN"/>
          </w:rPr>
          <w:t>ITU-R F.749</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在</w:t>
      </w:r>
      <w:r w:rsidRPr="00AC3539">
        <w:rPr>
          <w:rFonts w:hint="eastAsia"/>
          <w:sz w:val="24"/>
          <w:szCs w:val="24"/>
          <w:lang w:eastAsia="zh-CN"/>
        </w:rPr>
        <w:t>36-40.5 GHz</w:t>
      </w:r>
      <w:r w:rsidRPr="00AC3539">
        <w:rPr>
          <w:rFonts w:hint="eastAsia"/>
          <w:sz w:val="24"/>
          <w:szCs w:val="24"/>
          <w:lang w:eastAsia="zh-CN"/>
        </w:rPr>
        <w:t>频段的子频段内操作的固定业务系统的射频信道配置</w:t>
      </w:r>
    </w:p>
    <w:p w14:paraId="4B98D55E" w14:textId="77777777" w:rsidR="00072BCF" w:rsidRPr="00AC3539" w:rsidRDefault="00072BCF" w:rsidP="00AC3539">
      <w:pPr>
        <w:pStyle w:val="Reftext"/>
        <w:rPr>
          <w:sz w:val="24"/>
          <w:szCs w:val="24"/>
          <w:lang w:eastAsia="zh-CN"/>
        </w:rPr>
      </w:pPr>
      <w:hyperlink r:id="rId20" w:history="1">
        <w:r w:rsidRPr="00AC3539">
          <w:rPr>
            <w:rStyle w:val="Hyperlink"/>
            <w:color w:val="auto"/>
            <w:sz w:val="24"/>
            <w:szCs w:val="24"/>
            <w:u w:val="none"/>
            <w:lang w:eastAsia="zh-CN"/>
          </w:rPr>
          <w:t>ITU-R SM.853</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必要带宽</w:t>
      </w:r>
    </w:p>
    <w:p w14:paraId="413E5D20" w14:textId="77777777" w:rsidR="00072BCF" w:rsidRPr="00AC3539" w:rsidRDefault="00072BCF" w:rsidP="00AC3539">
      <w:pPr>
        <w:pStyle w:val="Reftext"/>
        <w:rPr>
          <w:sz w:val="24"/>
          <w:szCs w:val="24"/>
          <w:lang w:eastAsia="zh-CN"/>
        </w:rPr>
      </w:pPr>
      <w:hyperlink r:id="rId21" w:history="1">
        <w:r w:rsidRPr="00AC3539">
          <w:rPr>
            <w:rStyle w:val="Hyperlink"/>
            <w:color w:val="auto"/>
            <w:sz w:val="24"/>
            <w:szCs w:val="24"/>
            <w:u w:val="none"/>
            <w:lang w:eastAsia="zh-CN"/>
          </w:rPr>
          <w:t>ITU-R BS.1114</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用于</w:t>
      </w:r>
      <w:r w:rsidRPr="00AC3539">
        <w:rPr>
          <w:rFonts w:hint="eastAsia"/>
          <w:sz w:val="24"/>
          <w:szCs w:val="24"/>
          <w:lang w:eastAsia="zh-CN"/>
        </w:rPr>
        <w:t>30-3 000 MHz</w:t>
      </w:r>
      <w:r w:rsidRPr="00AC3539">
        <w:rPr>
          <w:rFonts w:hint="eastAsia"/>
          <w:sz w:val="24"/>
          <w:szCs w:val="24"/>
          <w:lang w:eastAsia="zh-CN"/>
        </w:rPr>
        <w:t>频率范围内车载的、便携式的和固定接收机的地面数字声音广播系统</w:t>
      </w:r>
    </w:p>
    <w:p w14:paraId="108776A2" w14:textId="77777777" w:rsidR="00072BCF" w:rsidRPr="00AC3539" w:rsidRDefault="00072BCF" w:rsidP="00AC3539">
      <w:pPr>
        <w:pStyle w:val="Reftext"/>
        <w:rPr>
          <w:sz w:val="24"/>
          <w:szCs w:val="24"/>
          <w:lang w:eastAsia="zh-CN"/>
        </w:rPr>
      </w:pPr>
      <w:hyperlink r:id="rId22" w:history="1">
        <w:r w:rsidRPr="00AC3539">
          <w:rPr>
            <w:rStyle w:val="Hyperlink"/>
            <w:color w:val="auto"/>
            <w:sz w:val="24"/>
            <w:szCs w:val="24"/>
            <w:u w:val="none"/>
            <w:lang w:eastAsia="zh-CN"/>
          </w:rPr>
          <w:t>ITU-R SM.1138</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必要带宽的确定及其计算举例与相应的发射标志的举例</w:t>
      </w:r>
    </w:p>
    <w:p w14:paraId="37DEEECE" w14:textId="77777777" w:rsidR="00072BCF" w:rsidRPr="00AC3539" w:rsidRDefault="00072BCF" w:rsidP="00AC3539">
      <w:pPr>
        <w:pStyle w:val="Reftext"/>
        <w:rPr>
          <w:sz w:val="24"/>
          <w:szCs w:val="24"/>
          <w:lang w:eastAsia="zh-CN"/>
        </w:rPr>
      </w:pPr>
      <w:hyperlink r:id="rId23" w:history="1">
        <w:r w:rsidRPr="00AC3539">
          <w:rPr>
            <w:rStyle w:val="Hyperlink"/>
            <w:color w:val="auto"/>
            <w:sz w:val="24"/>
            <w:szCs w:val="24"/>
            <w:u w:val="none"/>
            <w:lang w:eastAsia="zh-CN"/>
          </w:rPr>
          <w:t>ITU-R M.1177</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测量雷达系统无用发射的方法</w:t>
      </w:r>
    </w:p>
    <w:p w14:paraId="7E7C3963" w14:textId="77777777" w:rsidR="00072BCF" w:rsidRPr="00AC3539" w:rsidRDefault="00072BCF" w:rsidP="00AC3539">
      <w:pPr>
        <w:pStyle w:val="Reftext"/>
        <w:rPr>
          <w:sz w:val="24"/>
          <w:szCs w:val="24"/>
          <w:lang w:eastAsia="zh-CN"/>
        </w:rPr>
      </w:pPr>
      <w:hyperlink r:id="rId24" w:history="1">
        <w:r w:rsidRPr="00AC3539">
          <w:rPr>
            <w:rStyle w:val="Hyperlink"/>
            <w:color w:val="auto"/>
            <w:sz w:val="24"/>
            <w:szCs w:val="24"/>
            <w:u w:val="none"/>
            <w:lang w:eastAsia="zh-CN"/>
          </w:rPr>
          <w:t>ITU-R BT.1306</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数字地面电视广播的纠错、数据成帧、调制和发射方法</w:t>
      </w:r>
    </w:p>
    <w:p w14:paraId="7EB28206" w14:textId="77777777" w:rsidR="00072BCF" w:rsidRPr="00AC3539" w:rsidRDefault="00072BCF" w:rsidP="00AC3539">
      <w:pPr>
        <w:pStyle w:val="Reftext"/>
        <w:rPr>
          <w:sz w:val="24"/>
          <w:szCs w:val="24"/>
          <w:lang w:eastAsia="zh-CN"/>
        </w:rPr>
      </w:pPr>
      <w:hyperlink r:id="rId25" w:history="1">
        <w:r w:rsidRPr="00AC3539">
          <w:rPr>
            <w:rStyle w:val="Hyperlink"/>
            <w:color w:val="auto"/>
            <w:sz w:val="24"/>
            <w:szCs w:val="24"/>
            <w:u w:val="none"/>
            <w:lang w:eastAsia="zh-CN"/>
          </w:rPr>
          <w:t>ITU-R F.1399</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无线接入术语表</w:t>
      </w:r>
    </w:p>
    <w:p w14:paraId="21331226" w14:textId="77777777" w:rsidR="00072BCF" w:rsidRPr="00AC3539" w:rsidRDefault="00072BCF" w:rsidP="00AC3539">
      <w:pPr>
        <w:pStyle w:val="Reftext"/>
        <w:rPr>
          <w:sz w:val="24"/>
          <w:szCs w:val="24"/>
          <w:lang w:eastAsia="zh-CN"/>
        </w:rPr>
      </w:pPr>
      <w:hyperlink r:id="rId26" w:history="1">
        <w:r w:rsidRPr="00AC3539">
          <w:rPr>
            <w:rStyle w:val="Hyperlink"/>
            <w:color w:val="auto"/>
            <w:sz w:val="24"/>
            <w:szCs w:val="24"/>
            <w:u w:val="none"/>
            <w:lang w:eastAsia="zh-CN"/>
          </w:rPr>
          <w:t>ITU-R F.1488</w:t>
        </w:r>
      </w:hyperlink>
      <w:r w:rsidRPr="00AC3539">
        <w:rPr>
          <w:rFonts w:hint="eastAsia"/>
          <w:sz w:val="24"/>
          <w:szCs w:val="24"/>
          <w:lang w:eastAsia="zh-CN"/>
        </w:rPr>
        <w:t>建议书</w:t>
      </w:r>
      <w:r w:rsidRPr="00AC3539">
        <w:rPr>
          <w:sz w:val="24"/>
          <w:szCs w:val="24"/>
          <w:lang w:eastAsia="zh-CN"/>
        </w:rPr>
        <w:t xml:space="preserve"> – 3 400-3 800 MHz</w:t>
      </w:r>
      <w:r w:rsidRPr="00AC3539">
        <w:rPr>
          <w:rFonts w:hint="eastAsia"/>
          <w:sz w:val="24"/>
          <w:szCs w:val="24"/>
          <w:lang w:eastAsia="zh-CN"/>
        </w:rPr>
        <w:t>范围内固定无线接入系统的频块配置</w:t>
      </w:r>
    </w:p>
    <w:p w14:paraId="3F4BF9EC" w14:textId="2FA51414" w:rsidR="00072BCF" w:rsidRPr="00AC3539" w:rsidRDefault="00072BCF" w:rsidP="00AC3539">
      <w:pPr>
        <w:pStyle w:val="Reftext"/>
        <w:rPr>
          <w:sz w:val="24"/>
          <w:szCs w:val="24"/>
          <w:lang w:eastAsia="zh-CN"/>
        </w:rPr>
      </w:pPr>
      <w:hyperlink r:id="rId27" w:history="1">
        <w:r w:rsidRPr="00AC3539">
          <w:rPr>
            <w:rStyle w:val="Hyperlink"/>
            <w:color w:val="auto"/>
            <w:sz w:val="24"/>
            <w:szCs w:val="24"/>
            <w:u w:val="none"/>
            <w:lang w:eastAsia="zh-CN"/>
          </w:rPr>
          <w:t>ITU</w:t>
        </w:r>
        <w:r w:rsidR="008E48C8">
          <w:rPr>
            <w:rStyle w:val="Hyperlink"/>
            <w:rFonts w:hint="eastAsia"/>
            <w:color w:val="auto"/>
            <w:sz w:val="24"/>
            <w:szCs w:val="24"/>
            <w:u w:val="none"/>
            <w:lang w:eastAsia="zh-CN"/>
          </w:rPr>
          <w:t>-</w:t>
        </w:r>
        <w:r w:rsidRPr="00AC3539">
          <w:rPr>
            <w:rStyle w:val="Hyperlink"/>
            <w:color w:val="auto"/>
            <w:sz w:val="24"/>
            <w:szCs w:val="24"/>
            <w:u w:val="none"/>
            <w:lang w:eastAsia="zh-CN"/>
          </w:rPr>
          <w:t>R SM.1539</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应用</w:t>
      </w:r>
      <w:r w:rsidRPr="00AC3539">
        <w:rPr>
          <w:rFonts w:hint="eastAsia"/>
          <w:sz w:val="24"/>
          <w:szCs w:val="24"/>
          <w:lang w:eastAsia="zh-CN"/>
        </w:rPr>
        <w:t>ITU-R SM.1541</w:t>
      </w:r>
      <w:r w:rsidRPr="00AC3539">
        <w:rPr>
          <w:rFonts w:hint="eastAsia"/>
          <w:sz w:val="24"/>
          <w:szCs w:val="24"/>
          <w:lang w:eastAsia="zh-CN"/>
        </w:rPr>
        <w:t>和</w:t>
      </w:r>
      <w:r w:rsidRPr="00AC3539">
        <w:rPr>
          <w:rFonts w:hint="eastAsia"/>
          <w:sz w:val="24"/>
          <w:szCs w:val="24"/>
          <w:lang w:eastAsia="zh-CN"/>
        </w:rPr>
        <w:t>ITU-R SM.329</w:t>
      </w:r>
      <w:r w:rsidRPr="00AC3539">
        <w:rPr>
          <w:rFonts w:hint="eastAsia"/>
          <w:sz w:val="24"/>
          <w:szCs w:val="24"/>
          <w:lang w:eastAsia="zh-CN"/>
        </w:rPr>
        <w:t>建议书所需的带外域和杂散域之间边界的变化</w:t>
      </w:r>
    </w:p>
    <w:p w14:paraId="60BF9C76" w14:textId="77777777" w:rsidR="00072BCF" w:rsidRPr="00AC3539" w:rsidRDefault="00072BCF" w:rsidP="00AC3539">
      <w:pPr>
        <w:pStyle w:val="Reftext"/>
        <w:rPr>
          <w:sz w:val="24"/>
          <w:szCs w:val="24"/>
          <w:lang w:eastAsia="zh-CN"/>
        </w:rPr>
      </w:pPr>
      <w:hyperlink r:id="rId28" w:history="1">
        <w:r w:rsidRPr="00AC3539">
          <w:rPr>
            <w:rStyle w:val="Hyperlink"/>
            <w:color w:val="auto"/>
            <w:sz w:val="24"/>
            <w:szCs w:val="24"/>
            <w:u w:val="none"/>
            <w:lang w:eastAsia="zh-CN"/>
          </w:rPr>
          <w:t>ITU-R SM.1540</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落入相邻划分频段的带外域无用发射</w:t>
      </w:r>
    </w:p>
    <w:p w14:paraId="31E250E1" w14:textId="7EFBFF51" w:rsidR="00072BCF" w:rsidRPr="00AC3539" w:rsidRDefault="00072BCF" w:rsidP="00AC3539">
      <w:pPr>
        <w:pStyle w:val="Reftext"/>
        <w:rPr>
          <w:sz w:val="24"/>
          <w:szCs w:val="24"/>
          <w:lang w:eastAsia="zh-CN"/>
        </w:rPr>
      </w:pPr>
      <w:hyperlink r:id="rId29" w:history="1">
        <w:r w:rsidRPr="00AC3539">
          <w:rPr>
            <w:rStyle w:val="Hyperlink"/>
            <w:color w:val="auto"/>
            <w:sz w:val="24"/>
            <w:szCs w:val="24"/>
            <w:u w:val="none"/>
            <w:lang w:eastAsia="zh-CN"/>
          </w:rPr>
          <w:t>ITU</w:t>
        </w:r>
        <w:r w:rsidR="008E48C8">
          <w:rPr>
            <w:rStyle w:val="Hyperlink"/>
            <w:rFonts w:hint="eastAsia"/>
            <w:color w:val="auto"/>
            <w:sz w:val="24"/>
            <w:szCs w:val="24"/>
            <w:u w:val="none"/>
            <w:lang w:eastAsia="zh-CN"/>
          </w:rPr>
          <w:t>-</w:t>
        </w:r>
        <w:r w:rsidRPr="00AC3539">
          <w:rPr>
            <w:rStyle w:val="Hyperlink"/>
            <w:color w:val="auto"/>
            <w:sz w:val="24"/>
            <w:szCs w:val="24"/>
            <w:u w:val="none"/>
            <w:lang w:eastAsia="zh-CN"/>
          </w:rPr>
          <w:t>R BS.1615</w:t>
        </w:r>
      </w:hyperlink>
      <w:r w:rsidRPr="00AC3539">
        <w:rPr>
          <w:rFonts w:hint="eastAsia"/>
          <w:sz w:val="24"/>
          <w:szCs w:val="24"/>
          <w:lang w:eastAsia="zh-CN"/>
        </w:rPr>
        <w:t>建议书</w:t>
      </w:r>
      <w:r w:rsidRPr="00AC3539">
        <w:rPr>
          <w:sz w:val="24"/>
          <w:szCs w:val="24"/>
          <w:lang w:eastAsia="zh-CN"/>
        </w:rPr>
        <w:t xml:space="preserve"> – 30 MHz</w:t>
      </w:r>
      <w:proofErr w:type="gramStart"/>
      <w:r w:rsidRPr="00AC3539">
        <w:rPr>
          <w:rFonts w:hint="eastAsia"/>
          <w:sz w:val="24"/>
          <w:szCs w:val="24"/>
          <w:lang w:eastAsia="zh-CN"/>
        </w:rPr>
        <w:t>以下频率数字声音广播的“</w:t>
      </w:r>
      <w:proofErr w:type="gramEnd"/>
      <w:r w:rsidRPr="00AC3539">
        <w:rPr>
          <w:rFonts w:hint="eastAsia"/>
          <w:sz w:val="24"/>
          <w:szCs w:val="24"/>
          <w:lang w:eastAsia="zh-CN"/>
        </w:rPr>
        <w:t>规划参数”</w:t>
      </w:r>
    </w:p>
    <w:p w14:paraId="5245A4CC" w14:textId="77777777" w:rsidR="00072BCF" w:rsidRPr="00AC3539" w:rsidRDefault="00072BCF" w:rsidP="00AC3539">
      <w:pPr>
        <w:pStyle w:val="Reftext"/>
        <w:rPr>
          <w:sz w:val="24"/>
          <w:szCs w:val="24"/>
          <w:lang w:eastAsia="zh-CN"/>
        </w:rPr>
      </w:pPr>
      <w:hyperlink r:id="rId30" w:history="1">
        <w:r w:rsidRPr="00AC3539">
          <w:rPr>
            <w:rStyle w:val="Hyperlink"/>
            <w:color w:val="auto"/>
            <w:sz w:val="24"/>
            <w:szCs w:val="24"/>
            <w:u w:val="none"/>
            <w:lang w:eastAsia="zh-CN"/>
          </w:rPr>
          <w:t>ITU-R SM.2048</w:t>
        </w:r>
      </w:hyperlink>
      <w:r w:rsidRPr="00AC3539">
        <w:rPr>
          <w:rFonts w:hint="eastAsia"/>
          <w:sz w:val="24"/>
          <w:szCs w:val="24"/>
          <w:lang w:eastAsia="zh-CN"/>
        </w:rPr>
        <w:t>号报告</w:t>
      </w:r>
      <w:r w:rsidRPr="00AC3539">
        <w:rPr>
          <w:sz w:val="24"/>
          <w:szCs w:val="24"/>
          <w:lang w:eastAsia="zh-CN"/>
        </w:rPr>
        <w:t xml:space="preserve"> – </w:t>
      </w:r>
      <w:r w:rsidRPr="00AC3539">
        <w:rPr>
          <w:rFonts w:hint="eastAsia"/>
          <w:sz w:val="24"/>
          <w:szCs w:val="24"/>
          <w:lang w:eastAsia="zh-CN"/>
        </w:rPr>
        <w:t>使用</w:t>
      </w:r>
      <w:r w:rsidRPr="00AC3539">
        <w:rPr>
          <w:rFonts w:hint="eastAsia"/>
          <w:sz w:val="24"/>
          <w:szCs w:val="24"/>
          <w:lang w:eastAsia="zh-CN"/>
        </w:rPr>
        <w:t>x dB</w:t>
      </w:r>
      <w:r w:rsidRPr="00AC3539">
        <w:rPr>
          <w:rFonts w:hint="eastAsia"/>
          <w:sz w:val="24"/>
          <w:szCs w:val="24"/>
          <w:lang w:eastAsia="zh-CN"/>
        </w:rPr>
        <w:t>带宽标准确定带外域发射机的频谱特性</w:t>
      </w:r>
    </w:p>
    <w:p w14:paraId="54D016E0" w14:textId="77777777" w:rsidR="00072BCF" w:rsidRPr="00AC3539" w:rsidRDefault="00072BCF" w:rsidP="00AC3539">
      <w:pPr>
        <w:pStyle w:val="Reftext"/>
        <w:rPr>
          <w:sz w:val="24"/>
          <w:szCs w:val="24"/>
          <w:lang w:eastAsia="zh-CN"/>
        </w:rPr>
      </w:pPr>
      <w:hyperlink r:id="rId31" w:history="1">
        <w:r w:rsidRPr="00AC3539">
          <w:rPr>
            <w:rStyle w:val="Hyperlink"/>
            <w:color w:val="auto"/>
            <w:sz w:val="24"/>
            <w:szCs w:val="24"/>
            <w:u w:val="none"/>
            <w:lang w:eastAsia="zh-CN"/>
          </w:rPr>
          <w:t>ITU-T O.153</w:t>
        </w:r>
      </w:hyperlink>
      <w:r w:rsidRPr="00AC3539">
        <w:rPr>
          <w:rFonts w:hint="eastAsia"/>
          <w:sz w:val="24"/>
          <w:szCs w:val="24"/>
          <w:lang w:eastAsia="zh-CN"/>
        </w:rPr>
        <w:t>建议书</w:t>
      </w:r>
      <w:r w:rsidRPr="00AC3539">
        <w:rPr>
          <w:sz w:val="24"/>
          <w:szCs w:val="24"/>
          <w:lang w:eastAsia="zh-CN"/>
        </w:rPr>
        <w:t xml:space="preserve"> – </w:t>
      </w:r>
      <w:r w:rsidRPr="00AC3539">
        <w:rPr>
          <w:rFonts w:hint="eastAsia"/>
          <w:sz w:val="24"/>
          <w:szCs w:val="24"/>
          <w:lang w:eastAsia="zh-CN"/>
        </w:rPr>
        <w:t>用于测量主速率以下比特率的误码性能的基本参数</w:t>
      </w:r>
    </w:p>
    <w:p w14:paraId="4E0A7760" w14:textId="77777777" w:rsidR="00072BCF" w:rsidRPr="00196AD7" w:rsidRDefault="00072BCF" w:rsidP="00ED727D">
      <w:pPr>
        <w:ind w:firstLineChars="200" w:firstLine="480"/>
        <w:rPr>
          <w:lang w:eastAsia="zh-CN"/>
        </w:rPr>
      </w:pPr>
      <w:r>
        <w:rPr>
          <w:rFonts w:hint="eastAsia"/>
          <w:szCs w:val="24"/>
          <w:lang w:eastAsia="zh-CN"/>
        </w:rPr>
        <w:t>亦见附件</w:t>
      </w:r>
      <w:r>
        <w:rPr>
          <w:rFonts w:hint="eastAsia"/>
          <w:szCs w:val="24"/>
          <w:lang w:eastAsia="zh-CN"/>
        </w:rPr>
        <w:t>4</w:t>
      </w:r>
      <w:r>
        <w:rPr>
          <w:rFonts w:hint="eastAsia"/>
          <w:szCs w:val="24"/>
          <w:lang w:eastAsia="zh-CN"/>
        </w:rPr>
        <w:t>。</w:t>
      </w:r>
    </w:p>
    <w:bookmarkEnd w:id="1"/>
    <w:bookmarkEnd w:id="2"/>
    <w:p w14:paraId="37DB76D2" w14:textId="77777777" w:rsidR="00ED727D" w:rsidRPr="006553EC" w:rsidRDefault="00ED727D" w:rsidP="00ED727D">
      <w:pPr>
        <w:pStyle w:val="Normalaftertitle"/>
        <w:spacing w:before="360"/>
        <w:rPr>
          <w:lang w:eastAsia="zh-CN"/>
        </w:rPr>
      </w:pPr>
      <w:r w:rsidRPr="006553EC">
        <w:rPr>
          <w:rFonts w:hint="eastAsia"/>
          <w:lang w:eastAsia="zh-CN"/>
        </w:rPr>
        <w:t>国际电联无线电通信全会，</w:t>
      </w:r>
    </w:p>
    <w:p w14:paraId="796A2197" w14:textId="77777777" w:rsidR="00ED727D" w:rsidRPr="006553EC" w:rsidRDefault="00ED727D" w:rsidP="00ED727D">
      <w:pPr>
        <w:pStyle w:val="Call"/>
        <w:rPr>
          <w:rFonts w:ascii="STKaiti" w:eastAsia="STKaiti" w:hAnsi="STKaiti"/>
          <w:i w:val="0"/>
          <w:iCs/>
          <w:lang w:eastAsia="zh-CN"/>
        </w:rPr>
      </w:pPr>
      <w:r w:rsidRPr="006553EC">
        <w:rPr>
          <w:rFonts w:ascii="STKaiti" w:eastAsia="STKaiti" w:hAnsi="STKaiti" w:hint="eastAsia"/>
          <w:i w:val="0"/>
          <w:iCs/>
          <w:lang w:eastAsia="zh-CN"/>
        </w:rPr>
        <w:t>考虑到</w:t>
      </w:r>
    </w:p>
    <w:p w14:paraId="77978CBF" w14:textId="77777777" w:rsidR="00ED727D" w:rsidRPr="006553EC" w:rsidRDefault="00ED727D" w:rsidP="00ED727D">
      <w:pPr>
        <w:rPr>
          <w:lang w:eastAsia="zh-CN"/>
        </w:rPr>
      </w:pPr>
      <w:r>
        <w:rPr>
          <w:rFonts w:hint="eastAsia"/>
          <w:i/>
          <w:iCs/>
          <w:lang w:eastAsia="zh-CN"/>
        </w:rPr>
        <w:t>a</w:t>
      </w:r>
      <w:r w:rsidRPr="00CD0068">
        <w:rPr>
          <w:i/>
          <w:iCs/>
          <w:lang w:eastAsia="zh-CN"/>
        </w:rPr>
        <w:t>)</w:t>
      </w:r>
      <w:r w:rsidRPr="006553EC">
        <w:rPr>
          <w:lang w:eastAsia="zh-CN"/>
        </w:rPr>
        <w:tab/>
      </w:r>
      <w:r w:rsidRPr="006553EC">
        <w:rPr>
          <w:rFonts w:hint="eastAsia"/>
          <w:lang w:eastAsia="zh-CN"/>
        </w:rPr>
        <w:t>无用发射发生在发射机开机工作以后，</w:t>
      </w:r>
      <w:proofErr w:type="gramStart"/>
      <w:r w:rsidRPr="006553EC">
        <w:rPr>
          <w:rFonts w:hint="eastAsia"/>
          <w:lang w:eastAsia="zh-CN"/>
        </w:rPr>
        <w:t>并且可以通过系统设计使其减小；</w:t>
      </w:r>
      <w:proofErr w:type="gramEnd"/>
    </w:p>
    <w:p w14:paraId="0BFF7500" w14:textId="77777777" w:rsidR="00ED727D" w:rsidRDefault="00ED727D" w:rsidP="00ED727D">
      <w:pPr>
        <w:rPr>
          <w:lang w:eastAsia="zh-CN"/>
        </w:rPr>
      </w:pPr>
      <w:r>
        <w:rPr>
          <w:rFonts w:hint="eastAsia"/>
          <w:i/>
          <w:iCs/>
          <w:lang w:eastAsia="zh-CN"/>
        </w:rPr>
        <w:t>b</w:t>
      </w:r>
      <w:r w:rsidRPr="00CD0068">
        <w:rPr>
          <w:i/>
          <w:iCs/>
          <w:lang w:eastAsia="zh-CN"/>
        </w:rPr>
        <w:t>)</w:t>
      </w:r>
      <w:r w:rsidRPr="006553EC">
        <w:rPr>
          <w:lang w:eastAsia="zh-CN"/>
        </w:rPr>
        <w:tab/>
      </w:r>
      <w:r w:rsidRPr="006553EC">
        <w:rPr>
          <w:rFonts w:hint="eastAsia"/>
          <w:lang w:eastAsia="zh-CN"/>
        </w:rPr>
        <w:t>带外域发射限值已被成功地作为在具有高无线电通信密度范围内的国家或区域的规则而使用；为实现与其他系统的共存，</w:t>
      </w:r>
      <w:proofErr w:type="gramStart"/>
      <w:r w:rsidRPr="006553EC">
        <w:rPr>
          <w:rFonts w:hint="eastAsia"/>
          <w:lang w:eastAsia="zh-CN"/>
        </w:rPr>
        <w:t>这样的限值通常是按照本地特殊而详细的需求来设计的；</w:t>
      </w:r>
      <w:proofErr w:type="gramEnd"/>
    </w:p>
    <w:p w14:paraId="62382CFB" w14:textId="77777777" w:rsidR="00ED727D" w:rsidRPr="008F4430" w:rsidRDefault="00ED727D" w:rsidP="00ED727D">
      <w:pPr>
        <w:rPr>
          <w:lang w:eastAsia="zh-CN"/>
        </w:rPr>
      </w:pPr>
      <w:r w:rsidRPr="008F4430">
        <w:rPr>
          <w:i/>
          <w:iCs/>
          <w:lang w:eastAsia="zh-CN"/>
        </w:rPr>
        <w:t>c)</w:t>
      </w:r>
      <w:r w:rsidRPr="008F4430">
        <w:rPr>
          <w:lang w:eastAsia="zh-CN"/>
        </w:rPr>
        <w:tab/>
      </w:r>
      <w:r w:rsidRPr="008F4430">
        <w:rPr>
          <w:rFonts w:hint="eastAsia"/>
          <w:lang w:eastAsia="zh-CN"/>
        </w:rPr>
        <w:t>对于超出本建议书附件所列发射类别</w:t>
      </w:r>
      <w:r>
        <w:rPr>
          <w:rFonts w:hint="eastAsia"/>
          <w:lang w:eastAsia="zh-CN"/>
        </w:rPr>
        <w:t>、以断点形式表示的</w:t>
      </w:r>
      <w:r w:rsidRPr="008F4430">
        <w:rPr>
          <w:lang w:eastAsia="zh-CN"/>
        </w:rPr>
        <w:t>−30</w:t>
      </w:r>
      <w:r w:rsidRPr="008F4430">
        <w:rPr>
          <w:rFonts w:hint="eastAsia"/>
          <w:lang w:eastAsia="zh-CN"/>
        </w:rPr>
        <w:t>、</w:t>
      </w:r>
      <w:r w:rsidRPr="008F4430">
        <w:rPr>
          <w:lang w:eastAsia="zh-CN"/>
        </w:rPr>
        <w:t>−40</w:t>
      </w:r>
      <w:r w:rsidRPr="008F4430">
        <w:rPr>
          <w:rFonts w:hint="eastAsia"/>
          <w:lang w:eastAsia="zh-CN"/>
        </w:rPr>
        <w:t>、</w:t>
      </w:r>
      <w:r w:rsidRPr="008F4430">
        <w:rPr>
          <w:lang w:eastAsia="zh-CN"/>
        </w:rPr>
        <w:t>−50</w:t>
      </w:r>
      <w:r w:rsidRPr="008F4430">
        <w:rPr>
          <w:rFonts w:hint="eastAsia"/>
          <w:lang w:eastAsia="zh-CN"/>
        </w:rPr>
        <w:t>和</w:t>
      </w:r>
      <w:r w:rsidRPr="008F4430">
        <w:rPr>
          <w:lang w:eastAsia="zh-CN"/>
        </w:rPr>
        <w:t>−60 dB</w:t>
      </w:r>
      <w:r>
        <w:rPr>
          <w:rFonts w:hint="eastAsia"/>
          <w:lang w:eastAsia="zh-CN"/>
        </w:rPr>
        <w:t>电平</w:t>
      </w:r>
      <w:r w:rsidRPr="008F4430">
        <w:rPr>
          <w:rFonts w:hint="eastAsia"/>
          <w:lang w:eastAsia="zh-CN"/>
        </w:rPr>
        <w:t>的</w:t>
      </w:r>
      <w:proofErr w:type="spellStart"/>
      <w:r w:rsidRPr="008F4430">
        <w:rPr>
          <w:lang w:eastAsia="zh-CN"/>
        </w:rPr>
        <w:t>OoB</w:t>
      </w:r>
      <w:proofErr w:type="spellEnd"/>
      <w:r w:rsidRPr="008F4430">
        <w:rPr>
          <w:rFonts w:hint="eastAsia"/>
          <w:lang w:eastAsia="zh-CN"/>
        </w:rPr>
        <w:t>发射数据可以在</w:t>
      </w:r>
      <w:r w:rsidRPr="008F4430">
        <w:rPr>
          <w:lang w:eastAsia="zh-CN"/>
        </w:rPr>
        <w:t>ITU-R SM.2048</w:t>
      </w:r>
      <w:r w:rsidRPr="008F4430">
        <w:rPr>
          <w:rFonts w:hint="eastAsia"/>
          <w:lang w:eastAsia="zh-CN"/>
        </w:rPr>
        <w:t>号报告中找到，</w:t>
      </w:r>
      <w:proofErr w:type="gramStart"/>
      <w:r>
        <w:rPr>
          <w:rFonts w:hint="eastAsia"/>
          <w:lang w:eastAsia="zh-CN"/>
        </w:rPr>
        <w:t>且</w:t>
      </w:r>
      <w:r w:rsidRPr="008F4430">
        <w:rPr>
          <w:rFonts w:hint="eastAsia"/>
          <w:lang w:eastAsia="zh-CN"/>
        </w:rPr>
        <w:t>它们可</w:t>
      </w:r>
      <w:r>
        <w:rPr>
          <w:rFonts w:hint="eastAsia"/>
          <w:lang w:eastAsia="zh-CN"/>
        </w:rPr>
        <w:t>供参考使用；</w:t>
      </w:r>
      <w:proofErr w:type="gramEnd"/>
    </w:p>
    <w:p w14:paraId="20228AED" w14:textId="77777777" w:rsidR="00ED727D" w:rsidRPr="006553EC" w:rsidRDefault="00ED727D" w:rsidP="00ED727D">
      <w:pPr>
        <w:rPr>
          <w:lang w:eastAsia="zh-CN"/>
        </w:rPr>
      </w:pPr>
      <w:r>
        <w:rPr>
          <w:rFonts w:hint="eastAsia"/>
          <w:i/>
          <w:iCs/>
          <w:lang w:eastAsia="zh-CN"/>
        </w:rPr>
        <w:t>d</w:t>
      </w:r>
      <w:r w:rsidRPr="00CD0068">
        <w:rPr>
          <w:i/>
          <w:iCs/>
          <w:lang w:eastAsia="zh-CN"/>
        </w:rPr>
        <w:t>)</w:t>
      </w:r>
      <w:r w:rsidRPr="006553EC">
        <w:rPr>
          <w:lang w:eastAsia="zh-CN"/>
        </w:rPr>
        <w:tab/>
      </w:r>
      <w:r w:rsidRPr="006553EC">
        <w:rPr>
          <w:rFonts w:hint="eastAsia"/>
          <w:lang w:eastAsia="zh-CN"/>
        </w:rPr>
        <w:t>然而，对于每一业务，为了限制更为宽泛的常规</w:t>
      </w:r>
      <w:r w:rsidRPr="006553EC">
        <w:rPr>
          <w:lang w:eastAsia="zh-CN"/>
        </w:rPr>
        <w:t xml:space="preserve">ITU-R </w:t>
      </w:r>
      <w:proofErr w:type="spellStart"/>
      <w:r w:rsidRPr="006553EC">
        <w:rPr>
          <w:lang w:eastAsia="zh-CN"/>
        </w:rPr>
        <w:t>OoB</w:t>
      </w:r>
      <w:proofErr w:type="spellEnd"/>
      <w:r w:rsidRPr="006553EC">
        <w:rPr>
          <w:rFonts w:hint="eastAsia"/>
          <w:lang w:eastAsia="zh-CN"/>
        </w:rPr>
        <w:t>域发射限值的数量，通常需要以一个最少限制的</w:t>
      </w:r>
      <w:proofErr w:type="spellStart"/>
      <w:r w:rsidRPr="006553EC">
        <w:rPr>
          <w:lang w:eastAsia="zh-CN"/>
        </w:rPr>
        <w:t>OoB</w:t>
      </w:r>
      <w:proofErr w:type="spellEnd"/>
      <w:r w:rsidRPr="006553EC">
        <w:rPr>
          <w:rFonts w:hint="eastAsia"/>
          <w:lang w:eastAsia="zh-CN"/>
        </w:rPr>
        <w:t>域发射限值（在上述</w:t>
      </w:r>
      <w:r w:rsidRPr="006553EC">
        <w:rPr>
          <w:rFonts w:eastAsia="STKaiti" w:hint="eastAsia"/>
          <w:lang w:eastAsia="zh-CN"/>
        </w:rPr>
        <w:t>考虑到</w:t>
      </w:r>
      <w:proofErr w:type="gramStart"/>
      <w:r w:rsidRPr="008F7289">
        <w:rPr>
          <w:rFonts w:hint="eastAsia"/>
          <w:i/>
          <w:iCs/>
          <w:lang w:eastAsia="zh-CN"/>
        </w:rPr>
        <w:t>b</w:t>
      </w:r>
      <w:r w:rsidRPr="008F7289">
        <w:rPr>
          <w:i/>
          <w:iCs/>
          <w:lang w:eastAsia="zh-CN"/>
        </w:rPr>
        <w:t>)</w:t>
      </w:r>
      <w:r w:rsidRPr="006553EC">
        <w:rPr>
          <w:rFonts w:hint="eastAsia"/>
          <w:lang w:eastAsia="zh-CN"/>
        </w:rPr>
        <w:t>中所描述的</w:t>
      </w:r>
      <w:proofErr w:type="gramEnd"/>
      <w:r w:rsidRPr="006553EC">
        <w:rPr>
          <w:rFonts w:hint="eastAsia"/>
          <w:lang w:eastAsia="zh-CN"/>
        </w:rPr>
        <w:t>）的包络为基础；</w:t>
      </w:r>
    </w:p>
    <w:p w14:paraId="68387598" w14:textId="77777777" w:rsidR="00ED727D" w:rsidRPr="006553EC" w:rsidRDefault="00ED727D" w:rsidP="00ED727D">
      <w:pPr>
        <w:rPr>
          <w:lang w:eastAsia="zh-CN"/>
        </w:rPr>
      </w:pPr>
      <w:r>
        <w:rPr>
          <w:rFonts w:hint="eastAsia"/>
          <w:i/>
          <w:iCs/>
          <w:lang w:eastAsia="zh-CN"/>
        </w:rPr>
        <w:t>e</w:t>
      </w:r>
      <w:r w:rsidRPr="00CD0068">
        <w:rPr>
          <w:i/>
          <w:iCs/>
          <w:lang w:eastAsia="zh-CN"/>
        </w:rPr>
        <w:t>)</w:t>
      </w:r>
      <w:r w:rsidRPr="006553EC">
        <w:rPr>
          <w:lang w:eastAsia="zh-CN"/>
        </w:rPr>
        <w:tab/>
      </w:r>
      <w:r w:rsidRPr="006553EC">
        <w:rPr>
          <w:rFonts w:hint="eastAsia"/>
          <w:lang w:eastAsia="zh-CN"/>
        </w:rPr>
        <w:t>在提交给无线电通信局的频率指配符合《无线电规则》附录</w:t>
      </w:r>
      <w:r w:rsidRPr="008F7289">
        <w:rPr>
          <w:b/>
          <w:bCs/>
          <w:lang w:eastAsia="zh-CN"/>
        </w:rPr>
        <w:t>4</w:t>
      </w:r>
      <w:r w:rsidRPr="006553EC">
        <w:rPr>
          <w:rFonts w:hint="eastAsia"/>
          <w:lang w:eastAsia="zh-CN"/>
        </w:rPr>
        <w:t>的情况下，</w:t>
      </w:r>
      <w:proofErr w:type="gramStart"/>
      <w:r w:rsidRPr="006553EC">
        <w:rPr>
          <w:rFonts w:hint="eastAsia"/>
          <w:lang w:eastAsia="zh-CN"/>
        </w:rPr>
        <w:t>单载波发射的必要带宽由发射指示器的带宽部分给出；</w:t>
      </w:r>
      <w:proofErr w:type="gramEnd"/>
    </w:p>
    <w:p w14:paraId="59043DB5" w14:textId="77777777" w:rsidR="00ED727D" w:rsidRPr="008F4430" w:rsidRDefault="00ED727D" w:rsidP="00ED727D">
      <w:pPr>
        <w:rPr>
          <w:lang w:eastAsia="zh-CN"/>
        </w:rPr>
      </w:pPr>
      <w:r>
        <w:rPr>
          <w:rFonts w:hint="eastAsia"/>
          <w:i/>
          <w:iCs/>
          <w:lang w:eastAsia="zh-CN"/>
        </w:rPr>
        <w:t>f</w:t>
      </w:r>
      <w:r w:rsidRPr="00CD0068">
        <w:rPr>
          <w:rFonts w:hint="eastAsia"/>
          <w:i/>
          <w:iCs/>
          <w:lang w:eastAsia="zh-CN"/>
        </w:rPr>
        <w:t>)</w:t>
      </w:r>
      <w:r w:rsidRPr="006553EC">
        <w:rPr>
          <w:lang w:eastAsia="zh-CN"/>
        </w:rPr>
        <w:tab/>
      </w:r>
      <w:r w:rsidRPr="006553EC">
        <w:rPr>
          <w:rFonts w:hint="eastAsia"/>
          <w:lang w:eastAsia="zh-CN"/>
        </w:rPr>
        <w:t>在《无线电规则》附录</w:t>
      </w:r>
      <w:r w:rsidRPr="00BE0593">
        <w:rPr>
          <w:b/>
          <w:bCs/>
          <w:lang w:eastAsia="zh-CN"/>
        </w:rPr>
        <w:t>4</w:t>
      </w:r>
      <w:r w:rsidRPr="006553EC">
        <w:rPr>
          <w:rFonts w:hint="eastAsia"/>
          <w:lang w:eastAsia="zh-CN"/>
        </w:rPr>
        <w:t>中，必要带宽是指一个单载波发射，可能不完全适用于具有多载波的系统，</w:t>
      </w:r>
    </w:p>
    <w:p w14:paraId="12C01B67" w14:textId="77777777" w:rsidR="00ED727D" w:rsidRDefault="00ED727D" w:rsidP="00ED727D">
      <w:pPr>
        <w:pStyle w:val="Call"/>
        <w:rPr>
          <w:rFonts w:ascii="STKaiti" w:eastAsia="STKaiti" w:hAnsi="STKaiti"/>
          <w:i w:val="0"/>
          <w:iCs/>
          <w:lang w:eastAsia="zh-CN"/>
        </w:rPr>
      </w:pPr>
      <w:r w:rsidRPr="006553EC">
        <w:rPr>
          <w:rFonts w:ascii="STKaiti" w:eastAsia="STKaiti" w:hAnsi="STKaiti" w:hint="eastAsia"/>
          <w:i w:val="0"/>
          <w:iCs/>
          <w:lang w:eastAsia="zh-CN"/>
        </w:rPr>
        <w:t>认识到</w:t>
      </w:r>
    </w:p>
    <w:p w14:paraId="6EE7FF4E" w14:textId="77777777" w:rsidR="00ED727D" w:rsidRPr="006553EC" w:rsidRDefault="00ED727D" w:rsidP="00ED727D">
      <w:pPr>
        <w:rPr>
          <w:lang w:eastAsia="zh-CN"/>
        </w:rPr>
      </w:pPr>
      <w:r w:rsidRPr="00CD0068">
        <w:rPr>
          <w:i/>
          <w:iCs/>
          <w:lang w:eastAsia="zh-CN"/>
        </w:rPr>
        <w:t>a)</w:t>
      </w:r>
      <w:r w:rsidRPr="006553EC">
        <w:rPr>
          <w:lang w:eastAsia="zh-CN"/>
        </w:rPr>
        <w:tab/>
        <w:t>ITU-R SM.329</w:t>
      </w:r>
      <w:r w:rsidRPr="006553EC">
        <w:rPr>
          <w:rFonts w:hint="eastAsia"/>
          <w:lang w:eastAsia="zh-CN"/>
        </w:rPr>
        <w:t>建议书与适用于杂散域内无用发射的影响、</w:t>
      </w:r>
      <w:proofErr w:type="gramStart"/>
      <w:r w:rsidRPr="006553EC">
        <w:rPr>
          <w:rFonts w:hint="eastAsia"/>
          <w:lang w:eastAsia="zh-CN"/>
        </w:rPr>
        <w:t>测量和限值有关；</w:t>
      </w:r>
      <w:proofErr w:type="gramEnd"/>
    </w:p>
    <w:p w14:paraId="553A38B7" w14:textId="77777777" w:rsidR="00ED727D" w:rsidRPr="006553EC" w:rsidRDefault="00ED727D" w:rsidP="00ED727D">
      <w:pPr>
        <w:rPr>
          <w:lang w:eastAsia="zh-CN"/>
        </w:rPr>
      </w:pPr>
      <w:r w:rsidRPr="00CD0068">
        <w:rPr>
          <w:i/>
          <w:iCs/>
          <w:lang w:eastAsia="zh-CN"/>
        </w:rPr>
        <w:t>b)</w:t>
      </w:r>
      <w:r w:rsidRPr="006553EC">
        <w:rPr>
          <w:lang w:eastAsia="zh-CN"/>
        </w:rPr>
        <w:tab/>
        <w:t>ITU-R SM.329</w:t>
      </w:r>
      <w:r w:rsidRPr="006553EC">
        <w:rPr>
          <w:rFonts w:hint="eastAsia"/>
          <w:lang w:eastAsia="zh-CN"/>
        </w:rPr>
        <w:t>和</w:t>
      </w:r>
      <w:r w:rsidRPr="006553EC">
        <w:rPr>
          <w:lang w:eastAsia="zh-CN"/>
        </w:rPr>
        <w:t>ITU-R SM.1539</w:t>
      </w:r>
      <w:r w:rsidRPr="006553EC">
        <w:rPr>
          <w:rFonts w:hint="eastAsia"/>
          <w:lang w:eastAsia="zh-CN"/>
        </w:rPr>
        <w:t>建议书为在所发射的无线电频率频谱内确定带外</w:t>
      </w:r>
      <w:r>
        <w:rPr>
          <w:rFonts w:hint="eastAsia"/>
          <w:lang w:eastAsia="zh-CN"/>
        </w:rPr>
        <w:t>（</w:t>
      </w:r>
      <w:proofErr w:type="spellStart"/>
      <w:r>
        <w:rPr>
          <w:rFonts w:hint="eastAsia"/>
          <w:lang w:eastAsia="zh-CN"/>
        </w:rPr>
        <w:t>OoB</w:t>
      </w:r>
      <w:proofErr w:type="spellEnd"/>
      <w:r>
        <w:rPr>
          <w:rFonts w:hint="eastAsia"/>
          <w:lang w:eastAsia="zh-CN"/>
        </w:rPr>
        <w:t>）</w:t>
      </w:r>
      <w:proofErr w:type="gramStart"/>
      <w:r w:rsidRPr="006553EC">
        <w:rPr>
          <w:rFonts w:hint="eastAsia"/>
          <w:lang w:eastAsia="zh-CN"/>
        </w:rPr>
        <w:t>域和杂散域</w:t>
      </w:r>
      <w:r>
        <w:rPr>
          <w:rFonts w:hint="eastAsia"/>
          <w:lang w:eastAsia="zh-CN"/>
        </w:rPr>
        <w:t>之间</w:t>
      </w:r>
      <w:r w:rsidRPr="006553EC">
        <w:rPr>
          <w:rFonts w:hint="eastAsia"/>
          <w:lang w:eastAsia="zh-CN"/>
        </w:rPr>
        <w:t>的边界提供指导；</w:t>
      </w:r>
      <w:proofErr w:type="gramEnd"/>
    </w:p>
    <w:p w14:paraId="359E952E" w14:textId="77777777" w:rsidR="00ED727D" w:rsidRPr="006553EC" w:rsidRDefault="00ED727D" w:rsidP="00ED727D">
      <w:pPr>
        <w:rPr>
          <w:lang w:eastAsia="zh-CN"/>
        </w:rPr>
      </w:pPr>
      <w:r w:rsidRPr="00CD0068">
        <w:rPr>
          <w:i/>
          <w:iCs/>
          <w:lang w:eastAsia="zh-CN"/>
        </w:rPr>
        <w:t>c)</w:t>
      </w:r>
      <w:r w:rsidRPr="006553EC">
        <w:rPr>
          <w:lang w:eastAsia="zh-CN"/>
        </w:rPr>
        <w:tab/>
        <w:t>ITU-R SM.</w:t>
      </w:r>
      <w:proofErr w:type="gramStart"/>
      <w:r w:rsidRPr="006553EC">
        <w:rPr>
          <w:lang w:eastAsia="zh-CN"/>
        </w:rPr>
        <w:t>328</w:t>
      </w:r>
      <w:r w:rsidRPr="006553EC">
        <w:rPr>
          <w:rFonts w:hint="eastAsia"/>
          <w:lang w:eastAsia="zh-CN"/>
        </w:rPr>
        <w:t>建议书必然包含着对</w:t>
      </w:r>
      <w:proofErr w:type="spellStart"/>
      <w:r w:rsidRPr="006553EC">
        <w:rPr>
          <w:lang w:eastAsia="zh-CN"/>
        </w:rPr>
        <w:t>OoB</w:t>
      </w:r>
      <w:proofErr w:type="spellEnd"/>
      <w:r>
        <w:rPr>
          <w:rFonts w:hint="eastAsia"/>
          <w:lang w:eastAsia="zh-CN"/>
        </w:rPr>
        <w:t>域</w:t>
      </w:r>
      <w:r w:rsidRPr="006553EC">
        <w:rPr>
          <w:rFonts w:hint="eastAsia"/>
          <w:lang w:eastAsia="zh-CN"/>
        </w:rPr>
        <w:t>和必要带宽的考虑；</w:t>
      </w:r>
      <w:proofErr w:type="gramEnd"/>
    </w:p>
    <w:p w14:paraId="1FCDD13E" w14:textId="77777777" w:rsidR="00ED727D" w:rsidRPr="002A1271" w:rsidRDefault="00ED727D" w:rsidP="00ED727D">
      <w:pPr>
        <w:rPr>
          <w:lang w:eastAsia="zh-CN"/>
        </w:rPr>
      </w:pPr>
      <w:r w:rsidRPr="002A1271">
        <w:rPr>
          <w:i/>
          <w:iCs/>
          <w:lang w:eastAsia="zh-CN"/>
        </w:rPr>
        <w:lastRenderedPageBreak/>
        <w:t>d)</w:t>
      </w:r>
      <w:r w:rsidRPr="002A1271">
        <w:rPr>
          <w:lang w:eastAsia="zh-CN"/>
        </w:rPr>
        <w:tab/>
        <w:t>ITU-R SM.</w:t>
      </w:r>
      <w:proofErr w:type="gramStart"/>
      <w:r w:rsidRPr="002A1271">
        <w:rPr>
          <w:lang w:eastAsia="zh-CN"/>
        </w:rPr>
        <w:t>1540</w:t>
      </w:r>
      <w:r w:rsidRPr="002A1271">
        <w:rPr>
          <w:rFonts w:hint="eastAsia"/>
          <w:lang w:eastAsia="zh-CN"/>
        </w:rPr>
        <w:t>建议书还</w:t>
      </w:r>
      <w:r>
        <w:rPr>
          <w:rFonts w:hint="eastAsia"/>
          <w:lang w:eastAsia="zh-CN"/>
        </w:rPr>
        <w:t>包括了</w:t>
      </w:r>
      <w:r w:rsidRPr="006553EC">
        <w:rPr>
          <w:rFonts w:hint="eastAsia"/>
          <w:lang w:eastAsia="zh-CN"/>
        </w:rPr>
        <w:t>落入相邻划分频段的</w:t>
      </w:r>
      <w:proofErr w:type="spellStart"/>
      <w:r w:rsidRPr="006553EC">
        <w:rPr>
          <w:lang w:eastAsia="zh-CN"/>
        </w:rPr>
        <w:t>OoB</w:t>
      </w:r>
      <w:proofErr w:type="spellEnd"/>
      <w:r w:rsidRPr="006553EC">
        <w:rPr>
          <w:rFonts w:hint="eastAsia"/>
          <w:lang w:eastAsia="zh-CN"/>
        </w:rPr>
        <w:t>域的无用发射的案例</w:t>
      </w:r>
      <w:r w:rsidRPr="002A1271">
        <w:rPr>
          <w:rFonts w:hint="eastAsia"/>
          <w:lang w:eastAsia="zh-CN"/>
        </w:rPr>
        <w:t>；</w:t>
      </w:r>
      <w:proofErr w:type="gramEnd"/>
    </w:p>
    <w:p w14:paraId="35E0EE99" w14:textId="6A765958" w:rsidR="00ED727D" w:rsidRPr="002A1271" w:rsidRDefault="00ED727D" w:rsidP="00ED727D">
      <w:pPr>
        <w:rPr>
          <w:lang w:eastAsia="zh-CN"/>
        </w:rPr>
      </w:pPr>
      <w:r w:rsidRPr="003F4838">
        <w:rPr>
          <w:i/>
          <w:iCs/>
          <w:lang w:eastAsia="zh-CN"/>
        </w:rPr>
        <w:t>e)</w:t>
      </w:r>
      <w:r w:rsidRPr="003F4838">
        <w:rPr>
          <w:lang w:eastAsia="zh-CN"/>
        </w:rPr>
        <w:tab/>
      </w:r>
      <w:r w:rsidRPr="006553EC">
        <w:rPr>
          <w:rFonts w:hint="eastAsia"/>
          <w:lang w:eastAsia="zh-CN"/>
        </w:rPr>
        <w:t>《无线电规则》中定义了下列术语</w:t>
      </w:r>
      <w:r w:rsidR="00E52818">
        <w:rPr>
          <w:rFonts w:hint="eastAsia"/>
          <w:lang w:eastAsia="zh-CN"/>
        </w:rPr>
        <w:t>，</w:t>
      </w:r>
    </w:p>
    <w:p w14:paraId="112E2A78" w14:textId="77777777" w:rsidR="00ED727D" w:rsidRPr="004F439E" w:rsidRDefault="00ED727D" w:rsidP="004F439E">
      <w:pPr>
        <w:pStyle w:val="headingb0"/>
        <w:spacing w:afterLines="0"/>
      </w:pPr>
      <w:r w:rsidRPr="004F439E">
        <w:rPr>
          <w:rFonts w:hint="eastAsia"/>
        </w:rPr>
        <w:t>无用发射</w:t>
      </w:r>
    </w:p>
    <w:p w14:paraId="331FEAA0" w14:textId="7E2F8D36" w:rsidR="00ED727D" w:rsidRPr="006553EC" w:rsidRDefault="00ED727D" w:rsidP="002B1165">
      <w:pPr>
        <w:tabs>
          <w:tab w:val="clear" w:pos="794"/>
          <w:tab w:val="clear" w:pos="1191"/>
          <w:tab w:val="left" w:pos="1701"/>
        </w:tabs>
        <w:snapToGrid w:val="0"/>
        <w:rPr>
          <w:lang w:eastAsia="zh-CN"/>
        </w:rPr>
      </w:pPr>
      <w:r w:rsidRPr="006553EC">
        <w:rPr>
          <w:rFonts w:hint="eastAsia"/>
          <w:lang w:eastAsia="zh-CN"/>
        </w:rPr>
        <w:t>第</w:t>
      </w:r>
      <w:r w:rsidRPr="006553EC">
        <w:rPr>
          <w:b/>
          <w:bCs/>
          <w:lang w:eastAsia="zh-CN"/>
        </w:rPr>
        <w:t>1.146</w:t>
      </w:r>
      <w:r w:rsidRPr="006553EC">
        <w:rPr>
          <w:rFonts w:hint="eastAsia"/>
          <w:lang w:eastAsia="zh-CN"/>
        </w:rPr>
        <w:t>款</w:t>
      </w:r>
      <w:r w:rsidRPr="006553EC">
        <w:rPr>
          <w:rFonts w:hint="eastAsia"/>
          <w:lang w:eastAsia="zh-CN"/>
        </w:rPr>
        <w:tab/>
      </w:r>
      <w:r w:rsidRPr="006553EC">
        <w:rPr>
          <w:rFonts w:asciiTheme="minorEastAsia" w:hAnsiTheme="minorEastAsia" w:cstheme="majorBidi"/>
          <w:lang w:eastAsia="zh-CN"/>
        </w:rPr>
        <w:t>无用发射</w:t>
      </w:r>
      <w:r w:rsidRPr="006553EC">
        <w:rPr>
          <w:rStyle w:val="FootnoteReference"/>
          <w:rFonts w:asciiTheme="majorBidi" w:hAnsiTheme="majorBidi" w:cstheme="majorBidi"/>
          <w:lang w:eastAsia="zh-CN"/>
        </w:rPr>
        <w:t>*</w:t>
      </w:r>
      <w:r w:rsidRPr="00DF3747">
        <w:rPr>
          <w:rFonts w:asciiTheme="majorEastAsia" w:eastAsiaTheme="majorEastAsia" w:hAnsiTheme="majorEastAsia" w:hint="eastAsia"/>
          <w:lang w:eastAsia="zh-CN"/>
        </w:rPr>
        <w:t>：</w:t>
      </w:r>
      <w:r w:rsidRPr="006553EC">
        <w:rPr>
          <w:rFonts w:ascii="STKaiti" w:eastAsia="STKaiti" w:hAnsi="STKaiti" w:hint="eastAsia"/>
          <w:lang w:eastAsia="zh-CN"/>
        </w:rPr>
        <w:t xml:space="preserve"> </w:t>
      </w:r>
      <w:r w:rsidRPr="006553EC">
        <w:rPr>
          <w:rFonts w:hint="eastAsia"/>
          <w:color w:val="000000"/>
          <w:lang w:eastAsia="zh-CN"/>
        </w:rPr>
        <w:t>包括</w:t>
      </w:r>
      <w:r w:rsidRPr="006553EC">
        <w:rPr>
          <w:rFonts w:hint="eastAsia"/>
          <w:szCs w:val="18"/>
          <w:lang w:eastAsia="zh-CN"/>
        </w:rPr>
        <w:t>杂散发射</w:t>
      </w:r>
      <w:r w:rsidRPr="006553EC">
        <w:rPr>
          <w:rFonts w:hint="eastAsia"/>
          <w:color w:val="000000"/>
          <w:lang w:eastAsia="zh-CN"/>
        </w:rPr>
        <w:t>和</w:t>
      </w:r>
      <w:r w:rsidRPr="006553EC">
        <w:rPr>
          <w:rFonts w:hint="eastAsia"/>
          <w:szCs w:val="18"/>
          <w:lang w:eastAsia="zh-CN"/>
        </w:rPr>
        <w:t>带外发射</w:t>
      </w:r>
      <w:r w:rsidRPr="006553EC">
        <w:rPr>
          <w:rFonts w:hint="eastAsia"/>
          <w:color w:val="000000"/>
          <w:lang w:eastAsia="zh-CN"/>
        </w:rPr>
        <w:t>。</w:t>
      </w:r>
    </w:p>
    <w:p w14:paraId="6A78DC55" w14:textId="77777777" w:rsidR="00ED727D" w:rsidRPr="00E8722A" w:rsidRDefault="00ED727D" w:rsidP="004F439E">
      <w:pPr>
        <w:pStyle w:val="headingb0"/>
        <w:spacing w:afterLines="0"/>
      </w:pPr>
      <w:r w:rsidRPr="00E8722A">
        <w:rPr>
          <w:rFonts w:hint="eastAsia"/>
        </w:rPr>
        <w:t>杂散发射</w:t>
      </w:r>
    </w:p>
    <w:p w14:paraId="39A98B69" w14:textId="014952C6" w:rsidR="00ED727D" w:rsidRDefault="00ED727D" w:rsidP="002B1165">
      <w:pPr>
        <w:tabs>
          <w:tab w:val="clear" w:pos="794"/>
          <w:tab w:val="clear" w:pos="1191"/>
          <w:tab w:val="left" w:pos="1560"/>
        </w:tabs>
        <w:snapToGrid w:val="0"/>
        <w:rPr>
          <w:color w:val="000000"/>
          <w:lang w:eastAsia="zh-CN"/>
        </w:rPr>
      </w:pPr>
      <w:r w:rsidRPr="006553EC">
        <w:rPr>
          <w:rFonts w:hint="eastAsia"/>
          <w:lang w:eastAsia="zh-CN"/>
        </w:rPr>
        <w:t>第</w:t>
      </w:r>
      <w:r w:rsidRPr="006553EC">
        <w:rPr>
          <w:b/>
          <w:bCs/>
          <w:lang w:eastAsia="zh-CN"/>
        </w:rPr>
        <w:t>1.145</w:t>
      </w:r>
      <w:r w:rsidRPr="006553EC">
        <w:rPr>
          <w:rFonts w:hint="eastAsia"/>
          <w:lang w:eastAsia="zh-CN"/>
        </w:rPr>
        <w:t>款</w:t>
      </w:r>
      <w:r w:rsidRPr="006553EC">
        <w:rPr>
          <w:rFonts w:hint="eastAsia"/>
          <w:lang w:eastAsia="zh-CN"/>
        </w:rPr>
        <w:tab/>
      </w:r>
      <w:r w:rsidRPr="006553EC">
        <w:rPr>
          <w:rFonts w:ascii="STKaiti" w:eastAsia="STKaiti" w:hAnsi="STKaiti" w:hint="eastAsia"/>
          <w:lang w:eastAsia="zh-CN"/>
        </w:rPr>
        <w:t>杂散发射</w:t>
      </w:r>
      <w:r w:rsidRPr="006553EC">
        <w:rPr>
          <w:rStyle w:val="FootnoteReference"/>
          <w:lang w:eastAsia="zh-CN"/>
        </w:rPr>
        <w:t>*</w:t>
      </w:r>
      <w:r w:rsidRPr="00DF3747">
        <w:rPr>
          <w:rFonts w:asciiTheme="majorEastAsia" w:eastAsiaTheme="majorEastAsia" w:hAnsiTheme="majorEastAsia" w:hint="eastAsia"/>
          <w:lang w:eastAsia="zh-CN"/>
        </w:rPr>
        <w:t>：</w:t>
      </w:r>
      <w:r w:rsidRPr="006553EC">
        <w:rPr>
          <w:rFonts w:hint="eastAsia"/>
          <w:color w:val="000000"/>
          <w:lang w:eastAsia="zh-CN"/>
        </w:rPr>
        <w:t>在</w:t>
      </w:r>
      <w:r w:rsidRPr="006553EC">
        <w:rPr>
          <w:rFonts w:ascii="STKaiti" w:eastAsia="STKaiti" w:hAnsi="STKaiti" w:hint="eastAsia"/>
          <w:szCs w:val="18"/>
          <w:lang w:eastAsia="zh-CN"/>
        </w:rPr>
        <w:t>必要带宽</w:t>
      </w:r>
      <w:r w:rsidRPr="006553EC">
        <w:rPr>
          <w:rFonts w:hint="eastAsia"/>
          <w:color w:val="000000"/>
          <w:lang w:eastAsia="zh-CN"/>
        </w:rPr>
        <w:t>之外的一个或多个频率上的</w:t>
      </w:r>
      <w:r w:rsidRPr="006553EC">
        <w:rPr>
          <w:rFonts w:hint="eastAsia"/>
          <w:szCs w:val="18"/>
          <w:lang w:eastAsia="zh-CN"/>
        </w:rPr>
        <w:t>发射</w:t>
      </w:r>
      <w:r w:rsidRPr="006553EC">
        <w:rPr>
          <w:rFonts w:hint="eastAsia"/>
          <w:color w:val="000000"/>
          <w:lang w:eastAsia="zh-CN"/>
        </w:rPr>
        <w:t>，其发射电平可以降低而不致影响相应信息的传输。杂散发射包括谐波</w:t>
      </w:r>
      <w:r w:rsidRPr="006553EC">
        <w:rPr>
          <w:rFonts w:ascii="STKaiti" w:eastAsia="STKaiti" w:hAnsi="STKaiti" w:hint="eastAsia"/>
          <w:szCs w:val="18"/>
          <w:lang w:eastAsia="zh-CN"/>
        </w:rPr>
        <w:t>发射</w:t>
      </w:r>
      <w:r w:rsidRPr="006553EC">
        <w:rPr>
          <w:rFonts w:hint="eastAsia"/>
          <w:color w:val="000000"/>
          <w:lang w:eastAsia="zh-CN"/>
        </w:rPr>
        <w:t>、寄生</w:t>
      </w:r>
      <w:r w:rsidRPr="006553EC">
        <w:rPr>
          <w:rFonts w:ascii="STKaiti" w:eastAsia="STKaiti" w:hAnsi="STKaiti" w:hint="eastAsia"/>
          <w:szCs w:val="18"/>
          <w:lang w:eastAsia="zh-CN"/>
        </w:rPr>
        <w:t>发射</w:t>
      </w:r>
      <w:r w:rsidRPr="006553EC">
        <w:rPr>
          <w:rFonts w:hint="eastAsia"/>
          <w:color w:val="000000"/>
          <w:lang w:eastAsia="zh-CN"/>
        </w:rPr>
        <w:t>、互调产物及变频产物，但</w:t>
      </w:r>
      <w:r w:rsidRPr="006553EC">
        <w:rPr>
          <w:rFonts w:ascii="STKaiti" w:eastAsia="STKaiti" w:hAnsi="STKaiti" w:hint="eastAsia"/>
          <w:szCs w:val="18"/>
          <w:lang w:eastAsia="zh-CN"/>
        </w:rPr>
        <w:t>带外发射</w:t>
      </w:r>
      <w:r w:rsidRPr="006553EC">
        <w:rPr>
          <w:rFonts w:hint="eastAsia"/>
          <w:color w:val="000000"/>
          <w:lang w:eastAsia="zh-CN"/>
        </w:rPr>
        <w:t>除外。</w:t>
      </w:r>
    </w:p>
    <w:p w14:paraId="38560F84" w14:textId="77777777" w:rsidR="00ED727D" w:rsidRPr="002A1271" w:rsidRDefault="00ED727D" w:rsidP="00A11E25">
      <w:pPr>
        <w:pStyle w:val="headingb0"/>
        <w:spacing w:afterLines="0"/>
      </w:pPr>
      <w:r w:rsidRPr="002A1271">
        <w:rPr>
          <w:rFonts w:hint="eastAsia"/>
        </w:rPr>
        <w:t>（</w:t>
      </w:r>
      <w:r>
        <w:rPr>
          <w:rFonts w:hint="eastAsia"/>
        </w:rPr>
        <w:t>某一发射的</w:t>
      </w:r>
      <w:r w:rsidRPr="002A1271">
        <w:rPr>
          <w:rFonts w:hint="eastAsia"/>
        </w:rPr>
        <w:t>）</w:t>
      </w:r>
      <w:r>
        <w:rPr>
          <w:rFonts w:hint="eastAsia"/>
        </w:rPr>
        <w:t>杂散域</w:t>
      </w:r>
    </w:p>
    <w:p w14:paraId="589E02A9" w14:textId="4A9CF666" w:rsidR="00ED727D" w:rsidRPr="002A1271" w:rsidRDefault="00ED727D" w:rsidP="002B1165">
      <w:pPr>
        <w:tabs>
          <w:tab w:val="clear" w:pos="794"/>
          <w:tab w:val="clear" w:pos="1191"/>
        </w:tabs>
        <w:rPr>
          <w:lang w:eastAsia="zh-CN"/>
        </w:rPr>
      </w:pPr>
      <w:r w:rsidRPr="00A95CC4">
        <w:rPr>
          <w:rFonts w:hint="eastAsia"/>
          <w:lang w:eastAsia="zh-CN"/>
        </w:rPr>
        <w:t>第</w:t>
      </w:r>
      <w:r w:rsidRPr="002A1271">
        <w:rPr>
          <w:b/>
          <w:bCs/>
          <w:lang w:eastAsia="zh-CN"/>
        </w:rPr>
        <w:t>1.146B</w:t>
      </w:r>
      <w:r w:rsidR="005B6D57" w:rsidRPr="000747E1">
        <w:rPr>
          <w:rFonts w:hint="eastAsia"/>
          <w:lang w:eastAsia="zh-CN"/>
        </w:rPr>
        <w:t>款</w:t>
      </w:r>
      <w:r w:rsidR="00E8722A">
        <w:rPr>
          <w:lang w:eastAsia="zh-CN"/>
        </w:rPr>
        <w:tab/>
      </w:r>
      <w:r>
        <w:rPr>
          <w:rFonts w:hint="eastAsia"/>
          <w:lang w:eastAsia="zh-CN"/>
        </w:rPr>
        <w:t>（某一发射的</w:t>
      </w:r>
      <w:r w:rsidRPr="002A1271">
        <w:rPr>
          <w:rFonts w:hint="eastAsia"/>
          <w:lang w:eastAsia="zh-CN"/>
        </w:rPr>
        <w:t>）</w:t>
      </w:r>
      <w:r>
        <w:rPr>
          <w:rFonts w:hint="eastAsia"/>
          <w:lang w:eastAsia="zh-CN"/>
        </w:rPr>
        <w:t>杂散域</w:t>
      </w:r>
      <w:r w:rsidRPr="002A1271">
        <w:rPr>
          <w:rFonts w:hint="eastAsia"/>
          <w:lang w:eastAsia="zh-CN"/>
        </w:rPr>
        <w:t>：</w:t>
      </w:r>
      <w:r w:rsidRPr="00B47A66">
        <w:rPr>
          <w:rFonts w:hint="eastAsia"/>
          <w:lang w:eastAsia="zh-CN"/>
        </w:rPr>
        <w:t>通常以杂散发射为主的</w:t>
      </w:r>
      <w:r>
        <w:rPr>
          <w:rFonts w:hint="eastAsia"/>
          <w:lang w:eastAsia="zh-CN"/>
        </w:rPr>
        <w:t>带外域</w:t>
      </w:r>
      <w:r w:rsidRPr="00B47A66">
        <w:rPr>
          <w:rFonts w:hint="eastAsia"/>
          <w:lang w:eastAsia="zh-CN"/>
        </w:rPr>
        <w:t>以外的频率范围</w:t>
      </w:r>
      <w:r w:rsidRPr="002A1271">
        <w:rPr>
          <w:rFonts w:hint="eastAsia"/>
          <w:lang w:eastAsia="zh-CN"/>
        </w:rPr>
        <w:t>。</w:t>
      </w:r>
    </w:p>
    <w:p w14:paraId="40D8E0B7" w14:textId="77777777" w:rsidR="00ED727D" w:rsidRPr="00E8722A" w:rsidRDefault="00ED727D" w:rsidP="00A11E25">
      <w:pPr>
        <w:pStyle w:val="headingb0"/>
        <w:spacing w:afterLines="0"/>
      </w:pPr>
      <w:r w:rsidRPr="00E8722A">
        <w:rPr>
          <w:rFonts w:hint="eastAsia"/>
        </w:rPr>
        <w:t>带外发射</w:t>
      </w:r>
    </w:p>
    <w:p w14:paraId="5B31A5B8" w14:textId="02A58E3C" w:rsidR="00ED727D" w:rsidRDefault="00ED727D" w:rsidP="002B1165">
      <w:pPr>
        <w:tabs>
          <w:tab w:val="clear" w:pos="794"/>
          <w:tab w:val="clear" w:pos="1191"/>
        </w:tabs>
        <w:snapToGrid w:val="0"/>
        <w:rPr>
          <w:color w:val="000000"/>
          <w:lang w:eastAsia="zh-CN"/>
        </w:rPr>
      </w:pPr>
      <w:r w:rsidRPr="006553EC">
        <w:rPr>
          <w:rFonts w:hint="eastAsia"/>
          <w:lang w:eastAsia="zh-CN"/>
        </w:rPr>
        <w:t>第</w:t>
      </w:r>
      <w:r w:rsidRPr="006553EC">
        <w:rPr>
          <w:b/>
          <w:bCs/>
          <w:lang w:eastAsia="zh-CN"/>
        </w:rPr>
        <w:t>1.144</w:t>
      </w:r>
      <w:r w:rsidRPr="006553EC">
        <w:rPr>
          <w:rFonts w:hint="eastAsia"/>
          <w:lang w:eastAsia="zh-CN"/>
        </w:rPr>
        <w:t>款</w:t>
      </w:r>
      <w:r w:rsidRPr="006553EC">
        <w:rPr>
          <w:rFonts w:hint="eastAsia"/>
          <w:lang w:eastAsia="zh-CN"/>
        </w:rPr>
        <w:tab/>
      </w:r>
      <w:r w:rsidRPr="006553EC">
        <w:rPr>
          <w:rFonts w:ascii="STKaiti" w:eastAsia="STKaiti" w:hAnsi="STKaiti" w:hint="eastAsia"/>
          <w:lang w:eastAsia="zh-CN"/>
        </w:rPr>
        <w:t>带外发射</w:t>
      </w:r>
      <w:r w:rsidRPr="006553EC">
        <w:rPr>
          <w:rStyle w:val="FootnoteReference"/>
          <w:lang w:eastAsia="zh-CN"/>
        </w:rPr>
        <w:t>*</w:t>
      </w:r>
      <w:r w:rsidRPr="00DF3747">
        <w:rPr>
          <w:rFonts w:asciiTheme="majorEastAsia" w:eastAsiaTheme="majorEastAsia" w:hAnsiTheme="majorEastAsia" w:hint="eastAsia"/>
          <w:lang w:eastAsia="zh-CN"/>
        </w:rPr>
        <w:t>：</w:t>
      </w:r>
      <w:r w:rsidRPr="006553EC">
        <w:rPr>
          <w:rFonts w:hint="eastAsia"/>
          <w:color w:val="000000"/>
          <w:lang w:eastAsia="zh-CN"/>
        </w:rPr>
        <w:t>由调制过程产生、刚超出</w:t>
      </w:r>
      <w:r w:rsidRPr="006553EC">
        <w:rPr>
          <w:rFonts w:ascii="STKaiti" w:eastAsia="STKaiti" w:hAnsi="STKaiti" w:hint="eastAsia"/>
          <w:szCs w:val="18"/>
          <w:lang w:eastAsia="zh-CN"/>
        </w:rPr>
        <w:t>必要带宽</w:t>
      </w:r>
      <w:r w:rsidRPr="006553EC">
        <w:rPr>
          <w:rFonts w:hint="eastAsia"/>
          <w:color w:val="000000"/>
          <w:lang w:eastAsia="zh-CN"/>
        </w:rPr>
        <w:t>的一个或多个频率上的</w:t>
      </w:r>
      <w:r w:rsidRPr="006553EC">
        <w:rPr>
          <w:rFonts w:hint="eastAsia"/>
          <w:szCs w:val="18"/>
          <w:lang w:eastAsia="zh-CN"/>
        </w:rPr>
        <w:t>发射</w:t>
      </w:r>
      <w:r w:rsidRPr="006553EC">
        <w:rPr>
          <w:rFonts w:hint="eastAsia"/>
          <w:color w:val="000000"/>
          <w:lang w:eastAsia="zh-CN"/>
        </w:rPr>
        <w:t>，但</w:t>
      </w:r>
      <w:r w:rsidRPr="006553EC">
        <w:rPr>
          <w:rFonts w:ascii="STKaiti" w:eastAsia="STKaiti" w:hAnsi="STKaiti" w:hint="eastAsia"/>
          <w:szCs w:val="18"/>
          <w:lang w:eastAsia="zh-CN"/>
        </w:rPr>
        <w:t>杂散发射</w:t>
      </w:r>
      <w:r w:rsidRPr="006553EC">
        <w:rPr>
          <w:rFonts w:hint="eastAsia"/>
          <w:color w:val="000000"/>
          <w:lang w:eastAsia="zh-CN"/>
        </w:rPr>
        <w:t>除外。</w:t>
      </w:r>
    </w:p>
    <w:p w14:paraId="1AAF6A80" w14:textId="77777777" w:rsidR="00ED727D" w:rsidRPr="002A1271" w:rsidRDefault="00ED727D" w:rsidP="00A11E25">
      <w:pPr>
        <w:pStyle w:val="headingb0"/>
        <w:spacing w:afterLines="0"/>
      </w:pPr>
      <w:bookmarkStart w:id="7" w:name="_Hlk86229575"/>
      <w:r w:rsidRPr="002A1271">
        <w:rPr>
          <w:rFonts w:hint="eastAsia"/>
        </w:rPr>
        <w:t>（</w:t>
      </w:r>
      <w:r>
        <w:rPr>
          <w:rFonts w:hint="eastAsia"/>
        </w:rPr>
        <w:t>某一发射的</w:t>
      </w:r>
      <w:r w:rsidRPr="002A1271">
        <w:rPr>
          <w:rFonts w:hint="eastAsia"/>
        </w:rPr>
        <w:t>）</w:t>
      </w:r>
      <w:r>
        <w:rPr>
          <w:rFonts w:hint="eastAsia"/>
        </w:rPr>
        <w:t>带外域</w:t>
      </w:r>
    </w:p>
    <w:bookmarkEnd w:id="7"/>
    <w:p w14:paraId="56955E21" w14:textId="17E42EDF" w:rsidR="00ED727D" w:rsidRPr="002A1271" w:rsidRDefault="00ED727D" w:rsidP="002B1165">
      <w:pPr>
        <w:tabs>
          <w:tab w:val="clear" w:pos="794"/>
          <w:tab w:val="clear" w:pos="1191"/>
        </w:tabs>
        <w:rPr>
          <w:lang w:eastAsia="zh-CN"/>
        </w:rPr>
      </w:pPr>
      <w:r w:rsidRPr="000747E1">
        <w:rPr>
          <w:rFonts w:hint="eastAsia"/>
          <w:lang w:eastAsia="zh-CN"/>
        </w:rPr>
        <w:t>第</w:t>
      </w:r>
      <w:r w:rsidRPr="002A1271">
        <w:rPr>
          <w:b/>
          <w:bCs/>
          <w:lang w:eastAsia="zh-CN"/>
        </w:rPr>
        <w:t>1.146A</w:t>
      </w:r>
      <w:r w:rsidRPr="000747E1">
        <w:rPr>
          <w:rFonts w:hint="eastAsia"/>
          <w:lang w:eastAsia="zh-CN"/>
        </w:rPr>
        <w:t>款</w:t>
      </w:r>
      <w:r w:rsidR="002B1165">
        <w:rPr>
          <w:lang w:val="en-US" w:eastAsia="zh-CN"/>
        </w:rPr>
        <w:tab/>
      </w:r>
      <w:r w:rsidRPr="00BA0A79">
        <w:rPr>
          <w:rFonts w:asciiTheme="minorEastAsia" w:hAnsiTheme="minorEastAsia" w:hint="eastAsia"/>
          <w:lang w:eastAsia="zh-CN"/>
        </w:rPr>
        <w:t>（</w:t>
      </w:r>
      <w:r>
        <w:rPr>
          <w:rFonts w:ascii="STKaiti" w:eastAsia="STKaiti" w:hAnsi="STKaiti" w:hint="eastAsia"/>
          <w:lang w:eastAsia="zh-CN"/>
        </w:rPr>
        <w:t>某一</w:t>
      </w:r>
      <w:r w:rsidRPr="002A1271">
        <w:rPr>
          <w:rFonts w:ascii="STKaiti" w:eastAsia="STKaiti" w:hAnsi="STKaiti" w:hint="eastAsia"/>
          <w:lang w:eastAsia="zh-CN"/>
        </w:rPr>
        <w:t>发射的</w:t>
      </w:r>
      <w:r w:rsidRPr="00BA0A79">
        <w:rPr>
          <w:rFonts w:asciiTheme="minorEastAsia" w:hAnsiTheme="minorEastAsia" w:hint="eastAsia"/>
          <w:lang w:eastAsia="zh-CN"/>
        </w:rPr>
        <w:t>）</w:t>
      </w:r>
      <w:r w:rsidRPr="002A1271">
        <w:rPr>
          <w:rFonts w:ascii="STKaiti" w:eastAsia="STKaiti" w:hAnsi="STKaiti" w:hint="eastAsia"/>
          <w:lang w:eastAsia="zh-CN"/>
        </w:rPr>
        <w:t>带外域</w:t>
      </w:r>
      <w:r w:rsidRPr="00DF3747">
        <w:rPr>
          <w:rFonts w:asciiTheme="majorEastAsia" w:eastAsiaTheme="majorEastAsia" w:hAnsiTheme="majorEastAsia" w:hint="eastAsia"/>
          <w:lang w:eastAsia="zh-CN"/>
        </w:rPr>
        <w:t>：</w:t>
      </w:r>
      <w:r w:rsidRPr="006553EC">
        <w:rPr>
          <w:rFonts w:hint="eastAsia"/>
          <w:lang w:eastAsia="zh-CN"/>
        </w:rPr>
        <w:t>通常以</w:t>
      </w:r>
      <w:r w:rsidRPr="00B47A66">
        <w:rPr>
          <w:rFonts w:ascii="STKaiti" w:eastAsia="STKaiti" w:hAnsi="STKaiti" w:hint="eastAsia"/>
          <w:lang w:eastAsia="zh-CN"/>
        </w:rPr>
        <w:t>带外发射</w:t>
      </w:r>
      <w:r w:rsidRPr="006553EC">
        <w:rPr>
          <w:rFonts w:hint="eastAsia"/>
          <w:lang w:eastAsia="zh-CN"/>
        </w:rPr>
        <w:t>为主的紧邻</w:t>
      </w:r>
      <w:r w:rsidRPr="00B47A66">
        <w:rPr>
          <w:rFonts w:ascii="STKaiti" w:eastAsia="STKaiti" w:hAnsi="STKaiti" w:hint="eastAsia"/>
          <w:lang w:eastAsia="zh-CN"/>
        </w:rPr>
        <w:t>必要带宽</w:t>
      </w:r>
      <w:r w:rsidRPr="006553EC">
        <w:rPr>
          <w:rFonts w:hint="eastAsia"/>
          <w:lang w:eastAsia="zh-CN"/>
        </w:rPr>
        <w:t>的频率范围，</w:t>
      </w:r>
      <w:r w:rsidRPr="002A1271">
        <w:rPr>
          <w:rFonts w:hint="eastAsia"/>
          <w:szCs w:val="24"/>
          <w:lang w:eastAsia="zh-CN"/>
        </w:rPr>
        <w:t>但不包括</w:t>
      </w:r>
      <w:r w:rsidRPr="0051593E">
        <w:rPr>
          <w:rFonts w:ascii="STKaiti" w:eastAsia="STKaiti" w:hAnsi="STKaiti" w:hint="eastAsia"/>
          <w:szCs w:val="24"/>
          <w:lang w:eastAsia="zh-CN"/>
        </w:rPr>
        <w:t>杂散域</w:t>
      </w:r>
      <w:r w:rsidRPr="002A1271">
        <w:rPr>
          <w:rFonts w:hint="eastAsia"/>
          <w:szCs w:val="24"/>
          <w:lang w:eastAsia="zh-CN"/>
        </w:rPr>
        <w:t>。根据其来源</w:t>
      </w:r>
      <w:r>
        <w:rPr>
          <w:rFonts w:hint="eastAsia"/>
          <w:szCs w:val="24"/>
          <w:lang w:eastAsia="zh-CN"/>
        </w:rPr>
        <w:t>，</w:t>
      </w:r>
      <w:r w:rsidRPr="0051593E">
        <w:rPr>
          <w:rFonts w:ascii="STKaiti" w:eastAsia="STKaiti" w:hAnsi="STKaiti" w:hint="eastAsia"/>
          <w:szCs w:val="24"/>
          <w:lang w:eastAsia="zh-CN"/>
        </w:rPr>
        <w:t>带外发射</w:t>
      </w:r>
      <w:r w:rsidRPr="002A1271">
        <w:rPr>
          <w:rFonts w:hint="eastAsia"/>
          <w:szCs w:val="24"/>
          <w:lang w:eastAsia="zh-CN"/>
        </w:rPr>
        <w:t>主要发生在带外域，</w:t>
      </w:r>
      <w:r>
        <w:rPr>
          <w:rFonts w:hint="eastAsia"/>
          <w:szCs w:val="24"/>
          <w:lang w:eastAsia="zh-CN"/>
        </w:rPr>
        <w:t>少数情况下</w:t>
      </w:r>
      <w:r w:rsidRPr="002A1271">
        <w:rPr>
          <w:rFonts w:hint="eastAsia"/>
          <w:szCs w:val="24"/>
          <w:lang w:eastAsia="zh-CN"/>
        </w:rPr>
        <w:t>发生在</w:t>
      </w:r>
      <w:r w:rsidRPr="0051593E">
        <w:rPr>
          <w:rFonts w:ascii="STKaiti" w:eastAsia="STKaiti" w:hAnsi="STKaiti" w:hint="eastAsia"/>
          <w:szCs w:val="24"/>
          <w:lang w:eastAsia="zh-CN"/>
        </w:rPr>
        <w:t>杂散域</w:t>
      </w:r>
      <w:r w:rsidRPr="002A1271">
        <w:rPr>
          <w:rFonts w:hint="eastAsia"/>
          <w:szCs w:val="24"/>
          <w:lang w:eastAsia="zh-CN"/>
        </w:rPr>
        <w:t>。同样，</w:t>
      </w:r>
      <w:r w:rsidRPr="0051593E">
        <w:rPr>
          <w:rFonts w:ascii="STKaiti" w:eastAsia="STKaiti" w:hAnsi="STKaiti" w:hint="eastAsia"/>
          <w:szCs w:val="24"/>
          <w:lang w:eastAsia="zh-CN"/>
        </w:rPr>
        <w:t>杂散发射</w:t>
      </w:r>
      <w:r w:rsidRPr="002A1271">
        <w:rPr>
          <w:rFonts w:hint="eastAsia"/>
          <w:szCs w:val="24"/>
          <w:lang w:eastAsia="zh-CN"/>
        </w:rPr>
        <w:t>也可能发生在带外域</w:t>
      </w:r>
      <w:r>
        <w:rPr>
          <w:rFonts w:hint="eastAsia"/>
          <w:szCs w:val="24"/>
          <w:lang w:eastAsia="zh-CN"/>
        </w:rPr>
        <w:t>和</w:t>
      </w:r>
      <w:r w:rsidRPr="0051593E">
        <w:rPr>
          <w:rFonts w:ascii="STKaiti" w:eastAsia="STKaiti" w:hAnsi="STKaiti" w:hint="eastAsia"/>
          <w:szCs w:val="24"/>
          <w:lang w:eastAsia="zh-CN"/>
        </w:rPr>
        <w:t>杂散域</w:t>
      </w:r>
      <w:r w:rsidRPr="002A1271">
        <w:rPr>
          <w:rFonts w:hint="eastAsia"/>
          <w:szCs w:val="24"/>
          <w:lang w:eastAsia="zh-CN"/>
        </w:rPr>
        <w:t>。</w:t>
      </w:r>
    </w:p>
    <w:p w14:paraId="3B490995" w14:textId="77777777" w:rsidR="00ED727D" w:rsidRPr="00E8722A" w:rsidRDefault="00ED727D" w:rsidP="00A11E25">
      <w:pPr>
        <w:pStyle w:val="headingb0"/>
        <w:spacing w:afterLines="0"/>
      </w:pPr>
      <w:r w:rsidRPr="00E8722A">
        <w:rPr>
          <w:rFonts w:hint="eastAsia"/>
        </w:rPr>
        <w:t>占用带宽</w:t>
      </w:r>
    </w:p>
    <w:p w14:paraId="7C015AB0" w14:textId="27E6ED24" w:rsidR="00ED727D" w:rsidRPr="006553EC" w:rsidRDefault="00ED727D" w:rsidP="002B1165">
      <w:pPr>
        <w:tabs>
          <w:tab w:val="clear" w:pos="794"/>
          <w:tab w:val="clear" w:pos="1191"/>
        </w:tabs>
        <w:snapToGrid w:val="0"/>
        <w:rPr>
          <w:u w:val="single"/>
          <w:lang w:eastAsia="zh-CN"/>
        </w:rPr>
      </w:pPr>
      <w:r w:rsidRPr="006553EC">
        <w:rPr>
          <w:rFonts w:hint="eastAsia"/>
          <w:lang w:eastAsia="zh-CN"/>
        </w:rPr>
        <w:t>第</w:t>
      </w:r>
      <w:r w:rsidRPr="006553EC">
        <w:rPr>
          <w:b/>
          <w:bCs/>
          <w:lang w:eastAsia="zh-CN"/>
        </w:rPr>
        <w:t>1.153</w:t>
      </w:r>
      <w:r w:rsidRPr="006553EC">
        <w:rPr>
          <w:rFonts w:hint="eastAsia"/>
          <w:lang w:eastAsia="zh-CN"/>
        </w:rPr>
        <w:t>款</w:t>
      </w:r>
      <w:r w:rsidRPr="006553EC">
        <w:rPr>
          <w:rFonts w:hint="eastAsia"/>
          <w:lang w:eastAsia="zh-CN"/>
        </w:rPr>
        <w:tab/>
      </w:r>
      <w:r w:rsidRPr="006553EC">
        <w:rPr>
          <w:rFonts w:ascii="STKaiti" w:eastAsia="STKaiti" w:hAnsi="STKaiti" w:hint="eastAsia"/>
          <w:lang w:eastAsia="zh-CN"/>
        </w:rPr>
        <w:t>占用带宽</w:t>
      </w:r>
      <w:r w:rsidRPr="00532D0B">
        <w:rPr>
          <w:rFonts w:asciiTheme="minorEastAsia" w:hAnsiTheme="minorEastAsia" w:hint="eastAsia"/>
          <w:lang w:eastAsia="zh-CN"/>
        </w:rPr>
        <w:t>：</w:t>
      </w:r>
      <w:r w:rsidRPr="006553EC">
        <w:rPr>
          <w:rFonts w:hint="eastAsia"/>
          <w:color w:val="000000"/>
          <w:lang w:eastAsia="zh-CN"/>
        </w:rPr>
        <w:t>指这样一种带宽，在它的频率下限之下或频率上限之上所</w:t>
      </w:r>
      <w:r w:rsidRPr="006553EC">
        <w:rPr>
          <w:rFonts w:hint="eastAsia"/>
          <w:szCs w:val="18"/>
          <w:lang w:eastAsia="zh-CN"/>
        </w:rPr>
        <w:t>发射</w:t>
      </w:r>
      <w:r w:rsidRPr="006553EC">
        <w:rPr>
          <w:rFonts w:hint="eastAsia"/>
          <w:color w:val="000000"/>
          <w:lang w:eastAsia="zh-CN"/>
        </w:rPr>
        <w:t>的</w:t>
      </w:r>
      <w:r w:rsidRPr="006553EC">
        <w:rPr>
          <w:rFonts w:hint="eastAsia"/>
          <w:szCs w:val="18"/>
          <w:lang w:eastAsia="zh-CN"/>
        </w:rPr>
        <w:t>平均功率</w:t>
      </w:r>
      <w:r w:rsidRPr="006553EC">
        <w:rPr>
          <w:rFonts w:hint="eastAsia"/>
          <w:color w:val="000000"/>
          <w:lang w:eastAsia="zh-CN"/>
        </w:rPr>
        <w:t>各等于某一给定发射的总</w:t>
      </w:r>
      <w:r w:rsidRPr="006553EC">
        <w:rPr>
          <w:rFonts w:hint="eastAsia"/>
          <w:szCs w:val="18"/>
          <w:lang w:eastAsia="zh-CN"/>
        </w:rPr>
        <w:t>平均功率</w:t>
      </w:r>
      <w:r w:rsidRPr="006553EC">
        <w:rPr>
          <w:rFonts w:hint="eastAsia"/>
          <w:color w:val="000000"/>
          <w:lang w:eastAsia="zh-CN"/>
        </w:rPr>
        <w:t>的规定百分数</w:t>
      </w:r>
      <w:r w:rsidRPr="006553EC">
        <w:rPr>
          <w:color w:val="000000"/>
        </w:rPr>
        <w:sym w:font="Symbol" w:char="F062"/>
      </w:r>
      <w:r w:rsidRPr="006553EC">
        <w:rPr>
          <w:color w:val="000000"/>
          <w:lang w:eastAsia="zh-CN"/>
        </w:rPr>
        <w:t>/2</w:t>
      </w:r>
      <w:r w:rsidRPr="006553EC">
        <w:rPr>
          <w:rFonts w:hint="eastAsia"/>
          <w:color w:val="000000"/>
          <w:lang w:eastAsia="zh-CN"/>
        </w:rPr>
        <w:t>。</w:t>
      </w:r>
    </w:p>
    <w:p w14:paraId="5B010FAA" w14:textId="6840D8AC" w:rsidR="00ED727D" w:rsidRPr="006553EC" w:rsidRDefault="00AF245D" w:rsidP="002B1165">
      <w:pPr>
        <w:tabs>
          <w:tab w:val="clear" w:pos="794"/>
          <w:tab w:val="clear" w:pos="1191"/>
          <w:tab w:val="left" w:pos="2127"/>
        </w:tabs>
        <w:ind w:firstLine="993"/>
        <w:rPr>
          <w:lang w:eastAsia="zh-CN"/>
        </w:rPr>
      </w:pPr>
      <w:r>
        <w:rPr>
          <w:lang w:eastAsia="zh-CN"/>
        </w:rPr>
        <w:tab/>
      </w:r>
      <w:r w:rsidR="00ED727D" w:rsidRPr="006553EC">
        <w:rPr>
          <w:rFonts w:hint="eastAsia"/>
          <w:lang w:eastAsia="zh-CN"/>
        </w:rPr>
        <w:t>除非</w:t>
      </w:r>
      <w:r w:rsidR="00ED727D" w:rsidRPr="006553EC">
        <w:rPr>
          <w:lang w:eastAsia="zh-CN"/>
        </w:rPr>
        <w:t>ITU-R</w:t>
      </w:r>
      <w:r w:rsidR="00ED727D" w:rsidRPr="006553EC">
        <w:rPr>
          <w:rFonts w:hint="eastAsia"/>
          <w:lang w:eastAsia="zh-CN"/>
        </w:rPr>
        <w:t>建议书对相应的</w:t>
      </w:r>
      <w:r w:rsidR="00ED727D" w:rsidRPr="006553EC">
        <w:rPr>
          <w:rFonts w:ascii="STKaiti" w:eastAsia="STKaiti" w:hAnsi="STKaiti" w:hint="eastAsia"/>
          <w:szCs w:val="18"/>
          <w:lang w:eastAsia="zh-CN"/>
        </w:rPr>
        <w:t>发射类别</w:t>
      </w:r>
      <w:r w:rsidR="00ED727D" w:rsidRPr="006553EC">
        <w:rPr>
          <w:rFonts w:hint="eastAsia"/>
          <w:lang w:eastAsia="zh-CN"/>
        </w:rPr>
        <w:t>另有规定，</w:t>
      </w:r>
      <w:r w:rsidR="00ED727D" w:rsidRPr="006553EC">
        <w:sym w:font="Symbol" w:char="F062"/>
      </w:r>
      <w:r w:rsidR="00ED727D" w:rsidRPr="006553EC">
        <w:rPr>
          <w:lang w:eastAsia="zh-CN"/>
        </w:rPr>
        <w:t>/2</w:t>
      </w:r>
      <w:r w:rsidR="00ED727D" w:rsidRPr="006553EC">
        <w:rPr>
          <w:rFonts w:hint="eastAsia"/>
          <w:lang w:eastAsia="zh-CN"/>
        </w:rPr>
        <w:t>值应取</w:t>
      </w:r>
      <w:r w:rsidR="00ED727D" w:rsidRPr="006553EC">
        <w:rPr>
          <w:lang w:eastAsia="zh-CN"/>
        </w:rPr>
        <w:t>0.5</w:t>
      </w:r>
      <w:r w:rsidR="00ED727D" w:rsidRPr="006553EC">
        <w:rPr>
          <w:rFonts w:hint="eastAsia"/>
          <w:lang w:eastAsia="zh-CN"/>
        </w:rPr>
        <w:t>%</w:t>
      </w:r>
      <w:r w:rsidR="00ED727D" w:rsidRPr="006553EC">
        <w:rPr>
          <w:rFonts w:hint="eastAsia"/>
          <w:lang w:eastAsia="zh-CN"/>
        </w:rPr>
        <w:t>。</w:t>
      </w:r>
    </w:p>
    <w:p w14:paraId="52C2E52B" w14:textId="77777777" w:rsidR="00ED727D" w:rsidRPr="00E8722A" w:rsidRDefault="00ED727D" w:rsidP="00A1637B">
      <w:pPr>
        <w:pStyle w:val="headingb0"/>
        <w:spacing w:afterLines="0"/>
      </w:pPr>
      <w:r w:rsidRPr="00E8722A">
        <w:rPr>
          <w:rFonts w:hint="eastAsia"/>
        </w:rPr>
        <w:t>必要带宽</w:t>
      </w:r>
    </w:p>
    <w:p w14:paraId="19DE787E" w14:textId="446CCC24" w:rsidR="00ED727D" w:rsidRPr="006553EC" w:rsidRDefault="00ED727D" w:rsidP="007E0026">
      <w:pPr>
        <w:tabs>
          <w:tab w:val="clear" w:pos="794"/>
          <w:tab w:val="clear" w:pos="1191"/>
          <w:tab w:val="left" w:pos="2694"/>
        </w:tabs>
        <w:snapToGrid w:val="0"/>
        <w:rPr>
          <w:lang w:eastAsia="zh-CN"/>
        </w:rPr>
      </w:pPr>
      <w:r w:rsidRPr="006553EC">
        <w:rPr>
          <w:rFonts w:hint="eastAsia"/>
          <w:lang w:eastAsia="zh-CN"/>
        </w:rPr>
        <w:t>第</w:t>
      </w:r>
      <w:r w:rsidRPr="006553EC">
        <w:rPr>
          <w:b/>
          <w:bCs/>
          <w:lang w:eastAsia="zh-CN"/>
        </w:rPr>
        <w:t>1.152</w:t>
      </w:r>
      <w:r w:rsidRPr="006553EC">
        <w:rPr>
          <w:rFonts w:hint="eastAsia"/>
          <w:lang w:eastAsia="zh-CN"/>
        </w:rPr>
        <w:t>款</w:t>
      </w:r>
      <w:r w:rsidRPr="006553EC">
        <w:rPr>
          <w:rFonts w:hint="eastAsia"/>
          <w:lang w:eastAsia="zh-CN"/>
        </w:rPr>
        <w:tab/>
      </w:r>
      <w:r w:rsidRPr="006553EC">
        <w:rPr>
          <w:rFonts w:ascii="STKaiti" w:eastAsia="STKaiti" w:hAnsi="STKaiti" w:hint="eastAsia"/>
          <w:lang w:eastAsia="zh-CN"/>
        </w:rPr>
        <w:t>必要带宽</w:t>
      </w:r>
      <w:r w:rsidRPr="005301C5">
        <w:rPr>
          <w:rFonts w:asciiTheme="minorEastAsia" w:hAnsiTheme="minorEastAsia"/>
          <w:lang w:eastAsia="zh-CN"/>
        </w:rPr>
        <w:t>：</w:t>
      </w:r>
      <w:r w:rsidRPr="006553EC">
        <w:rPr>
          <w:rFonts w:hint="eastAsia"/>
          <w:color w:val="000000"/>
          <w:lang w:eastAsia="zh-CN"/>
        </w:rPr>
        <w:t>对给定的</w:t>
      </w:r>
      <w:r w:rsidRPr="006553EC">
        <w:rPr>
          <w:rFonts w:ascii="STKaiti" w:eastAsia="STKaiti" w:hAnsi="STKaiti" w:hint="eastAsia"/>
          <w:szCs w:val="18"/>
          <w:lang w:eastAsia="zh-CN"/>
        </w:rPr>
        <w:t>发射类别</w:t>
      </w:r>
      <w:r w:rsidRPr="006553EC">
        <w:rPr>
          <w:rFonts w:hint="eastAsia"/>
          <w:color w:val="000000"/>
          <w:lang w:eastAsia="zh-CN"/>
        </w:rPr>
        <w:t>而言，恰好足以保证在规定条件下以所要求的速率和质量传输信息的频段宽度。</w:t>
      </w:r>
    </w:p>
    <w:p w14:paraId="06C13366" w14:textId="77777777" w:rsidR="00ED727D" w:rsidRPr="00E8722A" w:rsidRDefault="00ED727D" w:rsidP="00A1637B">
      <w:pPr>
        <w:pStyle w:val="headingb0"/>
        <w:spacing w:afterLines="0"/>
      </w:pPr>
      <w:r w:rsidRPr="00E8722A">
        <w:rPr>
          <w:rFonts w:hint="eastAsia"/>
        </w:rPr>
        <w:t>指配频段</w:t>
      </w:r>
    </w:p>
    <w:p w14:paraId="3CDD7751" w14:textId="14CB9DBF" w:rsidR="00ED727D" w:rsidRPr="006553EC" w:rsidRDefault="00ED727D" w:rsidP="007E0026">
      <w:pPr>
        <w:tabs>
          <w:tab w:val="clear" w:pos="794"/>
          <w:tab w:val="clear" w:pos="1191"/>
        </w:tabs>
        <w:snapToGrid w:val="0"/>
        <w:rPr>
          <w:lang w:eastAsia="zh-CN"/>
        </w:rPr>
      </w:pPr>
      <w:r w:rsidRPr="006553EC">
        <w:rPr>
          <w:rFonts w:hint="eastAsia"/>
          <w:lang w:eastAsia="zh-CN"/>
        </w:rPr>
        <w:t>第</w:t>
      </w:r>
      <w:r w:rsidRPr="006553EC">
        <w:rPr>
          <w:b/>
          <w:bCs/>
          <w:lang w:eastAsia="zh-CN"/>
        </w:rPr>
        <w:t>1.147</w:t>
      </w:r>
      <w:r w:rsidRPr="006553EC">
        <w:rPr>
          <w:rFonts w:hint="eastAsia"/>
          <w:lang w:eastAsia="zh-CN"/>
        </w:rPr>
        <w:t>款</w:t>
      </w:r>
      <w:r w:rsidRPr="006553EC">
        <w:rPr>
          <w:rFonts w:hint="eastAsia"/>
          <w:lang w:eastAsia="zh-CN"/>
        </w:rPr>
        <w:tab/>
      </w:r>
      <w:r w:rsidRPr="006553EC">
        <w:rPr>
          <w:rFonts w:ascii="STKaiti" w:eastAsia="STKaiti" w:hAnsi="STKaiti" w:hint="eastAsia"/>
          <w:lang w:eastAsia="zh-CN"/>
        </w:rPr>
        <w:t>指配频段</w:t>
      </w:r>
      <w:r w:rsidRPr="000321C9">
        <w:rPr>
          <w:rFonts w:asciiTheme="minorEastAsia" w:hAnsiTheme="minorEastAsia" w:hint="eastAsia"/>
          <w:lang w:eastAsia="zh-CN"/>
        </w:rPr>
        <w:t>：</w:t>
      </w:r>
      <w:r w:rsidRPr="006553EC">
        <w:rPr>
          <w:rFonts w:hint="eastAsia"/>
          <w:color w:val="000000"/>
          <w:lang w:eastAsia="zh-CN"/>
        </w:rPr>
        <w:t>批准给一个</w:t>
      </w:r>
      <w:r w:rsidRPr="006553EC">
        <w:rPr>
          <w:rFonts w:ascii="STKaiti" w:eastAsia="STKaiti" w:hAnsi="STKaiti" w:hint="eastAsia"/>
          <w:szCs w:val="18"/>
          <w:lang w:eastAsia="zh-CN"/>
        </w:rPr>
        <w:t>电台</w:t>
      </w:r>
      <w:r w:rsidRPr="006553EC">
        <w:rPr>
          <w:rFonts w:hint="eastAsia"/>
          <w:color w:val="000000"/>
          <w:lang w:eastAsia="zh-CN"/>
        </w:rPr>
        <w:t>进行</w:t>
      </w:r>
      <w:r w:rsidRPr="006553EC">
        <w:rPr>
          <w:rFonts w:ascii="STKaiti" w:eastAsia="STKaiti" w:hAnsi="STKaiti" w:hint="eastAsia"/>
          <w:szCs w:val="18"/>
          <w:lang w:eastAsia="zh-CN"/>
        </w:rPr>
        <w:t>发射</w:t>
      </w:r>
      <w:r w:rsidRPr="006553EC">
        <w:rPr>
          <w:rFonts w:hint="eastAsia"/>
          <w:color w:val="000000"/>
          <w:lang w:eastAsia="zh-CN"/>
        </w:rPr>
        <w:t>的频段；其带宽等于</w:t>
      </w:r>
      <w:r w:rsidRPr="006553EC">
        <w:rPr>
          <w:rFonts w:ascii="STKaiti" w:eastAsia="STKaiti" w:hAnsi="STKaiti" w:hint="eastAsia"/>
          <w:szCs w:val="18"/>
          <w:lang w:eastAsia="zh-CN"/>
        </w:rPr>
        <w:t>必要带宽</w:t>
      </w:r>
      <w:r w:rsidRPr="006553EC">
        <w:rPr>
          <w:rFonts w:hint="eastAsia"/>
          <w:color w:val="000000"/>
          <w:lang w:eastAsia="zh-CN"/>
        </w:rPr>
        <w:t>加上</w:t>
      </w:r>
      <w:r w:rsidRPr="006553EC">
        <w:rPr>
          <w:rFonts w:ascii="STKaiti" w:eastAsia="STKaiti" w:hAnsi="STKaiti" w:hint="eastAsia"/>
          <w:szCs w:val="18"/>
          <w:lang w:eastAsia="zh-CN"/>
        </w:rPr>
        <w:t>频率容限</w:t>
      </w:r>
      <w:r w:rsidRPr="006553EC">
        <w:rPr>
          <w:rFonts w:hint="eastAsia"/>
          <w:color w:val="000000"/>
          <w:lang w:eastAsia="zh-CN"/>
        </w:rPr>
        <w:t>绝对值的两倍。如果涉及</w:t>
      </w:r>
      <w:r w:rsidRPr="006553EC">
        <w:rPr>
          <w:rFonts w:ascii="STKaiti" w:eastAsia="STKaiti" w:hAnsi="STKaiti" w:hint="eastAsia"/>
          <w:szCs w:val="18"/>
          <w:lang w:eastAsia="zh-CN"/>
        </w:rPr>
        <w:t>空间电台</w:t>
      </w:r>
      <w:r w:rsidRPr="006553EC">
        <w:rPr>
          <w:rFonts w:hint="eastAsia"/>
          <w:color w:val="000000"/>
          <w:lang w:eastAsia="zh-CN"/>
        </w:rPr>
        <w:t>，则指配频段包括对于地球表面任何一点上可能发生的最大多普勒频移的两倍。</w:t>
      </w:r>
    </w:p>
    <w:p w14:paraId="17373F29" w14:textId="77777777" w:rsidR="00ED727D" w:rsidRPr="00E8722A" w:rsidRDefault="00ED727D" w:rsidP="00A1637B">
      <w:pPr>
        <w:pStyle w:val="headingb0"/>
        <w:spacing w:afterLines="0"/>
      </w:pPr>
      <w:r w:rsidRPr="00E8722A">
        <w:rPr>
          <w:rFonts w:hint="eastAsia"/>
        </w:rPr>
        <w:t>指配频率</w:t>
      </w:r>
    </w:p>
    <w:p w14:paraId="3D7ECE7A" w14:textId="330CD640" w:rsidR="00ED727D" w:rsidRPr="006553EC" w:rsidRDefault="00ED727D" w:rsidP="007E0026">
      <w:pPr>
        <w:tabs>
          <w:tab w:val="clear" w:pos="794"/>
          <w:tab w:val="clear" w:pos="1191"/>
          <w:tab w:val="left" w:pos="1843"/>
        </w:tabs>
        <w:snapToGrid w:val="0"/>
        <w:rPr>
          <w:lang w:eastAsia="zh-CN"/>
        </w:rPr>
      </w:pPr>
      <w:r w:rsidRPr="006553EC">
        <w:rPr>
          <w:rFonts w:hint="eastAsia"/>
          <w:lang w:eastAsia="zh-CN"/>
        </w:rPr>
        <w:t>第</w:t>
      </w:r>
      <w:r w:rsidRPr="006553EC">
        <w:rPr>
          <w:b/>
          <w:bCs/>
          <w:lang w:eastAsia="zh-CN"/>
        </w:rPr>
        <w:t>1.148</w:t>
      </w:r>
      <w:r w:rsidRPr="006553EC">
        <w:rPr>
          <w:rFonts w:hint="eastAsia"/>
          <w:lang w:eastAsia="zh-CN"/>
        </w:rPr>
        <w:t>款</w:t>
      </w:r>
      <w:r w:rsidRPr="006553EC">
        <w:rPr>
          <w:rFonts w:hint="eastAsia"/>
          <w:lang w:eastAsia="zh-CN"/>
        </w:rPr>
        <w:tab/>
      </w:r>
      <w:r w:rsidRPr="006553EC">
        <w:rPr>
          <w:rFonts w:ascii="STKaiti" w:eastAsia="STKaiti" w:hAnsi="STKaiti" w:hint="eastAsia"/>
          <w:lang w:eastAsia="zh-CN"/>
        </w:rPr>
        <w:t>指配频率</w:t>
      </w:r>
      <w:r w:rsidRPr="000321C9">
        <w:rPr>
          <w:rFonts w:asciiTheme="minorEastAsia" w:hAnsiTheme="minorEastAsia" w:hint="eastAsia"/>
          <w:lang w:eastAsia="zh-CN"/>
        </w:rPr>
        <w:t>：</w:t>
      </w:r>
      <w:r w:rsidRPr="006553EC">
        <w:rPr>
          <w:rFonts w:hint="eastAsia"/>
          <w:color w:val="000000"/>
          <w:lang w:eastAsia="zh-CN"/>
        </w:rPr>
        <w:t>指配给一个</w:t>
      </w:r>
      <w:r w:rsidRPr="006553EC">
        <w:rPr>
          <w:rFonts w:ascii="STKaiti" w:eastAsia="STKaiti" w:hAnsi="STKaiti" w:hint="eastAsia"/>
          <w:szCs w:val="18"/>
          <w:lang w:eastAsia="zh-CN"/>
        </w:rPr>
        <w:t>电台</w:t>
      </w:r>
      <w:r w:rsidRPr="006553EC">
        <w:rPr>
          <w:rFonts w:hint="eastAsia"/>
          <w:color w:val="000000"/>
          <w:lang w:eastAsia="zh-CN"/>
        </w:rPr>
        <w:t>的频段的中心频率。</w:t>
      </w:r>
    </w:p>
    <w:p w14:paraId="44C3FC35" w14:textId="77777777" w:rsidR="00ED727D" w:rsidRPr="006553EC" w:rsidRDefault="00ED727D" w:rsidP="00ED727D">
      <w:pPr>
        <w:pStyle w:val="Call"/>
        <w:rPr>
          <w:rFonts w:ascii="STKaiti" w:eastAsia="STKaiti" w:hAnsi="STKaiti"/>
          <w:i w:val="0"/>
          <w:iCs/>
          <w:lang w:eastAsia="zh-CN"/>
        </w:rPr>
      </w:pPr>
      <w:r w:rsidRPr="006553EC">
        <w:rPr>
          <w:rFonts w:ascii="STKaiti" w:eastAsia="STKaiti" w:hAnsi="STKaiti" w:hint="eastAsia"/>
          <w:i w:val="0"/>
          <w:iCs/>
          <w:lang w:eastAsia="zh-CN"/>
        </w:rPr>
        <w:t>注意到</w:t>
      </w:r>
    </w:p>
    <w:p w14:paraId="2DAF4796" w14:textId="77777777" w:rsidR="00ED727D" w:rsidRPr="0051593E" w:rsidRDefault="00ED727D" w:rsidP="000321C9">
      <w:pPr>
        <w:tabs>
          <w:tab w:val="clear" w:pos="794"/>
        </w:tabs>
        <w:ind w:firstLineChars="200" w:firstLine="480"/>
        <w:rPr>
          <w:lang w:eastAsia="zh-CN"/>
        </w:rPr>
      </w:pPr>
      <w:r w:rsidRPr="006553EC">
        <w:rPr>
          <w:rFonts w:hint="eastAsia"/>
          <w:lang w:eastAsia="zh-CN"/>
        </w:rPr>
        <w:t>对</w:t>
      </w:r>
      <w:r w:rsidRPr="006553EC">
        <w:rPr>
          <w:lang w:eastAsia="zh-CN"/>
        </w:rPr>
        <w:t>2000</w:t>
      </w:r>
      <w:r w:rsidRPr="006553EC">
        <w:rPr>
          <w:rFonts w:hint="eastAsia"/>
          <w:lang w:eastAsia="zh-CN"/>
        </w:rPr>
        <w:t>年无线电通信大会批准的</w:t>
      </w:r>
      <w:r w:rsidRPr="006553EC">
        <w:rPr>
          <w:lang w:eastAsia="zh-CN"/>
        </w:rPr>
        <w:t>ITU-R</w:t>
      </w:r>
      <w:r w:rsidRPr="006553EC">
        <w:rPr>
          <w:rFonts w:hint="eastAsia"/>
          <w:lang w:eastAsia="zh-CN"/>
        </w:rPr>
        <w:t>第</w:t>
      </w:r>
      <w:r w:rsidRPr="006553EC">
        <w:rPr>
          <w:lang w:eastAsia="zh-CN"/>
        </w:rPr>
        <w:t>222/1</w:t>
      </w:r>
      <w:r w:rsidRPr="006553EC">
        <w:rPr>
          <w:rFonts w:hint="eastAsia"/>
          <w:lang w:eastAsia="zh-CN"/>
        </w:rPr>
        <w:t>号研究课题所做的研究，能够对用于本建议书的基本定义造成形式上的和实际上的影响。今后有必要修改本建议书，以反映这些研究成果，</w:t>
      </w:r>
    </w:p>
    <w:p w14:paraId="385A0029" w14:textId="77777777" w:rsidR="00ED727D" w:rsidRPr="006553EC" w:rsidRDefault="00ED727D" w:rsidP="00ED727D">
      <w:pPr>
        <w:pStyle w:val="Call"/>
        <w:rPr>
          <w:rFonts w:ascii="STKaiti" w:eastAsia="STKaiti" w:hAnsi="STKaiti"/>
          <w:i w:val="0"/>
          <w:iCs/>
          <w:lang w:eastAsia="zh-CN"/>
        </w:rPr>
      </w:pPr>
      <w:r w:rsidRPr="006553EC">
        <w:rPr>
          <w:rFonts w:ascii="STKaiti" w:eastAsia="STKaiti" w:hAnsi="STKaiti" w:hint="eastAsia"/>
          <w:i w:val="0"/>
          <w:iCs/>
          <w:lang w:eastAsia="zh-CN"/>
        </w:rPr>
        <w:lastRenderedPageBreak/>
        <w:t>建议</w:t>
      </w:r>
    </w:p>
    <w:p w14:paraId="6FC50759" w14:textId="77777777" w:rsidR="00ED727D" w:rsidRPr="006553EC" w:rsidRDefault="00ED727D" w:rsidP="002F6A4B">
      <w:pPr>
        <w:pStyle w:val="Heading1"/>
        <w:rPr>
          <w:lang w:eastAsia="zh-CN"/>
        </w:rPr>
      </w:pPr>
      <w:r w:rsidRPr="006553EC">
        <w:rPr>
          <w:lang w:eastAsia="zh-CN"/>
        </w:rPr>
        <w:t>1</w:t>
      </w:r>
      <w:r w:rsidRPr="006553EC">
        <w:rPr>
          <w:lang w:eastAsia="zh-CN"/>
        </w:rPr>
        <w:tab/>
      </w:r>
      <w:r w:rsidRPr="002F6A4B">
        <w:rPr>
          <w:rFonts w:hint="eastAsia"/>
          <w:lang w:eastAsia="zh-CN"/>
        </w:rPr>
        <w:t>术语</w:t>
      </w:r>
      <w:r w:rsidRPr="006553EC">
        <w:rPr>
          <w:rFonts w:hint="eastAsia"/>
          <w:lang w:eastAsia="zh-CN"/>
        </w:rPr>
        <w:t>和定义</w:t>
      </w:r>
    </w:p>
    <w:p w14:paraId="74B7D518" w14:textId="77777777" w:rsidR="00ED727D" w:rsidRPr="006553EC" w:rsidRDefault="00ED727D" w:rsidP="00ED727D">
      <w:pPr>
        <w:ind w:firstLineChars="200" w:firstLine="480"/>
        <w:rPr>
          <w:lang w:eastAsia="zh-CN"/>
        </w:rPr>
      </w:pPr>
      <w:r w:rsidRPr="006553EC">
        <w:rPr>
          <w:rFonts w:hint="eastAsia"/>
          <w:lang w:eastAsia="zh-CN"/>
        </w:rPr>
        <w:t>应采用下列附加的术语和定义：</w:t>
      </w:r>
    </w:p>
    <w:p w14:paraId="4B76EBFC" w14:textId="77777777" w:rsidR="00ED727D" w:rsidRPr="006553EC" w:rsidRDefault="00ED727D" w:rsidP="00ED727D">
      <w:pPr>
        <w:pStyle w:val="Heading2"/>
        <w:tabs>
          <w:tab w:val="clear" w:pos="1191"/>
        </w:tabs>
        <w:rPr>
          <w:lang w:eastAsia="zh-CN"/>
        </w:rPr>
      </w:pPr>
      <w:r w:rsidRPr="006553EC">
        <w:rPr>
          <w:lang w:eastAsia="zh-CN"/>
        </w:rPr>
        <w:t>1.1</w:t>
      </w:r>
      <w:r w:rsidRPr="006553EC">
        <w:rPr>
          <w:lang w:eastAsia="zh-CN"/>
        </w:rPr>
        <w:tab/>
      </w:r>
      <w:proofErr w:type="spellStart"/>
      <w:r w:rsidRPr="006553EC">
        <w:rPr>
          <w:lang w:eastAsia="zh-CN"/>
        </w:rPr>
        <w:t>dBsd</w:t>
      </w:r>
      <w:proofErr w:type="spellEnd"/>
      <w:r w:rsidRPr="006553EC">
        <w:rPr>
          <w:rFonts w:hint="eastAsia"/>
          <w:lang w:eastAsia="zh-CN"/>
        </w:rPr>
        <w:t>和</w:t>
      </w:r>
      <w:proofErr w:type="spellStart"/>
      <w:r w:rsidRPr="006553EC">
        <w:rPr>
          <w:lang w:eastAsia="zh-CN"/>
        </w:rPr>
        <w:t>dBasd</w:t>
      </w:r>
      <w:proofErr w:type="spellEnd"/>
    </w:p>
    <w:p w14:paraId="2C47FC8A" w14:textId="77777777" w:rsidR="00ED727D" w:rsidRPr="006553EC" w:rsidRDefault="00ED727D" w:rsidP="00ED727D">
      <w:pPr>
        <w:snapToGrid w:val="0"/>
        <w:ind w:firstLineChars="200" w:firstLine="480"/>
        <w:rPr>
          <w:lang w:eastAsia="zh-CN"/>
        </w:rPr>
      </w:pPr>
      <w:proofErr w:type="spellStart"/>
      <w:r w:rsidRPr="006553EC">
        <w:rPr>
          <w:lang w:eastAsia="zh-CN"/>
        </w:rPr>
        <w:t>dBsd</w:t>
      </w:r>
      <w:proofErr w:type="spellEnd"/>
      <w:r w:rsidRPr="006553EC">
        <w:rPr>
          <w:rFonts w:hint="eastAsia"/>
          <w:lang w:eastAsia="zh-CN"/>
        </w:rPr>
        <w:t>：相对于必要带宽内功率谱密度（</w:t>
      </w:r>
      <w:proofErr w:type="spellStart"/>
      <w:r w:rsidRPr="006553EC">
        <w:rPr>
          <w:lang w:eastAsia="zh-CN"/>
        </w:rPr>
        <w:t>psd</w:t>
      </w:r>
      <w:proofErr w:type="spellEnd"/>
      <w:r w:rsidRPr="006553EC">
        <w:rPr>
          <w:rFonts w:hint="eastAsia"/>
          <w:lang w:eastAsia="zh-CN"/>
        </w:rPr>
        <w:t>）最大值的分贝。通过确定基准带宽内的平均功率来建立一个随机信号</w:t>
      </w:r>
      <w:proofErr w:type="spellStart"/>
      <w:r w:rsidRPr="006553EC">
        <w:rPr>
          <w:lang w:eastAsia="zh-CN"/>
        </w:rPr>
        <w:t>psd</w:t>
      </w:r>
      <w:proofErr w:type="spellEnd"/>
      <w:r w:rsidRPr="006553EC">
        <w:rPr>
          <w:rFonts w:hint="eastAsia"/>
          <w:lang w:eastAsia="zh-CN"/>
        </w:rPr>
        <w:t>的最大值，此时基准带宽被设置在使计算结果达到最大值的频率内。无论基准带宽是位于中心，还是如第</w:t>
      </w:r>
      <w:r w:rsidRPr="006553EC">
        <w:rPr>
          <w:lang w:eastAsia="zh-CN"/>
        </w:rPr>
        <w:t>1.</w:t>
      </w:r>
      <w:r>
        <w:rPr>
          <w:rFonts w:hint="eastAsia"/>
          <w:lang w:eastAsia="zh-CN"/>
        </w:rPr>
        <w:t>4</w:t>
      </w:r>
      <w:r w:rsidRPr="006553EC">
        <w:rPr>
          <w:rFonts w:hint="eastAsia"/>
          <w:lang w:eastAsia="zh-CN"/>
        </w:rPr>
        <w:t>节所规定的，都应是相同的。</w:t>
      </w:r>
    </w:p>
    <w:p w14:paraId="60AFF360" w14:textId="77777777" w:rsidR="00ED727D" w:rsidRPr="006553EC" w:rsidRDefault="00ED727D" w:rsidP="00ED727D">
      <w:pPr>
        <w:snapToGrid w:val="0"/>
        <w:ind w:firstLineChars="200" w:firstLine="480"/>
        <w:rPr>
          <w:lang w:eastAsia="zh-CN"/>
        </w:rPr>
      </w:pPr>
      <w:proofErr w:type="spellStart"/>
      <w:r w:rsidRPr="006553EC">
        <w:rPr>
          <w:lang w:eastAsia="zh-CN"/>
        </w:rPr>
        <w:t>dBasd</w:t>
      </w:r>
      <w:proofErr w:type="spellEnd"/>
      <w:r w:rsidRPr="006553EC">
        <w:rPr>
          <w:rFonts w:hint="eastAsia"/>
          <w:lang w:eastAsia="zh-CN"/>
        </w:rPr>
        <w:t>：相对于必要带宽内功率谱密度（</w:t>
      </w:r>
      <w:proofErr w:type="spellStart"/>
      <w:r w:rsidRPr="006553EC">
        <w:rPr>
          <w:lang w:eastAsia="zh-CN"/>
        </w:rPr>
        <w:t>psd</w:t>
      </w:r>
      <w:proofErr w:type="spellEnd"/>
      <w:r w:rsidRPr="006553EC">
        <w:rPr>
          <w:rFonts w:hint="eastAsia"/>
          <w:lang w:eastAsia="zh-CN"/>
        </w:rPr>
        <w:t>）平均值的分贝。通过计算基准带宽内的平均功率和平均整个必要带宽的计算结果，来建立一个随机信号</w:t>
      </w:r>
      <w:proofErr w:type="spellStart"/>
      <w:r w:rsidRPr="006553EC">
        <w:rPr>
          <w:lang w:eastAsia="zh-CN"/>
        </w:rPr>
        <w:t>psd</w:t>
      </w:r>
      <w:proofErr w:type="spellEnd"/>
      <w:r w:rsidRPr="006553EC">
        <w:rPr>
          <w:rFonts w:hint="eastAsia"/>
          <w:lang w:eastAsia="zh-CN"/>
        </w:rPr>
        <w:t>的平均值。基准带宽如第</w:t>
      </w:r>
      <w:r w:rsidRPr="006553EC">
        <w:rPr>
          <w:lang w:eastAsia="zh-CN"/>
        </w:rPr>
        <w:t>1.</w:t>
      </w:r>
      <w:r>
        <w:rPr>
          <w:rFonts w:hint="eastAsia"/>
          <w:lang w:eastAsia="zh-CN"/>
        </w:rPr>
        <w:t>4</w:t>
      </w:r>
      <w:r w:rsidRPr="006553EC">
        <w:rPr>
          <w:rFonts w:hint="eastAsia"/>
          <w:lang w:eastAsia="zh-CN"/>
        </w:rPr>
        <w:t>节所规定的。</w:t>
      </w:r>
    </w:p>
    <w:p w14:paraId="5918A162" w14:textId="77777777" w:rsidR="00ED727D" w:rsidRPr="006553EC" w:rsidRDefault="00ED727D" w:rsidP="00ED727D">
      <w:pPr>
        <w:pStyle w:val="Heading2"/>
        <w:rPr>
          <w:lang w:eastAsia="zh-CN"/>
        </w:rPr>
      </w:pPr>
      <w:r w:rsidRPr="006553EC">
        <w:rPr>
          <w:lang w:eastAsia="zh-CN"/>
        </w:rPr>
        <w:t>1.</w:t>
      </w:r>
      <w:r>
        <w:rPr>
          <w:rFonts w:hint="eastAsia"/>
          <w:lang w:eastAsia="zh-CN"/>
        </w:rPr>
        <w:t>2</w:t>
      </w:r>
      <w:r w:rsidRPr="006553EC">
        <w:rPr>
          <w:lang w:eastAsia="zh-CN"/>
        </w:rPr>
        <w:tab/>
      </w:r>
      <w:proofErr w:type="spellStart"/>
      <w:r w:rsidRPr="006553EC">
        <w:rPr>
          <w:lang w:eastAsia="zh-CN"/>
        </w:rPr>
        <w:t>dBc</w:t>
      </w:r>
      <w:proofErr w:type="spellEnd"/>
    </w:p>
    <w:p w14:paraId="20F421F1" w14:textId="77777777" w:rsidR="00ED727D" w:rsidRPr="006553EC" w:rsidRDefault="00ED727D" w:rsidP="00ED727D">
      <w:pPr>
        <w:snapToGrid w:val="0"/>
        <w:ind w:firstLineChars="200" w:firstLine="480"/>
        <w:rPr>
          <w:lang w:eastAsia="zh-CN"/>
        </w:rPr>
      </w:pPr>
      <w:r w:rsidRPr="006553EC">
        <w:rPr>
          <w:rFonts w:hint="eastAsia"/>
          <w:lang w:eastAsia="zh-CN"/>
        </w:rPr>
        <w:t>相对于未调制载波发射功率的分贝值。在无载波的情况下，例如在某些不易测量载波的数字调制方案中，不易测量载波，等效于</w:t>
      </w:r>
      <w:proofErr w:type="spellStart"/>
      <w:r w:rsidRPr="006553EC">
        <w:rPr>
          <w:lang w:eastAsia="zh-CN"/>
        </w:rPr>
        <w:t>dBc</w:t>
      </w:r>
      <w:proofErr w:type="spellEnd"/>
      <w:r w:rsidRPr="006553EC">
        <w:rPr>
          <w:rFonts w:hint="eastAsia"/>
          <w:lang w:eastAsia="zh-CN"/>
        </w:rPr>
        <w:t>的基准电平是相对于平均功率</w:t>
      </w:r>
      <w:r w:rsidRPr="006553EC">
        <w:rPr>
          <w:i/>
          <w:iCs/>
          <w:lang w:eastAsia="zh-CN"/>
        </w:rPr>
        <w:t>P</w:t>
      </w:r>
      <w:r w:rsidRPr="006553EC">
        <w:rPr>
          <w:rFonts w:hint="eastAsia"/>
          <w:lang w:eastAsia="zh-CN"/>
        </w:rPr>
        <w:t>的</w:t>
      </w:r>
      <w:r w:rsidRPr="006553EC">
        <w:rPr>
          <w:lang w:eastAsia="zh-CN"/>
        </w:rPr>
        <w:t>dB</w:t>
      </w:r>
      <w:r w:rsidRPr="006553EC">
        <w:rPr>
          <w:rFonts w:hint="eastAsia"/>
          <w:lang w:eastAsia="zh-CN"/>
        </w:rPr>
        <w:t>值。</w:t>
      </w:r>
    </w:p>
    <w:p w14:paraId="50C6DF42" w14:textId="77777777" w:rsidR="00ED727D" w:rsidRPr="006553EC" w:rsidRDefault="00ED727D" w:rsidP="00ED727D">
      <w:pPr>
        <w:pStyle w:val="Heading2"/>
        <w:rPr>
          <w:lang w:eastAsia="zh-CN"/>
        </w:rPr>
      </w:pPr>
      <w:r w:rsidRPr="006553EC">
        <w:rPr>
          <w:lang w:eastAsia="zh-CN"/>
        </w:rPr>
        <w:t>1.</w:t>
      </w:r>
      <w:r>
        <w:rPr>
          <w:rFonts w:hint="eastAsia"/>
          <w:lang w:eastAsia="zh-CN"/>
        </w:rPr>
        <w:t>3</w:t>
      </w:r>
      <w:r w:rsidRPr="006553EC">
        <w:rPr>
          <w:lang w:eastAsia="zh-CN"/>
        </w:rPr>
        <w:tab/>
      </w:r>
      <w:proofErr w:type="spellStart"/>
      <w:r w:rsidRPr="006553EC">
        <w:rPr>
          <w:lang w:eastAsia="zh-CN"/>
        </w:rPr>
        <w:t>dBpp</w:t>
      </w:r>
      <w:proofErr w:type="spellEnd"/>
    </w:p>
    <w:p w14:paraId="786FD677" w14:textId="77777777" w:rsidR="00ED727D" w:rsidRPr="006553EC" w:rsidRDefault="00ED727D" w:rsidP="00ED727D">
      <w:pPr>
        <w:snapToGrid w:val="0"/>
        <w:ind w:firstLineChars="200" w:firstLine="480"/>
        <w:rPr>
          <w:lang w:eastAsia="zh-CN"/>
        </w:rPr>
      </w:pPr>
      <w:r w:rsidRPr="006553EC">
        <w:rPr>
          <w:rFonts w:hint="eastAsia"/>
          <w:lang w:eastAsia="zh-CN"/>
        </w:rPr>
        <w:t>以占用带宽内的基准带宽来测量的相对于峰值功率最大值的分贝值。在相同基准带宽内，带内峰值功率表示为</w:t>
      </w:r>
      <w:proofErr w:type="spellStart"/>
      <w:r w:rsidRPr="006553EC">
        <w:rPr>
          <w:lang w:eastAsia="zh-CN"/>
        </w:rPr>
        <w:t>OoB</w:t>
      </w:r>
      <w:proofErr w:type="spellEnd"/>
      <w:r w:rsidRPr="006553EC">
        <w:rPr>
          <w:rFonts w:hint="eastAsia"/>
          <w:lang w:eastAsia="zh-CN"/>
        </w:rPr>
        <w:t>峰值功率。就峰值而言，带内发射和无用发射二者的值都应被确定。雷达系统的基准带宽应按照</w:t>
      </w:r>
      <w:r w:rsidRPr="006553EC">
        <w:rPr>
          <w:lang w:eastAsia="zh-CN"/>
        </w:rPr>
        <w:t>ITU-R M.1177</w:t>
      </w:r>
      <w:r w:rsidRPr="006553EC">
        <w:rPr>
          <w:rFonts w:hint="eastAsia"/>
          <w:lang w:eastAsia="zh-CN"/>
        </w:rPr>
        <w:t>建议书来加以选择。</w:t>
      </w:r>
    </w:p>
    <w:p w14:paraId="5559C872"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1</w:t>
      </w:r>
    </w:p>
    <w:p w14:paraId="6EA13BBA" w14:textId="54121446" w:rsidR="00ED727D" w:rsidRPr="006553EC" w:rsidRDefault="00ED727D" w:rsidP="00ED727D">
      <w:pPr>
        <w:pStyle w:val="Figuretitle"/>
        <w:rPr>
          <w:lang w:eastAsia="zh-CN"/>
        </w:rPr>
      </w:pPr>
      <w:r w:rsidRPr="006553EC">
        <w:rPr>
          <w:rFonts w:hint="eastAsia"/>
          <w:lang w:eastAsia="zh-CN"/>
        </w:rPr>
        <w:t>以</w:t>
      </w:r>
      <w:r w:rsidRPr="006553EC">
        <w:rPr>
          <w:lang w:eastAsia="zh-CN"/>
        </w:rPr>
        <w:t xml:space="preserve">0 </w:t>
      </w:r>
      <w:proofErr w:type="spellStart"/>
      <w:r w:rsidRPr="006553EC">
        <w:rPr>
          <w:lang w:eastAsia="zh-CN"/>
        </w:rPr>
        <w:t>dBsd</w:t>
      </w:r>
      <w:proofErr w:type="spellEnd"/>
      <w:r w:rsidRPr="006553EC">
        <w:rPr>
          <w:rFonts w:hint="eastAsia"/>
          <w:lang w:eastAsia="zh-CN"/>
        </w:rPr>
        <w:t>为基准</w:t>
      </w:r>
      <w:r w:rsidRPr="006553EC">
        <w:rPr>
          <w:rFonts w:hint="eastAsia"/>
          <w:lang w:val="en-US" w:eastAsia="zh-CN"/>
        </w:rPr>
        <w:t>（</w:t>
      </w:r>
      <w:r w:rsidRPr="006553EC">
        <w:rPr>
          <w:lang w:eastAsia="zh-CN"/>
        </w:rPr>
        <w:t>a</w:t>
      </w:r>
      <w:r w:rsidRPr="006553EC">
        <w:rPr>
          <w:rFonts w:hint="eastAsia"/>
          <w:lang w:val="en-US" w:eastAsia="zh-CN"/>
        </w:rPr>
        <w:t>）</w:t>
      </w:r>
      <w:proofErr w:type="spellStart"/>
      <w:r w:rsidRPr="006553EC">
        <w:rPr>
          <w:lang w:eastAsia="zh-CN"/>
        </w:rPr>
        <w:t>psd</w:t>
      </w:r>
      <w:proofErr w:type="spellEnd"/>
      <w:r w:rsidRPr="006553EC">
        <w:rPr>
          <w:rFonts w:hint="eastAsia"/>
          <w:lang w:eastAsia="zh-CN"/>
        </w:rPr>
        <w:t>最大值</w:t>
      </w:r>
      <w:r w:rsidR="00AF4C8F">
        <w:rPr>
          <w:lang w:eastAsia="zh-CN"/>
        </w:rPr>
        <w:br/>
      </w:r>
      <w:r w:rsidRPr="006553EC">
        <w:rPr>
          <w:rFonts w:hint="eastAsia"/>
        </w:rPr>
        <w:t>以</w:t>
      </w:r>
      <w:r w:rsidRPr="006553EC">
        <w:t xml:space="preserve">0 </w:t>
      </w:r>
      <w:proofErr w:type="spellStart"/>
      <w:r w:rsidRPr="006553EC">
        <w:t>dBsd</w:t>
      </w:r>
      <w:r w:rsidRPr="006553EC">
        <w:rPr>
          <w:rFonts w:hint="eastAsia"/>
        </w:rPr>
        <w:t>为基准</w:t>
      </w:r>
      <w:proofErr w:type="spellEnd"/>
      <w:r w:rsidRPr="006553EC">
        <w:rPr>
          <w:rFonts w:hint="eastAsia"/>
          <w:lang w:val="en-US"/>
        </w:rPr>
        <w:t>（</w:t>
      </w:r>
      <w:r w:rsidRPr="006553EC">
        <w:t>b</w:t>
      </w:r>
      <w:r w:rsidRPr="006553EC">
        <w:rPr>
          <w:rFonts w:hint="eastAsia"/>
          <w:lang w:val="en-US"/>
        </w:rPr>
        <w:t>）</w:t>
      </w:r>
      <w:proofErr w:type="spellStart"/>
      <w:r w:rsidRPr="006553EC">
        <w:t>psd</w:t>
      </w:r>
      <w:r w:rsidRPr="006553EC">
        <w:rPr>
          <w:rFonts w:hint="eastAsia"/>
        </w:rPr>
        <w:t>平均值</w:t>
      </w:r>
      <w:proofErr w:type="spellEnd"/>
    </w:p>
    <w:p w14:paraId="3A7D34B3" w14:textId="77777777" w:rsidR="00ED727D" w:rsidRPr="006553EC" w:rsidRDefault="00ED727D" w:rsidP="00ED727D">
      <w:pPr>
        <w:pStyle w:val="Figure"/>
        <w:rPr>
          <w:lang w:eastAsia="zh-CN"/>
        </w:rPr>
      </w:pPr>
      <w:r w:rsidRPr="006553EC">
        <w:rPr>
          <w:noProof/>
          <w:lang w:eastAsia="en-GB"/>
        </w:rPr>
        <mc:AlternateContent>
          <mc:Choice Requires="wps">
            <w:drawing>
              <wp:anchor distT="0" distB="0" distL="114300" distR="114300" simplePos="0" relativeHeight="251694080" behindDoc="0" locked="0" layoutInCell="1" allowOverlap="1" wp14:anchorId="089E3E98" wp14:editId="61BBF162">
                <wp:simplePos x="0" y="0"/>
                <wp:positionH relativeFrom="column">
                  <wp:posOffset>4832483</wp:posOffset>
                </wp:positionH>
                <wp:positionV relativeFrom="paragraph">
                  <wp:posOffset>2130826</wp:posOffset>
                </wp:positionV>
                <wp:extent cx="730417" cy="219075"/>
                <wp:effectExtent l="0" t="0" r="12700" b="28575"/>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417" cy="219075"/>
                        </a:xfrm>
                        <a:prstGeom prst="rect">
                          <a:avLst/>
                        </a:prstGeom>
                        <a:solidFill>
                          <a:srgbClr val="FFFFFF"/>
                        </a:solidFill>
                        <a:ln w="9525">
                          <a:solidFill>
                            <a:schemeClr val="bg1">
                              <a:lumMod val="100000"/>
                              <a:lumOff val="0"/>
                            </a:schemeClr>
                          </a:solidFill>
                          <a:miter lim="800000"/>
                          <a:headEnd/>
                          <a:tailEnd/>
                        </a:ln>
                      </wps:spPr>
                      <wps:txbx>
                        <w:txbxContent>
                          <w:p w14:paraId="732D7467" w14:textId="63E64437" w:rsidR="00ED727D" w:rsidRPr="00CE66C3" w:rsidRDefault="00ED727D" w:rsidP="006E5633">
                            <w:pPr>
                              <w:spacing w:before="0"/>
                              <w:jc w:val="right"/>
                              <w:rPr>
                                <w:sz w:val="14"/>
                                <w:szCs w:val="14"/>
                              </w:rPr>
                            </w:pPr>
                            <w:r w:rsidRPr="00CE66C3">
                              <w:rPr>
                                <w:rFonts w:hint="eastAsia"/>
                                <w:sz w:val="14"/>
                                <w:szCs w:val="14"/>
                              </w:rPr>
                              <w:t>SM</w:t>
                            </w:r>
                            <w:r w:rsidR="00702C81">
                              <w:rPr>
                                <w:rFonts w:hint="eastAsia"/>
                                <w:sz w:val="14"/>
                                <w:szCs w:val="14"/>
                                <w:lang w:eastAsia="zh-CN"/>
                              </w:rPr>
                              <w:t>.</w:t>
                            </w:r>
                            <w:r w:rsidRPr="00CE66C3">
                              <w:rPr>
                                <w:rFonts w:hint="eastAsia"/>
                                <w:sz w:val="14"/>
                                <w:szCs w:val="14"/>
                              </w:rPr>
                              <w:t>1541-01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E3E98" id="_x0000_t202" coordsize="21600,21600" o:spt="202" path="m,l,21600r21600,l21600,xe">
                <v:stroke joinstyle="miter"/>
                <v:path gradientshapeok="t" o:connecttype="rect"/>
              </v:shapetype>
              <v:shape id="Text Box 40" o:spid="_x0000_s1026" type="#_x0000_t202" style="position:absolute;left:0;text-align:left;margin-left:380.5pt;margin-top:167.8pt;width:57.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" strokecolor="white [3212]">
                <v:textbox inset=".5mm,0,.5mm,0">
                  <w:txbxContent>
                    <w:p w14:paraId="732D7467" w14:textId="63E64437" w:rsidR="00ED727D" w:rsidRPr="00CE66C3" w:rsidRDefault="00ED727D" w:rsidP="006E5633">
                      <w:pPr>
                        <w:spacing w:before="0"/>
                        <w:jc w:val="right"/>
                        <w:rPr>
                          <w:sz w:val="14"/>
                          <w:szCs w:val="14"/>
                        </w:rPr>
                      </w:pPr>
                      <w:r w:rsidRPr="00CE66C3">
                        <w:rPr>
                          <w:rFonts w:hint="eastAsia"/>
                          <w:sz w:val="14"/>
                          <w:szCs w:val="14"/>
                        </w:rPr>
                        <w:t>SM</w:t>
                      </w:r>
                      <w:r w:rsidR="00702C81">
                        <w:rPr>
                          <w:rFonts w:hint="eastAsia"/>
                          <w:sz w:val="14"/>
                          <w:szCs w:val="14"/>
                          <w:lang w:eastAsia="zh-CN"/>
                        </w:rPr>
                        <w:t>.</w:t>
                      </w:r>
                      <w:r w:rsidRPr="00CE66C3">
                        <w:rPr>
                          <w:rFonts w:hint="eastAsia"/>
                          <w:sz w:val="14"/>
                          <w:szCs w:val="14"/>
                        </w:rPr>
                        <w:t>1541-01</w:t>
                      </w:r>
                    </w:p>
                  </w:txbxContent>
                </v:textbox>
              </v:shape>
            </w:pict>
          </mc:Fallback>
        </mc:AlternateContent>
      </w:r>
      <w:r w:rsidRPr="006553EC">
        <w:rPr>
          <w:noProof/>
          <w:lang w:eastAsia="en-GB"/>
        </w:rPr>
        <w:drawing>
          <wp:inline distT="0" distB="0" distL="0" distR="0" wp14:anchorId="14624764" wp14:editId="19598E4A">
            <wp:extent cx="5019675" cy="227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2276475"/>
                    </a:xfrm>
                    <a:prstGeom prst="rect">
                      <a:avLst/>
                    </a:prstGeom>
                    <a:noFill/>
                    <a:ln>
                      <a:noFill/>
                    </a:ln>
                  </pic:spPr>
                </pic:pic>
              </a:graphicData>
            </a:graphic>
          </wp:inline>
        </w:drawing>
      </w:r>
    </w:p>
    <w:p w14:paraId="01648242"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2</w:t>
      </w:r>
    </w:p>
    <w:p w14:paraId="07E5D8F3" w14:textId="77777777" w:rsidR="00ED727D" w:rsidRPr="006553EC" w:rsidRDefault="00ED727D" w:rsidP="00ED727D">
      <w:pPr>
        <w:pStyle w:val="Figuretitle"/>
        <w:rPr>
          <w:lang w:eastAsia="zh-CN"/>
        </w:rPr>
      </w:pPr>
      <w:r w:rsidRPr="006553EC">
        <w:rPr>
          <w:rFonts w:hint="eastAsia"/>
          <w:lang w:eastAsia="zh-CN"/>
        </w:rPr>
        <w:t>以</w:t>
      </w:r>
      <w:r w:rsidRPr="006553EC">
        <w:rPr>
          <w:lang w:eastAsia="zh-CN"/>
        </w:rPr>
        <w:t xml:space="preserve">0 </w:t>
      </w:r>
      <w:proofErr w:type="spellStart"/>
      <w:r w:rsidRPr="006553EC">
        <w:rPr>
          <w:lang w:eastAsia="zh-CN"/>
        </w:rPr>
        <w:t>dBpp</w:t>
      </w:r>
      <w:proofErr w:type="spellEnd"/>
      <w:r w:rsidRPr="006553EC">
        <w:rPr>
          <w:rFonts w:hint="eastAsia"/>
          <w:lang w:eastAsia="zh-CN"/>
        </w:rPr>
        <w:t>为基准，峰值功率的最大值</w:t>
      </w:r>
    </w:p>
    <w:p w14:paraId="17C093E2" w14:textId="34F95498" w:rsidR="00ED727D" w:rsidRPr="006553EC" w:rsidRDefault="002B09AC" w:rsidP="00ED727D">
      <w:pPr>
        <w:pStyle w:val="Figure"/>
      </w:pPr>
      <w:r w:rsidRPr="006553EC">
        <w:rPr>
          <w:noProof/>
          <w:lang w:eastAsia="en-GB"/>
        </w:rPr>
        <mc:AlternateContent>
          <mc:Choice Requires="wps">
            <w:drawing>
              <wp:anchor distT="0" distB="0" distL="114300" distR="114300" simplePos="0" relativeHeight="251659264" behindDoc="0" locked="0" layoutInCell="1" allowOverlap="1" wp14:anchorId="1BB460E3" wp14:editId="53022D22">
                <wp:simplePos x="0" y="0"/>
                <wp:positionH relativeFrom="column">
                  <wp:posOffset>3875763</wp:posOffset>
                </wp:positionH>
                <wp:positionV relativeFrom="paragraph">
                  <wp:posOffset>2293868</wp:posOffset>
                </wp:positionV>
                <wp:extent cx="1011141" cy="295275"/>
                <wp:effectExtent l="0" t="0" r="17780" b="28575"/>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141" cy="295275"/>
                        </a:xfrm>
                        <a:prstGeom prst="rect">
                          <a:avLst/>
                        </a:prstGeom>
                        <a:solidFill>
                          <a:srgbClr val="FFFFFF"/>
                        </a:solidFill>
                        <a:ln w="9525">
                          <a:solidFill>
                            <a:srgbClr val="FFFFFF"/>
                          </a:solidFill>
                          <a:miter lim="800000"/>
                          <a:headEnd/>
                          <a:tailEnd/>
                        </a:ln>
                      </wps:spPr>
                      <wps:txbx>
                        <w:txbxContent>
                          <w:p w14:paraId="359D7411" w14:textId="4392702D" w:rsidR="00ED727D" w:rsidRPr="003A112C" w:rsidRDefault="00ED727D" w:rsidP="00ED727D">
                            <w:pPr>
                              <w:jc w:val="right"/>
                              <w:rPr>
                                <w:sz w:val="14"/>
                                <w:szCs w:val="14"/>
                              </w:rPr>
                            </w:pPr>
                            <w:r w:rsidRPr="003A112C">
                              <w:rPr>
                                <w:rFonts w:hint="eastAsia"/>
                                <w:sz w:val="14"/>
                                <w:szCs w:val="14"/>
                              </w:rPr>
                              <w:t>SM</w:t>
                            </w:r>
                            <w:r w:rsidR="00702C81" w:rsidRPr="003A112C">
                              <w:rPr>
                                <w:rFonts w:hint="eastAsia"/>
                                <w:sz w:val="14"/>
                                <w:szCs w:val="14"/>
                                <w:lang w:eastAsia="zh-CN"/>
                              </w:rPr>
                              <w:t>.</w:t>
                            </w:r>
                            <w:r w:rsidRPr="003A112C">
                              <w:rPr>
                                <w:rFonts w:hint="eastAsia"/>
                                <w:sz w:val="14"/>
                                <w:szCs w:val="14"/>
                              </w:rPr>
                              <w:t>1541-02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60E3" id="Text Box 41" o:spid="_x0000_s1027" type="#_x0000_t202" style="position:absolute;left:0;text-align:left;margin-left:305.2pt;margin-top:180.6pt;width:79.6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" strokecolor="white">
                <v:textbox inset=".5mm,0,.5mm,0">
                  <w:txbxContent>
                    <w:p w14:paraId="359D7411" w14:textId="4392702D" w:rsidR="00ED727D" w:rsidRPr="003A112C" w:rsidRDefault="00ED727D" w:rsidP="00ED727D">
                      <w:pPr>
                        <w:jc w:val="right"/>
                        <w:rPr>
                          <w:sz w:val="14"/>
                          <w:szCs w:val="14"/>
                        </w:rPr>
                      </w:pPr>
                      <w:r w:rsidRPr="003A112C">
                        <w:rPr>
                          <w:rFonts w:hint="eastAsia"/>
                          <w:sz w:val="14"/>
                          <w:szCs w:val="14"/>
                        </w:rPr>
                        <w:t>SM</w:t>
                      </w:r>
                      <w:r w:rsidR="00702C81" w:rsidRPr="003A112C">
                        <w:rPr>
                          <w:rFonts w:hint="eastAsia"/>
                          <w:sz w:val="14"/>
                          <w:szCs w:val="14"/>
                          <w:lang w:eastAsia="zh-CN"/>
                        </w:rPr>
                        <w:t>.</w:t>
                      </w:r>
                      <w:r w:rsidRPr="003A112C">
                        <w:rPr>
                          <w:rFonts w:hint="eastAsia"/>
                          <w:sz w:val="14"/>
                          <w:szCs w:val="14"/>
                        </w:rPr>
                        <w:t>1541-02</w:t>
                      </w:r>
                    </w:p>
                  </w:txbxContent>
                </v:textbox>
              </v:shape>
            </w:pict>
          </mc:Fallback>
        </mc:AlternateContent>
      </w:r>
      <w:r w:rsidR="00ED727D" w:rsidRPr="006553EC">
        <w:rPr>
          <w:noProof/>
          <w:lang w:eastAsia="en-GB"/>
        </w:rPr>
        <w:drawing>
          <wp:inline distT="0" distB="0" distL="0" distR="0" wp14:anchorId="76290657" wp14:editId="68D9FABB">
            <wp:extent cx="3619500" cy="24765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14:paraId="51F60D85" w14:textId="350C53D8" w:rsidR="00ED727D" w:rsidRPr="006553EC" w:rsidRDefault="00ED727D" w:rsidP="00ED727D">
      <w:pPr>
        <w:pStyle w:val="Heading2"/>
        <w:rPr>
          <w:lang w:eastAsia="zh-CN"/>
        </w:rPr>
      </w:pPr>
      <w:r w:rsidRPr="006553EC">
        <w:rPr>
          <w:lang w:eastAsia="zh-CN"/>
        </w:rPr>
        <w:t>1.</w:t>
      </w:r>
      <w:r>
        <w:rPr>
          <w:rFonts w:hint="eastAsia"/>
          <w:lang w:eastAsia="zh-CN"/>
        </w:rPr>
        <w:t>4</w:t>
      </w:r>
      <w:r w:rsidRPr="006553EC">
        <w:rPr>
          <w:lang w:eastAsia="zh-CN"/>
        </w:rPr>
        <w:tab/>
      </w:r>
      <w:r w:rsidRPr="006553EC">
        <w:rPr>
          <w:rFonts w:hint="eastAsia"/>
          <w:lang w:eastAsia="zh-CN"/>
        </w:rPr>
        <w:t>基准带宽</w:t>
      </w:r>
    </w:p>
    <w:p w14:paraId="6771834A" w14:textId="77777777" w:rsidR="00ED727D" w:rsidRPr="006553EC" w:rsidRDefault="00ED727D" w:rsidP="00ED727D">
      <w:pPr>
        <w:snapToGrid w:val="0"/>
        <w:ind w:firstLineChars="200" w:firstLine="480"/>
        <w:rPr>
          <w:lang w:eastAsia="zh-CN"/>
        </w:rPr>
      </w:pPr>
      <w:r w:rsidRPr="006553EC">
        <w:rPr>
          <w:rFonts w:hint="eastAsia"/>
          <w:lang w:eastAsia="zh-CN"/>
        </w:rPr>
        <w:t>用于唯一地定义</w:t>
      </w:r>
      <w:proofErr w:type="spellStart"/>
      <w:r w:rsidRPr="006553EC">
        <w:rPr>
          <w:lang w:eastAsia="zh-CN"/>
        </w:rPr>
        <w:t>OoB</w:t>
      </w:r>
      <w:proofErr w:type="spellEnd"/>
      <w:r w:rsidRPr="006553EC">
        <w:rPr>
          <w:rFonts w:hint="eastAsia"/>
          <w:lang w:eastAsia="zh-CN"/>
        </w:rPr>
        <w:t>域发射限值的带宽。如果就</w:t>
      </w:r>
      <w:proofErr w:type="spellStart"/>
      <w:r w:rsidRPr="006553EC">
        <w:rPr>
          <w:lang w:eastAsia="zh-CN"/>
        </w:rPr>
        <w:t>OoB</w:t>
      </w:r>
      <w:proofErr w:type="spellEnd"/>
      <w:r w:rsidRPr="006553EC">
        <w:rPr>
          <w:rFonts w:hint="eastAsia"/>
          <w:lang w:eastAsia="zh-CN"/>
        </w:rPr>
        <w:t>域发射限值不能明确给出这一基准带宽，则其应为必要带宽的</w:t>
      </w:r>
      <w:r w:rsidRPr="006553EC">
        <w:rPr>
          <w:lang w:eastAsia="zh-CN"/>
        </w:rPr>
        <w:t>1%</w:t>
      </w:r>
      <w:r w:rsidRPr="006553EC">
        <w:rPr>
          <w:rFonts w:hint="eastAsia"/>
          <w:lang w:eastAsia="zh-CN"/>
        </w:rPr>
        <w:t>。雷达系统的基准带宽应按照</w:t>
      </w:r>
      <w:r w:rsidRPr="006553EC">
        <w:rPr>
          <w:lang w:eastAsia="zh-CN"/>
        </w:rPr>
        <w:t>ITU-R M.1177</w:t>
      </w:r>
      <w:r w:rsidRPr="006553EC">
        <w:rPr>
          <w:rFonts w:hint="eastAsia"/>
          <w:lang w:eastAsia="zh-CN"/>
        </w:rPr>
        <w:t>建议书来加以选择。</w:t>
      </w:r>
    </w:p>
    <w:p w14:paraId="08C6997C" w14:textId="77777777" w:rsidR="00ED727D" w:rsidRPr="006553EC" w:rsidRDefault="00ED727D" w:rsidP="00ED727D">
      <w:pPr>
        <w:pStyle w:val="Heading2"/>
        <w:rPr>
          <w:lang w:eastAsia="zh-CN"/>
        </w:rPr>
      </w:pPr>
      <w:r w:rsidRPr="006553EC">
        <w:rPr>
          <w:lang w:eastAsia="zh-CN"/>
        </w:rPr>
        <w:t>1.</w:t>
      </w:r>
      <w:r>
        <w:rPr>
          <w:rFonts w:hint="eastAsia"/>
          <w:lang w:eastAsia="zh-CN"/>
        </w:rPr>
        <w:t>5</w:t>
      </w:r>
      <w:r w:rsidRPr="006553EC">
        <w:rPr>
          <w:lang w:eastAsia="zh-CN"/>
        </w:rPr>
        <w:tab/>
      </w:r>
      <w:r w:rsidRPr="006553EC">
        <w:rPr>
          <w:rFonts w:hint="eastAsia"/>
          <w:lang w:eastAsia="zh-CN"/>
        </w:rPr>
        <w:t>测量带宽</w:t>
      </w:r>
    </w:p>
    <w:p w14:paraId="45FAD73B" w14:textId="77777777" w:rsidR="00ED727D" w:rsidRPr="006553EC" w:rsidRDefault="00ED727D" w:rsidP="00ED727D">
      <w:pPr>
        <w:snapToGrid w:val="0"/>
        <w:ind w:firstLineChars="200" w:firstLine="480"/>
        <w:rPr>
          <w:lang w:eastAsia="zh-CN"/>
        </w:rPr>
      </w:pPr>
      <w:r w:rsidRPr="006553EC">
        <w:rPr>
          <w:rFonts w:hint="eastAsia"/>
          <w:lang w:eastAsia="zh-CN"/>
        </w:rPr>
        <w:t>在技术上适合于对特定系统进行测量的带宽。对常见的频谱分析仪，通常是指分辨带宽。</w:t>
      </w:r>
    </w:p>
    <w:p w14:paraId="431FBA37" w14:textId="088DDD45" w:rsidR="00ED727D" w:rsidRPr="006553EC" w:rsidRDefault="00ED727D" w:rsidP="00ED727D">
      <w:pPr>
        <w:pStyle w:val="Note"/>
        <w:rPr>
          <w:lang w:eastAsia="zh-CN"/>
        </w:rPr>
      </w:pPr>
      <w:r w:rsidRPr="006553EC">
        <w:rPr>
          <w:rFonts w:hint="eastAsia"/>
          <w:lang w:eastAsia="zh-CN"/>
        </w:rPr>
        <w:t>注</w:t>
      </w:r>
      <w:r w:rsidRPr="006553EC">
        <w:rPr>
          <w:lang w:eastAsia="zh-CN"/>
        </w:rPr>
        <w:t xml:space="preserve">1 </w:t>
      </w:r>
      <w:r w:rsidR="00DF5711">
        <w:rPr>
          <w:lang w:eastAsia="zh-CN"/>
        </w:rPr>
        <w:t>–</w:t>
      </w:r>
      <w:r w:rsidRPr="006553EC">
        <w:rPr>
          <w:lang w:eastAsia="zh-CN"/>
        </w:rPr>
        <w:t xml:space="preserve"> </w:t>
      </w:r>
      <w:r w:rsidRPr="006553EC">
        <w:rPr>
          <w:rFonts w:hint="eastAsia"/>
          <w:lang w:eastAsia="zh-CN"/>
        </w:rPr>
        <w:t>假如可以将结果转换为所需的基准带宽，则测量带宽可以不同于基准带宽。</w:t>
      </w:r>
    </w:p>
    <w:p w14:paraId="3337AA45" w14:textId="77777777" w:rsidR="00ED727D" w:rsidRPr="006553EC" w:rsidRDefault="00ED727D" w:rsidP="00ED727D">
      <w:pPr>
        <w:pStyle w:val="Heading2"/>
        <w:rPr>
          <w:lang w:eastAsia="zh-CN"/>
        </w:rPr>
      </w:pPr>
      <w:r w:rsidRPr="006553EC">
        <w:rPr>
          <w:lang w:eastAsia="zh-CN"/>
        </w:rPr>
        <w:t>1.</w:t>
      </w:r>
      <w:r>
        <w:rPr>
          <w:rFonts w:hint="eastAsia"/>
          <w:lang w:eastAsia="zh-CN"/>
        </w:rPr>
        <w:t>6</w:t>
      </w:r>
      <w:r w:rsidRPr="006553EC">
        <w:rPr>
          <w:lang w:eastAsia="zh-CN"/>
        </w:rPr>
        <w:tab/>
      </w:r>
      <w:proofErr w:type="spellStart"/>
      <w:r w:rsidRPr="006553EC">
        <w:rPr>
          <w:lang w:eastAsia="zh-CN"/>
        </w:rPr>
        <w:t>psd</w:t>
      </w:r>
      <w:proofErr w:type="spellEnd"/>
    </w:p>
    <w:p w14:paraId="798BEE2F" w14:textId="77777777" w:rsidR="00ED727D" w:rsidRPr="006553EC" w:rsidRDefault="00ED727D" w:rsidP="00ED727D">
      <w:pPr>
        <w:snapToGrid w:val="0"/>
        <w:ind w:firstLineChars="200" w:firstLine="480"/>
        <w:rPr>
          <w:b/>
          <w:lang w:eastAsia="zh-CN"/>
        </w:rPr>
      </w:pPr>
      <w:r w:rsidRPr="006553EC">
        <w:rPr>
          <w:rFonts w:hint="eastAsia"/>
          <w:lang w:eastAsia="zh-CN"/>
        </w:rPr>
        <w:t>本建议书中的</w:t>
      </w:r>
      <w:proofErr w:type="spellStart"/>
      <w:r w:rsidRPr="006553EC">
        <w:rPr>
          <w:lang w:eastAsia="zh-CN"/>
        </w:rPr>
        <w:t>psd</w:t>
      </w:r>
      <w:proofErr w:type="spellEnd"/>
      <w:r w:rsidRPr="006553EC">
        <w:rPr>
          <w:rFonts w:hint="eastAsia"/>
          <w:lang w:eastAsia="zh-CN"/>
        </w:rPr>
        <w:t>为每基准带宽内的平均功率。</w:t>
      </w:r>
    </w:p>
    <w:p w14:paraId="083D681B" w14:textId="77777777" w:rsidR="00ED727D" w:rsidRPr="006553EC" w:rsidRDefault="00ED727D" w:rsidP="00ED727D">
      <w:pPr>
        <w:pStyle w:val="Heading2"/>
        <w:rPr>
          <w:lang w:eastAsia="zh-CN"/>
        </w:rPr>
      </w:pPr>
      <w:r w:rsidRPr="006553EC">
        <w:rPr>
          <w:lang w:eastAsia="zh-CN"/>
        </w:rPr>
        <w:t>1.</w:t>
      </w:r>
      <w:r>
        <w:rPr>
          <w:rFonts w:hint="eastAsia"/>
          <w:lang w:eastAsia="zh-CN"/>
        </w:rPr>
        <w:t>7</w:t>
      </w:r>
      <w:r w:rsidRPr="006553EC">
        <w:rPr>
          <w:lang w:eastAsia="zh-CN"/>
        </w:rPr>
        <w:tab/>
      </w:r>
      <w:r w:rsidRPr="006553EC">
        <w:rPr>
          <w:rFonts w:hint="eastAsia"/>
          <w:lang w:eastAsia="zh-CN"/>
        </w:rPr>
        <w:t>平均功率</w:t>
      </w:r>
    </w:p>
    <w:p w14:paraId="36CF7DFE" w14:textId="77777777" w:rsidR="00ED727D" w:rsidRPr="006553EC" w:rsidRDefault="00ED727D" w:rsidP="00ED727D">
      <w:pPr>
        <w:snapToGrid w:val="0"/>
        <w:ind w:firstLineChars="200" w:firstLine="480"/>
        <w:rPr>
          <w:lang w:eastAsia="zh-CN"/>
        </w:rPr>
      </w:pPr>
      <w:r w:rsidRPr="006553EC">
        <w:rPr>
          <w:rFonts w:hint="eastAsia"/>
          <w:lang w:eastAsia="zh-CN"/>
        </w:rPr>
        <w:t>使用</w:t>
      </w:r>
      <w:proofErr w:type="spellStart"/>
      <w:r w:rsidRPr="006553EC">
        <w:rPr>
          <w:lang w:eastAsia="zh-CN"/>
        </w:rPr>
        <w:t>psd</w:t>
      </w:r>
      <w:proofErr w:type="spellEnd"/>
      <w:r w:rsidRPr="006553EC">
        <w:rPr>
          <w:rFonts w:hint="eastAsia"/>
          <w:lang w:eastAsia="zh-CN"/>
        </w:rPr>
        <w:t>或一种等效的测量方法，在整个特定的频段之上对功率求积分。</w:t>
      </w:r>
    </w:p>
    <w:p w14:paraId="51215D3A" w14:textId="77777777" w:rsidR="00ED727D" w:rsidRPr="006553EC" w:rsidRDefault="00ED727D" w:rsidP="00ED727D">
      <w:pPr>
        <w:pStyle w:val="Heading2"/>
        <w:rPr>
          <w:lang w:eastAsia="zh-CN"/>
        </w:rPr>
      </w:pPr>
      <w:r w:rsidRPr="006553EC">
        <w:rPr>
          <w:lang w:eastAsia="zh-CN"/>
        </w:rPr>
        <w:t>1.</w:t>
      </w:r>
      <w:r>
        <w:rPr>
          <w:rFonts w:hint="eastAsia"/>
          <w:lang w:eastAsia="zh-CN"/>
        </w:rPr>
        <w:t>8</w:t>
      </w:r>
      <w:r w:rsidRPr="006553EC">
        <w:rPr>
          <w:lang w:eastAsia="zh-CN"/>
        </w:rPr>
        <w:tab/>
      </w:r>
      <w:r w:rsidRPr="006553EC">
        <w:rPr>
          <w:rFonts w:hint="eastAsia"/>
          <w:lang w:eastAsia="zh-CN"/>
        </w:rPr>
        <w:t>信道平均功率</w:t>
      </w:r>
    </w:p>
    <w:p w14:paraId="08025FC0" w14:textId="77777777" w:rsidR="00ED727D" w:rsidRPr="006553EC" w:rsidRDefault="00ED727D" w:rsidP="00ED727D">
      <w:pPr>
        <w:snapToGrid w:val="0"/>
        <w:ind w:firstLineChars="200" w:firstLine="480"/>
        <w:rPr>
          <w:lang w:eastAsia="zh-CN"/>
        </w:rPr>
      </w:pPr>
      <w:r w:rsidRPr="006553EC">
        <w:rPr>
          <w:rFonts w:hint="eastAsia"/>
          <w:lang w:eastAsia="zh-CN"/>
        </w:rPr>
        <w:t>使用</w:t>
      </w:r>
      <w:proofErr w:type="spellStart"/>
      <w:r w:rsidRPr="006553EC">
        <w:rPr>
          <w:lang w:eastAsia="zh-CN"/>
        </w:rPr>
        <w:t>psd</w:t>
      </w:r>
      <w:proofErr w:type="spellEnd"/>
      <w:r w:rsidRPr="006553EC">
        <w:rPr>
          <w:rFonts w:hint="eastAsia"/>
          <w:lang w:eastAsia="zh-CN"/>
        </w:rPr>
        <w:t>或一种等效的测量方法，在所占用信道的邻信道的整个带宽之上对功率求积分。</w:t>
      </w:r>
    </w:p>
    <w:p w14:paraId="5E200EE2" w14:textId="77777777" w:rsidR="00ED727D" w:rsidRPr="006553EC" w:rsidRDefault="00ED727D" w:rsidP="00ED727D">
      <w:pPr>
        <w:pStyle w:val="Heading2"/>
        <w:rPr>
          <w:lang w:eastAsia="zh-CN"/>
        </w:rPr>
      </w:pPr>
      <w:r w:rsidRPr="006553EC">
        <w:rPr>
          <w:lang w:eastAsia="zh-CN"/>
        </w:rPr>
        <w:t>1.</w:t>
      </w:r>
      <w:r>
        <w:rPr>
          <w:rFonts w:hint="eastAsia"/>
          <w:lang w:eastAsia="zh-CN"/>
        </w:rPr>
        <w:t>9</w:t>
      </w:r>
      <w:r w:rsidRPr="006553EC">
        <w:rPr>
          <w:lang w:eastAsia="zh-CN"/>
        </w:rPr>
        <w:tab/>
      </w:r>
      <w:r w:rsidRPr="006553EC">
        <w:rPr>
          <w:rFonts w:hint="eastAsia"/>
          <w:lang w:eastAsia="zh-CN"/>
        </w:rPr>
        <w:t>峰值功率</w:t>
      </w:r>
    </w:p>
    <w:p w14:paraId="0EE7CE8B" w14:textId="77777777" w:rsidR="00ED727D" w:rsidRPr="006553EC" w:rsidRDefault="00ED727D" w:rsidP="00ED727D">
      <w:pPr>
        <w:snapToGrid w:val="0"/>
        <w:ind w:firstLineChars="200" w:firstLine="480"/>
        <w:rPr>
          <w:lang w:eastAsia="zh-CN"/>
        </w:rPr>
      </w:pPr>
      <w:r w:rsidRPr="006553EC">
        <w:rPr>
          <w:rFonts w:hint="eastAsia"/>
          <w:lang w:eastAsia="zh-CN"/>
        </w:rPr>
        <w:t>使用一个带宽和波形足够容纳信号带宽的滤波器，以峰值检波器所测得的功率。</w:t>
      </w:r>
    </w:p>
    <w:p w14:paraId="6DEB672F" w14:textId="77777777" w:rsidR="00ED727D" w:rsidRPr="006553EC" w:rsidRDefault="00ED727D" w:rsidP="00ED727D">
      <w:pPr>
        <w:pStyle w:val="Heading2"/>
        <w:rPr>
          <w:lang w:eastAsia="zh-CN"/>
        </w:rPr>
      </w:pPr>
      <w:r w:rsidRPr="006553EC">
        <w:rPr>
          <w:lang w:eastAsia="zh-CN"/>
        </w:rPr>
        <w:t>1.1</w:t>
      </w:r>
      <w:r>
        <w:rPr>
          <w:rFonts w:hint="eastAsia"/>
          <w:lang w:eastAsia="zh-CN"/>
        </w:rPr>
        <w:t>0</w:t>
      </w:r>
      <w:r w:rsidRPr="006553EC">
        <w:rPr>
          <w:lang w:eastAsia="zh-CN"/>
        </w:rPr>
        <w:tab/>
      </w:r>
      <w:r w:rsidRPr="006553EC">
        <w:rPr>
          <w:rFonts w:hint="eastAsia"/>
          <w:lang w:eastAsia="zh-CN"/>
        </w:rPr>
        <w:t>邻信道的峰值功率</w:t>
      </w:r>
    </w:p>
    <w:p w14:paraId="7AE27B38" w14:textId="77777777" w:rsidR="00ED727D" w:rsidRPr="006553EC" w:rsidRDefault="00ED727D" w:rsidP="00ED727D">
      <w:pPr>
        <w:snapToGrid w:val="0"/>
        <w:ind w:firstLineChars="200" w:firstLine="480"/>
        <w:rPr>
          <w:lang w:eastAsia="zh-CN"/>
        </w:rPr>
      </w:pPr>
      <w:r w:rsidRPr="006553EC">
        <w:rPr>
          <w:rFonts w:hint="eastAsia"/>
          <w:lang w:eastAsia="zh-CN"/>
        </w:rPr>
        <w:t>使用一个特定的信道滤波器，在所占用信道的邻信道的带宽之内测得的平均功率。</w:t>
      </w:r>
    </w:p>
    <w:p w14:paraId="5D9E0B01" w14:textId="77777777" w:rsidR="00ED727D" w:rsidRPr="006553EC" w:rsidRDefault="00ED727D" w:rsidP="00ED727D">
      <w:pPr>
        <w:pStyle w:val="Heading2"/>
        <w:rPr>
          <w:lang w:eastAsia="zh-CN"/>
        </w:rPr>
      </w:pPr>
      <w:r w:rsidRPr="006553EC">
        <w:rPr>
          <w:lang w:eastAsia="zh-CN"/>
        </w:rPr>
        <w:lastRenderedPageBreak/>
        <w:t>1.1</w:t>
      </w:r>
      <w:r>
        <w:rPr>
          <w:rFonts w:hint="eastAsia"/>
          <w:lang w:eastAsia="zh-CN"/>
        </w:rPr>
        <w:t>1</w:t>
      </w:r>
      <w:r w:rsidRPr="006553EC">
        <w:rPr>
          <w:lang w:eastAsia="zh-CN"/>
        </w:rPr>
        <w:tab/>
      </w:r>
      <w:r w:rsidRPr="006553EC">
        <w:rPr>
          <w:rFonts w:hint="eastAsia"/>
          <w:lang w:eastAsia="zh-CN"/>
        </w:rPr>
        <w:t>总指配频段</w:t>
      </w:r>
    </w:p>
    <w:p w14:paraId="1319025A" w14:textId="77777777" w:rsidR="00ED727D" w:rsidRPr="006553EC" w:rsidRDefault="00ED727D" w:rsidP="00ED727D">
      <w:pPr>
        <w:snapToGrid w:val="0"/>
        <w:ind w:firstLineChars="200" w:firstLine="480"/>
        <w:rPr>
          <w:lang w:eastAsia="zh-CN"/>
        </w:rPr>
      </w:pPr>
      <w:r w:rsidRPr="006553EC">
        <w:rPr>
          <w:rFonts w:hint="eastAsia"/>
          <w:lang w:eastAsia="zh-CN"/>
        </w:rPr>
        <w:t>提交到</w:t>
      </w:r>
      <w:r w:rsidRPr="006553EC">
        <w:rPr>
          <w:lang w:eastAsia="zh-CN"/>
        </w:rPr>
        <w:t>BR</w:t>
      </w:r>
      <w:r w:rsidRPr="006553EC">
        <w:rPr>
          <w:rFonts w:hint="eastAsia"/>
          <w:lang w:eastAsia="zh-CN"/>
        </w:rPr>
        <w:t>的数据符合《无线电规则》附录</w:t>
      </w:r>
      <w:r w:rsidRPr="006812D8">
        <w:rPr>
          <w:b/>
          <w:bCs/>
          <w:lang w:eastAsia="zh-CN"/>
        </w:rPr>
        <w:t>4</w:t>
      </w:r>
      <w:r w:rsidRPr="006553EC">
        <w:rPr>
          <w:rFonts w:hint="eastAsia"/>
          <w:lang w:eastAsia="zh-CN"/>
        </w:rPr>
        <w:t>数据的要求，且被某一主管部门批准的一个系统的连续的指配频段之</w:t>
      </w:r>
      <w:proofErr w:type="gramStart"/>
      <w:r w:rsidRPr="006553EC">
        <w:rPr>
          <w:rFonts w:hint="eastAsia"/>
          <w:lang w:eastAsia="zh-CN"/>
        </w:rPr>
        <w:t>和</w:t>
      </w:r>
      <w:proofErr w:type="gramEnd"/>
      <w:r w:rsidRPr="006553EC">
        <w:rPr>
          <w:rFonts w:hint="eastAsia"/>
          <w:lang w:eastAsia="zh-CN"/>
        </w:rPr>
        <w:t>。</w:t>
      </w:r>
    </w:p>
    <w:p w14:paraId="417BFA22" w14:textId="762624BA" w:rsidR="00ED727D" w:rsidRPr="006553EC" w:rsidRDefault="00ED727D" w:rsidP="00ED727D">
      <w:pPr>
        <w:pStyle w:val="Note"/>
        <w:rPr>
          <w:lang w:eastAsia="zh-CN"/>
        </w:rPr>
      </w:pPr>
      <w:r w:rsidRPr="006553EC">
        <w:rPr>
          <w:rFonts w:hint="eastAsia"/>
          <w:lang w:eastAsia="zh-CN"/>
        </w:rPr>
        <w:t>注</w:t>
      </w:r>
      <w:r w:rsidRPr="006553EC">
        <w:rPr>
          <w:lang w:eastAsia="zh-CN"/>
        </w:rPr>
        <w:t xml:space="preserve">1 </w:t>
      </w:r>
      <w:r w:rsidR="00C44537">
        <w:rPr>
          <w:lang w:eastAsia="zh-CN"/>
        </w:rPr>
        <w:t>–</w:t>
      </w:r>
      <w:r w:rsidRPr="006553EC">
        <w:rPr>
          <w:lang w:eastAsia="zh-CN"/>
        </w:rPr>
        <w:t xml:space="preserve"> </w:t>
      </w:r>
      <w:r w:rsidRPr="006553EC">
        <w:rPr>
          <w:rFonts w:hint="eastAsia"/>
          <w:lang w:eastAsia="zh-CN"/>
        </w:rPr>
        <w:t>对于空间业务，当一个系统拥有工作在被保护带分离的邻频段的多个转发器（或发信机）时，总指配带宽应包括保护带。在此情况下，保护带应是转发器或发信机带宽的一个小的百分数。</w:t>
      </w:r>
    </w:p>
    <w:p w14:paraId="4C37B01C" w14:textId="77777777" w:rsidR="00ED727D" w:rsidRPr="006553EC" w:rsidRDefault="00ED727D" w:rsidP="00ED727D">
      <w:pPr>
        <w:pStyle w:val="Heading2"/>
        <w:rPr>
          <w:lang w:eastAsia="zh-CN"/>
        </w:rPr>
      </w:pPr>
      <w:r w:rsidRPr="006553EC">
        <w:rPr>
          <w:lang w:eastAsia="zh-CN"/>
        </w:rPr>
        <w:t>1.1</w:t>
      </w:r>
      <w:r>
        <w:rPr>
          <w:rFonts w:hint="eastAsia"/>
          <w:lang w:eastAsia="zh-CN"/>
        </w:rPr>
        <w:t>2</w:t>
      </w:r>
      <w:r w:rsidRPr="006553EC">
        <w:rPr>
          <w:lang w:eastAsia="zh-CN"/>
        </w:rPr>
        <w:tab/>
      </w:r>
      <w:r w:rsidRPr="006553EC">
        <w:rPr>
          <w:rFonts w:hint="eastAsia"/>
          <w:lang w:eastAsia="zh-CN"/>
        </w:rPr>
        <w:t>总指配带宽</w:t>
      </w:r>
    </w:p>
    <w:p w14:paraId="0F6C0023" w14:textId="77777777" w:rsidR="00ED727D" w:rsidRPr="006553EC" w:rsidRDefault="00ED727D" w:rsidP="00ED727D">
      <w:pPr>
        <w:snapToGrid w:val="0"/>
        <w:ind w:firstLineChars="200" w:firstLine="480"/>
        <w:rPr>
          <w:lang w:eastAsia="zh-CN"/>
        </w:rPr>
      </w:pPr>
      <w:r w:rsidRPr="006553EC">
        <w:rPr>
          <w:rFonts w:hint="eastAsia"/>
          <w:lang w:eastAsia="zh-CN"/>
        </w:rPr>
        <w:t>总指配频段的宽度。</w:t>
      </w:r>
    </w:p>
    <w:p w14:paraId="3D4DE9A6" w14:textId="77777777" w:rsidR="00ED727D" w:rsidRPr="006553EC" w:rsidRDefault="00ED727D" w:rsidP="00ED727D">
      <w:pPr>
        <w:pStyle w:val="Heading1"/>
        <w:rPr>
          <w:lang w:eastAsia="zh-CN"/>
        </w:rPr>
      </w:pPr>
      <w:r w:rsidRPr="006553EC">
        <w:rPr>
          <w:lang w:eastAsia="zh-CN"/>
        </w:rPr>
        <w:t>2</w:t>
      </w:r>
      <w:r w:rsidRPr="006553EC">
        <w:rPr>
          <w:lang w:eastAsia="zh-CN"/>
        </w:rPr>
        <w:tab/>
      </w:r>
      <w:r w:rsidRPr="006553EC">
        <w:rPr>
          <w:rFonts w:hint="eastAsia"/>
          <w:lang w:eastAsia="zh-CN"/>
        </w:rPr>
        <w:t>定义的应用</w:t>
      </w:r>
    </w:p>
    <w:p w14:paraId="71096237" w14:textId="77777777" w:rsidR="00ED727D" w:rsidRPr="006553EC" w:rsidRDefault="00ED727D" w:rsidP="00ED727D">
      <w:pPr>
        <w:snapToGrid w:val="0"/>
        <w:ind w:firstLineChars="200" w:firstLine="480"/>
        <w:rPr>
          <w:lang w:eastAsia="zh-CN"/>
        </w:rPr>
      </w:pPr>
      <w:r w:rsidRPr="006553EC">
        <w:rPr>
          <w:rFonts w:hint="eastAsia"/>
          <w:lang w:eastAsia="zh-CN"/>
        </w:rPr>
        <w:t>当使用本建议书时，应遵从以下指导意见：</w:t>
      </w:r>
    </w:p>
    <w:p w14:paraId="1009BAD0" w14:textId="77777777" w:rsidR="00ED727D" w:rsidRPr="006553EC" w:rsidRDefault="00ED727D" w:rsidP="00ED727D">
      <w:pPr>
        <w:pStyle w:val="Heading2"/>
        <w:rPr>
          <w:lang w:eastAsia="zh-CN"/>
        </w:rPr>
      </w:pPr>
      <w:r w:rsidRPr="006553EC">
        <w:rPr>
          <w:lang w:eastAsia="zh-CN"/>
        </w:rPr>
        <w:t>2.1</w:t>
      </w:r>
      <w:r w:rsidRPr="006553EC">
        <w:rPr>
          <w:lang w:eastAsia="zh-CN"/>
        </w:rPr>
        <w:tab/>
      </w:r>
      <w:proofErr w:type="spellStart"/>
      <w:r w:rsidRPr="006553EC">
        <w:rPr>
          <w:lang w:eastAsia="zh-CN"/>
        </w:rPr>
        <w:t>OoB</w:t>
      </w:r>
      <w:proofErr w:type="spellEnd"/>
      <w:r w:rsidRPr="006553EC">
        <w:rPr>
          <w:rFonts w:hint="eastAsia"/>
          <w:lang w:eastAsia="zh-CN"/>
        </w:rPr>
        <w:t>域发射</w:t>
      </w:r>
    </w:p>
    <w:p w14:paraId="60508784" w14:textId="6EB547C3" w:rsidR="00ED727D" w:rsidRPr="006553EC" w:rsidRDefault="00D73A5C" w:rsidP="00ED727D">
      <w:pPr>
        <w:snapToGrid w:val="0"/>
        <w:ind w:firstLineChars="200" w:firstLine="480"/>
        <w:rPr>
          <w:lang w:eastAsia="zh-CN"/>
        </w:rPr>
      </w:pPr>
      <w:r w:rsidRPr="00D73A5C">
        <w:rPr>
          <w:rFonts w:hint="eastAsia"/>
          <w:lang w:eastAsia="zh-CN"/>
        </w:rPr>
        <w:t>任何在必要带宽外、发生在与发射指配频率间隔不足发射必要带宽</w:t>
      </w:r>
      <w:r w:rsidRPr="00D73A5C">
        <w:rPr>
          <w:rFonts w:hint="eastAsia"/>
          <w:lang w:eastAsia="zh-CN"/>
        </w:rPr>
        <w:t>250%</w:t>
      </w:r>
      <w:r w:rsidRPr="00D73A5C">
        <w:rPr>
          <w:rFonts w:hint="eastAsia"/>
          <w:lang w:eastAsia="zh-CN"/>
        </w:rPr>
        <w:t>的频率范围内的发射通常被视为</w:t>
      </w:r>
      <w:proofErr w:type="spellStart"/>
      <w:r w:rsidRPr="00D73A5C">
        <w:rPr>
          <w:rFonts w:hint="eastAsia"/>
          <w:lang w:eastAsia="zh-CN"/>
        </w:rPr>
        <w:t>OoB</w:t>
      </w:r>
      <w:proofErr w:type="spellEnd"/>
      <w:r w:rsidRPr="00D73A5C">
        <w:rPr>
          <w:rFonts w:hint="eastAsia"/>
          <w:lang w:eastAsia="zh-CN"/>
        </w:rPr>
        <w:t>域发射</w:t>
      </w:r>
      <w:r w:rsidR="00ED727D" w:rsidRPr="006553EC">
        <w:rPr>
          <w:rFonts w:hint="eastAsia"/>
          <w:lang w:eastAsia="zh-CN"/>
        </w:rPr>
        <w:t>。但是，这种频率分割与调制类型、数字调制的最大符号速率、发射机类型和频率协调因子有关。例如，对于某些数字、宽带或脉冲调制系统，频率分割不采用</w:t>
      </w:r>
      <w:r w:rsidR="00ED727D" w:rsidRPr="006553EC">
        <w:rPr>
          <w:lang w:eastAsia="zh-CN"/>
        </w:rPr>
        <w:t>250%</w:t>
      </w:r>
      <w:r w:rsidR="00ED727D" w:rsidRPr="006553EC">
        <w:rPr>
          <w:rFonts w:hint="eastAsia"/>
          <w:lang w:eastAsia="zh-CN"/>
        </w:rPr>
        <w:t>因子。</w:t>
      </w:r>
    </w:p>
    <w:p w14:paraId="0C6BB783" w14:textId="58C3ECF3" w:rsidR="00ED727D" w:rsidRPr="0092384E" w:rsidRDefault="00ED727D" w:rsidP="00ED727D">
      <w:pPr>
        <w:snapToGrid w:val="0"/>
        <w:ind w:firstLineChars="200" w:firstLine="480"/>
        <w:rPr>
          <w:lang w:eastAsia="zh-CN"/>
        </w:rPr>
      </w:pPr>
      <w:r w:rsidRPr="006553EC">
        <w:rPr>
          <w:rFonts w:hint="eastAsia"/>
          <w:lang w:eastAsia="zh-CN"/>
        </w:rPr>
        <w:t>发射机的非线性也可以将带内信号的成分散布到如附件</w:t>
      </w:r>
      <w:r w:rsidRPr="006553EC">
        <w:rPr>
          <w:lang w:eastAsia="zh-CN"/>
        </w:rPr>
        <w:t>1</w:t>
      </w:r>
      <w:r w:rsidRPr="006553EC">
        <w:rPr>
          <w:rFonts w:hint="eastAsia"/>
          <w:lang w:eastAsia="zh-CN"/>
        </w:rPr>
        <w:t>的第</w:t>
      </w:r>
      <w:r w:rsidRPr="006553EC">
        <w:rPr>
          <w:lang w:eastAsia="zh-CN"/>
        </w:rPr>
        <w:t>1.3</w:t>
      </w:r>
      <w:r w:rsidRPr="006553EC">
        <w:rPr>
          <w:rFonts w:hint="eastAsia"/>
          <w:lang w:eastAsia="zh-CN"/>
        </w:rPr>
        <w:t>节所描述的</w:t>
      </w:r>
      <w:proofErr w:type="spellStart"/>
      <w:r w:rsidRPr="006553EC">
        <w:rPr>
          <w:lang w:eastAsia="zh-CN"/>
        </w:rPr>
        <w:t>OoB</w:t>
      </w:r>
      <w:proofErr w:type="spellEnd"/>
      <w:r w:rsidRPr="006553EC">
        <w:rPr>
          <w:rFonts w:hint="eastAsia"/>
          <w:lang w:eastAsia="zh-CN"/>
        </w:rPr>
        <w:t>频率范围的频段内。此外，发射机震荡器的边带噪声也可能延伸到附件</w:t>
      </w:r>
      <w:r w:rsidRPr="006553EC">
        <w:rPr>
          <w:lang w:eastAsia="zh-CN"/>
        </w:rPr>
        <w:t>1</w:t>
      </w:r>
      <w:r w:rsidRPr="006553EC">
        <w:rPr>
          <w:rFonts w:hint="eastAsia"/>
          <w:lang w:eastAsia="zh-CN"/>
        </w:rPr>
        <w:t>的第</w:t>
      </w:r>
      <w:r w:rsidRPr="006553EC">
        <w:rPr>
          <w:lang w:eastAsia="zh-CN"/>
        </w:rPr>
        <w:t>1.3</w:t>
      </w:r>
      <w:r w:rsidRPr="006553EC">
        <w:rPr>
          <w:rFonts w:hint="eastAsia"/>
          <w:lang w:eastAsia="zh-CN"/>
        </w:rPr>
        <w:t>节所描述的</w:t>
      </w:r>
      <w:proofErr w:type="spellStart"/>
      <w:r w:rsidRPr="006553EC">
        <w:rPr>
          <w:lang w:eastAsia="zh-CN"/>
        </w:rPr>
        <w:t>OoB</w:t>
      </w:r>
      <w:proofErr w:type="spellEnd"/>
      <w:r w:rsidRPr="006553EC">
        <w:rPr>
          <w:rFonts w:hint="eastAsia"/>
          <w:lang w:eastAsia="zh-CN"/>
        </w:rPr>
        <w:t>频率范围的频段内。因为隔离这些发射是不切实际的，所以在</w:t>
      </w:r>
      <w:proofErr w:type="spellStart"/>
      <w:r w:rsidRPr="006553EC">
        <w:rPr>
          <w:lang w:eastAsia="zh-CN"/>
        </w:rPr>
        <w:t>OoB</w:t>
      </w:r>
      <w:proofErr w:type="spellEnd"/>
      <w:r w:rsidRPr="006553EC">
        <w:rPr>
          <w:rFonts w:hint="eastAsia"/>
          <w:lang w:eastAsia="zh-CN"/>
        </w:rPr>
        <w:t>功率测量过程中往往包括这些发射电平。</w:t>
      </w:r>
    </w:p>
    <w:p w14:paraId="1B6BC6ED" w14:textId="77777777" w:rsidR="00ED727D" w:rsidRPr="006553EC" w:rsidRDefault="00ED727D" w:rsidP="00ED727D">
      <w:pPr>
        <w:pStyle w:val="Heading2"/>
        <w:rPr>
          <w:lang w:eastAsia="zh-CN"/>
        </w:rPr>
      </w:pPr>
      <w:r w:rsidRPr="006553EC">
        <w:rPr>
          <w:lang w:eastAsia="zh-CN"/>
        </w:rPr>
        <w:t>2.2</w:t>
      </w:r>
      <w:r w:rsidRPr="006553EC">
        <w:rPr>
          <w:lang w:eastAsia="zh-CN"/>
        </w:rPr>
        <w:tab/>
      </w:r>
      <w:r w:rsidRPr="006553EC">
        <w:rPr>
          <w:rFonts w:hint="eastAsia"/>
          <w:lang w:eastAsia="zh-CN"/>
        </w:rPr>
        <w:t>杂散域发射</w:t>
      </w:r>
    </w:p>
    <w:p w14:paraId="10BB3DA1" w14:textId="52DEBB9C" w:rsidR="00ED727D" w:rsidRPr="006553EC" w:rsidRDefault="00D73A5C" w:rsidP="00ED727D">
      <w:pPr>
        <w:snapToGrid w:val="0"/>
        <w:ind w:firstLineChars="200" w:firstLine="480"/>
        <w:rPr>
          <w:lang w:eastAsia="zh-CN"/>
        </w:rPr>
      </w:pPr>
      <w:r w:rsidRPr="00D73A5C">
        <w:rPr>
          <w:rFonts w:hint="eastAsia"/>
          <w:lang w:eastAsia="zh-CN"/>
        </w:rPr>
        <w:t>在本建议书中，所有发射，包括互调产物、变换产物和寄生发射，如果落在与发射中心频率的间隔为发射必要带宽的</w:t>
      </w:r>
      <w:r w:rsidRPr="00D73A5C">
        <w:rPr>
          <w:rFonts w:hint="eastAsia"/>
          <w:lang w:eastAsia="zh-CN"/>
        </w:rPr>
        <w:t>250%</w:t>
      </w:r>
      <w:r w:rsidRPr="00D73A5C">
        <w:rPr>
          <w:rFonts w:hint="eastAsia"/>
          <w:lang w:eastAsia="zh-CN"/>
        </w:rPr>
        <w:t>或以上的频率中，则通常被认为是杂散域发射</w:t>
      </w:r>
      <w:r w:rsidR="00ED727D" w:rsidRPr="006553EC">
        <w:rPr>
          <w:rFonts w:hint="eastAsia"/>
          <w:lang w:eastAsia="zh-CN"/>
        </w:rPr>
        <w:t>。但是，这种频率分割与调制类型、数字调制的最大符号速率、发射机类型和频率协调因子有关。例如，对于某些数字、宽带或脉冲调制系统，频率分割不采用</w:t>
      </w:r>
      <w:r w:rsidR="00ED727D" w:rsidRPr="006553EC">
        <w:rPr>
          <w:lang w:eastAsia="zh-CN"/>
        </w:rPr>
        <w:t>250%</w:t>
      </w:r>
      <w:r w:rsidR="00ED727D" w:rsidRPr="006553EC">
        <w:rPr>
          <w:rFonts w:hint="eastAsia"/>
          <w:lang w:eastAsia="zh-CN"/>
        </w:rPr>
        <w:t>因子。</w:t>
      </w:r>
    </w:p>
    <w:p w14:paraId="7A38008F" w14:textId="77777777" w:rsidR="00ED727D" w:rsidRPr="006553EC" w:rsidRDefault="00ED727D" w:rsidP="00ED727D">
      <w:pPr>
        <w:snapToGrid w:val="0"/>
        <w:ind w:firstLineChars="200" w:firstLine="480"/>
        <w:rPr>
          <w:lang w:eastAsia="zh-CN"/>
        </w:rPr>
      </w:pPr>
      <w:r w:rsidRPr="006553EC">
        <w:rPr>
          <w:rFonts w:hint="eastAsia"/>
          <w:lang w:eastAsia="zh-CN"/>
        </w:rPr>
        <w:t>对于可以从一个末级输出放大器或有源天线同时发射多个载波的多信道或多载波的发射机（或转发器），发射的中心频率既可以采用电台指配带宽的中心频率，也可以采用发射机（或转发器）</w:t>
      </w:r>
      <w:r w:rsidRPr="006553EC">
        <w:fldChar w:fldCharType="begin"/>
      </w:r>
      <w:r w:rsidRPr="006553EC">
        <w:rPr>
          <w:lang w:eastAsia="zh-CN"/>
        </w:rPr>
        <w:instrText xml:space="preserve"> EQ  –3 dB</w:instrText>
      </w:r>
      <w:r w:rsidRPr="006553EC">
        <w:fldChar w:fldCharType="end"/>
      </w:r>
      <w:r w:rsidRPr="006553EC">
        <w:rPr>
          <w:rFonts w:hint="eastAsia"/>
          <w:lang w:eastAsia="zh-CN"/>
        </w:rPr>
        <w:t>带宽的中心频率，取二者中较小者。</w:t>
      </w:r>
    </w:p>
    <w:p w14:paraId="517A5B32" w14:textId="77777777" w:rsidR="00ED727D" w:rsidRPr="006553EC" w:rsidRDefault="00ED727D" w:rsidP="00B03795">
      <w:pPr>
        <w:pStyle w:val="Heading2"/>
        <w:keepNext w:val="0"/>
        <w:keepLines w:val="0"/>
        <w:rPr>
          <w:lang w:eastAsia="zh-CN"/>
        </w:rPr>
      </w:pPr>
      <w:r w:rsidRPr="006553EC">
        <w:rPr>
          <w:lang w:eastAsia="zh-CN"/>
        </w:rPr>
        <w:t>2.3</w:t>
      </w:r>
      <w:r w:rsidRPr="006553EC">
        <w:rPr>
          <w:lang w:eastAsia="zh-CN"/>
        </w:rPr>
        <w:tab/>
      </w:r>
      <w:r w:rsidRPr="006553EC">
        <w:rPr>
          <w:rFonts w:hint="eastAsia"/>
          <w:lang w:eastAsia="zh-CN"/>
        </w:rPr>
        <w:t>必要带宽和</w:t>
      </w:r>
      <w:proofErr w:type="spellStart"/>
      <w:r w:rsidRPr="006553EC">
        <w:rPr>
          <w:lang w:eastAsia="zh-CN"/>
        </w:rPr>
        <w:t>OoB</w:t>
      </w:r>
      <w:proofErr w:type="spellEnd"/>
      <w:r w:rsidRPr="006553EC">
        <w:rPr>
          <w:rFonts w:hint="eastAsia"/>
          <w:lang w:eastAsia="zh-CN"/>
        </w:rPr>
        <w:t>域</w:t>
      </w:r>
    </w:p>
    <w:p w14:paraId="5E0960B5" w14:textId="77777777" w:rsidR="00ED727D" w:rsidRPr="006553EC" w:rsidRDefault="00ED727D" w:rsidP="00B03795">
      <w:pPr>
        <w:snapToGrid w:val="0"/>
        <w:ind w:firstLineChars="200" w:firstLine="480"/>
        <w:rPr>
          <w:lang w:eastAsia="zh-CN"/>
        </w:rPr>
      </w:pPr>
      <w:r w:rsidRPr="006553EC">
        <w:rPr>
          <w:rFonts w:hint="eastAsia"/>
          <w:lang w:eastAsia="zh-CN"/>
        </w:rPr>
        <w:t>在窄带或宽带发射的情况下（如</w:t>
      </w:r>
      <w:r w:rsidRPr="006553EC">
        <w:rPr>
          <w:lang w:eastAsia="zh-CN"/>
        </w:rPr>
        <w:t>ITU-R SM.1539</w:t>
      </w:r>
      <w:r w:rsidRPr="006553EC">
        <w:rPr>
          <w:rFonts w:hint="eastAsia"/>
          <w:lang w:eastAsia="zh-CN"/>
        </w:rPr>
        <w:t>建议书所定义的），应利用表</w:t>
      </w:r>
      <w:r w:rsidRPr="006553EC">
        <w:rPr>
          <w:lang w:eastAsia="zh-CN"/>
        </w:rPr>
        <w:t>1</w:t>
      </w:r>
      <w:r w:rsidRPr="006553EC">
        <w:rPr>
          <w:rFonts w:hint="eastAsia"/>
          <w:lang w:eastAsia="zh-CN"/>
        </w:rPr>
        <w:t>确定</w:t>
      </w:r>
      <w:proofErr w:type="spellStart"/>
      <w:r w:rsidRPr="006553EC">
        <w:rPr>
          <w:lang w:eastAsia="zh-CN"/>
        </w:rPr>
        <w:t>OoB</w:t>
      </w:r>
      <w:proofErr w:type="spellEnd"/>
      <w:r w:rsidRPr="006553EC">
        <w:rPr>
          <w:rFonts w:hint="eastAsia"/>
          <w:lang w:eastAsia="zh-CN"/>
        </w:rPr>
        <w:t>的范围。</w:t>
      </w:r>
    </w:p>
    <w:p w14:paraId="4BE66AD8" w14:textId="77777777" w:rsidR="00ED727D" w:rsidRPr="006553EC" w:rsidRDefault="00ED727D" w:rsidP="00ED727D">
      <w:pPr>
        <w:pStyle w:val="TableNo"/>
        <w:rPr>
          <w:lang w:eastAsia="zh-CN"/>
        </w:rPr>
      </w:pPr>
      <w:r w:rsidRPr="006553EC">
        <w:rPr>
          <w:rFonts w:hint="eastAsia"/>
          <w:lang w:eastAsia="zh-CN"/>
        </w:rPr>
        <w:lastRenderedPageBreak/>
        <w:t>表</w:t>
      </w:r>
      <w:r w:rsidRPr="006553EC">
        <w:rPr>
          <w:lang w:eastAsia="zh-CN"/>
        </w:rPr>
        <w:t>1</w:t>
      </w:r>
    </w:p>
    <w:p w14:paraId="619DB596" w14:textId="77777777" w:rsidR="00ED727D" w:rsidRPr="006553EC" w:rsidRDefault="00ED727D" w:rsidP="00ED727D">
      <w:pPr>
        <w:pStyle w:val="Tabletitle"/>
        <w:rPr>
          <w:lang w:eastAsia="zh-CN"/>
        </w:rPr>
      </w:pPr>
      <w:proofErr w:type="spellStart"/>
      <w:r w:rsidRPr="006553EC">
        <w:rPr>
          <w:lang w:eastAsia="zh-CN"/>
        </w:rPr>
        <w:t>OoB</w:t>
      </w:r>
      <w:proofErr w:type="spellEnd"/>
      <w:r w:rsidRPr="006553EC">
        <w:rPr>
          <w:rFonts w:hint="eastAsia"/>
          <w:lang w:eastAsia="zh-CN"/>
        </w:rPr>
        <w:t>域的开始与结束</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0"/>
        <w:gridCol w:w="2083"/>
        <w:gridCol w:w="2756"/>
        <w:gridCol w:w="3287"/>
      </w:tblGrid>
      <w:tr w:rsidR="00ED727D" w:rsidRPr="006553EC" w14:paraId="4D47D0F7" w14:textId="77777777" w:rsidTr="00CA6343">
        <w:trPr>
          <w:jc w:val="center"/>
        </w:trPr>
        <w:tc>
          <w:tcPr>
            <w:tcW w:w="1570" w:type="dxa"/>
            <w:tcBorders>
              <w:top w:val="single" w:sz="4" w:space="0" w:color="auto"/>
              <w:left w:val="single" w:sz="4" w:space="0" w:color="auto"/>
              <w:bottom w:val="single" w:sz="6" w:space="0" w:color="auto"/>
              <w:right w:val="single" w:sz="6" w:space="0" w:color="auto"/>
            </w:tcBorders>
            <w:vAlign w:val="center"/>
          </w:tcPr>
          <w:p w14:paraId="7A4C2284" w14:textId="50766DA6" w:rsidR="00ED727D" w:rsidRPr="006553EC" w:rsidRDefault="00ED727D" w:rsidP="00CA6343">
            <w:pPr>
              <w:pStyle w:val="Tablehead"/>
            </w:pPr>
            <w:proofErr w:type="spellStart"/>
            <w:r w:rsidRPr="006553EC">
              <w:rPr>
                <w:rFonts w:hint="eastAsia"/>
              </w:rPr>
              <w:t>发射类型</w:t>
            </w:r>
            <w:proofErr w:type="spellEnd"/>
          </w:p>
        </w:tc>
        <w:tc>
          <w:tcPr>
            <w:tcW w:w="2083" w:type="dxa"/>
            <w:tcBorders>
              <w:top w:val="single" w:sz="4" w:space="0" w:color="auto"/>
              <w:left w:val="single" w:sz="6" w:space="0" w:color="auto"/>
              <w:bottom w:val="single" w:sz="6" w:space="0" w:color="auto"/>
              <w:right w:val="single" w:sz="6" w:space="0" w:color="auto"/>
            </w:tcBorders>
            <w:vAlign w:val="center"/>
          </w:tcPr>
          <w:p w14:paraId="55D518CA" w14:textId="77777777" w:rsidR="00ED727D" w:rsidRPr="006553EC" w:rsidRDefault="00ED727D" w:rsidP="00CC3F81">
            <w:pPr>
              <w:pStyle w:val="Tablehead"/>
              <w:rPr>
                <w:lang w:eastAsia="zh-CN"/>
              </w:rPr>
            </w:pPr>
            <w:r w:rsidRPr="006553EC">
              <w:rPr>
                <w:rFonts w:hint="eastAsia"/>
                <w:lang w:eastAsia="zh-CN"/>
              </w:rPr>
              <w:t>如果必要带宽</w:t>
            </w:r>
            <w:r w:rsidRPr="006553EC">
              <w:rPr>
                <w:lang w:eastAsia="zh-CN"/>
              </w:rPr>
              <w:br/>
            </w:r>
            <w:r w:rsidRPr="006553EC">
              <w:rPr>
                <w:i/>
                <w:iCs/>
                <w:lang w:eastAsia="zh-CN"/>
              </w:rPr>
              <w:t>B</w:t>
            </w:r>
            <w:r w:rsidRPr="006553EC">
              <w:rPr>
                <w:i/>
                <w:iCs/>
                <w:vertAlign w:val="subscript"/>
                <w:lang w:eastAsia="zh-CN"/>
              </w:rPr>
              <w:t>N</w:t>
            </w:r>
            <w:r w:rsidRPr="006553EC">
              <w:rPr>
                <w:rFonts w:hint="eastAsia"/>
                <w:lang w:eastAsia="zh-CN"/>
              </w:rPr>
              <w:t>为：</w:t>
            </w:r>
          </w:p>
        </w:tc>
        <w:tc>
          <w:tcPr>
            <w:tcW w:w="2756" w:type="dxa"/>
            <w:tcBorders>
              <w:top w:val="single" w:sz="4" w:space="0" w:color="auto"/>
              <w:left w:val="single" w:sz="6" w:space="0" w:color="auto"/>
              <w:bottom w:val="single" w:sz="6" w:space="0" w:color="auto"/>
              <w:right w:val="single" w:sz="6" w:space="0" w:color="auto"/>
            </w:tcBorders>
            <w:vAlign w:val="center"/>
          </w:tcPr>
          <w:p w14:paraId="6B24DA84" w14:textId="77777777" w:rsidR="00ED727D" w:rsidRPr="006553EC" w:rsidRDefault="00ED727D" w:rsidP="00CC3F81">
            <w:pPr>
              <w:pStyle w:val="Tablehead"/>
              <w:rPr>
                <w:lang w:eastAsia="zh-CN"/>
              </w:rPr>
            </w:pPr>
            <w:r w:rsidRPr="006553EC">
              <w:rPr>
                <w:rFonts w:hint="eastAsia"/>
                <w:lang w:eastAsia="zh-CN"/>
              </w:rPr>
              <w:t>对</w:t>
            </w:r>
            <w:proofErr w:type="spellStart"/>
            <w:r w:rsidRPr="006553EC">
              <w:rPr>
                <w:lang w:eastAsia="zh-CN"/>
              </w:rPr>
              <w:t>OoB</w:t>
            </w:r>
            <w:proofErr w:type="spellEnd"/>
            <w:r w:rsidRPr="006553EC">
              <w:rPr>
                <w:rFonts w:hint="eastAsia"/>
                <w:lang w:eastAsia="zh-CN"/>
              </w:rPr>
              <w:t>域起始处，</w:t>
            </w:r>
            <w:r w:rsidRPr="006553EC">
              <w:rPr>
                <w:lang w:eastAsia="zh-CN"/>
              </w:rPr>
              <w:br/>
            </w:r>
            <w:r w:rsidRPr="006553EC">
              <w:rPr>
                <w:rFonts w:hint="eastAsia"/>
                <w:lang w:eastAsia="zh-CN"/>
              </w:rPr>
              <w:t>从必要带宽</w:t>
            </w:r>
            <w:r w:rsidRPr="006553EC">
              <w:rPr>
                <w:lang w:eastAsia="zh-CN"/>
              </w:rPr>
              <w:br/>
            </w:r>
            <w:r w:rsidRPr="006553EC">
              <w:rPr>
                <w:rFonts w:hint="eastAsia"/>
                <w:lang w:eastAsia="zh-CN"/>
              </w:rPr>
              <w:t>中心的频偏（</w:t>
            </w:r>
            <w:r w:rsidRPr="006553EC">
              <w:sym w:font="Symbol" w:char="F0B1"/>
            </w:r>
            <w:r w:rsidRPr="006553EC">
              <w:rPr>
                <w:rFonts w:hint="eastAsia"/>
                <w:lang w:eastAsia="zh-CN"/>
              </w:rPr>
              <w:t>）</w:t>
            </w:r>
          </w:p>
        </w:tc>
        <w:tc>
          <w:tcPr>
            <w:tcW w:w="3287" w:type="dxa"/>
            <w:tcBorders>
              <w:top w:val="single" w:sz="4" w:space="0" w:color="auto"/>
              <w:left w:val="single" w:sz="6" w:space="0" w:color="auto"/>
              <w:bottom w:val="single" w:sz="6" w:space="0" w:color="auto"/>
              <w:right w:val="single" w:sz="4" w:space="0" w:color="auto"/>
            </w:tcBorders>
            <w:vAlign w:val="center"/>
          </w:tcPr>
          <w:p w14:paraId="7FDFF1AF" w14:textId="77777777" w:rsidR="00ED727D" w:rsidRPr="006553EC" w:rsidRDefault="00ED727D" w:rsidP="00CC3F81">
            <w:pPr>
              <w:pStyle w:val="Tablehead"/>
              <w:rPr>
                <w:lang w:eastAsia="zh-CN"/>
              </w:rPr>
            </w:pPr>
            <w:r w:rsidRPr="006553EC">
              <w:rPr>
                <w:rFonts w:hint="eastAsia"/>
                <w:lang w:eastAsia="zh-CN"/>
              </w:rPr>
              <w:t>中心频率与杂散域</w:t>
            </w:r>
            <w:r w:rsidRPr="006553EC">
              <w:rPr>
                <w:lang w:eastAsia="zh-CN"/>
              </w:rPr>
              <w:br/>
            </w:r>
            <w:r w:rsidRPr="006553EC">
              <w:rPr>
                <w:rFonts w:hint="eastAsia"/>
                <w:lang w:eastAsia="zh-CN"/>
              </w:rPr>
              <w:t>边界的频率间隔</w:t>
            </w:r>
          </w:p>
        </w:tc>
      </w:tr>
      <w:tr w:rsidR="00ED727D" w:rsidRPr="006553EC" w14:paraId="3DFF81E1" w14:textId="77777777" w:rsidTr="00F21BBF">
        <w:trPr>
          <w:jc w:val="center"/>
        </w:trPr>
        <w:tc>
          <w:tcPr>
            <w:tcW w:w="1570" w:type="dxa"/>
            <w:tcBorders>
              <w:top w:val="single" w:sz="6" w:space="0" w:color="auto"/>
              <w:left w:val="single" w:sz="4" w:space="0" w:color="auto"/>
              <w:bottom w:val="single" w:sz="6" w:space="0" w:color="auto"/>
              <w:right w:val="single" w:sz="6" w:space="0" w:color="auto"/>
            </w:tcBorders>
          </w:tcPr>
          <w:p w14:paraId="57288073" w14:textId="77777777" w:rsidR="00ED727D" w:rsidRPr="006553EC" w:rsidRDefault="00ED727D" w:rsidP="00F21BBF">
            <w:pPr>
              <w:pStyle w:val="Tabletext"/>
              <w:jc w:val="center"/>
            </w:pPr>
            <w:proofErr w:type="spellStart"/>
            <w:r w:rsidRPr="006553EC">
              <w:rPr>
                <w:rFonts w:hint="eastAsia"/>
              </w:rPr>
              <w:t>窄带</w:t>
            </w:r>
            <w:proofErr w:type="spellEnd"/>
          </w:p>
        </w:tc>
        <w:tc>
          <w:tcPr>
            <w:tcW w:w="2083" w:type="dxa"/>
            <w:tcBorders>
              <w:top w:val="single" w:sz="6" w:space="0" w:color="auto"/>
              <w:left w:val="single" w:sz="6" w:space="0" w:color="auto"/>
              <w:bottom w:val="single" w:sz="6" w:space="0" w:color="auto"/>
              <w:right w:val="single" w:sz="6" w:space="0" w:color="auto"/>
            </w:tcBorders>
          </w:tcPr>
          <w:p w14:paraId="47D4AB1F" w14:textId="2F571766" w:rsidR="001C0C9A" w:rsidRPr="006553EC" w:rsidRDefault="00ED727D" w:rsidP="00CC3F81">
            <w:pPr>
              <w:pStyle w:val="Tabletext"/>
              <w:jc w:val="center"/>
              <w:rPr>
                <w:lang w:eastAsia="zh-CN"/>
              </w:rPr>
            </w:pPr>
            <w:r w:rsidRPr="006553EC">
              <w:t>&lt; </w:t>
            </w:r>
            <w:r w:rsidRPr="006553EC">
              <w:rPr>
                <w:i/>
                <w:iCs/>
              </w:rPr>
              <w:t>B</w:t>
            </w:r>
            <w:r w:rsidRPr="006553EC">
              <w:rPr>
                <w:i/>
                <w:iCs/>
                <w:vertAlign w:val="subscript"/>
              </w:rPr>
              <w:t>L</w:t>
            </w:r>
            <w:r w:rsidR="001C0C9A">
              <w:rPr>
                <w:rFonts w:hint="eastAsia"/>
                <w:lang w:eastAsia="zh-CN"/>
              </w:rPr>
              <w:t>（</w:t>
            </w:r>
            <w:proofErr w:type="spellStart"/>
            <w:r w:rsidRPr="006553EC">
              <w:rPr>
                <w:rFonts w:hint="eastAsia"/>
              </w:rPr>
              <w:t>见注</w:t>
            </w:r>
            <w:proofErr w:type="spellEnd"/>
            <w:r w:rsidRPr="006553EC">
              <w:t>1</w:t>
            </w:r>
            <w:r w:rsidR="001C0C9A">
              <w:rPr>
                <w:rFonts w:hint="eastAsia"/>
                <w:lang w:eastAsia="zh-CN"/>
              </w:rPr>
              <w:t>）</w:t>
            </w:r>
          </w:p>
        </w:tc>
        <w:tc>
          <w:tcPr>
            <w:tcW w:w="2756" w:type="dxa"/>
            <w:tcBorders>
              <w:top w:val="single" w:sz="6" w:space="0" w:color="auto"/>
              <w:left w:val="single" w:sz="6" w:space="0" w:color="auto"/>
              <w:bottom w:val="single" w:sz="6" w:space="0" w:color="auto"/>
              <w:right w:val="single" w:sz="6" w:space="0" w:color="auto"/>
            </w:tcBorders>
          </w:tcPr>
          <w:p w14:paraId="44B59AF4" w14:textId="77777777" w:rsidR="00ED727D" w:rsidRPr="006553EC" w:rsidRDefault="00ED727D" w:rsidP="00CC3F81">
            <w:pPr>
              <w:pStyle w:val="Tabletext"/>
              <w:jc w:val="center"/>
            </w:pPr>
            <w:r w:rsidRPr="006553EC">
              <w:t>0.5 </w:t>
            </w:r>
            <w:r w:rsidRPr="006553EC">
              <w:rPr>
                <w:i/>
                <w:iCs/>
              </w:rPr>
              <w:t>B</w:t>
            </w:r>
            <w:r w:rsidRPr="006553EC">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14:paraId="0606628D" w14:textId="77777777" w:rsidR="00ED727D" w:rsidRPr="006553EC" w:rsidRDefault="00ED727D" w:rsidP="00CC3F81">
            <w:pPr>
              <w:pStyle w:val="Tabletext"/>
              <w:jc w:val="center"/>
            </w:pPr>
            <w:r w:rsidRPr="006553EC">
              <w:t>2.5 </w:t>
            </w:r>
            <w:r w:rsidRPr="006553EC">
              <w:rPr>
                <w:i/>
                <w:iCs/>
              </w:rPr>
              <w:t>B</w:t>
            </w:r>
            <w:r w:rsidRPr="006553EC">
              <w:rPr>
                <w:i/>
                <w:iCs/>
                <w:vertAlign w:val="subscript"/>
              </w:rPr>
              <w:t>L</w:t>
            </w:r>
          </w:p>
        </w:tc>
      </w:tr>
      <w:tr w:rsidR="00ED727D" w:rsidRPr="006553EC" w14:paraId="6F0DCCC4" w14:textId="77777777" w:rsidTr="00F21BBF">
        <w:trPr>
          <w:jc w:val="center"/>
        </w:trPr>
        <w:tc>
          <w:tcPr>
            <w:tcW w:w="1570" w:type="dxa"/>
            <w:tcBorders>
              <w:top w:val="single" w:sz="6" w:space="0" w:color="auto"/>
              <w:left w:val="single" w:sz="4" w:space="0" w:color="auto"/>
              <w:bottom w:val="single" w:sz="6" w:space="0" w:color="auto"/>
              <w:right w:val="single" w:sz="6" w:space="0" w:color="auto"/>
            </w:tcBorders>
          </w:tcPr>
          <w:p w14:paraId="0E267998" w14:textId="77777777" w:rsidR="00ED727D" w:rsidRPr="006553EC" w:rsidRDefault="00ED727D" w:rsidP="00F21BBF">
            <w:pPr>
              <w:pStyle w:val="Tabletext"/>
              <w:jc w:val="center"/>
            </w:pPr>
            <w:proofErr w:type="spellStart"/>
            <w:r w:rsidRPr="006553EC">
              <w:rPr>
                <w:rFonts w:hint="eastAsia"/>
              </w:rPr>
              <w:t>标准</w:t>
            </w:r>
            <w:proofErr w:type="spellEnd"/>
          </w:p>
        </w:tc>
        <w:tc>
          <w:tcPr>
            <w:tcW w:w="2083" w:type="dxa"/>
            <w:tcBorders>
              <w:top w:val="single" w:sz="6" w:space="0" w:color="auto"/>
              <w:left w:val="single" w:sz="6" w:space="0" w:color="auto"/>
              <w:bottom w:val="single" w:sz="6" w:space="0" w:color="auto"/>
              <w:right w:val="single" w:sz="6" w:space="0" w:color="auto"/>
            </w:tcBorders>
          </w:tcPr>
          <w:p w14:paraId="7513826C" w14:textId="77777777" w:rsidR="00ED727D" w:rsidRPr="006553EC" w:rsidRDefault="00ED727D" w:rsidP="00CC3F81">
            <w:pPr>
              <w:pStyle w:val="Tabletext"/>
              <w:jc w:val="center"/>
            </w:pPr>
            <w:r w:rsidRPr="006553EC">
              <w:rPr>
                <w:i/>
                <w:iCs/>
              </w:rPr>
              <w:t>B</w:t>
            </w:r>
            <w:r w:rsidRPr="006553EC">
              <w:rPr>
                <w:i/>
                <w:iCs/>
                <w:vertAlign w:val="subscript"/>
              </w:rPr>
              <w:t>L</w:t>
            </w:r>
            <w:r w:rsidRPr="006553EC">
              <w:rPr>
                <w:rFonts w:hint="eastAsia"/>
              </w:rPr>
              <w:t>到</w:t>
            </w:r>
            <w:r w:rsidRPr="006553EC">
              <w:rPr>
                <w:i/>
                <w:iCs/>
              </w:rPr>
              <w:t>B</w:t>
            </w:r>
            <w:r w:rsidRPr="006553EC">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14:paraId="087F7102" w14:textId="77777777" w:rsidR="00ED727D" w:rsidRPr="006553EC" w:rsidRDefault="00ED727D" w:rsidP="00CC3F81">
            <w:pPr>
              <w:pStyle w:val="Tabletext"/>
              <w:jc w:val="center"/>
            </w:pPr>
            <w:r w:rsidRPr="006553EC">
              <w:t>0.5 </w:t>
            </w:r>
            <w:r w:rsidRPr="006553EC">
              <w:rPr>
                <w:i/>
                <w:iCs/>
              </w:rPr>
              <w:t>B</w:t>
            </w:r>
            <w:r w:rsidRPr="006553EC">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14:paraId="1C1F124D" w14:textId="77777777" w:rsidR="00ED727D" w:rsidRPr="006553EC" w:rsidRDefault="00ED727D" w:rsidP="00CC3F81">
            <w:pPr>
              <w:pStyle w:val="Tabletext"/>
              <w:jc w:val="center"/>
            </w:pPr>
            <w:r w:rsidRPr="006553EC">
              <w:t>2.5 </w:t>
            </w:r>
            <w:r w:rsidRPr="006553EC">
              <w:rPr>
                <w:i/>
                <w:iCs/>
              </w:rPr>
              <w:t>B</w:t>
            </w:r>
            <w:r w:rsidRPr="006553EC">
              <w:rPr>
                <w:i/>
                <w:iCs/>
                <w:vertAlign w:val="subscript"/>
              </w:rPr>
              <w:t>N</w:t>
            </w:r>
          </w:p>
        </w:tc>
      </w:tr>
      <w:tr w:rsidR="00ED727D" w:rsidRPr="006553EC" w14:paraId="14AF56EC" w14:textId="77777777" w:rsidTr="00F21BBF">
        <w:trPr>
          <w:jc w:val="center"/>
        </w:trPr>
        <w:tc>
          <w:tcPr>
            <w:tcW w:w="1570" w:type="dxa"/>
            <w:tcBorders>
              <w:top w:val="single" w:sz="6" w:space="0" w:color="auto"/>
              <w:left w:val="single" w:sz="4" w:space="0" w:color="auto"/>
              <w:bottom w:val="single" w:sz="6" w:space="0" w:color="auto"/>
              <w:right w:val="single" w:sz="6" w:space="0" w:color="auto"/>
            </w:tcBorders>
          </w:tcPr>
          <w:p w14:paraId="7F756F43" w14:textId="77777777" w:rsidR="00ED727D" w:rsidRPr="006553EC" w:rsidRDefault="00ED727D" w:rsidP="00F21BBF">
            <w:pPr>
              <w:pStyle w:val="Tabletext"/>
              <w:jc w:val="center"/>
            </w:pPr>
            <w:proofErr w:type="spellStart"/>
            <w:r w:rsidRPr="006553EC">
              <w:rPr>
                <w:rFonts w:hint="eastAsia"/>
              </w:rPr>
              <w:t>宽带</w:t>
            </w:r>
            <w:proofErr w:type="spellEnd"/>
          </w:p>
        </w:tc>
        <w:tc>
          <w:tcPr>
            <w:tcW w:w="2083" w:type="dxa"/>
            <w:tcBorders>
              <w:top w:val="single" w:sz="6" w:space="0" w:color="auto"/>
              <w:left w:val="single" w:sz="6" w:space="0" w:color="auto"/>
              <w:bottom w:val="single" w:sz="6" w:space="0" w:color="auto"/>
              <w:right w:val="single" w:sz="6" w:space="0" w:color="auto"/>
            </w:tcBorders>
          </w:tcPr>
          <w:p w14:paraId="573A6B7A" w14:textId="77777777" w:rsidR="00ED727D" w:rsidRPr="006553EC" w:rsidRDefault="00ED727D" w:rsidP="00CC3F81">
            <w:pPr>
              <w:pStyle w:val="Tabletext"/>
              <w:jc w:val="center"/>
            </w:pPr>
            <w:r w:rsidRPr="006553EC">
              <w:rPr>
                <w:rFonts w:hint="eastAsia"/>
              </w:rPr>
              <w:t>&gt;</w:t>
            </w:r>
            <w:r w:rsidRPr="006553EC">
              <w:t> </w:t>
            </w:r>
            <w:r w:rsidRPr="006553EC">
              <w:rPr>
                <w:i/>
                <w:iCs/>
              </w:rPr>
              <w:t>B</w:t>
            </w:r>
            <w:r w:rsidRPr="006553EC">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14:paraId="773A172F" w14:textId="77777777" w:rsidR="00ED727D" w:rsidRPr="006553EC" w:rsidRDefault="00ED727D" w:rsidP="00CC3F81">
            <w:pPr>
              <w:pStyle w:val="Tabletext"/>
              <w:jc w:val="center"/>
            </w:pPr>
            <w:r w:rsidRPr="006553EC">
              <w:t>0.5 </w:t>
            </w:r>
            <w:r w:rsidRPr="006553EC">
              <w:rPr>
                <w:i/>
                <w:iCs/>
              </w:rPr>
              <w:t>B</w:t>
            </w:r>
            <w:r w:rsidRPr="006553EC">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14:paraId="0A986D8C" w14:textId="77777777" w:rsidR="00ED727D" w:rsidRPr="006553EC" w:rsidRDefault="00ED727D" w:rsidP="00CC3F81">
            <w:pPr>
              <w:pStyle w:val="Tabletext"/>
              <w:jc w:val="center"/>
            </w:pPr>
            <w:r w:rsidRPr="006553EC">
              <w:rPr>
                <w:i/>
                <w:iCs/>
              </w:rPr>
              <w:t>B</w:t>
            </w:r>
            <w:r w:rsidRPr="006553EC">
              <w:rPr>
                <w:i/>
                <w:iCs/>
                <w:vertAlign w:val="subscript"/>
              </w:rPr>
              <w:t>U</w:t>
            </w:r>
            <w:r w:rsidRPr="006553EC">
              <w:t xml:space="preserve"> </w:t>
            </w:r>
            <w:r w:rsidRPr="006553EC">
              <w:rPr>
                <w:rFonts w:hint="eastAsia"/>
              </w:rPr>
              <w:t xml:space="preserve">+ </w:t>
            </w:r>
            <w:r w:rsidRPr="006553EC">
              <w:t>(1.5 </w:t>
            </w:r>
            <w:r w:rsidRPr="006553EC">
              <w:rPr>
                <w:i/>
                <w:iCs/>
              </w:rPr>
              <w:t>B</w:t>
            </w:r>
            <w:r w:rsidRPr="006553EC">
              <w:rPr>
                <w:i/>
                <w:iCs/>
                <w:vertAlign w:val="subscript"/>
              </w:rPr>
              <w:t>N</w:t>
            </w:r>
            <w:r w:rsidRPr="006553EC">
              <w:t>)</w:t>
            </w:r>
          </w:p>
        </w:tc>
      </w:tr>
      <w:tr w:rsidR="00ED727D" w:rsidRPr="006553EC" w14:paraId="2F37FA75" w14:textId="77777777" w:rsidTr="00CC3F81">
        <w:trPr>
          <w:jc w:val="center"/>
        </w:trPr>
        <w:tc>
          <w:tcPr>
            <w:tcW w:w="9696" w:type="dxa"/>
            <w:gridSpan w:val="4"/>
            <w:tcBorders>
              <w:top w:val="single" w:sz="6" w:space="0" w:color="auto"/>
              <w:left w:val="nil"/>
              <w:bottom w:val="nil"/>
              <w:right w:val="nil"/>
            </w:tcBorders>
          </w:tcPr>
          <w:p w14:paraId="25A66504" w14:textId="40512E9B" w:rsidR="00ED727D" w:rsidRPr="00CA6343" w:rsidRDefault="00ED727D" w:rsidP="00CA6343">
            <w:pPr>
              <w:pStyle w:val="TableLegendNote"/>
              <w:rPr>
                <w:lang w:eastAsia="zh-CN"/>
              </w:rPr>
            </w:pPr>
            <w:r w:rsidRPr="00CA6343">
              <w:rPr>
                <w:rFonts w:hint="eastAsia"/>
                <w:lang w:eastAsia="zh-CN"/>
              </w:rPr>
              <w:t>注</w:t>
            </w:r>
            <w:r w:rsidRPr="00CA6343">
              <w:rPr>
                <w:lang w:eastAsia="zh-CN"/>
              </w:rPr>
              <w:t xml:space="preserve">1 </w:t>
            </w:r>
            <w:r w:rsidR="000968F4" w:rsidRPr="00CA6343">
              <w:rPr>
                <w:lang w:eastAsia="zh-CN"/>
              </w:rPr>
              <w:t>–</w:t>
            </w:r>
            <w:r w:rsidRPr="00CA6343">
              <w:rPr>
                <w:lang w:eastAsia="zh-CN"/>
              </w:rPr>
              <w:t xml:space="preserve"> </w:t>
            </w:r>
            <w:r w:rsidRPr="00CA6343">
              <w:rPr>
                <w:rFonts w:hint="eastAsia"/>
                <w:lang w:eastAsia="zh-CN"/>
              </w:rPr>
              <w:t>当</w:t>
            </w:r>
            <w:r w:rsidR="00B767EA" w:rsidRPr="003F4838">
              <w:rPr>
                <w:i/>
                <w:sz w:val="20"/>
                <w:lang w:val="en-GB" w:eastAsia="zh-CN"/>
              </w:rPr>
              <w:t>B</w:t>
            </w:r>
            <w:r w:rsidR="00B767EA" w:rsidRPr="003F4838">
              <w:rPr>
                <w:i/>
                <w:iCs/>
                <w:sz w:val="20"/>
                <w:vertAlign w:val="subscript"/>
                <w:lang w:val="en-GB" w:eastAsia="zh-CN"/>
              </w:rPr>
              <w:t>N</w:t>
            </w:r>
            <w:r w:rsidR="00B767EA" w:rsidRPr="003F4838">
              <w:rPr>
                <w:snapToGrid w:val="0"/>
                <w:sz w:val="20"/>
                <w:lang w:val="en-GB" w:eastAsia="zh-CN"/>
              </w:rPr>
              <w:t> </w:t>
            </w:r>
            <w:r w:rsidR="00B767EA" w:rsidRPr="000C74E3">
              <w:rPr>
                <w:rFonts w:ascii="Symbol" w:hAnsi="Symbol"/>
                <w:snapToGrid w:val="0"/>
                <w:sz w:val="20"/>
                <w:lang w:eastAsia="zh-CN"/>
              </w:rPr>
              <w:t></w:t>
            </w:r>
            <w:r w:rsidR="00B767EA" w:rsidRPr="003F4838">
              <w:rPr>
                <w:snapToGrid w:val="0"/>
                <w:sz w:val="20"/>
                <w:lang w:val="en-GB" w:eastAsia="zh-CN"/>
              </w:rPr>
              <w:t> </w:t>
            </w:r>
            <w:r w:rsidR="00B767EA" w:rsidRPr="003F4838">
              <w:rPr>
                <w:i/>
                <w:sz w:val="20"/>
                <w:lang w:val="en-GB" w:eastAsia="zh-CN"/>
              </w:rPr>
              <w:t>B</w:t>
            </w:r>
            <w:r w:rsidR="00B767EA" w:rsidRPr="003F4838">
              <w:rPr>
                <w:i/>
                <w:iCs/>
                <w:sz w:val="20"/>
                <w:vertAlign w:val="subscript"/>
                <w:lang w:val="en-GB" w:eastAsia="zh-CN"/>
              </w:rPr>
              <w:t>L</w:t>
            </w:r>
            <w:r w:rsidRPr="00CA6343">
              <w:rPr>
                <w:rFonts w:hint="eastAsia"/>
                <w:lang w:eastAsia="zh-CN"/>
              </w:rPr>
              <w:t>时，频率间隔在</w:t>
            </w:r>
            <w:r w:rsidRPr="00CA6343">
              <w:rPr>
                <w:lang w:eastAsia="zh-CN"/>
              </w:rPr>
              <w:t xml:space="preserve">0.5 </w:t>
            </w:r>
            <w:r w:rsidR="00CE439F" w:rsidRPr="003F4838">
              <w:rPr>
                <w:i/>
                <w:sz w:val="20"/>
                <w:lang w:val="en-GB" w:eastAsia="zh-CN"/>
              </w:rPr>
              <w:t>B</w:t>
            </w:r>
            <w:r w:rsidR="00CE439F" w:rsidRPr="003F4838">
              <w:rPr>
                <w:i/>
                <w:iCs/>
                <w:sz w:val="20"/>
                <w:vertAlign w:val="subscript"/>
                <w:lang w:val="en-GB" w:eastAsia="zh-CN"/>
              </w:rPr>
              <w:t>N</w:t>
            </w:r>
            <w:r w:rsidRPr="00CA6343">
              <w:rPr>
                <w:rFonts w:hint="eastAsia"/>
                <w:lang w:eastAsia="zh-CN"/>
              </w:rPr>
              <w:t>到</w:t>
            </w:r>
            <w:r w:rsidRPr="00CA6343">
              <w:rPr>
                <w:lang w:eastAsia="zh-CN"/>
              </w:rPr>
              <w:t xml:space="preserve">0.5 </w:t>
            </w:r>
            <w:r w:rsidR="00CE439F" w:rsidRPr="003F4838">
              <w:rPr>
                <w:i/>
                <w:sz w:val="20"/>
                <w:lang w:val="en-GB" w:eastAsia="zh-CN"/>
              </w:rPr>
              <w:t>B</w:t>
            </w:r>
            <w:r w:rsidR="00CE439F" w:rsidRPr="003F4838">
              <w:rPr>
                <w:i/>
                <w:iCs/>
                <w:sz w:val="20"/>
                <w:vertAlign w:val="subscript"/>
                <w:lang w:val="en-GB" w:eastAsia="zh-CN"/>
              </w:rPr>
              <w:t>L</w:t>
            </w:r>
            <w:r w:rsidRPr="00CA6343">
              <w:rPr>
                <w:rFonts w:hint="eastAsia"/>
                <w:lang w:eastAsia="zh-CN"/>
              </w:rPr>
              <w:t>之间推荐无衰减的无用发射。</w:t>
            </w:r>
          </w:p>
          <w:p w14:paraId="7B7E16A7" w14:textId="36F7628B" w:rsidR="00ED727D" w:rsidRPr="006553EC" w:rsidRDefault="00ED727D" w:rsidP="00CA6343">
            <w:pPr>
              <w:pStyle w:val="TableLegendNote"/>
              <w:rPr>
                <w:lang w:eastAsia="zh-CN"/>
              </w:rPr>
            </w:pPr>
            <w:r w:rsidRPr="00CA6343">
              <w:rPr>
                <w:rFonts w:hint="eastAsia"/>
                <w:lang w:eastAsia="zh-CN"/>
              </w:rPr>
              <w:t>注</w:t>
            </w:r>
            <w:r w:rsidRPr="00CA6343">
              <w:rPr>
                <w:lang w:eastAsia="zh-CN"/>
              </w:rPr>
              <w:t xml:space="preserve">2 </w:t>
            </w:r>
            <w:r w:rsidR="000968F4" w:rsidRPr="00CA6343">
              <w:rPr>
                <w:lang w:eastAsia="zh-CN"/>
              </w:rPr>
              <w:t>–</w:t>
            </w:r>
            <w:r w:rsidRPr="00CA6343">
              <w:rPr>
                <w:lang w:eastAsia="zh-CN"/>
              </w:rPr>
              <w:t xml:space="preserve"> </w:t>
            </w:r>
            <w:r w:rsidR="00CE439F" w:rsidRPr="003F4838">
              <w:rPr>
                <w:i/>
                <w:sz w:val="20"/>
                <w:lang w:val="en-GB" w:eastAsia="zh-CN"/>
              </w:rPr>
              <w:t>B</w:t>
            </w:r>
            <w:r w:rsidR="00CE439F" w:rsidRPr="003F4838">
              <w:rPr>
                <w:i/>
                <w:iCs/>
                <w:sz w:val="20"/>
                <w:vertAlign w:val="subscript"/>
                <w:lang w:val="en-GB" w:eastAsia="zh-CN"/>
              </w:rPr>
              <w:t>L</w:t>
            </w:r>
            <w:r w:rsidRPr="00CA6343">
              <w:rPr>
                <w:rFonts w:hint="eastAsia"/>
                <w:lang w:eastAsia="zh-CN"/>
              </w:rPr>
              <w:t>和</w:t>
            </w:r>
            <w:r w:rsidR="00CE439F" w:rsidRPr="003F4838">
              <w:rPr>
                <w:i/>
                <w:iCs/>
                <w:sz w:val="20"/>
                <w:lang w:val="en-GB" w:eastAsia="zh-CN"/>
              </w:rPr>
              <w:t>B</w:t>
            </w:r>
            <w:r w:rsidR="00CE439F" w:rsidRPr="003F4838">
              <w:rPr>
                <w:i/>
                <w:iCs/>
                <w:sz w:val="20"/>
                <w:vertAlign w:val="subscript"/>
                <w:lang w:val="en-GB" w:eastAsia="zh-CN"/>
              </w:rPr>
              <w:t>U</w:t>
            </w:r>
            <w:r w:rsidRPr="00CA6343">
              <w:rPr>
                <w:rFonts w:hint="eastAsia"/>
                <w:lang w:eastAsia="zh-CN"/>
              </w:rPr>
              <w:t>由</w:t>
            </w:r>
            <w:r w:rsidRPr="00CA6343">
              <w:rPr>
                <w:lang w:eastAsia="zh-CN"/>
              </w:rPr>
              <w:t>ITU-R SM.1539</w:t>
            </w:r>
            <w:r w:rsidRPr="00CA6343">
              <w:rPr>
                <w:rFonts w:hint="eastAsia"/>
                <w:lang w:eastAsia="zh-CN"/>
              </w:rPr>
              <w:t>建议书给出。</w:t>
            </w:r>
          </w:p>
        </w:tc>
      </w:tr>
    </w:tbl>
    <w:p w14:paraId="618E8429" w14:textId="77777777" w:rsidR="00ED727D" w:rsidRPr="006553EC" w:rsidRDefault="00ED727D" w:rsidP="008E48C8">
      <w:pPr>
        <w:pStyle w:val="Heading3"/>
        <w:spacing w:before="360"/>
        <w:rPr>
          <w:lang w:eastAsia="zh-CN"/>
        </w:rPr>
      </w:pPr>
      <w:r w:rsidRPr="006553EC">
        <w:rPr>
          <w:lang w:eastAsia="zh-CN"/>
        </w:rPr>
        <w:t>2.3.1</w:t>
      </w:r>
      <w:r w:rsidRPr="006553EC">
        <w:rPr>
          <w:lang w:eastAsia="zh-CN"/>
        </w:rPr>
        <w:tab/>
      </w:r>
      <w:r w:rsidRPr="006553EC">
        <w:rPr>
          <w:rFonts w:hint="eastAsia"/>
          <w:lang w:eastAsia="zh-CN"/>
        </w:rPr>
        <w:t>单载波发射</w:t>
      </w:r>
    </w:p>
    <w:p w14:paraId="3370FFC6" w14:textId="77777777" w:rsidR="00ED727D" w:rsidRPr="006553EC" w:rsidRDefault="00ED727D" w:rsidP="00ED727D">
      <w:pPr>
        <w:snapToGrid w:val="0"/>
        <w:ind w:firstLineChars="200" w:firstLine="480"/>
        <w:rPr>
          <w:lang w:eastAsia="zh-CN"/>
        </w:rPr>
      </w:pPr>
      <w:r w:rsidRPr="006553EC">
        <w:rPr>
          <w:rFonts w:hint="eastAsia"/>
          <w:lang w:eastAsia="zh-CN"/>
        </w:rPr>
        <w:t>检验某一单载波发射是否符合</w:t>
      </w:r>
      <w:proofErr w:type="spellStart"/>
      <w:r w:rsidRPr="006553EC">
        <w:rPr>
          <w:lang w:eastAsia="zh-CN"/>
        </w:rPr>
        <w:t>OoB</w:t>
      </w:r>
      <w:proofErr w:type="spellEnd"/>
      <w:r w:rsidRPr="006553EC">
        <w:rPr>
          <w:rFonts w:hint="eastAsia"/>
          <w:lang w:eastAsia="zh-CN"/>
        </w:rPr>
        <w:t>域限值时所使用的必要带宽的值应与按照《无线电规则》附录</w:t>
      </w:r>
      <w:r w:rsidRPr="000747E1">
        <w:rPr>
          <w:b/>
          <w:bCs/>
          <w:lang w:eastAsia="zh-CN"/>
        </w:rPr>
        <w:t>4</w:t>
      </w:r>
      <w:r w:rsidRPr="006553EC">
        <w:rPr>
          <w:rFonts w:hint="eastAsia"/>
          <w:lang w:eastAsia="zh-CN"/>
        </w:rPr>
        <w:t>提交到</w:t>
      </w:r>
      <w:r w:rsidRPr="006553EC">
        <w:rPr>
          <w:lang w:eastAsia="zh-CN"/>
        </w:rPr>
        <w:t>BR</w:t>
      </w:r>
      <w:r w:rsidRPr="006553EC">
        <w:rPr>
          <w:rFonts w:hint="eastAsia"/>
          <w:lang w:eastAsia="zh-CN"/>
        </w:rPr>
        <w:t>的发射指示器中的值相一致。</w:t>
      </w:r>
    </w:p>
    <w:p w14:paraId="11111178" w14:textId="77777777" w:rsidR="00ED727D" w:rsidRPr="006553EC" w:rsidRDefault="00ED727D" w:rsidP="00ED727D">
      <w:pPr>
        <w:snapToGrid w:val="0"/>
        <w:ind w:firstLineChars="200" w:firstLine="480"/>
        <w:rPr>
          <w:lang w:eastAsia="zh-CN"/>
        </w:rPr>
      </w:pPr>
      <w:r w:rsidRPr="006553EC">
        <w:rPr>
          <w:rFonts w:hint="eastAsia"/>
          <w:lang w:eastAsia="zh-CN"/>
        </w:rPr>
        <w:t>一些系统就信道带宽和信道间隔规定了</w:t>
      </w:r>
      <w:proofErr w:type="spellStart"/>
      <w:r w:rsidRPr="006553EC">
        <w:rPr>
          <w:lang w:eastAsia="zh-CN"/>
        </w:rPr>
        <w:t>OoB</w:t>
      </w:r>
      <w:proofErr w:type="spellEnd"/>
      <w:r w:rsidRPr="006553EC">
        <w:rPr>
          <w:rFonts w:hint="eastAsia"/>
          <w:lang w:eastAsia="zh-CN"/>
        </w:rPr>
        <w:t>掩模。假如在</w:t>
      </w:r>
      <w:r w:rsidRPr="006553EC">
        <w:rPr>
          <w:lang w:eastAsia="zh-CN"/>
        </w:rPr>
        <w:t>ITU-R</w:t>
      </w:r>
      <w:r w:rsidRPr="006553EC">
        <w:rPr>
          <w:rFonts w:hint="eastAsia"/>
          <w:lang w:eastAsia="zh-CN"/>
        </w:rPr>
        <w:t>建议书中或相应的区域或国家规则中包括这些掩模，则可以用其来替代必要带宽。</w:t>
      </w:r>
    </w:p>
    <w:p w14:paraId="56D7E775" w14:textId="77777777" w:rsidR="00ED727D" w:rsidRPr="006553EC" w:rsidRDefault="00ED727D" w:rsidP="00ED727D">
      <w:pPr>
        <w:pStyle w:val="Heading3"/>
        <w:rPr>
          <w:lang w:eastAsia="zh-CN"/>
        </w:rPr>
      </w:pPr>
      <w:r w:rsidRPr="006553EC">
        <w:rPr>
          <w:lang w:eastAsia="zh-CN"/>
        </w:rPr>
        <w:t>2.3.2</w:t>
      </w:r>
      <w:r w:rsidRPr="006553EC">
        <w:rPr>
          <w:lang w:eastAsia="zh-CN"/>
        </w:rPr>
        <w:tab/>
      </w:r>
      <w:r w:rsidRPr="006553EC">
        <w:rPr>
          <w:rFonts w:hint="eastAsia"/>
          <w:lang w:eastAsia="zh-CN"/>
        </w:rPr>
        <w:t>多载波发射</w:t>
      </w:r>
    </w:p>
    <w:p w14:paraId="33D75C8E" w14:textId="77777777" w:rsidR="00ED727D" w:rsidRPr="006553EC" w:rsidRDefault="00ED727D" w:rsidP="00ED727D">
      <w:pPr>
        <w:snapToGrid w:val="0"/>
        <w:ind w:firstLineChars="200" w:firstLine="480"/>
        <w:rPr>
          <w:lang w:eastAsia="zh-CN"/>
        </w:rPr>
      </w:pPr>
      <w:r w:rsidRPr="006553EC">
        <w:rPr>
          <w:rFonts w:hint="eastAsia"/>
          <w:lang w:eastAsia="zh-CN"/>
        </w:rPr>
        <w:t>多载波发射机（或转发器）是指那些可以从一个末级放大器或有源天线同时发射多个载波的发射机（或转发器）。</w:t>
      </w:r>
    </w:p>
    <w:p w14:paraId="68068063" w14:textId="77777777" w:rsidR="00ED727D" w:rsidRPr="006553EC" w:rsidRDefault="00ED727D" w:rsidP="00ED727D">
      <w:pPr>
        <w:snapToGrid w:val="0"/>
        <w:ind w:firstLineChars="200" w:firstLine="480"/>
        <w:rPr>
          <w:lang w:eastAsia="zh-CN"/>
        </w:rPr>
      </w:pPr>
      <w:r w:rsidRPr="006553EC">
        <w:rPr>
          <w:rFonts w:hint="eastAsia"/>
          <w:lang w:eastAsia="zh-CN"/>
        </w:rPr>
        <w:t>具有多个载波的系统的</w:t>
      </w:r>
      <w:proofErr w:type="spellStart"/>
      <w:r w:rsidRPr="006553EC">
        <w:rPr>
          <w:lang w:eastAsia="zh-CN"/>
        </w:rPr>
        <w:t>OoB</w:t>
      </w:r>
      <w:proofErr w:type="spellEnd"/>
      <w:proofErr w:type="gramStart"/>
      <w:r w:rsidRPr="006553EC">
        <w:rPr>
          <w:rFonts w:hint="eastAsia"/>
          <w:lang w:eastAsia="zh-CN"/>
        </w:rPr>
        <w:t>域应开始</w:t>
      </w:r>
      <w:proofErr w:type="gramEnd"/>
      <w:r w:rsidRPr="006553EC">
        <w:rPr>
          <w:rFonts w:hint="eastAsia"/>
          <w:lang w:eastAsia="zh-CN"/>
        </w:rPr>
        <w:t>于总指配带宽的两个端点。对于卫星系统，用于本建议书附件</w:t>
      </w:r>
      <w:r w:rsidRPr="006553EC">
        <w:rPr>
          <w:lang w:eastAsia="zh-CN"/>
        </w:rPr>
        <w:t>5</w:t>
      </w:r>
      <w:r w:rsidRPr="006553EC">
        <w:rPr>
          <w:rFonts w:hint="eastAsia"/>
          <w:lang w:eastAsia="zh-CN"/>
        </w:rPr>
        <w:t>所给出的</w:t>
      </w:r>
      <w:proofErr w:type="spellStart"/>
      <w:r w:rsidRPr="006553EC">
        <w:rPr>
          <w:lang w:eastAsia="zh-CN"/>
        </w:rPr>
        <w:t>OoB</w:t>
      </w:r>
      <w:proofErr w:type="spellEnd"/>
      <w:r w:rsidRPr="006553EC">
        <w:rPr>
          <w:rFonts w:hint="eastAsia"/>
          <w:lang w:eastAsia="zh-CN"/>
        </w:rPr>
        <w:t>掩模中的必要带宽和确定</w:t>
      </w:r>
      <w:proofErr w:type="spellStart"/>
      <w:r w:rsidRPr="006553EC">
        <w:rPr>
          <w:lang w:eastAsia="zh-CN"/>
        </w:rPr>
        <w:t>OoB</w:t>
      </w:r>
      <w:proofErr w:type="spellEnd"/>
      <w:r w:rsidRPr="006553EC">
        <w:rPr>
          <w:rFonts w:hint="eastAsia"/>
          <w:lang w:eastAsia="zh-CN"/>
        </w:rPr>
        <w:t>域宽度的必要带宽应采用</w:t>
      </w:r>
      <w:r w:rsidRPr="006553EC">
        <w:rPr>
          <w:lang w:eastAsia="zh-CN"/>
        </w:rPr>
        <w:t>3 dB</w:t>
      </w:r>
      <w:r w:rsidRPr="006553EC">
        <w:rPr>
          <w:rFonts w:hint="eastAsia"/>
          <w:lang w:eastAsia="zh-CN"/>
        </w:rPr>
        <w:t>转发器带宽或总指配带宽（附件</w:t>
      </w:r>
      <w:r w:rsidRPr="006553EC">
        <w:rPr>
          <w:lang w:eastAsia="zh-CN"/>
        </w:rPr>
        <w:t>2</w:t>
      </w:r>
      <w:r w:rsidRPr="006553EC">
        <w:rPr>
          <w:rFonts w:hint="eastAsia"/>
          <w:lang w:eastAsia="zh-CN"/>
        </w:rPr>
        <w:t>给出了两个示例，表明如何计算每一卫星上带有一个或多个转发器的多载波系统的</w:t>
      </w:r>
      <w:proofErr w:type="spellStart"/>
      <w:r w:rsidRPr="006553EC">
        <w:rPr>
          <w:lang w:eastAsia="zh-CN"/>
        </w:rPr>
        <w:t>OoB</w:t>
      </w:r>
      <w:proofErr w:type="spellEnd"/>
      <w:r w:rsidRPr="006553EC">
        <w:rPr>
          <w:rFonts w:hint="eastAsia"/>
          <w:lang w:eastAsia="zh-CN"/>
        </w:rPr>
        <w:t>域的开始和终止）中较小者。</w:t>
      </w:r>
    </w:p>
    <w:p w14:paraId="5C7836C5" w14:textId="77777777" w:rsidR="00ED727D" w:rsidRPr="006553EC" w:rsidRDefault="00ED727D" w:rsidP="00ED727D">
      <w:pPr>
        <w:snapToGrid w:val="0"/>
        <w:ind w:firstLineChars="200" w:firstLine="480"/>
        <w:rPr>
          <w:lang w:eastAsia="zh-CN"/>
        </w:rPr>
      </w:pPr>
      <w:r w:rsidRPr="006553EC">
        <w:rPr>
          <w:rFonts w:hint="eastAsia"/>
          <w:lang w:eastAsia="zh-CN"/>
        </w:rPr>
        <w:t>对于空间业务，当同时发射所有载波或某些载波时，适用上述必要带宽的定义。</w:t>
      </w:r>
    </w:p>
    <w:p w14:paraId="0ADA177C" w14:textId="77777777" w:rsidR="00ED727D" w:rsidRPr="006553EC" w:rsidRDefault="00ED727D" w:rsidP="00ED727D">
      <w:pPr>
        <w:pStyle w:val="Heading2"/>
        <w:rPr>
          <w:lang w:eastAsia="zh-CN"/>
        </w:rPr>
      </w:pPr>
      <w:r w:rsidRPr="006553EC">
        <w:rPr>
          <w:lang w:eastAsia="zh-CN"/>
        </w:rPr>
        <w:t>2.4</w:t>
      </w:r>
      <w:r w:rsidRPr="006553EC">
        <w:rPr>
          <w:lang w:eastAsia="zh-CN"/>
        </w:rPr>
        <w:tab/>
      </w:r>
      <w:r w:rsidRPr="006553EC">
        <w:rPr>
          <w:rFonts w:hint="eastAsia"/>
          <w:lang w:eastAsia="zh-CN"/>
        </w:rPr>
        <w:t>关于</w:t>
      </w:r>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dBpp</w:t>
      </w:r>
      <w:proofErr w:type="spellEnd"/>
      <w:r w:rsidRPr="006553EC">
        <w:rPr>
          <w:rFonts w:hint="eastAsia"/>
          <w:lang w:eastAsia="zh-CN"/>
        </w:rPr>
        <w:t>的考虑</w:t>
      </w:r>
    </w:p>
    <w:p w14:paraId="6BC3A372" w14:textId="77777777" w:rsidR="00ED727D" w:rsidRPr="006553EC" w:rsidRDefault="00ED727D" w:rsidP="00ED727D">
      <w:pPr>
        <w:pStyle w:val="Heading3"/>
        <w:rPr>
          <w:lang w:eastAsia="zh-CN"/>
        </w:rPr>
      </w:pPr>
      <w:r w:rsidRPr="006553EC">
        <w:rPr>
          <w:lang w:eastAsia="zh-CN"/>
        </w:rPr>
        <w:t>2.4.1</w:t>
      </w:r>
      <w:r w:rsidRPr="006553EC">
        <w:rPr>
          <w:lang w:eastAsia="zh-CN"/>
        </w:rPr>
        <w:tab/>
      </w:r>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dBpp</w:t>
      </w:r>
      <w:proofErr w:type="spellEnd"/>
      <w:r w:rsidRPr="006553EC">
        <w:rPr>
          <w:rFonts w:hint="eastAsia"/>
          <w:lang w:eastAsia="zh-CN"/>
        </w:rPr>
        <w:t>的正负符号</w:t>
      </w:r>
    </w:p>
    <w:p w14:paraId="4B623D7B" w14:textId="53EA7FDD" w:rsidR="00ED727D" w:rsidRPr="006553EC" w:rsidRDefault="00ED727D" w:rsidP="00ED727D">
      <w:pPr>
        <w:snapToGrid w:val="0"/>
        <w:ind w:firstLineChars="200" w:firstLine="480"/>
        <w:rPr>
          <w:lang w:eastAsia="zh-CN"/>
        </w:rPr>
      </w:pPr>
      <w:r w:rsidRPr="006553EC">
        <w:rPr>
          <w:rFonts w:hint="eastAsia"/>
          <w:lang w:eastAsia="zh-CN"/>
        </w:rPr>
        <w:t>由于</w:t>
      </w:r>
      <w:proofErr w:type="spellStart"/>
      <w:r w:rsidRPr="006553EC">
        <w:rPr>
          <w:lang w:eastAsia="zh-CN"/>
        </w:rPr>
        <w:t>dBsd</w:t>
      </w:r>
      <w:proofErr w:type="spellEnd"/>
      <w:r w:rsidRPr="006553EC">
        <w:rPr>
          <w:rFonts w:hint="eastAsia"/>
          <w:lang w:eastAsia="zh-CN"/>
        </w:rPr>
        <w:t>被定义为相对于某些基准功率谱密度，所以</w:t>
      </w:r>
      <w:proofErr w:type="spellStart"/>
      <w:r w:rsidRPr="006553EC">
        <w:rPr>
          <w:lang w:eastAsia="zh-CN"/>
        </w:rPr>
        <w:t>OoB</w:t>
      </w:r>
      <w:proofErr w:type="spellEnd"/>
      <w:r w:rsidRPr="006553EC">
        <w:rPr>
          <w:lang w:eastAsia="zh-CN"/>
        </w:rPr>
        <w:t xml:space="preserve"> </w:t>
      </w:r>
      <w:proofErr w:type="spellStart"/>
      <w:r w:rsidRPr="006553EC">
        <w:rPr>
          <w:lang w:eastAsia="zh-CN"/>
        </w:rPr>
        <w:t>dBsd</w:t>
      </w:r>
      <w:proofErr w:type="spellEnd"/>
      <w:r w:rsidRPr="006553EC">
        <w:rPr>
          <w:rFonts w:hint="eastAsia"/>
          <w:lang w:eastAsia="zh-CN"/>
        </w:rPr>
        <w:t>的值用负数表示</w:t>
      </w:r>
      <w:r w:rsidR="00132030">
        <w:rPr>
          <w:rFonts w:hint="eastAsia"/>
          <w:lang w:eastAsia="zh-CN"/>
        </w:rPr>
        <w:t>（</w:t>
      </w:r>
      <w:r w:rsidRPr="006553EC">
        <w:rPr>
          <w:rFonts w:hint="eastAsia"/>
          <w:lang w:eastAsia="zh-CN"/>
        </w:rPr>
        <w:t>通常情况下，</w:t>
      </w:r>
      <w:proofErr w:type="spellStart"/>
      <w:r w:rsidRPr="006553EC">
        <w:rPr>
          <w:lang w:eastAsia="zh-CN"/>
        </w:rPr>
        <w:t>OoB</w:t>
      </w:r>
      <w:proofErr w:type="spellEnd"/>
      <w:r w:rsidRPr="006553EC">
        <w:rPr>
          <w:lang w:eastAsia="zh-CN"/>
        </w:rPr>
        <w:t xml:space="preserve"> </w:t>
      </w:r>
      <w:proofErr w:type="spellStart"/>
      <w:r w:rsidRPr="006553EC">
        <w:rPr>
          <w:lang w:eastAsia="zh-CN"/>
        </w:rPr>
        <w:t>dBsd</w:t>
      </w:r>
      <w:proofErr w:type="spellEnd"/>
      <w:r w:rsidRPr="006553EC">
        <w:rPr>
          <w:rFonts w:hint="eastAsia"/>
          <w:lang w:eastAsia="zh-CN"/>
        </w:rPr>
        <w:t>低于基准</w:t>
      </w:r>
      <w:proofErr w:type="spellStart"/>
      <w:r w:rsidRPr="006553EC">
        <w:rPr>
          <w:lang w:eastAsia="zh-CN"/>
        </w:rPr>
        <w:t>dBsd</w:t>
      </w:r>
      <w:proofErr w:type="spellEnd"/>
      <w:r w:rsidR="00132030">
        <w:rPr>
          <w:rFonts w:hint="eastAsia"/>
          <w:lang w:eastAsia="zh-CN"/>
        </w:rPr>
        <w:t>）</w:t>
      </w:r>
      <w:r w:rsidRPr="006553EC">
        <w:rPr>
          <w:rFonts w:hint="eastAsia"/>
          <w:lang w:eastAsia="zh-CN"/>
        </w:rPr>
        <w:t>。但是，如果使用如“</w:t>
      </w:r>
      <w:proofErr w:type="spellStart"/>
      <w:r w:rsidRPr="006553EC">
        <w:rPr>
          <w:lang w:eastAsia="zh-CN"/>
        </w:rPr>
        <w:t>dBsd</w:t>
      </w:r>
      <w:proofErr w:type="spellEnd"/>
      <w:r w:rsidRPr="006553EC">
        <w:rPr>
          <w:rFonts w:hint="eastAsia"/>
          <w:lang w:eastAsia="zh-CN"/>
        </w:rPr>
        <w:t>以下”或“衰减（</w:t>
      </w:r>
      <w:proofErr w:type="spellStart"/>
      <w:r w:rsidRPr="006553EC">
        <w:rPr>
          <w:lang w:eastAsia="zh-CN"/>
        </w:rPr>
        <w:t>dBsd</w:t>
      </w:r>
      <w:proofErr w:type="spellEnd"/>
      <w:r w:rsidRPr="006553EC">
        <w:rPr>
          <w:rFonts w:hint="eastAsia"/>
          <w:lang w:eastAsia="zh-CN"/>
        </w:rPr>
        <w:t>）”这类术语，则</w:t>
      </w:r>
      <w:proofErr w:type="spellStart"/>
      <w:r w:rsidRPr="006553EC">
        <w:rPr>
          <w:lang w:eastAsia="zh-CN"/>
        </w:rPr>
        <w:t>OoB</w:t>
      </w:r>
      <w:proofErr w:type="spellEnd"/>
      <w:r w:rsidRPr="006553EC">
        <w:rPr>
          <w:rFonts w:hint="eastAsia"/>
          <w:lang w:eastAsia="zh-CN"/>
        </w:rPr>
        <w:t>域的发射值用正数表示。</w:t>
      </w:r>
    </w:p>
    <w:p w14:paraId="12DD7546" w14:textId="77777777" w:rsidR="00ED727D" w:rsidRPr="006553EC" w:rsidRDefault="00ED727D" w:rsidP="00ED727D">
      <w:pPr>
        <w:snapToGrid w:val="0"/>
        <w:ind w:firstLineChars="200" w:firstLine="480"/>
        <w:rPr>
          <w:lang w:eastAsia="zh-CN"/>
        </w:rPr>
      </w:pPr>
      <w:r w:rsidRPr="006553EC">
        <w:rPr>
          <w:rFonts w:hint="eastAsia"/>
          <w:lang w:eastAsia="zh-CN"/>
        </w:rPr>
        <w:t>因为</w:t>
      </w:r>
      <w:proofErr w:type="spellStart"/>
      <w:r w:rsidRPr="006553EC">
        <w:rPr>
          <w:lang w:eastAsia="zh-CN"/>
        </w:rPr>
        <w:t>dBc</w:t>
      </w:r>
      <w:proofErr w:type="spellEnd"/>
      <w:r w:rsidRPr="006553EC">
        <w:rPr>
          <w:rFonts w:hint="eastAsia"/>
          <w:lang w:eastAsia="zh-CN"/>
        </w:rPr>
        <w:t>被定义为相对于某些基准功率，所以</w:t>
      </w:r>
      <w:proofErr w:type="spellStart"/>
      <w:r w:rsidRPr="006553EC">
        <w:rPr>
          <w:lang w:eastAsia="zh-CN"/>
        </w:rPr>
        <w:t>OoB</w:t>
      </w:r>
      <w:proofErr w:type="spellEnd"/>
      <w:r w:rsidRPr="006553EC">
        <w:rPr>
          <w:lang w:eastAsia="zh-CN"/>
        </w:rPr>
        <w:t xml:space="preserve"> </w:t>
      </w:r>
      <w:proofErr w:type="spellStart"/>
      <w:r w:rsidRPr="006553EC">
        <w:rPr>
          <w:lang w:eastAsia="zh-CN"/>
        </w:rPr>
        <w:t>dBc</w:t>
      </w:r>
      <w:proofErr w:type="spellEnd"/>
      <w:r w:rsidRPr="006553EC">
        <w:rPr>
          <w:rFonts w:hint="eastAsia"/>
          <w:lang w:eastAsia="zh-CN"/>
        </w:rPr>
        <w:t>的值用负数表示。但是，如果使用如“</w:t>
      </w:r>
      <w:proofErr w:type="spellStart"/>
      <w:r w:rsidRPr="006553EC">
        <w:rPr>
          <w:lang w:eastAsia="zh-CN"/>
        </w:rPr>
        <w:t>dBc</w:t>
      </w:r>
      <w:proofErr w:type="spellEnd"/>
      <w:r w:rsidRPr="006553EC">
        <w:rPr>
          <w:rFonts w:hint="eastAsia"/>
          <w:lang w:eastAsia="zh-CN"/>
        </w:rPr>
        <w:t>以下”或“衰减（</w:t>
      </w:r>
      <w:proofErr w:type="spellStart"/>
      <w:r w:rsidRPr="006553EC">
        <w:rPr>
          <w:lang w:eastAsia="zh-CN"/>
        </w:rPr>
        <w:t>dBc</w:t>
      </w:r>
      <w:proofErr w:type="spellEnd"/>
      <w:r w:rsidRPr="006553EC">
        <w:rPr>
          <w:rFonts w:hint="eastAsia"/>
          <w:lang w:eastAsia="zh-CN"/>
        </w:rPr>
        <w:t>）”这类术语，则</w:t>
      </w:r>
      <w:proofErr w:type="spellStart"/>
      <w:r w:rsidRPr="006553EC">
        <w:rPr>
          <w:lang w:eastAsia="zh-CN"/>
        </w:rPr>
        <w:t>OoB</w:t>
      </w:r>
      <w:proofErr w:type="spellEnd"/>
      <w:r w:rsidRPr="006553EC">
        <w:rPr>
          <w:rFonts w:hint="eastAsia"/>
          <w:lang w:eastAsia="zh-CN"/>
        </w:rPr>
        <w:t>域的发射值用正数表示。</w:t>
      </w:r>
    </w:p>
    <w:p w14:paraId="54E8ACE2" w14:textId="77777777" w:rsidR="00ED727D" w:rsidRPr="006553EC" w:rsidRDefault="00ED727D" w:rsidP="00ED727D">
      <w:pPr>
        <w:snapToGrid w:val="0"/>
        <w:ind w:firstLineChars="200" w:firstLine="480"/>
        <w:rPr>
          <w:lang w:eastAsia="zh-CN"/>
        </w:rPr>
      </w:pPr>
      <w:r w:rsidRPr="006553EC">
        <w:rPr>
          <w:rFonts w:hint="eastAsia"/>
          <w:lang w:eastAsia="zh-CN"/>
        </w:rPr>
        <w:t>因为</w:t>
      </w:r>
      <w:proofErr w:type="spellStart"/>
      <w:r w:rsidRPr="006553EC">
        <w:rPr>
          <w:lang w:eastAsia="zh-CN"/>
        </w:rPr>
        <w:t>dBpp</w:t>
      </w:r>
      <w:proofErr w:type="spellEnd"/>
      <w:r w:rsidRPr="006553EC">
        <w:rPr>
          <w:rFonts w:hint="eastAsia"/>
          <w:lang w:eastAsia="zh-CN"/>
        </w:rPr>
        <w:t>被定义为相对于某些基准峰值功率，所以</w:t>
      </w:r>
      <w:proofErr w:type="spellStart"/>
      <w:r w:rsidRPr="006553EC">
        <w:rPr>
          <w:lang w:eastAsia="zh-CN"/>
        </w:rPr>
        <w:t>OoB</w:t>
      </w:r>
      <w:proofErr w:type="spellEnd"/>
      <w:r w:rsidRPr="006553EC">
        <w:rPr>
          <w:lang w:eastAsia="zh-CN"/>
        </w:rPr>
        <w:t xml:space="preserve"> </w:t>
      </w:r>
      <w:proofErr w:type="spellStart"/>
      <w:r w:rsidRPr="006553EC">
        <w:rPr>
          <w:lang w:eastAsia="zh-CN"/>
        </w:rPr>
        <w:t>dBpp</w:t>
      </w:r>
      <w:proofErr w:type="spellEnd"/>
      <w:r w:rsidRPr="006553EC">
        <w:rPr>
          <w:rFonts w:hint="eastAsia"/>
          <w:lang w:eastAsia="zh-CN"/>
        </w:rPr>
        <w:t>的值用负数表示。但是，如果使用如“</w:t>
      </w:r>
      <w:proofErr w:type="spellStart"/>
      <w:r w:rsidRPr="006553EC">
        <w:rPr>
          <w:lang w:eastAsia="zh-CN"/>
        </w:rPr>
        <w:t>dBpp</w:t>
      </w:r>
      <w:proofErr w:type="spellEnd"/>
      <w:r w:rsidRPr="006553EC">
        <w:rPr>
          <w:rFonts w:hint="eastAsia"/>
          <w:lang w:eastAsia="zh-CN"/>
        </w:rPr>
        <w:t>以下”或“衰减（</w:t>
      </w:r>
      <w:proofErr w:type="spellStart"/>
      <w:r w:rsidRPr="006553EC">
        <w:rPr>
          <w:lang w:eastAsia="zh-CN"/>
        </w:rPr>
        <w:t>dBpp</w:t>
      </w:r>
      <w:proofErr w:type="spellEnd"/>
      <w:r w:rsidRPr="006553EC">
        <w:rPr>
          <w:rFonts w:hint="eastAsia"/>
          <w:lang w:eastAsia="zh-CN"/>
        </w:rPr>
        <w:t>）”这类术语，则</w:t>
      </w:r>
      <w:proofErr w:type="spellStart"/>
      <w:r w:rsidRPr="006553EC">
        <w:rPr>
          <w:lang w:eastAsia="zh-CN"/>
        </w:rPr>
        <w:t>OoB</w:t>
      </w:r>
      <w:proofErr w:type="spellEnd"/>
      <w:r w:rsidRPr="006553EC">
        <w:rPr>
          <w:rFonts w:hint="eastAsia"/>
          <w:lang w:eastAsia="zh-CN"/>
        </w:rPr>
        <w:t>域的发射值用正数表示。</w:t>
      </w:r>
    </w:p>
    <w:p w14:paraId="7D3D4B9D" w14:textId="77777777" w:rsidR="00ED727D" w:rsidRPr="006553EC" w:rsidRDefault="00ED727D" w:rsidP="00ED727D">
      <w:pPr>
        <w:snapToGrid w:val="0"/>
        <w:ind w:firstLineChars="200" w:firstLine="480"/>
        <w:rPr>
          <w:lang w:eastAsia="zh-CN"/>
        </w:rPr>
      </w:pPr>
      <w:r w:rsidRPr="006553EC">
        <w:rPr>
          <w:rFonts w:hint="eastAsia"/>
          <w:lang w:eastAsia="zh-CN"/>
        </w:rPr>
        <w:t>附件</w:t>
      </w:r>
      <w:r w:rsidRPr="006553EC">
        <w:rPr>
          <w:lang w:eastAsia="zh-CN"/>
        </w:rPr>
        <w:t>3</w:t>
      </w:r>
      <w:r w:rsidRPr="006553EC">
        <w:rPr>
          <w:rFonts w:hint="eastAsia"/>
          <w:lang w:eastAsia="zh-CN"/>
        </w:rPr>
        <w:t>给出了在</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dBsd</w:t>
      </w:r>
      <w:proofErr w:type="spellEnd"/>
      <w:r w:rsidRPr="006553EC">
        <w:rPr>
          <w:rFonts w:hint="eastAsia"/>
          <w:lang w:eastAsia="zh-CN"/>
        </w:rPr>
        <w:t>掩模上标示</w:t>
      </w:r>
      <w:r w:rsidRPr="006553EC">
        <w:rPr>
          <w:lang w:eastAsia="zh-CN"/>
        </w:rPr>
        <w:t>X</w:t>
      </w:r>
      <w:r w:rsidRPr="006553EC">
        <w:rPr>
          <w:rFonts w:hint="eastAsia"/>
          <w:lang w:eastAsia="zh-CN"/>
        </w:rPr>
        <w:t>和</w:t>
      </w:r>
      <w:r w:rsidRPr="006553EC">
        <w:rPr>
          <w:lang w:eastAsia="zh-CN"/>
        </w:rPr>
        <w:t>Y</w:t>
      </w:r>
      <w:r w:rsidRPr="006553EC">
        <w:rPr>
          <w:rFonts w:hint="eastAsia"/>
          <w:lang w:eastAsia="zh-CN"/>
        </w:rPr>
        <w:t>轴的方法。</w:t>
      </w:r>
    </w:p>
    <w:p w14:paraId="338ACD5B" w14:textId="77777777" w:rsidR="00ED727D" w:rsidRPr="006553EC" w:rsidRDefault="00ED727D" w:rsidP="00ED727D">
      <w:pPr>
        <w:pStyle w:val="Heading3"/>
        <w:rPr>
          <w:lang w:eastAsia="zh-CN"/>
        </w:rPr>
      </w:pPr>
      <w:r w:rsidRPr="006553EC">
        <w:rPr>
          <w:lang w:eastAsia="zh-CN"/>
        </w:rPr>
        <w:lastRenderedPageBreak/>
        <w:t>2.4.2</w:t>
      </w:r>
      <w:r w:rsidRPr="006553EC">
        <w:rPr>
          <w:lang w:eastAsia="zh-CN"/>
        </w:rPr>
        <w:tab/>
      </w:r>
      <w:proofErr w:type="spellStart"/>
      <w:r w:rsidRPr="006553EC">
        <w:rPr>
          <w:lang w:eastAsia="zh-CN"/>
        </w:rPr>
        <w:t>dBsd</w:t>
      </w:r>
      <w:proofErr w:type="spellEnd"/>
      <w:r w:rsidRPr="006553EC">
        <w:rPr>
          <w:rFonts w:hint="eastAsia"/>
          <w:lang w:eastAsia="zh-CN"/>
        </w:rPr>
        <w:t>和</w:t>
      </w:r>
      <w:proofErr w:type="spellStart"/>
      <w:r w:rsidRPr="006553EC">
        <w:rPr>
          <w:lang w:eastAsia="zh-CN"/>
        </w:rPr>
        <w:t>dBc</w:t>
      </w:r>
      <w:proofErr w:type="spellEnd"/>
      <w:r w:rsidRPr="006553EC">
        <w:rPr>
          <w:rFonts w:hint="eastAsia"/>
          <w:lang w:eastAsia="zh-CN"/>
        </w:rPr>
        <w:t>的比较</w:t>
      </w:r>
    </w:p>
    <w:p w14:paraId="6EF4F7B1" w14:textId="77777777" w:rsidR="00ED727D" w:rsidRPr="006553EC" w:rsidRDefault="00ED727D" w:rsidP="00512FDF">
      <w:pPr>
        <w:ind w:firstLineChars="200" w:firstLine="480"/>
        <w:rPr>
          <w:lang w:eastAsia="zh-CN"/>
        </w:rPr>
      </w:pPr>
      <w:r w:rsidRPr="006553EC">
        <w:rPr>
          <w:rFonts w:hint="eastAsia"/>
          <w:lang w:eastAsia="zh-CN"/>
        </w:rPr>
        <w:t>因为</w:t>
      </w:r>
      <w:proofErr w:type="spellStart"/>
      <w:r w:rsidRPr="006553EC">
        <w:rPr>
          <w:lang w:eastAsia="zh-CN"/>
        </w:rPr>
        <w:t>dBsd</w:t>
      </w:r>
      <w:proofErr w:type="spellEnd"/>
      <w:r w:rsidRPr="006553EC">
        <w:rPr>
          <w:rFonts w:hint="eastAsia"/>
          <w:lang w:eastAsia="zh-CN"/>
        </w:rPr>
        <w:t>和</w:t>
      </w:r>
      <w:proofErr w:type="spellStart"/>
      <w:r w:rsidRPr="006553EC">
        <w:rPr>
          <w:lang w:eastAsia="zh-CN"/>
        </w:rPr>
        <w:t>dBc</w:t>
      </w:r>
      <w:proofErr w:type="spellEnd"/>
      <w:r w:rsidRPr="006553EC">
        <w:rPr>
          <w:rFonts w:hint="eastAsia"/>
          <w:lang w:eastAsia="zh-CN"/>
        </w:rPr>
        <w:t>没有相同的</w:t>
      </w:r>
      <w:r w:rsidRPr="006553EC">
        <w:rPr>
          <w:lang w:eastAsia="zh-CN"/>
        </w:rPr>
        <w:t>0 dB</w:t>
      </w:r>
      <w:r w:rsidRPr="006553EC">
        <w:rPr>
          <w:rFonts w:hint="eastAsia"/>
          <w:lang w:eastAsia="zh-CN"/>
        </w:rPr>
        <w:t>基准，所以相同的数字</w:t>
      </w:r>
      <w:r w:rsidRPr="006553EC">
        <w:rPr>
          <w:lang w:eastAsia="zh-CN"/>
        </w:rPr>
        <w:t>dB</w:t>
      </w:r>
      <w:r w:rsidRPr="006553EC">
        <w:rPr>
          <w:rFonts w:hint="eastAsia"/>
          <w:lang w:eastAsia="zh-CN"/>
        </w:rPr>
        <w:t>值会造成</w:t>
      </w:r>
      <w:proofErr w:type="spellStart"/>
      <w:r w:rsidRPr="006553EC">
        <w:rPr>
          <w:lang w:eastAsia="zh-CN"/>
        </w:rPr>
        <w:t>dBsd</w:t>
      </w:r>
      <w:proofErr w:type="spellEnd"/>
      <w:r w:rsidRPr="006553EC">
        <w:rPr>
          <w:rFonts w:hint="eastAsia"/>
          <w:lang w:eastAsia="zh-CN"/>
        </w:rPr>
        <w:t>发射限值比</w:t>
      </w:r>
      <w:proofErr w:type="spellStart"/>
      <w:r w:rsidRPr="006553EC">
        <w:rPr>
          <w:lang w:eastAsia="zh-CN"/>
        </w:rPr>
        <w:t>dBc</w:t>
      </w:r>
      <w:proofErr w:type="spellEnd"/>
      <w:r w:rsidRPr="006553EC">
        <w:rPr>
          <w:rFonts w:hint="eastAsia"/>
          <w:lang w:eastAsia="zh-CN"/>
        </w:rPr>
        <w:t>发射限值更为严格。所选择的基准带宽将影响这一差别的量值。因此，需要一并建立掩模的类型、基准带宽和掩模值。</w:t>
      </w:r>
    </w:p>
    <w:p w14:paraId="46CF471F" w14:textId="77777777" w:rsidR="00ED727D" w:rsidRPr="006553EC" w:rsidRDefault="00ED727D" w:rsidP="00ED727D">
      <w:pPr>
        <w:pStyle w:val="Heading3"/>
        <w:rPr>
          <w:lang w:eastAsia="zh-CN"/>
        </w:rPr>
      </w:pPr>
      <w:r w:rsidRPr="006553EC">
        <w:rPr>
          <w:lang w:eastAsia="zh-CN"/>
        </w:rPr>
        <w:t>2.4.3</w:t>
      </w:r>
      <w:r w:rsidRPr="006553EC">
        <w:rPr>
          <w:lang w:eastAsia="zh-CN"/>
        </w:rPr>
        <w:tab/>
      </w:r>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dBpp</w:t>
      </w:r>
      <w:proofErr w:type="spellEnd"/>
      <w:r w:rsidRPr="006553EC">
        <w:rPr>
          <w:rFonts w:hint="eastAsia"/>
          <w:lang w:eastAsia="zh-CN"/>
        </w:rPr>
        <w:t>限值的实际应用</w:t>
      </w:r>
    </w:p>
    <w:p w14:paraId="18E859FD" w14:textId="77777777" w:rsidR="00ED727D" w:rsidRPr="006553EC" w:rsidRDefault="00ED727D" w:rsidP="00ED727D">
      <w:pPr>
        <w:snapToGrid w:val="0"/>
        <w:ind w:firstLineChars="200" w:firstLine="480"/>
        <w:rPr>
          <w:lang w:eastAsia="zh-CN"/>
        </w:rPr>
      </w:pPr>
      <w:r w:rsidRPr="006553EC">
        <w:rPr>
          <w:rFonts w:hint="eastAsia"/>
          <w:lang w:eastAsia="zh-CN"/>
        </w:rPr>
        <w:t>对于下列应用，</w:t>
      </w:r>
      <w:proofErr w:type="spellStart"/>
      <w:r w:rsidRPr="006553EC">
        <w:rPr>
          <w:lang w:eastAsia="zh-CN"/>
        </w:rPr>
        <w:t>dBsd</w:t>
      </w:r>
      <w:proofErr w:type="spellEnd"/>
      <w:r w:rsidRPr="006553EC">
        <w:rPr>
          <w:rFonts w:hint="eastAsia"/>
          <w:lang w:eastAsia="zh-CN"/>
        </w:rPr>
        <w:t>会更为切合实际：</w:t>
      </w:r>
    </w:p>
    <w:p w14:paraId="24D0FDB4" w14:textId="77777777" w:rsidR="00ED727D" w:rsidRPr="006553EC" w:rsidRDefault="00ED727D" w:rsidP="00ED727D">
      <w:pPr>
        <w:pStyle w:val="enumlev1"/>
        <w:rPr>
          <w:lang w:eastAsia="zh-CN"/>
        </w:rPr>
      </w:pPr>
      <w:r w:rsidRPr="006553EC">
        <w:rPr>
          <w:lang w:val="en-US" w:eastAsia="zh-CN"/>
        </w:rPr>
        <w:t>–</w:t>
      </w:r>
      <w:r w:rsidRPr="006553EC">
        <w:rPr>
          <w:lang w:eastAsia="zh-CN"/>
        </w:rPr>
        <w:tab/>
      </w:r>
      <w:proofErr w:type="gramStart"/>
      <w:r w:rsidRPr="006553EC">
        <w:rPr>
          <w:rFonts w:hint="eastAsia"/>
          <w:lang w:eastAsia="zh-CN"/>
        </w:rPr>
        <w:t>数字调制；</w:t>
      </w:r>
      <w:proofErr w:type="gramEnd"/>
    </w:p>
    <w:p w14:paraId="00A19E1D" w14:textId="77777777" w:rsidR="00ED727D" w:rsidRPr="006553EC" w:rsidRDefault="00ED727D" w:rsidP="00ED727D">
      <w:pPr>
        <w:pStyle w:val="enumlev1"/>
        <w:rPr>
          <w:lang w:eastAsia="zh-CN"/>
        </w:rPr>
      </w:pPr>
      <w:r w:rsidRPr="006553EC">
        <w:rPr>
          <w:lang w:val="en-US" w:eastAsia="zh-CN"/>
        </w:rPr>
        <w:t>–</w:t>
      </w:r>
      <w:r w:rsidRPr="006553EC">
        <w:rPr>
          <w:lang w:eastAsia="zh-CN"/>
        </w:rPr>
        <w:tab/>
      </w:r>
      <w:r w:rsidRPr="006553EC">
        <w:rPr>
          <w:rFonts w:hint="eastAsia"/>
          <w:lang w:eastAsia="zh-CN"/>
        </w:rPr>
        <w:t>难以测量载波的调制形式。</w:t>
      </w:r>
    </w:p>
    <w:p w14:paraId="533B6918" w14:textId="77777777" w:rsidR="00ED727D" w:rsidRPr="006553EC" w:rsidRDefault="00ED727D" w:rsidP="00ED727D">
      <w:pPr>
        <w:snapToGrid w:val="0"/>
        <w:ind w:firstLineChars="200" w:firstLine="480"/>
        <w:rPr>
          <w:lang w:eastAsia="zh-CN"/>
        </w:rPr>
      </w:pPr>
      <w:r w:rsidRPr="006553EC">
        <w:rPr>
          <w:rFonts w:hint="eastAsia"/>
          <w:lang w:eastAsia="zh-CN"/>
        </w:rPr>
        <w:t>对于下列应用，</w:t>
      </w:r>
      <w:proofErr w:type="spellStart"/>
      <w:r w:rsidRPr="006553EC">
        <w:rPr>
          <w:lang w:eastAsia="zh-CN"/>
        </w:rPr>
        <w:t>dBc</w:t>
      </w:r>
      <w:proofErr w:type="spellEnd"/>
      <w:r w:rsidRPr="006553EC">
        <w:rPr>
          <w:rFonts w:hint="eastAsia"/>
          <w:lang w:eastAsia="zh-CN"/>
        </w:rPr>
        <w:t>会更为切合实际：</w:t>
      </w:r>
    </w:p>
    <w:p w14:paraId="293B9E28" w14:textId="77777777" w:rsidR="00ED727D" w:rsidRPr="006553EC" w:rsidRDefault="00ED727D" w:rsidP="00ED727D">
      <w:pPr>
        <w:pStyle w:val="enumlev1"/>
        <w:rPr>
          <w:lang w:eastAsia="zh-CN"/>
        </w:rPr>
      </w:pPr>
      <w:r w:rsidRPr="006553EC">
        <w:rPr>
          <w:lang w:val="en-US" w:eastAsia="zh-CN"/>
        </w:rPr>
        <w:t>–</w:t>
      </w:r>
      <w:r w:rsidRPr="006553EC">
        <w:rPr>
          <w:lang w:eastAsia="zh-CN"/>
        </w:rPr>
        <w:tab/>
      </w:r>
      <w:proofErr w:type="gramStart"/>
      <w:r w:rsidRPr="006553EC">
        <w:rPr>
          <w:rFonts w:hint="eastAsia"/>
          <w:lang w:eastAsia="zh-CN"/>
        </w:rPr>
        <w:t>模拟调制；</w:t>
      </w:r>
      <w:proofErr w:type="gramEnd"/>
    </w:p>
    <w:p w14:paraId="6F2F1AB4" w14:textId="77777777" w:rsidR="00ED727D" w:rsidRPr="006553EC" w:rsidRDefault="00ED727D" w:rsidP="00ED727D">
      <w:pPr>
        <w:pStyle w:val="enumlev1"/>
        <w:rPr>
          <w:lang w:eastAsia="zh-CN"/>
        </w:rPr>
      </w:pPr>
      <w:r w:rsidRPr="006553EC">
        <w:rPr>
          <w:lang w:val="en-US" w:eastAsia="zh-CN"/>
        </w:rPr>
        <w:t>–</w:t>
      </w:r>
      <w:r w:rsidRPr="006553EC">
        <w:rPr>
          <w:lang w:eastAsia="zh-CN"/>
        </w:rPr>
        <w:tab/>
      </w:r>
      <w:proofErr w:type="gramStart"/>
      <w:r w:rsidRPr="006553EC">
        <w:rPr>
          <w:rFonts w:hint="eastAsia"/>
          <w:lang w:eastAsia="zh-CN"/>
        </w:rPr>
        <w:t>特殊的数字调制系统；</w:t>
      </w:r>
      <w:proofErr w:type="gramEnd"/>
    </w:p>
    <w:p w14:paraId="7D2051BD" w14:textId="77777777" w:rsidR="00ED727D" w:rsidRPr="006553EC" w:rsidRDefault="00ED727D" w:rsidP="00ED727D">
      <w:pPr>
        <w:pStyle w:val="enumlev1"/>
        <w:rPr>
          <w:lang w:eastAsia="zh-CN"/>
        </w:rPr>
      </w:pPr>
      <w:r w:rsidRPr="006553EC">
        <w:rPr>
          <w:lang w:val="en-US" w:eastAsia="zh-CN"/>
        </w:rPr>
        <w:t>–</w:t>
      </w:r>
      <w:r w:rsidRPr="006553EC">
        <w:rPr>
          <w:lang w:eastAsia="zh-CN"/>
        </w:rPr>
        <w:tab/>
      </w:r>
      <w:r w:rsidRPr="006553EC">
        <w:rPr>
          <w:rFonts w:hint="eastAsia"/>
          <w:lang w:eastAsia="zh-CN"/>
        </w:rPr>
        <w:t>当频谱密度被指定为</w:t>
      </w:r>
      <w:proofErr w:type="spellStart"/>
      <w:r w:rsidRPr="006553EC">
        <w:rPr>
          <w:lang w:eastAsia="zh-CN"/>
        </w:rPr>
        <w:t>dBsd</w:t>
      </w:r>
      <w:proofErr w:type="spellEnd"/>
      <w:r w:rsidRPr="006553EC">
        <w:rPr>
          <w:rFonts w:hint="eastAsia"/>
          <w:lang w:eastAsia="zh-CN"/>
        </w:rPr>
        <w:t>值时，被包含在</w:t>
      </w:r>
      <w:proofErr w:type="spellStart"/>
      <w:r w:rsidRPr="006553EC">
        <w:rPr>
          <w:lang w:eastAsia="zh-CN"/>
        </w:rPr>
        <w:t>OoB</w:t>
      </w:r>
      <w:proofErr w:type="spellEnd"/>
      <w:r w:rsidRPr="006553EC">
        <w:rPr>
          <w:rFonts w:hint="eastAsia"/>
          <w:lang w:eastAsia="zh-CN"/>
        </w:rPr>
        <w:t>域内的离散发射的补充限值。</w:t>
      </w:r>
    </w:p>
    <w:p w14:paraId="5BECC4A8" w14:textId="77777777" w:rsidR="00ED727D" w:rsidRPr="006553EC" w:rsidRDefault="00ED727D" w:rsidP="00ED727D">
      <w:pPr>
        <w:snapToGrid w:val="0"/>
        <w:ind w:firstLineChars="200" w:firstLine="480"/>
        <w:rPr>
          <w:lang w:eastAsia="zh-CN"/>
        </w:rPr>
      </w:pPr>
      <w:r w:rsidRPr="006553EC">
        <w:rPr>
          <w:rFonts w:hint="eastAsia"/>
          <w:lang w:eastAsia="zh-CN"/>
        </w:rPr>
        <w:t>对于下列应用，</w:t>
      </w:r>
      <w:proofErr w:type="spellStart"/>
      <w:r w:rsidRPr="006553EC">
        <w:rPr>
          <w:lang w:eastAsia="zh-CN"/>
        </w:rPr>
        <w:t>dBpp</w:t>
      </w:r>
      <w:proofErr w:type="spellEnd"/>
      <w:r w:rsidRPr="006553EC">
        <w:rPr>
          <w:rFonts w:hint="eastAsia"/>
          <w:lang w:eastAsia="zh-CN"/>
        </w:rPr>
        <w:t>会更为切合实际：</w:t>
      </w:r>
    </w:p>
    <w:p w14:paraId="25414AC2" w14:textId="77777777" w:rsidR="00ED727D" w:rsidRPr="006553EC" w:rsidRDefault="00ED727D" w:rsidP="00ED727D">
      <w:pPr>
        <w:pStyle w:val="enumlev1"/>
        <w:rPr>
          <w:lang w:eastAsia="zh-CN"/>
        </w:rPr>
      </w:pPr>
      <w:r w:rsidRPr="006553EC">
        <w:rPr>
          <w:lang w:val="en-US" w:eastAsia="zh-CN"/>
        </w:rPr>
        <w:t>–</w:t>
      </w:r>
      <w:r w:rsidRPr="006553EC">
        <w:rPr>
          <w:lang w:eastAsia="zh-CN"/>
        </w:rPr>
        <w:tab/>
      </w:r>
      <w:r w:rsidRPr="006553EC">
        <w:rPr>
          <w:rFonts w:hint="eastAsia"/>
          <w:lang w:eastAsia="zh-CN"/>
        </w:rPr>
        <w:t>特殊的脉冲调制系统（例如雷达）以及某些特殊的模拟发射系统。</w:t>
      </w:r>
    </w:p>
    <w:p w14:paraId="54DDB344" w14:textId="77777777" w:rsidR="00ED727D" w:rsidRPr="006553EC" w:rsidRDefault="00ED727D" w:rsidP="00ED727D">
      <w:pPr>
        <w:pStyle w:val="Heading1"/>
        <w:rPr>
          <w:lang w:eastAsia="zh-CN"/>
        </w:rPr>
      </w:pPr>
      <w:r w:rsidRPr="006553EC">
        <w:rPr>
          <w:lang w:eastAsia="zh-CN"/>
        </w:rPr>
        <w:t>3</w:t>
      </w:r>
      <w:r w:rsidRPr="006553EC">
        <w:rPr>
          <w:lang w:eastAsia="zh-CN"/>
        </w:rPr>
        <w:tab/>
      </w:r>
      <w:r w:rsidRPr="006553EC">
        <w:rPr>
          <w:rFonts w:hint="eastAsia"/>
          <w:lang w:eastAsia="zh-CN"/>
        </w:rPr>
        <w:t>确定符合</w:t>
      </w:r>
      <w:proofErr w:type="spellStart"/>
      <w:r w:rsidRPr="006553EC">
        <w:rPr>
          <w:lang w:eastAsia="zh-CN"/>
        </w:rPr>
        <w:t>OoB</w:t>
      </w:r>
      <w:proofErr w:type="spellEnd"/>
      <w:r w:rsidRPr="006553EC">
        <w:rPr>
          <w:rFonts w:hint="eastAsia"/>
          <w:lang w:eastAsia="zh-CN"/>
        </w:rPr>
        <w:t>域发射限值的方法</w:t>
      </w:r>
    </w:p>
    <w:p w14:paraId="583319C8" w14:textId="6B65F61A" w:rsidR="00ED727D" w:rsidRPr="0092384E" w:rsidRDefault="00ED727D" w:rsidP="00ED727D">
      <w:pPr>
        <w:snapToGrid w:val="0"/>
        <w:ind w:firstLineChars="200" w:firstLine="480"/>
        <w:rPr>
          <w:lang w:eastAsia="zh-CN"/>
        </w:rPr>
      </w:pPr>
      <w:r w:rsidRPr="006553EC">
        <w:rPr>
          <w:rFonts w:hint="eastAsia"/>
          <w:lang w:eastAsia="zh-CN"/>
        </w:rPr>
        <w:t>附件</w:t>
      </w:r>
      <w:r w:rsidRPr="006553EC">
        <w:rPr>
          <w:lang w:eastAsia="zh-CN"/>
        </w:rPr>
        <w:t>1</w:t>
      </w:r>
      <w:r w:rsidRPr="006553EC">
        <w:rPr>
          <w:rFonts w:hint="eastAsia"/>
          <w:lang w:eastAsia="zh-CN"/>
        </w:rPr>
        <w:t>中所描述的方法</w:t>
      </w:r>
      <w:r w:rsidRPr="006553EC">
        <w:rPr>
          <w:lang w:eastAsia="zh-CN"/>
        </w:rPr>
        <w:t xml:space="preserve"> </w:t>
      </w:r>
      <w:r w:rsidR="004824C0">
        <w:rPr>
          <w:lang w:eastAsia="zh-CN"/>
        </w:rPr>
        <w:t>–</w:t>
      </w:r>
      <w:r w:rsidRPr="006553EC">
        <w:rPr>
          <w:lang w:eastAsia="zh-CN"/>
        </w:rPr>
        <w:t xml:space="preserve"> </w:t>
      </w:r>
      <w:r w:rsidRPr="006553EC">
        <w:rPr>
          <w:rFonts w:hint="eastAsia"/>
          <w:lang w:eastAsia="zh-CN"/>
        </w:rPr>
        <w:t>邻信道和相间</w:t>
      </w:r>
      <w:proofErr w:type="gramStart"/>
      <w:r w:rsidRPr="006553EC">
        <w:rPr>
          <w:rFonts w:hint="eastAsia"/>
          <w:lang w:eastAsia="zh-CN"/>
        </w:rPr>
        <w:t>邻</w:t>
      </w:r>
      <w:proofErr w:type="gramEnd"/>
      <w:r w:rsidRPr="006553EC">
        <w:rPr>
          <w:rFonts w:hint="eastAsia"/>
          <w:lang w:eastAsia="zh-CN"/>
        </w:rPr>
        <w:t>信道功率法或</w:t>
      </w:r>
      <w:proofErr w:type="spellStart"/>
      <w:r w:rsidRPr="006553EC">
        <w:rPr>
          <w:lang w:eastAsia="zh-CN"/>
        </w:rPr>
        <w:t>OoB</w:t>
      </w:r>
      <w:proofErr w:type="spellEnd"/>
      <w:r w:rsidRPr="006553EC">
        <w:rPr>
          <w:rFonts w:hint="eastAsia"/>
          <w:lang w:eastAsia="zh-CN"/>
        </w:rPr>
        <w:t>频谱掩模法应被用来确定符合</w:t>
      </w:r>
      <w:proofErr w:type="spellStart"/>
      <w:r w:rsidRPr="006553EC">
        <w:rPr>
          <w:lang w:eastAsia="zh-CN"/>
        </w:rPr>
        <w:t>OoB</w:t>
      </w:r>
      <w:proofErr w:type="spellEnd"/>
      <w:r w:rsidRPr="006553EC">
        <w:rPr>
          <w:rFonts w:hint="eastAsia"/>
          <w:lang w:eastAsia="zh-CN"/>
        </w:rPr>
        <w:t>域的发射要求。</w:t>
      </w:r>
    </w:p>
    <w:p w14:paraId="3B7104F1" w14:textId="77777777" w:rsidR="00ED727D" w:rsidRPr="006553EC" w:rsidRDefault="00ED727D" w:rsidP="00173EA5">
      <w:pPr>
        <w:pStyle w:val="Heading1"/>
        <w:rPr>
          <w:lang w:eastAsia="zh-CN"/>
        </w:rPr>
      </w:pPr>
      <w:r w:rsidRPr="006553EC">
        <w:rPr>
          <w:lang w:eastAsia="zh-CN"/>
        </w:rPr>
        <w:t>4</w:t>
      </w:r>
      <w:r w:rsidRPr="006553EC">
        <w:rPr>
          <w:lang w:eastAsia="zh-CN"/>
        </w:rPr>
        <w:tab/>
      </w:r>
      <w:r w:rsidRPr="006553EC">
        <w:rPr>
          <w:rFonts w:hint="eastAsia"/>
          <w:lang w:eastAsia="zh-CN"/>
        </w:rPr>
        <w:t>频率范围</w:t>
      </w:r>
      <w:r w:rsidRPr="006553EC">
        <w:rPr>
          <w:lang w:eastAsia="zh-CN"/>
        </w:rPr>
        <w:t>9 </w:t>
      </w:r>
      <w:r w:rsidRPr="00173EA5">
        <w:rPr>
          <w:lang w:eastAsia="zh-CN"/>
        </w:rPr>
        <w:t>kHz</w:t>
      </w:r>
      <w:r w:rsidRPr="006553EC">
        <w:rPr>
          <w:rFonts w:hint="eastAsia"/>
          <w:lang w:eastAsia="zh-CN"/>
        </w:rPr>
        <w:t>至</w:t>
      </w:r>
      <w:r w:rsidRPr="006553EC">
        <w:rPr>
          <w:lang w:eastAsia="zh-CN"/>
        </w:rPr>
        <w:t>300 GHz</w:t>
      </w:r>
      <w:r w:rsidRPr="006553EC">
        <w:rPr>
          <w:rFonts w:hint="eastAsia"/>
          <w:lang w:eastAsia="zh-CN"/>
        </w:rPr>
        <w:t>发射机的</w:t>
      </w:r>
      <w:proofErr w:type="spellStart"/>
      <w:r w:rsidRPr="006553EC">
        <w:rPr>
          <w:lang w:eastAsia="zh-CN"/>
        </w:rPr>
        <w:t>OoB</w:t>
      </w:r>
      <w:proofErr w:type="spellEnd"/>
      <w:r w:rsidRPr="006553EC">
        <w:rPr>
          <w:rFonts w:hint="eastAsia"/>
          <w:lang w:eastAsia="zh-CN"/>
        </w:rPr>
        <w:t>域发射限值</w:t>
      </w:r>
      <w:r w:rsidRPr="006553EC">
        <w:rPr>
          <w:rStyle w:val="FootnoteReference"/>
          <w:lang w:eastAsia="zh-CN"/>
        </w:rPr>
        <w:footnoteReference w:id="3"/>
      </w:r>
    </w:p>
    <w:p w14:paraId="79D771FB" w14:textId="77777777" w:rsidR="00ED727D" w:rsidRPr="006553EC" w:rsidRDefault="00ED727D" w:rsidP="00ED727D">
      <w:pPr>
        <w:snapToGrid w:val="0"/>
        <w:ind w:firstLineChars="200" w:firstLine="480"/>
        <w:rPr>
          <w:lang w:eastAsia="zh-CN"/>
        </w:rPr>
      </w:pPr>
      <w:r w:rsidRPr="006553EC">
        <w:rPr>
          <w:rFonts w:hint="eastAsia"/>
          <w:lang w:eastAsia="zh-CN"/>
        </w:rPr>
        <w:t>应将本建议书所规定的频谱限值视为常规限值，这些限值通常建立了成功地作为国家和区域规则的最少约束性的</w:t>
      </w:r>
      <w:proofErr w:type="spellStart"/>
      <w:r w:rsidRPr="006553EC">
        <w:rPr>
          <w:lang w:eastAsia="zh-CN"/>
        </w:rPr>
        <w:t>OoB</w:t>
      </w:r>
      <w:proofErr w:type="spellEnd"/>
      <w:r w:rsidRPr="006553EC">
        <w:rPr>
          <w:rFonts w:hint="eastAsia"/>
          <w:lang w:eastAsia="zh-CN"/>
        </w:rPr>
        <w:t>域限值。这些限制有时被称为安全网限值。它们旨在用于不再要求更为严格的限值来保护特殊应用的场合（例如在无线电通信密度高的地区）。</w:t>
      </w:r>
    </w:p>
    <w:p w14:paraId="593CA19E" w14:textId="0FC6CD92" w:rsidR="00ED727D" w:rsidRPr="006553EC" w:rsidRDefault="00ED727D" w:rsidP="00ED727D">
      <w:pPr>
        <w:snapToGrid w:val="0"/>
        <w:ind w:firstLineChars="200" w:firstLine="480"/>
        <w:rPr>
          <w:lang w:eastAsia="zh-CN"/>
        </w:rPr>
      </w:pPr>
      <w:r w:rsidRPr="006553EC">
        <w:rPr>
          <w:rFonts w:hint="eastAsia"/>
          <w:lang w:eastAsia="zh-CN"/>
        </w:rPr>
        <w:t>在此基础上，适用于</w:t>
      </w:r>
      <w:r w:rsidRPr="006553EC">
        <w:rPr>
          <w:lang w:eastAsia="zh-CN"/>
        </w:rPr>
        <w:t>9 kHz</w:t>
      </w:r>
      <w:r w:rsidRPr="006553EC">
        <w:rPr>
          <w:rFonts w:hint="eastAsia"/>
          <w:lang w:eastAsia="zh-CN"/>
        </w:rPr>
        <w:t>至</w:t>
      </w:r>
      <w:r w:rsidRPr="006553EC">
        <w:rPr>
          <w:lang w:eastAsia="zh-CN"/>
        </w:rPr>
        <w:t>300 GHz</w:t>
      </w:r>
      <w:r w:rsidRPr="006553EC">
        <w:rPr>
          <w:rFonts w:hint="eastAsia"/>
          <w:lang w:eastAsia="zh-CN"/>
        </w:rPr>
        <w:t>频率范围内的发射机的</w:t>
      </w:r>
      <w:proofErr w:type="spellStart"/>
      <w:r w:rsidRPr="006553EC">
        <w:rPr>
          <w:lang w:eastAsia="zh-CN"/>
        </w:rPr>
        <w:t>OoB</w:t>
      </w:r>
      <w:proofErr w:type="spellEnd"/>
      <w:r w:rsidRPr="006553EC">
        <w:rPr>
          <w:rFonts w:hint="eastAsia"/>
          <w:lang w:eastAsia="zh-CN"/>
        </w:rPr>
        <w:t>域发射应遵循表</w:t>
      </w:r>
      <w:r w:rsidRPr="006553EC">
        <w:rPr>
          <w:lang w:eastAsia="zh-CN"/>
        </w:rPr>
        <w:t>2</w:t>
      </w:r>
      <w:r w:rsidRPr="006553EC">
        <w:rPr>
          <w:rFonts w:hint="eastAsia"/>
          <w:lang w:eastAsia="zh-CN"/>
        </w:rPr>
        <w:t>所给出的限值。</w:t>
      </w:r>
    </w:p>
    <w:p w14:paraId="061118EC" w14:textId="77777777" w:rsidR="00ED727D" w:rsidRPr="006553EC" w:rsidRDefault="00ED727D" w:rsidP="00ED727D">
      <w:pPr>
        <w:snapToGrid w:val="0"/>
        <w:ind w:firstLineChars="200" w:firstLine="480"/>
        <w:rPr>
          <w:lang w:eastAsia="zh-CN"/>
        </w:rPr>
      </w:pPr>
      <w:r w:rsidRPr="006553EC">
        <w:rPr>
          <w:lang w:eastAsia="zh-CN"/>
        </w:rPr>
        <w:t>ITU-R SM.1541</w:t>
      </w:r>
      <w:r w:rsidRPr="006553EC">
        <w:rPr>
          <w:rFonts w:hint="eastAsia"/>
          <w:lang w:eastAsia="zh-CN"/>
        </w:rPr>
        <w:t>和</w:t>
      </w:r>
      <w:r w:rsidRPr="006553EC">
        <w:rPr>
          <w:lang w:eastAsia="zh-CN"/>
        </w:rPr>
        <w:t>ITU-R SM.1540</w:t>
      </w:r>
      <w:r w:rsidRPr="006553EC">
        <w:rPr>
          <w:rFonts w:hint="eastAsia"/>
          <w:lang w:eastAsia="zh-CN"/>
        </w:rPr>
        <w:t>建议书的适用性在附件</w:t>
      </w:r>
      <w:r w:rsidRPr="006553EC">
        <w:rPr>
          <w:lang w:eastAsia="zh-CN"/>
        </w:rPr>
        <w:t>14</w:t>
      </w:r>
      <w:r w:rsidRPr="006553EC">
        <w:rPr>
          <w:rFonts w:hint="eastAsia"/>
          <w:lang w:eastAsia="zh-CN"/>
        </w:rPr>
        <w:t>中加以描述。</w:t>
      </w:r>
    </w:p>
    <w:p w14:paraId="58F5C623" w14:textId="77777777" w:rsidR="00ED727D" w:rsidRPr="006553EC" w:rsidRDefault="00ED727D" w:rsidP="00ED727D">
      <w:pPr>
        <w:snapToGrid w:val="0"/>
        <w:ind w:firstLineChars="200" w:firstLine="480"/>
        <w:rPr>
          <w:lang w:eastAsia="zh-CN"/>
        </w:rPr>
      </w:pPr>
      <w:r w:rsidRPr="006553EC">
        <w:rPr>
          <w:rFonts w:hint="eastAsia"/>
          <w:lang w:eastAsia="zh-CN"/>
        </w:rPr>
        <w:t>主管部门应鼓励针对每一系统和每一频段的更加专门化的</w:t>
      </w:r>
      <w:proofErr w:type="spellStart"/>
      <w:r w:rsidRPr="006553EC">
        <w:rPr>
          <w:lang w:eastAsia="zh-CN"/>
        </w:rPr>
        <w:t>OoB</w:t>
      </w:r>
      <w:proofErr w:type="spellEnd"/>
      <w:r w:rsidRPr="006553EC">
        <w:rPr>
          <w:rFonts w:hint="eastAsia"/>
          <w:lang w:eastAsia="zh-CN"/>
        </w:rPr>
        <w:t>域发射限值的研究。为了增强与其他无线电业务的兼容性，这些限值将考虑系统的实际应用、调制、滤波的性能，并且注意共用频段或邻频段工作的系统。</w:t>
      </w:r>
    </w:p>
    <w:p w14:paraId="67BF1397" w14:textId="77777777" w:rsidR="00ED727D" w:rsidRPr="006553EC" w:rsidRDefault="00ED727D" w:rsidP="00ED727D">
      <w:pPr>
        <w:snapToGrid w:val="0"/>
        <w:ind w:firstLineChars="200" w:firstLine="480"/>
        <w:rPr>
          <w:lang w:eastAsia="zh-CN"/>
        </w:rPr>
      </w:pPr>
      <w:r w:rsidRPr="006553EC">
        <w:rPr>
          <w:rFonts w:hint="eastAsia"/>
          <w:lang w:eastAsia="zh-CN"/>
        </w:rPr>
        <w:t>附件</w:t>
      </w:r>
      <w:r w:rsidRPr="006553EC">
        <w:rPr>
          <w:lang w:eastAsia="zh-CN"/>
        </w:rPr>
        <w:t>4</w:t>
      </w:r>
      <w:r w:rsidRPr="006553EC">
        <w:rPr>
          <w:rFonts w:hint="eastAsia"/>
          <w:lang w:eastAsia="zh-CN"/>
        </w:rPr>
        <w:t>列出了为某些频段内的某些系统提供这样更为专门化的</w:t>
      </w:r>
      <w:proofErr w:type="spellStart"/>
      <w:r w:rsidRPr="006553EC">
        <w:rPr>
          <w:lang w:eastAsia="zh-CN"/>
        </w:rPr>
        <w:t>OoB</w:t>
      </w:r>
      <w:proofErr w:type="spellEnd"/>
      <w:r w:rsidRPr="006553EC">
        <w:rPr>
          <w:rFonts w:hint="eastAsia"/>
          <w:lang w:eastAsia="zh-CN"/>
        </w:rPr>
        <w:t>发射限值的</w:t>
      </w:r>
      <w:r w:rsidRPr="006553EC">
        <w:rPr>
          <w:lang w:eastAsia="zh-CN"/>
        </w:rPr>
        <w:t>ITU-R</w:t>
      </w:r>
      <w:r w:rsidRPr="006553EC">
        <w:rPr>
          <w:rFonts w:hint="eastAsia"/>
          <w:lang w:eastAsia="zh-CN"/>
        </w:rPr>
        <w:t>建议书的示例。</w:t>
      </w:r>
    </w:p>
    <w:p w14:paraId="285F70C2" w14:textId="77777777" w:rsidR="00ED727D" w:rsidRPr="006553EC" w:rsidRDefault="00ED727D" w:rsidP="00ED727D">
      <w:pPr>
        <w:pStyle w:val="TableNo"/>
        <w:rPr>
          <w:lang w:eastAsia="zh-CN"/>
        </w:rPr>
      </w:pPr>
      <w:r w:rsidRPr="006553EC">
        <w:rPr>
          <w:rFonts w:hint="eastAsia"/>
          <w:lang w:eastAsia="zh-CN"/>
        </w:rPr>
        <w:lastRenderedPageBreak/>
        <w:t>表</w:t>
      </w:r>
      <w:r w:rsidRPr="006553EC">
        <w:rPr>
          <w:lang w:eastAsia="zh-CN"/>
        </w:rPr>
        <w:t>2</w:t>
      </w:r>
    </w:p>
    <w:p w14:paraId="70758157" w14:textId="77777777" w:rsidR="00ED727D" w:rsidRPr="006553EC" w:rsidRDefault="00ED727D" w:rsidP="00ED727D">
      <w:pPr>
        <w:pStyle w:val="Tabletitle"/>
        <w:rPr>
          <w:lang w:eastAsia="zh-CN"/>
        </w:rPr>
      </w:pPr>
      <w:proofErr w:type="spellStart"/>
      <w:r w:rsidRPr="006553EC">
        <w:rPr>
          <w:lang w:eastAsia="zh-CN"/>
        </w:rPr>
        <w:t>OoB</w:t>
      </w:r>
      <w:proofErr w:type="spellEnd"/>
      <w:r w:rsidRPr="006553EC">
        <w:rPr>
          <w:rFonts w:hint="eastAsia"/>
          <w:lang w:eastAsia="zh-CN"/>
        </w:rPr>
        <w:t>发射频谱限制曲线</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513"/>
        <w:gridCol w:w="3126"/>
      </w:tblGrid>
      <w:tr w:rsidR="00ED727D" w:rsidRPr="006553EC" w14:paraId="6A1087ED"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vAlign w:val="center"/>
          </w:tcPr>
          <w:p w14:paraId="66EFCFA7" w14:textId="77777777" w:rsidR="00ED727D" w:rsidRPr="006553EC" w:rsidRDefault="00ED727D" w:rsidP="00CC3F81">
            <w:pPr>
              <w:pStyle w:val="Tablehead"/>
              <w:rPr>
                <w:lang w:eastAsia="zh-CN"/>
              </w:rPr>
            </w:pPr>
            <w:r w:rsidRPr="006553EC">
              <w:rPr>
                <w:rFonts w:hint="eastAsia"/>
                <w:lang w:eastAsia="zh-CN"/>
              </w:rPr>
              <w:t>按照《无线电规则》第</w:t>
            </w:r>
            <w:r w:rsidRPr="006553EC">
              <w:rPr>
                <w:lang w:eastAsia="zh-CN"/>
              </w:rPr>
              <w:t>1</w:t>
            </w:r>
            <w:r w:rsidRPr="006553EC">
              <w:rPr>
                <w:rFonts w:hint="eastAsia"/>
                <w:lang w:eastAsia="zh-CN"/>
              </w:rPr>
              <w:t>条或</w:t>
            </w:r>
            <w:r w:rsidRPr="006553EC">
              <w:rPr>
                <w:lang w:eastAsia="zh-CN"/>
              </w:rPr>
              <w:br/>
            </w:r>
            <w:r w:rsidRPr="006553EC">
              <w:rPr>
                <w:rFonts w:hint="eastAsia"/>
                <w:lang w:eastAsia="zh-CN"/>
              </w:rPr>
              <w:t>设备类型划分的业务种类</w:t>
            </w:r>
          </w:p>
        </w:tc>
        <w:tc>
          <w:tcPr>
            <w:tcW w:w="2722" w:type="dxa"/>
            <w:tcBorders>
              <w:top w:val="single" w:sz="6" w:space="0" w:color="auto"/>
              <w:left w:val="single" w:sz="6" w:space="0" w:color="auto"/>
              <w:bottom w:val="single" w:sz="6" w:space="0" w:color="auto"/>
              <w:right w:val="single" w:sz="6" w:space="0" w:color="auto"/>
            </w:tcBorders>
            <w:vAlign w:val="center"/>
          </w:tcPr>
          <w:p w14:paraId="18FE2CFC" w14:textId="04B16039" w:rsidR="00ED727D" w:rsidRPr="006553EC" w:rsidRDefault="00ED727D" w:rsidP="00CC3F81">
            <w:pPr>
              <w:pStyle w:val="Tablehead"/>
            </w:pPr>
            <w:proofErr w:type="spellStart"/>
            <w:r w:rsidRPr="006553EC">
              <w:rPr>
                <w:rFonts w:hint="eastAsia"/>
              </w:rPr>
              <w:t>发射掩模</w:t>
            </w:r>
            <w:proofErr w:type="spellEnd"/>
          </w:p>
        </w:tc>
      </w:tr>
      <w:tr w:rsidR="00ED727D" w:rsidRPr="006553EC" w14:paraId="70799349"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173B7AC6" w14:textId="6D95E88B" w:rsidR="00ED727D" w:rsidRPr="006553EC" w:rsidRDefault="00ED727D" w:rsidP="00CC3F81">
            <w:pPr>
              <w:pStyle w:val="Tabletext"/>
              <w:rPr>
                <w:lang w:eastAsia="zh-CN"/>
              </w:rPr>
            </w:pPr>
            <w:r w:rsidRPr="006553EC">
              <w:rPr>
                <w:rFonts w:hint="eastAsia"/>
                <w:lang w:eastAsia="zh-CN"/>
              </w:rPr>
              <w:t>空间业务</w:t>
            </w:r>
            <w:r w:rsidR="00FC1088">
              <w:rPr>
                <w:rFonts w:hint="eastAsia"/>
                <w:lang w:eastAsia="zh-CN"/>
              </w:rPr>
              <w:t>（</w:t>
            </w:r>
            <w:r w:rsidRPr="006553EC">
              <w:rPr>
                <w:rFonts w:hint="eastAsia"/>
                <w:lang w:eastAsia="zh-CN"/>
              </w:rPr>
              <w:t>地球站和空间电台</w:t>
            </w:r>
            <w:r w:rsidR="00FC1088">
              <w:rPr>
                <w:rFonts w:hint="eastAsia"/>
                <w:lang w:eastAsia="zh-CN"/>
              </w:rPr>
              <w:t>）</w:t>
            </w:r>
          </w:p>
        </w:tc>
        <w:tc>
          <w:tcPr>
            <w:tcW w:w="2722" w:type="dxa"/>
            <w:tcBorders>
              <w:top w:val="single" w:sz="6" w:space="0" w:color="auto"/>
              <w:left w:val="single" w:sz="6" w:space="0" w:color="auto"/>
              <w:bottom w:val="single" w:sz="6" w:space="0" w:color="auto"/>
              <w:right w:val="single" w:sz="6" w:space="0" w:color="auto"/>
            </w:tcBorders>
          </w:tcPr>
          <w:p w14:paraId="5FE1B214" w14:textId="77777777" w:rsidR="00ED727D" w:rsidRPr="006553EC" w:rsidRDefault="00ED727D" w:rsidP="00CC3F81">
            <w:pPr>
              <w:pStyle w:val="Tabletext"/>
              <w:jc w:val="center"/>
            </w:pPr>
            <w:proofErr w:type="spellStart"/>
            <w:r w:rsidRPr="006553EC">
              <w:rPr>
                <w:rFonts w:hint="eastAsia"/>
              </w:rPr>
              <w:t>见附件</w:t>
            </w:r>
            <w:proofErr w:type="spellEnd"/>
            <w:r w:rsidRPr="006553EC">
              <w:t>5</w:t>
            </w:r>
          </w:p>
        </w:tc>
      </w:tr>
      <w:tr w:rsidR="00ED727D" w:rsidRPr="006553EC" w14:paraId="12A44EAC"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0314588D" w14:textId="77777777" w:rsidR="00ED727D" w:rsidRPr="006553EC" w:rsidRDefault="00ED727D" w:rsidP="00CC3F81">
            <w:pPr>
              <w:pStyle w:val="Tabletext"/>
            </w:pPr>
            <w:proofErr w:type="spellStart"/>
            <w:r w:rsidRPr="006553EC">
              <w:rPr>
                <w:rFonts w:hint="eastAsia"/>
              </w:rPr>
              <w:t>广播电视</w:t>
            </w:r>
            <w:proofErr w:type="spellEnd"/>
          </w:p>
        </w:tc>
        <w:tc>
          <w:tcPr>
            <w:tcW w:w="2722" w:type="dxa"/>
            <w:tcBorders>
              <w:top w:val="single" w:sz="6" w:space="0" w:color="auto"/>
              <w:left w:val="single" w:sz="6" w:space="0" w:color="auto"/>
              <w:bottom w:val="single" w:sz="6" w:space="0" w:color="auto"/>
              <w:right w:val="single" w:sz="6" w:space="0" w:color="auto"/>
            </w:tcBorders>
          </w:tcPr>
          <w:p w14:paraId="3E95C49B" w14:textId="77777777" w:rsidR="00ED727D" w:rsidRPr="006553EC" w:rsidRDefault="00ED727D" w:rsidP="00CC3F81">
            <w:pPr>
              <w:pStyle w:val="Tabletext"/>
              <w:jc w:val="center"/>
            </w:pPr>
            <w:proofErr w:type="spellStart"/>
            <w:r w:rsidRPr="006553EC">
              <w:rPr>
                <w:rFonts w:hint="eastAsia"/>
              </w:rPr>
              <w:t>见附件</w:t>
            </w:r>
            <w:proofErr w:type="spellEnd"/>
            <w:r w:rsidRPr="006553EC">
              <w:t>6</w:t>
            </w:r>
          </w:p>
        </w:tc>
      </w:tr>
      <w:tr w:rsidR="00ED727D" w:rsidRPr="006553EC" w14:paraId="2872926B"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446AD73A" w14:textId="77777777" w:rsidR="00ED727D" w:rsidRPr="006553EC" w:rsidRDefault="00ED727D" w:rsidP="00CC3F81">
            <w:pPr>
              <w:pStyle w:val="Tabletext"/>
            </w:pPr>
            <w:proofErr w:type="spellStart"/>
            <w:r w:rsidRPr="006553EC">
              <w:rPr>
                <w:rFonts w:hint="eastAsia"/>
              </w:rPr>
              <w:t>声音广播</w:t>
            </w:r>
            <w:proofErr w:type="spellEnd"/>
          </w:p>
        </w:tc>
        <w:tc>
          <w:tcPr>
            <w:tcW w:w="2722" w:type="dxa"/>
            <w:tcBorders>
              <w:top w:val="single" w:sz="6" w:space="0" w:color="auto"/>
              <w:left w:val="single" w:sz="6" w:space="0" w:color="auto"/>
              <w:bottom w:val="single" w:sz="6" w:space="0" w:color="auto"/>
              <w:right w:val="single" w:sz="6" w:space="0" w:color="auto"/>
            </w:tcBorders>
          </w:tcPr>
          <w:p w14:paraId="51CFB57E" w14:textId="77777777" w:rsidR="00ED727D" w:rsidRPr="006553EC" w:rsidRDefault="00ED727D" w:rsidP="00CC3F81">
            <w:pPr>
              <w:pStyle w:val="Tabletext"/>
              <w:jc w:val="center"/>
            </w:pPr>
            <w:proofErr w:type="spellStart"/>
            <w:r w:rsidRPr="006553EC">
              <w:rPr>
                <w:rFonts w:hint="eastAsia"/>
              </w:rPr>
              <w:t>见附件</w:t>
            </w:r>
            <w:proofErr w:type="spellEnd"/>
            <w:r w:rsidRPr="006553EC">
              <w:t>7</w:t>
            </w:r>
          </w:p>
        </w:tc>
      </w:tr>
      <w:tr w:rsidR="00ED727D" w:rsidRPr="006553EC" w14:paraId="62EA7DAB"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4E67DF13" w14:textId="77777777" w:rsidR="00ED727D" w:rsidRPr="006553EC" w:rsidRDefault="00ED727D" w:rsidP="00CC3F81">
            <w:pPr>
              <w:pStyle w:val="Tabletext"/>
            </w:pPr>
            <w:proofErr w:type="spellStart"/>
            <w:r w:rsidRPr="006553EC">
              <w:rPr>
                <w:rFonts w:hint="eastAsia"/>
              </w:rPr>
              <w:t>雷达</w:t>
            </w:r>
            <w:proofErr w:type="spellEnd"/>
          </w:p>
        </w:tc>
        <w:tc>
          <w:tcPr>
            <w:tcW w:w="2722" w:type="dxa"/>
            <w:tcBorders>
              <w:top w:val="single" w:sz="6" w:space="0" w:color="auto"/>
              <w:left w:val="single" w:sz="6" w:space="0" w:color="auto"/>
              <w:bottom w:val="single" w:sz="6" w:space="0" w:color="auto"/>
              <w:right w:val="single" w:sz="6" w:space="0" w:color="auto"/>
            </w:tcBorders>
          </w:tcPr>
          <w:p w14:paraId="01E5AB55" w14:textId="77777777" w:rsidR="00ED727D" w:rsidRPr="006553EC" w:rsidRDefault="00ED727D" w:rsidP="00CC3F81">
            <w:pPr>
              <w:pStyle w:val="Tabletext"/>
              <w:jc w:val="center"/>
            </w:pPr>
            <w:proofErr w:type="spellStart"/>
            <w:r w:rsidRPr="006553EC">
              <w:rPr>
                <w:rFonts w:hint="eastAsia"/>
              </w:rPr>
              <w:t>见附件</w:t>
            </w:r>
            <w:proofErr w:type="spellEnd"/>
            <w:r w:rsidRPr="006553EC">
              <w:t>8</w:t>
            </w:r>
          </w:p>
        </w:tc>
      </w:tr>
      <w:tr w:rsidR="00ED727D" w:rsidRPr="006553EC" w14:paraId="69DAA8D2"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58E40641" w14:textId="77777777" w:rsidR="00ED727D" w:rsidRPr="006553EC" w:rsidRDefault="00ED727D" w:rsidP="00CC3F81">
            <w:pPr>
              <w:pStyle w:val="Tabletext"/>
            </w:pPr>
            <w:proofErr w:type="spellStart"/>
            <w:r w:rsidRPr="006553EC">
              <w:rPr>
                <w:rFonts w:hint="eastAsia"/>
              </w:rPr>
              <w:t>业余无线电业务</w:t>
            </w:r>
            <w:proofErr w:type="spellEnd"/>
            <w:r w:rsidRPr="006553EC">
              <w:t xml:space="preserve"> </w:t>
            </w:r>
          </w:p>
        </w:tc>
        <w:tc>
          <w:tcPr>
            <w:tcW w:w="2722" w:type="dxa"/>
            <w:tcBorders>
              <w:top w:val="single" w:sz="6" w:space="0" w:color="auto"/>
              <w:left w:val="single" w:sz="6" w:space="0" w:color="auto"/>
              <w:bottom w:val="single" w:sz="6" w:space="0" w:color="auto"/>
              <w:right w:val="single" w:sz="6" w:space="0" w:color="auto"/>
            </w:tcBorders>
          </w:tcPr>
          <w:p w14:paraId="3ED0C321" w14:textId="77777777" w:rsidR="00ED727D" w:rsidRPr="006553EC" w:rsidRDefault="00ED727D" w:rsidP="00CC3F81">
            <w:pPr>
              <w:pStyle w:val="Tabletext"/>
              <w:jc w:val="center"/>
            </w:pPr>
            <w:proofErr w:type="spellStart"/>
            <w:r w:rsidRPr="006553EC">
              <w:rPr>
                <w:rFonts w:hint="eastAsia"/>
              </w:rPr>
              <w:t>见附件</w:t>
            </w:r>
            <w:proofErr w:type="spellEnd"/>
            <w:r w:rsidRPr="006553EC">
              <w:t>9</w:t>
            </w:r>
          </w:p>
        </w:tc>
      </w:tr>
      <w:tr w:rsidR="00ED727D" w:rsidRPr="006553EC" w14:paraId="633D19F6"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048B6658" w14:textId="77777777" w:rsidR="00ED727D" w:rsidRPr="006553EC" w:rsidRDefault="00ED727D" w:rsidP="00CC3F81">
            <w:pPr>
              <w:pStyle w:val="Tabletext"/>
            </w:pPr>
            <w:proofErr w:type="spellStart"/>
            <w:r w:rsidRPr="006553EC">
              <w:rPr>
                <w:rFonts w:hint="eastAsia"/>
              </w:rPr>
              <w:t>陆地移动业务</w:t>
            </w:r>
            <w:proofErr w:type="spellEnd"/>
          </w:p>
        </w:tc>
        <w:tc>
          <w:tcPr>
            <w:tcW w:w="2722" w:type="dxa"/>
            <w:tcBorders>
              <w:top w:val="single" w:sz="6" w:space="0" w:color="auto"/>
              <w:left w:val="single" w:sz="6" w:space="0" w:color="auto"/>
              <w:bottom w:val="single" w:sz="6" w:space="0" w:color="auto"/>
              <w:right w:val="single" w:sz="6" w:space="0" w:color="auto"/>
            </w:tcBorders>
          </w:tcPr>
          <w:p w14:paraId="72E20094" w14:textId="77777777" w:rsidR="00ED727D" w:rsidRPr="006553EC" w:rsidRDefault="00ED727D" w:rsidP="00CC3F81">
            <w:pPr>
              <w:pStyle w:val="Tabletext"/>
              <w:jc w:val="center"/>
            </w:pPr>
            <w:proofErr w:type="spellStart"/>
            <w:r w:rsidRPr="006553EC">
              <w:rPr>
                <w:rFonts w:hint="eastAsia"/>
              </w:rPr>
              <w:t>见附件</w:t>
            </w:r>
            <w:proofErr w:type="spellEnd"/>
            <w:r w:rsidRPr="006553EC">
              <w:t>10</w:t>
            </w:r>
          </w:p>
        </w:tc>
      </w:tr>
      <w:tr w:rsidR="00ED727D" w:rsidRPr="006553EC" w14:paraId="25193B4F"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3A19D74C" w14:textId="77777777" w:rsidR="00ED727D" w:rsidRPr="006553EC" w:rsidRDefault="00ED727D" w:rsidP="00CC3F81">
            <w:pPr>
              <w:pStyle w:val="Tabletext"/>
            </w:pPr>
            <w:proofErr w:type="spellStart"/>
            <w:r w:rsidRPr="006553EC">
              <w:rPr>
                <w:rFonts w:hint="eastAsia"/>
              </w:rPr>
              <w:t>水上和航空移动业务</w:t>
            </w:r>
            <w:proofErr w:type="spellEnd"/>
          </w:p>
        </w:tc>
        <w:tc>
          <w:tcPr>
            <w:tcW w:w="2722" w:type="dxa"/>
            <w:tcBorders>
              <w:top w:val="single" w:sz="6" w:space="0" w:color="auto"/>
              <w:left w:val="single" w:sz="6" w:space="0" w:color="auto"/>
              <w:bottom w:val="single" w:sz="6" w:space="0" w:color="auto"/>
              <w:right w:val="single" w:sz="6" w:space="0" w:color="auto"/>
            </w:tcBorders>
          </w:tcPr>
          <w:p w14:paraId="0C654BCA" w14:textId="77777777" w:rsidR="00ED727D" w:rsidRPr="006553EC" w:rsidRDefault="00ED727D" w:rsidP="00CC3F81">
            <w:pPr>
              <w:pStyle w:val="Tabletext"/>
              <w:jc w:val="center"/>
            </w:pPr>
            <w:proofErr w:type="spellStart"/>
            <w:r w:rsidRPr="006553EC">
              <w:rPr>
                <w:rFonts w:hint="eastAsia"/>
              </w:rPr>
              <w:t>见附件</w:t>
            </w:r>
            <w:proofErr w:type="spellEnd"/>
            <w:r w:rsidRPr="006553EC">
              <w:t>11</w:t>
            </w:r>
          </w:p>
        </w:tc>
      </w:tr>
      <w:tr w:rsidR="00ED727D" w:rsidRPr="006553EC" w14:paraId="35599C3A" w14:textId="77777777" w:rsidTr="008E48C8">
        <w:trPr>
          <w:jc w:val="center"/>
        </w:trPr>
        <w:tc>
          <w:tcPr>
            <w:tcW w:w="5670" w:type="dxa"/>
            <w:tcBorders>
              <w:top w:val="single" w:sz="6" w:space="0" w:color="auto"/>
              <w:left w:val="single" w:sz="6" w:space="0" w:color="auto"/>
              <w:bottom w:val="single" w:sz="6" w:space="0" w:color="auto"/>
              <w:right w:val="single" w:sz="6" w:space="0" w:color="auto"/>
            </w:tcBorders>
          </w:tcPr>
          <w:p w14:paraId="5404FEA5" w14:textId="77777777" w:rsidR="00ED727D" w:rsidRPr="006553EC" w:rsidRDefault="00ED727D" w:rsidP="00CC3F81">
            <w:pPr>
              <w:pStyle w:val="Tabletext"/>
            </w:pPr>
            <w:proofErr w:type="spellStart"/>
            <w:r w:rsidRPr="006553EC">
              <w:rPr>
                <w:rFonts w:hint="eastAsia"/>
              </w:rPr>
              <w:t>固定业务</w:t>
            </w:r>
            <w:proofErr w:type="spellEnd"/>
          </w:p>
        </w:tc>
        <w:tc>
          <w:tcPr>
            <w:tcW w:w="2722" w:type="dxa"/>
            <w:tcBorders>
              <w:top w:val="single" w:sz="6" w:space="0" w:color="auto"/>
              <w:left w:val="single" w:sz="6" w:space="0" w:color="auto"/>
              <w:bottom w:val="single" w:sz="6" w:space="0" w:color="auto"/>
              <w:right w:val="single" w:sz="6" w:space="0" w:color="auto"/>
            </w:tcBorders>
          </w:tcPr>
          <w:p w14:paraId="5EA9DB94" w14:textId="77777777" w:rsidR="00ED727D" w:rsidRPr="006553EC" w:rsidRDefault="00ED727D" w:rsidP="00CC3F81">
            <w:pPr>
              <w:pStyle w:val="Tabletext"/>
              <w:jc w:val="center"/>
            </w:pPr>
            <w:proofErr w:type="spellStart"/>
            <w:r w:rsidRPr="006553EC">
              <w:rPr>
                <w:rFonts w:hint="eastAsia"/>
              </w:rPr>
              <w:t>见附件</w:t>
            </w:r>
            <w:proofErr w:type="spellEnd"/>
            <w:r w:rsidRPr="006553EC">
              <w:t>12</w:t>
            </w:r>
          </w:p>
        </w:tc>
      </w:tr>
    </w:tbl>
    <w:p w14:paraId="10A24160" w14:textId="77777777" w:rsidR="00ED727D" w:rsidRPr="006553EC" w:rsidRDefault="00ED727D" w:rsidP="009B09DB">
      <w:pPr>
        <w:spacing w:before="240"/>
        <w:ind w:firstLineChars="200" w:firstLine="480"/>
        <w:rPr>
          <w:lang w:eastAsia="zh-CN"/>
        </w:rPr>
      </w:pPr>
      <w:r w:rsidRPr="006553EC">
        <w:rPr>
          <w:rFonts w:hint="eastAsia"/>
          <w:lang w:eastAsia="zh-CN"/>
        </w:rPr>
        <w:t>遵从本建议书的发射限值并不能避免干扰的出现。因此，遵从标准并不排除需要与制定和实施对有害干扰问题的工程解决方案相结合。</w:t>
      </w:r>
    </w:p>
    <w:p w14:paraId="3BB2C3D6" w14:textId="77777777" w:rsidR="00ED727D" w:rsidRPr="006553EC" w:rsidRDefault="00ED727D" w:rsidP="00ED727D">
      <w:pPr>
        <w:pStyle w:val="Heading1"/>
        <w:rPr>
          <w:lang w:eastAsia="zh-CN"/>
        </w:rPr>
      </w:pPr>
      <w:r w:rsidRPr="006553EC">
        <w:rPr>
          <w:lang w:eastAsia="zh-CN"/>
        </w:rPr>
        <w:t>5</w:t>
      </w:r>
      <w:r w:rsidRPr="006553EC">
        <w:rPr>
          <w:lang w:eastAsia="zh-CN"/>
        </w:rPr>
        <w:tab/>
      </w:r>
      <w:r w:rsidRPr="006553EC">
        <w:rPr>
          <w:rFonts w:hint="eastAsia"/>
          <w:lang w:eastAsia="zh-CN"/>
        </w:rPr>
        <w:t>采用由附件</w:t>
      </w:r>
      <w:r w:rsidRPr="006553EC">
        <w:rPr>
          <w:lang w:eastAsia="zh-CN"/>
        </w:rPr>
        <w:t>5-12</w:t>
      </w:r>
      <w:r w:rsidRPr="006553EC">
        <w:rPr>
          <w:rFonts w:hint="eastAsia"/>
          <w:lang w:eastAsia="zh-CN"/>
        </w:rPr>
        <w:t>给出的窄带和宽带系统</w:t>
      </w:r>
      <w:proofErr w:type="spellStart"/>
      <w:r w:rsidRPr="006553EC">
        <w:rPr>
          <w:lang w:eastAsia="zh-CN"/>
        </w:rPr>
        <w:t>OoB</w:t>
      </w:r>
      <w:proofErr w:type="spellEnd"/>
      <w:r w:rsidRPr="006553EC">
        <w:rPr>
          <w:rFonts w:hint="eastAsia"/>
          <w:lang w:eastAsia="zh-CN"/>
        </w:rPr>
        <w:t>掩模</w:t>
      </w:r>
    </w:p>
    <w:p w14:paraId="540FB8EA" w14:textId="77777777" w:rsidR="00ED727D" w:rsidRPr="006553EC" w:rsidRDefault="00ED727D" w:rsidP="00ED727D">
      <w:pPr>
        <w:pStyle w:val="enumlev1"/>
        <w:rPr>
          <w:lang w:eastAsia="zh-CN"/>
        </w:rPr>
      </w:pPr>
      <w:r w:rsidRPr="006553EC">
        <w:rPr>
          <w:lang w:eastAsia="zh-CN"/>
        </w:rPr>
        <w:t>a)</w:t>
      </w:r>
      <w:r w:rsidRPr="006553EC">
        <w:rPr>
          <w:lang w:eastAsia="zh-CN"/>
        </w:rPr>
        <w:tab/>
      </w:r>
      <w:r w:rsidRPr="006553EC">
        <w:rPr>
          <w:rFonts w:hint="eastAsia"/>
          <w:lang w:eastAsia="zh-CN"/>
        </w:rPr>
        <w:t>如</w:t>
      </w:r>
      <w:r w:rsidRPr="006553EC">
        <w:rPr>
          <w:lang w:eastAsia="zh-CN"/>
        </w:rPr>
        <w:t>ITU-R SM.1539</w:t>
      </w:r>
      <w:r w:rsidRPr="006553EC">
        <w:rPr>
          <w:rFonts w:hint="eastAsia"/>
          <w:lang w:eastAsia="zh-CN"/>
        </w:rPr>
        <w:t>建议书所定义的，在必要带宽</w:t>
      </w:r>
      <w:r w:rsidRPr="006553EC">
        <w:rPr>
          <w:i/>
          <w:iCs/>
          <w:lang w:eastAsia="zh-CN"/>
        </w:rPr>
        <w:t>B</w:t>
      </w:r>
      <w:r w:rsidRPr="006553EC">
        <w:rPr>
          <w:i/>
          <w:iCs/>
          <w:vertAlign w:val="subscript"/>
          <w:lang w:eastAsia="zh-CN"/>
        </w:rPr>
        <w:t>N</w:t>
      </w:r>
      <w:r w:rsidRPr="006553EC">
        <w:rPr>
          <w:rFonts w:hint="eastAsia"/>
          <w:lang w:eastAsia="zh-CN"/>
        </w:rPr>
        <w:t>小于</w:t>
      </w:r>
      <w:r w:rsidRPr="006553EC">
        <w:rPr>
          <w:i/>
          <w:iCs/>
          <w:lang w:eastAsia="zh-CN"/>
        </w:rPr>
        <w:t>B</w:t>
      </w:r>
      <w:r w:rsidRPr="006553EC">
        <w:rPr>
          <w:i/>
          <w:iCs/>
          <w:vertAlign w:val="subscript"/>
          <w:lang w:eastAsia="zh-CN"/>
        </w:rPr>
        <w:t>L</w:t>
      </w:r>
      <w:r w:rsidRPr="006553EC">
        <w:rPr>
          <w:rFonts w:hint="eastAsia"/>
          <w:lang w:eastAsia="zh-CN"/>
        </w:rPr>
        <w:t>的情况下，</w:t>
      </w:r>
      <w:proofErr w:type="spellStart"/>
      <w:r w:rsidRPr="006553EC">
        <w:rPr>
          <w:lang w:eastAsia="zh-CN"/>
        </w:rPr>
        <w:t>OoB</w:t>
      </w:r>
      <w:proofErr w:type="spellEnd"/>
      <w:r w:rsidRPr="006553EC">
        <w:rPr>
          <w:rFonts w:hint="eastAsia"/>
          <w:lang w:eastAsia="zh-CN"/>
        </w:rPr>
        <w:t>掩模应该是带有标度的。</w:t>
      </w:r>
      <w:proofErr w:type="gramStart"/>
      <w:r w:rsidRPr="006553EC">
        <w:rPr>
          <w:rFonts w:hint="eastAsia"/>
          <w:lang w:eastAsia="zh-CN"/>
        </w:rPr>
        <w:t>这可以通过用</w:t>
      </w:r>
      <w:r w:rsidRPr="006553EC">
        <w:rPr>
          <w:i/>
          <w:iCs/>
          <w:lang w:eastAsia="zh-CN"/>
        </w:rPr>
        <w:t>B</w:t>
      </w:r>
      <w:r w:rsidRPr="006553EC">
        <w:rPr>
          <w:i/>
          <w:iCs/>
          <w:vertAlign w:val="subscript"/>
          <w:lang w:eastAsia="zh-CN"/>
        </w:rPr>
        <w:t>L</w:t>
      </w:r>
      <w:r w:rsidRPr="006553EC">
        <w:rPr>
          <w:rFonts w:hint="eastAsia"/>
          <w:lang w:eastAsia="zh-CN"/>
        </w:rPr>
        <w:t>替代</w:t>
      </w:r>
      <w:r w:rsidRPr="006553EC">
        <w:rPr>
          <w:i/>
          <w:iCs/>
          <w:lang w:eastAsia="zh-CN"/>
        </w:rPr>
        <w:t>B</w:t>
      </w:r>
      <w:r w:rsidRPr="006553EC">
        <w:rPr>
          <w:i/>
          <w:iCs/>
          <w:vertAlign w:val="subscript"/>
          <w:lang w:eastAsia="zh-CN"/>
        </w:rPr>
        <w:t>N</w:t>
      </w:r>
      <w:r w:rsidRPr="006553EC">
        <w:rPr>
          <w:rFonts w:hint="eastAsia"/>
          <w:lang w:eastAsia="zh-CN"/>
        </w:rPr>
        <w:t>来实现；</w:t>
      </w:r>
      <w:proofErr w:type="gramEnd"/>
    </w:p>
    <w:p w14:paraId="7A35D07B" w14:textId="77777777" w:rsidR="00ED727D" w:rsidRPr="006553EC" w:rsidRDefault="00ED727D" w:rsidP="00ED727D">
      <w:pPr>
        <w:pStyle w:val="enumlev1"/>
        <w:rPr>
          <w:lang w:eastAsia="zh-CN"/>
        </w:rPr>
      </w:pPr>
      <w:r w:rsidRPr="006553EC">
        <w:rPr>
          <w:lang w:eastAsia="zh-CN"/>
        </w:rPr>
        <w:t>b)</w:t>
      </w:r>
      <w:r w:rsidRPr="006553EC">
        <w:rPr>
          <w:lang w:eastAsia="zh-CN"/>
        </w:rPr>
        <w:tab/>
      </w:r>
      <w:r w:rsidRPr="006553EC">
        <w:rPr>
          <w:rFonts w:hint="eastAsia"/>
          <w:lang w:eastAsia="zh-CN"/>
        </w:rPr>
        <w:t>正如</w:t>
      </w:r>
      <w:r w:rsidRPr="006553EC">
        <w:rPr>
          <w:lang w:eastAsia="zh-CN"/>
        </w:rPr>
        <w:t>ITU-R SM.1539</w:t>
      </w:r>
      <w:r w:rsidRPr="006553EC">
        <w:rPr>
          <w:rFonts w:hint="eastAsia"/>
          <w:lang w:eastAsia="zh-CN"/>
        </w:rPr>
        <w:t>建议书所定义的，假如必要带宽</w:t>
      </w:r>
      <w:r w:rsidRPr="006553EC">
        <w:rPr>
          <w:i/>
          <w:iCs/>
          <w:lang w:eastAsia="zh-CN"/>
        </w:rPr>
        <w:t>B</w:t>
      </w:r>
      <w:r w:rsidRPr="006553EC">
        <w:rPr>
          <w:i/>
          <w:iCs/>
          <w:vertAlign w:val="subscript"/>
          <w:lang w:eastAsia="zh-CN"/>
        </w:rPr>
        <w:t>N</w:t>
      </w:r>
      <w:r w:rsidRPr="006553EC">
        <w:rPr>
          <w:rFonts w:hint="eastAsia"/>
          <w:lang w:eastAsia="zh-CN"/>
        </w:rPr>
        <w:t>大于</w:t>
      </w:r>
      <w:r w:rsidRPr="006553EC">
        <w:rPr>
          <w:i/>
          <w:iCs/>
          <w:lang w:eastAsia="zh-CN"/>
        </w:rPr>
        <w:t>B</w:t>
      </w:r>
      <w:r w:rsidRPr="006553EC">
        <w:rPr>
          <w:rFonts w:hint="eastAsia"/>
          <w:i/>
          <w:iCs/>
          <w:vertAlign w:val="subscript"/>
          <w:lang w:eastAsia="zh-CN"/>
        </w:rPr>
        <w:t>U</w:t>
      </w:r>
      <w:r w:rsidRPr="006553EC">
        <w:rPr>
          <w:rFonts w:hint="eastAsia"/>
          <w:lang w:eastAsia="zh-CN"/>
        </w:rPr>
        <w:t>，在使用</w:t>
      </w:r>
      <w:proofErr w:type="spellStart"/>
      <w:r w:rsidRPr="006553EC">
        <w:rPr>
          <w:lang w:eastAsia="zh-CN"/>
        </w:rPr>
        <w:t>OoB</w:t>
      </w:r>
      <w:proofErr w:type="spellEnd"/>
      <w:r w:rsidRPr="006553EC">
        <w:rPr>
          <w:rFonts w:hint="eastAsia"/>
          <w:lang w:eastAsia="zh-CN"/>
        </w:rPr>
        <w:t>掩模时</w:t>
      </w:r>
      <w:r w:rsidRPr="006553EC">
        <w:rPr>
          <w:i/>
          <w:iCs/>
          <w:lang w:eastAsia="zh-CN"/>
        </w:rPr>
        <w:t>B</w:t>
      </w:r>
      <w:r w:rsidRPr="006553EC">
        <w:rPr>
          <w:i/>
          <w:iCs/>
          <w:vertAlign w:val="subscript"/>
          <w:lang w:eastAsia="zh-CN"/>
        </w:rPr>
        <w:t>N</w:t>
      </w:r>
      <w:r w:rsidRPr="006553EC">
        <w:rPr>
          <w:rFonts w:hint="eastAsia"/>
          <w:lang w:eastAsia="zh-CN"/>
        </w:rPr>
        <w:t>值将保持不变，但掩模应被削去顶端。因此，</w:t>
      </w:r>
      <w:proofErr w:type="spellStart"/>
      <w:r w:rsidRPr="006553EC">
        <w:rPr>
          <w:lang w:eastAsia="zh-CN"/>
        </w:rPr>
        <w:t>OoB</w:t>
      </w:r>
      <w:proofErr w:type="spellEnd"/>
      <w:r w:rsidRPr="006553EC">
        <w:rPr>
          <w:rFonts w:hint="eastAsia"/>
          <w:lang w:eastAsia="zh-CN"/>
        </w:rPr>
        <w:t>掩模将仅适用于从</w:t>
      </w:r>
      <w:r w:rsidRPr="006553EC">
        <w:rPr>
          <w:i/>
          <w:iCs/>
          <w:lang w:eastAsia="zh-CN"/>
        </w:rPr>
        <w:t>B</w:t>
      </w:r>
      <w:r w:rsidRPr="006553EC">
        <w:rPr>
          <w:i/>
          <w:iCs/>
          <w:vertAlign w:val="subscript"/>
          <w:lang w:eastAsia="zh-CN"/>
        </w:rPr>
        <w:t>N</w:t>
      </w:r>
      <w:r w:rsidRPr="006553EC">
        <w:rPr>
          <w:rFonts w:hint="eastAsia"/>
          <w:lang w:eastAsia="zh-CN"/>
        </w:rPr>
        <w:t>的</w:t>
      </w:r>
      <w:r w:rsidRPr="006553EC">
        <w:rPr>
          <w:lang w:eastAsia="zh-CN"/>
        </w:rPr>
        <w:t>50%</w:t>
      </w:r>
      <w:r w:rsidRPr="006553EC">
        <w:rPr>
          <w:rFonts w:hint="eastAsia"/>
          <w:lang w:eastAsia="zh-CN"/>
        </w:rPr>
        <w:t>到</w:t>
      </w:r>
      <w:r w:rsidRPr="006553EC">
        <w:rPr>
          <w:i/>
          <w:iCs/>
          <w:lang w:eastAsia="zh-CN"/>
        </w:rPr>
        <w:t>B</w:t>
      </w:r>
      <w:r w:rsidRPr="006553EC">
        <w:rPr>
          <w:i/>
          <w:iCs/>
          <w:vertAlign w:val="subscript"/>
          <w:lang w:eastAsia="zh-CN"/>
        </w:rPr>
        <w:t>N</w:t>
      </w:r>
      <w:proofErr w:type="gramStart"/>
      <w:r w:rsidRPr="006553EC">
        <w:rPr>
          <w:rFonts w:hint="eastAsia"/>
          <w:lang w:eastAsia="zh-CN"/>
        </w:rPr>
        <w:t>的</w:t>
      </w:r>
      <w:r w:rsidRPr="006553EC">
        <w:rPr>
          <w:lang w:eastAsia="zh-CN"/>
        </w:rPr>
        <w:t>(</w:t>
      </w:r>
      <w:proofErr w:type="gramEnd"/>
      <w:r w:rsidRPr="006553EC">
        <w:rPr>
          <w:lang w:eastAsia="zh-CN"/>
        </w:rPr>
        <w:t>150</w:t>
      </w:r>
      <w:r w:rsidRPr="006553EC">
        <w:rPr>
          <w:rFonts w:hint="eastAsia"/>
          <w:lang w:eastAsia="zh-CN"/>
        </w:rPr>
        <w:t xml:space="preserve"> + </w:t>
      </w:r>
      <w:r w:rsidRPr="006553EC">
        <w:rPr>
          <w:lang w:eastAsia="zh-CN"/>
        </w:rPr>
        <w:t xml:space="preserve">100 </w:t>
      </w:r>
      <w:r w:rsidRPr="006553EC">
        <w:rPr>
          <w:i/>
          <w:iCs/>
          <w:lang w:eastAsia="zh-CN"/>
        </w:rPr>
        <w:t>B</w:t>
      </w:r>
      <w:r w:rsidRPr="006553EC">
        <w:rPr>
          <w:i/>
          <w:iCs/>
          <w:vertAlign w:val="subscript"/>
          <w:lang w:eastAsia="zh-CN"/>
        </w:rPr>
        <w:t>U</w:t>
      </w:r>
      <w:r w:rsidRPr="006553EC">
        <w:rPr>
          <w:lang w:eastAsia="zh-CN"/>
        </w:rPr>
        <w:t>/</w:t>
      </w:r>
      <w:r w:rsidRPr="006553EC">
        <w:rPr>
          <w:i/>
          <w:iCs/>
          <w:lang w:eastAsia="zh-CN"/>
        </w:rPr>
        <w:t>B</w:t>
      </w:r>
      <w:r w:rsidRPr="006553EC">
        <w:rPr>
          <w:i/>
          <w:iCs/>
          <w:vertAlign w:val="subscript"/>
          <w:lang w:eastAsia="zh-CN"/>
        </w:rPr>
        <w:t>N</w:t>
      </w:r>
      <w:r w:rsidRPr="006553EC">
        <w:rPr>
          <w:lang w:eastAsia="zh-CN"/>
        </w:rPr>
        <w:t>)%</w:t>
      </w:r>
      <w:r w:rsidRPr="006553EC">
        <w:rPr>
          <w:rFonts w:hint="eastAsia"/>
          <w:lang w:eastAsia="zh-CN"/>
        </w:rPr>
        <w:t>。</w:t>
      </w:r>
    </w:p>
    <w:p w14:paraId="7D8BF8F7" w14:textId="77777777" w:rsidR="00ED727D" w:rsidRPr="006553EC" w:rsidRDefault="00ED727D" w:rsidP="00ED727D">
      <w:pPr>
        <w:pStyle w:val="Heading1"/>
        <w:rPr>
          <w:lang w:eastAsia="zh-CN"/>
        </w:rPr>
      </w:pPr>
      <w:r w:rsidRPr="006553EC">
        <w:rPr>
          <w:lang w:eastAsia="zh-CN"/>
        </w:rPr>
        <w:t>6</w:t>
      </w:r>
      <w:r w:rsidRPr="006553EC">
        <w:rPr>
          <w:lang w:eastAsia="zh-CN"/>
        </w:rPr>
        <w:tab/>
      </w:r>
      <w:r w:rsidRPr="006553EC">
        <w:rPr>
          <w:rFonts w:hint="eastAsia"/>
          <w:lang w:eastAsia="zh-CN"/>
        </w:rPr>
        <w:t>测量方法</w:t>
      </w:r>
    </w:p>
    <w:p w14:paraId="7DDB065A" w14:textId="77777777" w:rsidR="00ED727D" w:rsidRDefault="00ED727D" w:rsidP="00ED727D">
      <w:pPr>
        <w:ind w:firstLineChars="200" w:firstLine="480"/>
        <w:rPr>
          <w:lang w:eastAsia="zh-CN"/>
        </w:rPr>
      </w:pPr>
      <w:r w:rsidRPr="006553EC">
        <w:rPr>
          <w:rFonts w:hint="eastAsia"/>
          <w:lang w:eastAsia="zh-CN"/>
        </w:rPr>
        <w:t>应使用附件</w:t>
      </w:r>
      <w:r w:rsidRPr="006553EC">
        <w:rPr>
          <w:lang w:eastAsia="zh-CN"/>
        </w:rPr>
        <w:t>13</w:t>
      </w:r>
      <w:r w:rsidRPr="006553EC">
        <w:rPr>
          <w:rFonts w:hint="eastAsia"/>
          <w:lang w:eastAsia="zh-CN"/>
        </w:rPr>
        <w:t>所详细描述的</w:t>
      </w:r>
      <w:proofErr w:type="spellStart"/>
      <w:r w:rsidRPr="006553EC">
        <w:rPr>
          <w:lang w:eastAsia="zh-CN"/>
        </w:rPr>
        <w:t>OoB</w:t>
      </w:r>
      <w:proofErr w:type="spellEnd"/>
      <w:r w:rsidRPr="006553EC">
        <w:rPr>
          <w:rFonts w:hint="eastAsia"/>
          <w:lang w:eastAsia="zh-CN"/>
        </w:rPr>
        <w:t>测量方法。</w:t>
      </w:r>
      <w:r w:rsidRPr="0092384E">
        <w:rPr>
          <w:rFonts w:hint="eastAsia"/>
          <w:lang w:eastAsia="zh-CN"/>
        </w:rPr>
        <w:t>ITU-R SM.2048</w:t>
      </w:r>
      <w:r>
        <w:rPr>
          <w:rFonts w:hint="eastAsia"/>
          <w:lang w:eastAsia="zh-CN"/>
        </w:rPr>
        <w:t>号</w:t>
      </w:r>
      <w:r w:rsidRPr="0092384E">
        <w:rPr>
          <w:rFonts w:hint="eastAsia"/>
          <w:lang w:eastAsia="zh-CN"/>
        </w:rPr>
        <w:t>报告包含</w:t>
      </w:r>
      <w:r>
        <w:rPr>
          <w:rFonts w:hint="eastAsia"/>
          <w:lang w:eastAsia="zh-CN"/>
        </w:rPr>
        <w:t>更多</w:t>
      </w:r>
      <w:r w:rsidRPr="0092384E">
        <w:rPr>
          <w:rFonts w:hint="eastAsia"/>
          <w:lang w:eastAsia="zh-CN"/>
        </w:rPr>
        <w:t>有关</w:t>
      </w:r>
      <w:r>
        <w:rPr>
          <w:rFonts w:hint="eastAsia"/>
          <w:lang w:eastAsia="zh-CN"/>
        </w:rPr>
        <w:t>表明</w:t>
      </w:r>
      <w:r w:rsidRPr="0092384E">
        <w:rPr>
          <w:rFonts w:hint="eastAsia"/>
          <w:lang w:eastAsia="zh-CN"/>
        </w:rPr>
        <w:t>测试信号和</w:t>
      </w:r>
      <w:r w:rsidRPr="0092384E">
        <w:rPr>
          <w:rFonts w:hint="eastAsia"/>
          <w:lang w:eastAsia="zh-CN"/>
        </w:rPr>
        <w:t>0 dB</w:t>
      </w:r>
      <w:r>
        <w:rPr>
          <w:rFonts w:hint="eastAsia"/>
          <w:lang w:eastAsia="zh-CN"/>
        </w:rPr>
        <w:t>基准电平</w:t>
      </w:r>
      <w:r w:rsidRPr="0092384E">
        <w:rPr>
          <w:rFonts w:hint="eastAsia"/>
          <w:lang w:eastAsia="zh-CN"/>
        </w:rPr>
        <w:t>的</w:t>
      </w:r>
      <w:proofErr w:type="spellStart"/>
      <w:r w:rsidRPr="0092384E">
        <w:rPr>
          <w:rFonts w:hint="eastAsia"/>
          <w:lang w:eastAsia="zh-CN"/>
        </w:rPr>
        <w:t>OoB</w:t>
      </w:r>
      <w:proofErr w:type="spellEnd"/>
      <w:r w:rsidRPr="0092384E">
        <w:rPr>
          <w:rFonts w:hint="eastAsia"/>
          <w:lang w:eastAsia="zh-CN"/>
        </w:rPr>
        <w:t>测量信息。</w:t>
      </w:r>
    </w:p>
    <w:p w14:paraId="5243FADB" w14:textId="77777777" w:rsidR="008E48C8" w:rsidRDefault="008E48C8" w:rsidP="00ED727D">
      <w:pPr>
        <w:ind w:firstLineChars="200" w:firstLine="480"/>
        <w:rPr>
          <w:lang w:eastAsia="zh-CN"/>
        </w:rPr>
      </w:pPr>
    </w:p>
    <w:p w14:paraId="1208E112" w14:textId="77777777" w:rsidR="008E48C8" w:rsidRPr="006553EC" w:rsidRDefault="008E48C8" w:rsidP="00ED727D">
      <w:pPr>
        <w:ind w:firstLineChars="200" w:firstLine="480"/>
        <w:rPr>
          <w:lang w:eastAsia="zh-CN"/>
        </w:rPr>
      </w:pPr>
    </w:p>
    <w:p w14:paraId="6BB38EA1" w14:textId="77777777" w:rsidR="00ED727D" w:rsidRPr="000E5BA3" w:rsidRDefault="00ED727D" w:rsidP="000E5BA3">
      <w:pPr>
        <w:pStyle w:val="AnnexNoTitle"/>
        <w:spacing w:before="720"/>
        <w:outlineLvl w:val="0"/>
        <w:rPr>
          <w:bCs/>
          <w:lang w:eastAsia="zh-CN"/>
        </w:rPr>
      </w:pPr>
      <w:r w:rsidRPr="000E5BA3">
        <w:rPr>
          <w:rFonts w:hint="eastAsia"/>
          <w:bCs/>
          <w:lang w:eastAsia="zh-CN"/>
        </w:rPr>
        <w:t>附件</w:t>
      </w:r>
      <w:r w:rsidRPr="000E5BA3">
        <w:rPr>
          <w:bCs/>
          <w:lang w:eastAsia="zh-CN"/>
        </w:rPr>
        <w:t>1</w:t>
      </w:r>
      <w:r w:rsidRPr="000E5BA3">
        <w:rPr>
          <w:rFonts w:hint="eastAsia"/>
          <w:bCs/>
          <w:lang w:eastAsia="zh-CN"/>
        </w:rPr>
        <w:br/>
      </w:r>
      <w:r w:rsidRPr="000E5BA3">
        <w:rPr>
          <w:bCs/>
          <w:lang w:eastAsia="zh-CN"/>
        </w:rPr>
        <w:br/>
      </w:r>
      <w:r w:rsidRPr="000E5BA3">
        <w:rPr>
          <w:rFonts w:hint="eastAsia"/>
          <w:bCs/>
          <w:lang w:eastAsia="zh-CN"/>
        </w:rPr>
        <w:t>确定符合</w:t>
      </w:r>
      <w:proofErr w:type="spellStart"/>
      <w:r w:rsidRPr="000E5BA3">
        <w:rPr>
          <w:bCs/>
          <w:lang w:eastAsia="zh-CN"/>
        </w:rPr>
        <w:t>OoB</w:t>
      </w:r>
      <w:proofErr w:type="spellEnd"/>
      <w:r w:rsidRPr="000E5BA3">
        <w:rPr>
          <w:rFonts w:hint="eastAsia"/>
          <w:bCs/>
          <w:lang w:eastAsia="zh-CN"/>
        </w:rPr>
        <w:t>域发射限值的方法</w:t>
      </w:r>
    </w:p>
    <w:p w14:paraId="6273B5A4" w14:textId="77777777" w:rsidR="00ED727D" w:rsidRPr="006553EC" w:rsidRDefault="00ED727D" w:rsidP="00ED727D">
      <w:pPr>
        <w:pStyle w:val="Normalaftertitle"/>
        <w:ind w:firstLine="426"/>
        <w:rPr>
          <w:lang w:eastAsia="zh-CN"/>
        </w:rPr>
      </w:pPr>
      <w:r w:rsidRPr="006553EC">
        <w:rPr>
          <w:rFonts w:hint="eastAsia"/>
          <w:lang w:eastAsia="zh-CN"/>
        </w:rPr>
        <w:t>可用两种可能的方法来量化</w:t>
      </w:r>
      <w:proofErr w:type="spellStart"/>
      <w:r w:rsidRPr="006553EC">
        <w:rPr>
          <w:lang w:eastAsia="zh-CN"/>
        </w:rPr>
        <w:t>OoB</w:t>
      </w:r>
      <w:proofErr w:type="spellEnd"/>
      <w:r w:rsidRPr="006553EC">
        <w:rPr>
          <w:rFonts w:hint="eastAsia"/>
          <w:lang w:eastAsia="zh-CN"/>
        </w:rPr>
        <w:t>的发射能量。第一部分给出了一种在邻信道测量功率的方法。第二部分讨论了一种以确定</w:t>
      </w:r>
      <w:proofErr w:type="spellStart"/>
      <w:r w:rsidRPr="006553EC">
        <w:rPr>
          <w:lang w:eastAsia="zh-CN"/>
        </w:rPr>
        <w:t>OoB</w:t>
      </w:r>
      <w:proofErr w:type="spellEnd"/>
      <w:r w:rsidRPr="006553EC">
        <w:rPr>
          <w:rFonts w:hint="eastAsia"/>
          <w:lang w:eastAsia="zh-CN"/>
        </w:rPr>
        <w:t>域功率谱密度为基础的评估方法。</w:t>
      </w:r>
    </w:p>
    <w:p w14:paraId="0C0C37DD" w14:textId="77777777" w:rsidR="00ED727D" w:rsidRPr="006553EC" w:rsidRDefault="00ED727D" w:rsidP="00ED727D">
      <w:pPr>
        <w:pStyle w:val="Heading1"/>
        <w:rPr>
          <w:lang w:eastAsia="zh-CN"/>
        </w:rPr>
      </w:pPr>
      <w:r w:rsidRPr="006553EC">
        <w:rPr>
          <w:lang w:eastAsia="zh-CN"/>
        </w:rPr>
        <w:lastRenderedPageBreak/>
        <w:t>1</w:t>
      </w:r>
      <w:r w:rsidRPr="006553EC">
        <w:rPr>
          <w:lang w:eastAsia="zh-CN"/>
        </w:rPr>
        <w:tab/>
      </w:r>
      <w:r w:rsidRPr="006553EC">
        <w:rPr>
          <w:rFonts w:hint="eastAsia"/>
          <w:lang w:eastAsia="zh-CN"/>
        </w:rPr>
        <w:t>邻信道和相间邻信道法</w:t>
      </w:r>
    </w:p>
    <w:p w14:paraId="4BC7C03F" w14:textId="425AF040" w:rsidR="00ED727D" w:rsidRPr="006553EC" w:rsidRDefault="00ED727D" w:rsidP="00ED727D">
      <w:pPr>
        <w:snapToGrid w:val="0"/>
        <w:ind w:firstLineChars="200" w:firstLine="480"/>
        <w:rPr>
          <w:lang w:eastAsia="zh-CN"/>
        </w:rPr>
      </w:pPr>
      <w:r w:rsidRPr="006553EC">
        <w:rPr>
          <w:rFonts w:hint="eastAsia"/>
          <w:lang w:eastAsia="zh-CN"/>
        </w:rPr>
        <w:t>这种方法以</w:t>
      </w:r>
      <w:r w:rsidRPr="006553EC">
        <w:rPr>
          <w:lang w:eastAsia="zh-CN"/>
        </w:rPr>
        <w:t>ITU-R SM.328</w:t>
      </w:r>
      <w:r w:rsidRPr="006553EC">
        <w:rPr>
          <w:rFonts w:hint="eastAsia"/>
          <w:lang w:eastAsia="zh-CN"/>
        </w:rPr>
        <w:t>建议书</w:t>
      </w:r>
      <w:r w:rsidRPr="006553EC">
        <w:rPr>
          <w:lang w:eastAsia="zh-CN"/>
        </w:rPr>
        <w:t xml:space="preserve"> </w:t>
      </w:r>
      <w:r w:rsidR="00627E70">
        <w:rPr>
          <w:lang w:eastAsia="zh-CN"/>
        </w:rPr>
        <w:t>–</w:t>
      </w:r>
      <w:r w:rsidRPr="006553EC">
        <w:rPr>
          <w:lang w:eastAsia="zh-CN"/>
        </w:rPr>
        <w:t xml:space="preserve"> </w:t>
      </w:r>
      <w:r w:rsidRPr="006553EC">
        <w:rPr>
          <w:rFonts w:hint="eastAsia"/>
          <w:lang w:eastAsia="zh-CN"/>
        </w:rPr>
        <w:t>发射的频谱和带宽中第</w:t>
      </w:r>
      <w:r w:rsidRPr="006553EC">
        <w:rPr>
          <w:lang w:eastAsia="zh-CN"/>
        </w:rPr>
        <w:t>1.12</w:t>
      </w:r>
      <w:r w:rsidRPr="006553EC">
        <w:rPr>
          <w:rFonts w:hint="eastAsia"/>
          <w:lang w:eastAsia="zh-CN"/>
        </w:rPr>
        <w:t>节所定义的概念为基础，并且由于具有数字信号处理能力（能够实现特定带宽内的数字积分）的频谱分析仪的工业效用，使这种方法得到普遍使用。</w:t>
      </w:r>
    </w:p>
    <w:p w14:paraId="49271C1C" w14:textId="77777777" w:rsidR="00ED727D" w:rsidRPr="006553EC" w:rsidRDefault="00ED727D" w:rsidP="00ED727D">
      <w:pPr>
        <w:snapToGrid w:val="0"/>
        <w:ind w:firstLineChars="200" w:firstLine="480"/>
        <w:rPr>
          <w:lang w:eastAsia="zh-CN"/>
        </w:rPr>
      </w:pPr>
      <w:r w:rsidRPr="006553EC">
        <w:rPr>
          <w:rFonts w:hint="eastAsia"/>
          <w:lang w:eastAsia="zh-CN"/>
        </w:rPr>
        <w:t>对于某一在整个特定频段上的曲线，可允许的</w:t>
      </w:r>
      <w:proofErr w:type="spellStart"/>
      <w:r w:rsidRPr="006553EC">
        <w:rPr>
          <w:lang w:eastAsia="zh-CN"/>
        </w:rPr>
        <w:t>OoB</w:t>
      </w:r>
      <w:proofErr w:type="spellEnd"/>
      <w:r w:rsidRPr="006553EC">
        <w:rPr>
          <w:rFonts w:hint="eastAsia"/>
          <w:lang w:eastAsia="zh-CN"/>
        </w:rPr>
        <w:t>域功率限值可以从对数学表达式积分的一个可允许的</w:t>
      </w:r>
      <w:proofErr w:type="spellStart"/>
      <w:r w:rsidRPr="006553EC">
        <w:rPr>
          <w:lang w:eastAsia="zh-CN"/>
        </w:rPr>
        <w:t>OoB</w:t>
      </w:r>
      <w:proofErr w:type="spellEnd"/>
      <w:r w:rsidRPr="006553EC">
        <w:rPr>
          <w:rFonts w:hint="eastAsia"/>
          <w:lang w:eastAsia="zh-CN"/>
        </w:rPr>
        <w:t>频谱掩模的强制性限值来获得。附录</w:t>
      </w:r>
      <w:r w:rsidRPr="006553EC">
        <w:rPr>
          <w:lang w:eastAsia="zh-CN"/>
        </w:rPr>
        <w:t>1</w:t>
      </w:r>
      <w:r w:rsidRPr="006553EC">
        <w:rPr>
          <w:rFonts w:hint="eastAsia"/>
          <w:lang w:eastAsia="zh-CN"/>
        </w:rPr>
        <w:t>针对用于陆地移动业务（这是该方法的主要用户）的发射掩模给出了一个变换示例。这样得来的限值与在移动业务标准中所采用的实际限值的对比表明，移动无线电行业在实践中建立起来的令人关注的限值比为获得频谱效率而从</w:t>
      </w:r>
      <w:proofErr w:type="spellStart"/>
      <w:r w:rsidRPr="006553EC">
        <w:rPr>
          <w:lang w:eastAsia="zh-CN"/>
        </w:rPr>
        <w:t>OoB</w:t>
      </w:r>
      <w:proofErr w:type="spellEnd"/>
      <w:r w:rsidRPr="006553EC">
        <w:rPr>
          <w:rFonts w:hint="eastAsia"/>
          <w:lang w:eastAsia="zh-CN"/>
        </w:rPr>
        <w:t>掩模获得的限值更为严格。</w:t>
      </w:r>
    </w:p>
    <w:p w14:paraId="7C6E353C" w14:textId="45CA67CC" w:rsidR="00ED727D" w:rsidRPr="006553EC" w:rsidRDefault="00ED727D" w:rsidP="00E87600">
      <w:pPr>
        <w:pStyle w:val="NormalFirstline2ch"/>
      </w:pPr>
      <w:r w:rsidRPr="006553EC">
        <w:rPr>
          <w:rFonts w:hint="eastAsia"/>
        </w:rPr>
        <w:t>在已明确了带宽的方法中，这种方法的一个主要优势在于，对于频谱从发射机的指配频段（即信道）偏移较远的杂散域发射功率限值</w:t>
      </w:r>
      <w:r w:rsidRPr="006E5633">
        <w:rPr>
          <w:rFonts w:hint="eastAsia"/>
          <w:color w:val="auto"/>
        </w:rPr>
        <w:t>，其与</w:t>
      </w:r>
      <w:r w:rsidRPr="006E5633">
        <w:rPr>
          <w:rStyle w:val="Hyperlink"/>
          <w:color w:val="auto"/>
          <w:u w:val="none"/>
        </w:rPr>
        <w:fldChar w:fldCharType="begin"/>
      </w:r>
      <w:r w:rsidR="00C706B3" w:rsidRPr="006E5633">
        <w:rPr>
          <w:rStyle w:val="Hyperlink"/>
          <w:color w:val="auto"/>
          <w:u w:val="none"/>
        </w:rPr>
        <w:instrText>HYPERLINK "https://www.itu.int/rec/R-REC-SM.329/en"</w:instrText>
      </w:r>
      <w:r w:rsidRPr="006E5633">
        <w:rPr>
          <w:rStyle w:val="Hyperlink"/>
          <w:color w:val="auto"/>
          <w:u w:val="none"/>
        </w:rPr>
      </w:r>
      <w:r w:rsidRPr="006E5633">
        <w:rPr>
          <w:rStyle w:val="Hyperlink"/>
          <w:color w:val="auto"/>
          <w:u w:val="none"/>
        </w:rPr>
        <w:fldChar w:fldCharType="separate"/>
      </w:r>
      <w:r w:rsidRPr="006E5633">
        <w:rPr>
          <w:rStyle w:val="Hyperlink"/>
          <w:color w:val="auto"/>
          <w:u w:val="none"/>
        </w:rPr>
        <w:t>ITU-R SM.329</w:t>
      </w:r>
      <w:r w:rsidRPr="006E5633">
        <w:rPr>
          <w:rStyle w:val="Hyperlink"/>
          <w:color w:val="auto"/>
          <w:u w:val="none"/>
        </w:rPr>
        <w:fldChar w:fldCharType="end"/>
      </w:r>
      <w:r w:rsidRPr="006E5633">
        <w:rPr>
          <w:rFonts w:hint="eastAsia"/>
          <w:color w:val="auto"/>
        </w:rPr>
        <w:t>建议书</w:t>
      </w:r>
      <w:r w:rsidRPr="006553EC">
        <w:rPr>
          <w:rFonts w:hint="eastAsia"/>
        </w:rPr>
        <w:t>中所说明的方法相一致。</w:t>
      </w:r>
    </w:p>
    <w:p w14:paraId="2AFD418C" w14:textId="77777777" w:rsidR="00ED727D" w:rsidRPr="006553EC" w:rsidRDefault="00ED727D" w:rsidP="001507DA">
      <w:pPr>
        <w:ind w:firstLineChars="200" w:firstLine="480"/>
        <w:rPr>
          <w:lang w:eastAsia="zh-CN"/>
        </w:rPr>
      </w:pPr>
      <w:r w:rsidRPr="006553EC">
        <w:rPr>
          <w:rFonts w:hint="eastAsia"/>
          <w:lang w:eastAsia="zh-CN"/>
        </w:rPr>
        <w:t>由于这种方法使电磁频谱的使用更加有效，如果所选基准带宽与工作于一个发射机基准带宽相邻的指配频段内的接收机的基准带宽相当，则这种方法的另一优势是为频谱管理提供了便利。在新信道的分裂“重建”中，划分频段内信道的密集排列已造成除了需要考虑共用信道频率指配的协调，还要考虑</w:t>
      </w:r>
      <w:proofErr w:type="gramStart"/>
      <w:r w:rsidRPr="006553EC">
        <w:rPr>
          <w:rFonts w:hint="eastAsia"/>
          <w:lang w:eastAsia="zh-CN"/>
        </w:rPr>
        <w:t>邻</w:t>
      </w:r>
      <w:proofErr w:type="gramEnd"/>
      <w:r w:rsidRPr="006553EC">
        <w:rPr>
          <w:rFonts w:hint="eastAsia"/>
          <w:lang w:eastAsia="zh-CN"/>
        </w:rPr>
        <w:t>信道频率指配的协调，该方法对此意义重大。这种方法还为用于</w:t>
      </w:r>
      <w:proofErr w:type="gramStart"/>
      <w:r w:rsidRPr="006553EC">
        <w:rPr>
          <w:rFonts w:hint="eastAsia"/>
          <w:lang w:eastAsia="zh-CN"/>
        </w:rPr>
        <w:t>邻</w:t>
      </w:r>
      <w:proofErr w:type="gramEnd"/>
      <w:r w:rsidRPr="006553EC">
        <w:rPr>
          <w:rFonts w:hint="eastAsia"/>
          <w:lang w:eastAsia="zh-CN"/>
        </w:rPr>
        <w:t>信道或频段的两种不同调制方法之间潜在干扰的评估提供了便利，由此证明了在不同国家的频谱划分规划中确定相互兼容的技术和相邻链路的指导是有益的。</w:t>
      </w:r>
    </w:p>
    <w:p w14:paraId="50C87059" w14:textId="77777777" w:rsidR="00ED727D" w:rsidRPr="006553EC" w:rsidRDefault="00ED727D" w:rsidP="00ED727D">
      <w:pPr>
        <w:pStyle w:val="Heading2"/>
        <w:rPr>
          <w:lang w:eastAsia="zh-CN"/>
        </w:rPr>
      </w:pPr>
      <w:r w:rsidRPr="006553EC">
        <w:rPr>
          <w:lang w:eastAsia="zh-CN"/>
        </w:rPr>
        <w:t>1.1</w:t>
      </w:r>
      <w:r w:rsidRPr="006553EC">
        <w:rPr>
          <w:lang w:eastAsia="zh-CN"/>
        </w:rPr>
        <w:tab/>
      </w:r>
      <w:r w:rsidRPr="006553EC">
        <w:rPr>
          <w:rFonts w:hint="eastAsia"/>
          <w:lang w:eastAsia="zh-CN"/>
        </w:rPr>
        <w:t>要测量的参数</w:t>
      </w:r>
    </w:p>
    <w:p w14:paraId="348AF407" w14:textId="77777777" w:rsidR="00ED727D" w:rsidRDefault="00ED727D" w:rsidP="00ED727D">
      <w:pPr>
        <w:snapToGrid w:val="0"/>
        <w:ind w:firstLineChars="200" w:firstLine="480"/>
        <w:rPr>
          <w:lang w:eastAsia="zh-CN"/>
        </w:rPr>
      </w:pPr>
      <w:r w:rsidRPr="006553EC">
        <w:rPr>
          <w:rFonts w:hint="eastAsia"/>
          <w:lang w:eastAsia="zh-CN"/>
        </w:rPr>
        <w:t>要测量的参数是一个发射的占用带宽和在若干被定义的频段内的平均功率。对所有测量频段，都采用相同的调制条件。</w:t>
      </w:r>
    </w:p>
    <w:p w14:paraId="51C08762" w14:textId="77777777" w:rsidR="00ED727D" w:rsidRPr="006553EC" w:rsidRDefault="00ED727D" w:rsidP="00ED727D">
      <w:pPr>
        <w:snapToGrid w:val="0"/>
        <w:ind w:firstLineChars="200" w:firstLine="480"/>
        <w:rPr>
          <w:lang w:eastAsia="zh-CN"/>
        </w:rPr>
      </w:pPr>
      <w:r w:rsidRPr="006553EC">
        <w:rPr>
          <w:rFonts w:hint="eastAsia"/>
          <w:lang w:eastAsia="zh-CN"/>
        </w:rPr>
        <w:t>对任何发射掩模，一个单独的发射掩模所允许的</w:t>
      </w:r>
      <w:r w:rsidRPr="006553EC">
        <w:rPr>
          <w:lang w:eastAsia="zh-CN"/>
        </w:rPr>
        <w:t>99%</w:t>
      </w:r>
      <w:r w:rsidRPr="006553EC">
        <w:rPr>
          <w:rFonts w:hint="eastAsia"/>
          <w:lang w:eastAsia="zh-CN"/>
        </w:rPr>
        <w:t>功率所占用带宽的最大值可以通过计算</w:t>
      </w:r>
      <w:r w:rsidRPr="006553EC">
        <w:rPr>
          <w:lang w:eastAsia="zh-CN"/>
        </w:rPr>
        <w:t>23 dB</w:t>
      </w:r>
      <w:r w:rsidRPr="006553EC">
        <w:rPr>
          <w:rFonts w:hint="eastAsia"/>
          <w:lang w:eastAsia="zh-CN"/>
        </w:rPr>
        <w:t>衰减电平之间的频率差来确定。</w:t>
      </w:r>
    </w:p>
    <w:p w14:paraId="6216A872" w14:textId="77777777" w:rsidR="00ED727D" w:rsidRPr="006553EC" w:rsidRDefault="00ED727D" w:rsidP="00ED727D">
      <w:pPr>
        <w:pStyle w:val="Heading2"/>
        <w:rPr>
          <w:lang w:eastAsia="zh-CN"/>
        </w:rPr>
      </w:pPr>
      <w:r w:rsidRPr="006553EC">
        <w:rPr>
          <w:lang w:eastAsia="zh-CN"/>
        </w:rPr>
        <w:t>1.2</w:t>
      </w:r>
      <w:r w:rsidRPr="006553EC">
        <w:rPr>
          <w:lang w:eastAsia="zh-CN"/>
        </w:rPr>
        <w:tab/>
      </w:r>
      <w:r w:rsidRPr="006553EC">
        <w:rPr>
          <w:rFonts w:hint="eastAsia"/>
          <w:lang w:eastAsia="zh-CN"/>
        </w:rPr>
        <w:t>测量组件</w:t>
      </w:r>
    </w:p>
    <w:p w14:paraId="1A490232" w14:textId="77777777" w:rsidR="00ED727D" w:rsidRPr="006553EC" w:rsidRDefault="00ED727D" w:rsidP="003502EA">
      <w:pPr>
        <w:pStyle w:val="hy"/>
      </w:pPr>
      <w:r w:rsidRPr="006E5633">
        <w:rPr>
          <w:rFonts w:hint="eastAsia"/>
          <w:color w:val="auto"/>
        </w:rPr>
        <w:t>正如</w:t>
      </w:r>
      <w:r w:rsidRPr="006E5633">
        <w:rPr>
          <w:rStyle w:val="Hyperlink"/>
          <w:color w:val="auto"/>
          <w:u w:val="none"/>
        </w:rPr>
        <w:fldChar w:fldCharType="begin"/>
      </w:r>
      <w:r w:rsidRPr="006E5633">
        <w:rPr>
          <w:rStyle w:val="Hyperlink"/>
          <w:color w:val="auto"/>
          <w:u w:val="none"/>
        </w:rPr>
        <w:instrText>HYPERLINK "https://www.itu.int/rec/R-REC-SM.329/en"</w:instrText>
      </w:r>
      <w:r w:rsidRPr="006E5633">
        <w:rPr>
          <w:rStyle w:val="Hyperlink"/>
          <w:color w:val="auto"/>
          <w:u w:val="none"/>
        </w:rPr>
      </w:r>
      <w:r w:rsidRPr="006E5633">
        <w:rPr>
          <w:rStyle w:val="Hyperlink"/>
          <w:color w:val="auto"/>
          <w:u w:val="none"/>
        </w:rPr>
        <w:fldChar w:fldCharType="separate"/>
      </w:r>
      <w:r w:rsidRPr="006E5633">
        <w:rPr>
          <w:rStyle w:val="Hyperlink"/>
          <w:color w:val="auto"/>
          <w:u w:val="none"/>
        </w:rPr>
        <w:t>ITU-R SM.329</w:t>
      </w:r>
      <w:r w:rsidRPr="006E5633">
        <w:rPr>
          <w:rStyle w:val="Hyperlink"/>
          <w:color w:val="auto"/>
          <w:u w:val="none"/>
        </w:rPr>
        <w:fldChar w:fldCharType="end"/>
      </w:r>
      <w:r w:rsidRPr="006E5633">
        <w:rPr>
          <w:rFonts w:hint="eastAsia"/>
          <w:color w:val="auto"/>
        </w:rPr>
        <w:t>建议书</w:t>
      </w:r>
      <w:r w:rsidRPr="006553EC">
        <w:rPr>
          <w:rFonts w:hint="eastAsia"/>
        </w:rPr>
        <w:t>附件</w:t>
      </w:r>
      <w:r w:rsidRPr="006553EC">
        <w:t>1</w:t>
      </w:r>
      <w:r w:rsidRPr="006553EC">
        <w:rPr>
          <w:rFonts w:hint="eastAsia"/>
        </w:rPr>
        <w:t>所给出的（对许多测量的平均功率做了详细说明），功率测量组件与用于杂散域发射测量所使用的组件是相同的。必须使用合适的转换因子（在附件</w:t>
      </w:r>
      <w:r w:rsidRPr="006553EC">
        <w:t>13</w:t>
      </w:r>
      <w:r w:rsidRPr="006553EC">
        <w:rPr>
          <w:rFonts w:hint="eastAsia"/>
        </w:rPr>
        <w:t>的第</w:t>
      </w:r>
      <w:r w:rsidRPr="006553EC">
        <w:t>1.1.1</w:t>
      </w:r>
      <w:r w:rsidRPr="006553EC">
        <w:rPr>
          <w:rFonts w:hint="eastAsia"/>
        </w:rPr>
        <w:t>和第</w:t>
      </w:r>
      <w:r w:rsidRPr="006553EC">
        <w:t>1.1.2</w:t>
      </w:r>
      <w:r w:rsidRPr="006553EC">
        <w:rPr>
          <w:rFonts w:hint="eastAsia"/>
        </w:rPr>
        <w:t>节中有更详细的讨论），对以下差异进行修正：</w:t>
      </w:r>
    </w:p>
    <w:p w14:paraId="7DE5F766" w14:textId="77777777" w:rsidR="00ED727D" w:rsidRPr="006553EC" w:rsidRDefault="00ED727D" w:rsidP="00ED727D">
      <w:pPr>
        <w:pStyle w:val="enumlev1"/>
        <w:rPr>
          <w:lang w:eastAsia="zh-CN"/>
        </w:rPr>
      </w:pPr>
      <w:r w:rsidRPr="006553EC">
        <w:rPr>
          <w:lang w:val="en-US" w:eastAsia="zh-CN"/>
        </w:rPr>
        <w:t>–</w:t>
      </w:r>
      <w:r w:rsidRPr="006553EC">
        <w:rPr>
          <w:lang w:eastAsia="zh-CN"/>
        </w:rPr>
        <w:tab/>
      </w:r>
      <w:r w:rsidRPr="006553EC">
        <w:rPr>
          <w:rFonts w:hint="eastAsia"/>
          <w:lang w:eastAsia="zh-CN"/>
        </w:rPr>
        <w:t>用来完成测量的信号分析仪内所采用的检波方法和为测量限值所指定的检波方法，以及</w:t>
      </w:r>
    </w:p>
    <w:p w14:paraId="7A510FF1" w14:textId="6E7064E7" w:rsidR="00ED727D" w:rsidRPr="006553EC" w:rsidRDefault="00ED727D" w:rsidP="00ED727D">
      <w:pPr>
        <w:pStyle w:val="enumlev1"/>
        <w:rPr>
          <w:lang w:eastAsia="zh-CN"/>
        </w:rPr>
      </w:pPr>
      <w:r w:rsidRPr="006553EC">
        <w:rPr>
          <w:lang w:val="en-US" w:eastAsia="zh-CN"/>
        </w:rPr>
        <w:t>–</w:t>
      </w:r>
      <w:r w:rsidRPr="006553EC">
        <w:rPr>
          <w:lang w:eastAsia="zh-CN"/>
        </w:rPr>
        <w:tab/>
      </w:r>
      <w:r w:rsidRPr="006553EC">
        <w:rPr>
          <w:rFonts w:hint="eastAsia"/>
          <w:lang w:eastAsia="zh-CN"/>
        </w:rPr>
        <w:t>用来完成测量的信号分析仪内的滤波器的分辨带宽和为测量限值所指定的检波方法。</w:t>
      </w:r>
    </w:p>
    <w:p w14:paraId="12DD958D" w14:textId="77777777" w:rsidR="00ED727D" w:rsidRPr="006553EC" w:rsidRDefault="00ED727D" w:rsidP="00ED727D">
      <w:pPr>
        <w:pStyle w:val="Heading2"/>
        <w:rPr>
          <w:lang w:eastAsia="zh-CN"/>
        </w:rPr>
      </w:pPr>
      <w:r w:rsidRPr="006553EC">
        <w:rPr>
          <w:lang w:eastAsia="zh-CN"/>
        </w:rPr>
        <w:t>1.3</w:t>
      </w:r>
      <w:r w:rsidRPr="006553EC">
        <w:rPr>
          <w:lang w:eastAsia="zh-CN"/>
        </w:rPr>
        <w:tab/>
      </w:r>
      <w:r w:rsidRPr="006553EC">
        <w:rPr>
          <w:rFonts w:hint="eastAsia"/>
          <w:lang w:eastAsia="zh-CN"/>
        </w:rPr>
        <w:t>测量频段</w:t>
      </w:r>
    </w:p>
    <w:p w14:paraId="59BF0595" w14:textId="77777777" w:rsidR="00ED727D" w:rsidRPr="006553EC" w:rsidRDefault="00ED727D" w:rsidP="00ED727D">
      <w:pPr>
        <w:snapToGrid w:val="0"/>
        <w:ind w:firstLineChars="200" w:firstLine="480"/>
        <w:rPr>
          <w:lang w:eastAsia="zh-CN"/>
        </w:rPr>
      </w:pPr>
      <w:r w:rsidRPr="006553EC">
        <w:rPr>
          <w:rFonts w:hint="eastAsia"/>
          <w:lang w:eastAsia="zh-CN"/>
        </w:rPr>
        <w:t>图</w:t>
      </w:r>
      <w:r w:rsidRPr="006553EC">
        <w:rPr>
          <w:lang w:eastAsia="zh-CN"/>
        </w:rPr>
        <w:t>3</w:t>
      </w:r>
      <w:r w:rsidRPr="006553EC">
        <w:rPr>
          <w:rFonts w:hint="eastAsia"/>
          <w:lang w:eastAsia="zh-CN"/>
        </w:rPr>
        <w:t>以图形形式描绘出了下面的频段情况。</w:t>
      </w:r>
    </w:p>
    <w:p w14:paraId="10460A49" w14:textId="77777777" w:rsidR="00ED727D" w:rsidRPr="006553EC" w:rsidRDefault="00ED727D" w:rsidP="00ED727D">
      <w:pPr>
        <w:pStyle w:val="FigureNo"/>
      </w:pPr>
      <w:r w:rsidRPr="006553EC">
        <w:rPr>
          <w:rFonts w:hint="eastAsia"/>
        </w:rPr>
        <w:lastRenderedPageBreak/>
        <w:t>图</w:t>
      </w:r>
      <w:r w:rsidRPr="006553EC">
        <w:t>3</w:t>
      </w:r>
    </w:p>
    <w:p w14:paraId="6A054E3C" w14:textId="77777777" w:rsidR="00ED727D" w:rsidRPr="006553EC" w:rsidRDefault="00ED727D" w:rsidP="00ED727D">
      <w:pPr>
        <w:pStyle w:val="Figuretitle"/>
      </w:pPr>
      <w:proofErr w:type="spellStart"/>
      <w:r w:rsidRPr="006553EC">
        <w:rPr>
          <w:rFonts w:hint="eastAsia"/>
        </w:rPr>
        <w:t>功率测量的频段</w:t>
      </w:r>
      <w:proofErr w:type="spellEnd"/>
    </w:p>
    <w:p w14:paraId="68974B15"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95104" behindDoc="0" locked="0" layoutInCell="1" allowOverlap="1" wp14:anchorId="5941E177" wp14:editId="4F736E64">
                <wp:simplePos x="0" y="0"/>
                <wp:positionH relativeFrom="column">
                  <wp:posOffset>5013960</wp:posOffset>
                </wp:positionH>
                <wp:positionV relativeFrom="paragraph">
                  <wp:posOffset>905510</wp:posOffset>
                </wp:positionV>
                <wp:extent cx="495300" cy="1587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4953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DD9BF" w14:textId="4F63D295"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E177" id="Text Box 175" o:spid="_x0000_s1028" type="#_x0000_t202" style="position:absolute;left:0;text-align:left;margin-left:394.8pt;margin-top:71.3pt;width:39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" fillcolor="white [3201]" stroked="f" strokeweight=".5pt">
                <v:textbox inset="0,0,0,0">
                  <w:txbxContent>
                    <w:p w14:paraId="182DD9BF" w14:textId="4F63D295"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1541-03</w:t>
                      </w:r>
                    </w:p>
                  </w:txbxContent>
                </v:textbox>
              </v:shape>
            </w:pict>
          </mc:Fallback>
        </mc:AlternateContent>
      </w:r>
      <w:r w:rsidRPr="006553EC">
        <w:rPr>
          <w:noProof/>
          <w:lang w:eastAsia="en-GB"/>
        </w:rPr>
        <w:drawing>
          <wp:inline distT="0" distB="0" distL="0" distR="0" wp14:anchorId="1A5EDC34" wp14:editId="4432839E">
            <wp:extent cx="4895850" cy="10668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850" cy="1066800"/>
                    </a:xfrm>
                    <a:prstGeom prst="rect">
                      <a:avLst/>
                    </a:prstGeom>
                    <a:noFill/>
                    <a:ln>
                      <a:noFill/>
                    </a:ln>
                  </pic:spPr>
                </pic:pic>
              </a:graphicData>
            </a:graphic>
          </wp:inline>
        </w:drawing>
      </w:r>
    </w:p>
    <w:p w14:paraId="16EE47E3" w14:textId="77777777" w:rsidR="00ED727D" w:rsidRPr="006553EC" w:rsidRDefault="00ED727D" w:rsidP="00E757F8">
      <w:pPr>
        <w:pStyle w:val="Heading3"/>
        <w:spacing w:before="360"/>
        <w:rPr>
          <w:lang w:eastAsia="zh-CN"/>
        </w:rPr>
      </w:pPr>
      <w:r w:rsidRPr="006553EC">
        <w:rPr>
          <w:lang w:eastAsia="zh-CN"/>
        </w:rPr>
        <w:t>1.3.1</w:t>
      </w:r>
      <w:r w:rsidRPr="006553EC">
        <w:rPr>
          <w:lang w:eastAsia="zh-CN"/>
        </w:rPr>
        <w:tab/>
      </w:r>
      <w:r w:rsidRPr="006553EC">
        <w:rPr>
          <w:rFonts w:hint="eastAsia"/>
          <w:lang w:eastAsia="zh-CN"/>
        </w:rPr>
        <w:t>邻频段</w:t>
      </w:r>
    </w:p>
    <w:p w14:paraId="4E489778" w14:textId="77777777" w:rsidR="00ED727D" w:rsidRPr="006553EC" w:rsidRDefault="00ED727D" w:rsidP="00ED727D">
      <w:pPr>
        <w:snapToGrid w:val="0"/>
        <w:ind w:firstLineChars="200" w:firstLine="480"/>
        <w:rPr>
          <w:lang w:eastAsia="zh-CN"/>
        </w:rPr>
      </w:pPr>
      <w:r w:rsidRPr="006553EC">
        <w:rPr>
          <w:rFonts w:hint="eastAsia"/>
          <w:lang w:eastAsia="zh-CN"/>
        </w:rPr>
        <w:t>频段性质如下，提供了若干手段来评估可以被接收机在邻频段捕获的干扰功率的总量。将该频段内的功率定义为邻频段功率（</w:t>
      </w:r>
      <w:r w:rsidRPr="006553EC">
        <w:rPr>
          <w:lang w:eastAsia="zh-CN"/>
        </w:rPr>
        <w:t>ABP</w:t>
      </w:r>
      <w:r w:rsidRPr="006553EC">
        <w:rPr>
          <w:rFonts w:hint="eastAsia"/>
          <w:lang w:eastAsia="zh-CN"/>
        </w:rPr>
        <w:t>）。</w:t>
      </w:r>
    </w:p>
    <w:p w14:paraId="51E7C5C9" w14:textId="77777777" w:rsidR="00ED727D" w:rsidRPr="006553EC" w:rsidRDefault="00ED727D" w:rsidP="009007B0">
      <w:pPr>
        <w:pStyle w:val="Heading4"/>
        <w:rPr>
          <w:lang w:eastAsia="zh-CN"/>
        </w:rPr>
      </w:pPr>
      <w:r w:rsidRPr="006553EC">
        <w:rPr>
          <w:lang w:eastAsia="zh-CN"/>
        </w:rPr>
        <w:t>1.3.1</w:t>
      </w:r>
      <w:r w:rsidRPr="006553EC">
        <w:rPr>
          <w:rFonts w:hint="eastAsia"/>
          <w:lang w:eastAsia="zh-CN"/>
        </w:rPr>
        <w:t>.</w:t>
      </w:r>
      <w:r w:rsidRPr="006553EC">
        <w:rPr>
          <w:lang w:eastAsia="zh-CN"/>
        </w:rPr>
        <w:t>1</w:t>
      </w:r>
      <w:r w:rsidRPr="006553EC">
        <w:rPr>
          <w:lang w:eastAsia="zh-CN"/>
        </w:rPr>
        <w:tab/>
      </w:r>
      <w:r w:rsidRPr="006553EC">
        <w:rPr>
          <w:rFonts w:hint="eastAsia"/>
          <w:lang w:eastAsia="zh-CN"/>
        </w:rPr>
        <w:t>邻频段的位置</w:t>
      </w:r>
    </w:p>
    <w:p w14:paraId="439B9F23" w14:textId="77777777" w:rsidR="00ED727D" w:rsidRPr="006553EC" w:rsidRDefault="00ED727D" w:rsidP="00ED727D">
      <w:pPr>
        <w:snapToGrid w:val="0"/>
        <w:ind w:firstLineChars="200" w:firstLine="480"/>
        <w:rPr>
          <w:lang w:eastAsia="zh-CN"/>
        </w:rPr>
      </w:pPr>
      <w:r w:rsidRPr="006553EC">
        <w:rPr>
          <w:rFonts w:hint="eastAsia"/>
          <w:lang w:eastAsia="zh-CN"/>
        </w:rPr>
        <w:t>该频段以发射机工作的划分频段内相邻的指配频段为中心。</w:t>
      </w:r>
    </w:p>
    <w:p w14:paraId="4434E9DE" w14:textId="77777777" w:rsidR="00ED727D" w:rsidRPr="006553EC" w:rsidRDefault="00ED727D" w:rsidP="00ED727D">
      <w:pPr>
        <w:snapToGrid w:val="0"/>
        <w:ind w:firstLineChars="200" w:firstLine="480"/>
        <w:rPr>
          <w:lang w:eastAsia="zh-CN"/>
        </w:rPr>
      </w:pPr>
      <w:r w:rsidRPr="006553EC">
        <w:rPr>
          <w:rFonts w:hint="eastAsia"/>
          <w:lang w:eastAsia="zh-CN"/>
        </w:rPr>
        <w:t>以最坏情况考虑，该频段位于接近发射机可允许的频率漂移的量加上多</w:t>
      </w:r>
      <w:proofErr w:type="gramStart"/>
      <w:r w:rsidRPr="006553EC">
        <w:rPr>
          <w:rFonts w:hint="eastAsia"/>
          <w:lang w:eastAsia="zh-CN"/>
        </w:rPr>
        <w:t>谱勒频差</w:t>
      </w:r>
      <w:proofErr w:type="gramEnd"/>
      <w:r w:rsidRPr="006553EC">
        <w:rPr>
          <w:rFonts w:hint="eastAsia"/>
          <w:lang w:eastAsia="zh-CN"/>
        </w:rPr>
        <w:t>的位置上。</w:t>
      </w:r>
    </w:p>
    <w:p w14:paraId="3CFCAF8F" w14:textId="77777777" w:rsidR="00ED727D" w:rsidRPr="006553EC" w:rsidRDefault="00ED727D" w:rsidP="007058E4">
      <w:pPr>
        <w:pStyle w:val="Heading4"/>
        <w:rPr>
          <w:lang w:eastAsia="zh-CN"/>
        </w:rPr>
      </w:pPr>
      <w:r w:rsidRPr="006553EC">
        <w:rPr>
          <w:lang w:eastAsia="zh-CN"/>
        </w:rPr>
        <w:t>1.3.1.2</w:t>
      </w:r>
      <w:r w:rsidRPr="006553EC">
        <w:rPr>
          <w:lang w:eastAsia="zh-CN"/>
        </w:rPr>
        <w:tab/>
      </w:r>
      <w:r w:rsidRPr="006553EC">
        <w:rPr>
          <w:rFonts w:hint="eastAsia"/>
          <w:lang w:eastAsia="zh-CN"/>
        </w:rPr>
        <w:t>邻频段的带宽</w:t>
      </w:r>
    </w:p>
    <w:p w14:paraId="44E7C67C" w14:textId="77777777" w:rsidR="00ED727D" w:rsidRPr="006553EC" w:rsidRDefault="00ED727D" w:rsidP="00ED727D">
      <w:pPr>
        <w:snapToGrid w:val="0"/>
        <w:ind w:firstLineChars="200" w:firstLine="480"/>
        <w:rPr>
          <w:lang w:eastAsia="zh-CN"/>
        </w:rPr>
      </w:pPr>
      <w:r w:rsidRPr="006553EC">
        <w:rPr>
          <w:rFonts w:hint="eastAsia"/>
          <w:lang w:eastAsia="zh-CN"/>
        </w:rPr>
        <w:t>它的宽度等于</w:t>
      </w:r>
      <w:proofErr w:type="gramStart"/>
      <w:r w:rsidRPr="006553EC">
        <w:rPr>
          <w:rFonts w:hint="eastAsia"/>
          <w:lang w:eastAsia="zh-CN"/>
        </w:rPr>
        <w:t>邻</w:t>
      </w:r>
      <w:proofErr w:type="gramEnd"/>
      <w:r w:rsidRPr="006553EC">
        <w:rPr>
          <w:rFonts w:hint="eastAsia"/>
          <w:lang w:eastAsia="zh-CN"/>
        </w:rPr>
        <w:t>信道接收机的等效噪声带宽。如果不知道</w:t>
      </w:r>
      <w:proofErr w:type="gramStart"/>
      <w:r w:rsidRPr="006553EC">
        <w:rPr>
          <w:rFonts w:hint="eastAsia"/>
          <w:lang w:eastAsia="zh-CN"/>
        </w:rPr>
        <w:t>邻</w:t>
      </w:r>
      <w:proofErr w:type="gramEnd"/>
      <w:r w:rsidRPr="006553EC">
        <w:rPr>
          <w:rFonts w:hint="eastAsia"/>
          <w:lang w:eastAsia="zh-CN"/>
        </w:rPr>
        <w:t>信道接收机的等效噪声带宽，则缺省值为发射机的占用带宽。</w:t>
      </w:r>
    </w:p>
    <w:p w14:paraId="0AB64C1B" w14:textId="77777777" w:rsidR="00ED727D" w:rsidRPr="006553EC" w:rsidRDefault="00ED727D" w:rsidP="007058E4">
      <w:pPr>
        <w:pStyle w:val="Heading3"/>
        <w:rPr>
          <w:lang w:eastAsia="zh-CN"/>
        </w:rPr>
      </w:pPr>
      <w:r w:rsidRPr="006553EC">
        <w:rPr>
          <w:lang w:eastAsia="zh-CN"/>
        </w:rPr>
        <w:t>1.3.2</w:t>
      </w:r>
      <w:r w:rsidRPr="006553EC">
        <w:rPr>
          <w:rFonts w:hint="eastAsia"/>
          <w:lang w:eastAsia="zh-CN"/>
        </w:rPr>
        <w:tab/>
      </w:r>
      <w:r w:rsidRPr="006553EC">
        <w:rPr>
          <w:rFonts w:hint="eastAsia"/>
          <w:lang w:eastAsia="zh-CN"/>
        </w:rPr>
        <w:t>相间邻频段</w:t>
      </w:r>
    </w:p>
    <w:p w14:paraId="0E925F1C" w14:textId="77777777" w:rsidR="00ED727D" w:rsidRPr="006553EC" w:rsidRDefault="00ED727D" w:rsidP="00ED727D">
      <w:pPr>
        <w:snapToGrid w:val="0"/>
        <w:ind w:firstLineChars="200" w:firstLine="480"/>
        <w:rPr>
          <w:lang w:eastAsia="zh-CN"/>
        </w:rPr>
      </w:pPr>
      <w:r w:rsidRPr="006553EC">
        <w:rPr>
          <w:rFonts w:hint="eastAsia"/>
          <w:lang w:eastAsia="zh-CN"/>
        </w:rPr>
        <w:t>该频段是以邻频段为中心的，这等同于邻频段以指配频段为中心。它的宽度等于</w:t>
      </w:r>
      <w:proofErr w:type="gramStart"/>
      <w:r w:rsidRPr="006553EC">
        <w:rPr>
          <w:rFonts w:hint="eastAsia"/>
          <w:lang w:eastAsia="zh-CN"/>
        </w:rPr>
        <w:t>邻</w:t>
      </w:r>
      <w:proofErr w:type="gramEnd"/>
      <w:r w:rsidRPr="006553EC">
        <w:rPr>
          <w:rFonts w:hint="eastAsia"/>
          <w:lang w:eastAsia="zh-CN"/>
        </w:rPr>
        <w:t>频段的宽度。</w:t>
      </w:r>
    </w:p>
    <w:p w14:paraId="20576A99" w14:textId="77777777" w:rsidR="00ED727D" w:rsidRPr="006553EC" w:rsidRDefault="00ED727D" w:rsidP="00ED727D">
      <w:pPr>
        <w:snapToGrid w:val="0"/>
        <w:ind w:firstLineChars="200" w:firstLine="480"/>
        <w:rPr>
          <w:lang w:eastAsia="zh-CN"/>
        </w:rPr>
      </w:pPr>
      <w:r w:rsidRPr="006553EC">
        <w:rPr>
          <w:rFonts w:hint="eastAsia"/>
          <w:lang w:eastAsia="zh-CN"/>
        </w:rPr>
        <w:t>对某些业务（如</w:t>
      </w:r>
      <w:r w:rsidRPr="006553EC">
        <w:rPr>
          <w:lang w:eastAsia="zh-CN"/>
        </w:rPr>
        <w:t>FM</w:t>
      </w:r>
      <w:r w:rsidRPr="006553EC">
        <w:rPr>
          <w:rFonts w:hint="eastAsia"/>
          <w:lang w:eastAsia="zh-CN"/>
        </w:rPr>
        <w:t>广播），以指配频段规划中的两个交错的</w:t>
      </w:r>
      <w:r w:rsidRPr="006553EC">
        <w:rPr>
          <w:lang w:eastAsia="zh-CN"/>
        </w:rPr>
        <w:t>\</w:t>
      </w:r>
      <w:r w:rsidRPr="006553EC">
        <w:rPr>
          <w:rFonts w:hint="eastAsia"/>
          <w:lang w:eastAsia="zh-CN"/>
        </w:rPr>
        <w:t>相间隔的频率配置来支配信道，所以这就给出了对接收机在被批准的邻信道上可能捕获的干扰功率总量的评估。在该频段内的功率被定义为相间</w:t>
      </w:r>
      <w:r w:rsidRPr="006553EC">
        <w:rPr>
          <w:lang w:eastAsia="zh-CN"/>
        </w:rPr>
        <w:t>ABP</w:t>
      </w:r>
      <w:r w:rsidRPr="006553EC">
        <w:rPr>
          <w:rFonts w:hint="eastAsia"/>
          <w:lang w:eastAsia="zh-CN"/>
        </w:rPr>
        <w:t>。</w:t>
      </w:r>
    </w:p>
    <w:p w14:paraId="54A1369D" w14:textId="77777777" w:rsidR="00ED727D" w:rsidRPr="006553EC" w:rsidRDefault="00ED727D" w:rsidP="00ED727D">
      <w:pPr>
        <w:snapToGrid w:val="0"/>
        <w:ind w:firstLineChars="200" w:firstLine="480"/>
        <w:rPr>
          <w:lang w:eastAsia="zh-CN"/>
        </w:rPr>
      </w:pPr>
      <w:r w:rsidRPr="006553EC">
        <w:rPr>
          <w:rFonts w:hint="eastAsia"/>
          <w:lang w:eastAsia="zh-CN"/>
        </w:rPr>
        <w:t>以最坏情况考虑，该频段的中心位于接近发射机可允许的频率漂移的量、加上</w:t>
      </w:r>
      <w:proofErr w:type="gramStart"/>
      <w:r w:rsidRPr="006553EC">
        <w:rPr>
          <w:rFonts w:hint="eastAsia"/>
          <w:lang w:eastAsia="zh-CN"/>
        </w:rPr>
        <w:t>邻</w:t>
      </w:r>
      <w:proofErr w:type="gramEnd"/>
      <w:r w:rsidRPr="006553EC">
        <w:rPr>
          <w:rFonts w:hint="eastAsia"/>
          <w:lang w:eastAsia="zh-CN"/>
        </w:rPr>
        <w:t>信道一个典型接收机的量和多</w:t>
      </w:r>
      <w:proofErr w:type="gramStart"/>
      <w:r w:rsidRPr="006553EC">
        <w:rPr>
          <w:rFonts w:hint="eastAsia"/>
          <w:lang w:eastAsia="zh-CN"/>
        </w:rPr>
        <w:t>谱勒频差</w:t>
      </w:r>
      <w:proofErr w:type="gramEnd"/>
      <w:r w:rsidRPr="006553EC">
        <w:rPr>
          <w:rFonts w:hint="eastAsia"/>
          <w:lang w:eastAsia="zh-CN"/>
        </w:rPr>
        <w:t>的位置上。</w:t>
      </w:r>
    </w:p>
    <w:p w14:paraId="47B9065E" w14:textId="77777777" w:rsidR="00ED727D" w:rsidRPr="006553EC" w:rsidRDefault="00ED727D" w:rsidP="00ED727D">
      <w:pPr>
        <w:pStyle w:val="Heading2"/>
        <w:rPr>
          <w:lang w:eastAsia="zh-CN"/>
        </w:rPr>
      </w:pPr>
      <w:r w:rsidRPr="006553EC">
        <w:rPr>
          <w:lang w:eastAsia="zh-CN"/>
        </w:rPr>
        <w:t>1.4</w:t>
      </w:r>
      <w:r w:rsidRPr="006553EC">
        <w:rPr>
          <w:lang w:eastAsia="zh-CN"/>
        </w:rPr>
        <w:tab/>
      </w:r>
      <w:r w:rsidRPr="006553EC">
        <w:rPr>
          <w:rFonts w:hint="eastAsia"/>
          <w:lang w:eastAsia="zh-CN"/>
        </w:rPr>
        <w:t>邻频段功率比（</w:t>
      </w:r>
      <w:r w:rsidRPr="006553EC">
        <w:rPr>
          <w:lang w:eastAsia="zh-CN"/>
        </w:rPr>
        <w:t>ABPR</w:t>
      </w:r>
      <w:r w:rsidRPr="006553EC">
        <w:rPr>
          <w:rFonts w:hint="eastAsia"/>
          <w:lang w:eastAsia="zh-CN"/>
        </w:rPr>
        <w:t>）</w:t>
      </w:r>
    </w:p>
    <w:p w14:paraId="20361C1E" w14:textId="77777777" w:rsidR="00ED727D" w:rsidRPr="006553EC" w:rsidRDefault="00ED727D" w:rsidP="00ED727D">
      <w:pPr>
        <w:snapToGrid w:val="0"/>
        <w:ind w:firstLineChars="200" w:firstLine="480"/>
        <w:rPr>
          <w:lang w:eastAsia="zh-CN"/>
        </w:rPr>
      </w:pPr>
      <w:r w:rsidRPr="006553EC">
        <w:rPr>
          <w:rFonts w:hint="eastAsia"/>
          <w:lang w:eastAsia="zh-CN"/>
        </w:rPr>
        <w:t>以下列方式计算</w:t>
      </w:r>
      <w:r w:rsidRPr="006553EC">
        <w:rPr>
          <w:lang w:eastAsia="zh-CN"/>
        </w:rPr>
        <w:t>ABPR</w:t>
      </w:r>
      <w:r w:rsidRPr="006553EC">
        <w:rPr>
          <w:rFonts w:hint="eastAsia"/>
          <w:lang w:eastAsia="zh-CN"/>
        </w:rPr>
        <w:t>：</w:t>
      </w:r>
    </w:p>
    <w:p w14:paraId="56E167D0" w14:textId="77777777" w:rsidR="00ED727D" w:rsidRPr="006553EC" w:rsidRDefault="00ED727D" w:rsidP="00ED727D">
      <w:pPr>
        <w:pStyle w:val="enumlev1"/>
      </w:pPr>
      <w:r w:rsidRPr="006553EC">
        <w:t>–</w:t>
      </w:r>
      <w:r w:rsidRPr="006553EC">
        <w:tab/>
      </w:r>
      <w:proofErr w:type="spellStart"/>
      <w:r w:rsidRPr="006553EC">
        <w:rPr>
          <w:rFonts w:hint="eastAsia"/>
        </w:rPr>
        <w:t>以功率方式，即</w:t>
      </w:r>
      <w:proofErr w:type="spellEnd"/>
      <w:r w:rsidRPr="006553EC">
        <w:rPr>
          <w:i/>
          <w:iCs/>
        </w:rPr>
        <w:t>ABPR</w:t>
      </w:r>
      <w:r w:rsidRPr="006553EC">
        <w:t xml:space="preserve"> </w:t>
      </w:r>
      <w:r w:rsidRPr="006553EC">
        <w:rPr>
          <w:rFonts w:hint="eastAsia"/>
        </w:rPr>
        <w:t>=</w:t>
      </w:r>
      <w:r w:rsidRPr="006553EC">
        <w:t xml:space="preserve"> </w:t>
      </w:r>
      <w:r w:rsidRPr="006553EC">
        <w:rPr>
          <w:i/>
          <w:iCs/>
        </w:rPr>
        <w:t>P</w:t>
      </w:r>
      <w:r w:rsidRPr="006553EC">
        <w:t>/</w:t>
      </w:r>
      <w:r w:rsidRPr="006553EC">
        <w:rPr>
          <w:i/>
          <w:iCs/>
        </w:rPr>
        <w:t>P</w:t>
      </w:r>
      <w:r w:rsidRPr="006553EC">
        <w:rPr>
          <w:i/>
          <w:iCs/>
          <w:vertAlign w:val="subscript"/>
        </w:rPr>
        <w:t>ad</w:t>
      </w:r>
    </w:p>
    <w:p w14:paraId="20588A41" w14:textId="77777777" w:rsidR="00ED727D" w:rsidRPr="006553EC" w:rsidRDefault="00ED727D" w:rsidP="00ED727D">
      <w:pPr>
        <w:pStyle w:val="enumlev1"/>
        <w:rPr>
          <w:lang w:eastAsia="zh-CN"/>
        </w:rPr>
      </w:pPr>
      <w:r w:rsidRPr="006553EC">
        <w:rPr>
          <w:lang w:eastAsia="zh-CN"/>
        </w:rPr>
        <w:t>–</w:t>
      </w:r>
      <w:r w:rsidRPr="006553EC">
        <w:rPr>
          <w:lang w:eastAsia="zh-CN"/>
        </w:rPr>
        <w:tab/>
      </w:r>
      <w:r w:rsidRPr="006553EC">
        <w:rPr>
          <w:rFonts w:hint="eastAsia"/>
          <w:lang w:eastAsia="zh-CN"/>
        </w:rPr>
        <w:t>以分贝方式，即</w:t>
      </w:r>
      <w:r w:rsidRPr="006553EC">
        <w:rPr>
          <w:i/>
          <w:iCs/>
          <w:lang w:eastAsia="zh-CN"/>
        </w:rPr>
        <w:t>ABPR</w:t>
      </w:r>
      <w:r w:rsidRPr="006553EC">
        <w:rPr>
          <w:lang w:eastAsia="zh-CN"/>
        </w:rPr>
        <w:t xml:space="preserve"> </w:t>
      </w:r>
      <w:r w:rsidRPr="006553EC">
        <w:rPr>
          <w:rFonts w:hint="eastAsia"/>
          <w:lang w:eastAsia="zh-CN"/>
        </w:rPr>
        <w:t>=</w:t>
      </w:r>
      <w:r w:rsidRPr="006553EC">
        <w:rPr>
          <w:lang w:eastAsia="zh-CN"/>
        </w:rPr>
        <w:t xml:space="preserve"> </w:t>
      </w:r>
      <w:r w:rsidRPr="006553EC">
        <w:rPr>
          <w:i/>
          <w:iCs/>
          <w:lang w:eastAsia="zh-CN"/>
        </w:rPr>
        <w:t>P</w:t>
      </w:r>
      <w:r w:rsidRPr="006553EC">
        <w:rPr>
          <w:lang w:eastAsia="zh-CN"/>
        </w:rPr>
        <w:t> </w:t>
      </w:r>
      <w:r w:rsidRPr="006553EC">
        <w:sym w:font="Symbol" w:char="F02D"/>
      </w:r>
      <w:r w:rsidRPr="006553EC">
        <w:rPr>
          <w:lang w:eastAsia="zh-CN"/>
        </w:rPr>
        <w:t> </w:t>
      </w:r>
      <w:r w:rsidRPr="006553EC">
        <w:rPr>
          <w:i/>
          <w:iCs/>
          <w:lang w:eastAsia="zh-CN"/>
        </w:rPr>
        <w:t>P</w:t>
      </w:r>
      <w:r w:rsidRPr="006553EC">
        <w:rPr>
          <w:i/>
          <w:iCs/>
          <w:vertAlign w:val="subscript"/>
          <w:lang w:eastAsia="zh-CN"/>
        </w:rPr>
        <w:t>ad</w:t>
      </w:r>
      <w:r w:rsidRPr="006553EC">
        <w:rPr>
          <w:vertAlign w:val="subscript"/>
          <w:lang w:eastAsia="zh-CN"/>
        </w:rPr>
        <w:t xml:space="preserve"> </w:t>
      </w:r>
      <w:r w:rsidRPr="006553EC">
        <w:rPr>
          <w:lang w:eastAsia="zh-CN"/>
        </w:rPr>
        <w:t>(dB)</w:t>
      </w:r>
    </w:p>
    <w:p w14:paraId="7FBCA478" w14:textId="77777777" w:rsidR="00ED727D" w:rsidRPr="006553EC" w:rsidRDefault="00ED727D" w:rsidP="00D579EF">
      <w:pPr>
        <w:rPr>
          <w:lang w:eastAsia="zh-CN"/>
        </w:rPr>
      </w:pPr>
      <w:r w:rsidRPr="006553EC">
        <w:rPr>
          <w:rFonts w:hint="eastAsia"/>
          <w:lang w:eastAsia="zh-CN"/>
        </w:rPr>
        <w:t>其中：</w:t>
      </w:r>
    </w:p>
    <w:p w14:paraId="02FE8D07" w14:textId="77777777" w:rsidR="00ED727D" w:rsidRPr="008E48C8" w:rsidRDefault="00ED727D" w:rsidP="00ED727D">
      <w:pPr>
        <w:pStyle w:val="Equationlegend"/>
        <w:rPr>
          <w:lang w:val="en-GB" w:eastAsia="zh-CN"/>
        </w:rPr>
      </w:pPr>
      <w:r w:rsidRPr="008E48C8">
        <w:rPr>
          <w:rFonts w:hint="eastAsia"/>
          <w:i/>
          <w:iCs/>
          <w:lang w:val="en-GB" w:eastAsia="zh-CN"/>
        </w:rPr>
        <w:tab/>
      </w:r>
      <w:r w:rsidRPr="008E48C8">
        <w:rPr>
          <w:i/>
          <w:iCs/>
          <w:lang w:val="en-GB" w:eastAsia="zh-CN"/>
        </w:rPr>
        <w:t>P</w:t>
      </w:r>
      <w:r w:rsidRPr="008E48C8">
        <w:rPr>
          <w:rFonts w:hint="eastAsia"/>
          <w:lang w:val="en-GB" w:eastAsia="zh-CN"/>
        </w:rPr>
        <w:t>：</w:t>
      </w:r>
      <w:r w:rsidRPr="008E48C8">
        <w:rPr>
          <w:rFonts w:hint="eastAsia"/>
          <w:lang w:val="en-GB" w:eastAsia="zh-CN"/>
        </w:rPr>
        <w:tab/>
      </w:r>
      <w:r w:rsidRPr="006553EC">
        <w:rPr>
          <w:rFonts w:hint="eastAsia"/>
          <w:lang w:eastAsia="zh-CN"/>
        </w:rPr>
        <w:t>发射机平均功率</w:t>
      </w:r>
    </w:p>
    <w:p w14:paraId="7A74FBB6" w14:textId="77777777" w:rsidR="00ED727D" w:rsidRPr="008E48C8" w:rsidRDefault="00ED727D" w:rsidP="00ED727D">
      <w:pPr>
        <w:pStyle w:val="Equationlegend"/>
        <w:rPr>
          <w:lang w:val="en-GB" w:eastAsia="zh-CN"/>
        </w:rPr>
      </w:pPr>
      <w:r w:rsidRPr="008E48C8">
        <w:rPr>
          <w:rFonts w:hint="eastAsia"/>
          <w:i/>
          <w:iCs/>
          <w:lang w:val="en-GB" w:eastAsia="zh-CN"/>
        </w:rPr>
        <w:tab/>
      </w:r>
      <w:r w:rsidRPr="008E48C8">
        <w:rPr>
          <w:i/>
          <w:iCs/>
          <w:lang w:val="en-GB" w:eastAsia="zh-CN"/>
        </w:rPr>
        <w:t>P</w:t>
      </w:r>
      <w:r w:rsidRPr="008E48C8">
        <w:rPr>
          <w:i/>
          <w:iCs/>
          <w:vertAlign w:val="subscript"/>
          <w:lang w:val="en-GB" w:eastAsia="zh-CN"/>
        </w:rPr>
        <w:t>ad</w:t>
      </w:r>
      <w:r w:rsidRPr="008E48C8">
        <w:rPr>
          <w:rFonts w:hint="eastAsia"/>
          <w:lang w:val="en-GB" w:eastAsia="zh-CN"/>
        </w:rPr>
        <w:t>：</w:t>
      </w:r>
      <w:r w:rsidRPr="008E48C8">
        <w:rPr>
          <w:rFonts w:hint="eastAsia"/>
          <w:lang w:val="en-GB" w:eastAsia="zh-CN"/>
        </w:rPr>
        <w:tab/>
      </w:r>
      <w:r w:rsidRPr="006553EC">
        <w:rPr>
          <w:rFonts w:hint="eastAsia"/>
          <w:lang w:eastAsia="zh-CN"/>
        </w:rPr>
        <w:t>邻频段的平均功率。</w:t>
      </w:r>
    </w:p>
    <w:p w14:paraId="74E981D5" w14:textId="77777777" w:rsidR="00ED727D" w:rsidRPr="006553EC" w:rsidRDefault="00ED727D" w:rsidP="00ED727D">
      <w:pPr>
        <w:snapToGrid w:val="0"/>
        <w:ind w:firstLineChars="200" w:firstLine="480"/>
        <w:rPr>
          <w:lang w:eastAsia="zh-CN"/>
        </w:rPr>
      </w:pPr>
      <w:r w:rsidRPr="006553EC">
        <w:rPr>
          <w:rFonts w:hint="eastAsia"/>
          <w:lang w:eastAsia="zh-CN"/>
        </w:rPr>
        <w:t>当在具有数字信号处理能力的许多现代化频谱分析仪上进行日常的自动化操作时，便可完成这一计算。</w:t>
      </w:r>
    </w:p>
    <w:p w14:paraId="3D26BDF1" w14:textId="77777777" w:rsidR="00ED727D" w:rsidRPr="006553EC" w:rsidRDefault="00ED727D" w:rsidP="00ED727D">
      <w:pPr>
        <w:snapToGrid w:val="0"/>
        <w:ind w:firstLineChars="200" w:firstLine="480"/>
        <w:rPr>
          <w:lang w:eastAsia="zh-CN"/>
        </w:rPr>
      </w:pPr>
      <w:r w:rsidRPr="006553EC">
        <w:rPr>
          <w:rFonts w:hint="eastAsia"/>
          <w:lang w:eastAsia="zh-CN"/>
        </w:rPr>
        <w:lastRenderedPageBreak/>
        <w:t>可以将一个</w:t>
      </w:r>
      <w:proofErr w:type="gramStart"/>
      <w:r w:rsidRPr="006553EC">
        <w:rPr>
          <w:rFonts w:hint="eastAsia"/>
          <w:lang w:eastAsia="zh-CN"/>
        </w:rPr>
        <w:t>邻</w:t>
      </w:r>
      <w:proofErr w:type="gramEnd"/>
      <w:r w:rsidRPr="006553EC">
        <w:rPr>
          <w:rFonts w:hint="eastAsia"/>
          <w:lang w:eastAsia="zh-CN"/>
        </w:rPr>
        <w:t>信道带宽内测量功率的概念扩展到一个已划分频段内比邻频段多做</w:t>
      </w:r>
      <w:r w:rsidRPr="006553EC">
        <w:rPr>
          <w:i/>
          <w:iCs/>
          <w:lang w:eastAsia="zh-CN"/>
        </w:rPr>
        <w:t>N</w:t>
      </w:r>
      <w:r w:rsidRPr="006553EC">
        <w:rPr>
          <w:rFonts w:hint="eastAsia"/>
          <w:lang w:eastAsia="zh-CN"/>
        </w:rPr>
        <w:t>次偏移的邻近频段。</w:t>
      </w:r>
      <w:r w:rsidRPr="006553EC">
        <w:rPr>
          <w:i/>
          <w:iCs/>
          <w:lang w:eastAsia="zh-CN"/>
        </w:rPr>
        <w:t>N</w:t>
      </w:r>
      <w:r w:rsidRPr="006553EC">
        <w:rPr>
          <w:rFonts w:hint="eastAsia"/>
          <w:lang w:eastAsia="zh-CN"/>
        </w:rPr>
        <w:t>是指配频段的整数倍。名称</w:t>
      </w:r>
      <w:r w:rsidRPr="006553EC">
        <w:rPr>
          <w:i/>
          <w:iCs/>
          <w:lang w:eastAsia="zh-CN"/>
        </w:rPr>
        <w:t>ABPR</w:t>
      </w:r>
      <w:r w:rsidRPr="006553EC">
        <w:rPr>
          <w:i/>
          <w:iCs/>
          <w:vertAlign w:val="subscript"/>
          <w:lang w:eastAsia="zh-CN"/>
        </w:rPr>
        <w:t>N</w:t>
      </w:r>
      <w:r w:rsidRPr="006553EC">
        <w:rPr>
          <w:rFonts w:hint="eastAsia"/>
          <w:lang w:eastAsia="zh-CN"/>
        </w:rPr>
        <w:t>应被用于表明第</w:t>
      </w:r>
      <w:r w:rsidRPr="006553EC">
        <w:rPr>
          <w:i/>
          <w:iCs/>
          <w:lang w:eastAsia="zh-CN"/>
        </w:rPr>
        <w:t>N</w:t>
      </w:r>
      <w:r w:rsidRPr="006553EC">
        <w:rPr>
          <w:rFonts w:hint="eastAsia"/>
          <w:lang w:eastAsia="zh-CN"/>
        </w:rPr>
        <w:t>个邻信道的</w:t>
      </w:r>
      <w:proofErr w:type="spellStart"/>
      <w:r w:rsidRPr="006553EC">
        <w:rPr>
          <w:lang w:eastAsia="zh-CN"/>
        </w:rPr>
        <w:t>OoB</w:t>
      </w:r>
      <w:proofErr w:type="spellEnd"/>
      <w:r w:rsidRPr="006553EC">
        <w:rPr>
          <w:rFonts w:hint="eastAsia"/>
          <w:lang w:eastAsia="zh-CN"/>
        </w:rPr>
        <w:t>发射功率。</w:t>
      </w:r>
    </w:p>
    <w:p w14:paraId="1251A03E" w14:textId="77777777" w:rsidR="00ED727D" w:rsidRPr="006553EC" w:rsidRDefault="00ED727D" w:rsidP="00ED727D">
      <w:pPr>
        <w:pStyle w:val="Heading1"/>
        <w:rPr>
          <w:lang w:eastAsia="zh-CN"/>
        </w:rPr>
      </w:pPr>
      <w:r w:rsidRPr="006553EC">
        <w:rPr>
          <w:lang w:eastAsia="zh-CN"/>
        </w:rPr>
        <w:t>2</w:t>
      </w:r>
      <w:r w:rsidRPr="006553EC">
        <w:rPr>
          <w:lang w:eastAsia="zh-CN"/>
        </w:rPr>
        <w:tab/>
      </w:r>
      <w:proofErr w:type="spellStart"/>
      <w:r w:rsidRPr="006553EC">
        <w:rPr>
          <w:lang w:eastAsia="zh-CN"/>
        </w:rPr>
        <w:t>OoB</w:t>
      </w:r>
      <w:proofErr w:type="spellEnd"/>
      <w:r w:rsidRPr="006553EC">
        <w:rPr>
          <w:rFonts w:hint="eastAsia"/>
          <w:lang w:eastAsia="zh-CN"/>
        </w:rPr>
        <w:t>掩模方法</w:t>
      </w:r>
    </w:p>
    <w:p w14:paraId="607D2E42" w14:textId="77777777" w:rsidR="00ED727D" w:rsidRPr="006553EC" w:rsidRDefault="00ED727D" w:rsidP="00ED727D">
      <w:pPr>
        <w:snapToGrid w:val="0"/>
        <w:ind w:firstLineChars="200" w:firstLine="480"/>
        <w:rPr>
          <w:lang w:eastAsia="zh-CN"/>
        </w:rPr>
      </w:pPr>
      <w:r w:rsidRPr="006553EC">
        <w:rPr>
          <w:rFonts w:hint="eastAsia"/>
          <w:lang w:eastAsia="zh-CN"/>
        </w:rPr>
        <w:t>这种方法是以</w:t>
      </w:r>
      <w:r w:rsidRPr="006553EC">
        <w:rPr>
          <w:lang w:eastAsia="zh-CN"/>
        </w:rPr>
        <w:t>ITU-R SM.328</w:t>
      </w:r>
      <w:r w:rsidRPr="006553EC">
        <w:rPr>
          <w:rFonts w:hint="eastAsia"/>
          <w:lang w:eastAsia="zh-CN"/>
        </w:rPr>
        <w:t>建议书第</w:t>
      </w:r>
      <w:r w:rsidRPr="006553EC">
        <w:rPr>
          <w:lang w:eastAsia="zh-CN"/>
        </w:rPr>
        <w:t>1.10</w:t>
      </w:r>
      <w:r w:rsidRPr="006553EC">
        <w:rPr>
          <w:rFonts w:hint="eastAsia"/>
          <w:lang w:eastAsia="zh-CN"/>
        </w:rPr>
        <w:t>节中定义的概念为基础的。</w:t>
      </w:r>
    </w:p>
    <w:p w14:paraId="3D647B9C" w14:textId="77777777" w:rsidR="00ED727D" w:rsidRPr="006553EC" w:rsidRDefault="00ED727D" w:rsidP="00ED727D">
      <w:pPr>
        <w:pStyle w:val="Heading2"/>
        <w:rPr>
          <w:lang w:eastAsia="zh-CN"/>
        </w:rPr>
      </w:pPr>
      <w:r w:rsidRPr="006553EC">
        <w:rPr>
          <w:lang w:eastAsia="zh-CN"/>
        </w:rPr>
        <w:t>2.1</w:t>
      </w:r>
      <w:r w:rsidRPr="006553EC">
        <w:rPr>
          <w:lang w:eastAsia="zh-CN"/>
        </w:rPr>
        <w:tab/>
      </w:r>
      <w:r w:rsidRPr="006553EC">
        <w:rPr>
          <w:rFonts w:hint="eastAsia"/>
          <w:lang w:eastAsia="zh-CN"/>
        </w:rPr>
        <w:t>要测量的参数</w:t>
      </w:r>
    </w:p>
    <w:p w14:paraId="52E6DD26" w14:textId="77777777" w:rsidR="00ED727D" w:rsidRPr="006553EC" w:rsidRDefault="00ED727D" w:rsidP="00ED727D">
      <w:pPr>
        <w:snapToGrid w:val="0"/>
        <w:ind w:firstLineChars="200" w:firstLine="480"/>
        <w:rPr>
          <w:lang w:eastAsia="zh-CN"/>
        </w:rPr>
      </w:pPr>
      <w:r w:rsidRPr="006553EC">
        <w:rPr>
          <w:rFonts w:hint="eastAsia"/>
          <w:lang w:eastAsia="zh-CN"/>
        </w:rPr>
        <w:t>应使用与</w:t>
      </w:r>
      <w:r w:rsidRPr="006553EC">
        <w:rPr>
          <w:rFonts w:eastAsia="STKaiti" w:hint="eastAsia"/>
          <w:lang w:eastAsia="zh-CN"/>
        </w:rPr>
        <w:t>建议</w:t>
      </w:r>
      <w:r w:rsidRPr="006553EC">
        <w:rPr>
          <w:lang w:eastAsia="zh-CN"/>
        </w:rPr>
        <w:t>1.</w:t>
      </w:r>
      <w:r>
        <w:rPr>
          <w:rFonts w:hint="eastAsia"/>
          <w:lang w:eastAsia="zh-CN"/>
        </w:rPr>
        <w:t>5</w:t>
      </w:r>
      <w:r w:rsidRPr="006553EC">
        <w:rPr>
          <w:rFonts w:hint="eastAsia"/>
          <w:lang w:eastAsia="zh-CN"/>
        </w:rPr>
        <w:t>一致的测量带宽来测量发射机的频谱，并且应以</w:t>
      </w:r>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或</w:t>
      </w:r>
      <w:proofErr w:type="spellStart"/>
      <w:r w:rsidRPr="006553EC">
        <w:rPr>
          <w:lang w:eastAsia="zh-CN"/>
        </w:rPr>
        <w:t>dBpp</w:t>
      </w:r>
      <w:proofErr w:type="spellEnd"/>
      <w:r w:rsidRPr="006553EC">
        <w:rPr>
          <w:rFonts w:hint="eastAsia"/>
          <w:lang w:eastAsia="zh-CN"/>
        </w:rPr>
        <w:t>描述其特性。</w:t>
      </w:r>
    </w:p>
    <w:p w14:paraId="7DBECD99" w14:textId="77777777" w:rsidR="00ED727D" w:rsidRPr="006553EC" w:rsidRDefault="00ED727D" w:rsidP="00ED727D">
      <w:pPr>
        <w:pStyle w:val="Heading2"/>
        <w:rPr>
          <w:lang w:eastAsia="zh-CN"/>
        </w:rPr>
      </w:pPr>
      <w:r w:rsidRPr="006553EC">
        <w:rPr>
          <w:lang w:eastAsia="zh-CN"/>
        </w:rPr>
        <w:t>2.2</w:t>
      </w:r>
      <w:r w:rsidRPr="006553EC">
        <w:rPr>
          <w:lang w:eastAsia="zh-CN"/>
        </w:rPr>
        <w:tab/>
      </w:r>
      <w:r w:rsidRPr="006553EC">
        <w:rPr>
          <w:rFonts w:hint="eastAsia"/>
          <w:lang w:eastAsia="zh-CN"/>
        </w:rPr>
        <w:t>测量范围</w:t>
      </w:r>
    </w:p>
    <w:p w14:paraId="1BE25BC6" w14:textId="77777777" w:rsidR="00ED727D" w:rsidRPr="006553EC" w:rsidRDefault="00ED727D" w:rsidP="00ED727D">
      <w:pPr>
        <w:snapToGrid w:val="0"/>
        <w:ind w:firstLineChars="200" w:firstLine="480"/>
        <w:rPr>
          <w:lang w:eastAsia="zh-CN"/>
        </w:rPr>
      </w:pPr>
      <w:r w:rsidRPr="006553EC">
        <w:rPr>
          <w:rFonts w:hint="eastAsia"/>
          <w:lang w:eastAsia="zh-CN"/>
        </w:rPr>
        <w:t>应在位于指配频段边界与</w:t>
      </w:r>
      <w:proofErr w:type="spellStart"/>
      <w:r w:rsidRPr="006553EC">
        <w:rPr>
          <w:lang w:eastAsia="zh-CN"/>
        </w:rPr>
        <w:t>OoB</w:t>
      </w:r>
      <w:proofErr w:type="spellEnd"/>
      <w:r w:rsidRPr="006553EC">
        <w:rPr>
          <w:rFonts w:hint="eastAsia"/>
          <w:lang w:eastAsia="zh-CN"/>
        </w:rPr>
        <w:t>和杂散域间分界线之间的</w:t>
      </w:r>
      <w:proofErr w:type="spellStart"/>
      <w:r w:rsidRPr="006553EC">
        <w:rPr>
          <w:lang w:eastAsia="zh-CN"/>
        </w:rPr>
        <w:t>OoB</w:t>
      </w:r>
      <w:proofErr w:type="spellEnd"/>
      <w:r w:rsidRPr="006553EC">
        <w:rPr>
          <w:rFonts w:hint="eastAsia"/>
          <w:lang w:eastAsia="zh-CN"/>
        </w:rPr>
        <w:t>域进行测量。</w:t>
      </w:r>
    </w:p>
    <w:p w14:paraId="55E771B4" w14:textId="77777777" w:rsidR="00ED727D" w:rsidRPr="006553EC" w:rsidRDefault="00ED727D" w:rsidP="00ED727D">
      <w:pPr>
        <w:pStyle w:val="Heading2"/>
        <w:rPr>
          <w:lang w:eastAsia="zh-CN"/>
        </w:rPr>
      </w:pPr>
      <w:r w:rsidRPr="006553EC">
        <w:rPr>
          <w:lang w:eastAsia="zh-CN"/>
        </w:rPr>
        <w:t>2.3</w:t>
      </w:r>
      <w:r w:rsidRPr="006553EC">
        <w:rPr>
          <w:lang w:eastAsia="zh-CN"/>
        </w:rPr>
        <w:tab/>
      </w:r>
      <w:proofErr w:type="spellStart"/>
      <w:r w:rsidRPr="006553EC">
        <w:rPr>
          <w:lang w:eastAsia="zh-CN"/>
        </w:rPr>
        <w:t>OoB</w:t>
      </w:r>
      <w:proofErr w:type="spellEnd"/>
      <w:r w:rsidRPr="006553EC">
        <w:rPr>
          <w:rFonts w:hint="eastAsia"/>
          <w:lang w:eastAsia="zh-CN"/>
        </w:rPr>
        <w:t>掩模</w:t>
      </w:r>
    </w:p>
    <w:p w14:paraId="2B01D7C4" w14:textId="77777777" w:rsidR="00ED727D" w:rsidRPr="006553EC" w:rsidRDefault="00ED727D" w:rsidP="00ED727D">
      <w:pPr>
        <w:snapToGrid w:val="0"/>
        <w:ind w:firstLineChars="200" w:firstLine="480"/>
        <w:rPr>
          <w:lang w:eastAsia="zh-CN"/>
        </w:rPr>
      </w:pPr>
      <w:r w:rsidRPr="006553EC">
        <w:rPr>
          <w:rFonts w:hint="eastAsia"/>
          <w:lang w:eastAsia="zh-CN"/>
        </w:rPr>
        <w:t>根据</w:t>
      </w:r>
      <w:r w:rsidRPr="006553EC">
        <w:rPr>
          <w:lang w:eastAsia="zh-CN"/>
        </w:rPr>
        <w:t>ITU-R SM.328</w:t>
      </w:r>
      <w:r w:rsidRPr="006553EC">
        <w:rPr>
          <w:rFonts w:hint="eastAsia"/>
          <w:lang w:eastAsia="zh-CN"/>
        </w:rPr>
        <w:t>建议书第</w:t>
      </w:r>
      <w:r w:rsidRPr="006553EC">
        <w:rPr>
          <w:lang w:eastAsia="zh-CN"/>
        </w:rPr>
        <w:t>1.10</w:t>
      </w:r>
      <w:r w:rsidRPr="006553EC">
        <w:rPr>
          <w:rFonts w:hint="eastAsia"/>
          <w:lang w:eastAsia="zh-CN"/>
        </w:rPr>
        <w:t>节中的注</w:t>
      </w:r>
      <w:r w:rsidRPr="006553EC">
        <w:rPr>
          <w:lang w:eastAsia="zh-CN"/>
        </w:rPr>
        <w:t>1</w:t>
      </w:r>
      <w:r w:rsidRPr="006553EC">
        <w:rPr>
          <w:rFonts w:hint="eastAsia"/>
          <w:lang w:eastAsia="zh-CN"/>
        </w:rPr>
        <w:t>，当掩模适用于频谱的</w:t>
      </w:r>
      <w:proofErr w:type="spellStart"/>
      <w:r w:rsidRPr="006553EC">
        <w:rPr>
          <w:lang w:eastAsia="zh-CN"/>
        </w:rPr>
        <w:t>OoB</w:t>
      </w:r>
      <w:proofErr w:type="spellEnd"/>
      <w:r w:rsidRPr="006553EC">
        <w:rPr>
          <w:rFonts w:hint="eastAsia"/>
          <w:lang w:eastAsia="zh-CN"/>
        </w:rPr>
        <w:t>域时，不限制必要带宽内的发射。</w:t>
      </w:r>
    </w:p>
    <w:p w14:paraId="00BF37B9" w14:textId="52AC1267" w:rsidR="00ED727D" w:rsidRDefault="00ED727D" w:rsidP="00ED727D">
      <w:pPr>
        <w:pStyle w:val="Note"/>
        <w:rPr>
          <w:lang w:eastAsia="zh-CN"/>
        </w:rPr>
      </w:pPr>
      <w:r w:rsidRPr="006553EC">
        <w:rPr>
          <w:rFonts w:hint="eastAsia"/>
          <w:lang w:eastAsia="zh-CN"/>
        </w:rPr>
        <w:t>注</w:t>
      </w:r>
      <w:r w:rsidRPr="006553EC">
        <w:rPr>
          <w:lang w:eastAsia="zh-CN"/>
        </w:rPr>
        <w:t xml:space="preserve">1 </w:t>
      </w:r>
      <w:r w:rsidR="00F81A8B">
        <w:rPr>
          <w:lang w:eastAsia="zh-CN"/>
        </w:rPr>
        <w:t>–</w:t>
      </w:r>
      <w:r w:rsidRPr="006553EC">
        <w:rPr>
          <w:lang w:eastAsia="zh-CN"/>
        </w:rPr>
        <w:t xml:space="preserve"> </w:t>
      </w:r>
      <w:proofErr w:type="spellStart"/>
      <w:r w:rsidRPr="006553EC">
        <w:rPr>
          <w:lang w:eastAsia="zh-CN"/>
        </w:rPr>
        <w:t>OoB</w:t>
      </w:r>
      <w:proofErr w:type="spellEnd"/>
      <w:r w:rsidRPr="006553EC">
        <w:rPr>
          <w:rFonts w:hint="eastAsia"/>
          <w:lang w:eastAsia="zh-CN"/>
        </w:rPr>
        <w:t>域内，在高于</w:t>
      </w:r>
      <w:proofErr w:type="spellStart"/>
      <w:r w:rsidRPr="006553EC">
        <w:rPr>
          <w:lang w:eastAsia="zh-CN"/>
        </w:rPr>
        <w:t>OoB</w:t>
      </w:r>
      <w:proofErr w:type="spellEnd"/>
      <w:r w:rsidRPr="006553EC">
        <w:rPr>
          <w:rFonts w:hint="eastAsia"/>
          <w:lang w:eastAsia="zh-CN"/>
        </w:rPr>
        <w:t>掩模电平处会有成行的频谱出现。容许有这些单独频谱出现的掩模不是一个严格的掩模。因此，需要有一种方法限制某些发射掩模之上给定电平处的频谱数量。必要时，在处理特定无线电通信业务的相关附件中对这些特殊的限制加以详细说明。</w:t>
      </w:r>
    </w:p>
    <w:p w14:paraId="76609B60" w14:textId="77777777" w:rsidR="00702C81" w:rsidRDefault="00702C81" w:rsidP="00ED727D">
      <w:pPr>
        <w:pStyle w:val="Note"/>
        <w:rPr>
          <w:lang w:eastAsia="zh-CN"/>
        </w:rPr>
      </w:pPr>
    </w:p>
    <w:p w14:paraId="15BE0749" w14:textId="77777777" w:rsidR="00E757F8" w:rsidRDefault="00E757F8" w:rsidP="00ED727D">
      <w:pPr>
        <w:pStyle w:val="Note"/>
        <w:rPr>
          <w:lang w:eastAsia="zh-CN"/>
        </w:rPr>
      </w:pPr>
    </w:p>
    <w:p w14:paraId="3DF516A2" w14:textId="77777777" w:rsidR="00ED727D" w:rsidRPr="006A59C5" w:rsidRDefault="00ED727D" w:rsidP="006A59C5">
      <w:pPr>
        <w:pStyle w:val="AppendixNoTitle"/>
        <w:spacing w:before="720"/>
        <w:outlineLvl w:val="0"/>
        <w:rPr>
          <w:bCs/>
          <w:lang w:eastAsia="zh-CN"/>
        </w:rPr>
      </w:pPr>
      <w:r w:rsidRPr="006A59C5">
        <w:rPr>
          <w:rFonts w:hint="eastAsia"/>
          <w:bCs/>
          <w:lang w:eastAsia="zh-CN"/>
        </w:rPr>
        <w:t>附件</w:t>
      </w:r>
      <w:r w:rsidRPr="006A59C5">
        <w:rPr>
          <w:bCs/>
          <w:lang w:eastAsia="zh-CN"/>
        </w:rPr>
        <w:t>1</w:t>
      </w:r>
      <w:r w:rsidRPr="006A59C5">
        <w:rPr>
          <w:rFonts w:hint="eastAsia"/>
          <w:bCs/>
          <w:lang w:eastAsia="zh-CN"/>
        </w:rPr>
        <w:t>的</w:t>
      </w:r>
      <w:r w:rsidRPr="006A59C5">
        <w:rPr>
          <w:bCs/>
          <w:lang w:eastAsia="zh-CN"/>
        </w:rPr>
        <w:br/>
      </w:r>
      <w:r w:rsidRPr="006A59C5">
        <w:rPr>
          <w:rFonts w:hint="eastAsia"/>
          <w:bCs/>
          <w:lang w:eastAsia="zh-CN"/>
        </w:rPr>
        <w:t>后</w:t>
      </w:r>
      <w:proofErr w:type="gramStart"/>
      <w:r w:rsidRPr="006A59C5">
        <w:rPr>
          <w:rFonts w:hint="eastAsia"/>
          <w:bCs/>
          <w:lang w:eastAsia="zh-CN"/>
        </w:rPr>
        <w:t>附资料</w:t>
      </w:r>
      <w:proofErr w:type="gramEnd"/>
      <w:r w:rsidRPr="006A59C5">
        <w:rPr>
          <w:bCs/>
          <w:lang w:eastAsia="zh-CN"/>
        </w:rPr>
        <w:t>1</w:t>
      </w:r>
      <w:r w:rsidRPr="006A59C5">
        <w:rPr>
          <w:rFonts w:hint="eastAsia"/>
          <w:bCs/>
          <w:lang w:eastAsia="zh-CN"/>
        </w:rPr>
        <w:br/>
      </w:r>
      <w:r w:rsidRPr="006A59C5">
        <w:rPr>
          <w:bCs/>
          <w:lang w:eastAsia="zh-CN"/>
        </w:rPr>
        <w:br/>
      </w:r>
      <w:r w:rsidRPr="006A59C5">
        <w:rPr>
          <w:rFonts w:hint="eastAsia"/>
          <w:bCs/>
          <w:lang w:eastAsia="zh-CN"/>
        </w:rPr>
        <w:t>从可允许的</w:t>
      </w:r>
      <w:proofErr w:type="spellStart"/>
      <w:r w:rsidRPr="006A59C5">
        <w:rPr>
          <w:bCs/>
          <w:lang w:eastAsia="zh-CN"/>
        </w:rPr>
        <w:t>OoB</w:t>
      </w:r>
      <w:proofErr w:type="spellEnd"/>
      <w:r w:rsidRPr="006A59C5">
        <w:rPr>
          <w:rFonts w:hint="eastAsia"/>
          <w:bCs/>
          <w:lang w:eastAsia="zh-CN"/>
        </w:rPr>
        <w:t>掩模计算可允许的</w:t>
      </w:r>
      <w:r w:rsidRPr="006A59C5">
        <w:rPr>
          <w:bCs/>
          <w:lang w:eastAsia="zh-CN"/>
        </w:rPr>
        <w:br/>
      </w:r>
      <w:proofErr w:type="spellStart"/>
      <w:r w:rsidRPr="006A59C5">
        <w:rPr>
          <w:bCs/>
          <w:lang w:eastAsia="zh-CN"/>
        </w:rPr>
        <w:t>OoB</w:t>
      </w:r>
      <w:proofErr w:type="spellEnd"/>
      <w:r w:rsidRPr="006A59C5">
        <w:rPr>
          <w:rFonts w:hint="eastAsia"/>
          <w:bCs/>
          <w:lang w:eastAsia="zh-CN"/>
        </w:rPr>
        <w:t>功率比和功率限值的示例</w:t>
      </w:r>
    </w:p>
    <w:p w14:paraId="7E722368" w14:textId="77777777" w:rsidR="00ED727D" w:rsidRPr="006553EC" w:rsidRDefault="00ED727D" w:rsidP="00ED727D">
      <w:pPr>
        <w:pStyle w:val="Heading1"/>
        <w:rPr>
          <w:lang w:eastAsia="zh-CN"/>
        </w:rPr>
      </w:pPr>
      <w:r w:rsidRPr="006553EC">
        <w:rPr>
          <w:lang w:eastAsia="zh-CN"/>
        </w:rPr>
        <w:t>1</w:t>
      </w:r>
      <w:r w:rsidRPr="006553EC">
        <w:rPr>
          <w:lang w:eastAsia="zh-CN"/>
        </w:rPr>
        <w:tab/>
      </w:r>
      <w:r w:rsidRPr="006553EC">
        <w:rPr>
          <w:rFonts w:hint="eastAsia"/>
          <w:lang w:eastAsia="zh-CN"/>
        </w:rPr>
        <w:t>引言</w:t>
      </w:r>
    </w:p>
    <w:p w14:paraId="7BC555D2" w14:textId="77777777" w:rsidR="00ED727D" w:rsidRPr="006553EC" w:rsidRDefault="00ED727D" w:rsidP="00ED727D">
      <w:pPr>
        <w:snapToGrid w:val="0"/>
        <w:ind w:firstLineChars="200" w:firstLine="480"/>
        <w:rPr>
          <w:lang w:eastAsia="zh-CN"/>
        </w:rPr>
      </w:pPr>
      <w:r w:rsidRPr="006553EC">
        <w:rPr>
          <w:rFonts w:hint="eastAsia"/>
          <w:lang w:eastAsia="zh-CN"/>
        </w:rPr>
        <w:t>在整个指定的频率范围对</w:t>
      </w:r>
      <w:proofErr w:type="spellStart"/>
      <w:r w:rsidRPr="006553EC">
        <w:rPr>
          <w:lang w:eastAsia="zh-CN"/>
        </w:rPr>
        <w:t>OoB</w:t>
      </w:r>
      <w:proofErr w:type="spellEnd"/>
      <w:r w:rsidRPr="006553EC">
        <w:rPr>
          <w:rFonts w:hint="eastAsia"/>
          <w:lang w:eastAsia="zh-CN"/>
        </w:rPr>
        <w:t>掩模做积分，可以计算出该掩模所许可的频段内所允许的最大</w:t>
      </w:r>
      <w:proofErr w:type="spellStart"/>
      <w:r w:rsidRPr="006553EC">
        <w:rPr>
          <w:lang w:eastAsia="zh-CN"/>
        </w:rPr>
        <w:t>OoB</w:t>
      </w:r>
      <w:proofErr w:type="spellEnd"/>
      <w:r w:rsidRPr="006553EC">
        <w:rPr>
          <w:rFonts w:hint="eastAsia"/>
          <w:lang w:eastAsia="zh-CN"/>
        </w:rPr>
        <w:t>域功率，并用于把用来限制</w:t>
      </w:r>
      <w:proofErr w:type="spellStart"/>
      <w:r w:rsidRPr="006553EC">
        <w:rPr>
          <w:lang w:eastAsia="zh-CN"/>
        </w:rPr>
        <w:t>OoB</w:t>
      </w:r>
      <w:proofErr w:type="spellEnd"/>
      <w:r w:rsidRPr="006553EC">
        <w:rPr>
          <w:rFonts w:hint="eastAsia"/>
          <w:lang w:eastAsia="zh-CN"/>
        </w:rPr>
        <w:t>域发射的两种方法联系起来。既可以使用离散的方法也可以使用连续的方法来计算这种关系。前者仿效具有数字功率测量功能的频谱分析仪或矢量信号分析仪的方式，而后者则提供了一种纯粹的数学方法。由于在数字技术方面的优势，现在许多商用的频谱分析仪系列都具有这种能力。这两种方法都是正确的，且在忽略差异的情况下，会得出相同的结果。以下示例将对此做出演示。</w:t>
      </w:r>
    </w:p>
    <w:p w14:paraId="5C7A6208" w14:textId="77777777" w:rsidR="00ED727D" w:rsidRPr="006553EC" w:rsidRDefault="00ED727D" w:rsidP="00ED727D">
      <w:pPr>
        <w:snapToGrid w:val="0"/>
        <w:ind w:firstLineChars="200" w:firstLine="480"/>
        <w:rPr>
          <w:lang w:eastAsia="zh-CN"/>
        </w:rPr>
      </w:pPr>
      <w:r w:rsidRPr="006553EC">
        <w:rPr>
          <w:rFonts w:hint="eastAsia"/>
          <w:lang w:eastAsia="zh-CN"/>
        </w:rPr>
        <w:t>这些示例将使用表</w:t>
      </w:r>
      <w:r w:rsidRPr="006553EC">
        <w:rPr>
          <w:lang w:eastAsia="zh-CN"/>
        </w:rPr>
        <w:t>3</w:t>
      </w:r>
      <w:r w:rsidRPr="006553EC">
        <w:rPr>
          <w:rFonts w:hint="eastAsia"/>
          <w:lang w:eastAsia="zh-CN"/>
        </w:rPr>
        <w:t>所描述的数字发射掩模公式，表</w:t>
      </w:r>
      <w:r w:rsidRPr="006553EC">
        <w:rPr>
          <w:lang w:eastAsia="zh-CN"/>
        </w:rPr>
        <w:t>3</w:t>
      </w:r>
      <w:r w:rsidRPr="006553EC">
        <w:rPr>
          <w:rFonts w:hint="eastAsia"/>
          <w:lang w:eastAsia="zh-CN"/>
        </w:rPr>
        <w:t>在许多国家得到使用，有时被称为发射掩模</w:t>
      </w:r>
      <w:r w:rsidRPr="006553EC">
        <w:rPr>
          <w:lang w:eastAsia="zh-CN"/>
        </w:rPr>
        <w:t>G</w:t>
      </w:r>
      <w:r w:rsidRPr="006553EC">
        <w:rPr>
          <w:rFonts w:hint="eastAsia"/>
          <w:lang w:eastAsia="zh-CN"/>
        </w:rPr>
        <w:t>。这个示例计算在一个</w:t>
      </w:r>
      <w:r w:rsidRPr="006553EC">
        <w:rPr>
          <w:lang w:eastAsia="zh-CN"/>
        </w:rPr>
        <w:t>25 kHz</w:t>
      </w:r>
      <w:r w:rsidRPr="006553EC">
        <w:rPr>
          <w:rFonts w:hint="eastAsia"/>
          <w:lang w:eastAsia="zh-CN"/>
        </w:rPr>
        <w:t>宽度的邻信道内的总功率。通过对积分范围限制的简单调整，就可对其他带宽进行计算。</w:t>
      </w:r>
    </w:p>
    <w:p w14:paraId="5E0FB9C7" w14:textId="77777777" w:rsidR="00ED727D" w:rsidRPr="006553EC" w:rsidRDefault="00ED727D" w:rsidP="00ED727D">
      <w:pPr>
        <w:pStyle w:val="TableNo"/>
        <w:rPr>
          <w:lang w:eastAsia="zh-CN"/>
        </w:rPr>
      </w:pPr>
      <w:r w:rsidRPr="006553EC">
        <w:rPr>
          <w:rFonts w:hint="eastAsia"/>
          <w:lang w:eastAsia="zh-CN"/>
        </w:rPr>
        <w:lastRenderedPageBreak/>
        <w:t>表</w:t>
      </w:r>
      <w:r w:rsidRPr="006553EC">
        <w:rPr>
          <w:lang w:eastAsia="zh-CN"/>
        </w:rPr>
        <w:t>3</w:t>
      </w:r>
    </w:p>
    <w:p w14:paraId="4B978C11" w14:textId="0EE30DF9" w:rsidR="00ED727D" w:rsidRPr="006553EC" w:rsidRDefault="00ED727D" w:rsidP="00ED727D">
      <w:pPr>
        <w:pStyle w:val="Tabletitle"/>
        <w:rPr>
          <w:b w:val="0"/>
          <w:bCs/>
          <w:lang w:eastAsia="zh-CN"/>
        </w:rPr>
      </w:pPr>
      <w:r w:rsidRPr="006553EC">
        <w:rPr>
          <w:rFonts w:hint="eastAsia"/>
          <w:lang w:eastAsia="zh-CN"/>
        </w:rPr>
        <w:t>发射掩模</w:t>
      </w:r>
      <w:r w:rsidRPr="006553EC">
        <w:rPr>
          <w:lang w:eastAsia="zh-CN"/>
        </w:rPr>
        <w:t>G</w:t>
      </w:r>
      <w:r w:rsidRPr="006553EC">
        <w:rPr>
          <w:rFonts w:hint="eastAsia"/>
          <w:lang w:eastAsia="zh-CN"/>
        </w:rPr>
        <w:t>的衰减方程</w:t>
      </w:r>
      <w:r w:rsidR="00E56E50">
        <w:rPr>
          <w:lang w:eastAsia="zh-CN"/>
        </w:rPr>
        <w:br/>
      </w:r>
      <w:r w:rsidRPr="006553EC">
        <w:rPr>
          <w:rFonts w:hint="eastAsia"/>
          <w:b w:val="0"/>
          <w:bCs/>
          <w:lang w:eastAsia="zh-CN"/>
        </w:rPr>
        <w:t>（用于一些国家的</w:t>
      </w:r>
      <w:r w:rsidRPr="006553EC">
        <w:rPr>
          <w:b w:val="0"/>
          <w:bCs/>
          <w:lang w:eastAsia="zh-CN"/>
        </w:rPr>
        <w:t>25 kHz</w:t>
      </w:r>
      <w:r w:rsidRPr="006553EC">
        <w:rPr>
          <w:rFonts w:hint="eastAsia"/>
          <w:b w:val="0"/>
          <w:bCs/>
          <w:lang w:eastAsia="zh-CN"/>
        </w:rPr>
        <w:t>信道间隔（基于</w:t>
      </w:r>
      <w:r w:rsidRPr="006553EC">
        <w:rPr>
          <w:b w:val="0"/>
          <w:bCs/>
          <w:lang w:eastAsia="zh-CN"/>
        </w:rPr>
        <w:t>RBW=300 Hz</w:t>
      </w:r>
      <w:r w:rsidRPr="006553EC">
        <w:rPr>
          <w:rFonts w:hint="eastAsia"/>
          <w:b w:val="0"/>
          <w:bCs/>
          <w:lang w:eastAsia="zh-CN"/>
        </w:rPr>
        <w:t>）</w:t>
      </w:r>
      <w:r>
        <w:rPr>
          <w:b w:val="0"/>
          <w:bCs/>
          <w:lang w:eastAsia="zh-CN"/>
        </w:rPr>
        <w:br/>
      </w:r>
      <w:r w:rsidRPr="006553EC">
        <w:rPr>
          <w:rFonts w:hint="eastAsia"/>
          <w:b w:val="0"/>
          <w:bCs/>
          <w:lang w:eastAsia="zh-CN"/>
        </w:rPr>
        <w:t>的非声音发射机）</w:t>
      </w:r>
    </w:p>
    <w:tbl>
      <w:tblPr>
        <w:tblW w:w="8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ED727D" w:rsidRPr="006553EC" w14:paraId="1A95FA11" w14:textId="77777777" w:rsidTr="00CC3F81">
        <w:trPr>
          <w:jc w:val="center"/>
        </w:trPr>
        <w:tc>
          <w:tcPr>
            <w:tcW w:w="4351" w:type="dxa"/>
            <w:tcBorders>
              <w:top w:val="single" w:sz="6" w:space="0" w:color="auto"/>
              <w:left w:val="single" w:sz="6" w:space="0" w:color="auto"/>
              <w:bottom w:val="single" w:sz="6" w:space="0" w:color="auto"/>
              <w:right w:val="single" w:sz="6" w:space="0" w:color="auto"/>
            </w:tcBorders>
            <w:vAlign w:val="center"/>
          </w:tcPr>
          <w:p w14:paraId="0FE548D6" w14:textId="429E36B7" w:rsidR="00ED727D" w:rsidRPr="006553EC" w:rsidRDefault="00ED727D" w:rsidP="002D671E">
            <w:pPr>
              <w:pStyle w:val="Tablehead"/>
              <w:keepLines/>
            </w:pPr>
            <w:proofErr w:type="spellStart"/>
            <w:r w:rsidRPr="006553EC">
              <w:rPr>
                <w:rFonts w:hint="eastAsia"/>
              </w:rPr>
              <w:t>频率范围</w:t>
            </w:r>
            <w:proofErr w:type="spellEnd"/>
          </w:p>
        </w:tc>
        <w:tc>
          <w:tcPr>
            <w:tcW w:w="4351" w:type="dxa"/>
            <w:tcBorders>
              <w:top w:val="single" w:sz="6" w:space="0" w:color="auto"/>
              <w:left w:val="single" w:sz="6" w:space="0" w:color="auto"/>
              <w:bottom w:val="single" w:sz="6" w:space="0" w:color="auto"/>
              <w:right w:val="single" w:sz="6" w:space="0" w:color="auto"/>
            </w:tcBorders>
            <w:vAlign w:val="center"/>
          </w:tcPr>
          <w:p w14:paraId="6A27F95B" w14:textId="488FE85B" w:rsidR="00ED727D" w:rsidRPr="006553EC" w:rsidRDefault="00ED727D" w:rsidP="002D671E">
            <w:pPr>
              <w:pStyle w:val="Tablehead"/>
              <w:keepLines/>
            </w:pPr>
            <w:proofErr w:type="spellStart"/>
            <w:r w:rsidRPr="006553EC">
              <w:rPr>
                <w:rFonts w:hint="eastAsia"/>
              </w:rPr>
              <w:t>衰减限值</w:t>
            </w:r>
            <w:proofErr w:type="spellEnd"/>
            <w:r w:rsidRPr="006553EC">
              <w:br/>
            </w:r>
            <w:r w:rsidR="009F541B">
              <w:rPr>
                <w:rFonts w:hint="eastAsia"/>
                <w:lang w:eastAsia="zh-CN"/>
              </w:rPr>
              <w:t>（</w:t>
            </w:r>
            <w:r w:rsidRPr="006553EC">
              <w:t>dB</w:t>
            </w:r>
            <w:r w:rsidR="009F541B">
              <w:rPr>
                <w:rFonts w:hint="eastAsia"/>
                <w:lang w:eastAsia="zh-CN"/>
              </w:rPr>
              <w:t>）</w:t>
            </w:r>
          </w:p>
        </w:tc>
      </w:tr>
      <w:tr w:rsidR="00ED727D" w:rsidRPr="006553EC" w14:paraId="1026CB32" w14:textId="77777777" w:rsidTr="00CC3F81">
        <w:trPr>
          <w:jc w:val="center"/>
        </w:trPr>
        <w:tc>
          <w:tcPr>
            <w:tcW w:w="4351" w:type="dxa"/>
            <w:tcBorders>
              <w:top w:val="single" w:sz="6" w:space="0" w:color="auto"/>
              <w:left w:val="single" w:sz="6" w:space="0" w:color="auto"/>
              <w:bottom w:val="single" w:sz="6" w:space="0" w:color="auto"/>
              <w:right w:val="single" w:sz="6" w:space="0" w:color="auto"/>
            </w:tcBorders>
          </w:tcPr>
          <w:p w14:paraId="06A72822" w14:textId="77777777" w:rsidR="00ED727D" w:rsidRPr="006553EC" w:rsidRDefault="00ED727D" w:rsidP="002D671E">
            <w:pPr>
              <w:pStyle w:val="Tabletext"/>
              <w:keepNext/>
              <w:keepLines/>
            </w:pPr>
            <w:r w:rsidRPr="006553EC">
              <w:t>5 kHz</w:t>
            </w:r>
            <w:r w:rsidRPr="006553EC">
              <w:rPr>
                <w:rFonts w:hint="eastAsia"/>
              </w:rPr>
              <w:t xml:space="preserve"> &lt; </w:t>
            </w:r>
            <w:r w:rsidRPr="006553EC">
              <w:t>| </w:t>
            </w:r>
            <w:proofErr w:type="spellStart"/>
            <w:r w:rsidRPr="006553EC">
              <w:rPr>
                <w:i/>
                <w:iCs/>
              </w:rPr>
              <w:t>fd</w:t>
            </w:r>
            <w:proofErr w:type="spellEnd"/>
            <w:r w:rsidRPr="006553EC">
              <w:t> |</w:t>
            </w:r>
            <w:r w:rsidRPr="006553EC">
              <w:rPr>
                <w:rFonts w:hint="eastAsia"/>
              </w:rPr>
              <w:t xml:space="preserve"> &lt; </w:t>
            </w:r>
            <w:r w:rsidRPr="006553EC">
              <w:t>10 kHz</w:t>
            </w:r>
          </w:p>
        </w:tc>
        <w:tc>
          <w:tcPr>
            <w:tcW w:w="4351" w:type="dxa"/>
            <w:tcBorders>
              <w:top w:val="single" w:sz="6" w:space="0" w:color="auto"/>
              <w:left w:val="single" w:sz="6" w:space="0" w:color="auto"/>
              <w:bottom w:val="single" w:sz="6" w:space="0" w:color="auto"/>
              <w:right w:val="single" w:sz="6" w:space="0" w:color="auto"/>
            </w:tcBorders>
          </w:tcPr>
          <w:p w14:paraId="55BB5E8B" w14:textId="77777777" w:rsidR="00ED727D" w:rsidRPr="006553EC" w:rsidRDefault="00ED727D" w:rsidP="002D671E">
            <w:pPr>
              <w:pStyle w:val="Tabletext"/>
              <w:keepNext/>
              <w:keepLines/>
            </w:pPr>
            <w:r w:rsidRPr="006553EC">
              <w:t xml:space="preserve">83 log </w:t>
            </w:r>
            <w:proofErr w:type="gramStart"/>
            <w:r w:rsidRPr="006553EC">
              <w:t>( </w:t>
            </w:r>
            <w:proofErr w:type="spellStart"/>
            <w:r w:rsidRPr="006553EC">
              <w:rPr>
                <w:i/>
                <w:iCs/>
              </w:rPr>
              <w:t>fd</w:t>
            </w:r>
            <w:proofErr w:type="spellEnd"/>
            <w:proofErr w:type="gramEnd"/>
            <w:r w:rsidRPr="006553EC">
              <w:t>/5)</w:t>
            </w:r>
          </w:p>
        </w:tc>
      </w:tr>
      <w:tr w:rsidR="00ED727D" w:rsidRPr="00F8153F" w14:paraId="7556588A" w14:textId="77777777" w:rsidTr="00CC3F81">
        <w:trPr>
          <w:jc w:val="center"/>
        </w:trPr>
        <w:tc>
          <w:tcPr>
            <w:tcW w:w="4351" w:type="dxa"/>
            <w:tcBorders>
              <w:top w:val="single" w:sz="6" w:space="0" w:color="auto"/>
              <w:left w:val="single" w:sz="6" w:space="0" w:color="auto"/>
              <w:bottom w:val="single" w:sz="6" w:space="0" w:color="auto"/>
              <w:right w:val="single" w:sz="6" w:space="0" w:color="auto"/>
            </w:tcBorders>
          </w:tcPr>
          <w:p w14:paraId="3B4E08B1" w14:textId="77777777" w:rsidR="00ED727D" w:rsidRPr="006553EC" w:rsidRDefault="00ED727D" w:rsidP="00CC3F81">
            <w:pPr>
              <w:pStyle w:val="Tabletext"/>
            </w:pPr>
            <w:r w:rsidRPr="006553EC">
              <w:t>10 kHz</w:t>
            </w:r>
            <w:r w:rsidRPr="006553EC">
              <w:rPr>
                <w:rFonts w:hint="eastAsia"/>
              </w:rPr>
              <w:t xml:space="preserve"> &lt; </w:t>
            </w:r>
            <w:r w:rsidRPr="006553EC">
              <w:t>| </w:t>
            </w:r>
            <w:proofErr w:type="spellStart"/>
            <w:r w:rsidRPr="006553EC">
              <w:rPr>
                <w:i/>
                <w:iCs/>
              </w:rPr>
              <w:t>fd</w:t>
            </w:r>
            <w:proofErr w:type="spellEnd"/>
            <w:r w:rsidRPr="006553EC">
              <w:t> |</w:t>
            </w:r>
            <w:r w:rsidRPr="006553EC">
              <w:rPr>
                <w:rFonts w:hint="eastAsia"/>
              </w:rPr>
              <w:t xml:space="preserve"> &lt; </w:t>
            </w:r>
            <w:r w:rsidRPr="006553EC">
              <w:t>2.5 × ABW</w:t>
            </w:r>
          </w:p>
        </w:tc>
        <w:tc>
          <w:tcPr>
            <w:tcW w:w="4351" w:type="dxa"/>
            <w:tcBorders>
              <w:top w:val="single" w:sz="6" w:space="0" w:color="auto"/>
              <w:left w:val="single" w:sz="6" w:space="0" w:color="auto"/>
              <w:bottom w:val="single" w:sz="6" w:space="0" w:color="auto"/>
              <w:right w:val="single" w:sz="6" w:space="0" w:color="auto"/>
            </w:tcBorders>
          </w:tcPr>
          <w:p w14:paraId="3BB04BBD" w14:textId="77777777" w:rsidR="00ED727D" w:rsidRPr="006553EC" w:rsidRDefault="00ED727D" w:rsidP="00CC3F81">
            <w:pPr>
              <w:pStyle w:val="Tabletext"/>
              <w:jc w:val="left"/>
              <w:rPr>
                <w:lang w:eastAsia="zh-CN"/>
              </w:rPr>
            </w:pPr>
            <w:r w:rsidRPr="006553EC">
              <w:rPr>
                <w:rFonts w:hint="eastAsia"/>
                <w:lang w:eastAsia="zh-CN"/>
              </w:rPr>
              <w:t>小于</w:t>
            </w:r>
            <w:r w:rsidRPr="006553EC">
              <w:rPr>
                <w:lang w:eastAsia="zh-CN"/>
              </w:rPr>
              <w:t>116 log ( </w:t>
            </w:r>
            <w:proofErr w:type="spellStart"/>
            <w:r w:rsidRPr="006553EC">
              <w:rPr>
                <w:i/>
                <w:iCs/>
                <w:lang w:eastAsia="zh-CN"/>
              </w:rPr>
              <w:t>fd</w:t>
            </w:r>
            <w:proofErr w:type="spellEnd"/>
            <w:r w:rsidRPr="006553EC">
              <w:rPr>
                <w:lang w:eastAsia="zh-CN"/>
              </w:rPr>
              <w:t>/6.1) dB</w:t>
            </w:r>
            <w:r w:rsidRPr="006553EC">
              <w:rPr>
                <w:rFonts w:hint="eastAsia"/>
                <w:lang w:eastAsia="zh-CN"/>
              </w:rPr>
              <w:t>，</w:t>
            </w:r>
            <w:r w:rsidRPr="006553EC">
              <w:rPr>
                <w:lang w:eastAsia="zh-CN"/>
              </w:rPr>
              <w:br/>
            </w:r>
            <w:r w:rsidRPr="006553EC">
              <w:rPr>
                <w:rFonts w:hint="eastAsia"/>
                <w:lang w:eastAsia="zh-CN"/>
              </w:rPr>
              <w:t>或</w:t>
            </w:r>
            <w:r w:rsidRPr="006553EC">
              <w:rPr>
                <w:lang w:eastAsia="zh-CN"/>
              </w:rPr>
              <w:t>50</w:t>
            </w:r>
            <w:r w:rsidRPr="006553EC">
              <w:rPr>
                <w:rFonts w:hint="eastAsia"/>
                <w:lang w:eastAsia="zh-CN"/>
              </w:rPr>
              <w:t xml:space="preserve"> + </w:t>
            </w:r>
            <w:r w:rsidRPr="006553EC">
              <w:rPr>
                <w:lang w:eastAsia="zh-CN"/>
              </w:rPr>
              <w:t>10 log (</w:t>
            </w:r>
            <w:r w:rsidRPr="006553EC">
              <w:rPr>
                <w:i/>
                <w:iCs/>
                <w:lang w:eastAsia="zh-CN"/>
              </w:rPr>
              <w:t>P</w:t>
            </w:r>
            <w:r w:rsidRPr="006553EC">
              <w:rPr>
                <w:lang w:eastAsia="zh-CN"/>
              </w:rPr>
              <w:t>) dB</w:t>
            </w:r>
            <w:r w:rsidRPr="006553EC">
              <w:rPr>
                <w:rFonts w:hint="eastAsia"/>
                <w:lang w:eastAsia="zh-CN"/>
              </w:rPr>
              <w:t>，或</w:t>
            </w:r>
            <w:r w:rsidRPr="006553EC">
              <w:rPr>
                <w:lang w:eastAsia="zh-CN"/>
              </w:rPr>
              <w:t>70 dB</w:t>
            </w:r>
          </w:p>
        </w:tc>
      </w:tr>
      <w:tr w:rsidR="00ED727D" w:rsidRPr="006553EC" w14:paraId="427423BC" w14:textId="77777777" w:rsidTr="00CC3F81">
        <w:trPr>
          <w:jc w:val="center"/>
        </w:trPr>
        <w:tc>
          <w:tcPr>
            <w:tcW w:w="8702" w:type="dxa"/>
            <w:gridSpan w:val="2"/>
            <w:tcBorders>
              <w:top w:val="single" w:sz="6" w:space="0" w:color="auto"/>
              <w:left w:val="nil"/>
              <w:bottom w:val="nil"/>
              <w:right w:val="nil"/>
            </w:tcBorders>
          </w:tcPr>
          <w:p w14:paraId="0C8F9FE5" w14:textId="77777777" w:rsidR="00ED727D" w:rsidRPr="001B3673" w:rsidRDefault="00ED727D" w:rsidP="001B3673">
            <w:pPr>
              <w:pStyle w:val="Tablelegend"/>
              <w:rPr>
                <w:lang w:eastAsia="zh-CN"/>
              </w:rPr>
            </w:pPr>
            <w:r w:rsidRPr="001B3673">
              <w:rPr>
                <w:lang w:eastAsia="zh-CN"/>
              </w:rPr>
              <w:t>ABW</w:t>
            </w:r>
            <w:r w:rsidRPr="001B3673">
              <w:rPr>
                <w:rFonts w:hint="eastAsia"/>
                <w:lang w:eastAsia="zh-CN"/>
              </w:rPr>
              <w:t>：</w:t>
            </w:r>
            <w:r w:rsidRPr="001B3673">
              <w:rPr>
                <w:lang w:eastAsia="zh-CN"/>
              </w:rPr>
              <w:tab/>
            </w:r>
            <w:r w:rsidRPr="001B3673">
              <w:rPr>
                <w:rFonts w:hint="eastAsia"/>
                <w:lang w:eastAsia="zh-CN"/>
              </w:rPr>
              <w:t>批准的带宽（大于占用带宽或必要带宽）</w:t>
            </w:r>
          </w:p>
          <w:p w14:paraId="7CF5CE1C" w14:textId="77777777" w:rsidR="00ED727D" w:rsidRPr="001B3673" w:rsidRDefault="00ED727D" w:rsidP="001B3673">
            <w:pPr>
              <w:pStyle w:val="Tablelegend"/>
              <w:rPr>
                <w:lang w:eastAsia="zh-CN"/>
              </w:rPr>
            </w:pPr>
            <w:proofErr w:type="spellStart"/>
            <w:r w:rsidRPr="001B3673">
              <w:rPr>
                <w:lang w:eastAsia="zh-CN"/>
              </w:rPr>
              <w:t>fd</w:t>
            </w:r>
            <w:proofErr w:type="spellEnd"/>
            <w:r w:rsidRPr="001B3673">
              <w:rPr>
                <w:rFonts w:hint="eastAsia"/>
                <w:lang w:eastAsia="zh-CN"/>
              </w:rPr>
              <w:t>：</w:t>
            </w:r>
            <w:r w:rsidRPr="001B3673">
              <w:rPr>
                <w:lang w:eastAsia="zh-CN"/>
              </w:rPr>
              <w:tab/>
            </w:r>
            <w:r w:rsidRPr="001B3673">
              <w:rPr>
                <w:rFonts w:hint="eastAsia"/>
                <w:lang w:eastAsia="zh-CN"/>
              </w:rPr>
              <w:t>从载波频率的偏移频率（</w:t>
            </w:r>
            <w:r w:rsidRPr="001B3673">
              <w:rPr>
                <w:lang w:eastAsia="zh-CN"/>
              </w:rPr>
              <w:t>kHz</w:t>
            </w:r>
            <w:r w:rsidRPr="001B3673">
              <w:rPr>
                <w:rFonts w:hint="eastAsia"/>
                <w:lang w:eastAsia="zh-CN"/>
              </w:rPr>
              <w:t>）</w:t>
            </w:r>
          </w:p>
          <w:p w14:paraId="7CF0F1AB" w14:textId="77777777" w:rsidR="00ED727D" w:rsidRPr="006553EC" w:rsidRDefault="00ED727D" w:rsidP="001B3673">
            <w:pPr>
              <w:pStyle w:val="Tablelegend"/>
              <w:rPr>
                <w:lang w:eastAsia="zh-CN"/>
              </w:rPr>
            </w:pPr>
            <w:r w:rsidRPr="001B3673">
              <w:rPr>
                <w:lang w:eastAsia="zh-CN"/>
              </w:rPr>
              <w:t>RBW</w:t>
            </w:r>
            <w:r w:rsidRPr="001B3673">
              <w:rPr>
                <w:rFonts w:hint="eastAsia"/>
                <w:lang w:eastAsia="zh-CN"/>
              </w:rPr>
              <w:t>：</w:t>
            </w:r>
            <w:r w:rsidRPr="001B3673">
              <w:rPr>
                <w:lang w:eastAsia="zh-CN"/>
              </w:rPr>
              <w:tab/>
            </w:r>
            <w:r w:rsidRPr="001B3673">
              <w:rPr>
                <w:rFonts w:hint="eastAsia"/>
                <w:lang w:eastAsia="zh-CN"/>
              </w:rPr>
              <w:t>基准带宽，在该带宽内规定了</w:t>
            </w:r>
            <w:proofErr w:type="spellStart"/>
            <w:r w:rsidRPr="001B3673">
              <w:rPr>
                <w:lang w:eastAsia="zh-CN"/>
              </w:rPr>
              <w:t>OoB</w:t>
            </w:r>
            <w:proofErr w:type="spellEnd"/>
            <w:r w:rsidRPr="001B3673">
              <w:rPr>
                <w:rFonts w:hint="eastAsia"/>
                <w:lang w:eastAsia="zh-CN"/>
              </w:rPr>
              <w:t>域发射功率</w:t>
            </w:r>
          </w:p>
        </w:tc>
      </w:tr>
    </w:tbl>
    <w:p w14:paraId="153D57E9" w14:textId="77777777" w:rsidR="00ED727D" w:rsidRPr="006553EC" w:rsidRDefault="00ED727D" w:rsidP="002D671E">
      <w:pPr>
        <w:snapToGrid w:val="0"/>
        <w:spacing w:before="360"/>
        <w:ind w:firstLineChars="200" w:firstLine="480"/>
        <w:rPr>
          <w:lang w:eastAsia="zh-CN"/>
        </w:rPr>
      </w:pPr>
      <w:r w:rsidRPr="006553EC">
        <w:rPr>
          <w:i/>
          <w:iCs/>
          <w:lang w:eastAsia="zh-CN"/>
        </w:rPr>
        <w:t>P</w:t>
      </w:r>
      <w:r w:rsidRPr="006553EC">
        <w:rPr>
          <w:rFonts w:hint="eastAsia"/>
          <w:lang w:eastAsia="zh-CN"/>
        </w:rPr>
        <w:t xml:space="preserve"> = </w:t>
      </w:r>
      <w:r w:rsidRPr="006553EC">
        <w:rPr>
          <w:lang w:eastAsia="zh-CN"/>
        </w:rPr>
        <w:t>1 W</w:t>
      </w:r>
      <w:r w:rsidRPr="006553EC">
        <w:rPr>
          <w:rFonts w:hint="eastAsia"/>
          <w:lang w:eastAsia="zh-CN"/>
        </w:rPr>
        <w:t>的发射机在掩模公式中出现断点，由于明显出现在表</w:t>
      </w:r>
      <w:r w:rsidRPr="006553EC">
        <w:rPr>
          <w:lang w:eastAsia="zh-CN"/>
        </w:rPr>
        <w:t>4</w:t>
      </w:r>
      <w:r w:rsidRPr="006553EC">
        <w:rPr>
          <w:rFonts w:hint="eastAsia"/>
          <w:lang w:eastAsia="zh-CN"/>
        </w:rPr>
        <w:t>和图</w:t>
      </w:r>
      <w:r w:rsidRPr="006553EC">
        <w:rPr>
          <w:lang w:eastAsia="zh-CN"/>
        </w:rPr>
        <w:t>4</w:t>
      </w:r>
      <w:r w:rsidRPr="006553EC">
        <w:rPr>
          <w:rFonts w:hint="eastAsia"/>
          <w:lang w:eastAsia="zh-CN"/>
        </w:rPr>
        <w:t>中，有必要对多个范围进行积分。</w:t>
      </w:r>
    </w:p>
    <w:p w14:paraId="6D62464E"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4</w:t>
      </w:r>
    </w:p>
    <w:p w14:paraId="6E30152B" w14:textId="77777777" w:rsidR="00ED727D" w:rsidRPr="006553EC" w:rsidRDefault="00ED727D" w:rsidP="00ED727D">
      <w:pPr>
        <w:pStyle w:val="Tabletitle"/>
        <w:rPr>
          <w:lang w:eastAsia="zh-CN"/>
        </w:rPr>
      </w:pPr>
      <w:proofErr w:type="spellStart"/>
      <w:r w:rsidRPr="006553EC">
        <w:rPr>
          <w:lang w:eastAsia="zh-CN"/>
        </w:rPr>
        <w:t>OoB</w:t>
      </w:r>
      <w:proofErr w:type="spellEnd"/>
      <w:r w:rsidRPr="006553EC">
        <w:rPr>
          <w:rFonts w:hint="eastAsia"/>
          <w:lang w:eastAsia="zh-CN"/>
        </w:rPr>
        <w:t>掩模</w:t>
      </w:r>
      <w:r w:rsidRPr="006553EC">
        <w:rPr>
          <w:lang w:eastAsia="zh-CN"/>
        </w:rPr>
        <w:t>G</w:t>
      </w:r>
      <w:r w:rsidRPr="006553EC">
        <w:rPr>
          <w:rFonts w:hint="eastAsia"/>
          <w:lang w:eastAsia="zh-CN"/>
        </w:rPr>
        <w:t>中的断点</w:t>
      </w:r>
      <w:r w:rsidRPr="006553EC">
        <w:rPr>
          <w:rFonts w:hint="eastAsia"/>
          <w:lang w:eastAsia="zh-CN"/>
        </w:rPr>
        <w:br/>
      </w:r>
      <w:r w:rsidRPr="006553EC">
        <w:rPr>
          <w:rFonts w:hint="eastAsia"/>
          <w:lang w:val="en-US" w:eastAsia="zh-CN"/>
        </w:rPr>
        <w:t>（</w:t>
      </w:r>
      <w:r w:rsidRPr="006553EC">
        <w:rPr>
          <w:rFonts w:hint="eastAsia"/>
          <w:lang w:eastAsia="zh-CN"/>
        </w:rPr>
        <w:t>基于</w:t>
      </w:r>
      <w:r w:rsidRPr="006553EC">
        <w:rPr>
          <w:lang w:eastAsia="zh-CN"/>
        </w:rPr>
        <w:t>RBW</w:t>
      </w:r>
      <w:r w:rsidRPr="006553EC">
        <w:rPr>
          <w:rFonts w:hint="eastAsia"/>
          <w:lang w:eastAsia="zh-CN"/>
        </w:rPr>
        <w:t xml:space="preserve"> = </w:t>
      </w:r>
      <w:r w:rsidRPr="006553EC">
        <w:rPr>
          <w:lang w:eastAsia="zh-CN"/>
        </w:rPr>
        <w:t>300 Hz</w:t>
      </w:r>
      <w:r w:rsidRPr="006553EC">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4064"/>
      </w:tblGrid>
      <w:tr w:rsidR="00ED727D" w:rsidRPr="006553EC" w14:paraId="79042E99" w14:textId="77777777" w:rsidTr="00702C81">
        <w:trPr>
          <w:jc w:val="center"/>
        </w:trPr>
        <w:tc>
          <w:tcPr>
            <w:tcW w:w="3866" w:type="dxa"/>
            <w:tcBorders>
              <w:top w:val="single" w:sz="6" w:space="0" w:color="auto"/>
              <w:left w:val="single" w:sz="6" w:space="0" w:color="auto"/>
              <w:bottom w:val="single" w:sz="6" w:space="0" w:color="auto"/>
              <w:right w:val="single" w:sz="6" w:space="0" w:color="auto"/>
            </w:tcBorders>
          </w:tcPr>
          <w:p w14:paraId="45A9161F" w14:textId="77777777" w:rsidR="00ED727D" w:rsidRPr="006553EC" w:rsidRDefault="00ED727D" w:rsidP="00CC3F81">
            <w:pPr>
              <w:pStyle w:val="Tablehead"/>
              <w:rPr>
                <w:lang w:eastAsia="zh-CN"/>
              </w:rPr>
            </w:pPr>
            <w:r w:rsidRPr="006553EC">
              <w:rPr>
                <w:rFonts w:hint="eastAsia"/>
                <w:lang w:eastAsia="zh-CN"/>
              </w:rPr>
              <w:t>载波的频率偏移</w:t>
            </w:r>
            <w:r w:rsidRPr="006553EC">
              <w:rPr>
                <w:lang w:eastAsia="zh-CN"/>
              </w:rPr>
              <w:br/>
            </w:r>
            <w:r w:rsidRPr="006553EC">
              <w:rPr>
                <w:rFonts w:hint="eastAsia"/>
                <w:lang w:eastAsia="zh-CN"/>
              </w:rPr>
              <w:t>（</w:t>
            </w:r>
            <w:r w:rsidRPr="006553EC">
              <w:rPr>
                <w:lang w:eastAsia="zh-CN"/>
              </w:rPr>
              <w:t>kHz</w:t>
            </w:r>
            <w:r w:rsidRPr="006553EC">
              <w:rPr>
                <w:rFonts w:hint="eastAsia"/>
                <w:lang w:eastAsia="zh-CN"/>
              </w:rPr>
              <w:t>）</w:t>
            </w:r>
          </w:p>
        </w:tc>
        <w:tc>
          <w:tcPr>
            <w:tcW w:w="4064" w:type="dxa"/>
            <w:tcBorders>
              <w:top w:val="single" w:sz="6" w:space="0" w:color="auto"/>
              <w:left w:val="single" w:sz="6" w:space="0" w:color="auto"/>
              <w:bottom w:val="single" w:sz="6" w:space="0" w:color="auto"/>
              <w:right w:val="single" w:sz="6" w:space="0" w:color="auto"/>
            </w:tcBorders>
          </w:tcPr>
          <w:p w14:paraId="02C274B6" w14:textId="77777777" w:rsidR="00ED727D" w:rsidRPr="006553EC" w:rsidRDefault="00ED727D" w:rsidP="00CC3F81">
            <w:pPr>
              <w:pStyle w:val="Tablehead"/>
            </w:pPr>
            <w:proofErr w:type="spellStart"/>
            <w:r w:rsidRPr="006553EC">
              <w:rPr>
                <w:rFonts w:hint="eastAsia"/>
              </w:rPr>
              <w:t>衰减</w:t>
            </w:r>
            <w:proofErr w:type="spellEnd"/>
            <w:r w:rsidRPr="006553EC">
              <w:br/>
            </w:r>
            <w:r w:rsidRPr="006553EC">
              <w:rPr>
                <w:rFonts w:hint="eastAsia"/>
              </w:rPr>
              <w:t>（</w:t>
            </w:r>
            <w:r w:rsidRPr="006553EC">
              <w:t>dB</w:t>
            </w:r>
            <w:r w:rsidRPr="006553EC">
              <w:rPr>
                <w:rFonts w:hint="eastAsia"/>
              </w:rPr>
              <w:t>）</w:t>
            </w:r>
          </w:p>
        </w:tc>
      </w:tr>
      <w:tr w:rsidR="00ED727D" w:rsidRPr="006553EC" w14:paraId="5EC625E4" w14:textId="77777777" w:rsidTr="00702C81">
        <w:trPr>
          <w:jc w:val="center"/>
        </w:trPr>
        <w:tc>
          <w:tcPr>
            <w:tcW w:w="3866" w:type="dxa"/>
            <w:tcBorders>
              <w:top w:val="single" w:sz="6" w:space="0" w:color="auto"/>
              <w:left w:val="single" w:sz="6" w:space="0" w:color="auto"/>
              <w:bottom w:val="single" w:sz="6" w:space="0" w:color="auto"/>
              <w:right w:val="single" w:sz="6" w:space="0" w:color="auto"/>
            </w:tcBorders>
          </w:tcPr>
          <w:p w14:paraId="307CA48A"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en-US"/>
              </w:rPr>
            </w:pPr>
            <w:r w:rsidRPr="006553EC">
              <w:rPr>
                <w:lang w:val="en-US"/>
              </w:rPr>
              <w:t>12.5</w:t>
            </w:r>
            <w:r w:rsidRPr="006553EC">
              <w:rPr>
                <w:lang w:val="en-US"/>
              </w:rPr>
              <w:br/>
              <w:t>16.46</w:t>
            </w:r>
          </w:p>
        </w:tc>
        <w:tc>
          <w:tcPr>
            <w:tcW w:w="4064" w:type="dxa"/>
            <w:tcBorders>
              <w:top w:val="single" w:sz="6" w:space="0" w:color="auto"/>
              <w:left w:val="single" w:sz="6" w:space="0" w:color="auto"/>
              <w:bottom w:val="single" w:sz="6" w:space="0" w:color="auto"/>
              <w:right w:val="single" w:sz="6" w:space="0" w:color="auto"/>
            </w:tcBorders>
          </w:tcPr>
          <w:p w14:paraId="38C0FD6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en-US"/>
              </w:rPr>
            </w:pPr>
            <w:r w:rsidRPr="006553EC">
              <w:rPr>
                <w:lang w:val="en-US"/>
              </w:rPr>
              <w:t>36.14</w:t>
            </w:r>
            <w:r w:rsidRPr="006553EC">
              <w:rPr>
                <w:lang w:val="en-US"/>
              </w:rPr>
              <w:br/>
              <w:t>50</w:t>
            </w:r>
          </w:p>
        </w:tc>
      </w:tr>
    </w:tbl>
    <w:p w14:paraId="72A894FC" w14:textId="77777777" w:rsidR="00ED727D" w:rsidRPr="006553EC" w:rsidRDefault="00ED727D" w:rsidP="00315551">
      <w:pPr>
        <w:keepNext/>
        <w:keepLines/>
        <w:snapToGrid w:val="0"/>
        <w:spacing w:before="360"/>
        <w:ind w:firstLineChars="200" w:firstLine="480"/>
        <w:rPr>
          <w:lang w:eastAsia="zh-CN"/>
        </w:rPr>
      </w:pPr>
      <w:r w:rsidRPr="006553EC">
        <w:rPr>
          <w:rFonts w:hint="eastAsia"/>
          <w:lang w:eastAsia="zh-CN"/>
        </w:rPr>
        <w:lastRenderedPageBreak/>
        <w:t>图</w:t>
      </w:r>
      <w:r w:rsidRPr="006553EC">
        <w:rPr>
          <w:lang w:eastAsia="zh-CN"/>
        </w:rPr>
        <w:t>4</w:t>
      </w:r>
      <w:r w:rsidRPr="006553EC">
        <w:rPr>
          <w:rFonts w:hint="eastAsia"/>
          <w:lang w:eastAsia="zh-CN"/>
        </w:rPr>
        <w:t>是对</w:t>
      </w:r>
      <w:r w:rsidRPr="006553EC">
        <w:rPr>
          <w:lang w:eastAsia="zh-CN"/>
        </w:rPr>
        <w:t>G</w:t>
      </w:r>
      <w:r w:rsidRPr="006553EC">
        <w:rPr>
          <w:rFonts w:hint="eastAsia"/>
          <w:lang w:eastAsia="zh-CN"/>
        </w:rPr>
        <w:t>掩模的图形化描述。</w:t>
      </w:r>
    </w:p>
    <w:p w14:paraId="48687CBC"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4</w:t>
      </w:r>
    </w:p>
    <w:p w14:paraId="6B86156E" w14:textId="77777777" w:rsidR="00ED727D" w:rsidRPr="006553EC" w:rsidRDefault="00ED727D" w:rsidP="00ED727D">
      <w:pPr>
        <w:pStyle w:val="Figuretitle"/>
        <w:rPr>
          <w:lang w:eastAsia="zh-CN"/>
        </w:rPr>
      </w:pPr>
      <w:r w:rsidRPr="006553EC">
        <w:rPr>
          <w:rFonts w:hint="eastAsia"/>
          <w:lang w:eastAsia="zh-CN"/>
        </w:rPr>
        <w:t>发射掩模</w:t>
      </w:r>
      <w:r w:rsidRPr="006553EC">
        <w:rPr>
          <w:lang w:eastAsia="zh-CN"/>
        </w:rPr>
        <w:t>G</w:t>
      </w:r>
      <w:r w:rsidRPr="006553EC">
        <w:rPr>
          <w:rFonts w:hint="eastAsia"/>
          <w:lang w:eastAsia="zh-CN"/>
        </w:rPr>
        <w:t>（基于</w:t>
      </w:r>
      <w:r w:rsidRPr="006553EC">
        <w:rPr>
          <w:lang w:eastAsia="zh-CN"/>
        </w:rPr>
        <w:t>RB</w:t>
      </w:r>
      <w:r w:rsidRPr="006553EC">
        <w:rPr>
          <w:rFonts w:hint="eastAsia"/>
          <w:lang w:eastAsia="zh-CN"/>
        </w:rPr>
        <w:t>W</w:t>
      </w:r>
      <w:r w:rsidRPr="006553EC">
        <w:rPr>
          <w:lang w:eastAsia="zh-CN"/>
        </w:rPr>
        <w:t>=300 Hz</w:t>
      </w:r>
      <w:r w:rsidRPr="006553EC">
        <w:rPr>
          <w:rFonts w:hint="eastAsia"/>
          <w:lang w:eastAsia="zh-CN"/>
        </w:rPr>
        <w:t>）</w:t>
      </w:r>
    </w:p>
    <w:p w14:paraId="11F114B3" w14:textId="77777777" w:rsidR="00ED727D" w:rsidRPr="006553EC" w:rsidRDefault="00ED727D" w:rsidP="00ED727D">
      <w:pPr>
        <w:pStyle w:val="Figure"/>
        <w:rPr>
          <w:lang w:eastAsia="zh-CN"/>
        </w:rPr>
      </w:pPr>
      <w:r w:rsidRPr="006553EC">
        <w:rPr>
          <w:noProof/>
          <w:lang w:eastAsia="en-GB"/>
        </w:rPr>
        <mc:AlternateContent>
          <mc:Choice Requires="wps">
            <w:drawing>
              <wp:anchor distT="0" distB="0" distL="114300" distR="114300" simplePos="0" relativeHeight="251696128" behindDoc="0" locked="0" layoutInCell="1" allowOverlap="1" wp14:anchorId="60F01E3C" wp14:editId="76C4DBD4">
                <wp:simplePos x="0" y="0"/>
                <wp:positionH relativeFrom="column">
                  <wp:posOffset>4909185</wp:posOffset>
                </wp:positionH>
                <wp:positionV relativeFrom="paragraph">
                  <wp:posOffset>3155315</wp:posOffset>
                </wp:positionV>
                <wp:extent cx="590550" cy="204470"/>
                <wp:effectExtent l="0" t="0" r="0" b="5080"/>
                <wp:wrapNone/>
                <wp:docPr id="176" name="Text Box 176"/>
                <wp:cNvGraphicFramePr/>
                <a:graphic xmlns:a="http://schemas.openxmlformats.org/drawingml/2006/main">
                  <a:graphicData uri="http://schemas.microsoft.com/office/word/2010/wordprocessingShape">
                    <wps:wsp>
                      <wps:cNvSpPr txBox="1"/>
                      <wps:spPr>
                        <a:xfrm>
                          <a:off x="0" y="0"/>
                          <a:ext cx="590550" cy="204470"/>
                        </a:xfrm>
                        <a:prstGeom prst="rect">
                          <a:avLst/>
                        </a:prstGeom>
                        <a:solidFill>
                          <a:sysClr val="window" lastClr="FFFFFF"/>
                        </a:solidFill>
                        <a:ln w="6350">
                          <a:noFill/>
                        </a:ln>
                        <a:effectLst/>
                      </wps:spPr>
                      <wps:txbx>
                        <w:txbxContent>
                          <w:p w14:paraId="57DBD798" w14:textId="719DD791"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01E3C" id="Text Box 176" o:spid="_x0000_s1029" type="#_x0000_t202" style="position:absolute;left:0;text-align:left;margin-left:386.55pt;margin-top:248.45pt;width:46.5pt;height:1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" fillcolor="window" stroked="f" strokeweight=".5pt">
                <v:textbox inset="0,0,0,0">
                  <w:txbxContent>
                    <w:p w14:paraId="57DBD798" w14:textId="719DD791"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1541-04</w:t>
                      </w:r>
                    </w:p>
                  </w:txbxContent>
                </v:textbox>
              </v:shape>
            </w:pict>
          </mc:Fallback>
        </mc:AlternateContent>
      </w:r>
      <w:r w:rsidRPr="006553EC">
        <w:rPr>
          <w:noProof/>
          <w:lang w:eastAsia="en-GB"/>
        </w:rPr>
        <w:drawing>
          <wp:inline distT="0" distB="0" distL="0" distR="0" wp14:anchorId="793253C4" wp14:editId="1AC47ADE">
            <wp:extent cx="4879717" cy="335724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9717" cy="3357245"/>
                    </a:xfrm>
                    <a:prstGeom prst="rect">
                      <a:avLst/>
                    </a:prstGeom>
                    <a:noFill/>
                    <a:ln>
                      <a:noFill/>
                    </a:ln>
                  </pic:spPr>
                </pic:pic>
              </a:graphicData>
            </a:graphic>
          </wp:inline>
        </w:drawing>
      </w:r>
    </w:p>
    <w:p w14:paraId="68B3D4B1" w14:textId="77777777" w:rsidR="00ED727D" w:rsidRPr="006553EC" w:rsidRDefault="00ED727D" w:rsidP="00ED727D">
      <w:pPr>
        <w:pStyle w:val="Heading1"/>
        <w:rPr>
          <w:lang w:eastAsia="zh-CN"/>
        </w:rPr>
      </w:pPr>
      <w:r w:rsidRPr="006553EC">
        <w:rPr>
          <w:lang w:eastAsia="zh-CN"/>
        </w:rPr>
        <w:t>2</w:t>
      </w:r>
      <w:r w:rsidRPr="006553EC">
        <w:rPr>
          <w:lang w:eastAsia="zh-CN"/>
        </w:rPr>
        <w:tab/>
      </w:r>
      <w:r w:rsidRPr="006553EC">
        <w:rPr>
          <w:rFonts w:hint="eastAsia"/>
          <w:lang w:eastAsia="zh-CN"/>
        </w:rPr>
        <w:t>离散方法</w:t>
      </w:r>
    </w:p>
    <w:p w14:paraId="55F376F2" w14:textId="3947404E" w:rsidR="00ED727D" w:rsidRPr="006553EC" w:rsidRDefault="00ED727D" w:rsidP="00ED727D">
      <w:pPr>
        <w:snapToGrid w:val="0"/>
        <w:ind w:firstLineChars="200" w:firstLine="480"/>
        <w:rPr>
          <w:lang w:eastAsia="zh-CN"/>
        </w:rPr>
      </w:pPr>
      <w:r w:rsidRPr="006553EC">
        <w:rPr>
          <w:rFonts w:hint="eastAsia"/>
          <w:lang w:eastAsia="zh-CN"/>
        </w:rPr>
        <w:t>这个示例是针对</w:t>
      </w:r>
      <w:r w:rsidRPr="006553EC">
        <w:rPr>
          <w:lang w:eastAsia="zh-CN"/>
        </w:rPr>
        <w:t>1</w:t>
      </w:r>
      <w:r w:rsidR="00502E4E" w:rsidRPr="003F4838">
        <w:rPr>
          <w:lang w:eastAsia="zh-CN"/>
        </w:rPr>
        <w:t> </w:t>
      </w:r>
      <w:r w:rsidRPr="006553EC">
        <w:rPr>
          <w:lang w:eastAsia="zh-CN"/>
        </w:rPr>
        <w:t>W</w:t>
      </w:r>
      <w:r w:rsidRPr="006553EC">
        <w:rPr>
          <w:rFonts w:hint="eastAsia"/>
          <w:lang w:eastAsia="zh-CN"/>
        </w:rPr>
        <w:t>发射机，且符号表示法遵循软件程序所使用的符号表示法来计算结果。该掩模在邻频段的中间有一个过渡，且从需要被确定的发射中心有两个断点频率偏移。第一个是发射机功率电平依赖性频率断点，该断点处的衰减达到</w:t>
      </w:r>
      <w:r w:rsidRPr="006553EC">
        <w:rPr>
          <w:lang w:eastAsia="zh-CN"/>
        </w:rPr>
        <w:t>50</w:t>
      </w:r>
      <w:r w:rsidR="00AA1B03" w:rsidRPr="003F4838">
        <w:rPr>
          <w:lang w:eastAsia="zh-CN"/>
        </w:rPr>
        <w:t> </w:t>
      </w:r>
      <w:r w:rsidRPr="006553EC">
        <w:rPr>
          <w:rFonts w:hint="eastAsia"/>
          <w:lang w:eastAsia="zh-CN"/>
        </w:rPr>
        <w:t>+</w:t>
      </w:r>
      <w:r w:rsidR="00AA1B03" w:rsidRPr="003F4838">
        <w:rPr>
          <w:lang w:eastAsia="zh-CN"/>
        </w:rPr>
        <w:t> </w:t>
      </w:r>
      <w:r w:rsidRPr="006553EC">
        <w:rPr>
          <w:lang w:eastAsia="zh-CN"/>
        </w:rPr>
        <w:t>10 log (</w:t>
      </w:r>
      <w:r w:rsidRPr="006553EC">
        <w:rPr>
          <w:i/>
          <w:iCs/>
          <w:lang w:eastAsia="zh-CN"/>
        </w:rPr>
        <w:t>P</w:t>
      </w:r>
      <w:r w:rsidRPr="006553EC">
        <w:rPr>
          <w:lang w:eastAsia="zh-CN"/>
        </w:rPr>
        <w:t>) dB</w:t>
      </w:r>
      <w:r w:rsidRPr="006553EC">
        <w:rPr>
          <w:rFonts w:hint="eastAsia"/>
          <w:lang w:eastAsia="zh-CN"/>
        </w:rPr>
        <w:t>，其中</w:t>
      </w:r>
      <w:r w:rsidRPr="006553EC">
        <w:rPr>
          <w:i/>
          <w:iCs/>
          <w:lang w:eastAsia="zh-CN"/>
        </w:rPr>
        <w:t>P</w:t>
      </w:r>
      <w:r w:rsidRPr="006553EC">
        <w:rPr>
          <w:rFonts w:hint="eastAsia"/>
          <w:lang w:eastAsia="zh-CN"/>
        </w:rPr>
        <w:t>是发射机的功率（</w:t>
      </w:r>
      <w:r w:rsidRPr="006553EC">
        <w:rPr>
          <w:lang w:eastAsia="zh-CN"/>
        </w:rPr>
        <w:t>W</w:t>
      </w:r>
      <w:r w:rsidRPr="006553EC">
        <w:rPr>
          <w:rFonts w:hint="eastAsia"/>
          <w:lang w:eastAsia="zh-CN"/>
        </w:rPr>
        <w:t>）。第二个断点处的衰减等于</w:t>
      </w:r>
      <w:r w:rsidRPr="006553EC">
        <w:rPr>
          <w:lang w:eastAsia="zh-CN"/>
        </w:rPr>
        <w:t>70 dB</w:t>
      </w:r>
      <w:r w:rsidRPr="006553EC">
        <w:rPr>
          <w:rFonts w:hint="eastAsia"/>
          <w:lang w:eastAsia="zh-CN"/>
        </w:rPr>
        <w:t>。对于最靠近发射的邻频段一侧，示例中功率谱密度衰减掩模由公式（</w:t>
      </w:r>
      <w:r w:rsidRPr="006553EC">
        <w:rPr>
          <w:lang w:eastAsia="zh-CN"/>
        </w:rPr>
        <w:t>1</w:t>
      </w:r>
      <w:r w:rsidRPr="006553EC">
        <w:rPr>
          <w:rFonts w:hint="eastAsia"/>
          <w:lang w:eastAsia="zh-CN"/>
        </w:rPr>
        <w:t>）给出，而对于合适的断点频率远侧的频率范围，公式（</w:t>
      </w:r>
      <w:r w:rsidRPr="006553EC">
        <w:rPr>
          <w:lang w:eastAsia="zh-CN"/>
        </w:rPr>
        <w:t>11</w:t>
      </w:r>
      <w:r w:rsidRPr="006553EC">
        <w:rPr>
          <w:rFonts w:hint="eastAsia"/>
          <w:lang w:eastAsia="zh-CN"/>
        </w:rPr>
        <w:t>）则包含功率电平依赖性方程。必须对这两个区域的功率求和来确定总的邻频段功率。</w:t>
      </w:r>
    </w:p>
    <w:p w14:paraId="78270A49" w14:textId="218F3CF3" w:rsidR="00ED727D" w:rsidRPr="006553EC" w:rsidRDefault="00ED727D" w:rsidP="00ED727D">
      <w:pPr>
        <w:snapToGrid w:val="0"/>
        <w:ind w:firstLineChars="200" w:firstLine="480"/>
        <w:rPr>
          <w:u w:val="single"/>
          <w:lang w:eastAsia="zh-CN"/>
        </w:rPr>
      </w:pPr>
      <w:r w:rsidRPr="006553EC">
        <w:rPr>
          <w:rFonts w:hint="eastAsia"/>
          <w:lang w:eastAsia="zh-CN"/>
        </w:rPr>
        <w:t>在下列公式中，符号“</w:t>
      </w:r>
      <w:r w:rsidR="00424BBE" w:rsidRPr="003F4838">
        <w:rPr>
          <w:lang w:eastAsia="zh-CN"/>
        </w:rPr>
        <w:t>:</w:t>
      </w:r>
      <w:r w:rsidR="00424BBE" w:rsidRPr="00D94AC1">
        <w:rPr>
          <w:rFonts w:ascii="Symbol" w:hAnsi="Symbol"/>
          <w:lang w:eastAsia="zh-CN"/>
        </w:rPr>
        <w:t></w:t>
      </w:r>
      <w:r w:rsidRPr="006553EC">
        <w:rPr>
          <w:rFonts w:hint="eastAsia"/>
          <w:lang w:eastAsia="zh-CN"/>
        </w:rPr>
        <w:t>”表示“定义为”，且当符号“</w:t>
      </w:r>
      <w:r w:rsidRPr="006553EC">
        <w:rPr>
          <w:lang w:eastAsia="zh-CN"/>
        </w:rPr>
        <w:t>[ ]</w:t>
      </w:r>
      <w:r w:rsidRPr="006553EC">
        <w:rPr>
          <w:rFonts w:hint="eastAsia"/>
          <w:lang w:eastAsia="zh-CN"/>
        </w:rPr>
        <w:t>”被用于数学方程式时，符号表示法不是暂时性的，而是适用于全部文本。</w:t>
      </w:r>
    </w:p>
    <w:p w14:paraId="0CC293B3" w14:textId="77777777" w:rsidR="00ED727D" w:rsidRPr="006553EC" w:rsidRDefault="00ED727D" w:rsidP="00ED727D">
      <w:pPr>
        <w:snapToGrid w:val="0"/>
        <w:ind w:firstLineChars="200" w:firstLine="480"/>
        <w:rPr>
          <w:lang w:eastAsia="zh-CN"/>
        </w:rPr>
      </w:pPr>
      <w:r w:rsidRPr="006553EC">
        <w:rPr>
          <w:rFonts w:hint="eastAsia"/>
          <w:lang w:eastAsia="zh-CN"/>
        </w:rPr>
        <w:t>在本</w:t>
      </w:r>
      <w:r>
        <w:rPr>
          <w:rFonts w:hint="eastAsia"/>
          <w:lang w:eastAsia="zh-CN"/>
        </w:rPr>
        <w:t>后</w:t>
      </w:r>
      <w:proofErr w:type="gramStart"/>
      <w:r>
        <w:rPr>
          <w:rFonts w:hint="eastAsia"/>
          <w:lang w:eastAsia="zh-CN"/>
        </w:rPr>
        <w:t>附资料</w:t>
      </w:r>
      <w:proofErr w:type="gramEnd"/>
      <w:r w:rsidRPr="006553EC">
        <w:rPr>
          <w:rFonts w:hint="eastAsia"/>
          <w:lang w:eastAsia="zh-CN"/>
        </w:rPr>
        <w:t>中，近侧的衰减方程被表示为：</w:t>
      </w:r>
    </w:p>
    <w:p w14:paraId="2F86B5B5" w14:textId="65AB47E0" w:rsidR="00ED727D" w:rsidRPr="006553EC" w:rsidRDefault="00AC6995" w:rsidP="00946C16">
      <w:pPr>
        <w:pStyle w:val="Equation"/>
        <w:rPr>
          <w:lang w:val="en-US" w:eastAsia="zh-CN"/>
        </w:rPr>
      </w:pPr>
      <w:r w:rsidRPr="003F4838">
        <w:rPr>
          <w:lang w:eastAsia="zh-CN"/>
        </w:rPr>
        <w:tab/>
      </w:r>
      <w:r w:rsidRPr="003F4838">
        <w:rPr>
          <w:lang w:eastAsia="zh-CN"/>
        </w:rPr>
        <w:tab/>
      </w:r>
      <w:r w:rsidRPr="00D94AC1">
        <w:rPr>
          <w:position w:val="-10"/>
          <w:sz w:val="20"/>
        </w:rPr>
        <w:object w:dxaOrig="4120" w:dyaOrig="320" w14:anchorId="4691E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4.4pt" o:ole="" fillcolor="window">
            <v:imagedata r:id="rId36" o:title=""/>
          </v:shape>
          <o:OLEObject Type="Embed" ProgID="Equation.3" ShapeID="_x0000_i1025" DrawAspect="Content" ObjectID="_1801483929" r:id="rId37"/>
        </w:object>
      </w:r>
      <w:r w:rsidRPr="003F4838">
        <w:rPr>
          <w:lang w:eastAsia="zh-CN"/>
        </w:rPr>
        <w:tab/>
        <w:t>(1)</w:t>
      </w:r>
    </w:p>
    <w:p w14:paraId="36017688" w14:textId="2AB368AC" w:rsidR="00ED727D" w:rsidRPr="006553EC" w:rsidRDefault="00ED727D" w:rsidP="00ED727D">
      <w:pPr>
        <w:snapToGrid w:val="0"/>
        <w:ind w:firstLine="490"/>
        <w:rPr>
          <w:lang w:eastAsia="zh-CN"/>
        </w:rPr>
      </w:pPr>
      <w:r w:rsidRPr="006553EC">
        <w:rPr>
          <w:rFonts w:hint="eastAsia"/>
          <w:lang w:eastAsia="zh-CN"/>
        </w:rPr>
        <w:t>其中</w:t>
      </w:r>
      <w:proofErr w:type="spellStart"/>
      <w:r w:rsidRPr="006553EC">
        <w:rPr>
          <w:i/>
          <w:iCs/>
          <w:lang w:eastAsia="zh-CN"/>
        </w:rPr>
        <w:t>fd</w:t>
      </w:r>
      <w:proofErr w:type="spellEnd"/>
      <w:r w:rsidRPr="006553EC">
        <w:rPr>
          <w:rFonts w:hint="eastAsia"/>
          <w:lang w:eastAsia="zh-CN"/>
        </w:rPr>
        <w:t>是从发射中心的频率偏移</w:t>
      </w:r>
      <w:r w:rsidR="004C11AB">
        <w:rPr>
          <w:rFonts w:hint="eastAsia"/>
          <w:lang w:eastAsia="zh-CN"/>
        </w:rPr>
        <w:t>（</w:t>
      </w:r>
      <w:r w:rsidRPr="006553EC">
        <w:rPr>
          <w:lang w:eastAsia="zh-CN"/>
        </w:rPr>
        <w:t>kHz</w:t>
      </w:r>
      <w:r w:rsidR="004C11AB">
        <w:rPr>
          <w:rFonts w:hint="eastAsia"/>
          <w:lang w:eastAsia="zh-CN"/>
        </w:rPr>
        <w:t>）</w:t>
      </w:r>
      <w:r w:rsidRPr="006553EC">
        <w:rPr>
          <w:rFonts w:hint="eastAsia"/>
          <w:lang w:eastAsia="zh-CN"/>
        </w:rPr>
        <w:t>。</w:t>
      </w:r>
    </w:p>
    <w:p w14:paraId="712D0C0E" w14:textId="77777777" w:rsidR="00ED727D" w:rsidRPr="006553EC" w:rsidRDefault="00ED727D" w:rsidP="00ED727D">
      <w:pPr>
        <w:snapToGrid w:val="0"/>
        <w:ind w:firstLineChars="200" w:firstLine="480"/>
        <w:rPr>
          <w:lang w:eastAsia="zh-CN"/>
        </w:rPr>
      </w:pPr>
      <w:r w:rsidRPr="006553EC">
        <w:rPr>
          <w:rFonts w:hint="eastAsia"/>
          <w:lang w:eastAsia="zh-CN"/>
        </w:rPr>
        <w:t>要确定</w:t>
      </w:r>
      <w:proofErr w:type="gramStart"/>
      <w:r w:rsidRPr="006553EC">
        <w:rPr>
          <w:rFonts w:hint="eastAsia"/>
          <w:lang w:eastAsia="zh-CN"/>
        </w:rPr>
        <w:t>邻</w:t>
      </w:r>
      <w:proofErr w:type="gramEnd"/>
      <w:r w:rsidRPr="006553EC">
        <w:rPr>
          <w:rFonts w:hint="eastAsia"/>
          <w:lang w:eastAsia="zh-CN"/>
        </w:rPr>
        <w:t>频段功率，有必要将可允许的发射频谱功率密度限值的对数表示法转换为线性表示法，因此使用下式可以对邻频段整个频率范围上的衰减积分或求和：</w:t>
      </w:r>
    </w:p>
    <w:p w14:paraId="3E7915BB" w14:textId="41DA2A5A" w:rsidR="00ED727D" w:rsidRPr="006553EC" w:rsidRDefault="00AC6995" w:rsidP="00946C16">
      <w:pPr>
        <w:pStyle w:val="Equation"/>
        <w:rPr>
          <w:lang w:val="en-US" w:eastAsia="zh-CN"/>
        </w:rPr>
      </w:pPr>
      <w:r w:rsidRPr="003F4838">
        <w:rPr>
          <w:lang w:eastAsia="zh-CN"/>
        </w:rPr>
        <w:tab/>
      </w:r>
      <w:r w:rsidRPr="003F4838">
        <w:rPr>
          <w:lang w:eastAsia="zh-CN"/>
        </w:rPr>
        <w:tab/>
      </w:r>
      <w:r w:rsidRPr="00D94AC1">
        <w:rPr>
          <w:position w:val="-10"/>
          <w:sz w:val="20"/>
        </w:rPr>
        <w:object w:dxaOrig="2320" w:dyaOrig="420" w14:anchorId="489CC90F">
          <v:shape id="_x0000_i1026" type="#_x0000_t75" style="width:115.75pt;height:21.9pt" o:ole="" fillcolor="window">
            <v:imagedata r:id="rId38" o:title=""/>
          </v:shape>
          <o:OLEObject Type="Embed" ProgID="Equation.3" ShapeID="_x0000_i1026" DrawAspect="Content" ObjectID="_1801483930" r:id="rId39"/>
        </w:object>
      </w:r>
      <w:r w:rsidRPr="003F4838">
        <w:rPr>
          <w:lang w:eastAsia="zh-CN"/>
        </w:rPr>
        <w:tab/>
        <w:t>(2)</w:t>
      </w:r>
    </w:p>
    <w:p w14:paraId="28A706F9" w14:textId="77777777" w:rsidR="00ED727D" w:rsidRPr="006553EC" w:rsidRDefault="00ED727D" w:rsidP="00ED727D">
      <w:pPr>
        <w:snapToGrid w:val="0"/>
        <w:ind w:firstLineChars="200" w:firstLine="480"/>
        <w:rPr>
          <w:lang w:eastAsia="zh-CN"/>
        </w:rPr>
      </w:pPr>
      <w:r w:rsidRPr="006553EC">
        <w:rPr>
          <w:rFonts w:hint="eastAsia"/>
          <w:lang w:eastAsia="zh-CN"/>
        </w:rPr>
        <w:t>要确定被掩模所限制的功率，必须在等于分辨带宽的等间隔上对衰减求和，而分辨带宽是为被评估的整个频段内的发射掩模的测量（即数字积分）而指定的。对于这一掩模：</w:t>
      </w:r>
    </w:p>
    <w:p w14:paraId="1E7642F4" w14:textId="104FCBF7" w:rsidR="00ED727D" w:rsidRPr="006553EC" w:rsidRDefault="00AC6995" w:rsidP="00946C16">
      <w:pPr>
        <w:pStyle w:val="Equation"/>
        <w:rPr>
          <w:lang w:val="en-US" w:eastAsia="zh-CN"/>
        </w:rPr>
      </w:pPr>
      <w:r w:rsidRPr="003F4838">
        <w:tab/>
      </w:r>
      <w:r w:rsidRPr="003F4838">
        <w:tab/>
      </w:r>
      <w:r w:rsidRPr="00D94AC1">
        <w:rPr>
          <w:position w:val="-10"/>
          <w:sz w:val="20"/>
        </w:rPr>
        <w:object w:dxaOrig="2720" w:dyaOrig="320" w14:anchorId="05906A6F">
          <v:shape id="_x0000_i1027" type="#_x0000_t75" style="width:136.55pt;height:14.4pt" o:ole="" fillcolor="window">
            <v:imagedata r:id="rId40" o:title=""/>
          </v:shape>
          <o:OLEObject Type="Embed" ProgID="Equation.3" ShapeID="_x0000_i1027" DrawAspect="Content" ObjectID="_1801483931" r:id="rId41"/>
        </w:object>
      </w:r>
      <w:r w:rsidRPr="003F4838">
        <w:rPr>
          <w:lang w:eastAsia="zh-CN"/>
        </w:rPr>
        <w:tab/>
        <w:t>(3)</w:t>
      </w:r>
    </w:p>
    <w:p w14:paraId="46E750F0" w14:textId="582D118F" w:rsidR="00ED727D" w:rsidRPr="006553EC" w:rsidRDefault="00ED727D" w:rsidP="00ED727D">
      <w:pPr>
        <w:snapToGrid w:val="0"/>
        <w:ind w:firstLineChars="200" w:firstLine="476"/>
        <w:rPr>
          <w:lang w:eastAsia="zh-CN"/>
        </w:rPr>
      </w:pPr>
      <w:r w:rsidRPr="006553EC">
        <w:rPr>
          <w:rFonts w:hint="eastAsia"/>
          <w:spacing w:val="-2"/>
          <w:lang w:eastAsia="zh-CN"/>
        </w:rPr>
        <w:lastRenderedPageBreak/>
        <w:t>并且</w:t>
      </w:r>
      <w:proofErr w:type="gramStart"/>
      <w:r w:rsidRPr="006553EC">
        <w:rPr>
          <w:rFonts w:hint="eastAsia"/>
          <w:spacing w:val="-2"/>
          <w:lang w:eastAsia="zh-CN"/>
        </w:rPr>
        <w:t>邻</w:t>
      </w:r>
      <w:proofErr w:type="gramEnd"/>
      <w:r w:rsidRPr="006553EC">
        <w:rPr>
          <w:rFonts w:hint="eastAsia"/>
          <w:spacing w:val="-2"/>
          <w:lang w:eastAsia="zh-CN"/>
        </w:rPr>
        <w:t>频段的指配带宽是</w:t>
      </w:r>
      <w:r w:rsidRPr="006553EC">
        <w:rPr>
          <w:spacing w:val="-2"/>
          <w:lang w:eastAsia="zh-CN"/>
        </w:rPr>
        <w:t>25 kHz</w:t>
      </w:r>
      <w:r w:rsidRPr="006553EC">
        <w:rPr>
          <w:rFonts w:hint="eastAsia"/>
          <w:spacing w:val="-2"/>
          <w:lang w:eastAsia="zh-CN"/>
        </w:rPr>
        <w:t>。</w:t>
      </w:r>
      <w:proofErr w:type="gramStart"/>
      <w:r w:rsidRPr="006553EC">
        <w:rPr>
          <w:rFonts w:hint="eastAsia"/>
          <w:spacing w:val="-2"/>
          <w:lang w:eastAsia="zh-CN"/>
        </w:rPr>
        <w:t>邻</w:t>
      </w:r>
      <w:proofErr w:type="gramEnd"/>
      <w:r w:rsidRPr="006553EC">
        <w:rPr>
          <w:rFonts w:hint="eastAsia"/>
          <w:spacing w:val="-2"/>
          <w:lang w:eastAsia="zh-CN"/>
        </w:rPr>
        <w:t>频段以</w:t>
      </w:r>
      <w:r w:rsidRPr="006553EC">
        <w:rPr>
          <w:spacing w:val="-2"/>
          <w:lang w:eastAsia="zh-CN"/>
        </w:rPr>
        <w:t>25 kHz</w:t>
      </w:r>
      <w:r w:rsidRPr="006553EC">
        <w:rPr>
          <w:rFonts w:hint="eastAsia"/>
          <w:spacing w:val="-2"/>
          <w:lang w:eastAsia="zh-CN"/>
        </w:rPr>
        <w:t>的偏移为中心，这样相邻的指配频段从</w:t>
      </w:r>
      <w:r w:rsidRPr="006553EC">
        <w:rPr>
          <w:spacing w:val="-2"/>
          <w:lang w:eastAsia="zh-CN"/>
        </w:rPr>
        <w:t>25</w:t>
      </w:r>
      <w:r w:rsidRPr="006553EC">
        <w:rPr>
          <w:rFonts w:hint="eastAsia"/>
          <w:spacing w:val="-2"/>
          <w:lang w:eastAsia="zh-CN"/>
        </w:rPr>
        <w:t xml:space="preserve"> </w:t>
      </w:r>
      <w:r w:rsidRPr="006553EC">
        <w:rPr>
          <w:spacing w:val="-2"/>
          <w:lang w:eastAsia="zh-CN"/>
        </w:rPr>
        <w:t>−</w:t>
      </w:r>
      <w:r w:rsidRPr="006553EC">
        <w:rPr>
          <w:rFonts w:hint="eastAsia"/>
          <w:spacing w:val="-2"/>
          <w:lang w:eastAsia="zh-CN"/>
        </w:rPr>
        <w:t xml:space="preserve"> </w:t>
      </w:r>
      <w:r w:rsidRPr="006553EC">
        <w:rPr>
          <w:spacing w:val="-2"/>
          <w:lang w:eastAsia="zh-CN"/>
        </w:rPr>
        <w:t>25/2</w:t>
      </w:r>
      <w:r w:rsidRPr="006553EC">
        <w:rPr>
          <w:rFonts w:hint="eastAsia"/>
          <w:spacing w:val="-2"/>
          <w:lang w:eastAsia="zh-CN"/>
        </w:rPr>
        <w:t xml:space="preserve"> = </w:t>
      </w:r>
      <w:r w:rsidRPr="006553EC">
        <w:rPr>
          <w:spacing w:val="-2"/>
          <w:lang w:eastAsia="zh-CN"/>
        </w:rPr>
        <w:t>12.5</w:t>
      </w:r>
      <w:r w:rsidRPr="006553EC">
        <w:rPr>
          <w:rFonts w:hint="eastAsia"/>
          <w:spacing w:val="-2"/>
          <w:lang w:eastAsia="zh-CN"/>
        </w:rPr>
        <w:t xml:space="preserve"> </w:t>
      </w:r>
      <w:r w:rsidRPr="006553EC">
        <w:rPr>
          <w:spacing w:val="-2"/>
          <w:lang w:eastAsia="zh-CN"/>
        </w:rPr>
        <w:t>kHz</w:t>
      </w:r>
      <w:r w:rsidRPr="006553EC">
        <w:rPr>
          <w:rFonts w:hint="eastAsia"/>
          <w:lang w:eastAsia="zh-CN"/>
        </w:rPr>
        <w:t>的频率偏移开始，以</w:t>
      </w:r>
      <w:r w:rsidRPr="006553EC">
        <w:rPr>
          <w:lang w:eastAsia="zh-CN"/>
        </w:rPr>
        <w:t>37.5 kHz</w:t>
      </w:r>
      <w:r w:rsidRPr="006553EC">
        <w:rPr>
          <w:rFonts w:hint="eastAsia"/>
          <w:lang w:eastAsia="zh-CN"/>
        </w:rPr>
        <w:t>的频率偏移结束。但是，需要做一个等于分辨率滤波器带宽一半的调节来排除</w:t>
      </w:r>
      <w:proofErr w:type="gramStart"/>
      <w:r w:rsidRPr="006553EC">
        <w:rPr>
          <w:rFonts w:hint="eastAsia"/>
          <w:lang w:eastAsia="zh-CN"/>
        </w:rPr>
        <w:t>邻</w:t>
      </w:r>
      <w:proofErr w:type="gramEnd"/>
      <w:r w:rsidRPr="006553EC">
        <w:rPr>
          <w:rFonts w:hint="eastAsia"/>
          <w:lang w:eastAsia="zh-CN"/>
        </w:rPr>
        <w:t>频段外能量所包含的成分，所以功率总和需要从</w:t>
      </w:r>
      <w:r w:rsidRPr="006553EC">
        <w:rPr>
          <w:lang w:eastAsia="zh-CN"/>
        </w:rPr>
        <w:t>12.5</w:t>
      </w:r>
      <w:r w:rsidRPr="006553EC">
        <w:rPr>
          <w:rFonts w:hint="eastAsia"/>
          <w:lang w:eastAsia="zh-CN"/>
        </w:rPr>
        <w:t>+</w:t>
      </w:r>
      <w:r w:rsidRPr="006553EC">
        <w:rPr>
          <w:lang w:eastAsia="zh-CN"/>
        </w:rPr>
        <w:t>0.3/2 </w:t>
      </w:r>
      <w:r w:rsidRPr="006553EC">
        <w:rPr>
          <w:rFonts w:hint="eastAsia"/>
          <w:lang w:eastAsia="zh-CN"/>
        </w:rPr>
        <w:t>=</w:t>
      </w:r>
      <w:r w:rsidRPr="006553EC">
        <w:rPr>
          <w:lang w:eastAsia="zh-CN"/>
        </w:rPr>
        <w:t> 12.65 kHz</w:t>
      </w:r>
      <w:r w:rsidRPr="006553EC">
        <w:rPr>
          <w:rFonts w:hint="eastAsia"/>
          <w:lang w:eastAsia="zh-CN"/>
        </w:rPr>
        <w:t>开始。功率电平依赖性断点频率</w:t>
      </w:r>
      <w:r w:rsidRPr="006553EC">
        <w:rPr>
          <w:i/>
          <w:iCs/>
          <w:lang w:eastAsia="zh-CN"/>
        </w:rPr>
        <w:t>fb</w:t>
      </w:r>
      <w:r w:rsidRPr="006553EC">
        <w:rPr>
          <w:rFonts w:hint="eastAsia"/>
          <w:lang w:eastAsia="zh-CN"/>
        </w:rPr>
        <w:t>由重新整理后的公式</w:t>
      </w:r>
      <w:r w:rsidR="00D54718">
        <w:rPr>
          <w:rFonts w:hint="eastAsia"/>
          <w:lang w:eastAsia="zh-CN"/>
        </w:rPr>
        <w:t>（</w:t>
      </w:r>
      <w:r w:rsidRPr="006553EC">
        <w:rPr>
          <w:lang w:eastAsia="zh-CN"/>
        </w:rPr>
        <w:t>1</w:t>
      </w:r>
      <w:r w:rsidR="00D54718">
        <w:rPr>
          <w:rFonts w:hint="eastAsia"/>
          <w:lang w:eastAsia="zh-CN"/>
        </w:rPr>
        <w:t>）</w:t>
      </w:r>
      <w:r w:rsidRPr="006553EC">
        <w:rPr>
          <w:rFonts w:hint="eastAsia"/>
          <w:lang w:eastAsia="zh-CN"/>
        </w:rPr>
        <w:t>给出：</w:t>
      </w:r>
    </w:p>
    <w:p w14:paraId="5AEE0D31" w14:textId="5554DA71" w:rsidR="00ED727D" w:rsidRPr="006553EC" w:rsidRDefault="00AC6995" w:rsidP="00B32A23">
      <w:pPr>
        <w:pStyle w:val="Equation"/>
        <w:rPr>
          <w:lang w:val="en-US" w:eastAsia="zh-CN"/>
        </w:rPr>
      </w:pPr>
      <w:r w:rsidRPr="003F4838">
        <w:rPr>
          <w:lang w:eastAsia="zh-CN"/>
        </w:rPr>
        <w:tab/>
      </w:r>
      <w:r w:rsidRPr="003F4838">
        <w:rPr>
          <w:lang w:eastAsia="zh-CN"/>
        </w:rPr>
        <w:tab/>
      </w:r>
      <w:r w:rsidRPr="00D94AC1">
        <w:rPr>
          <w:position w:val="-10"/>
          <w:sz w:val="20"/>
        </w:rPr>
        <w:object w:dxaOrig="3240" w:dyaOrig="420" w14:anchorId="3E72CDFB">
          <v:shape id="_x0000_i1028" type="#_x0000_t75" style="width:165.9pt;height:21.9pt" o:ole="" fillcolor="window">
            <v:imagedata r:id="rId42" o:title=""/>
          </v:shape>
          <o:OLEObject Type="Embed" ProgID="Equation.3" ShapeID="_x0000_i1028" DrawAspect="Content" ObjectID="_1801483932" r:id="rId43"/>
        </w:object>
      </w:r>
      <w:r w:rsidRPr="003F4838">
        <w:rPr>
          <w:lang w:eastAsia="zh-CN"/>
        </w:rPr>
        <w:tab/>
        <w:t>(4)</w:t>
      </w:r>
    </w:p>
    <w:p w14:paraId="47CC8C8D" w14:textId="77777777" w:rsidR="00ED727D" w:rsidRPr="006553EC" w:rsidRDefault="00ED727D" w:rsidP="00ED727D">
      <w:pPr>
        <w:snapToGrid w:val="0"/>
        <w:ind w:firstLineChars="200" w:firstLine="480"/>
        <w:rPr>
          <w:lang w:eastAsia="zh-CN"/>
        </w:rPr>
      </w:pPr>
      <w:r w:rsidRPr="006553EC">
        <w:rPr>
          <w:rFonts w:hint="eastAsia"/>
          <w:lang w:eastAsia="zh-CN"/>
        </w:rPr>
        <w:t>对于</w:t>
      </w:r>
      <w:r w:rsidRPr="006553EC">
        <w:rPr>
          <w:i/>
          <w:iCs/>
          <w:lang w:eastAsia="zh-CN"/>
        </w:rPr>
        <w:t>P</w:t>
      </w:r>
      <w:r w:rsidRPr="006553EC">
        <w:rPr>
          <w:rFonts w:hint="eastAsia"/>
          <w:lang w:eastAsia="zh-CN"/>
        </w:rPr>
        <w:t xml:space="preserve"> = </w:t>
      </w:r>
      <w:r w:rsidRPr="006553EC">
        <w:rPr>
          <w:lang w:eastAsia="zh-CN"/>
        </w:rPr>
        <w:t>1 W</w:t>
      </w:r>
      <w:r w:rsidRPr="006553EC">
        <w:rPr>
          <w:rFonts w:hint="eastAsia"/>
          <w:lang w:eastAsia="zh-CN"/>
        </w:rPr>
        <w:t>的发射机，</w:t>
      </w:r>
      <w:r w:rsidRPr="006553EC">
        <w:rPr>
          <w:lang w:eastAsia="zh-CN"/>
        </w:rPr>
        <w:t>50 dB</w:t>
      </w:r>
      <w:r w:rsidRPr="006553EC">
        <w:rPr>
          <w:rFonts w:hint="eastAsia"/>
          <w:lang w:eastAsia="zh-CN"/>
        </w:rPr>
        <w:t>的断点位于</w:t>
      </w:r>
      <w:r w:rsidRPr="006553EC">
        <w:rPr>
          <w:lang w:eastAsia="zh-CN"/>
        </w:rPr>
        <w:t>16.46 kHz</w:t>
      </w:r>
      <w:r w:rsidRPr="006553EC">
        <w:rPr>
          <w:rFonts w:hint="eastAsia"/>
          <w:lang w:eastAsia="zh-CN"/>
        </w:rPr>
        <w:t>处。同样适用于</w:t>
      </w:r>
      <w:r w:rsidRPr="006553EC">
        <w:rPr>
          <w:lang w:eastAsia="zh-CN"/>
        </w:rPr>
        <w:t>100 W</w:t>
      </w:r>
      <w:r w:rsidRPr="006553EC">
        <w:rPr>
          <w:rFonts w:hint="eastAsia"/>
          <w:lang w:eastAsia="zh-CN"/>
        </w:rPr>
        <w:t>或更高功率发射机的</w:t>
      </w:r>
      <w:r w:rsidRPr="006553EC">
        <w:rPr>
          <w:lang w:eastAsia="zh-CN"/>
        </w:rPr>
        <w:t>70 dB</w:t>
      </w:r>
      <w:r w:rsidRPr="006553EC">
        <w:rPr>
          <w:rFonts w:hint="eastAsia"/>
          <w:lang w:eastAsia="zh-CN"/>
        </w:rPr>
        <w:t>断点出现在</w:t>
      </w:r>
      <w:r w:rsidRPr="006553EC">
        <w:rPr>
          <w:lang w:eastAsia="zh-CN"/>
        </w:rPr>
        <w:t>24.48 kHz</w:t>
      </w:r>
      <w:r w:rsidRPr="006553EC">
        <w:rPr>
          <w:rFonts w:hint="eastAsia"/>
          <w:lang w:eastAsia="zh-CN"/>
        </w:rPr>
        <w:t>。</w:t>
      </w:r>
    </w:p>
    <w:p w14:paraId="0D38E633" w14:textId="77777777" w:rsidR="00ED727D" w:rsidRPr="006553EC" w:rsidRDefault="00ED727D" w:rsidP="00ED727D">
      <w:pPr>
        <w:snapToGrid w:val="0"/>
        <w:ind w:firstLineChars="200" w:firstLine="480"/>
        <w:rPr>
          <w:lang w:eastAsia="zh-CN"/>
        </w:rPr>
      </w:pPr>
      <w:r w:rsidRPr="006553EC">
        <w:rPr>
          <w:rFonts w:hint="eastAsia"/>
          <w:lang w:eastAsia="zh-CN"/>
        </w:rPr>
        <w:t>因而可以通过在</w:t>
      </w:r>
      <w:r w:rsidRPr="006553EC">
        <w:rPr>
          <w:lang w:eastAsia="zh-CN"/>
        </w:rPr>
        <w:t xml:space="preserve">12.65 kHz </w:t>
      </w:r>
      <w:r w:rsidRPr="006553EC">
        <w:rPr>
          <w:rFonts w:hint="eastAsia"/>
          <w:lang w:eastAsia="zh-CN"/>
        </w:rPr>
        <w:t>到</w:t>
      </w:r>
      <w:r w:rsidRPr="006553EC">
        <w:rPr>
          <w:lang w:eastAsia="zh-CN"/>
        </w:rPr>
        <w:t xml:space="preserve"> 16.46 kHz</w:t>
      </w:r>
      <w:r w:rsidRPr="006553EC">
        <w:rPr>
          <w:rFonts w:hint="eastAsia"/>
          <w:lang w:eastAsia="zh-CN"/>
        </w:rPr>
        <w:t>的整个频率偏移范围求和，来确定</w:t>
      </w:r>
      <w:proofErr w:type="gramStart"/>
      <w:r w:rsidRPr="006553EC">
        <w:rPr>
          <w:rFonts w:hint="eastAsia"/>
          <w:lang w:eastAsia="zh-CN"/>
        </w:rPr>
        <w:t>邻</w:t>
      </w:r>
      <w:proofErr w:type="gramEnd"/>
      <w:r w:rsidRPr="006553EC">
        <w:rPr>
          <w:rFonts w:hint="eastAsia"/>
          <w:lang w:eastAsia="zh-CN"/>
        </w:rPr>
        <w:t>频段近侧区域的功率衰减。整理之后，</w:t>
      </w:r>
      <w:r w:rsidRPr="006553EC">
        <w:rPr>
          <w:lang w:eastAsia="zh-CN"/>
        </w:rPr>
        <w:t xml:space="preserve">12.65 kHz </w:t>
      </w:r>
      <w:r w:rsidRPr="006553EC">
        <w:rPr>
          <w:rFonts w:hint="eastAsia"/>
          <w:lang w:eastAsia="zh-CN"/>
        </w:rPr>
        <w:t>到</w:t>
      </w:r>
      <w:r w:rsidRPr="006553EC">
        <w:rPr>
          <w:lang w:eastAsia="zh-CN"/>
        </w:rPr>
        <w:t xml:space="preserve"> 16.46 kHz</w:t>
      </w:r>
      <w:r w:rsidRPr="006553EC">
        <w:rPr>
          <w:rFonts w:hint="eastAsia"/>
          <w:lang w:eastAsia="zh-CN"/>
        </w:rPr>
        <w:t>的频率偏移表示为：</w:t>
      </w:r>
    </w:p>
    <w:p w14:paraId="76BBC659" w14:textId="06E385DC" w:rsidR="00ED727D" w:rsidRPr="006553EC" w:rsidRDefault="00AC6995" w:rsidP="00B32A23">
      <w:pPr>
        <w:pStyle w:val="Equation"/>
        <w:rPr>
          <w:lang w:val="en-US" w:eastAsia="zh-CN"/>
        </w:rPr>
      </w:pPr>
      <w:r w:rsidRPr="003F4838">
        <w:rPr>
          <w:lang w:eastAsia="zh-CN"/>
        </w:rPr>
        <w:tab/>
      </w:r>
      <w:r w:rsidRPr="003F4838">
        <w:rPr>
          <w:lang w:eastAsia="zh-CN"/>
        </w:rPr>
        <w:tab/>
      </w:r>
      <w:r w:rsidRPr="00D94AC1">
        <w:rPr>
          <w:position w:val="-10"/>
          <w:sz w:val="20"/>
        </w:rPr>
        <w:object w:dxaOrig="4160" w:dyaOrig="320" w14:anchorId="2DF0B885">
          <v:shape id="_x0000_i1029" type="#_x0000_t75" style="width:208.4pt;height:14.4pt" o:ole="" fillcolor="window">
            <v:imagedata r:id="rId44" o:title=""/>
          </v:shape>
          <o:OLEObject Type="Embed" ProgID="Equation.3" ShapeID="_x0000_i1029" DrawAspect="Content" ObjectID="_1801483933" r:id="rId45"/>
        </w:object>
      </w:r>
      <w:r w:rsidRPr="003F4838">
        <w:rPr>
          <w:lang w:eastAsia="zh-CN"/>
        </w:rPr>
        <w:tab/>
        <w:t>(5)</w:t>
      </w:r>
    </w:p>
    <w:p w14:paraId="6F2D4372" w14:textId="77777777" w:rsidR="00ED727D" w:rsidRPr="006553EC" w:rsidRDefault="00ED727D" w:rsidP="00ED727D">
      <w:pPr>
        <w:snapToGrid w:val="0"/>
        <w:ind w:firstLineChars="200" w:firstLine="480"/>
        <w:rPr>
          <w:lang w:eastAsia="zh-CN"/>
        </w:rPr>
      </w:pPr>
      <w:r w:rsidRPr="006553EC">
        <w:rPr>
          <w:rFonts w:hint="eastAsia"/>
          <w:lang w:eastAsia="zh-CN"/>
        </w:rPr>
        <w:t>以对数形式表现的邻频段发射掩模的远侧如图</w:t>
      </w:r>
      <w:r w:rsidRPr="006553EC">
        <w:rPr>
          <w:lang w:eastAsia="zh-CN"/>
        </w:rPr>
        <w:t>5</w:t>
      </w:r>
      <w:r w:rsidRPr="006553EC">
        <w:rPr>
          <w:rFonts w:hint="eastAsia"/>
          <w:lang w:eastAsia="zh-CN"/>
        </w:rPr>
        <w:t>所示。</w:t>
      </w:r>
    </w:p>
    <w:p w14:paraId="1B597BF1"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5</w:t>
      </w:r>
    </w:p>
    <w:p w14:paraId="52F49455" w14:textId="77777777" w:rsidR="00ED727D" w:rsidRPr="006553EC" w:rsidRDefault="00ED727D" w:rsidP="00ED727D">
      <w:pPr>
        <w:pStyle w:val="Figuretitle"/>
        <w:rPr>
          <w:lang w:eastAsia="zh-CN"/>
        </w:rPr>
      </w:pPr>
      <w:proofErr w:type="gramStart"/>
      <w:r w:rsidRPr="006553EC">
        <w:rPr>
          <w:rFonts w:hint="eastAsia"/>
          <w:lang w:eastAsia="zh-CN"/>
        </w:rPr>
        <w:t>邻</w:t>
      </w:r>
      <w:proofErr w:type="gramEnd"/>
      <w:r w:rsidRPr="006553EC">
        <w:rPr>
          <w:rFonts w:hint="eastAsia"/>
          <w:lang w:eastAsia="zh-CN"/>
        </w:rPr>
        <w:t>频段近侧发射掩模的衰减（</w:t>
      </w:r>
      <w:proofErr w:type="spellStart"/>
      <w:r w:rsidRPr="006553EC">
        <w:rPr>
          <w:rFonts w:hint="eastAsia"/>
          <w:lang w:eastAsia="zh-CN"/>
        </w:rPr>
        <w:t>dBc</w:t>
      </w:r>
      <w:proofErr w:type="spellEnd"/>
      <w:r w:rsidRPr="006553EC">
        <w:rPr>
          <w:rFonts w:hint="eastAsia"/>
          <w:lang w:eastAsia="zh-CN"/>
        </w:rPr>
        <w:t>）</w:t>
      </w:r>
    </w:p>
    <w:p w14:paraId="0BEB5B2C" w14:textId="77777777" w:rsidR="00ED727D" w:rsidRDefault="00ED727D" w:rsidP="00ED727D">
      <w:pPr>
        <w:pStyle w:val="Figure"/>
        <w:rPr>
          <w:lang w:eastAsia="zh-CN"/>
        </w:rPr>
      </w:pPr>
      <w:r w:rsidRPr="006553EC">
        <w:rPr>
          <w:noProof/>
          <w:lang w:eastAsia="en-GB"/>
        </w:rPr>
        <mc:AlternateContent>
          <mc:Choice Requires="wps">
            <w:drawing>
              <wp:anchor distT="0" distB="0" distL="114300" distR="114300" simplePos="0" relativeHeight="251697152" behindDoc="0" locked="0" layoutInCell="1" allowOverlap="1" wp14:anchorId="7EAA6971" wp14:editId="6A9C093D">
                <wp:simplePos x="0" y="0"/>
                <wp:positionH relativeFrom="column">
                  <wp:posOffset>4766310</wp:posOffset>
                </wp:positionH>
                <wp:positionV relativeFrom="paragraph">
                  <wp:posOffset>1839595</wp:posOffset>
                </wp:positionV>
                <wp:extent cx="504825" cy="300990"/>
                <wp:effectExtent l="0" t="0" r="9525" b="3810"/>
                <wp:wrapNone/>
                <wp:docPr id="177" name="Text Box 177"/>
                <wp:cNvGraphicFramePr/>
                <a:graphic xmlns:a="http://schemas.openxmlformats.org/drawingml/2006/main">
                  <a:graphicData uri="http://schemas.microsoft.com/office/word/2010/wordprocessingShape">
                    <wps:wsp>
                      <wps:cNvSpPr txBox="1"/>
                      <wps:spPr>
                        <a:xfrm>
                          <a:off x="0" y="0"/>
                          <a:ext cx="504825"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CD030" w14:textId="70A47EB5"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6971" id="Text Box 177" o:spid="_x0000_s1030" type="#_x0000_t202" style="position:absolute;left:0;text-align:left;margin-left:375.3pt;margin-top:144.85pt;width:39.75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" fillcolor="white [3201]" stroked="f" strokeweight=".5pt">
                <v:textbox inset="0,0,0,0">
                  <w:txbxContent>
                    <w:p w14:paraId="745CD030" w14:textId="70A47EB5"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1541-05</w:t>
                      </w:r>
                    </w:p>
                  </w:txbxContent>
                </v:textbox>
              </v:shape>
            </w:pict>
          </mc:Fallback>
        </mc:AlternateContent>
      </w:r>
      <w:r w:rsidRPr="006553EC">
        <w:rPr>
          <w:noProof/>
          <w:lang w:eastAsia="en-GB"/>
        </w:rPr>
        <w:drawing>
          <wp:inline distT="0" distB="0" distL="0" distR="0" wp14:anchorId="7F1B464B" wp14:editId="5464A2FB">
            <wp:extent cx="4301109" cy="20193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8886" cy="2022951"/>
                    </a:xfrm>
                    <a:prstGeom prst="rect">
                      <a:avLst/>
                    </a:prstGeom>
                    <a:noFill/>
                    <a:ln>
                      <a:noFill/>
                    </a:ln>
                  </pic:spPr>
                </pic:pic>
              </a:graphicData>
            </a:graphic>
          </wp:inline>
        </w:drawing>
      </w:r>
    </w:p>
    <w:p w14:paraId="5F1555BD" w14:textId="77777777" w:rsidR="00ED727D" w:rsidRPr="006553EC" w:rsidRDefault="00ED727D" w:rsidP="00ED727D">
      <w:pPr>
        <w:snapToGrid w:val="0"/>
        <w:ind w:firstLineChars="200" w:firstLine="480"/>
        <w:rPr>
          <w:lang w:eastAsia="zh-CN"/>
        </w:rPr>
      </w:pPr>
      <w:r w:rsidRPr="006553EC">
        <w:rPr>
          <w:rFonts w:hint="eastAsia"/>
          <w:lang w:eastAsia="zh-CN"/>
        </w:rPr>
        <w:t>且这一掩模的线性表示法如图</w:t>
      </w:r>
      <w:r w:rsidRPr="006553EC">
        <w:rPr>
          <w:lang w:eastAsia="zh-CN"/>
        </w:rPr>
        <w:t>6</w:t>
      </w:r>
      <w:r>
        <w:rPr>
          <w:rFonts w:hint="eastAsia"/>
          <w:lang w:eastAsia="zh-CN"/>
        </w:rPr>
        <w:t>。</w:t>
      </w:r>
    </w:p>
    <w:p w14:paraId="50871AB0"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6</w:t>
      </w:r>
    </w:p>
    <w:p w14:paraId="6A17A269" w14:textId="77777777" w:rsidR="00ED727D" w:rsidRPr="006553EC" w:rsidRDefault="00ED727D" w:rsidP="00ED727D">
      <w:pPr>
        <w:pStyle w:val="Figuretitle"/>
        <w:rPr>
          <w:lang w:eastAsia="zh-CN"/>
        </w:rPr>
      </w:pPr>
      <w:proofErr w:type="gramStart"/>
      <w:r w:rsidRPr="006553EC">
        <w:rPr>
          <w:rFonts w:hint="eastAsia"/>
          <w:lang w:eastAsia="zh-CN"/>
        </w:rPr>
        <w:t>邻</w:t>
      </w:r>
      <w:proofErr w:type="gramEnd"/>
      <w:r w:rsidRPr="006553EC">
        <w:rPr>
          <w:rFonts w:hint="eastAsia"/>
          <w:lang w:eastAsia="zh-CN"/>
        </w:rPr>
        <w:t>频段近侧发射功率的分布</w:t>
      </w:r>
    </w:p>
    <w:p w14:paraId="27BE7322"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98176" behindDoc="0" locked="0" layoutInCell="1" allowOverlap="1" wp14:anchorId="33CD5B37" wp14:editId="68311343">
                <wp:simplePos x="0" y="0"/>
                <wp:positionH relativeFrom="column">
                  <wp:posOffset>4604385</wp:posOffset>
                </wp:positionH>
                <wp:positionV relativeFrom="paragraph">
                  <wp:posOffset>1783715</wp:posOffset>
                </wp:positionV>
                <wp:extent cx="666750" cy="200025"/>
                <wp:effectExtent l="0" t="0" r="0" b="9525"/>
                <wp:wrapNone/>
                <wp:docPr id="178" name="Text Box 178"/>
                <wp:cNvGraphicFramePr/>
                <a:graphic xmlns:a="http://schemas.openxmlformats.org/drawingml/2006/main">
                  <a:graphicData uri="http://schemas.microsoft.com/office/word/2010/wordprocessingShape">
                    <wps:wsp>
                      <wps:cNvSpPr txBox="1"/>
                      <wps:spPr>
                        <a:xfrm>
                          <a:off x="0" y="0"/>
                          <a:ext cx="6667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AF43E" w14:textId="21DB2EF0"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5B37" id="Text Box 178" o:spid="_x0000_s1031" type="#_x0000_t202" style="position:absolute;left:0;text-align:left;margin-left:362.55pt;margin-top:140.45pt;width:5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" fillcolor="white [3201]" stroked="f" strokeweight=".5pt">
                <v:textbox inset="0,0,0,0">
                  <w:txbxContent>
                    <w:p w14:paraId="7EDAF43E" w14:textId="21DB2EF0"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1541-06</w:t>
                      </w:r>
                    </w:p>
                  </w:txbxContent>
                </v:textbox>
              </v:shape>
            </w:pict>
          </mc:Fallback>
        </mc:AlternateContent>
      </w:r>
      <w:r w:rsidRPr="006553EC">
        <w:rPr>
          <w:noProof/>
          <w:lang w:eastAsia="en-GB"/>
        </w:rPr>
        <w:drawing>
          <wp:inline distT="0" distB="0" distL="0" distR="0" wp14:anchorId="3DBCD9B7" wp14:editId="10F91C4C">
            <wp:extent cx="41338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3850" cy="1924050"/>
                    </a:xfrm>
                    <a:prstGeom prst="rect">
                      <a:avLst/>
                    </a:prstGeom>
                    <a:noFill/>
                    <a:ln>
                      <a:noFill/>
                    </a:ln>
                  </pic:spPr>
                </pic:pic>
              </a:graphicData>
            </a:graphic>
          </wp:inline>
        </w:drawing>
      </w:r>
    </w:p>
    <w:p w14:paraId="5053A2C9" w14:textId="77777777" w:rsidR="00ED727D" w:rsidRPr="006553EC" w:rsidRDefault="00ED727D" w:rsidP="00B81150">
      <w:pPr>
        <w:pStyle w:val="Normalaftertitle"/>
        <w:ind w:firstLineChars="200" w:firstLine="480"/>
        <w:rPr>
          <w:lang w:eastAsia="zh-CN"/>
        </w:rPr>
      </w:pPr>
      <w:r w:rsidRPr="006553EC">
        <w:rPr>
          <w:rFonts w:hint="eastAsia"/>
          <w:lang w:eastAsia="zh-CN"/>
        </w:rPr>
        <w:t>相对于总发射功率</w:t>
      </w:r>
      <w:proofErr w:type="gramStart"/>
      <w:r w:rsidRPr="006553EC">
        <w:rPr>
          <w:rFonts w:hint="eastAsia"/>
          <w:lang w:eastAsia="zh-CN"/>
        </w:rPr>
        <w:t>的总邻频段</w:t>
      </w:r>
      <w:proofErr w:type="gramEnd"/>
      <w:r w:rsidRPr="006553EC">
        <w:rPr>
          <w:rFonts w:hint="eastAsia"/>
          <w:lang w:eastAsia="zh-CN"/>
        </w:rPr>
        <w:t>功率，是使用以下公式对图</w:t>
      </w:r>
      <w:r w:rsidRPr="006553EC">
        <w:rPr>
          <w:lang w:eastAsia="zh-CN"/>
        </w:rPr>
        <w:t>6</w:t>
      </w:r>
      <w:r w:rsidRPr="006553EC">
        <w:rPr>
          <w:rFonts w:hint="eastAsia"/>
          <w:lang w:eastAsia="zh-CN"/>
        </w:rPr>
        <w:t>所示的邻频段带宽内的功率求和而确定的一个比率：</w:t>
      </w:r>
    </w:p>
    <w:p w14:paraId="0B9B740B" w14:textId="4AD4977A" w:rsidR="00ED727D" w:rsidRPr="006553EC" w:rsidRDefault="00AC6995" w:rsidP="00B32A23">
      <w:pPr>
        <w:pStyle w:val="Equation"/>
        <w:rPr>
          <w:lang w:val="en-US" w:eastAsia="zh-CN"/>
        </w:rPr>
      </w:pPr>
      <w:r w:rsidRPr="003F4838">
        <w:rPr>
          <w:lang w:eastAsia="zh-CN"/>
        </w:rPr>
        <w:lastRenderedPageBreak/>
        <w:tab/>
      </w:r>
      <w:r w:rsidRPr="003F4838">
        <w:rPr>
          <w:lang w:eastAsia="zh-CN"/>
        </w:rPr>
        <w:tab/>
      </w:r>
      <w:r w:rsidRPr="00D94AC1">
        <w:rPr>
          <w:position w:val="-44"/>
          <w:sz w:val="20"/>
        </w:rPr>
        <w:object w:dxaOrig="1960" w:dyaOrig="740" w14:anchorId="2F938EA8">
          <v:shape id="_x0000_i1030" type="#_x0000_t75" style="width:93.9pt;height:36.3pt" o:ole="" fillcolor="window">
            <v:imagedata r:id="rId48" o:title=""/>
          </v:shape>
          <o:OLEObject Type="Embed" ProgID="Equation.3" ShapeID="_x0000_i1030" DrawAspect="Content" ObjectID="_1801483934" r:id="rId49"/>
        </w:object>
      </w:r>
      <w:r w:rsidRPr="00B33DAA">
        <w:rPr>
          <w:lang w:eastAsia="zh-CN"/>
        </w:rPr>
        <w:tab/>
        <w:t>(6)</w:t>
      </w:r>
    </w:p>
    <w:p w14:paraId="65BF74EE" w14:textId="77777777" w:rsidR="00ED727D" w:rsidRPr="006553EC" w:rsidRDefault="00ED727D" w:rsidP="00ED727D">
      <w:pPr>
        <w:snapToGrid w:val="0"/>
        <w:ind w:firstLine="504"/>
        <w:rPr>
          <w:lang w:val="en-US" w:eastAsia="zh-CN"/>
        </w:rPr>
      </w:pPr>
      <w:r w:rsidRPr="006553EC">
        <w:rPr>
          <w:rFonts w:hint="eastAsia"/>
          <w:lang w:eastAsia="zh-CN"/>
        </w:rPr>
        <w:t>它等同于</w:t>
      </w:r>
      <w:r w:rsidRPr="006553EC">
        <w:rPr>
          <w:rFonts w:hint="eastAsia"/>
          <w:lang w:val="en-US" w:eastAsia="zh-CN"/>
        </w:rPr>
        <w:t>：</w:t>
      </w:r>
    </w:p>
    <w:p w14:paraId="77BC3E57" w14:textId="56A83EAD" w:rsidR="00ED727D" w:rsidRPr="006553EC" w:rsidRDefault="00AC6995" w:rsidP="00B32A23">
      <w:pPr>
        <w:pStyle w:val="Equation"/>
        <w:rPr>
          <w:lang w:val="en-US" w:eastAsia="zh-CN"/>
        </w:rPr>
      </w:pPr>
      <w:r w:rsidRPr="00B33DAA">
        <w:rPr>
          <w:lang w:eastAsia="zh-CN"/>
        </w:rPr>
        <w:tab/>
      </w:r>
      <w:r w:rsidRPr="00B33DAA">
        <w:rPr>
          <w:lang w:eastAsia="zh-CN"/>
        </w:rPr>
        <w:tab/>
      </w:r>
      <w:r w:rsidRPr="00D94AC1">
        <w:rPr>
          <w:position w:val="-10"/>
          <w:sz w:val="20"/>
        </w:rPr>
        <w:object w:dxaOrig="2120" w:dyaOrig="400" w14:anchorId="45D6A5ED">
          <v:shape id="_x0000_i1031" type="#_x0000_t75" style="width:108.35pt;height:21.9pt" o:ole="" fillcolor="window">
            <v:imagedata r:id="rId50" o:title=""/>
          </v:shape>
          <o:OLEObject Type="Embed" ProgID="Equation.3" ShapeID="_x0000_i1031" DrawAspect="Content" ObjectID="_1801483935" r:id="rId51"/>
        </w:object>
      </w:r>
      <w:r w:rsidRPr="003F4838">
        <w:rPr>
          <w:lang w:eastAsia="zh-CN"/>
        </w:rPr>
        <w:tab/>
        <w:t>(7)</w:t>
      </w:r>
    </w:p>
    <w:p w14:paraId="0D28655E" w14:textId="77777777" w:rsidR="00ED727D" w:rsidRPr="006553EC" w:rsidRDefault="00ED727D" w:rsidP="00ED727D">
      <w:pPr>
        <w:snapToGrid w:val="0"/>
        <w:ind w:firstLine="504"/>
        <w:rPr>
          <w:lang w:eastAsia="zh-CN"/>
        </w:rPr>
      </w:pPr>
      <w:r w:rsidRPr="006553EC">
        <w:rPr>
          <w:rFonts w:hint="eastAsia"/>
          <w:lang w:eastAsia="zh-CN"/>
        </w:rPr>
        <w:t>对邻频段功率限值（</w:t>
      </w:r>
      <w:r w:rsidRPr="006553EC">
        <w:rPr>
          <w:lang w:eastAsia="zh-CN"/>
        </w:rPr>
        <w:t>dB</w:t>
      </w:r>
      <w:r w:rsidRPr="006553EC">
        <w:rPr>
          <w:rFonts w:hint="eastAsia"/>
          <w:lang w:eastAsia="zh-CN"/>
        </w:rPr>
        <w:t>）使用以下公式，可以将其转换为衰减：</w:t>
      </w:r>
    </w:p>
    <w:p w14:paraId="6FAAC18B" w14:textId="69FA539A" w:rsidR="00ED727D" w:rsidRPr="006553EC" w:rsidRDefault="00AC6995" w:rsidP="00B32A23">
      <w:pPr>
        <w:pStyle w:val="Equation"/>
        <w:rPr>
          <w:lang w:val="en-US" w:eastAsia="zh-CN"/>
        </w:rPr>
      </w:pPr>
      <w:r w:rsidRPr="003F4838">
        <w:rPr>
          <w:lang w:eastAsia="zh-CN"/>
        </w:rPr>
        <w:tab/>
      </w:r>
      <w:r w:rsidRPr="003F4838">
        <w:rPr>
          <w:lang w:eastAsia="zh-CN"/>
        </w:rPr>
        <w:tab/>
      </w:r>
      <w:r w:rsidRPr="00D94AC1">
        <w:rPr>
          <w:position w:val="-10"/>
          <w:sz w:val="20"/>
        </w:rPr>
        <w:object w:dxaOrig="2540" w:dyaOrig="320" w14:anchorId="5DA6FB0F">
          <v:shape id="_x0000_i1032" type="#_x0000_t75" style="width:136.5pt;height:14.4pt" o:ole="" fillcolor="window">
            <v:imagedata r:id="rId52" o:title=""/>
          </v:shape>
          <o:OLEObject Type="Embed" ProgID="Equation.3" ShapeID="_x0000_i1032" DrawAspect="Content" ObjectID="_1801483936" r:id="rId53"/>
        </w:object>
      </w:r>
      <w:r w:rsidRPr="00B33DAA">
        <w:tab/>
        <w:t>(8)</w:t>
      </w:r>
    </w:p>
    <w:p w14:paraId="39108AD8" w14:textId="77777777" w:rsidR="00ED727D" w:rsidRPr="006553EC" w:rsidRDefault="00ED727D" w:rsidP="00ED727D">
      <w:pPr>
        <w:snapToGrid w:val="0"/>
        <w:ind w:firstLine="504"/>
        <w:rPr>
          <w:lang w:eastAsia="zh-CN"/>
        </w:rPr>
      </w:pPr>
      <w:r w:rsidRPr="006553EC">
        <w:rPr>
          <w:rFonts w:hint="eastAsia"/>
          <w:lang w:eastAsia="zh-CN"/>
        </w:rPr>
        <w:t>对上式求值：</w:t>
      </w:r>
    </w:p>
    <w:p w14:paraId="2C6666D8" w14:textId="73CA59B2" w:rsidR="00ED727D" w:rsidRPr="006553EC" w:rsidRDefault="00AC6995" w:rsidP="00B32A23">
      <w:pPr>
        <w:pStyle w:val="Equation"/>
        <w:rPr>
          <w:lang w:val="en-US" w:eastAsia="zh-CN"/>
        </w:rPr>
      </w:pPr>
      <w:r w:rsidRPr="00B33DAA">
        <w:tab/>
      </w:r>
      <w:r w:rsidRPr="00B33DAA">
        <w:tab/>
      </w:r>
      <w:r w:rsidRPr="00D94AC1">
        <w:rPr>
          <w:position w:val="-10"/>
          <w:sz w:val="20"/>
        </w:rPr>
        <w:object w:dxaOrig="3019" w:dyaOrig="300" w14:anchorId="00DE8614">
          <v:shape id="_x0000_i1033" type="#_x0000_t75" style="width:151.55pt;height:14.4pt" o:ole="" fillcolor="window">
            <v:imagedata r:id="rId54" o:title=""/>
          </v:shape>
          <o:OLEObject Type="Embed" ProgID="Equation.3" ShapeID="_x0000_i1033" DrawAspect="Content" ObjectID="_1801483937" r:id="rId55"/>
        </w:object>
      </w:r>
      <w:r w:rsidRPr="003F4838">
        <w:rPr>
          <w:lang w:eastAsia="zh-CN"/>
        </w:rPr>
        <w:tab/>
        <w:t>(9)</w:t>
      </w:r>
    </w:p>
    <w:p w14:paraId="3F3405C3" w14:textId="77777777" w:rsidR="00ED727D" w:rsidRPr="006553EC" w:rsidRDefault="00ED727D" w:rsidP="00ED727D">
      <w:pPr>
        <w:snapToGrid w:val="0"/>
        <w:ind w:firstLine="504"/>
        <w:rPr>
          <w:lang w:eastAsia="zh-CN"/>
        </w:rPr>
      </w:pPr>
      <w:r w:rsidRPr="006553EC">
        <w:rPr>
          <w:rFonts w:hint="eastAsia"/>
          <w:lang w:eastAsia="zh-CN"/>
        </w:rPr>
        <w:t>以在邻频段远</w:t>
      </w:r>
      <w:proofErr w:type="gramStart"/>
      <w:r w:rsidRPr="006553EC">
        <w:rPr>
          <w:rFonts w:hint="eastAsia"/>
          <w:lang w:eastAsia="zh-CN"/>
        </w:rPr>
        <w:t>侧区域</w:t>
      </w:r>
      <w:proofErr w:type="spellStart"/>
      <w:proofErr w:type="gramEnd"/>
      <w:r w:rsidRPr="006553EC">
        <w:rPr>
          <w:lang w:eastAsia="zh-CN"/>
        </w:rPr>
        <w:t>psd</w:t>
      </w:r>
      <w:proofErr w:type="spellEnd"/>
      <w:r w:rsidRPr="006553EC">
        <w:rPr>
          <w:rFonts w:hint="eastAsia"/>
          <w:lang w:eastAsia="zh-CN"/>
        </w:rPr>
        <w:t>衰减掩模为例，对于一个</w:t>
      </w:r>
      <w:r w:rsidRPr="006553EC">
        <w:rPr>
          <w:lang w:eastAsia="zh-CN"/>
        </w:rPr>
        <w:t>1</w:t>
      </w:r>
      <w:r w:rsidRPr="006553EC">
        <w:rPr>
          <w:rFonts w:hint="eastAsia"/>
          <w:lang w:eastAsia="zh-CN"/>
        </w:rPr>
        <w:t xml:space="preserve"> </w:t>
      </w:r>
      <w:r w:rsidRPr="006553EC">
        <w:rPr>
          <w:lang w:eastAsia="zh-CN"/>
        </w:rPr>
        <w:t>W</w:t>
      </w:r>
      <w:r w:rsidRPr="006553EC">
        <w:rPr>
          <w:rFonts w:hint="eastAsia"/>
          <w:lang w:eastAsia="zh-CN"/>
        </w:rPr>
        <w:t>的无线电台，公式为：</w:t>
      </w:r>
    </w:p>
    <w:p w14:paraId="7956EAE2" w14:textId="6E57B37D" w:rsidR="00ED727D" w:rsidRPr="006553EC" w:rsidRDefault="00AC6995" w:rsidP="00B32A23">
      <w:pPr>
        <w:pStyle w:val="Equation"/>
        <w:rPr>
          <w:lang w:val="en-US" w:eastAsia="zh-CN"/>
        </w:rPr>
      </w:pPr>
      <w:r w:rsidRPr="003F4838">
        <w:rPr>
          <w:lang w:eastAsia="zh-CN"/>
        </w:rPr>
        <w:tab/>
      </w:r>
      <w:r w:rsidRPr="003F4838">
        <w:rPr>
          <w:lang w:eastAsia="zh-CN"/>
        </w:rPr>
        <w:tab/>
      </w:r>
      <w:r w:rsidRPr="00D94AC1">
        <w:rPr>
          <w:position w:val="-10"/>
          <w:sz w:val="20"/>
        </w:rPr>
        <w:object w:dxaOrig="3920" w:dyaOrig="320" w14:anchorId="49D43DE7">
          <v:shape id="_x0000_i1034" type="#_x0000_t75" style="width:194.05pt;height:14.4pt" o:ole="" fillcolor="window">
            <v:imagedata r:id="rId56" o:title=""/>
          </v:shape>
          <o:OLEObject Type="Embed" ProgID="Equation.3" ShapeID="_x0000_i1034" DrawAspect="Content" ObjectID="_1801483938" r:id="rId57"/>
        </w:object>
      </w:r>
      <w:r w:rsidRPr="003F4838">
        <w:rPr>
          <w:lang w:eastAsia="zh-CN"/>
        </w:rPr>
        <w:tab/>
        <w:t>(10)</w:t>
      </w:r>
    </w:p>
    <w:p w14:paraId="72E8468D" w14:textId="77777777" w:rsidR="00ED727D" w:rsidRPr="006553EC" w:rsidRDefault="00ED727D" w:rsidP="00ED727D">
      <w:pPr>
        <w:snapToGrid w:val="0"/>
        <w:ind w:firstLine="504"/>
        <w:rPr>
          <w:lang w:eastAsia="zh-CN"/>
        </w:rPr>
      </w:pPr>
      <w:r w:rsidRPr="006553EC">
        <w:rPr>
          <w:rFonts w:hint="eastAsia"/>
          <w:lang w:eastAsia="zh-CN"/>
        </w:rPr>
        <w:t>其中，</w:t>
      </w:r>
      <w:proofErr w:type="spellStart"/>
      <w:r w:rsidRPr="006553EC">
        <w:rPr>
          <w:i/>
          <w:iCs/>
          <w:lang w:eastAsia="zh-CN"/>
        </w:rPr>
        <w:t>fd</w:t>
      </w:r>
      <w:proofErr w:type="spellEnd"/>
      <w:r w:rsidRPr="006553EC">
        <w:rPr>
          <w:rFonts w:hint="eastAsia"/>
          <w:lang w:eastAsia="zh-CN"/>
        </w:rPr>
        <w:t>是发射中心频率偏移，以</w:t>
      </w:r>
      <w:r w:rsidRPr="006553EC">
        <w:rPr>
          <w:lang w:eastAsia="zh-CN"/>
        </w:rPr>
        <w:t>kHz</w:t>
      </w:r>
      <w:r w:rsidRPr="006553EC">
        <w:rPr>
          <w:rFonts w:hint="eastAsia"/>
          <w:lang w:eastAsia="zh-CN"/>
        </w:rPr>
        <w:t>表示。</w:t>
      </w:r>
    </w:p>
    <w:p w14:paraId="53E77AD2" w14:textId="77777777" w:rsidR="00ED727D" w:rsidRPr="006553EC" w:rsidRDefault="00ED727D" w:rsidP="00ED727D">
      <w:pPr>
        <w:snapToGrid w:val="0"/>
        <w:ind w:firstLineChars="200" w:firstLine="480"/>
        <w:rPr>
          <w:lang w:eastAsia="zh-CN"/>
        </w:rPr>
      </w:pPr>
      <w:r w:rsidRPr="006553EC">
        <w:rPr>
          <w:rFonts w:hint="eastAsia"/>
          <w:lang w:eastAsia="zh-CN"/>
        </w:rPr>
        <w:t>要确定</w:t>
      </w:r>
      <w:proofErr w:type="gramStart"/>
      <w:r w:rsidRPr="006553EC">
        <w:rPr>
          <w:rFonts w:hint="eastAsia"/>
          <w:lang w:eastAsia="zh-CN"/>
        </w:rPr>
        <w:t>邻</w:t>
      </w:r>
      <w:proofErr w:type="gramEnd"/>
      <w:r w:rsidRPr="006553EC">
        <w:rPr>
          <w:rFonts w:hint="eastAsia"/>
          <w:lang w:eastAsia="zh-CN"/>
        </w:rPr>
        <w:t>频段功率，必须把发射</w:t>
      </w:r>
      <w:proofErr w:type="spellStart"/>
      <w:r w:rsidRPr="006553EC">
        <w:rPr>
          <w:lang w:eastAsia="zh-CN"/>
        </w:rPr>
        <w:t>psd</w:t>
      </w:r>
      <w:proofErr w:type="spellEnd"/>
      <w:r w:rsidRPr="006553EC">
        <w:rPr>
          <w:rFonts w:hint="eastAsia"/>
          <w:lang w:eastAsia="zh-CN"/>
        </w:rPr>
        <w:t>的对数表示法转换为线性表示法，这样就可以使用下列公式，在邻频段的整个频率范围内对功率积分或求和：</w:t>
      </w:r>
    </w:p>
    <w:p w14:paraId="5936E286" w14:textId="1F881387" w:rsidR="00ED727D" w:rsidRPr="006553EC" w:rsidRDefault="004B159C" w:rsidP="00B32A23">
      <w:pPr>
        <w:pStyle w:val="Equation"/>
        <w:rPr>
          <w:lang w:val="en-US" w:eastAsia="zh-CN"/>
        </w:rPr>
      </w:pPr>
      <w:r w:rsidRPr="003F4838">
        <w:rPr>
          <w:lang w:eastAsia="zh-CN"/>
        </w:rPr>
        <w:tab/>
      </w:r>
      <w:r w:rsidRPr="003F4838">
        <w:rPr>
          <w:lang w:eastAsia="zh-CN"/>
        </w:rPr>
        <w:tab/>
      </w:r>
      <w:r w:rsidRPr="00D94AC1">
        <w:rPr>
          <w:position w:val="-10"/>
          <w:sz w:val="20"/>
        </w:rPr>
        <w:object w:dxaOrig="2060" w:dyaOrig="580" w14:anchorId="0DCA28B3">
          <v:shape id="_x0000_i1035" type="#_x0000_t75" style="width:100.85pt;height:28.2pt" o:ole="" fillcolor="window">
            <v:imagedata r:id="rId58" o:title=""/>
          </v:shape>
          <o:OLEObject Type="Embed" ProgID="Equation.3" ShapeID="_x0000_i1035" DrawAspect="Content" ObjectID="_1801483939" r:id="rId59"/>
        </w:object>
      </w:r>
      <w:r w:rsidRPr="003F4838">
        <w:rPr>
          <w:lang w:eastAsia="zh-CN"/>
        </w:rPr>
        <w:tab/>
        <w:t>(11)</w:t>
      </w:r>
    </w:p>
    <w:p w14:paraId="299D091F" w14:textId="77777777" w:rsidR="00ED727D" w:rsidRPr="006553EC" w:rsidRDefault="00ED727D" w:rsidP="00ED727D">
      <w:pPr>
        <w:snapToGrid w:val="0"/>
        <w:ind w:firstLineChars="200" w:firstLine="480"/>
        <w:rPr>
          <w:lang w:eastAsia="zh-CN"/>
        </w:rPr>
      </w:pPr>
      <w:r w:rsidRPr="006553EC">
        <w:rPr>
          <w:rFonts w:hint="eastAsia"/>
          <w:lang w:eastAsia="zh-CN"/>
        </w:rPr>
        <w:t>要确定被掩模所限制的功率，必须在等于分辨带宽的等间隔上对功率求和，而分辨带宽是为被评估的频段内的发射掩模的测量（即数字积分）而指定的。对于这一掩模：</w:t>
      </w:r>
    </w:p>
    <w:p w14:paraId="0873A6F5" w14:textId="4443F01E" w:rsidR="00ED727D" w:rsidRPr="006553EC" w:rsidRDefault="004B159C" w:rsidP="00B32A23">
      <w:pPr>
        <w:pStyle w:val="Equation"/>
        <w:rPr>
          <w:lang w:val="en-US" w:eastAsia="zh-CN"/>
        </w:rPr>
      </w:pPr>
      <w:r w:rsidRPr="003F4838">
        <w:tab/>
      </w:r>
      <w:r w:rsidRPr="003F4838">
        <w:tab/>
      </w:r>
      <w:r w:rsidRPr="00D94AC1">
        <w:rPr>
          <w:position w:val="-10"/>
          <w:sz w:val="20"/>
        </w:rPr>
        <w:object w:dxaOrig="2720" w:dyaOrig="320" w14:anchorId="2FAE140C">
          <v:shape id="_x0000_i1036" type="#_x0000_t75" style="width:136.55pt;height:14.4pt" o:ole="" fillcolor="window">
            <v:imagedata r:id="rId60" o:title=""/>
          </v:shape>
          <o:OLEObject Type="Embed" ProgID="Equation.3" ShapeID="_x0000_i1036" DrawAspect="Content" ObjectID="_1801483940" r:id="rId61"/>
        </w:object>
      </w:r>
      <w:r w:rsidRPr="003F4838">
        <w:rPr>
          <w:lang w:eastAsia="zh-CN"/>
        </w:rPr>
        <w:tab/>
        <w:t>(12)</w:t>
      </w:r>
    </w:p>
    <w:p w14:paraId="57D8BD6C" w14:textId="03C3B20C" w:rsidR="00ED727D" w:rsidRPr="006553EC" w:rsidRDefault="00ED727D" w:rsidP="00ED727D">
      <w:pPr>
        <w:snapToGrid w:val="0"/>
        <w:ind w:firstLineChars="200" w:firstLine="480"/>
        <w:rPr>
          <w:lang w:eastAsia="zh-CN"/>
        </w:rPr>
      </w:pPr>
      <w:r w:rsidRPr="006553EC">
        <w:rPr>
          <w:rFonts w:hint="eastAsia"/>
          <w:lang w:eastAsia="zh-CN"/>
        </w:rPr>
        <w:t>然后，可以对</w:t>
      </w:r>
      <w:r w:rsidRPr="006553EC">
        <w:rPr>
          <w:lang w:eastAsia="zh-CN"/>
        </w:rPr>
        <w:t>16.46 kHz</w:t>
      </w:r>
      <w:r w:rsidRPr="006553EC">
        <w:rPr>
          <w:rFonts w:hint="eastAsia"/>
          <w:lang w:eastAsia="zh-CN"/>
        </w:rPr>
        <w:t>至</w:t>
      </w:r>
      <w:r w:rsidRPr="006553EC">
        <w:rPr>
          <w:lang w:eastAsia="zh-CN"/>
        </w:rPr>
        <w:t>37.5 kHz</w:t>
      </w:r>
      <w:r w:rsidRPr="006553EC">
        <w:rPr>
          <w:rFonts w:hint="eastAsia"/>
          <w:lang w:eastAsia="zh-CN"/>
        </w:rPr>
        <w:t>整个范围的衰减求和，计算出相对于总发射功率</w:t>
      </w:r>
      <w:proofErr w:type="gramStart"/>
      <w:r w:rsidRPr="006553EC">
        <w:rPr>
          <w:rFonts w:hint="eastAsia"/>
          <w:lang w:eastAsia="zh-CN"/>
        </w:rPr>
        <w:t>的总邻频段</w:t>
      </w:r>
      <w:proofErr w:type="gramEnd"/>
      <w:r w:rsidRPr="006553EC">
        <w:rPr>
          <w:rFonts w:hint="eastAsia"/>
          <w:lang w:eastAsia="zh-CN"/>
        </w:rPr>
        <w:t>功率。整理之后，</w:t>
      </w:r>
      <w:r w:rsidRPr="006553EC">
        <w:rPr>
          <w:lang w:eastAsia="zh-CN"/>
        </w:rPr>
        <w:t xml:space="preserve">16.46 kHz </w:t>
      </w:r>
      <w:r w:rsidRPr="006553EC">
        <w:rPr>
          <w:rFonts w:hint="eastAsia"/>
          <w:lang w:eastAsia="zh-CN"/>
        </w:rPr>
        <w:t>到</w:t>
      </w:r>
      <w:r w:rsidRPr="006553EC">
        <w:rPr>
          <w:lang w:eastAsia="zh-CN"/>
        </w:rPr>
        <w:t xml:space="preserve"> 37.5 kHz</w:t>
      </w:r>
      <w:r w:rsidRPr="006553EC">
        <w:rPr>
          <w:rFonts w:hint="eastAsia"/>
          <w:lang w:eastAsia="zh-CN"/>
        </w:rPr>
        <w:t>的频率范围在本</w:t>
      </w:r>
      <w:r>
        <w:rPr>
          <w:rFonts w:hint="eastAsia"/>
          <w:lang w:eastAsia="zh-CN"/>
        </w:rPr>
        <w:t>后</w:t>
      </w:r>
      <w:proofErr w:type="gramStart"/>
      <w:r>
        <w:rPr>
          <w:rFonts w:hint="eastAsia"/>
          <w:lang w:eastAsia="zh-CN"/>
        </w:rPr>
        <w:t>附资料</w:t>
      </w:r>
      <w:proofErr w:type="gramEnd"/>
      <w:r w:rsidRPr="006553EC">
        <w:rPr>
          <w:rFonts w:hint="eastAsia"/>
          <w:lang w:eastAsia="zh-CN"/>
        </w:rPr>
        <w:t>中表示为：</w:t>
      </w:r>
    </w:p>
    <w:p w14:paraId="481C813B" w14:textId="0A286B06" w:rsidR="00ED727D" w:rsidRPr="006553EC" w:rsidRDefault="004B159C" w:rsidP="004B159C">
      <w:pPr>
        <w:pStyle w:val="Equation"/>
        <w:rPr>
          <w:lang w:val="en-US" w:eastAsia="zh-CN"/>
        </w:rPr>
      </w:pPr>
      <w:r w:rsidRPr="003F4838">
        <w:rPr>
          <w:lang w:eastAsia="zh-CN"/>
        </w:rPr>
        <w:tab/>
      </w:r>
      <w:r w:rsidRPr="003F4838">
        <w:rPr>
          <w:lang w:eastAsia="zh-CN"/>
        </w:rPr>
        <w:tab/>
      </w:r>
      <w:r w:rsidRPr="00D94AC1">
        <w:rPr>
          <w:position w:val="-10"/>
          <w:sz w:val="20"/>
        </w:rPr>
        <w:object w:dxaOrig="4160" w:dyaOrig="320" w14:anchorId="23A4F3C4">
          <v:shape id="_x0000_i1037" type="#_x0000_t75" style="width:208.4pt;height:14.4pt" o:ole="" fillcolor="window">
            <v:imagedata r:id="rId62" o:title=""/>
          </v:shape>
          <o:OLEObject Type="Embed" ProgID="Equation.3" ShapeID="_x0000_i1037" DrawAspect="Content" ObjectID="_1801483941" r:id="rId63"/>
        </w:object>
      </w:r>
      <w:r w:rsidRPr="003F4838">
        <w:rPr>
          <w:lang w:eastAsia="zh-CN"/>
        </w:rPr>
        <w:tab/>
        <w:t>(13)</w:t>
      </w:r>
    </w:p>
    <w:p w14:paraId="14D3EE79" w14:textId="77777777" w:rsidR="00ED727D" w:rsidRPr="006553EC" w:rsidRDefault="00ED727D" w:rsidP="00725967">
      <w:pPr>
        <w:keepNext/>
        <w:keepLines/>
        <w:snapToGrid w:val="0"/>
        <w:ind w:firstLine="505"/>
        <w:rPr>
          <w:lang w:eastAsia="zh-CN"/>
        </w:rPr>
      </w:pPr>
      <w:r w:rsidRPr="006553EC">
        <w:rPr>
          <w:rFonts w:hint="eastAsia"/>
          <w:lang w:eastAsia="zh-CN"/>
        </w:rPr>
        <w:t>以对数形式表现的邻频段发射掩模的远侧如图</w:t>
      </w:r>
      <w:r w:rsidRPr="006553EC">
        <w:rPr>
          <w:lang w:eastAsia="zh-CN"/>
        </w:rPr>
        <w:t>7</w:t>
      </w:r>
      <w:r w:rsidRPr="006553EC">
        <w:rPr>
          <w:rFonts w:hint="eastAsia"/>
          <w:lang w:eastAsia="zh-CN"/>
        </w:rPr>
        <w:t>所示。</w:t>
      </w:r>
    </w:p>
    <w:p w14:paraId="217052B4"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7</w:t>
      </w:r>
    </w:p>
    <w:p w14:paraId="6D218673" w14:textId="77777777" w:rsidR="00ED727D" w:rsidRPr="006553EC" w:rsidRDefault="00ED727D" w:rsidP="00ED727D">
      <w:pPr>
        <w:pStyle w:val="Figuretitle"/>
        <w:rPr>
          <w:lang w:eastAsia="zh-CN"/>
        </w:rPr>
      </w:pPr>
      <w:proofErr w:type="gramStart"/>
      <w:r w:rsidRPr="006553EC">
        <w:rPr>
          <w:rFonts w:hint="eastAsia"/>
          <w:lang w:eastAsia="zh-CN"/>
        </w:rPr>
        <w:t>邻</w:t>
      </w:r>
      <w:proofErr w:type="gramEnd"/>
      <w:r w:rsidRPr="006553EC">
        <w:rPr>
          <w:rFonts w:hint="eastAsia"/>
          <w:lang w:eastAsia="zh-CN"/>
        </w:rPr>
        <w:t>频段远侧</w:t>
      </w:r>
      <w:proofErr w:type="gramStart"/>
      <w:r w:rsidRPr="006553EC">
        <w:rPr>
          <w:rFonts w:hint="eastAsia"/>
          <w:lang w:eastAsia="zh-CN"/>
        </w:rPr>
        <w:t>发射掩摸的</w:t>
      </w:r>
      <w:proofErr w:type="gramEnd"/>
      <w:r w:rsidRPr="006553EC">
        <w:rPr>
          <w:rFonts w:hint="eastAsia"/>
          <w:lang w:eastAsia="zh-CN"/>
        </w:rPr>
        <w:t>衰减（</w:t>
      </w:r>
      <w:proofErr w:type="spellStart"/>
      <w:r w:rsidRPr="006553EC">
        <w:rPr>
          <w:rFonts w:hint="eastAsia"/>
          <w:lang w:eastAsia="zh-CN"/>
        </w:rPr>
        <w:t>dBc</w:t>
      </w:r>
      <w:proofErr w:type="spellEnd"/>
      <w:r w:rsidRPr="006553EC">
        <w:rPr>
          <w:rFonts w:hint="eastAsia"/>
          <w:lang w:eastAsia="zh-CN"/>
        </w:rPr>
        <w:t>）</w:t>
      </w:r>
    </w:p>
    <w:p w14:paraId="3A2FD96C" w14:textId="595E5A38" w:rsidR="00ED727D" w:rsidRPr="006553EC" w:rsidRDefault="00725967" w:rsidP="00ED727D">
      <w:pPr>
        <w:pStyle w:val="Figure"/>
        <w:rPr>
          <w:lang w:eastAsia="zh-CN"/>
        </w:rPr>
      </w:pPr>
      <w:r>
        <w:rPr>
          <w:noProof/>
        </w:rPr>
        <w:drawing>
          <wp:inline distT="0" distB="0" distL="0" distR="0" wp14:anchorId="13B7F86E" wp14:editId="13C23E86">
            <wp:extent cx="4355601" cy="2142748"/>
            <wp:effectExtent l="0" t="0" r="6985" b="0"/>
            <wp:docPr id="1494001178" name="Picture 61"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01178" name="Picture 61" descr="A graph of a number of squares&#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55601" cy="2142748"/>
                    </a:xfrm>
                    <a:prstGeom prst="rect">
                      <a:avLst/>
                    </a:prstGeom>
                  </pic:spPr>
                </pic:pic>
              </a:graphicData>
            </a:graphic>
          </wp:inline>
        </w:drawing>
      </w:r>
    </w:p>
    <w:p w14:paraId="2BB2E7DB" w14:textId="77777777" w:rsidR="00ED727D" w:rsidRPr="006553EC" w:rsidRDefault="00ED727D" w:rsidP="00DC67E1">
      <w:pPr>
        <w:pStyle w:val="Normalaftertitle"/>
        <w:ind w:firstLineChars="200" w:firstLine="480"/>
        <w:rPr>
          <w:lang w:eastAsia="zh-CN"/>
        </w:rPr>
      </w:pPr>
      <w:r w:rsidRPr="006553EC">
        <w:rPr>
          <w:rFonts w:hint="eastAsia"/>
          <w:lang w:eastAsia="zh-CN"/>
        </w:rPr>
        <w:lastRenderedPageBreak/>
        <w:t>相对于总发射功率的总</w:t>
      </w:r>
      <w:r w:rsidRPr="006553EC">
        <w:rPr>
          <w:lang w:eastAsia="zh-CN"/>
        </w:rPr>
        <w:t>ABP</w:t>
      </w:r>
      <w:r w:rsidRPr="006553EC">
        <w:rPr>
          <w:rFonts w:hint="eastAsia"/>
          <w:lang w:eastAsia="zh-CN"/>
        </w:rPr>
        <w:t>，是使用以下公式对邻频段带宽内的功率求和而确定的一个比率：</w:t>
      </w:r>
    </w:p>
    <w:p w14:paraId="7B350578" w14:textId="3CC553E6" w:rsidR="00ED727D" w:rsidRPr="006553EC" w:rsidRDefault="00AC6995" w:rsidP="00626F14">
      <w:pPr>
        <w:pStyle w:val="Equation"/>
        <w:rPr>
          <w:lang w:val="en-US" w:eastAsia="zh-CN"/>
        </w:rPr>
      </w:pPr>
      <w:r w:rsidRPr="003F4838">
        <w:rPr>
          <w:lang w:eastAsia="zh-CN"/>
        </w:rPr>
        <w:tab/>
      </w:r>
      <w:r w:rsidRPr="003F4838">
        <w:rPr>
          <w:lang w:eastAsia="zh-CN"/>
        </w:rPr>
        <w:tab/>
      </w:r>
      <w:r w:rsidRPr="00D94AC1">
        <w:rPr>
          <w:position w:val="-44"/>
          <w:sz w:val="20"/>
        </w:rPr>
        <w:object w:dxaOrig="1960" w:dyaOrig="740" w14:anchorId="32107781">
          <v:shape id="_x0000_i1038" type="#_x0000_t75" style="width:93.9pt;height:36.3pt" o:ole="" fillcolor="window">
            <v:imagedata r:id="rId65" o:title=""/>
          </v:shape>
          <o:OLEObject Type="Embed" ProgID="Equation.3" ShapeID="_x0000_i1038" DrawAspect="Content" ObjectID="_1801483942" r:id="rId66"/>
        </w:object>
      </w:r>
      <w:r w:rsidRPr="003F4838">
        <w:rPr>
          <w:lang w:eastAsia="zh-CN"/>
        </w:rPr>
        <w:tab/>
        <w:t>(14)</w:t>
      </w:r>
    </w:p>
    <w:p w14:paraId="3C1FD2CA" w14:textId="77777777" w:rsidR="00ED727D" w:rsidRPr="006553EC" w:rsidRDefault="00ED727D" w:rsidP="00ED727D">
      <w:pPr>
        <w:pStyle w:val="enumlev1"/>
        <w:ind w:hanging="318"/>
        <w:rPr>
          <w:lang w:eastAsia="zh-CN"/>
        </w:rPr>
      </w:pPr>
      <w:r w:rsidRPr="006553EC">
        <w:rPr>
          <w:rFonts w:hint="eastAsia"/>
          <w:lang w:eastAsia="zh-CN"/>
        </w:rPr>
        <w:t>它等同于：</w:t>
      </w:r>
    </w:p>
    <w:p w14:paraId="4336EC2B" w14:textId="1AF15EEE" w:rsidR="00ED727D" w:rsidRPr="006553EC" w:rsidRDefault="00AC6995" w:rsidP="00626F14">
      <w:pPr>
        <w:pStyle w:val="Equation"/>
        <w:rPr>
          <w:lang w:val="en-US" w:eastAsia="zh-CN"/>
        </w:rPr>
      </w:pPr>
      <w:r w:rsidRPr="003F4838">
        <w:rPr>
          <w:lang w:eastAsia="zh-CN"/>
        </w:rPr>
        <w:tab/>
      </w:r>
      <w:r w:rsidRPr="003F4838">
        <w:rPr>
          <w:lang w:eastAsia="zh-CN"/>
        </w:rPr>
        <w:tab/>
      </w:r>
      <w:r w:rsidRPr="00D94AC1">
        <w:rPr>
          <w:position w:val="-10"/>
          <w:sz w:val="20"/>
        </w:rPr>
        <w:object w:dxaOrig="1760" w:dyaOrig="420" w14:anchorId="08A41CCB">
          <v:shape id="_x0000_i1039" type="#_x0000_t75" style="width:93.9pt;height:21.9pt" o:ole="" fillcolor="window">
            <v:imagedata r:id="rId67" o:title=""/>
          </v:shape>
          <o:OLEObject Type="Embed" ProgID="Equation.3" ShapeID="_x0000_i1039" DrawAspect="Content" ObjectID="_1801483943" r:id="rId68"/>
        </w:object>
      </w:r>
      <w:r w:rsidRPr="003F4838">
        <w:rPr>
          <w:lang w:eastAsia="zh-CN"/>
        </w:rPr>
        <w:tab/>
        <w:t>(15)</w:t>
      </w:r>
    </w:p>
    <w:p w14:paraId="2D0F15B3" w14:textId="77777777" w:rsidR="00ED727D" w:rsidRPr="006553EC" w:rsidRDefault="00ED727D" w:rsidP="00ED727D">
      <w:pPr>
        <w:pStyle w:val="enumlev1"/>
        <w:ind w:hanging="318"/>
        <w:rPr>
          <w:lang w:eastAsia="zh-CN"/>
        </w:rPr>
      </w:pPr>
      <w:r w:rsidRPr="006553EC">
        <w:rPr>
          <w:rFonts w:hint="eastAsia"/>
          <w:lang w:eastAsia="zh-CN"/>
        </w:rPr>
        <w:t>并求值为：</w:t>
      </w:r>
    </w:p>
    <w:p w14:paraId="06701DC1" w14:textId="5B4B26BD" w:rsidR="00ED727D" w:rsidRPr="006553EC" w:rsidRDefault="00AC6995" w:rsidP="00626F14">
      <w:pPr>
        <w:pStyle w:val="Equation"/>
        <w:rPr>
          <w:lang w:val="en-US" w:eastAsia="zh-CN"/>
        </w:rPr>
      </w:pPr>
      <w:r w:rsidRPr="003F4838">
        <w:rPr>
          <w:lang w:eastAsia="zh-CN"/>
        </w:rPr>
        <w:tab/>
      </w:r>
      <w:r w:rsidRPr="003F4838">
        <w:rPr>
          <w:lang w:eastAsia="zh-CN"/>
        </w:rPr>
        <w:tab/>
      </w:r>
      <w:r w:rsidRPr="00D94AC1">
        <w:rPr>
          <w:position w:val="-10"/>
        </w:rPr>
        <w:object w:dxaOrig="3300" w:dyaOrig="320" w14:anchorId="41AB14D6">
          <v:shape id="_x0000_i1040" type="#_x0000_t75" style="width:165.8pt;height:14.4pt" o:ole="">
            <v:imagedata r:id="rId69" o:title=""/>
          </v:shape>
          <o:OLEObject Type="Embed" ProgID="Equation.3" ShapeID="_x0000_i1040" DrawAspect="Content" ObjectID="_1801483944" r:id="rId70"/>
        </w:object>
      </w:r>
      <w:r w:rsidRPr="003F4838">
        <w:rPr>
          <w:lang w:eastAsia="zh-CN"/>
        </w:rPr>
        <w:tab/>
        <w:t>(16)</w:t>
      </w:r>
    </w:p>
    <w:p w14:paraId="1AB9B825" w14:textId="77777777" w:rsidR="00ED727D" w:rsidRPr="006553EC" w:rsidRDefault="00ED727D" w:rsidP="00ED727D">
      <w:pPr>
        <w:snapToGrid w:val="0"/>
        <w:ind w:firstLine="476"/>
        <w:rPr>
          <w:lang w:eastAsia="zh-CN"/>
        </w:rPr>
      </w:pPr>
      <w:r w:rsidRPr="006553EC">
        <w:rPr>
          <w:rFonts w:hint="eastAsia"/>
          <w:lang w:eastAsia="zh-CN"/>
        </w:rPr>
        <w:t>总功率是公式（</w:t>
      </w:r>
      <w:r w:rsidRPr="006553EC">
        <w:rPr>
          <w:lang w:eastAsia="zh-CN"/>
        </w:rPr>
        <w:t>6</w:t>
      </w:r>
      <w:r w:rsidRPr="006553EC">
        <w:rPr>
          <w:rFonts w:hint="eastAsia"/>
          <w:lang w:eastAsia="zh-CN"/>
        </w:rPr>
        <w:t>）和（</w:t>
      </w:r>
      <w:r w:rsidRPr="006553EC">
        <w:rPr>
          <w:lang w:eastAsia="zh-CN"/>
        </w:rPr>
        <w:t>14</w:t>
      </w:r>
      <w:r w:rsidRPr="006553EC">
        <w:rPr>
          <w:rFonts w:hint="eastAsia"/>
          <w:lang w:eastAsia="zh-CN"/>
        </w:rPr>
        <w:t>）中各项之和：</w:t>
      </w:r>
    </w:p>
    <w:p w14:paraId="0A0F401F" w14:textId="77777777" w:rsidR="00ED727D" w:rsidRPr="00A65862" w:rsidRDefault="00ED727D" w:rsidP="002D4471">
      <w:pPr>
        <w:pStyle w:val="Equation"/>
        <w:rPr>
          <w:lang w:val="en-US" w:eastAsia="zh-CN"/>
        </w:rPr>
      </w:pPr>
      <w:r w:rsidRPr="006553EC">
        <w:rPr>
          <w:lang w:val="en-US" w:eastAsia="zh-CN"/>
        </w:rPr>
        <w:tab/>
      </w:r>
      <w:r w:rsidRPr="006553EC">
        <w:rPr>
          <w:lang w:val="en-US" w:eastAsia="zh-CN"/>
        </w:rPr>
        <w:tab/>
      </w:r>
      <w:r w:rsidRPr="006553EC">
        <w:rPr>
          <w:noProof/>
        </w:rPr>
        <w:object w:dxaOrig="2280" w:dyaOrig="320" w14:anchorId="27872891">
          <v:shape id="_x0000_i1041" type="#_x0000_t75" alt="" style="width:112.85pt;height:15.55pt;mso-width-percent:0;mso-height-percent:0;mso-width-percent:0;mso-height-percent:0" o:ole="" fillcolor="window">
            <v:imagedata r:id="rId71" o:title=""/>
          </v:shape>
          <o:OLEObject Type="Embed" ProgID="Equation.3" ShapeID="_x0000_i1041" DrawAspect="Content" ObjectID="_1801483945" r:id="rId72"/>
        </w:object>
      </w:r>
      <w:r w:rsidRPr="006553EC">
        <w:rPr>
          <w:lang w:val="en-US" w:eastAsia="zh-CN"/>
        </w:rPr>
        <w:tab/>
        <w:t>(17)</w:t>
      </w:r>
    </w:p>
    <w:p w14:paraId="061B8B7B" w14:textId="77777777" w:rsidR="00ED727D" w:rsidRPr="006553EC" w:rsidRDefault="00ED727D" w:rsidP="00ED727D">
      <w:pPr>
        <w:pStyle w:val="enumlev1"/>
        <w:ind w:hanging="318"/>
        <w:rPr>
          <w:lang w:eastAsia="zh-CN"/>
        </w:rPr>
      </w:pPr>
      <w:r w:rsidRPr="006553EC">
        <w:rPr>
          <w:rFonts w:hint="eastAsia"/>
          <w:lang w:eastAsia="zh-CN"/>
        </w:rPr>
        <w:t>求值可得：</w:t>
      </w:r>
    </w:p>
    <w:p w14:paraId="6896CB9E" w14:textId="77777777" w:rsidR="00ED727D" w:rsidRPr="006553EC" w:rsidRDefault="00ED727D" w:rsidP="002D4471">
      <w:pPr>
        <w:pStyle w:val="Equation"/>
        <w:rPr>
          <w:lang w:eastAsia="zh-CN"/>
        </w:rPr>
      </w:pPr>
      <w:r w:rsidRPr="006553EC">
        <w:rPr>
          <w:lang w:val="en-US" w:eastAsia="zh-CN"/>
        </w:rPr>
        <w:tab/>
      </w:r>
      <w:r w:rsidRPr="006553EC">
        <w:rPr>
          <w:lang w:val="en-US" w:eastAsia="zh-CN"/>
        </w:rPr>
        <w:tab/>
      </w:r>
      <w:r w:rsidRPr="006553EC">
        <w:rPr>
          <w:noProof/>
        </w:rPr>
        <w:object w:dxaOrig="2040" w:dyaOrig="420" w14:anchorId="072C0B23">
          <v:shape id="_x0000_i1042" type="#_x0000_t75" alt="" style="width:102.5pt;height:20.75pt;mso-width-percent:0;mso-height-percent:0;mso-width-percent:0;mso-height-percent:0" o:ole="" fillcolor="window">
            <v:imagedata r:id="rId73" o:title=""/>
          </v:shape>
          <o:OLEObject Type="Embed" ProgID="Equation.3" ShapeID="_x0000_i1042" DrawAspect="Content" ObjectID="_1801483946" r:id="rId74"/>
        </w:object>
      </w:r>
      <w:r w:rsidRPr="006553EC">
        <w:rPr>
          <w:lang w:val="en-US" w:eastAsia="zh-CN"/>
        </w:rPr>
        <w:tab/>
        <w:t>(18)</w:t>
      </w:r>
    </w:p>
    <w:p w14:paraId="7C0E6B66" w14:textId="77777777" w:rsidR="00ED727D" w:rsidRPr="006553EC" w:rsidRDefault="00ED727D" w:rsidP="00ED727D">
      <w:pPr>
        <w:pStyle w:val="enumlev1"/>
        <w:ind w:hanging="318"/>
        <w:rPr>
          <w:lang w:eastAsia="zh-CN"/>
        </w:rPr>
      </w:pPr>
      <w:r w:rsidRPr="006553EC">
        <w:rPr>
          <w:rFonts w:hint="eastAsia"/>
          <w:lang w:eastAsia="zh-CN"/>
        </w:rPr>
        <w:t>转换为：</w:t>
      </w:r>
    </w:p>
    <w:p w14:paraId="07D4E5B1" w14:textId="77777777" w:rsidR="00ED727D" w:rsidRPr="006553EC" w:rsidRDefault="00ED727D" w:rsidP="002D4471">
      <w:pPr>
        <w:pStyle w:val="Equation"/>
        <w:rPr>
          <w:lang w:val="en-US" w:eastAsia="zh-CN"/>
        </w:rPr>
      </w:pPr>
      <w:r w:rsidRPr="006553EC">
        <w:rPr>
          <w:lang w:val="en-US" w:eastAsia="zh-CN"/>
        </w:rPr>
        <w:tab/>
      </w:r>
      <w:r w:rsidRPr="006553EC">
        <w:rPr>
          <w:lang w:val="en-US" w:eastAsia="zh-CN"/>
        </w:rPr>
        <w:tab/>
      </w:r>
      <w:r w:rsidRPr="006553EC">
        <w:rPr>
          <w:noProof/>
        </w:rPr>
        <w:object w:dxaOrig="3780" w:dyaOrig="320" w14:anchorId="3FB3E3A1">
          <v:shape id="_x0000_i1043" type="#_x0000_t75" alt="" style="width:189pt;height:15.55pt;mso-width-percent:0;mso-height-percent:0;mso-width-percent:0;mso-height-percent:0" o:ole="" fillcolor="window">
            <v:imagedata r:id="rId75" o:title=""/>
          </v:shape>
          <o:OLEObject Type="Embed" ProgID="Equation.3" ShapeID="_x0000_i1043" DrawAspect="Content" ObjectID="_1801483947" r:id="rId76"/>
        </w:object>
      </w:r>
      <w:r w:rsidRPr="006553EC">
        <w:rPr>
          <w:lang w:val="en-US" w:eastAsia="zh-CN"/>
        </w:rPr>
        <w:tab/>
        <w:t>(19)</w:t>
      </w:r>
    </w:p>
    <w:p w14:paraId="0D7C671C" w14:textId="77777777" w:rsidR="00ED727D" w:rsidRPr="006553EC" w:rsidRDefault="00ED727D" w:rsidP="00ED727D">
      <w:pPr>
        <w:pStyle w:val="enumlev1"/>
        <w:ind w:hanging="318"/>
        <w:rPr>
          <w:lang w:eastAsia="zh-CN"/>
        </w:rPr>
      </w:pPr>
      <w:r w:rsidRPr="006553EC">
        <w:rPr>
          <w:rFonts w:hint="eastAsia"/>
          <w:lang w:eastAsia="zh-CN"/>
        </w:rPr>
        <w:t>求值为：</w:t>
      </w:r>
    </w:p>
    <w:p w14:paraId="3958097A" w14:textId="77777777" w:rsidR="00ED727D" w:rsidRPr="006553EC" w:rsidRDefault="00ED727D" w:rsidP="002D4471">
      <w:pPr>
        <w:pStyle w:val="Equation"/>
        <w:rPr>
          <w:lang w:val="en-US" w:eastAsia="zh-CN"/>
        </w:rPr>
      </w:pPr>
      <w:r w:rsidRPr="006553EC">
        <w:rPr>
          <w:lang w:val="en-US" w:eastAsia="zh-CN"/>
        </w:rPr>
        <w:tab/>
      </w:r>
      <w:r w:rsidRPr="006553EC">
        <w:rPr>
          <w:lang w:val="en-US" w:eastAsia="zh-CN"/>
        </w:rPr>
        <w:tab/>
      </w:r>
      <w:r w:rsidRPr="006553EC">
        <w:rPr>
          <w:noProof/>
        </w:rPr>
        <w:object w:dxaOrig="2880" w:dyaOrig="320" w14:anchorId="73306DE1">
          <v:shape id="_x0000_i1044" type="#_x0000_t75" alt="" style="width:2in;height:15.55pt;mso-width-percent:0;mso-height-percent:0;mso-width-percent:0;mso-height-percent:0" o:ole="" fillcolor="window">
            <v:imagedata r:id="rId77" o:title=""/>
          </v:shape>
          <o:OLEObject Type="Embed" ProgID="Equation.3" ShapeID="_x0000_i1044" DrawAspect="Content" ObjectID="_1801483948" r:id="rId78"/>
        </w:object>
      </w:r>
      <w:r w:rsidRPr="006553EC">
        <w:rPr>
          <w:lang w:val="en-US" w:eastAsia="zh-CN"/>
        </w:rPr>
        <w:tab/>
        <w:t>(20)</w:t>
      </w:r>
    </w:p>
    <w:p w14:paraId="51745315" w14:textId="77777777" w:rsidR="00ED727D" w:rsidRPr="006553EC" w:rsidRDefault="00ED727D" w:rsidP="00ED727D">
      <w:pPr>
        <w:snapToGrid w:val="0"/>
        <w:ind w:firstLine="476"/>
        <w:rPr>
          <w:lang w:val="en-US" w:eastAsia="zh-CN"/>
        </w:rPr>
      </w:pPr>
      <w:r w:rsidRPr="006553EC">
        <w:rPr>
          <w:rFonts w:hint="eastAsia"/>
          <w:lang w:eastAsia="zh-CN"/>
        </w:rPr>
        <w:t>这一衰减确定为</w:t>
      </w:r>
      <w:r w:rsidRPr="006553EC">
        <w:rPr>
          <w:i/>
          <w:iCs/>
          <w:lang w:val="en-US" w:eastAsia="zh-CN"/>
        </w:rPr>
        <w:t>ABPR</w:t>
      </w:r>
      <w:r w:rsidRPr="006553EC">
        <w:rPr>
          <w:vertAlign w:val="subscript"/>
          <w:lang w:val="en-US" w:eastAsia="zh-CN"/>
        </w:rPr>
        <w:t>1</w:t>
      </w:r>
      <w:r w:rsidRPr="006553EC">
        <w:rPr>
          <w:lang w:val="en-US" w:eastAsia="zh-CN"/>
        </w:rPr>
        <w:t xml:space="preserve"> = +30 dBm – 27.96 dB</w:t>
      </w:r>
      <w:r w:rsidRPr="006553EC">
        <w:rPr>
          <w:rFonts w:hint="eastAsia"/>
          <w:lang w:val="en-US" w:eastAsia="zh-CN"/>
        </w:rPr>
        <w:t>，</w:t>
      </w:r>
      <w:r w:rsidRPr="006553EC">
        <w:rPr>
          <w:rFonts w:hint="eastAsia"/>
          <w:lang w:eastAsia="zh-CN"/>
        </w:rPr>
        <w:t>即</w:t>
      </w:r>
      <w:r w:rsidRPr="006553EC">
        <w:rPr>
          <w:lang w:val="en-US" w:eastAsia="zh-CN"/>
        </w:rPr>
        <w:t>2.04 dBm</w:t>
      </w:r>
      <w:r w:rsidRPr="006553EC">
        <w:rPr>
          <w:rFonts w:hint="eastAsia"/>
          <w:lang w:eastAsia="zh-CN"/>
        </w:rPr>
        <w:t>。</w:t>
      </w:r>
    </w:p>
    <w:p w14:paraId="76A424D1" w14:textId="77777777" w:rsidR="00ED727D" w:rsidRPr="006553EC" w:rsidRDefault="00ED727D" w:rsidP="00ED727D">
      <w:pPr>
        <w:pStyle w:val="Heading1"/>
        <w:rPr>
          <w:lang w:eastAsia="zh-CN"/>
        </w:rPr>
      </w:pPr>
      <w:r w:rsidRPr="006553EC">
        <w:rPr>
          <w:lang w:eastAsia="zh-CN"/>
        </w:rPr>
        <w:t>3</w:t>
      </w:r>
      <w:r w:rsidRPr="006553EC">
        <w:rPr>
          <w:lang w:eastAsia="zh-CN"/>
        </w:rPr>
        <w:tab/>
      </w:r>
      <w:r w:rsidRPr="006553EC">
        <w:rPr>
          <w:rFonts w:hint="eastAsia"/>
          <w:lang w:eastAsia="zh-CN"/>
        </w:rPr>
        <w:t>连续方法</w:t>
      </w:r>
    </w:p>
    <w:p w14:paraId="12256994" w14:textId="77777777" w:rsidR="00ED727D" w:rsidRPr="006553EC" w:rsidRDefault="00ED727D" w:rsidP="00ED727D">
      <w:pPr>
        <w:snapToGrid w:val="0"/>
        <w:ind w:firstLineChars="200" w:firstLine="480"/>
        <w:rPr>
          <w:lang w:eastAsia="zh-CN"/>
        </w:rPr>
      </w:pPr>
      <w:r w:rsidRPr="006553EC">
        <w:rPr>
          <w:rFonts w:hint="eastAsia"/>
          <w:lang w:eastAsia="zh-CN"/>
        </w:rPr>
        <w:t>通常，发射掩模曲线有若干线段，并且每一段都能够用一个线性方程式来表示功率谱密度。</w:t>
      </w:r>
    </w:p>
    <w:p w14:paraId="40500BC9" w14:textId="38124E20" w:rsidR="00ED727D" w:rsidRPr="006553EC" w:rsidRDefault="00AC6995" w:rsidP="00735D2A">
      <w:pPr>
        <w:pStyle w:val="Equation"/>
        <w:rPr>
          <w:lang w:val="en-US" w:eastAsia="zh-CN"/>
        </w:rPr>
      </w:pPr>
      <w:r w:rsidRPr="003F4838">
        <w:rPr>
          <w:lang w:eastAsia="zh-CN"/>
        </w:rPr>
        <w:tab/>
      </w:r>
      <w:r w:rsidRPr="003F4838">
        <w:rPr>
          <w:lang w:eastAsia="zh-CN"/>
        </w:rPr>
        <w:tab/>
      </w:r>
      <w:r w:rsidRPr="00D94AC1">
        <w:rPr>
          <w:position w:val="-12"/>
          <w:sz w:val="20"/>
        </w:rPr>
        <w:object w:dxaOrig="1740" w:dyaOrig="360" w14:anchorId="418C2272">
          <v:shape id="_x0000_i1045" type="#_x0000_t75" style="width:86.4pt;height:21.9pt" o:ole="" fillcolor="window">
            <v:imagedata r:id="rId79" o:title=""/>
          </v:shape>
          <o:OLEObject Type="Embed" ProgID="Equation.3" ShapeID="_x0000_i1045" DrawAspect="Content" ObjectID="_1801483949" r:id="rId80"/>
        </w:object>
      </w:r>
      <w:r w:rsidRPr="003F4838">
        <w:rPr>
          <w:lang w:eastAsia="zh-CN"/>
        </w:rPr>
        <w:tab/>
        <w:t>(21)</w:t>
      </w:r>
    </w:p>
    <w:p w14:paraId="59E100A0" w14:textId="77777777" w:rsidR="00ED727D" w:rsidRPr="006553EC" w:rsidRDefault="00ED727D" w:rsidP="00ED727D">
      <w:pPr>
        <w:snapToGrid w:val="0"/>
        <w:ind w:firstLineChars="200" w:firstLine="480"/>
        <w:jc w:val="left"/>
      </w:pPr>
      <w:r w:rsidRPr="006553EC">
        <w:rPr>
          <w:rFonts w:hint="eastAsia"/>
          <w:lang w:eastAsia="zh-CN"/>
        </w:rPr>
        <w:t>要计算进入</w:t>
      </w:r>
      <w:proofErr w:type="gramStart"/>
      <w:r w:rsidRPr="006553EC">
        <w:rPr>
          <w:rFonts w:hint="eastAsia"/>
          <w:lang w:eastAsia="zh-CN"/>
        </w:rPr>
        <w:t>邻</w:t>
      </w:r>
      <w:proofErr w:type="gramEnd"/>
      <w:r w:rsidRPr="006553EC">
        <w:rPr>
          <w:rFonts w:hint="eastAsia"/>
          <w:lang w:eastAsia="zh-CN"/>
        </w:rPr>
        <w:t>频段的无用功率电平，需要把被测量的频谱与</w:t>
      </w:r>
      <w:r w:rsidRPr="006553EC">
        <w:rPr>
          <w:lang w:eastAsia="zh-CN"/>
        </w:rPr>
        <w:t>300 Hz</w:t>
      </w:r>
      <w:r w:rsidRPr="006553EC">
        <w:rPr>
          <w:rFonts w:hint="eastAsia"/>
          <w:lang w:eastAsia="zh-CN"/>
        </w:rPr>
        <w:t>的带宽（用</w:t>
      </w:r>
      <w:r w:rsidRPr="006553EC">
        <w:rPr>
          <w:i/>
          <w:iCs/>
          <w:lang w:eastAsia="zh-CN"/>
        </w:rPr>
        <w:t>G</w:t>
      </w:r>
      <w:r w:rsidRPr="006553EC">
        <w:rPr>
          <w:rFonts w:hint="eastAsia"/>
          <w:lang w:eastAsia="zh-CN"/>
        </w:rPr>
        <w:t>表示）联系起来，与真实的功率谱密度（用</w:t>
      </w:r>
      <w:r w:rsidRPr="006553EC">
        <w:rPr>
          <w:i/>
          <w:iCs/>
          <w:lang w:eastAsia="zh-CN"/>
        </w:rPr>
        <w:t>S</w:t>
      </w:r>
      <w:r w:rsidRPr="006553EC">
        <w:rPr>
          <w:rFonts w:hint="eastAsia"/>
          <w:lang w:eastAsia="zh-CN"/>
        </w:rPr>
        <w:t>表示）联系起来。如果假设</w:t>
      </w:r>
      <w:r w:rsidRPr="006553EC">
        <w:rPr>
          <w:i/>
          <w:iCs/>
          <w:lang w:eastAsia="zh-CN"/>
        </w:rPr>
        <w:t>G</w:t>
      </w:r>
      <w:r w:rsidRPr="006553EC">
        <w:rPr>
          <w:rFonts w:hint="eastAsia"/>
          <w:lang w:eastAsia="zh-CN"/>
        </w:rPr>
        <w:t>的功率电平也用一个线性方程式</w:t>
      </w:r>
      <w:r w:rsidRPr="006553EC">
        <w:rPr>
          <w:rFonts w:hint="eastAsia"/>
          <w:noProof/>
          <w:position w:val="-10"/>
          <w:lang w:eastAsia="en-GB"/>
        </w:rPr>
        <w:drawing>
          <wp:inline distT="0" distB="0" distL="0" distR="0" wp14:anchorId="14F7DDB5" wp14:editId="04011544">
            <wp:extent cx="6477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553EC">
        <w:rPr>
          <w:rFonts w:hint="eastAsia"/>
          <w:lang w:eastAsia="zh-CN"/>
        </w:rPr>
        <w:t>表示，问题是要把</w:t>
      </w:r>
      <w:r w:rsidRPr="006553EC">
        <w:rPr>
          <w:i/>
          <w:iCs/>
          <w:lang w:eastAsia="zh-CN"/>
        </w:rPr>
        <w:t>G</w:t>
      </w:r>
      <w:r w:rsidRPr="006553EC">
        <w:rPr>
          <w:rFonts w:hint="eastAsia"/>
          <w:lang w:eastAsia="zh-CN"/>
        </w:rPr>
        <w:t>函数的线性系数</w:t>
      </w:r>
      <w:r w:rsidRPr="006553EC">
        <w:rPr>
          <w:rFonts w:hint="eastAsia"/>
          <w:i/>
          <w:iCs/>
          <w:noProof/>
          <w:position w:val="-6"/>
          <w:lang w:eastAsia="en-GB"/>
        </w:rPr>
        <w:drawing>
          <wp:inline distT="0" distB="0" distL="0" distR="0" wp14:anchorId="38998122" wp14:editId="73FBCE5D">
            <wp:extent cx="1619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553EC">
        <w:rPr>
          <w:rFonts w:hint="eastAsia"/>
          <w:lang w:eastAsia="zh-CN"/>
        </w:rPr>
        <w:t>和</w:t>
      </w:r>
      <w:r w:rsidRPr="006553EC">
        <w:rPr>
          <w:rFonts w:hint="eastAsia"/>
          <w:noProof/>
          <w:position w:val="-6"/>
          <w:lang w:eastAsia="en-GB"/>
        </w:rPr>
        <w:drawing>
          <wp:inline distT="0" distB="0" distL="0" distR="0" wp14:anchorId="1E28BDE6" wp14:editId="1C09DAA0">
            <wp:extent cx="1524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53EC">
        <w:rPr>
          <w:rFonts w:hint="eastAsia"/>
          <w:lang w:eastAsia="zh-CN"/>
        </w:rPr>
        <w:t>与</w:t>
      </w:r>
      <w:r w:rsidRPr="006553EC">
        <w:rPr>
          <w:i/>
          <w:iCs/>
          <w:lang w:eastAsia="zh-CN"/>
        </w:rPr>
        <w:t>S</w:t>
      </w:r>
      <w:r w:rsidRPr="006553EC">
        <w:rPr>
          <w:rFonts w:hint="eastAsia"/>
          <w:lang w:eastAsia="zh-CN"/>
        </w:rPr>
        <w:t>函数的系数</w:t>
      </w:r>
      <w:r w:rsidRPr="006553EC">
        <w:rPr>
          <w:i/>
          <w:iCs/>
          <w:lang w:eastAsia="zh-CN"/>
        </w:rPr>
        <w:t>a</w:t>
      </w:r>
      <w:r w:rsidRPr="006553EC">
        <w:rPr>
          <w:rFonts w:hint="eastAsia"/>
          <w:lang w:eastAsia="zh-CN"/>
        </w:rPr>
        <w:t>和</w:t>
      </w:r>
      <w:r w:rsidRPr="006553EC">
        <w:rPr>
          <w:i/>
          <w:iCs/>
          <w:lang w:eastAsia="zh-CN"/>
        </w:rPr>
        <w:t>b</w:t>
      </w:r>
      <w:r w:rsidRPr="006553EC">
        <w:rPr>
          <w:rFonts w:hint="eastAsia"/>
          <w:lang w:eastAsia="zh-CN"/>
        </w:rPr>
        <w:t>联系起来。</w:t>
      </w:r>
      <w:proofErr w:type="gramStart"/>
      <w:r w:rsidRPr="006553EC">
        <w:rPr>
          <w:i/>
          <w:iCs/>
        </w:rPr>
        <w:t>G</w:t>
      </w:r>
      <w:r w:rsidRPr="006553EC">
        <w:t xml:space="preserve">( </w:t>
      </w:r>
      <w:r w:rsidRPr="006553EC">
        <w:rPr>
          <w:i/>
          <w:iCs/>
        </w:rPr>
        <w:t>f</w:t>
      </w:r>
      <w:r w:rsidRPr="006553EC">
        <w:rPr>
          <w:i/>
          <w:iCs/>
          <w:position w:val="-4"/>
        </w:rPr>
        <w:t>c</w:t>
      </w:r>
      <w:proofErr w:type="gramEnd"/>
      <w:r w:rsidRPr="006553EC">
        <w:rPr>
          <w:i/>
          <w:iCs/>
        </w:rPr>
        <w:t> </w:t>
      </w:r>
      <w:r w:rsidRPr="006553EC">
        <w:t>)</w:t>
      </w:r>
      <w:r w:rsidRPr="006553EC">
        <w:rPr>
          <w:rFonts w:hint="eastAsia"/>
        </w:rPr>
        <w:t>和</w:t>
      </w:r>
      <w:r w:rsidRPr="006553EC">
        <w:rPr>
          <w:i/>
          <w:iCs/>
        </w:rPr>
        <w:t>S</w:t>
      </w:r>
      <w:r w:rsidRPr="006553EC">
        <w:t xml:space="preserve">( </w:t>
      </w:r>
      <w:r w:rsidRPr="006553EC">
        <w:rPr>
          <w:i/>
          <w:iCs/>
        </w:rPr>
        <w:t>f</w:t>
      </w:r>
      <w:r w:rsidRPr="006553EC">
        <w:rPr>
          <w:i/>
          <w:iCs/>
          <w:position w:val="-4"/>
        </w:rPr>
        <w:t>c</w:t>
      </w:r>
      <w:r w:rsidRPr="006553EC">
        <w:rPr>
          <w:i/>
          <w:iCs/>
        </w:rPr>
        <w:t> </w:t>
      </w:r>
      <w:r w:rsidRPr="006553EC">
        <w:t>)</w:t>
      </w:r>
      <w:proofErr w:type="spellStart"/>
      <w:r w:rsidRPr="006553EC">
        <w:rPr>
          <w:rFonts w:hint="eastAsia"/>
        </w:rPr>
        <w:t>之间的关系可以表示如下</w:t>
      </w:r>
      <w:proofErr w:type="spellEnd"/>
      <w:r w:rsidRPr="006553EC">
        <w:rPr>
          <w:rFonts w:hint="eastAsia"/>
        </w:rPr>
        <w:t>：</w:t>
      </w:r>
    </w:p>
    <w:p w14:paraId="616E8FD3" w14:textId="77777777" w:rsidR="00AC6995" w:rsidRPr="00D94AC1" w:rsidRDefault="00AC6995" w:rsidP="00AC6995">
      <w:pPr>
        <w:pStyle w:val="Equation"/>
      </w:pPr>
      <w:r w:rsidRPr="003F4838">
        <w:tab/>
      </w:r>
      <w:r w:rsidRPr="003F4838">
        <w:tab/>
      </w:r>
      <w:r w:rsidRPr="00D94AC1">
        <w:rPr>
          <w:position w:val="-48"/>
          <w:sz w:val="20"/>
        </w:rPr>
        <w:object w:dxaOrig="2360" w:dyaOrig="1060" w14:anchorId="05DC4003">
          <v:shape id="_x0000_i1046" type="#_x0000_t75" style="width:115.75pt;height:50.1pt" o:ole="" fillcolor="window">
            <v:imagedata r:id="rId84" o:title=""/>
          </v:shape>
          <o:OLEObject Type="Embed" ProgID="Equation.3" ShapeID="_x0000_i1046" DrawAspect="Content" ObjectID="_1801483950" r:id="rId85"/>
        </w:object>
      </w:r>
    </w:p>
    <w:p w14:paraId="69906B0B" w14:textId="77777777" w:rsidR="00AC6995" w:rsidRPr="00D94AC1" w:rsidRDefault="00AC6995" w:rsidP="00AC6995">
      <w:pPr>
        <w:pStyle w:val="Equation"/>
      </w:pPr>
      <w:r w:rsidRPr="00D94AC1">
        <w:tab/>
      </w:r>
      <w:r w:rsidRPr="00D94AC1">
        <w:tab/>
      </w:r>
      <w:r w:rsidRPr="00D94AC1">
        <w:rPr>
          <w:position w:val="-30"/>
          <w:sz w:val="20"/>
        </w:rPr>
        <w:object w:dxaOrig="8220" w:dyaOrig="720" w14:anchorId="6D907699">
          <v:shape id="_x0000_i1047" type="#_x0000_t75" style="width:410.2pt;height:36.3pt" o:ole="" fillcolor="window">
            <v:imagedata r:id="rId86" o:title=""/>
          </v:shape>
          <o:OLEObject Type="Embed" ProgID="Equation.3" ShapeID="_x0000_i1047" DrawAspect="Content" ObjectID="_1801483951" r:id="rId87"/>
        </w:object>
      </w:r>
    </w:p>
    <w:p w14:paraId="64676A39" w14:textId="77777777" w:rsidR="00AC6995" w:rsidRPr="00D94AC1" w:rsidRDefault="00AC6995" w:rsidP="00AC6995">
      <w:pPr>
        <w:pStyle w:val="Equation"/>
      </w:pPr>
      <w:r w:rsidRPr="00D94AC1">
        <w:tab/>
      </w:r>
      <w:r w:rsidRPr="00D94AC1">
        <w:tab/>
      </w:r>
      <w:r w:rsidRPr="00D94AC1">
        <w:rPr>
          <w:position w:val="-30"/>
          <w:sz w:val="20"/>
        </w:rPr>
        <w:object w:dxaOrig="5400" w:dyaOrig="720" w14:anchorId="5A22BEAC">
          <v:shape id="_x0000_i1048" type="#_x0000_t75" style="width:273.5pt;height:36.3pt" o:ole="" fillcolor="window">
            <v:imagedata r:id="rId88" o:title=""/>
          </v:shape>
          <o:OLEObject Type="Embed" ProgID="Equation.3" ShapeID="_x0000_i1048" DrawAspect="Content" ObjectID="_1801483952" r:id="rId89"/>
        </w:object>
      </w:r>
    </w:p>
    <w:p w14:paraId="32EB8FBB" w14:textId="6E62F5C1" w:rsidR="00ED727D" w:rsidRPr="006553EC" w:rsidRDefault="00AC6995" w:rsidP="00AC6995">
      <w:pPr>
        <w:pStyle w:val="Equation"/>
        <w:rPr>
          <w:lang w:val="en-US" w:eastAsia="zh-CN"/>
        </w:rPr>
      </w:pPr>
      <w:r w:rsidRPr="00D94AC1">
        <w:lastRenderedPageBreak/>
        <w:tab/>
      </w:r>
      <w:r w:rsidRPr="00D94AC1">
        <w:tab/>
      </w:r>
      <w:r w:rsidRPr="00D94AC1">
        <w:rPr>
          <w:position w:val="-24"/>
          <w:sz w:val="20"/>
        </w:rPr>
        <w:object w:dxaOrig="2799" w:dyaOrig="620" w14:anchorId="01F9A654">
          <v:shape id="_x0000_i1049" type="#_x0000_t75" style="width:136.45pt;height:28.2pt" o:ole="" fillcolor="window">
            <v:imagedata r:id="rId90" o:title=""/>
          </v:shape>
          <o:OLEObject Type="Embed" ProgID="Equation.3" ShapeID="_x0000_i1049" DrawAspect="Content" ObjectID="_1801483953" r:id="rId91"/>
        </w:object>
      </w:r>
      <w:r w:rsidRPr="003F4838">
        <w:tab/>
      </w:r>
      <w:r w:rsidRPr="003F4838">
        <w:rPr>
          <w:lang w:eastAsia="zh-CN"/>
        </w:rPr>
        <w:t>(22)</w:t>
      </w:r>
    </w:p>
    <w:p w14:paraId="11F5CECE" w14:textId="007A2349" w:rsidR="00ED727D" w:rsidRPr="006553EC" w:rsidRDefault="00ED727D" w:rsidP="00ED727D">
      <w:pPr>
        <w:snapToGrid w:val="0"/>
        <w:ind w:firstLineChars="200" w:firstLine="480"/>
        <w:rPr>
          <w:lang w:eastAsia="zh-CN"/>
        </w:rPr>
      </w:pPr>
      <w:r w:rsidRPr="006553EC">
        <w:rPr>
          <w:rFonts w:hint="eastAsia"/>
          <w:lang w:eastAsia="zh-CN"/>
        </w:rPr>
        <w:t>其中</w:t>
      </w:r>
      <w:r w:rsidRPr="006553EC">
        <w:rPr>
          <w:rFonts w:hint="eastAsia"/>
          <w:noProof/>
          <w:position w:val="-10"/>
          <w:lang w:eastAsia="en-GB"/>
        </w:rPr>
        <w:drawing>
          <wp:inline distT="0" distB="0" distL="0" distR="0" wp14:anchorId="4114FD33" wp14:editId="5D425588">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553EC">
        <w:rPr>
          <w:rFonts w:hint="eastAsia"/>
          <w:lang w:eastAsia="zh-CN"/>
        </w:rPr>
        <w:t>，</w:t>
      </w:r>
      <w:r w:rsidRPr="006553EC">
        <w:sym w:font="Symbol" w:char="F061"/>
      </w:r>
      <w:r w:rsidRPr="006553EC">
        <w:rPr>
          <w:lang w:eastAsia="zh-CN"/>
        </w:rPr>
        <w:t xml:space="preserve"> = </w:t>
      </w:r>
      <w:r w:rsidRPr="006553EC">
        <w:rPr>
          <w:i/>
          <w:iCs/>
          <w:lang w:eastAsia="zh-CN"/>
        </w:rPr>
        <w:t>ka</w:t>
      </w:r>
      <w:r w:rsidRPr="006553EC">
        <w:rPr>
          <w:lang w:eastAsia="zh-CN"/>
        </w:rPr>
        <w:t>/2</w:t>
      </w:r>
      <w:r w:rsidRPr="006553EC">
        <w:rPr>
          <w:rFonts w:hint="eastAsia"/>
          <w:lang w:eastAsia="zh-CN"/>
        </w:rPr>
        <w:t>，且</w:t>
      </w:r>
      <w:r w:rsidRPr="006553EC">
        <w:rPr>
          <w:i/>
          <w:iCs/>
          <w:lang w:eastAsia="zh-CN"/>
        </w:rPr>
        <w:t>f</w:t>
      </w:r>
      <w:r w:rsidRPr="006553EC">
        <w:rPr>
          <w:i/>
          <w:iCs/>
          <w:position w:val="-4"/>
          <w:lang w:eastAsia="zh-CN"/>
        </w:rPr>
        <w:t>c</w:t>
      </w:r>
      <w:r w:rsidRPr="006553EC">
        <w:rPr>
          <w:rFonts w:hint="eastAsia"/>
          <w:lang w:eastAsia="zh-CN"/>
        </w:rPr>
        <w:t>是分辨带宽</w:t>
      </w:r>
      <w:r w:rsidRPr="006553EC">
        <w:rPr>
          <w:i/>
          <w:iCs/>
          <w:lang w:eastAsia="zh-CN"/>
        </w:rPr>
        <w:t>B</w:t>
      </w:r>
      <w:r w:rsidRPr="006553EC">
        <w:rPr>
          <w:rFonts w:hint="eastAsia"/>
          <w:lang w:eastAsia="zh-CN"/>
        </w:rPr>
        <w:t>的中心频率</w:t>
      </w:r>
      <w:r w:rsidRPr="006553EC">
        <w:rPr>
          <w:rFonts w:hint="eastAsia"/>
          <w:i/>
          <w:iCs/>
          <w:lang w:eastAsia="zh-CN"/>
        </w:rPr>
        <w:t>。</w:t>
      </w:r>
      <w:r w:rsidRPr="006553EC">
        <w:rPr>
          <w:rFonts w:hint="eastAsia"/>
          <w:lang w:eastAsia="zh-CN"/>
        </w:rPr>
        <w:t>同样，基于分辨带宽的、以分贝表示的被测量的功率谱密度由公式（</w:t>
      </w:r>
      <w:r w:rsidRPr="006553EC">
        <w:rPr>
          <w:lang w:eastAsia="zh-CN"/>
        </w:rPr>
        <w:t>23</w:t>
      </w:r>
      <w:r w:rsidRPr="006553EC">
        <w:rPr>
          <w:rFonts w:hint="eastAsia"/>
          <w:lang w:eastAsia="zh-CN"/>
        </w:rPr>
        <w:t>）计算得出，并且使系数相等就得出公式（</w:t>
      </w:r>
      <w:r w:rsidRPr="006553EC">
        <w:rPr>
          <w:lang w:eastAsia="zh-CN"/>
        </w:rPr>
        <w:t>24</w:t>
      </w:r>
      <w:r w:rsidRPr="006553EC">
        <w:rPr>
          <w:rFonts w:hint="eastAsia"/>
          <w:lang w:eastAsia="zh-CN"/>
        </w:rPr>
        <w:t>）和（</w:t>
      </w:r>
      <w:r w:rsidRPr="006553EC">
        <w:rPr>
          <w:lang w:eastAsia="zh-CN"/>
        </w:rPr>
        <w:t>25</w:t>
      </w:r>
      <w:r w:rsidRPr="006553EC">
        <w:rPr>
          <w:rFonts w:hint="eastAsia"/>
          <w:lang w:eastAsia="zh-CN"/>
        </w:rPr>
        <w:t>）。</w:t>
      </w:r>
    </w:p>
    <w:p w14:paraId="6F7609B9" w14:textId="77777777" w:rsidR="004B159C" w:rsidRPr="003F4838" w:rsidRDefault="004B159C" w:rsidP="004B159C">
      <w:pPr>
        <w:pStyle w:val="Equation"/>
        <w:rPr>
          <w:lang w:eastAsia="zh-CN"/>
        </w:rPr>
      </w:pPr>
      <w:r w:rsidRPr="003F4838">
        <w:rPr>
          <w:lang w:eastAsia="zh-CN"/>
        </w:rPr>
        <w:tab/>
      </w:r>
      <w:r w:rsidRPr="003F4838">
        <w:rPr>
          <w:lang w:eastAsia="zh-CN"/>
        </w:rPr>
        <w:tab/>
      </w:r>
      <w:r w:rsidRPr="00D94AC1">
        <w:rPr>
          <w:position w:val="-24"/>
          <w:sz w:val="20"/>
        </w:rPr>
        <w:object w:dxaOrig="5220" w:dyaOrig="620" w14:anchorId="1101ABED">
          <v:shape id="_x0000_i1050" type="#_x0000_t75" style="width:259.15pt;height:28.2pt" o:ole="" fillcolor="window">
            <v:imagedata r:id="rId93" o:title=""/>
          </v:shape>
          <o:OLEObject Type="Embed" ProgID="Equation.3" ShapeID="_x0000_i1050" DrawAspect="Content" ObjectID="_1801483954" r:id="rId94"/>
        </w:object>
      </w:r>
      <w:r w:rsidRPr="003F4838">
        <w:rPr>
          <w:lang w:eastAsia="zh-CN"/>
        </w:rPr>
        <w:tab/>
        <w:t>(23)</w:t>
      </w:r>
    </w:p>
    <w:p w14:paraId="1E5FF2B9" w14:textId="77777777" w:rsidR="004B159C" w:rsidRPr="003F4838" w:rsidRDefault="004B159C" w:rsidP="004B159C">
      <w:pPr>
        <w:pStyle w:val="Equation"/>
        <w:rPr>
          <w:lang w:eastAsia="zh-CN"/>
        </w:rPr>
      </w:pPr>
      <w:r w:rsidRPr="003F4838">
        <w:rPr>
          <w:lang w:eastAsia="zh-CN"/>
        </w:rPr>
        <w:tab/>
      </w:r>
      <w:r w:rsidRPr="003F4838">
        <w:rPr>
          <w:lang w:eastAsia="zh-CN"/>
        </w:rPr>
        <w:tab/>
      </w:r>
      <w:r w:rsidRPr="00D94AC1">
        <w:rPr>
          <w:position w:val="-10"/>
          <w:sz w:val="20"/>
        </w:rPr>
        <w:object w:dxaOrig="720" w:dyaOrig="320" w14:anchorId="082D6D95">
          <v:shape id="_x0000_i1051" type="#_x0000_t75" style="width:36.3pt;height:14.4pt" o:ole="" fillcolor="window">
            <v:imagedata r:id="rId95" o:title=""/>
          </v:shape>
          <o:OLEObject Type="Embed" ProgID="Equation.3" ShapeID="_x0000_i1051" DrawAspect="Content" ObjectID="_1801483955" r:id="rId96"/>
        </w:object>
      </w:r>
      <w:r w:rsidRPr="003F4838">
        <w:rPr>
          <w:lang w:eastAsia="zh-CN"/>
        </w:rPr>
        <w:tab/>
        <w:t>(24)</w:t>
      </w:r>
    </w:p>
    <w:p w14:paraId="61EF6810" w14:textId="77777777" w:rsidR="004B159C" w:rsidRPr="003F4838" w:rsidRDefault="004B159C" w:rsidP="004B159C">
      <w:pPr>
        <w:pStyle w:val="Equation"/>
        <w:rPr>
          <w:lang w:eastAsia="zh-CN"/>
        </w:rPr>
      </w:pPr>
      <w:r w:rsidRPr="003F4838">
        <w:rPr>
          <w:lang w:eastAsia="zh-CN"/>
        </w:rPr>
        <w:tab/>
      </w:r>
      <w:r w:rsidRPr="003F4838">
        <w:rPr>
          <w:lang w:eastAsia="zh-CN"/>
        </w:rPr>
        <w:tab/>
      </w:r>
      <w:r w:rsidRPr="00D94AC1">
        <w:rPr>
          <w:position w:val="-28"/>
          <w:sz w:val="20"/>
        </w:rPr>
        <w:object w:dxaOrig="2640" w:dyaOrig="680" w14:anchorId="51D18F5F">
          <v:shape id="_x0000_i1052" type="#_x0000_t75" style="width:129.6pt;height:36.3pt" o:ole="" fillcolor="window">
            <v:imagedata r:id="rId97" o:title=""/>
          </v:shape>
          <o:OLEObject Type="Embed" ProgID="Equation.3" ShapeID="_x0000_i1052" DrawAspect="Content" ObjectID="_1801483956" r:id="rId98"/>
        </w:object>
      </w:r>
      <w:r w:rsidRPr="003F4838">
        <w:rPr>
          <w:lang w:eastAsia="zh-CN"/>
        </w:rPr>
        <w:tab/>
        <w:t>(25)</w:t>
      </w:r>
    </w:p>
    <w:p w14:paraId="1E4675CB" w14:textId="77777777" w:rsidR="00ED727D" w:rsidRPr="006553EC" w:rsidRDefault="00ED727D" w:rsidP="00ED727D">
      <w:pPr>
        <w:snapToGrid w:val="0"/>
        <w:ind w:firstLine="476"/>
        <w:rPr>
          <w:lang w:eastAsia="zh-CN"/>
        </w:rPr>
      </w:pPr>
      <w:r w:rsidRPr="006553EC">
        <w:rPr>
          <w:rFonts w:hint="eastAsia"/>
          <w:lang w:eastAsia="zh-CN"/>
        </w:rPr>
        <w:t>如果</w:t>
      </w:r>
      <w:r w:rsidRPr="006553EC">
        <w:rPr>
          <w:rFonts w:hint="eastAsia"/>
          <w:i/>
          <w:iCs/>
          <w:lang w:eastAsia="zh-CN"/>
        </w:rPr>
        <w:t>a</w:t>
      </w:r>
      <w:r w:rsidRPr="006553EC">
        <w:rPr>
          <w:rFonts w:hint="eastAsia"/>
        </w:rPr>
        <w:sym w:font="Symbol" w:char="F0A2"/>
      </w:r>
      <w:r w:rsidRPr="006553EC">
        <w:rPr>
          <w:rFonts w:hint="eastAsia"/>
          <w:lang w:val="fr-CH" w:eastAsia="zh-CN"/>
        </w:rPr>
        <w:t>趋近于</w:t>
      </w:r>
      <w:r w:rsidRPr="006553EC">
        <w:rPr>
          <w:lang w:eastAsia="zh-CN"/>
        </w:rPr>
        <w:t>0</w:t>
      </w:r>
      <w:r w:rsidRPr="006553EC">
        <w:rPr>
          <w:rFonts w:hint="eastAsia"/>
          <w:lang w:eastAsia="zh-CN"/>
        </w:rPr>
        <w:t>，</w:t>
      </w:r>
      <w:r w:rsidRPr="006553EC">
        <w:rPr>
          <w:rFonts w:hint="eastAsia"/>
          <w:lang w:val="fr-CH" w:eastAsia="zh-CN"/>
        </w:rPr>
        <w:t>则</w:t>
      </w:r>
      <w:r w:rsidRPr="006553EC">
        <w:rPr>
          <w:i/>
          <w:iCs/>
          <w:lang w:eastAsia="zh-CN"/>
        </w:rPr>
        <w:t>b</w:t>
      </w:r>
      <w:r w:rsidRPr="006553EC">
        <w:rPr>
          <w:rFonts w:hint="eastAsia"/>
          <w:lang w:eastAsia="zh-CN"/>
        </w:rPr>
        <w:t>的公式变为：</w:t>
      </w:r>
    </w:p>
    <w:p w14:paraId="79872311" w14:textId="77777777" w:rsidR="004B159C" w:rsidRPr="003F4838" w:rsidRDefault="004B159C" w:rsidP="004B159C">
      <w:pPr>
        <w:pStyle w:val="Equation"/>
        <w:rPr>
          <w:lang w:eastAsia="zh-CN"/>
        </w:rPr>
      </w:pPr>
      <w:r w:rsidRPr="003F4838">
        <w:rPr>
          <w:lang w:eastAsia="zh-CN"/>
        </w:rPr>
        <w:tab/>
      </w:r>
      <w:r w:rsidRPr="003F4838">
        <w:rPr>
          <w:lang w:eastAsia="zh-CN"/>
        </w:rPr>
        <w:tab/>
      </w:r>
      <w:r w:rsidRPr="00D94AC1">
        <w:rPr>
          <w:position w:val="-24"/>
          <w:sz w:val="20"/>
        </w:rPr>
        <w:object w:dxaOrig="1760" w:dyaOrig="620" w14:anchorId="5127A8E4">
          <v:shape id="_x0000_i1053" type="#_x0000_t75" style="width:93.9pt;height:28.2pt" o:ole="" fillcolor="window">
            <v:imagedata r:id="rId99" o:title=""/>
          </v:shape>
          <o:OLEObject Type="Embed" ProgID="Equation.3" ShapeID="_x0000_i1053" DrawAspect="Content" ObjectID="_1801483957" r:id="rId100"/>
        </w:object>
      </w:r>
      <w:r w:rsidRPr="003F4838">
        <w:rPr>
          <w:lang w:eastAsia="zh-CN"/>
        </w:rPr>
        <w:tab/>
        <w:t>(26)</w:t>
      </w:r>
    </w:p>
    <w:p w14:paraId="3DE6C4B9" w14:textId="77777777" w:rsidR="00ED727D" w:rsidRPr="006553EC" w:rsidRDefault="00ED727D" w:rsidP="00ED727D">
      <w:pPr>
        <w:snapToGrid w:val="0"/>
        <w:ind w:firstLineChars="200" w:firstLine="480"/>
        <w:rPr>
          <w:lang w:eastAsia="zh-CN"/>
        </w:rPr>
      </w:pPr>
      <w:r w:rsidRPr="006553EC">
        <w:rPr>
          <w:rFonts w:hint="eastAsia"/>
          <w:lang w:eastAsia="zh-CN"/>
        </w:rPr>
        <w:t>要使用以上过程计算可允许的</w:t>
      </w:r>
      <w:proofErr w:type="spellStart"/>
      <w:r w:rsidRPr="006553EC">
        <w:rPr>
          <w:lang w:eastAsia="zh-CN"/>
        </w:rPr>
        <w:t>OoB</w:t>
      </w:r>
      <w:proofErr w:type="spellEnd"/>
      <w:r w:rsidRPr="006553EC">
        <w:rPr>
          <w:rFonts w:hint="eastAsia"/>
          <w:lang w:eastAsia="zh-CN"/>
        </w:rPr>
        <w:t>域功率，必须首先推导出公式</w:t>
      </w:r>
      <w:proofErr w:type="spellStart"/>
      <w:r w:rsidRPr="006553EC">
        <w:rPr>
          <w:i/>
          <w:iCs/>
          <w:lang w:eastAsia="zh-CN"/>
        </w:rPr>
        <w:t>S</w:t>
      </w:r>
      <w:r w:rsidRPr="006553EC">
        <w:rPr>
          <w:vertAlign w:val="subscript"/>
          <w:lang w:eastAsia="zh-CN"/>
        </w:rPr>
        <w:t>dB</w:t>
      </w:r>
      <w:proofErr w:type="spellEnd"/>
      <w:r w:rsidRPr="006553EC">
        <w:rPr>
          <w:lang w:eastAsia="zh-CN"/>
        </w:rPr>
        <w:t> ( </w:t>
      </w:r>
      <w:r w:rsidRPr="006553EC">
        <w:rPr>
          <w:i/>
          <w:iCs/>
          <w:lang w:eastAsia="zh-CN"/>
        </w:rPr>
        <w:t>f</w:t>
      </w:r>
      <w:r w:rsidRPr="006553EC">
        <w:rPr>
          <w:lang w:eastAsia="zh-CN"/>
        </w:rPr>
        <w:t> )</w:t>
      </w:r>
      <w:r w:rsidRPr="006553EC">
        <w:rPr>
          <w:rFonts w:hint="eastAsia"/>
          <w:lang w:eastAsia="zh-CN"/>
        </w:rPr>
        <w:t xml:space="preserve"> </w:t>
      </w:r>
      <w:r w:rsidRPr="006553EC">
        <w:rPr>
          <w:lang w:eastAsia="zh-CN"/>
        </w:rPr>
        <w:t>=</w:t>
      </w:r>
      <w:r w:rsidRPr="006553EC">
        <w:rPr>
          <w:rFonts w:hint="eastAsia"/>
          <w:lang w:eastAsia="zh-CN"/>
        </w:rPr>
        <w:t xml:space="preserve"> </w:t>
      </w:r>
      <w:proofErr w:type="spellStart"/>
      <w:r w:rsidRPr="006553EC">
        <w:rPr>
          <w:i/>
          <w:iCs/>
          <w:lang w:eastAsia="zh-CN"/>
        </w:rPr>
        <w:t>af</w:t>
      </w:r>
      <w:proofErr w:type="spellEnd"/>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i/>
          <w:iCs/>
          <w:lang w:eastAsia="zh-CN"/>
        </w:rPr>
        <w:t>b</w:t>
      </w:r>
      <w:r w:rsidRPr="006553EC">
        <w:rPr>
          <w:rFonts w:hint="eastAsia"/>
          <w:lang w:eastAsia="zh-CN"/>
        </w:rPr>
        <w:t>，并且在整个</w:t>
      </w:r>
      <w:proofErr w:type="gramStart"/>
      <w:r w:rsidRPr="006553EC">
        <w:rPr>
          <w:rFonts w:hint="eastAsia"/>
          <w:lang w:eastAsia="zh-CN"/>
        </w:rPr>
        <w:t>邻</w:t>
      </w:r>
      <w:proofErr w:type="gramEnd"/>
      <w:r w:rsidRPr="006553EC">
        <w:rPr>
          <w:rFonts w:hint="eastAsia"/>
          <w:lang w:eastAsia="zh-CN"/>
        </w:rPr>
        <w:t>信道带宽内求这个公式的积分。</w:t>
      </w:r>
    </w:p>
    <w:p w14:paraId="29FD0E86" w14:textId="04C804EF" w:rsidR="004B159C" w:rsidRPr="003F4838" w:rsidRDefault="004B159C" w:rsidP="004B159C">
      <w:pPr>
        <w:pStyle w:val="Equation"/>
        <w:rPr>
          <w:lang w:eastAsia="zh-CN"/>
        </w:rPr>
      </w:pPr>
      <w:r w:rsidRPr="003F4838">
        <w:rPr>
          <w:lang w:eastAsia="zh-CN"/>
        </w:rPr>
        <w:tab/>
      </w:r>
      <w:r w:rsidRPr="003F4838">
        <w:rPr>
          <w:lang w:eastAsia="zh-CN"/>
        </w:rPr>
        <w:tab/>
      </w:r>
      <w:r w:rsidRPr="004B159C">
        <w:rPr>
          <w:rFonts w:hint="eastAsia"/>
          <w:lang w:eastAsia="zh-CN"/>
        </w:rPr>
        <w:t>可允许的带外域功率</w:t>
      </w:r>
      <w:r w:rsidRPr="00D94AC1">
        <w:rPr>
          <w:position w:val="-44"/>
          <w:sz w:val="20"/>
        </w:rPr>
        <w:object w:dxaOrig="2079" w:dyaOrig="780" w14:anchorId="5D1FDA0D">
          <v:shape id="_x0000_i1054" type="#_x0000_t75" style="width:100.85pt;height:35.7pt" o:ole="" fillcolor="window">
            <v:imagedata r:id="rId101" o:title=""/>
          </v:shape>
          <o:OLEObject Type="Embed" ProgID="Equation.3" ShapeID="_x0000_i1054" DrawAspect="Content" ObjectID="_1801483958" r:id="rId102"/>
        </w:object>
      </w:r>
    </w:p>
    <w:p w14:paraId="3493D65B" w14:textId="77777777" w:rsidR="00ED727D" w:rsidRPr="006553EC" w:rsidRDefault="00ED727D" w:rsidP="00ED727D">
      <w:pPr>
        <w:snapToGrid w:val="0"/>
        <w:ind w:firstLine="476"/>
        <w:rPr>
          <w:lang w:eastAsia="zh-CN"/>
        </w:rPr>
      </w:pPr>
      <w:r w:rsidRPr="006553EC">
        <w:rPr>
          <w:rFonts w:hint="eastAsia"/>
          <w:lang w:eastAsia="zh-CN"/>
        </w:rPr>
        <w:t>其中</w:t>
      </w:r>
      <w:r w:rsidRPr="006553EC">
        <w:rPr>
          <w:i/>
          <w:iCs/>
          <w:lang w:eastAsia="zh-CN"/>
        </w:rPr>
        <w:t>W</w:t>
      </w:r>
      <w:r w:rsidRPr="006553EC">
        <w:rPr>
          <w:rFonts w:hint="eastAsia"/>
          <w:lang w:eastAsia="zh-CN"/>
        </w:rPr>
        <w:t>是邻信道带宽。</w:t>
      </w:r>
    </w:p>
    <w:p w14:paraId="26933A4D" w14:textId="6E52833C" w:rsidR="00ED727D" w:rsidRPr="006553EC" w:rsidRDefault="00ED727D" w:rsidP="00ED727D">
      <w:pPr>
        <w:snapToGrid w:val="0"/>
        <w:ind w:firstLineChars="200" w:firstLine="480"/>
        <w:rPr>
          <w:lang w:eastAsia="zh-CN"/>
        </w:rPr>
      </w:pPr>
      <w:r w:rsidRPr="006553EC">
        <w:rPr>
          <w:rFonts w:hint="eastAsia"/>
          <w:lang w:eastAsia="zh-CN"/>
        </w:rPr>
        <w:t>在一个</w:t>
      </w:r>
      <w:r w:rsidRPr="006553EC">
        <w:rPr>
          <w:lang w:eastAsia="zh-CN"/>
        </w:rPr>
        <w:t>25 kHz</w:t>
      </w:r>
      <w:r w:rsidRPr="006553EC">
        <w:rPr>
          <w:rFonts w:hint="eastAsia"/>
          <w:lang w:eastAsia="zh-CN"/>
        </w:rPr>
        <w:t>频段的系统中使用发射功率</w:t>
      </w:r>
      <w:r w:rsidRPr="006553EC">
        <w:rPr>
          <w:i/>
          <w:iCs/>
          <w:lang w:eastAsia="zh-CN"/>
        </w:rPr>
        <w:t>P</w:t>
      </w:r>
      <w:r w:rsidRPr="006553EC">
        <w:rPr>
          <w:rFonts w:hint="eastAsia"/>
          <w:lang w:eastAsia="zh-CN"/>
        </w:rPr>
        <w:t>为</w:t>
      </w:r>
      <w:r w:rsidRPr="006553EC">
        <w:rPr>
          <w:lang w:eastAsia="zh-CN"/>
        </w:rPr>
        <w:t>1 W</w:t>
      </w:r>
      <w:r w:rsidRPr="006553EC">
        <w:rPr>
          <w:rFonts w:hint="eastAsia"/>
          <w:lang w:eastAsia="zh-CN"/>
        </w:rPr>
        <w:t>的发射机，基于</w:t>
      </w:r>
      <w:r w:rsidRPr="006553EC">
        <w:rPr>
          <w:lang w:eastAsia="zh-CN"/>
        </w:rPr>
        <w:t>300 Hz</w:t>
      </w:r>
      <w:r w:rsidRPr="006553EC">
        <w:rPr>
          <w:rFonts w:hint="eastAsia"/>
          <w:lang w:eastAsia="zh-CN"/>
        </w:rPr>
        <w:t>的分辨带宽的发射掩模如图</w:t>
      </w:r>
      <w:r w:rsidRPr="006553EC">
        <w:rPr>
          <w:lang w:eastAsia="zh-CN"/>
        </w:rPr>
        <w:t>5</w:t>
      </w:r>
      <w:r w:rsidRPr="006553EC">
        <w:rPr>
          <w:rFonts w:hint="eastAsia"/>
          <w:lang w:eastAsia="zh-CN"/>
        </w:rPr>
        <w:t>所示。同样表</w:t>
      </w:r>
      <w:r w:rsidRPr="006553EC">
        <w:rPr>
          <w:lang w:eastAsia="zh-CN"/>
        </w:rPr>
        <w:t>4</w:t>
      </w:r>
      <w:r w:rsidRPr="006553EC">
        <w:rPr>
          <w:rFonts w:hint="eastAsia"/>
          <w:lang w:eastAsia="zh-CN"/>
        </w:rPr>
        <w:t>给出了发射掩模的断点基准电平。这样，按照发射曲线的形状，计算间隔被分为两个子间隔的邻信道带宽，即</w:t>
      </w:r>
      <w:r w:rsidR="00F20C48">
        <w:rPr>
          <w:rFonts w:hint="eastAsia"/>
          <w:lang w:eastAsia="zh-CN"/>
        </w:rPr>
        <w:t>（</w:t>
      </w:r>
      <w:r w:rsidRPr="006553EC">
        <w:rPr>
          <w:lang w:eastAsia="zh-CN"/>
        </w:rPr>
        <w:t>12.5 kHz-16.46 kHz</w:t>
      </w:r>
      <w:r w:rsidR="00F20C48">
        <w:rPr>
          <w:rFonts w:hint="eastAsia"/>
          <w:lang w:eastAsia="zh-CN"/>
        </w:rPr>
        <w:t>）</w:t>
      </w:r>
      <w:r w:rsidRPr="006553EC">
        <w:rPr>
          <w:rFonts w:hint="eastAsia"/>
          <w:lang w:eastAsia="zh-CN"/>
        </w:rPr>
        <w:t>和</w:t>
      </w:r>
      <w:r w:rsidR="00F20C48">
        <w:rPr>
          <w:rFonts w:hint="eastAsia"/>
          <w:lang w:eastAsia="zh-CN"/>
        </w:rPr>
        <w:t>（</w:t>
      </w:r>
      <w:r w:rsidRPr="006553EC">
        <w:rPr>
          <w:lang w:eastAsia="zh-CN"/>
        </w:rPr>
        <w:t>16.46 kHz-37.5 kHz</w:t>
      </w:r>
      <w:r w:rsidR="00F20C48">
        <w:rPr>
          <w:rFonts w:hint="eastAsia"/>
          <w:lang w:eastAsia="zh-CN"/>
        </w:rPr>
        <w:t>）</w:t>
      </w:r>
      <w:r w:rsidRPr="006553EC">
        <w:rPr>
          <w:rFonts w:hint="eastAsia"/>
          <w:lang w:eastAsia="zh-CN"/>
        </w:rPr>
        <w:t>。我们可以由表</w:t>
      </w:r>
      <w:r w:rsidRPr="006553EC">
        <w:rPr>
          <w:lang w:eastAsia="zh-CN"/>
        </w:rPr>
        <w:t>3</w:t>
      </w:r>
      <w:r w:rsidRPr="006553EC">
        <w:rPr>
          <w:rFonts w:hint="eastAsia"/>
          <w:lang w:eastAsia="zh-CN"/>
        </w:rPr>
        <w:t>得到一个基于表</w:t>
      </w:r>
      <w:r w:rsidRPr="006553EC">
        <w:rPr>
          <w:lang w:eastAsia="zh-CN"/>
        </w:rPr>
        <w:t>4</w:t>
      </w:r>
      <w:r w:rsidRPr="006553EC">
        <w:rPr>
          <w:rFonts w:hint="eastAsia"/>
          <w:lang w:eastAsia="zh-CN"/>
        </w:rPr>
        <w:t>断点</w:t>
      </w:r>
      <w:r w:rsidR="00F20C48">
        <w:rPr>
          <w:rFonts w:hint="eastAsia"/>
          <w:lang w:eastAsia="zh-CN"/>
        </w:rPr>
        <w:t>（</w:t>
      </w:r>
      <w:r w:rsidRPr="006553EC">
        <w:rPr>
          <w:lang w:eastAsia="zh-CN"/>
        </w:rPr>
        <w:t>12.5 kHz</w:t>
      </w:r>
      <w:r w:rsidRPr="006553EC">
        <w:rPr>
          <w:rFonts w:hint="eastAsia"/>
          <w:lang w:eastAsia="zh-CN"/>
        </w:rPr>
        <w:t>，</w:t>
      </w:r>
      <w:r w:rsidRPr="006553EC">
        <w:rPr>
          <w:lang w:eastAsia="zh-CN"/>
        </w:rPr>
        <w:t>–</w:t>
      </w:r>
      <w:r w:rsidRPr="006553EC">
        <w:rPr>
          <w:rFonts w:hint="eastAsia"/>
          <w:lang w:eastAsia="zh-CN"/>
        </w:rPr>
        <w:t>36</w:t>
      </w:r>
      <w:r w:rsidRPr="006553EC">
        <w:rPr>
          <w:lang w:eastAsia="zh-CN"/>
        </w:rPr>
        <w:t>.</w:t>
      </w:r>
      <w:r w:rsidRPr="006553EC">
        <w:rPr>
          <w:rFonts w:hint="eastAsia"/>
          <w:lang w:eastAsia="zh-CN"/>
        </w:rPr>
        <w:t>14</w:t>
      </w:r>
      <w:r w:rsidRPr="006553EC">
        <w:rPr>
          <w:lang w:eastAsia="zh-CN"/>
        </w:rPr>
        <w:t> </w:t>
      </w:r>
      <w:r w:rsidRPr="006553EC">
        <w:rPr>
          <w:rFonts w:hint="eastAsia"/>
          <w:lang w:eastAsia="zh-CN"/>
        </w:rPr>
        <w:t>dB</w:t>
      </w:r>
      <w:r w:rsidR="00F20C48">
        <w:rPr>
          <w:rFonts w:hint="eastAsia"/>
          <w:lang w:eastAsia="zh-CN"/>
        </w:rPr>
        <w:t>）</w:t>
      </w:r>
      <w:r w:rsidRPr="006553EC">
        <w:rPr>
          <w:rFonts w:hint="eastAsia"/>
          <w:lang w:eastAsia="zh-CN"/>
        </w:rPr>
        <w:t>和</w:t>
      </w:r>
      <w:r w:rsidR="00F20C48">
        <w:rPr>
          <w:rFonts w:hint="eastAsia"/>
          <w:lang w:eastAsia="zh-CN"/>
        </w:rPr>
        <w:t>（</w:t>
      </w:r>
      <w:r w:rsidRPr="006553EC">
        <w:rPr>
          <w:lang w:eastAsia="zh-CN"/>
        </w:rPr>
        <w:t>16.46 kHz</w:t>
      </w:r>
      <w:r w:rsidRPr="006553EC">
        <w:rPr>
          <w:rFonts w:hint="eastAsia"/>
          <w:lang w:eastAsia="zh-CN"/>
        </w:rPr>
        <w:t>，</w:t>
      </w:r>
      <w:r w:rsidRPr="006553EC">
        <w:rPr>
          <w:lang w:eastAsia="zh-CN"/>
        </w:rPr>
        <w:t>–</w:t>
      </w:r>
      <w:r w:rsidRPr="006553EC">
        <w:rPr>
          <w:rFonts w:hint="eastAsia"/>
          <w:lang w:eastAsia="zh-CN"/>
        </w:rPr>
        <w:t>50 dB</w:t>
      </w:r>
      <w:r w:rsidR="00F20C48">
        <w:rPr>
          <w:rFonts w:hint="eastAsia"/>
          <w:lang w:eastAsia="zh-CN"/>
        </w:rPr>
        <w:t>）</w:t>
      </w:r>
      <w:r w:rsidRPr="006553EC">
        <w:rPr>
          <w:rFonts w:hint="eastAsia"/>
          <w:lang w:eastAsia="zh-CN"/>
        </w:rPr>
        <w:t>的线性函数方程式（</w:t>
      </w:r>
      <w:r w:rsidRPr="006553EC">
        <w:rPr>
          <w:lang w:eastAsia="zh-CN"/>
        </w:rPr>
        <w:t>27</w:t>
      </w:r>
      <w:r w:rsidRPr="006553EC">
        <w:rPr>
          <w:rFonts w:hint="eastAsia"/>
          <w:lang w:eastAsia="zh-CN"/>
        </w:rPr>
        <w:t>）。同样，在频率范围大于</w:t>
      </w:r>
      <w:r w:rsidRPr="006553EC">
        <w:rPr>
          <w:lang w:eastAsia="zh-CN"/>
        </w:rPr>
        <w:t>16.46 kHz</w:t>
      </w:r>
      <w:r w:rsidRPr="006553EC">
        <w:rPr>
          <w:rFonts w:hint="eastAsia"/>
          <w:lang w:eastAsia="zh-CN"/>
        </w:rPr>
        <w:t>时，公式（</w:t>
      </w:r>
      <w:r w:rsidRPr="006553EC">
        <w:rPr>
          <w:lang w:eastAsia="zh-CN"/>
        </w:rPr>
        <w:t>28</w:t>
      </w:r>
      <w:r w:rsidRPr="006553EC">
        <w:rPr>
          <w:rFonts w:hint="eastAsia"/>
          <w:lang w:eastAsia="zh-CN"/>
        </w:rPr>
        <w:t>）给出了一个</w:t>
      </w:r>
      <w:r w:rsidRPr="006553EC">
        <w:rPr>
          <w:lang w:eastAsia="zh-CN"/>
        </w:rPr>
        <w:t>–50 dB</w:t>
      </w:r>
      <w:r w:rsidRPr="006553EC">
        <w:rPr>
          <w:rFonts w:hint="eastAsia"/>
          <w:lang w:eastAsia="zh-CN"/>
        </w:rPr>
        <w:t>的连续电平的结果。</w:t>
      </w:r>
    </w:p>
    <w:p w14:paraId="4F504A55" w14:textId="77777777" w:rsidR="00ED727D" w:rsidRPr="006553EC" w:rsidRDefault="00ED727D" w:rsidP="00F77176">
      <w:pPr>
        <w:pStyle w:val="Equation"/>
        <w:tabs>
          <w:tab w:val="left" w:pos="5245"/>
        </w:tabs>
        <w:rPr>
          <w:lang w:eastAsia="zh-CN"/>
        </w:rPr>
      </w:pPr>
      <w:r w:rsidRPr="006553EC">
        <w:rPr>
          <w:rFonts w:hint="eastAsia"/>
          <w:lang w:eastAsia="zh-CN"/>
        </w:rPr>
        <w:tab/>
      </w:r>
      <w:proofErr w:type="spellStart"/>
      <w:r w:rsidRPr="006553EC">
        <w:rPr>
          <w:rFonts w:hint="eastAsia"/>
        </w:rPr>
        <w:t>对于</w:t>
      </w:r>
      <w:proofErr w:type="spellEnd"/>
      <w:r w:rsidRPr="006553EC">
        <w:rPr>
          <w:rFonts w:hint="eastAsia"/>
        </w:rPr>
        <w:t xml:space="preserve">12.5 kHz </w:t>
      </w:r>
      <w:r w:rsidRPr="006553EC">
        <w:rPr>
          <w:rFonts w:hint="eastAsia"/>
        </w:rPr>
        <w:sym w:font="Symbol" w:char="F0A3"/>
      </w:r>
      <w:r w:rsidRPr="006553EC">
        <w:rPr>
          <w:rFonts w:hint="eastAsia"/>
        </w:rPr>
        <w:t xml:space="preserve"> </w:t>
      </w:r>
      <w:r w:rsidRPr="006553EC">
        <w:rPr>
          <w:rFonts w:hint="eastAsia"/>
          <w:i/>
          <w:iCs/>
        </w:rPr>
        <w:t>f</w:t>
      </w:r>
      <w:r w:rsidRPr="006553EC">
        <w:rPr>
          <w:rFonts w:hint="eastAsia"/>
        </w:rPr>
        <w:t xml:space="preserve"> </w:t>
      </w:r>
      <w:r w:rsidRPr="006553EC">
        <w:rPr>
          <w:rFonts w:hint="eastAsia"/>
        </w:rPr>
        <w:sym w:font="Symbol" w:char="F0A3"/>
      </w:r>
      <w:r w:rsidRPr="006553EC">
        <w:rPr>
          <w:rFonts w:hint="eastAsia"/>
        </w:rPr>
        <w:t xml:space="preserve"> 16.46 kHz</w:t>
      </w:r>
      <w:r w:rsidRPr="006553EC">
        <w:rPr>
          <w:rFonts w:hint="eastAsia"/>
          <w:lang w:eastAsia="zh-CN"/>
        </w:rPr>
        <w:tab/>
      </w:r>
      <w:r w:rsidRPr="006553EC">
        <w:rPr>
          <w:rFonts w:hint="eastAsia"/>
          <w:lang w:eastAsia="zh-CN"/>
        </w:rPr>
        <w:tab/>
      </w:r>
      <w:proofErr w:type="spellStart"/>
      <w:proofErr w:type="gramStart"/>
      <w:r w:rsidRPr="006553EC">
        <w:rPr>
          <w:rFonts w:hint="eastAsia"/>
          <w:i/>
          <w:iCs/>
        </w:rPr>
        <w:t>G</w:t>
      </w:r>
      <w:r w:rsidRPr="006553EC">
        <w:rPr>
          <w:rFonts w:hint="eastAsia"/>
          <w:vertAlign w:val="subscript"/>
        </w:rPr>
        <w:t>dB</w:t>
      </w:r>
      <w:proofErr w:type="spellEnd"/>
      <w:r w:rsidRPr="006553EC">
        <w:rPr>
          <w:rFonts w:hint="eastAsia"/>
        </w:rPr>
        <w:t xml:space="preserve">( </w:t>
      </w:r>
      <w:r w:rsidRPr="006553EC">
        <w:rPr>
          <w:rFonts w:hint="eastAsia"/>
          <w:i/>
          <w:iCs/>
        </w:rPr>
        <w:t>f</w:t>
      </w:r>
      <w:proofErr w:type="gramEnd"/>
      <w:r w:rsidRPr="006553EC">
        <w:rPr>
          <w:rFonts w:hint="eastAsia"/>
        </w:rPr>
        <w:t xml:space="preserve"> ) = 7.61 </w:t>
      </w:r>
      <w:r w:rsidRPr="006553EC">
        <w:t>−</w:t>
      </w:r>
      <w:r w:rsidRPr="006553EC">
        <w:rPr>
          <w:rFonts w:hint="eastAsia"/>
        </w:rPr>
        <w:t xml:space="preserve"> 3.5 </w:t>
      </w:r>
      <w:r w:rsidRPr="006553EC">
        <w:rPr>
          <w:rFonts w:hint="eastAsia"/>
          <w:i/>
          <w:iCs/>
        </w:rPr>
        <w:t>f</w:t>
      </w:r>
      <w:r w:rsidRPr="006553EC">
        <w:rPr>
          <w:rFonts w:hint="eastAsia"/>
        </w:rPr>
        <w:tab/>
        <w:t>(</w:t>
      </w:r>
      <w:r w:rsidRPr="006553EC">
        <w:t>27</w:t>
      </w:r>
      <w:r w:rsidRPr="006553EC">
        <w:rPr>
          <w:rFonts w:hint="eastAsia"/>
        </w:rPr>
        <w:t>)</w:t>
      </w:r>
    </w:p>
    <w:p w14:paraId="5640908B" w14:textId="77777777" w:rsidR="00ED727D" w:rsidRPr="006553EC" w:rsidRDefault="00ED727D" w:rsidP="00F77176">
      <w:pPr>
        <w:pStyle w:val="Equation"/>
        <w:tabs>
          <w:tab w:val="left" w:pos="5245"/>
        </w:tabs>
      </w:pPr>
      <w:r w:rsidRPr="006553EC">
        <w:rPr>
          <w:rFonts w:hint="eastAsia"/>
          <w:lang w:eastAsia="zh-CN"/>
        </w:rPr>
        <w:tab/>
      </w:r>
      <w:proofErr w:type="spellStart"/>
      <w:r w:rsidRPr="006553EC">
        <w:rPr>
          <w:rFonts w:hint="eastAsia"/>
        </w:rPr>
        <w:t>对于</w:t>
      </w:r>
      <w:proofErr w:type="spellEnd"/>
      <w:r w:rsidRPr="006553EC">
        <w:rPr>
          <w:rFonts w:hint="eastAsia"/>
        </w:rPr>
        <w:t xml:space="preserve">12.46 kHz </w:t>
      </w:r>
      <w:r w:rsidRPr="006553EC">
        <w:rPr>
          <w:rFonts w:hint="eastAsia"/>
        </w:rPr>
        <w:sym w:font="Symbol" w:char="F0A3"/>
      </w:r>
      <w:r w:rsidRPr="006553EC">
        <w:rPr>
          <w:rFonts w:hint="eastAsia"/>
        </w:rPr>
        <w:t xml:space="preserve"> </w:t>
      </w:r>
      <w:r w:rsidRPr="006553EC">
        <w:rPr>
          <w:rFonts w:hint="eastAsia"/>
          <w:i/>
          <w:iCs/>
        </w:rPr>
        <w:t>f</w:t>
      </w:r>
      <w:r w:rsidRPr="006553EC">
        <w:rPr>
          <w:rFonts w:hint="eastAsia"/>
        </w:rPr>
        <w:t xml:space="preserve"> </w:t>
      </w:r>
      <w:r w:rsidRPr="006553EC">
        <w:rPr>
          <w:rFonts w:hint="eastAsia"/>
        </w:rPr>
        <w:sym w:font="Symbol" w:char="F0A3"/>
      </w:r>
      <w:r w:rsidRPr="006553EC">
        <w:rPr>
          <w:rFonts w:hint="eastAsia"/>
        </w:rPr>
        <w:t xml:space="preserve"> 37.5 kHz</w:t>
      </w:r>
      <w:r w:rsidRPr="006553EC">
        <w:rPr>
          <w:rFonts w:hint="eastAsia"/>
          <w:lang w:eastAsia="zh-CN"/>
        </w:rPr>
        <w:tab/>
      </w:r>
      <w:r w:rsidRPr="006553EC">
        <w:rPr>
          <w:rFonts w:hint="eastAsia"/>
          <w:lang w:eastAsia="zh-CN"/>
        </w:rPr>
        <w:tab/>
      </w:r>
      <w:proofErr w:type="spellStart"/>
      <w:r w:rsidRPr="006553EC">
        <w:rPr>
          <w:rFonts w:hint="eastAsia"/>
        </w:rPr>
        <w:t>G</w:t>
      </w:r>
      <w:r w:rsidRPr="006553EC">
        <w:rPr>
          <w:rFonts w:hint="eastAsia"/>
          <w:vertAlign w:val="subscript"/>
        </w:rPr>
        <w:t>dB</w:t>
      </w:r>
      <w:proofErr w:type="spellEnd"/>
      <w:r w:rsidRPr="006553EC">
        <w:rPr>
          <w:rFonts w:hint="eastAsia"/>
        </w:rPr>
        <w:t xml:space="preserve"> </w:t>
      </w:r>
      <w:proofErr w:type="gramStart"/>
      <w:r w:rsidRPr="006553EC">
        <w:rPr>
          <w:rFonts w:hint="eastAsia"/>
        </w:rPr>
        <w:t xml:space="preserve">( </w:t>
      </w:r>
      <w:r w:rsidRPr="006553EC">
        <w:rPr>
          <w:rFonts w:hint="eastAsia"/>
          <w:i/>
          <w:iCs/>
        </w:rPr>
        <w:t>f</w:t>
      </w:r>
      <w:proofErr w:type="gramEnd"/>
      <w:r w:rsidRPr="006553EC">
        <w:rPr>
          <w:rFonts w:hint="eastAsia"/>
        </w:rPr>
        <w:t xml:space="preserve"> ) = </w:t>
      </w:r>
      <w:r w:rsidRPr="006553EC">
        <w:t>−</w:t>
      </w:r>
      <w:r w:rsidRPr="006553EC">
        <w:rPr>
          <w:rFonts w:hint="eastAsia"/>
        </w:rPr>
        <w:t>50</w:t>
      </w:r>
      <w:r w:rsidRPr="006553EC">
        <w:rPr>
          <w:rFonts w:hint="eastAsia"/>
        </w:rPr>
        <w:tab/>
        <w:t>(</w:t>
      </w:r>
      <w:r w:rsidRPr="006553EC">
        <w:t>28</w:t>
      </w:r>
      <w:r w:rsidRPr="006553EC">
        <w:rPr>
          <w:rFonts w:hint="eastAsia"/>
        </w:rPr>
        <w:t>)</w:t>
      </w:r>
    </w:p>
    <w:p w14:paraId="4C52B693" w14:textId="77777777" w:rsidR="00ED727D" w:rsidRPr="006553EC" w:rsidRDefault="00ED727D" w:rsidP="00ED727D">
      <w:pPr>
        <w:snapToGrid w:val="0"/>
        <w:ind w:firstLine="476"/>
        <w:rPr>
          <w:lang w:eastAsia="zh-CN"/>
        </w:rPr>
      </w:pPr>
      <w:r w:rsidRPr="006553EC">
        <w:rPr>
          <w:rFonts w:hint="eastAsia"/>
          <w:lang w:eastAsia="zh-CN"/>
        </w:rPr>
        <w:t>用公式（</w:t>
      </w:r>
      <w:r w:rsidRPr="006553EC">
        <w:rPr>
          <w:lang w:eastAsia="zh-CN"/>
        </w:rPr>
        <w:t>24</w:t>
      </w:r>
      <w:r w:rsidRPr="006553EC">
        <w:rPr>
          <w:rFonts w:hint="eastAsia"/>
          <w:lang w:eastAsia="zh-CN"/>
        </w:rPr>
        <w:t>）、（</w:t>
      </w:r>
      <w:r w:rsidRPr="006553EC">
        <w:rPr>
          <w:lang w:eastAsia="zh-CN"/>
        </w:rPr>
        <w:t>25</w:t>
      </w:r>
      <w:r w:rsidRPr="006553EC">
        <w:rPr>
          <w:rFonts w:hint="eastAsia"/>
          <w:lang w:eastAsia="zh-CN"/>
        </w:rPr>
        <w:t>）和（</w:t>
      </w:r>
      <w:r w:rsidRPr="006553EC">
        <w:rPr>
          <w:lang w:eastAsia="zh-CN"/>
        </w:rPr>
        <w:t>26</w:t>
      </w:r>
      <w:r w:rsidRPr="006553EC">
        <w:rPr>
          <w:rFonts w:hint="eastAsia"/>
          <w:lang w:eastAsia="zh-CN"/>
        </w:rPr>
        <w:t>）可把公式（</w:t>
      </w:r>
      <w:r w:rsidRPr="006553EC">
        <w:rPr>
          <w:lang w:eastAsia="zh-CN"/>
        </w:rPr>
        <w:t>27</w:t>
      </w:r>
      <w:r w:rsidRPr="006553EC">
        <w:rPr>
          <w:rFonts w:hint="eastAsia"/>
          <w:lang w:eastAsia="zh-CN"/>
        </w:rPr>
        <w:t>）和（</w:t>
      </w:r>
      <w:r w:rsidRPr="006553EC">
        <w:rPr>
          <w:lang w:eastAsia="zh-CN"/>
        </w:rPr>
        <w:t>28</w:t>
      </w:r>
      <w:r w:rsidRPr="006553EC">
        <w:rPr>
          <w:rFonts w:hint="eastAsia"/>
          <w:lang w:eastAsia="zh-CN"/>
        </w:rPr>
        <w:t>）转化为下列公式：</w:t>
      </w:r>
    </w:p>
    <w:p w14:paraId="6A546C41" w14:textId="77777777" w:rsidR="00ED727D" w:rsidRPr="006553EC" w:rsidRDefault="00ED727D" w:rsidP="00F77176">
      <w:pPr>
        <w:pStyle w:val="Equation"/>
        <w:tabs>
          <w:tab w:val="left" w:pos="5245"/>
        </w:tabs>
        <w:rPr>
          <w:lang w:eastAsia="zh-CN"/>
        </w:rPr>
      </w:pPr>
      <w:r w:rsidRPr="006553EC">
        <w:rPr>
          <w:rFonts w:hint="eastAsia"/>
          <w:lang w:eastAsia="zh-CN"/>
        </w:rPr>
        <w:tab/>
      </w:r>
      <w:r w:rsidRPr="006553EC">
        <w:rPr>
          <w:rFonts w:hint="eastAsia"/>
          <w:lang w:eastAsia="zh-CN"/>
        </w:rPr>
        <w:t>对于</w:t>
      </w:r>
      <w:r w:rsidRPr="006553EC">
        <w:rPr>
          <w:rFonts w:hint="eastAsia"/>
          <w:lang w:eastAsia="zh-CN"/>
        </w:rPr>
        <w:t xml:space="preserve">12.5 kHz </w:t>
      </w:r>
      <w:r w:rsidRPr="006553EC">
        <w:rPr>
          <w:rFonts w:hint="eastAsia"/>
        </w:rPr>
        <w:sym w:font="Symbol" w:char="F0A3"/>
      </w:r>
      <w:r w:rsidRPr="006553EC">
        <w:rPr>
          <w:rFonts w:hint="eastAsia"/>
          <w:lang w:eastAsia="zh-CN"/>
        </w:rPr>
        <w:t xml:space="preserve"> </w:t>
      </w:r>
      <w:r w:rsidRPr="006553EC">
        <w:rPr>
          <w:rFonts w:hint="eastAsia"/>
          <w:i/>
          <w:iCs/>
          <w:lang w:eastAsia="zh-CN"/>
        </w:rPr>
        <w:t>f</w:t>
      </w:r>
      <w:r w:rsidRPr="006553EC">
        <w:rPr>
          <w:rFonts w:hint="eastAsia"/>
          <w:lang w:eastAsia="zh-CN"/>
        </w:rPr>
        <w:t xml:space="preserve"> </w:t>
      </w:r>
      <w:r w:rsidRPr="006553EC">
        <w:rPr>
          <w:rFonts w:hint="eastAsia"/>
        </w:rPr>
        <w:sym w:font="Symbol" w:char="F0A3"/>
      </w:r>
      <w:r w:rsidRPr="006553EC">
        <w:rPr>
          <w:rFonts w:hint="eastAsia"/>
          <w:lang w:eastAsia="zh-CN"/>
        </w:rPr>
        <w:t xml:space="preserve"> 16.46 kHz </w:t>
      </w:r>
      <w:r w:rsidRPr="006553EC">
        <w:rPr>
          <w:rFonts w:hint="eastAsia"/>
          <w:lang w:eastAsia="zh-CN"/>
        </w:rPr>
        <w:tab/>
      </w:r>
      <w:r w:rsidRPr="006553EC">
        <w:rPr>
          <w:rFonts w:hint="eastAsia"/>
          <w:lang w:eastAsia="zh-CN"/>
        </w:rPr>
        <w:tab/>
      </w:r>
      <w:proofErr w:type="spellStart"/>
      <w:r w:rsidRPr="006553EC">
        <w:rPr>
          <w:rFonts w:hint="eastAsia"/>
          <w:i/>
          <w:iCs/>
          <w:lang w:eastAsia="zh-CN"/>
        </w:rPr>
        <w:t>S</w:t>
      </w:r>
      <w:r w:rsidRPr="006553EC">
        <w:rPr>
          <w:rFonts w:hint="eastAsia"/>
          <w:vertAlign w:val="subscript"/>
          <w:lang w:eastAsia="zh-CN"/>
        </w:rPr>
        <w:t>dB</w:t>
      </w:r>
      <w:proofErr w:type="spellEnd"/>
      <w:r w:rsidRPr="006553EC">
        <w:rPr>
          <w:rFonts w:hint="eastAsia"/>
          <w:lang w:eastAsia="zh-CN"/>
        </w:rPr>
        <w:t xml:space="preserve">( </w:t>
      </w:r>
      <w:r w:rsidRPr="006553EC">
        <w:rPr>
          <w:rFonts w:hint="eastAsia"/>
          <w:i/>
          <w:iCs/>
          <w:lang w:eastAsia="zh-CN"/>
        </w:rPr>
        <w:t>f</w:t>
      </w:r>
      <w:r w:rsidRPr="006553EC">
        <w:rPr>
          <w:rFonts w:hint="eastAsia"/>
          <w:lang w:eastAsia="zh-CN"/>
        </w:rPr>
        <w:t xml:space="preserve"> ) =</w:t>
      </w:r>
      <w:r w:rsidRPr="006553EC">
        <w:rPr>
          <w:lang w:eastAsia="zh-CN"/>
        </w:rPr>
        <w:t xml:space="preserve"> </w:t>
      </w:r>
      <w:r w:rsidRPr="006553EC">
        <w:rPr>
          <w:rFonts w:hint="eastAsia"/>
          <w:lang w:eastAsia="zh-CN"/>
        </w:rPr>
        <w:t xml:space="preserve">12.84 </w:t>
      </w:r>
      <w:r w:rsidRPr="006553EC">
        <w:rPr>
          <w:lang w:eastAsia="zh-CN"/>
        </w:rPr>
        <w:t>−</w:t>
      </w:r>
      <w:r w:rsidRPr="006553EC">
        <w:rPr>
          <w:rFonts w:hint="eastAsia"/>
          <w:lang w:eastAsia="zh-CN"/>
        </w:rPr>
        <w:t xml:space="preserve"> 3.5 </w:t>
      </w:r>
      <w:r w:rsidRPr="006553EC">
        <w:rPr>
          <w:rFonts w:hint="eastAsia"/>
          <w:i/>
          <w:iCs/>
          <w:lang w:eastAsia="zh-CN"/>
        </w:rPr>
        <w:t>f</w:t>
      </w:r>
      <w:r w:rsidRPr="006553EC">
        <w:rPr>
          <w:rFonts w:hint="eastAsia"/>
          <w:lang w:eastAsia="zh-CN"/>
        </w:rPr>
        <w:tab/>
        <w:t>(</w:t>
      </w:r>
      <w:r w:rsidRPr="006553EC">
        <w:rPr>
          <w:lang w:eastAsia="zh-CN"/>
        </w:rPr>
        <w:t>29</w:t>
      </w:r>
      <w:r w:rsidRPr="006553EC">
        <w:rPr>
          <w:rFonts w:hint="eastAsia"/>
          <w:lang w:eastAsia="zh-CN"/>
        </w:rPr>
        <w:t>)</w:t>
      </w:r>
    </w:p>
    <w:p w14:paraId="43C9F399" w14:textId="77777777" w:rsidR="00ED727D" w:rsidRPr="006553EC" w:rsidRDefault="00ED727D" w:rsidP="00F77176">
      <w:pPr>
        <w:pStyle w:val="Equation"/>
        <w:tabs>
          <w:tab w:val="left" w:pos="5245"/>
        </w:tabs>
        <w:rPr>
          <w:lang w:eastAsia="zh-CN"/>
        </w:rPr>
      </w:pPr>
      <w:r w:rsidRPr="006553EC">
        <w:rPr>
          <w:rFonts w:hint="eastAsia"/>
          <w:lang w:eastAsia="zh-CN"/>
        </w:rPr>
        <w:tab/>
      </w:r>
      <w:r w:rsidRPr="006553EC">
        <w:rPr>
          <w:rFonts w:hint="eastAsia"/>
          <w:lang w:eastAsia="zh-CN"/>
        </w:rPr>
        <w:t>对于</w:t>
      </w:r>
      <w:r w:rsidRPr="006553EC">
        <w:rPr>
          <w:rFonts w:hint="eastAsia"/>
          <w:lang w:eastAsia="zh-CN"/>
        </w:rPr>
        <w:t xml:space="preserve">12.46 kHz </w:t>
      </w:r>
      <w:r w:rsidRPr="006553EC">
        <w:rPr>
          <w:rFonts w:hint="eastAsia"/>
        </w:rPr>
        <w:sym w:font="Symbol" w:char="F0A3"/>
      </w:r>
      <w:r w:rsidRPr="006553EC">
        <w:rPr>
          <w:rFonts w:hint="eastAsia"/>
          <w:lang w:eastAsia="zh-CN"/>
        </w:rPr>
        <w:t xml:space="preserve"> </w:t>
      </w:r>
      <w:r w:rsidRPr="006553EC">
        <w:rPr>
          <w:rFonts w:hint="eastAsia"/>
          <w:i/>
          <w:iCs/>
          <w:lang w:eastAsia="zh-CN"/>
        </w:rPr>
        <w:t>f</w:t>
      </w:r>
      <w:r w:rsidRPr="006553EC">
        <w:rPr>
          <w:rFonts w:hint="eastAsia"/>
          <w:lang w:eastAsia="zh-CN"/>
        </w:rPr>
        <w:t xml:space="preserve"> </w:t>
      </w:r>
      <w:r w:rsidRPr="006553EC">
        <w:rPr>
          <w:rFonts w:hint="eastAsia"/>
        </w:rPr>
        <w:sym w:font="Symbol" w:char="F0A3"/>
      </w:r>
      <w:r w:rsidRPr="006553EC">
        <w:rPr>
          <w:lang w:eastAsia="zh-CN"/>
        </w:rPr>
        <w:t xml:space="preserve"> </w:t>
      </w:r>
      <w:r w:rsidRPr="006553EC">
        <w:rPr>
          <w:rFonts w:hint="eastAsia"/>
          <w:lang w:eastAsia="zh-CN"/>
        </w:rPr>
        <w:t>37.5 kHz</w:t>
      </w:r>
      <w:r w:rsidRPr="006553EC">
        <w:rPr>
          <w:rFonts w:hint="eastAsia"/>
          <w:lang w:eastAsia="zh-CN"/>
        </w:rPr>
        <w:tab/>
      </w:r>
      <w:r w:rsidRPr="006553EC">
        <w:rPr>
          <w:rFonts w:hint="eastAsia"/>
          <w:lang w:eastAsia="zh-CN"/>
        </w:rPr>
        <w:tab/>
      </w:r>
      <w:proofErr w:type="spellStart"/>
      <w:r w:rsidRPr="006553EC">
        <w:rPr>
          <w:rFonts w:hint="eastAsia"/>
          <w:i/>
          <w:iCs/>
          <w:lang w:eastAsia="zh-CN"/>
        </w:rPr>
        <w:t>S</w:t>
      </w:r>
      <w:r w:rsidRPr="006553EC">
        <w:rPr>
          <w:rFonts w:hint="eastAsia"/>
          <w:vertAlign w:val="subscript"/>
          <w:lang w:eastAsia="zh-CN"/>
        </w:rPr>
        <w:t>dB</w:t>
      </w:r>
      <w:proofErr w:type="spellEnd"/>
      <w:r w:rsidRPr="006553EC">
        <w:rPr>
          <w:rFonts w:hint="eastAsia"/>
          <w:lang w:eastAsia="zh-CN"/>
        </w:rPr>
        <w:t xml:space="preserve">( </w:t>
      </w:r>
      <w:r w:rsidRPr="006553EC">
        <w:rPr>
          <w:rFonts w:hint="eastAsia"/>
          <w:i/>
          <w:iCs/>
          <w:lang w:eastAsia="zh-CN"/>
        </w:rPr>
        <w:t>f</w:t>
      </w:r>
      <w:r w:rsidRPr="006553EC">
        <w:rPr>
          <w:rFonts w:hint="eastAsia"/>
          <w:lang w:eastAsia="zh-CN"/>
        </w:rPr>
        <w:t xml:space="preserve"> )</w:t>
      </w:r>
      <w:r w:rsidRPr="006553EC">
        <w:rPr>
          <w:lang w:eastAsia="zh-CN"/>
        </w:rPr>
        <w:t xml:space="preserve"> </w:t>
      </w:r>
      <w:r w:rsidRPr="006553EC">
        <w:rPr>
          <w:rFonts w:hint="eastAsia"/>
          <w:lang w:eastAsia="zh-CN"/>
        </w:rPr>
        <w:t>=</w:t>
      </w:r>
      <w:r w:rsidRPr="006553EC">
        <w:rPr>
          <w:lang w:eastAsia="zh-CN"/>
        </w:rPr>
        <w:t xml:space="preserve"> −44.</w:t>
      </w:r>
      <w:r w:rsidRPr="006553EC">
        <w:rPr>
          <w:rFonts w:hint="eastAsia"/>
          <w:lang w:eastAsia="zh-CN"/>
        </w:rPr>
        <w:t>77</w:t>
      </w:r>
      <w:r w:rsidRPr="006553EC">
        <w:rPr>
          <w:rFonts w:hint="eastAsia"/>
          <w:lang w:eastAsia="zh-CN"/>
        </w:rPr>
        <w:tab/>
        <w:t>(</w:t>
      </w:r>
      <w:r w:rsidRPr="006553EC">
        <w:rPr>
          <w:lang w:eastAsia="zh-CN"/>
        </w:rPr>
        <w:t>30</w:t>
      </w:r>
      <w:r w:rsidRPr="006553EC">
        <w:rPr>
          <w:rFonts w:hint="eastAsia"/>
          <w:lang w:eastAsia="zh-CN"/>
        </w:rPr>
        <w:t>)</w:t>
      </w:r>
    </w:p>
    <w:p w14:paraId="63F3AA0B" w14:textId="77777777" w:rsidR="00ED727D" w:rsidRDefault="00ED727D" w:rsidP="00ED727D">
      <w:pPr>
        <w:snapToGrid w:val="0"/>
        <w:ind w:firstLine="476"/>
        <w:rPr>
          <w:lang w:eastAsia="zh-CN"/>
        </w:rPr>
      </w:pPr>
      <w:r w:rsidRPr="00DA027E">
        <w:rPr>
          <w:rFonts w:hint="eastAsia"/>
          <w:lang w:eastAsia="zh-CN"/>
        </w:rPr>
        <w:t>在邻信道带宽内的总功率电平是在各自的子间隔上的两个积分结果之</w:t>
      </w:r>
      <w:proofErr w:type="gramStart"/>
      <w:r w:rsidRPr="00DA027E">
        <w:rPr>
          <w:rFonts w:hint="eastAsia"/>
          <w:lang w:eastAsia="zh-CN"/>
        </w:rPr>
        <w:t>和</w:t>
      </w:r>
      <w:proofErr w:type="gramEnd"/>
      <w:r w:rsidRPr="00DA027E">
        <w:rPr>
          <w:rFonts w:hint="eastAsia"/>
          <w:lang w:eastAsia="zh-CN"/>
        </w:rPr>
        <w:t>。</w:t>
      </w:r>
    </w:p>
    <w:p w14:paraId="77980A68" w14:textId="276FCAD4" w:rsidR="00DA027E" w:rsidRPr="006553EC" w:rsidRDefault="00DA027E" w:rsidP="00ED727D">
      <w:pPr>
        <w:snapToGrid w:val="0"/>
        <w:ind w:firstLine="476"/>
        <w:rPr>
          <w:lang w:eastAsia="zh-CN"/>
        </w:rPr>
      </w:pPr>
      <w:r w:rsidRPr="00DA027E">
        <w:rPr>
          <w:rFonts w:hint="eastAsia"/>
          <w:lang w:eastAsia="zh-CN"/>
        </w:rPr>
        <w:t>允许的带外发射衰减：</w:t>
      </w:r>
    </w:p>
    <w:p w14:paraId="503685B3" w14:textId="77777777" w:rsidR="00ED727D" w:rsidRPr="006553EC" w:rsidRDefault="00ED727D" w:rsidP="00F77176">
      <w:pPr>
        <w:pStyle w:val="Equation"/>
        <w:rPr>
          <w:lang w:val="en-US" w:eastAsia="zh-CN"/>
        </w:rPr>
      </w:pPr>
      <w:r w:rsidRPr="006553EC">
        <w:rPr>
          <w:lang w:val="en-US" w:eastAsia="zh-CN"/>
        </w:rPr>
        <w:tab/>
      </w:r>
      <w:r w:rsidRPr="006553EC">
        <w:rPr>
          <w:lang w:val="en-US" w:eastAsia="zh-CN"/>
        </w:rPr>
        <w:tab/>
      </w:r>
      <w:r w:rsidRPr="006553EC">
        <w:rPr>
          <w:noProof/>
          <w:position w:val="-36"/>
          <w:sz w:val="20"/>
        </w:rPr>
        <w:object w:dxaOrig="4420" w:dyaOrig="840" w14:anchorId="682A24FB">
          <v:shape id="_x0000_i1055" type="#_x0000_t75" alt="" style="width:221.65pt;height:40.3pt;mso-width-percent:0;mso-height-percent:0;mso-width-percent:0;mso-height-percent:0" o:ole="" fillcolor="window">
            <v:imagedata r:id="rId103" o:title=""/>
          </v:shape>
          <o:OLEObject Type="Embed" ProgID="Equation.3" ShapeID="_x0000_i1055" DrawAspect="Content" ObjectID="_1801483959" r:id="rId104"/>
        </w:object>
      </w:r>
      <w:r w:rsidRPr="006553EC">
        <w:rPr>
          <w:lang w:val="en-US" w:eastAsia="zh-CN"/>
        </w:rPr>
        <w:br/>
      </w:r>
      <w:r w:rsidRPr="006553EC">
        <w:rPr>
          <w:lang w:val="en-US" w:eastAsia="zh-CN"/>
        </w:rPr>
        <w:tab/>
      </w:r>
      <w:r w:rsidRPr="006553EC">
        <w:rPr>
          <w:lang w:val="en-US" w:eastAsia="zh-CN"/>
        </w:rPr>
        <w:tab/>
        <w:t>= </w:t>
      </w:r>
      <w:proofErr w:type="gramStart"/>
      <w:r w:rsidRPr="006553EC">
        <w:rPr>
          <w:lang w:val="en-US" w:eastAsia="zh-CN"/>
        </w:rPr>
        <w:t>0.00095  </w:t>
      </w:r>
      <w:r w:rsidRPr="006553EC">
        <w:rPr>
          <w:rFonts w:ascii="Symbol" w:hAnsi="Symbol"/>
          <w:lang w:eastAsia="zh-CN"/>
        </w:rPr>
        <w:t></w:t>
      </w:r>
      <w:proofErr w:type="gramEnd"/>
      <w:r w:rsidRPr="006553EC">
        <w:rPr>
          <w:lang w:val="en-US" w:eastAsia="zh-CN"/>
        </w:rPr>
        <w:t>  0.0007 = 0.00165</w:t>
      </w:r>
      <w:r w:rsidRPr="006553EC">
        <w:rPr>
          <w:lang w:val="en-US" w:eastAsia="zh-CN"/>
        </w:rPr>
        <w:tab/>
        <w:t>(31)</w:t>
      </w:r>
    </w:p>
    <w:p w14:paraId="5360F0D6" w14:textId="77777777" w:rsidR="00ED727D" w:rsidRPr="006553EC" w:rsidRDefault="00ED727D" w:rsidP="00E757F8">
      <w:pPr>
        <w:keepNext/>
        <w:keepLines/>
        <w:snapToGrid w:val="0"/>
        <w:ind w:firstLine="476"/>
        <w:rPr>
          <w:lang w:eastAsia="zh-CN"/>
        </w:rPr>
      </w:pPr>
      <w:r w:rsidRPr="006553EC">
        <w:rPr>
          <w:rFonts w:hint="eastAsia"/>
          <w:lang w:eastAsia="zh-CN"/>
        </w:rPr>
        <w:lastRenderedPageBreak/>
        <w:t>以上衰减要求转换为分贝表示如下：</w:t>
      </w:r>
    </w:p>
    <w:p w14:paraId="3D63B7A5" w14:textId="77777777" w:rsidR="00ED727D" w:rsidRPr="006553EC" w:rsidRDefault="00ED727D" w:rsidP="00E757F8">
      <w:pPr>
        <w:pStyle w:val="Equation"/>
        <w:keepNext/>
        <w:keepLines/>
        <w:rPr>
          <w:lang w:val="en-US" w:eastAsia="zh-CN"/>
        </w:rPr>
      </w:pPr>
      <w:r w:rsidRPr="006553EC">
        <w:rPr>
          <w:lang w:val="en-US" w:eastAsia="zh-CN"/>
        </w:rPr>
        <w:tab/>
      </w:r>
      <w:r w:rsidRPr="006553EC">
        <w:rPr>
          <w:lang w:val="en-US" w:eastAsia="zh-CN"/>
        </w:rPr>
        <w:tab/>
      </w:r>
      <w:r w:rsidRPr="006553EC">
        <w:rPr>
          <w:noProof/>
          <w:position w:val="-10"/>
        </w:rPr>
        <w:object w:dxaOrig="3960" w:dyaOrig="320" w14:anchorId="33D9A240">
          <v:shape id="_x0000_i1056" type="#_x0000_t75" alt="" style="width:199.4pt;height:15.55pt;mso-width-percent:0;mso-height-percent:0;mso-width-percent:0;mso-height-percent:0" o:ole="">
            <v:imagedata r:id="rId105" o:title=""/>
          </v:shape>
          <o:OLEObject Type="Embed" ProgID="Equation.3" ShapeID="_x0000_i1056" DrawAspect="Content" ObjectID="_1801483960" r:id="rId106"/>
        </w:object>
      </w:r>
      <w:r w:rsidRPr="006553EC">
        <w:rPr>
          <w:lang w:val="en-US" w:eastAsia="zh-CN"/>
        </w:rPr>
        <w:tab/>
        <w:t>(32)</w:t>
      </w:r>
    </w:p>
    <w:p w14:paraId="680E490C" w14:textId="77777777" w:rsidR="00ED727D" w:rsidRDefault="00ED727D" w:rsidP="00E757F8">
      <w:pPr>
        <w:keepNext/>
        <w:keepLines/>
        <w:snapToGrid w:val="0"/>
        <w:ind w:firstLineChars="200" w:firstLine="480"/>
        <w:rPr>
          <w:lang w:eastAsia="zh-CN"/>
        </w:rPr>
      </w:pPr>
      <w:r w:rsidRPr="006553EC">
        <w:rPr>
          <w:rFonts w:hint="eastAsia"/>
          <w:lang w:eastAsia="zh-CN"/>
        </w:rPr>
        <w:t>这一衰减确定为</w:t>
      </w:r>
      <w:r w:rsidRPr="006553EC">
        <w:rPr>
          <w:i/>
          <w:iCs/>
          <w:lang w:eastAsia="zh-CN"/>
        </w:rPr>
        <w:t>ABP</w:t>
      </w:r>
      <w:r w:rsidRPr="006553EC">
        <w:rPr>
          <w:vertAlign w:val="subscript"/>
          <w:lang w:eastAsia="zh-CN"/>
        </w:rPr>
        <w:t>1</w:t>
      </w:r>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30</w:t>
      </w:r>
      <w:r w:rsidRPr="006553EC">
        <w:rPr>
          <w:rFonts w:hint="eastAsia"/>
          <w:lang w:eastAsia="zh-CN"/>
        </w:rPr>
        <w:t xml:space="preserve"> </w:t>
      </w:r>
      <w:r w:rsidRPr="006553EC">
        <w:rPr>
          <w:lang w:eastAsia="zh-CN"/>
        </w:rPr>
        <w:t>dBm</w:t>
      </w:r>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27.8</w:t>
      </w:r>
      <w:r w:rsidRPr="006553EC">
        <w:rPr>
          <w:rFonts w:hint="eastAsia"/>
          <w:lang w:eastAsia="zh-CN"/>
        </w:rPr>
        <w:t xml:space="preserve"> </w:t>
      </w:r>
      <w:r w:rsidRPr="006553EC">
        <w:rPr>
          <w:lang w:eastAsia="zh-CN"/>
        </w:rPr>
        <w:t>dB</w:t>
      </w:r>
      <w:r w:rsidRPr="006553EC">
        <w:rPr>
          <w:rFonts w:hint="eastAsia"/>
          <w:lang w:eastAsia="zh-CN"/>
        </w:rPr>
        <w:t>，即</w:t>
      </w:r>
      <w:r w:rsidRPr="006553EC">
        <w:rPr>
          <w:lang w:eastAsia="zh-CN"/>
        </w:rPr>
        <w:t>2.2</w:t>
      </w:r>
      <w:r w:rsidRPr="006553EC">
        <w:rPr>
          <w:rFonts w:hint="eastAsia"/>
          <w:lang w:eastAsia="zh-CN"/>
        </w:rPr>
        <w:t xml:space="preserve"> </w:t>
      </w:r>
      <w:r w:rsidRPr="006553EC">
        <w:rPr>
          <w:lang w:eastAsia="zh-CN"/>
        </w:rPr>
        <w:t>dBm</w:t>
      </w:r>
      <w:r w:rsidRPr="006553EC">
        <w:rPr>
          <w:rFonts w:hint="eastAsia"/>
          <w:lang w:eastAsia="zh-CN"/>
        </w:rPr>
        <w:t>，非常接近用离散方法所获得的结果。</w:t>
      </w:r>
    </w:p>
    <w:p w14:paraId="4335B70C" w14:textId="77777777" w:rsidR="00702C81" w:rsidRDefault="00702C81" w:rsidP="00F77176">
      <w:pPr>
        <w:snapToGrid w:val="0"/>
        <w:ind w:firstLineChars="200" w:firstLine="480"/>
        <w:rPr>
          <w:lang w:eastAsia="zh-CN"/>
        </w:rPr>
      </w:pPr>
    </w:p>
    <w:p w14:paraId="101F0C8D" w14:textId="77777777" w:rsidR="00702C81" w:rsidRPr="006553EC" w:rsidRDefault="00702C81" w:rsidP="00F77176">
      <w:pPr>
        <w:snapToGrid w:val="0"/>
        <w:ind w:firstLineChars="200" w:firstLine="480"/>
        <w:rPr>
          <w:lang w:eastAsia="zh-CN"/>
        </w:rPr>
      </w:pPr>
    </w:p>
    <w:p w14:paraId="20434667" w14:textId="77777777" w:rsidR="00ED727D" w:rsidRPr="00C437B1" w:rsidRDefault="00ED727D" w:rsidP="00C437B1">
      <w:pPr>
        <w:pStyle w:val="AnnexNoTitle"/>
        <w:spacing w:before="720"/>
        <w:outlineLvl w:val="0"/>
        <w:rPr>
          <w:bCs/>
          <w:lang w:eastAsia="zh-CN"/>
        </w:rPr>
      </w:pPr>
      <w:r w:rsidRPr="00C437B1">
        <w:rPr>
          <w:rFonts w:hint="eastAsia"/>
          <w:bCs/>
          <w:lang w:eastAsia="zh-CN"/>
        </w:rPr>
        <w:t>附件</w:t>
      </w:r>
      <w:r w:rsidRPr="00C437B1">
        <w:rPr>
          <w:bCs/>
          <w:lang w:eastAsia="zh-CN"/>
        </w:rPr>
        <w:t>2</w:t>
      </w:r>
      <w:r w:rsidRPr="00C437B1">
        <w:rPr>
          <w:rFonts w:hint="eastAsia"/>
          <w:bCs/>
          <w:lang w:eastAsia="zh-CN"/>
        </w:rPr>
        <w:br/>
      </w:r>
      <w:r w:rsidRPr="00C437B1">
        <w:rPr>
          <w:bCs/>
          <w:lang w:eastAsia="zh-CN"/>
        </w:rPr>
        <w:br/>
      </w:r>
      <w:r w:rsidRPr="00C437B1">
        <w:rPr>
          <w:rFonts w:hint="eastAsia"/>
          <w:bCs/>
          <w:lang w:eastAsia="zh-CN"/>
        </w:rPr>
        <w:t>每颗卫星带有一个或多个转发器的多载波系统</w:t>
      </w:r>
      <w:r w:rsidRPr="00C437B1">
        <w:rPr>
          <w:bCs/>
          <w:lang w:eastAsia="zh-CN"/>
        </w:rPr>
        <w:br/>
      </w:r>
      <w:proofErr w:type="spellStart"/>
      <w:r w:rsidRPr="00C437B1">
        <w:rPr>
          <w:bCs/>
          <w:lang w:eastAsia="zh-CN"/>
        </w:rPr>
        <w:t>OoB</w:t>
      </w:r>
      <w:proofErr w:type="spellEnd"/>
      <w:r w:rsidRPr="00C437B1">
        <w:rPr>
          <w:rFonts w:hint="eastAsia"/>
          <w:bCs/>
          <w:lang w:eastAsia="zh-CN"/>
        </w:rPr>
        <w:t>域开始和终止的计算</w:t>
      </w:r>
    </w:p>
    <w:p w14:paraId="4FF08F52" w14:textId="77777777" w:rsidR="00ED727D" w:rsidRPr="00D56ED9" w:rsidRDefault="00ED727D" w:rsidP="00D56ED9">
      <w:pPr>
        <w:pStyle w:val="NormalaftertitleAsianTimesNewRoman"/>
        <w:spacing w:before="320"/>
        <w:rPr>
          <w:rStyle w:val="NormalaftertitleChar"/>
          <w:lang w:eastAsia="zh-CN"/>
        </w:rPr>
      </w:pPr>
      <w:r w:rsidRPr="006553EC">
        <w:rPr>
          <w:rFonts w:hint="eastAsia"/>
        </w:rPr>
        <w:t>本</w:t>
      </w:r>
      <w:r w:rsidRPr="00D56ED9">
        <w:rPr>
          <w:rStyle w:val="NormalaftertitleChar"/>
          <w:rFonts w:hint="eastAsia"/>
          <w:lang w:eastAsia="zh-CN"/>
        </w:rPr>
        <w:t>附件给出两个示例来表明如何计算每颗卫星带有一个或多个转发器的多载波系统的</w:t>
      </w:r>
      <w:proofErr w:type="spellStart"/>
      <w:r w:rsidRPr="00D56ED9">
        <w:rPr>
          <w:rStyle w:val="NormalaftertitleChar"/>
          <w:lang w:eastAsia="zh-CN"/>
        </w:rPr>
        <w:t>OoB</w:t>
      </w:r>
      <w:proofErr w:type="spellEnd"/>
      <w:r w:rsidRPr="00D56ED9">
        <w:rPr>
          <w:rStyle w:val="NormalaftertitleChar"/>
          <w:rFonts w:hint="eastAsia"/>
          <w:lang w:eastAsia="zh-CN"/>
        </w:rPr>
        <w:t>域的开始和终止。</w:t>
      </w:r>
    </w:p>
    <w:p w14:paraId="5AB71594" w14:textId="77777777" w:rsidR="00ED727D" w:rsidRPr="006553EC" w:rsidRDefault="00ED727D" w:rsidP="00ED727D">
      <w:pPr>
        <w:pStyle w:val="Heading1"/>
        <w:rPr>
          <w:lang w:eastAsia="zh-CN"/>
        </w:rPr>
      </w:pPr>
      <w:r w:rsidRPr="006553EC">
        <w:rPr>
          <w:lang w:eastAsia="zh-CN"/>
        </w:rPr>
        <w:t>1</w:t>
      </w:r>
      <w:r w:rsidRPr="006553EC">
        <w:rPr>
          <w:rFonts w:hint="eastAsia"/>
          <w:lang w:eastAsia="zh-CN"/>
        </w:rPr>
        <w:tab/>
      </w:r>
      <w:r w:rsidRPr="006553EC">
        <w:rPr>
          <w:rFonts w:hint="eastAsia"/>
          <w:lang w:eastAsia="zh-CN"/>
        </w:rPr>
        <w:t>示例</w:t>
      </w:r>
      <w:r w:rsidRPr="006553EC">
        <w:rPr>
          <w:lang w:eastAsia="zh-CN"/>
        </w:rPr>
        <w:t>1</w:t>
      </w:r>
      <w:r w:rsidRPr="006553EC">
        <w:rPr>
          <w:rFonts w:hint="eastAsia"/>
          <w:lang w:eastAsia="zh-CN"/>
        </w:rPr>
        <w:t>：一颗卫星在相同服务区有多个转发器</w:t>
      </w:r>
    </w:p>
    <w:p w14:paraId="3CC3B1F9" w14:textId="77777777" w:rsidR="00ED727D" w:rsidRPr="006553EC" w:rsidRDefault="00ED727D" w:rsidP="00ED727D">
      <w:pPr>
        <w:snapToGrid w:val="0"/>
        <w:ind w:firstLineChars="200" w:firstLine="480"/>
        <w:rPr>
          <w:lang w:eastAsia="zh-CN"/>
        </w:rPr>
      </w:pPr>
      <w:r w:rsidRPr="006553EC">
        <w:rPr>
          <w:rFonts w:hint="eastAsia"/>
          <w:lang w:eastAsia="zh-CN"/>
        </w:rPr>
        <w:t>图</w:t>
      </w:r>
      <w:r w:rsidRPr="006553EC">
        <w:rPr>
          <w:lang w:eastAsia="zh-CN"/>
        </w:rPr>
        <w:t>8</w:t>
      </w:r>
      <w:r w:rsidRPr="006553EC">
        <w:rPr>
          <w:rFonts w:hint="eastAsia"/>
          <w:lang w:eastAsia="zh-CN"/>
        </w:rPr>
        <w:t>是一颗具有多个转发器的卫星的示例。在这个示例中，许可或批准卫星发射的频段宽度是</w:t>
      </w:r>
      <w:r w:rsidRPr="006553EC">
        <w:rPr>
          <w:lang w:eastAsia="zh-CN"/>
        </w:rPr>
        <w:t>20 MHz</w:t>
      </w:r>
      <w:r w:rsidRPr="006553EC">
        <w:rPr>
          <w:rFonts w:hint="eastAsia"/>
          <w:lang w:eastAsia="zh-CN"/>
        </w:rPr>
        <w:t>，转发器的</w:t>
      </w:r>
      <w:r w:rsidRPr="006553EC">
        <w:rPr>
          <w:lang w:eastAsia="zh-CN"/>
        </w:rPr>
        <w:t>3 dB</w:t>
      </w:r>
      <w:r w:rsidRPr="006553EC">
        <w:rPr>
          <w:rFonts w:hint="eastAsia"/>
          <w:lang w:eastAsia="zh-CN"/>
        </w:rPr>
        <w:t>带宽是</w:t>
      </w:r>
      <w:r w:rsidRPr="006553EC">
        <w:rPr>
          <w:lang w:eastAsia="zh-CN"/>
        </w:rPr>
        <w:t>5 MHz</w:t>
      </w:r>
      <w:r w:rsidRPr="006553EC">
        <w:rPr>
          <w:rFonts w:hint="eastAsia"/>
          <w:lang w:eastAsia="zh-CN"/>
        </w:rPr>
        <w:t>，单载波发射的必要带宽是</w:t>
      </w:r>
      <w:r w:rsidRPr="006553EC">
        <w:rPr>
          <w:lang w:eastAsia="zh-CN"/>
        </w:rPr>
        <w:t>1 MHz</w:t>
      </w:r>
      <w:r w:rsidRPr="006553EC">
        <w:rPr>
          <w:rFonts w:hint="eastAsia"/>
          <w:lang w:eastAsia="zh-CN"/>
        </w:rPr>
        <w:t>。</w:t>
      </w:r>
    </w:p>
    <w:p w14:paraId="29F511E8"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8</w:t>
      </w:r>
    </w:p>
    <w:p w14:paraId="39BCC7F9" w14:textId="77777777" w:rsidR="00ED727D" w:rsidRPr="006553EC" w:rsidRDefault="00ED727D" w:rsidP="00ED727D">
      <w:pPr>
        <w:pStyle w:val="Figuretitle"/>
        <w:rPr>
          <w:lang w:eastAsia="zh-CN"/>
        </w:rPr>
      </w:pPr>
      <w:r w:rsidRPr="006553EC">
        <w:rPr>
          <w:rFonts w:hint="eastAsia"/>
          <w:lang w:eastAsia="zh-CN"/>
        </w:rPr>
        <w:t>3</w:t>
      </w:r>
      <w:r w:rsidRPr="006553EC">
        <w:rPr>
          <w:lang w:eastAsia="zh-CN"/>
        </w:rPr>
        <w:t xml:space="preserve"> dB</w:t>
      </w:r>
      <w:r w:rsidRPr="006553EC">
        <w:rPr>
          <w:rFonts w:hint="eastAsia"/>
          <w:lang w:eastAsia="zh-CN"/>
        </w:rPr>
        <w:t>转发器带宽小于总指配带宽的多载波发射</w:t>
      </w:r>
    </w:p>
    <w:p w14:paraId="1A507B5E"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700224" behindDoc="0" locked="0" layoutInCell="1" allowOverlap="1" wp14:anchorId="54D83199" wp14:editId="04F3A9B4">
                <wp:simplePos x="0" y="0"/>
                <wp:positionH relativeFrom="column">
                  <wp:posOffset>4850130</wp:posOffset>
                </wp:positionH>
                <wp:positionV relativeFrom="paragraph">
                  <wp:posOffset>1838960</wp:posOffset>
                </wp:positionV>
                <wp:extent cx="571500" cy="2667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A9F51" w14:textId="1A8EDDCC"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3199" id="Text Box 180" o:spid="_x0000_s1032" type="#_x0000_t202" style="position:absolute;left:0;text-align:left;margin-left:381.9pt;margin-top:144.8pt;width:4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" fillcolor="white [3201]" stroked="f" strokeweight=".5pt">
                <v:textbox inset="0,0,0,0">
                  <w:txbxContent>
                    <w:p w14:paraId="577A9F51" w14:textId="1A8EDDCC" w:rsidR="00ED727D" w:rsidRPr="005A0DD0" w:rsidRDefault="00ED727D" w:rsidP="00ED727D">
                      <w:pPr>
                        <w:spacing w:before="0"/>
                        <w:rPr>
                          <w:sz w:val="14"/>
                          <w:szCs w:val="14"/>
                          <w:lang w:eastAsia="zh-CN"/>
                        </w:rPr>
                      </w:pPr>
                      <w:r w:rsidRPr="005A0DD0">
                        <w:rPr>
                          <w:rFonts w:hint="eastAsia"/>
                          <w:sz w:val="14"/>
                          <w:szCs w:val="14"/>
                          <w:lang w:eastAsia="zh-CN"/>
                        </w:rPr>
                        <w:t>SM</w:t>
                      </w:r>
                      <w:r w:rsidR="00702C81">
                        <w:rPr>
                          <w:rFonts w:hint="eastAsia"/>
                          <w:sz w:val="14"/>
                          <w:szCs w:val="14"/>
                          <w:lang w:eastAsia="zh-CN"/>
                        </w:rPr>
                        <w:t>.</w:t>
                      </w:r>
                      <w:r>
                        <w:rPr>
                          <w:rFonts w:hint="eastAsia"/>
                          <w:sz w:val="14"/>
                          <w:szCs w:val="14"/>
                          <w:lang w:eastAsia="zh-CN"/>
                        </w:rPr>
                        <w:t>1541-08</w:t>
                      </w:r>
                    </w:p>
                  </w:txbxContent>
                </v:textbox>
              </v:shape>
            </w:pict>
          </mc:Fallback>
        </mc:AlternateContent>
      </w:r>
      <w:r w:rsidRPr="006553EC">
        <w:rPr>
          <w:noProof/>
          <w:lang w:eastAsia="en-GB"/>
        </w:rPr>
        <w:drawing>
          <wp:inline distT="0" distB="0" distL="0" distR="0" wp14:anchorId="12C2202E" wp14:editId="3C594A9F">
            <wp:extent cx="4591050" cy="2000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91050" cy="2000250"/>
                    </a:xfrm>
                    <a:prstGeom prst="rect">
                      <a:avLst/>
                    </a:prstGeom>
                    <a:noFill/>
                    <a:ln>
                      <a:noFill/>
                    </a:ln>
                  </pic:spPr>
                </pic:pic>
              </a:graphicData>
            </a:graphic>
          </wp:inline>
        </w:drawing>
      </w:r>
    </w:p>
    <w:p w14:paraId="499542B0" w14:textId="77777777" w:rsidR="00ED727D" w:rsidRPr="006553EC" w:rsidRDefault="00ED727D" w:rsidP="008706E1">
      <w:pPr>
        <w:pStyle w:val="Normalaftertitle"/>
        <w:ind w:firstLineChars="200" w:firstLine="480"/>
        <w:rPr>
          <w:lang w:eastAsia="zh-CN"/>
        </w:rPr>
      </w:pPr>
      <w:r w:rsidRPr="006553EC">
        <w:rPr>
          <w:rFonts w:hint="eastAsia"/>
          <w:lang w:eastAsia="zh-CN"/>
        </w:rPr>
        <w:t>本建议书使一个多载波发射的必要带宽</w:t>
      </w:r>
      <w:r w:rsidRPr="006553EC">
        <w:rPr>
          <w:i/>
          <w:iCs/>
          <w:lang w:eastAsia="zh-CN"/>
        </w:rPr>
        <w:t>B</w:t>
      </w:r>
      <w:r w:rsidRPr="006553EC">
        <w:rPr>
          <w:i/>
          <w:iCs/>
          <w:vertAlign w:val="subscript"/>
          <w:lang w:eastAsia="zh-CN"/>
        </w:rPr>
        <w:t>N</w:t>
      </w:r>
      <w:r w:rsidRPr="006553EC">
        <w:rPr>
          <w:rFonts w:hint="eastAsia"/>
          <w:lang w:eastAsia="zh-CN"/>
        </w:rPr>
        <w:t>等于转发器的</w:t>
      </w:r>
      <w:r w:rsidRPr="006553EC">
        <w:rPr>
          <w:lang w:eastAsia="zh-CN"/>
        </w:rPr>
        <w:t>–3 dB</w:t>
      </w:r>
      <w:r w:rsidRPr="006553EC">
        <w:rPr>
          <w:rFonts w:hint="eastAsia"/>
          <w:lang w:eastAsia="zh-CN"/>
        </w:rPr>
        <w:t>带宽和总指配带宽中的较小值。因此，以上述为例，必要带宽是</w:t>
      </w:r>
      <w:r w:rsidRPr="006553EC">
        <w:rPr>
          <w:lang w:eastAsia="zh-CN"/>
        </w:rPr>
        <w:t>5 MHz</w:t>
      </w:r>
      <w:r w:rsidRPr="006553EC">
        <w:rPr>
          <w:rFonts w:hint="eastAsia"/>
          <w:lang w:eastAsia="zh-CN"/>
        </w:rPr>
        <w:t>。</w:t>
      </w:r>
      <w:proofErr w:type="spellStart"/>
      <w:r w:rsidRPr="006553EC">
        <w:rPr>
          <w:lang w:eastAsia="zh-CN"/>
        </w:rPr>
        <w:t>OoB</w:t>
      </w:r>
      <w:proofErr w:type="spellEnd"/>
      <w:r w:rsidRPr="006553EC">
        <w:rPr>
          <w:rFonts w:hint="eastAsia"/>
          <w:lang w:eastAsia="zh-CN"/>
        </w:rPr>
        <w:t>域始于每一个总指配带宽的端点，总指配带宽是系统被批准使用的频段的一部分。</w:t>
      </w:r>
    </w:p>
    <w:p w14:paraId="7E2C4681" w14:textId="77777777" w:rsidR="00ED727D" w:rsidRPr="006553EC" w:rsidRDefault="00ED727D" w:rsidP="00ED727D">
      <w:pPr>
        <w:snapToGrid w:val="0"/>
        <w:ind w:firstLineChars="200" w:firstLine="480"/>
        <w:rPr>
          <w:lang w:eastAsia="zh-CN"/>
        </w:rPr>
      </w:pPr>
      <w:proofErr w:type="spellStart"/>
      <w:r w:rsidRPr="006553EC">
        <w:rPr>
          <w:lang w:eastAsia="zh-CN"/>
        </w:rPr>
        <w:t>OoB</w:t>
      </w:r>
      <w:proofErr w:type="spellEnd"/>
      <w:r w:rsidRPr="006553EC">
        <w:rPr>
          <w:rFonts w:hint="eastAsia"/>
          <w:lang w:eastAsia="zh-CN"/>
        </w:rPr>
        <w:t>域被认为是从中心频率被大于</w:t>
      </w:r>
      <w:r w:rsidRPr="006553EC">
        <w:rPr>
          <w:lang w:eastAsia="zh-CN"/>
        </w:rPr>
        <w:t>50%</w:t>
      </w:r>
      <w:r w:rsidRPr="006553EC">
        <w:rPr>
          <w:rFonts w:hint="eastAsia"/>
          <w:lang w:eastAsia="zh-CN"/>
        </w:rPr>
        <w:t>的必要带宽和小于</w:t>
      </w:r>
      <w:r w:rsidRPr="006553EC">
        <w:rPr>
          <w:lang w:eastAsia="zh-CN"/>
        </w:rPr>
        <w:t>250%</w:t>
      </w:r>
      <w:r w:rsidRPr="006553EC">
        <w:rPr>
          <w:rFonts w:hint="eastAsia"/>
          <w:lang w:eastAsia="zh-CN"/>
        </w:rPr>
        <w:t>的必要带宽（</w:t>
      </w:r>
      <w:r w:rsidRPr="006553EC">
        <w:rPr>
          <w:lang w:eastAsia="zh-CN"/>
        </w:rPr>
        <w:t>A</w:t>
      </w:r>
      <w:r w:rsidRPr="006553EC">
        <w:rPr>
          <w:rFonts w:hint="eastAsia"/>
          <w:lang w:eastAsia="zh-CN"/>
        </w:rPr>
        <w:t>和</w:t>
      </w:r>
      <w:r w:rsidRPr="006553EC">
        <w:rPr>
          <w:lang w:eastAsia="zh-CN"/>
        </w:rPr>
        <w:t>D</w:t>
      </w:r>
      <w:r w:rsidRPr="006553EC">
        <w:rPr>
          <w:rFonts w:hint="eastAsia"/>
          <w:lang w:eastAsia="zh-CN"/>
        </w:rPr>
        <w:t>的带宽）所分离的那些频率。因此，</w:t>
      </w:r>
      <w:proofErr w:type="spellStart"/>
      <w:r w:rsidRPr="006553EC">
        <w:rPr>
          <w:lang w:eastAsia="zh-CN"/>
        </w:rPr>
        <w:t>OoB</w:t>
      </w:r>
      <w:proofErr w:type="spellEnd"/>
      <w:r w:rsidRPr="006553EC">
        <w:rPr>
          <w:rFonts w:hint="eastAsia"/>
          <w:lang w:eastAsia="zh-CN"/>
        </w:rPr>
        <w:t>域的宽度是必要带宽的</w:t>
      </w:r>
      <w:r w:rsidRPr="006553EC">
        <w:rPr>
          <w:lang w:eastAsia="zh-CN"/>
        </w:rPr>
        <w:t>200%</w:t>
      </w:r>
      <w:r w:rsidRPr="006553EC">
        <w:rPr>
          <w:rFonts w:hint="eastAsia"/>
          <w:lang w:eastAsia="zh-CN"/>
        </w:rPr>
        <w:t>。这样，以图</w:t>
      </w:r>
      <w:r w:rsidRPr="006553EC">
        <w:rPr>
          <w:lang w:eastAsia="zh-CN"/>
        </w:rPr>
        <w:t>9</w:t>
      </w:r>
      <w:r w:rsidRPr="006553EC">
        <w:rPr>
          <w:rFonts w:hint="eastAsia"/>
          <w:lang w:eastAsia="zh-CN"/>
        </w:rPr>
        <w:t>所示为例，在</w:t>
      </w:r>
      <w:proofErr w:type="spellStart"/>
      <w:r w:rsidRPr="006553EC">
        <w:rPr>
          <w:i/>
          <w:iCs/>
          <w:lang w:eastAsia="zh-CN"/>
        </w:rPr>
        <w:t>f</w:t>
      </w:r>
      <w:r w:rsidRPr="006553EC">
        <w:rPr>
          <w:i/>
          <w:iCs/>
          <w:vertAlign w:val="subscript"/>
          <w:lang w:eastAsia="zh-CN"/>
        </w:rPr>
        <w:t>AU</w:t>
      </w:r>
      <w:proofErr w:type="spellEnd"/>
      <w:r w:rsidRPr="006553EC">
        <w:rPr>
          <w:rFonts w:hint="eastAsia"/>
          <w:lang w:eastAsia="zh-CN"/>
        </w:rPr>
        <w:t>以上和</w:t>
      </w:r>
      <w:proofErr w:type="spellStart"/>
      <w:r w:rsidRPr="006553EC">
        <w:rPr>
          <w:i/>
          <w:iCs/>
          <w:lang w:eastAsia="zh-CN"/>
        </w:rPr>
        <w:t>f</w:t>
      </w:r>
      <w:r w:rsidRPr="006553EC">
        <w:rPr>
          <w:i/>
          <w:iCs/>
          <w:vertAlign w:val="subscript"/>
          <w:lang w:eastAsia="zh-CN"/>
        </w:rPr>
        <w:t>AL</w:t>
      </w:r>
      <w:proofErr w:type="spellEnd"/>
      <w:r w:rsidRPr="006553EC">
        <w:rPr>
          <w:rFonts w:hint="eastAsia"/>
          <w:position w:val="-4"/>
          <w:lang w:eastAsia="zh-CN"/>
        </w:rPr>
        <w:t>以下</w:t>
      </w:r>
      <w:r w:rsidRPr="006553EC">
        <w:rPr>
          <w:rFonts w:hint="eastAsia"/>
          <w:lang w:eastAsia="zh-CN"/>
        </w:rPr>
        <w:t>的</w:t>
      </w:r>
      <w:proofErr w:type="spellStart"/>
      <w:r w:rsidRPr="006553EC">
        <w:rPr>
          <w:lang w:eastAsia="zh-CN"/>
        </w:rPr>
        <w:t>OoB</w:t>
      </w:r>
      <w:proofErr w:type="spellEnd"/>
      <w:r w:rsidRPr="006553EC">
        <w:rPr>
          <w:rFonts w:hint="eastAsia"/>
          <w:lang w:eastAsia="zh-CN"/>
        </w:rPr>
        <w:t>域宽度是</w:t>
      </w:r>
      <w:r w:rsidRPr="006553EC">
        <w:rPr>
          <w:lang w:eastAsia="zh-CN"/>
        </w:rPr>
        <w:t>10</w:t>
      </w:r>
      <w:r w:rsidRPr="006553EC">
        <w:rPr>
          <w:rFonts w:hint="eastAsia"/>
          <w:lang w:eastAsia="zh-CN"/>
        </w:rPr>
        <w:t xml:space="preserve"> </w:t>
      </w:r>
      <w:r w:rsidRPr="006553EC">
        <w:rPr>
          <w:lang w:eastAsia="zh-CN"/>
        </w:rPr>
        <w:t>MHz</w:t>
      </w:r>
      <w:r w:rsidRPr="006553EC">
        <w:rPr>
          <w:rFonts w:hint="eastAsia"/>
          <w:lang w:eastAsia="zh-CN"/>
        </w:rPr>
        <w:t>。</w:t>
      </w:r>
      <w:proofErr w:type="spellStart"/>
      <w:r w:rsidRPr="006553EC">
        <w:rPr>
          <w:lang w:eastAsia="zh-CN"/>
        </w:rPr>
        <w:t>OoB</w:t>
      </w:r>
      <w:proofErr w:type="spellEnd"/>
      <w:r w:rsidRPr="006553EC">
        <w:rPr>
          <w:rFonts w:hint="eastAsia"/>
          <w:lang w:eastAsia="zh-CN"/>
        </w:rPr>
        <w:t>和杂散域如图</w:t>
      </w:r>
      <w:r w:rsidRPr="006553EC">
        <w:rPr>
          <w:lang w:eastAsia="zh-CN"/>
        </w:rPr>
        <w:t>9</w:t>
      </w:r>
      <w:r w:rsidRPr="006553EC">
        <w:rPr>
          <w:rFonts w:hint="eastAsia"/>
          <w:lang w:eastAsia="zh-CN"/>
        </w:rPr>
        <w:t>所示。</w:t>
      </w:r>
    </w:p>
    <w:p w14:paraId="0F09092F"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9</w:t>
      </w:r>
    </w:p>
    <w:p w14:paraId="68B1F769" w14:textId="77777777" w:rsidR="00ED727D" w:rsidRPr="006553EC" w:rsidRDefault="00ED727D" w:rsidP="00ED727D">
      <w:pPr>
        <w:pStyle w:val="Figuretitle"/>
        <w:rPr>
          <w:lang w:eastAsia="zh-CN"/>
        </w:rPr>
      </w:pPr>
      <w:r w:rsidRPr="006553EC">
        <w:rPr>
          <w:rFonts w:hint="eastAsia"/>
          <w:lang w:eastAsia="zh-CN"/>
        </w:rPr>
        <w:t>图</w:t>
      </w:r>
      <w:proofErr w:type="gramStart"/>
      <w:r w:rsidRPr="006553EC">
        <w:rPr>
          <w:rFonts w:hint="eastAsia"/>
          <w:lang w:eastAsia="zh-CN"/>
        </w:rPr>
        <w:t>8</w:t>
      </w:r>
      <w:r w:rsidRPr="006553EC">
        <w:rPr>
          <w:rFonts w:hint="eastAsia"/>
          <w:lang w:eastAsia="zh-CN"/>
        </w:rPr>
        <w:t>所示多载波</w:t>
      </w:r>
      <w:proofErr w:type="gramEnd"/>
      <w:r w:rsidRPr="006553EC">
        <w:rPr>
          <w:rFonts w:hint="eastAsia"/>
          <w:lang w:eastAsia="zh-CN"/>
        </w:rPr>
        <w:t>系统的</w:t>
      </w:r>
      <w:proofErr w:type="spellStart"/>
      <w:r w:rsidRPr="006553EC">
        <w:rPr>
          <w:lang w:eastAsia="zh-CN"/>
        </w:rPr>
        <w:t>OoB</w:t>
      </w:r>
      <w:proofErr w:type="spellEnd"/>
      <w:r w:rsidRPr="006553EC">
        <w:rPr>
          <w:rFonts w:hint="eastAsia"/>
          <w:lang w:eastAsia="zh-CN"/>
        </w:rPr>
        <w:t>和杂散发射域</w:t>
      </w:r>
    </w:p>
    <w:p w14:paraId="0E6D5ED9"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701248" behindDoc="0" locked="0" layoutInCell="1" allowOverlap="1" wp14:anchorId="48907B4C" wp14:editId="69D6DBAA">
                <wp:simplePos x="0" y="0"/>
                <wp:positionH relativeFrom="column">
                  <wp:posOffset>4890135</wp:posOffset>
                </wp:positionH>
                <wp:positionV relativeFrom="paragraph">
                  <wp:posOffset>1276349</wp:posOffset>
                </wp:positionV>
                <wp:extent cx="504825" cy="200025"/>
                <wp:effectExtent l="0" t="0" r="9525" b="9525"/>
                <wp:wrapNone/>
                <wp:docPr id="181" name="Text Box 181"/>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AAFB1" w14:textId="19B8EC6B"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7B4C" id="Text Box 181" o:spid="_x0000_s1033" type="#_x0000_t202" style="position:absolute;left:0;text-align:left;margin-left:385.05pt;margin-top:100.5pt;width:39.7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" fillcolor="white [3201]" stroked="f" strokeweight=".5pt">
                <v:textbox inset="0,0,0,0">
                  <w:txbxContent>
                    <w:p w14:paraId="7F3AAFB1" w14:textId="19B8EC6B"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1541-09</w:t>
                      </w:r>
                    </w:p>
                  </w:txbxContent>
                </v:textbox>
              </v:shape>
            </w:pict>
          </mc:Fallback>
        </mc:AlternateContent>
      </w:r>
      <w:r w:rsidRPr="006553EC">
        <w:rPr>
          <w:noProof/>
          <w:lang w:eastAsia="en-GB"/>
        </w:rPr>
        <w:drawing>
          <wp:inline distT="0" distB="0" distL="0" distR="0" wp14:anchorId="72B5E66A" wp14:editId="475572A8">
            <wp:extent cx="46672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67250" cy="1409700"/>
                    </a:xfrm>
                    <a:prstGeom prst="rect">
                      <a:avLst/>
                    </a:prstGeom>
                    <a:noFill/>
                    <a:ln>
                      <a:noFill/>
                    </a:ln>
                  </pic:spPr>
                </pic:pic>
              </a:graphicData>
            </a:graphic>
          </wp:inline>
        </w:drawing>
      </w:r>
    </w:p>
    <w:p w14:paraId="14DC6D4C" w14:textId="77777777" w:rsidR="00ED727D" w:rsidRPr="006553EC" w:rsidRDefault="00ED727D" w:rsidP="007E18FF">
      <w:pPr>
        <w:pStyle w:val="Heading1"/>
        <w:rPr>
          <w:lang w:eastAsia="zh-CN"/>
        </w:rPr>
      </w:pPr>
      <w:r w:rsidRPr="006553EC">
        <w:rPr>
          <w:lang w:eastAsia="zh-CN"/>
        </w:rPr>
        <w:t>2</w:t>
      </w:r>
      <w:r w:rsidRPr="006553EC">
        <w:rPr>
          <w:rFonts w:hint="eastAsia"/>
          <w:lang w:eastAsia="zh-CN"/>
        </w:rPr>
        <w:tab/>
      </w:r>
      <w:r w:rsidRPr="006553EC">
        <w:rPr>
          <w:rFonts w:hint="eastAsia"/>
          <w:lang w:eastAsia="zh-CN"/>
        </w:rPr>
        <w:t>示例</w:t>
      </w:r>
      <w:r w:rsidRPr="006553EC">
        <w:rPr>
          <w:lang w:eastAsia="zh-CN"/>
        </w:rPr>
        <w:t>2</w:t>
      </w:r>
      <w:r w:rsidRPr="006553EC">
        <w:rPr>
          <w:rFonts w:hint="eastAsia"/>
          <w:lang w:eastAsia="zh-CN"/>
        </w:rPr>
        <w:t>：一颗卫星的单转发器</w:t>
      </w:r>
    </w:p>
    <w:p w14:paraId="6759B481" w14:textId="77777777" w:rsidR="00ED727D" w:rsidRDefault="00ED727D" w:rsidP="00ED727D">
      <w:pPr>
        <w:snapToGrid w:val="0"/>
        <w:ind w:firstLineChars="200" w:firstLine="480"/>
        <w:rPr>
          <w:lang w:eastAsia="zh-CN"/>
        </w:rPr>
      </w:pPr>
      <w:r w:rsidRPr="006553EC">
        <w:rPr>
          <w:rFonts w:hint="eastAsia"/>
          <w:lang w:eastAsia="zh-CN"/>
        </w:rPr>
        <w:t>当图</w:t>
      </w:r>
      <w:r w:rsidRPr="006553EC">
        <w:rPr>
          <w:lang w:eastAsia="zh-CN"/>
        </w:rPr>
        <w:t>8</w:t>
      </w:r>
      <w:r w:rsidRPr="006553EC">
        <w:rPr>
          <w:rFonts w:hint="eastAsia"/>
          <w:lang w:eastAsia="zh-CN"/>
        </w:rPr>
        <w:t>中从</w:t>
      </w:r>
      <w:r w:rsidRPr="006553EC">
        <w:rPr>
          <w:lang w:eastAsia="zh-CN"/>
        </w:rPr>
        <w:t>A1</w:t>
      </w:r>
      <w:r w:rsidRPr="006553EC">
        <w:rPr>
          <w:rFonts w:hint="eastAsia"/>
          <w:lang w:eastAsia="zh-CN"/>
        </w:rPr>
        <w:t>到</w:t>
      </w:r>
      <w:r w:rsidRPr="006553EC">
        <w:rPr>
          <w:lang w:eastAsia="zh-CN"/>
        </w:rPr>
        <w:t>D4</w:t>
      </w:r>
      <w:r w:rsidRPr="006553EC">
        <w:rPr>
          <w:rFonts w:hint="eastAsia"/>
          <w:lang w:eastAsia="zh-CN"/>
        </w:rPr>
        <w:t>的全部载波通过一个单转发器时，</w:t>
      </w:r>
      <w:proofErr w:type="spellStart"/>
      <w:r w:rsidRPr="006553EC">
        <w:rPr>
          <w:lang w:eastAsia="zh-CN"/>
        </w:rPr>
        <w:t>OoB</w:t>
      </w:r>
      <w:proofErr w:type="spellEnd"/>
      <w:proofErr w:type="gramStart"/>
      <w:r w:rsidRPr="006553EC">
        <w:rPr>
          <w:rFonts w:hint="eastAsia"/>
          <w:lang w:eastAsia="zh-CN"/>
        </w:rPr>
        <w:t>域应开始</w:t>
      </w:r>
      <w:proofErr w:type="gramEnd"/>
      <w:r w:rsidRPr="006553EC">
        <w:rPr>
          <w:rFonts w:hint="eastAsia"/>
          <w:lang w:eastAsia="zh-CN"/>
        </w:rPr>
        <w:t>于总指配带宽的端点，并且</w:t>
      </w:r>
      <w:proofErr w:type="spellStart"/>
      <w:r w:rsidRPr="006553EC">
        <w:rPr>
          <w:lang w:eastAsia="zh-CN"/>
        </w:rPr>
        <w:t>OoB</w:t>
      </w:r>
      <w:proofErr w:type="spellEnd"/>
      <w:r w:rsidRPr="006553EC">
        <w:rPr>
          <w:rFonts w:hint="eastAsia"/>
          <w:lang w:eastAsia="zh-CN"/>
        </w:rPr>
        <w:t>域的宽度应等于必要带宽的</w:t>
      </w:r>
      <w:r w:rsidRPr="006553EC">
        <w:rPr>
          <w:lang w:eastAsia="zh-CN"/>
        </w:rPr>
        <w:t>200%</w:t>
      </w:r>
      <w:r w:rsidRPr="006553EC">
        <w:rPr>
          <w:rFonts w:hint="eastAsia"/>
          <w:lang w:eastAsia="zh-CN"/>
        </w:rPr>
        <w:t>，此处规定必要带宽为总指配带宽和</w:t>
      </w:r>
      <w:r w:rsidRPr="006553EC">
        <w:rPr>
          <w:lang w:eastAsia="zh-CN"/>
        </w:rPr>
        <w:t>3 dB</w:t>
      </w:r>
      <w:r w:rsidRPr="006553EC">
        <w:rPr>
          <w:rFonts w:hint="eastAsia"/>
          <w:lang w:eastAsia="zh-CN"/>
        </w:rPr>
        <w:t>转发器带宽中的最小值。</w:t>
      </w:r>
    </w:p>
    <w:p w14:paraId="0621B186" w14:textId="77777777" w:rsidR="00787AF3" w:rsidRDefault="00787AF3" w:rsidP="00ED727D">
      <w:pPr>
        <w:snapToGrid w:val="0"/>
        <w:ind w:firstLineChars="200" w:firstLine="480"/>
        <w:rPr>
          <w:lang w:eastAsia="zh-CN"/>
        </w:rPr>
      </w:pPr>
    </w:p>
    <w:p w14:paraId="5B7D3E9E" w14:textId="77777777" w:rsidR="00E757F8" w:rsidRPr="006553EC" w:rsidRDefault="00E757F8" w:rsidP="00ED727D">
      <w:pPr>
        <w:snapToGrid w:val="0"/>
        <w:ind w:firstLineChars="200" w:firstLine="480"/>
        <w:rPr>
          <w:lang w:eastAsia="zh-CN"/>
        </w:rPr>
      </w:pPr>
    </w:p>
    <w:p w14:paraId="593757FE" w14:textId="77777777" w:rsidR="00ED727D" w:rsidRPr="00B7360A" w:rsidRDefault="00ED727D" w:rsidP="00B7360A">
      <w:pPr>
        <w:pStyle w:val="AnnexNoTitle"/>
        <w:spacing w:before="720"/>
        <w:outlineLvl w:val="0"/>
        <w:rPr>
          <w:bCs/>
          <w:lang w:eastAsia="zh-CN"/>
        </w:rPr>
      </w:pPr>
      <w:r w:rsidRPr="00B7360A">
        <w:rPr>
          <w:rFonts w:hint="eastAsia"/>
          <w:bCs/>
          <w:lang w:eastAsia="zh-CN"/>
        </w:rPr>
        <w:t>附件</w:t>
      </w:r>
      <w:r w:rsidRPr="00B7360A">
        <w:rPr>
          <w:bCs/>
          <w:lang w:eastAsia="zh-CN"/>
        </w:rPr>
        <w:t>3</w:t>
      </w:r>
      <w:r w:rsidRPr="00B7360A">
        <w:rPr>
          <w:rFonts w:hint="eastAsia"/>
          <w:bCs/>
          <w:lang w:eastAsia="zh-CN"/>
        </w:rPr>
        <w:br/>
      </w:r>
      <w:r w:rsidRPr="00B7360A">
        <w:rPr>
          <w:bCs/>
          <w:lang w:eastAsia="zh-CN"/>
        </w:rPr>
        <w:br/>
      </w:r>
      <w:proofErr w:type="spellStart"/>
      <w:r w:rsidRPr="00B7360A">
        <w:rPr>
          <w:bCs/>
          <w:lang w:eastAsia="zh-CN"/>
        </w:rPr>
        <w:t>dBc</w:t>
      </w:r>
      <w:proofErr w:type="spellEnd"/>
      <w:r w:rsidRPr="00B7360A">
        <w:rPr>
          <w:rFonts w:hint="eastAsia"/>
          <w:bCs/>
          <w:lang w:eastAsia="zh-CN"/>
        </w:rPr>
        <w:t>和</w:t>
      </w:r>
      <w:proofErr w:type="spellStart"/>
      <w:r w:rsidRPr="00B7360A">
        <w:rPr>
          <w:bCs/>
          <w:lang w:eastAsia="zh-CN"/>
        </w:rPr>
        <w:t>dBsd</w:t>
      </w:r>
      <w:proofErr w:type="spellEnd"/>
      <w:r w:rsidRPr="00B7360A">
        <w:rPr>
          <w:rFonts w:hint="eastAsia"/>
          <w:bCs/>
          <w:lang w:eastAsia="zh-CN"/>
        </w:rPr>
        <w:t>掩模的图形标示</w:t>
      </w:r>
    </w:p>
    <w:p w14:paraId="3B378D81" w14:textId="357F95AF" w:rsidR="00ED727D" w:rsidRPr="006553EC" w:rsidRDefault="00ED727D" w:rsidP="009D593D">
      <w:pPr>
        <w:pStyle w:val="Normalaftertitle"/>
        <w:ind w:firstLineChars="200" w:firstLine="480"/>
        <w:rPr>
          <w:lang w:eastAsia="zh-CN"/>
        </w:rPr>
      </w:pPr>
      <w:r w:rsidRPr="006553EC">
        <w:rPr>
          <w:rFonts w:hint="eastAsia"/>
          <w:lang w:eastAsia="zh-CN"/>
        </w:rPr>
        <w:t>本附件示出标示</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dBsd</w:t>
      </w:r>
      <w:proofErr w:type="spellEnd"/>
      <w:r w:rsidRPr="006553EC">
        <w:rPr>
          <w:rFonts w:hint="eastAsia"/>
          <w:lang w:eastAsia="zh-CN"/>
        </w:rPr>
        <w:t>频谱掩模的轴的方法。</w:t>
      </w:r>
    </w:p>
    <w:p w14:paraId="5D3C6CB9" w14:textId="77777777" w:rsidR="00ED727D" w:rsidRPr="006553EC" w:rsidRDefault="00ED727D" w:rsidP="00ED727D">
      <w:pPr>
        <w:pStyle w:val="Heading1"/>
        <w:rPr>
          <w:lang w:eastAsia="zh-CN"/>
        </w:rPr>
      </w:pPr>
      <w:r w:rsidRPr="006553EC">
        <w:rPr>
          <w:lang w:eastAsia="zh-CN"/>
        </w:rPr>
        <w:t>1</w:t>
      </w:r>
      <w:r w:rsidRPr="006553EC">
        <w:rPr>
          <w:lang w:eastAsia="zh-CN"/>
        </w:rPr>
        <w:tab/>
      </w:r>
      <w:proofErr w:type="spellStart"/>
      <w:r w:rsidRPr="006553EC">
        <w:rPr>
          <w:lang w:eastAsia="zh-CN"/>
        </w:rPr>
        <w:t>OoB</w:t>
      </w:r>
      <w:proofErr w:type="spellEnd"/>
      <w:r w:rsidRPr="006553EC">
        <w:rPr>
          <w:rFonts w:hint="eastAsia"/>
          <w:lang w:eastAsia="zh-CN"/>
        </w:rPr>
        <w:t>掩模的</w:t>
      </w:r>
      <w:r w:rsidRPr="006553EC">
        <w:rPr>
          <w:lang w:eastAsia="zh-CN"/>
        </w:rPr>
        <w:t>Y</w:t>
      </w:r>
      <w:r w:rsidRPr="006553EC">
        <w:rPr>
          <w:rFonts w:hint="eastAsia"/>
          <w:lang w:eastAsia="zh-CN"/>
        </w:rPr>
        <w:t>轴标示</w:t>
      </w:r>
    </w:p>
    <w:p w14:paraId="7223CD65" w14:textId="42A6BFDC" w:rsidR="00ED727D" w:rsidRPr="00D67EDA" w:rsidRDefault="00ED727D" w:rsidP="00ED727D">
      <w:pPr>
        <w:snapToGrid w:val="0"/>
        <w:ind w:firstLineChars="200" w:firstLine="480"/>
        <w:rPr>
          <w:lang w:eastAsia="zh-CN"/>
        </w:rPr>
      </w:pPr>
      <w:r w:rsidRPr="00D67EDA">
        <w:rPr>
          <w:rFonts w:hint="eastAsia"/>
          <w:lang w:eastAsia="zh-CN"/>
        </w:rPr>
        <w:t>图</w:t>
      </w:r>
      <w:r w:rsidRPr="00D67EDA">
        <w:rPr>
          <w:lang w:eastAsia="zh-CN"/>
        </w:rPr>
        <w:t>10</w:t>
      </w:r>
      <w:r w:rsidRPr="00D67EDA">
        <w:rPr>
          <w:rFonts w:hint="eastAsia"/>
          <w:lang w:eastAsia="zh-CN"/>
        </w:rPr>
        <w:t>示出在</w:t>
      </w:r>
      <w:proofErr w:type="spellStart"/>
      <w:r w:rsidRPr="00D67EDA">
        <w:rPr>
          <w:lang w:eastAsia="zh-CN"/>
        </w:rPr>
        <w:t>dBc</w:t>
      </w:r>
      <w:proofErr w:type="spellEnd"/>
      <w:r w:rsidRPr="00D67EDA">
        <w:rPr>
          <w:rFonts w:hint="eastAsia"/>
          <w:lang w:eastAsia="zh-CN"/>
        </w:rPr>
        <w:t>和</w:t>
      </w:r>
      <w:proofErr w:type="spellStart"/>
      <w:r w:rsidRPr="00D67EDA">
        <w:rPr>
          <w:lang w:eastAsia="zh-CN"/>
        </w:rPr>
        <w:t>dBsd</w:t>
      </w:r>
      <w:proofErr w:type="spellEnd"/>
      <w:r w:rsidRPr="00D67EDA">
        <w:rPr>
          <w:rFonts w:hint="eastAsia"/>
          <w:lang w:eastAsia="zh-CN"/>
        </w:rPr>
        <w:t>频谱掩模上标示</w:t>
      </w:r>
      <w:r w:rsidRPr="00D67EDA">
        <w:rPr>
          <w:lang w:eastAsia="zh-CN"/>
        </w:rPr>
        <w:t>Y</w:t>
      </w:r>
      <w:r w:rsidRPr="00D67EDA">
        <w:rPr>
          <w:rFonts w:hint="eastAsia"/>
          <w:lang w:eastAsia="zh-CN"/>
        </w:rPr>
        <w:t>轴的首选方法，此处使用负相关电平值。图</w:t>
      </w:r>
      <w:r w:rsidRPr="00D67EDA">
        <w:rPr>
          <w:lang w:eastAsia="zh-CN"/>
        </w:rPr>
        <w:t>11</w:t>
      </w:r>
      <w:r w:rsidRPr="00D67EDA">
        <w:rPr>
          <w:rFonts w:hint="eastAsia"/>
          <w:lang w:eastAsia="zh-CN"/>
        </w:rPr>
        <w:t>示出一种使用正衰减值的替代方法。注意在图</w:t>
      </w:r>
      <w:r w:rsidRPr="00D67EDA">
        <w:rPr>
          <w:lang w:eastAsia="zh-CN"/>
        </w:rPr>
        <w:t>10</w:t>
      </w:r>
      <w:r w:rsidRPr="00D67EDA">
        <w:rPr>
          <w:rFonts w:hint="eastAsia"/>
          <w:lang w:eastAsia="zh-CN"/>
        </w:rPr>
        <w:t>和图</w:t>
      </w:r>
      <w:r w:rsidRPr="00D67EDA">
        <w:rPr>
          <w:lang w:eastAsia="zh-CN"/>
        </w:rPr>
        <w:t>11</w:t>
      </w:r>
      <w:r w:rsidRPr="00D67EDA">
        <w:rPr>
          <w:rFonts w:hint="eastAsia"/>
          <w:lang w:eastAsia="zh-CN"/>
        </w:rPr>
        <w:t>中画出的对称的限制掩模是相同的；唯一不同的是</w:t>
      </w:r>
      <w:r w:rsidRPr="00D67EDA">
        <w:rPr>
          <w:lang w:eastAsia="zh-CN"/>
        </w:rPr>
        <w:t>Y</w:t>
      </w:r>
      <w:r w:rsidRPr="00D67EDA">
        <w:rPr>
          <w:rFonts w:hint="eastAsia"/>
          <w:lang w:eastAsia="zh-CN"/>
        </w:rPr>
        <w:t>轴的标示。对于</w:t>
      </w:r>
      <w:proofErr w:type="spellStart"/>
      <w:r w:rsidRPr="00D67EDA">
        <w:rPr>
          <w:lang w:eastAsia="zh-CN"/>
        </w:rPr>
        <w:t>dBsd</w:t>
      </w:r>
      <w:proofErr w:type="spellEnd"/>
      <w:r w:rsidRPr="00D67EDA">
        <w:rPr>
          <w:rFonts w:hint="eastAsia"/>
          <w:lang w:eastAsia="zh-CN"/>
        </w:rPr>
        <w:t>图形，应将基准带宽包括在标示中，即</w:t>
      </w:r>
      <w:proofErr w:type="spellStart"/>
      <w:r w:rsidRPr="00D67EDA">
        <w:rPr>
          <w:lang w:eastAsia="zh-CN"/>
        </w:rPr>
        <w:t>dBsd</w:t>
      </w:r>
      <w:proofErr w:type="spellEnd"/>
      <w:r w:rsidR="00D67EDA" w:rsidRPr="00D67EDA">
        <w:rPr>
          <w:lang w:eastAsia="zh-CN"/>
        </w:rPr>
        <w:t> </w:t>
      </w:r>
      <w:r w:rsidRPr="00D67EDA">
        <w:rPr>
          <w:lang w:eastAsia="zh-CN"/>
        </w:rPr>
        <w:t>(BW </w:t>
      </w:r>
      <w:r w:rsidRPr="00D67EDA">
        <w:rPr>
          <w:rFonts w:hint="eastAsia"/>
          <w:lang w:eastAsia="zh-CN"/>
        </w:rPr>
        <w:t>=</w:t>
      </w:r>
      <w:r w:rsidRPr="00D67EDA">
        <w:rPr>
          <w:lang w:eastAsia="zh-CN"/>
        </w:rPr>
        <w:t> 50 kHz)</w:t>
      </w:r>
      <w:r w:rsidRPr="00D67EDA">
        <w:rPr>
          <w:rFonts w:hint="eastAsia"/>
          <w:lang w:eastAsia="zh-CN"/>
        </w:rPr>
        <w:t>。</w:t>
      </w:r>
    </w:p>
    <w:p w14:paraId="628B93E0" w14:textId="77777777" w:rsidR="00ED727D" w:rsidRPr="006553EC" w:rsidRDefault="00ED727D" w:rsidP="00781DCB">
      <w:pPr>
        <w:ind w:firstLineChars="200" w:firstLine="480"/>
        <w:rPr>
          <w:lang w:eastAsia="zh-CN"/>
        </w:rPr>
      </w:pPr>
      <w:r w:rsidRPr="006553EC">
        <w:rPr>
          <w:rFonts w:hint="eastAsia"/>
          <w:lang w:eastAsia="zh-CN"/>
        </w:rPr>
        <w:t>为了在频谱分析仪和其他测试设备上指定限制掩模并显示频谱，</w:t>
      </w:r>
      <w:r w:rsidRPr="006553EC">
        <w:rPr>
          <w:lang w:eastAsia="zh-CN"/>
        </w:rPr>
        <w:t>Y</w:t>
      </w:r>
      <w:r w:rsidRPr="006553EC">
        <w:rPr>
          <w:rFonts w:hint="eastAsia"/>
          <w:lang w:eastAsia="zh-CN"/>
        </w:rPr>
        <w:t>轴顶点</w:t>
      </w:r>
      <w:r w:rsidRPr="006553EC">
        <w:rPr>
          <w:lang w:eastAsia="zh-CN"/>
        </w:rPr>
        <w:t>0</w:t>
      </w:r>
      <w:r w:rsidRPr="006553EC">
        <w:rPr>
          <w:rFonts w:hint="eastAsia"/>
          <w:lang w:eastAsia="zh-CN"/>
        </w:rPr>
        <w:t>的约定遵守通常的行业惯例。</w:t>
      </w:r>
    </w:p>
    <w:p w14:paraId="78F6C25F"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10</w:t>
      </w:r>
    </w:p>
    <w:p w14:paraId="2D8BA961" w14:textId="77777777" w:rsidR="00ED727D" w:rsidRPr="006553EC" w:rsidRDefault="00ED727D" w:rsidP="00ED727D">
      <w:pPr>
        <w:pStyle w:val="Figuretitle"/>
        <w:rPr>
          <w:lang w:eastAsia="zh-CN"/>
        </w:rPr>
      </w:pPr>
      <w:r w:rsidRPr="006553EC">
        <w:rPr>
          <w:rFonts w:hint="eastAsia"/>
          <w:lang w:eastAsia="zh-CN"/>
        </w:rPr>
        <w:t>首选的使用相关电平的带外发射的对称</w:t>
      </w:r>
      <w:r w:rsidRPr="006553EC">
        <w:rPr>
          <w:rFonts w:hint="eastAsia"/>
          <w:lang w:eastAsia="zh-CN"/>
        </w:rPr>
        <w:t>Y</w:t>
      </w:r>
      <w:r w:rsidRPr="006553EC">
        <w:rPr>
          <w:rFonts w:hint="eastAsia"/>
          <w:lang w:eastAsia="zh-CN"/>
        </w:rPr>
        <w:t>轴样板标示的示例</w:t>
      </w:r>
    </w:p>
    <w:p w14:paraId="61EDB33F"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703296" behindDoc="0" locked="0" layoutInCell="1" allowOverlap="1" wp14:anchorId="341C8481" wp14:editId="7437E02D">
                <wp:simplePos x="0" y="0"/>
                <wp:positionH relativeFrom="column">
                  <wp:posOffset>5375072</wp:posOffset>
                </wp:positionH>
                <wp:positionV relativeFrom="paragraph">
                  <wp:posOffset>1861109</wp:posOffset>
                </wp:positionV>
                <wp:extent cx="504825" cy="200025"/>
                <wp:effectExtent l="0" t="0" r="9525" b="9525"/>
                <wp:wrapNone/>
                <wp:docPr id="183" name="Text Box 183"/>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3D832" w14:textId="4E1297AF"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C8481" id="Text Box 183" o:spid="_x0000_s1034" type="#_x0000_t202" style="position:absolute;left:0;text-align:left;margin-left:423.25pt;margin-top:146.55pt;width:39.7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" fillcolor="white [3201]" stroked="f" strokeweight=".5pt">
                <v:textbox inset="0,0,0,0">
                  <w:txbxContent>
                    <w:p w14:paraId="1FF3D832" w14:textId="4E1297AF"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1541-10</w:t>
                      </w:r>
                    </w:p>
                  </w:txbxContent>
                </v:textbox>
              </v:shape>
            </w:pict>
          </mc:Fallback>
        </mc:AlternateContent>
      </w:r>
      <w:r w:rsidRPr="006553EC">
        <w:rPr>
          <w:noProof/>
          <w:lang w:eastAsia="en-GB"/>
        </w:rPr>
        <w:drawing>
          <wp:inline distT="0" distB="0" distL="0" distR="0" wp14:anchorId="2CEF2E52" wp14:editId="6ED0BD14">
            <wp:extent cx="57721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72150" cy="2038350"/>
                    </a:xfrm>
                    <a:prstGeom prst="rect">
                      <a:avLst/>
                    </a:prstGeom>
                    <a:noFill/>
                    <a:ln>
                      <a:noFill/>
                    </a:ln>
                  </pic:spPr>
                </pic:pic>
              </a:graphicData>
            </a:graphic>
          </wp:inline>
        </w:drawing>
      </w:r>
    </w:p>
    <w:p w14:paraId="30B26AF9"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11</w:t>
      </w:r>
    </w:p>
    <w:p w14:paraId="47BEABB2" w14:textId="77777777" w:rsidR="00ED727D" w:rsidRPr="006553EC" w:rsidRDefault="00ED727D" w:rsidP="00ED727D">
      <w:pPr>
        <w:pStyle w:val="Figuretitle"/>
        <w:rPr>
          <w:lang w:eastAsia="zh-CN"/>
        </w:rPr>
      </w:pPr>
      <w:r w:rsidRPr="006553EC">
        <w:rPr>
          <w:rFonts w:hint="eastAsia"/>
          <w:lang w:eastAsia="zh-CN"/>
        </w:rPr>
        <w:t>可替代的使用正衰减值的对称</w:t>
      </w:r>
      <w:proofErr w:type="spellStart"/>
      <w:r w:rsidRPr="006553EC">
        <w:rPr>
          <w:lang w:eastAsia="zh-CN"/>
        </w:rPr>
        <w:t>OoB</w:t>
      </w:r>
      <w:proofErr w:type="spellEnd"/>
      <w:r w:rsidRPr="006553EC">
        <w:rPr>
          <w:rFonts w:hint="eastAsia"/>
          <w:lang w:eastAsia="zh-CN"/>
        </w:rPr>
        <w:t>掩模</w:t>
      </w:r>
      <w:r w:rsidRPr="006553EC">
        <w:rPr>
          <w:rFonts w:hint="eastAsia"/>
          <w:lang w:eastAsia="zh-CN"/>
        </w:rPr>
        <w:t>Y</w:t>
      </w:r>
      <w:r w:rsidRPr="006553EC">
        <w:rPr>
          <w:rFonts w:hint="eastAsia"/>
          <w:lang w:eastAsia="zh-CN"/>
        </w:rPr>
        <w:t>轴标示的示例</w:t>
      </w:r>
    </w:p>
    <w:p w14:paraId="78CDB250"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702272" behindDoc="0" locked="0" layoutInCell="1" allowOverlap="1" wp14:anchorId="58F2986F" wp14:editId="6DCEB104">
                <wp:simplePos x="0" y="0"/>
                <wp:positionH relativeFrom="column">
                  <wp:posOffset>5440680</wp:posOffset>
                </wp:positionH>
                <wp:positionV relativeFrom="paragraph">
                  <wp:posOffset>1922780</wp:posOffset>
                </wp:positionV>
                <wp:extent cx="504825" cy="200025"/>
                <wp:effectExtent l="0" t="0" r="9525" b="9525"/>
                <wp:wrapNone/>
                <wp:docPr id="182" name="Text Box 182"/>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5CC60" w14:textId="3A5200EC"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986F" id="Text Box 182" o:spid="_x0000_s1035" type="#_x0000_t202" style="position:absolute;left:0;text-align:left;margin-left:428.4pt;margin-top:151.4pt;width:39.7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" fillcolor="white [3201]" stroked="f" strokeweight=".5pt">
                <v:textbox inset="0,0,0,0">
                  <w:txbxContent>
                    <w:p w14:paraId="3845CC60" w14:textId="3A5200EC"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1541-11</w:t>
                      </w:r>
                    </w:p>
                  </w:txbxContent>
                </v:textbox>
              </v:shape>
            </w:pict>
          </mc:Fallback>
        </mc:AlternateContent>
      </w:r>
      <w:r w:rsidRPr="006553EC">
        <w:rPr>
          <w:noProof/>
          <w:lang w:eastAsia="en-GB"/>
        </w:rPr>
        <w:drawing>
          <wp:inline distT="0" distB="0" distL="0" distR="0" wp14:anchorId="2D69C65D" wp14:editId="4DEBA471">
            <wp:extent cx="5916695" cy="206692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17495" cy="2067204"/>
                    </a:xfrm>
                    <a:prstGeom prst="rect">
                      <a:avLst/>
                    </a:prstGeom>
                    <a:noFill/>
                    <a:ln>
                      <a:noFill/>
                    </a:ln>
                  </pic:spPr>
                </pic:pic>
              </a:graphicData>
            </a:graphic>
          </wp:inline>
        </w:drawing>
      </w:r>
    </w:p>
    <w:p w14:paraId="063EA16D" w14:textId="77777777" w:rsidR="00ED727D" w:rsidRPr="006553EC" w:rsidRDefault="00ED727D" w:rsidP="00ED727D">
      <w:pPr>
        <w:pStyle w:val="Heading1"/>
        <w:rPr>
          <w:lang w:eastAsia="zh-CN"/>
        </w:rPr>
      </w:pPr>
      <w:r w:rsidRPr="006553EC">
        <w:rPr>
          <w:lang w:eastAsia="zh-CN"/>
        </w:rPr>
        <w:t>2</w:t>
      </w:r>
      <w:r w:rsidRPr="006553EC">
        <w:rPr>
          <w:lang w:eastAsia="zh-CN"/>
        </w:rPr>
        <w:tab/>
      </w:r>
      <w:proofErr w:type="spellStart"/>
      <w:r w:rsidRPr="006553EC">
        <w:rPr>
          <w:lang w:eastAsia="zh-CN"/>
        </w:rPr>
        <w:t>OoB</w:t>
      </w:r>
      <w:proofErr w:type="spellEnd"/>
      <w:r w:rsidRPr="006553EC">
        <w:rPr>
          <w:rFonts w:hint="eastAsia"/>
          <w:lang w:eastAsia="zh-CN"/>
        </w:rPr>
        <w:t>掩模的</w:t>
      </w:r>
      <w:r w:rsidRPr="006553EC">
        <w:rPr>
          <w:lang w:eastAsia="zh-CN"/>
        </w:rPr>
        <w:t>X</w:t>
      </w:r>
      <w:r w:rsidRPr="006553EC">
        <w:rPr>
          <w:rFonts w:hint="eastAsia"/>
          <w:lang w:eastAsia="zh-CN"/>
        </w:rPr>
        <w:t>轴标示</w:t>
      </w:r>
    </w:p>
    <w:p w14:paraId="2BC3778A" w14:textId="26815B34" w:rsidR="00ED727D" w:rsidRPr="006553EC" w:rsidRDefault="00ED727D" w:rsidP="00ED727D">
      <w:pPr>
        <w:snapToGrid w:val="0"/>
        <w:ind w:firstLineChars="200" w:firstLine="480"/>
        <w:rPr>
          <w:lang w:eastAsia="zh-CN"/>
        </w:rPr>
      </w:pPr>
      <w:r w:rsidRPr="006553EC">
        <w:rPr>
          <w:rFonts w:hint="eastAsia"/>
          <w:lang w:eastAsia="zh-CN"/>
        </w:rPr>
        <w:t>通常是用必要带宽的百分比来表示频偏，但有时用信道带宽的百分比来表示可能更为方便。当然也可以用</w:t>
      </w:r>
      <w:r w:rsidRPr="006553EC">
        <w:rPr>
          <w:lang w:eastAsia="zh-CN"/>
        </w:rPr>
        <w:t>kHz</w:t>
      </w:r>
      <w:r w:rsidRPr="006553EC">
        <w:rPr>
          <w:rFonts w:hint="eastAsia"/>
          <w:lang w:eastAsia="zh-CN"/>
        </w:rPr>
        <w:t>或</w:t>
      </w:r>
      <w:r w:rsidRPr="006553EC">
        <w:rPr>
          <w:lang w:eastAsia="zh-CN"/>
        </w:rPr>
        <w:t>MHz</w:t>
      </w:r>
      <w:r w:rsidRPr="006553EC">
        <w:rPr>
          <w:rFonts w:hint="eastAsia"/>
          <w:lang w:eastAsia="zh-CN"/>
        </w:rPr>
        <w:t>这种频率的绝对单位来表示。</w:t>
      </w:r>
    </w:p>
    <w:p w14:paraId="04CDB1AB" w14:textId="77777777" w:rsidR="00ED727D" w:rsidRPr="006553EC" w:rsidRDefault="00ED727D" w:rsidP="00ED727D">
      <w:pPr>
        <w:snapToGrid w:val="0"/>
        <w:ind w:firstLineChars="200" w:firstLine="480"/>
        <w:rPr>
          <w:lang w:eastAsia="zh-CN"/>
        </w:rPr>
      </w:pPr>
      <w:r w:rsidRPr="006553EC">
        <w:rPr>
          <w:rFonts w:hint="eastAsia"/>
          <w:lang w:eastAsia="zh-CN"/>
        </w:rPr>
        <w:t>通常，掩模限制是关于中心频率对称的，并且仅表示出正的频偏值。这个正的频偏值被认为是即代表正频偏也代表负频偏的绝对值。若如此，则仅表示出正频偏值。但是，对于关于中心频率对称的限值，需要</w:t>
      </w:r>
      <w:r w:rsidRPr="006553EC">
        <w:rPr>
          <w:lang w:eastAsia="zh-CN"/>
        </w:rPr>
        <w:t>X</w:t>
      </w:r>
      <w:proofErr w:type="gramStart"/>
      <w:r w:rsidRPr="006553EC">
        <w:rPr>
          <w:rFonts w:hint="eastAsia"/>
          <w:lang w:eastAsia="zh-CN"/>
        </w:rPr>
        <w:t>轴既包括</w:t>
      </w:r>
      <w:proofErr w:type="gramEnd"/>
      <w:r w:rsidRPr="006553EC">
        <w:rPr>
          <w:rFonts w:hint="eastAsia"/>
          <w:lang w:eastAsia="zh-CN"/>
        </w:rPr>
        <w:t>正频偏也包括负频偏。图</w:t>
      </w:r>
      <w:r w:rsidRPr="006553EC">
        <w:rPr>
          <w:lang w:eastAsia="zh-CN"/>
        </w:rPr>
        <w:t>12</w:t>
      </w:r>
      <w:r w:rsidRPr="006553EC">
        <w:rPr>
          <w:rFonts w:hint="eastAsia"/>
          <w:lang w:eastAsia="zh-CN"/>
        </w:rPr>
        <w:t>示出一个可以用于非对称限值也可以用于对称限值的示例。</w:t>
      </w:r>
    </w:p>
    <w:p w14:paraId="13E333A1"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12</w:t>
      </w:r>
    </w:p>
    <w:p w14:paraId="0E4054C0" w14:textId="77777777" w:rsidR="00ED727D" w:rsidRPr="006553EC" w:rsidRDefault="00ED727D" w:rsidP="00ED727D">
      <w:pPr>
        <w:pStyle w:val="Figuretitle"/>
        <w:rPr>
          <w:lang w:eastAsia="zh-CN"/>
        </w:rPr>
      </w:pPr>
      <w:r w:rsidRPr="006553EC">
        <w:rPr>
          <w:rFonts w:hint="eastAsia"/>
          <w:lang w:eastAsia="zh-CN"/>
        </w:rPr>
        <w:t>非对称或对称的</w:t>
      </w:r>
      <w:proofErr w:type="spellStart"/>
      <w:r w:rsidRPr="006553EC">
        <w:rPr>
          <w:lang w:eastAsia="zh-CN"/>
        </w:rPr>
        <w:t>OoB</w:t>
      </w:r>
      <w:proofErr w:type="spellEnd"/>
      <w:r w:rsidRPr="006553EC">
        <w:rPr>
          <w:rFonts w:hint="eastAsia"/>
          <w:lang w:eastAsia="zh-CN"/>
        </w:rPr>
        <w:t>域掩模图形标示的示例</w:t>
      </w:r>
    </w:p>
    <w:p w14:paraId="54FFF223" w14:textId="77777777" w:rsidR="00ED727D" w:rsidRDefault="00ED727D" w:rsidP="00ED727D">
      <w:pPr>
        <w:pStyle w:val="Figure"/>
      </w:pPr>
      <w:r w:rsidRPr="006553EC">
        <w:rPr>
          <w:noProof/>
          <w:lang w:eastAsia="en-GB"/>
        </w:rPr>
        <mc:AlternateContent>
          <mc:Choice Requires="wps">
            <w:drawing>
              <wp:anchor distT="0" distB="0" distL="114300" distR="114300" simplePos="0" relativeHeight="251704320" behindDoc="0" locked="0" layoutInCell="1" allowOverlap="1" wp14:anchorId="641067E7" wp14:editId="27299497">
                <wp:simplePos x="0" y="0"/>
                <wp:positionH relativeFrom="column">
                  <wp:posOffset>4920511</wp:posOffset>
                </wp:positionH>
                <wp:positionV relativeFrom="paragraph">
                  <wp:posOffset>1687195</wp:posOffset>
                </wp:positionV>
                <wp:extent cx="514350" cy="200025"/>
                <wp:effectExtent l="0" t="0" r="0" b="9525"/>
                <wp:wrapNone/>
                <wp:docPr id="184" name="Text Box 184"/>
                <wp:cNvGraphicFramePr/>
                <a:graphic xmlns:a="http://schemas.openxmlformats.org/drawingml/2006/main">
                  <a:graphicData uri="http://schemas.microsoft.com/office/word/2010/wordprocessingShape">
                    <wps:wsp>
                      <wps:cNvSpPr txBox="1"/>
                      <wps:spPr>
                        <a:xfrm>
                          <a:off x="0" y="0"/>
                          <a:ext cx="5143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E0AA4" w14:textId="240915C1"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67E7" id="Text Box 184" o:spid="_x0000_s1036" type="#_x0000_t202" style="position:absolute;left:0;text-align:left;margin-left:387.45pt;margin-top:132.85pt;width:40.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" fillcolor="white [3201]" stroked="f" strokeweight=".5pt">
                <v:textbox inset="0,0,0,0">
                  <w:txbxContent>
                    <w:p w14:paraId="6A5E0AA4" w14:textId="240915C1" w:rsidR="00ED727D" w:rsidRPr="005A0DD0" w:rsidRDefault="00ED727D" w:rsidP="00ED727D">
                      <w:pPr>
                        <w:spacing w:before="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1541-12</w:t>
                      </w:r>
                    </w:p>
                  </w:txbxContent>
                </v:textbox>
              </v:shape>
            </w:pict>
          </mc:Fallback>
        </mc:AlternateContent>
      </w:r>
      <w:r w:rsidRPr="006553EC">
        <w:rPr>
          <w:noProof/>
          <w:lang w:eastAsia="en-GB"/>
        </w:rPr>
        <w:drawing>
          <wp:inline distT="0" distB="0" distL="0" distR="0" wp14:anchorId="0FCC9DD2" wp14:editId="37CF39DC">
            <wp:extent cx="484822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48225" cy="1828800"/>
                    </a:xfrm>
                    <a:prstGeom prst="rect">
                      <a:avLst/>
                    </a:prstGeom>
                    <a:noFill/>
                    <a:ln>
                      <a:noFill/>
                    </a:ln>
                  </pic:spPr>
                </pic:pic>
              </a:graphicData>
            </a:graphic>
          </wp:inline>
        </w:drawing>
      </w:r>
    </w:p>
    <w:p w14:paraId="13F41F2F" w14:textId="77777777" w:rsidR="00787AF3" w:rsidRDefault="00787AF3" w:rsidP="00787AF3"/>
    <w:p w14:paraId="2D1FF4D9" w14:textId="77777777" w:rsidR="00E757F8" w:rsidRPr="00787AF3" w:rsidRDefault="00E757F8" w:rsidP="00787AF3"/>
    <w:p w14:paraId="03B21FCD" w14:textId="02FE604D" w:rsidR="00ED727D" w:rsidRPr="00EA0FEB" w:rsidRDefault="00ED727D" w:rsidP="00EA0FEB">
      <w:pPr>
        <w:pStyle w:val="AnnexNoTitle"/>
        <w:spacing w:before="720"/>
        <w:outlineLvl w:val="0"/>
        <w:rPr>
          <w:bCs/>
          <w:lang w:eastAsia="zh-CN"/>
        </w:rPr>
      </w:pPr>
      <w:r w:rsidRPr="00EA0FEB">
        <w:rPr>
          <w:rFonts w:hint="eastAsia"/>
          <w:bCs/>
          <w:lang w:eastAsia="zh-CN"/>
        </w:rPr>
        <w:t>附件</w:t>
      </w:r>
      <w:r w:rsidRPr="00EA0FEB">
        <w:rPr>
          <w:bCs/>
          <w:lang w:eastAsia="zh-CN"/>
        </w:rPr>
        <w:t>4</w:t>
      </w:r>
      <w:r w:rsidRPr="00EA0FEB">
        <w:rPr>
          <w:rFonts w:hint="eastAsia"/>
          <w:bCs/>
          <w:lang w:eastAsia="zh-CN"/>
        </w:rPr>
        <w:br/>
      </w:r>
      <w:r w:rsidRPr="00EA0FEB">
        <w:rPr>
          <w:bCs/>
          <w:lang w:eastAsia="zh-CN"/>
        </w:rPr>
        <w:br/>
      </w:r>
      <w:r w:rsidRPr="00EA0FEB">
        <w:rPr>
          <w:rFonts w:hint="eastAsia"/>
          <w:bCs/>
          <w:lang w:eastAsia="zh-CN"/>
        </w:rPr>
        <w:t>关于与特定业务有关的</w:t>
      </w:r>
      <w:proofErr w:type="spellStart"/>
      <w:r w:rsidRPr="00EA0FEB">
        <w:rPr>
          <w:bCs/>
          <w:lang w:eastAsia="zh-CN"/>
        </w:rPr>
        <w:t>OoB</w:t>
      </w:r>
      <w:proofErr w:type="spellEnd"/>
      <w:r w:rsidRPr="00EA0FEB">
        <w:rPr>
          <w:rFonts w:hint="eastAsia"/>
          <w:bCs/>
          <w:lang w:eastAsia="zh-CN"/>
        </w:rPr>
        <w:t>域</w:t>
      </w:r>
      <w:r w:rsidR="00E757F8">
        <w:rPr>
          <w:bCs/>
          <w:lang w:eastAsia="zh-CN"/>
        </w:rPr>
        <w:br/>
      </w:r>
      <w:r w:rsidRPr="00EA0FEB">
        <w:rPr>
          <w:rFonts w:hint="eastAsia"/>
          <w:bCs/>
          <w:lang w:eastAsia="zh-CN"/>
        </w:rPr>
        <w:t>发射的</w:t>
      </w:r>
      <w:r w:rsidRPr="00EA0FEB">
        <w:rPr>
          <w:bCs/>
          <w:lang w:eastAsia="zh-CN"/>
        </w:rPr>
        <w:t>ITU-R</w:t>
      </w:r>
      <w:r w:rsidRPr="00EA0FEB">
        <w:rPr>
          <w:rFonts w:hint="eastAsia"/>
          <w:bCs/>
          <w:lang w:eastAsia="zh-CN"/>
        </w:rPr>
        <w:t>文件列表</w:t>
      </w:r>
    </w:p>
    <w:p w14:paraId="76E3B76F" w14:textId="6D54C514" w:rsidR="00ED727D" w:rsidRPr="006553EC" w:rsidRDefault="00ED727D" w:rsidP="00787AF3">
      <w:pPr>
        <w:pStyle w:val="Reftext"/>
        <w:spacing w:before="240"/>
        <w:rPr>
          <w:lang w:eastAsia="zh-CN"/>
        </w:rPr>
      </w:pPr>
      <w:r w:rsidRPr="006553EC">
        <w:rPr>
          <w:lang w:eastAsia="zh-CN"/>
        </w:rPr>
        <w:t>ITU-R F.1191</w:t>
      </w:r>
      <w:r w:rsidRPr="006553EC">
        <w:rPr>
          <w:rFonts w:hint="eastAsia"/>
          <w:lang w:eastAsia="zh-CN"/>
        </w:rPr>
        <w:t>建议书</w:t>
      </w:r>
      <w:r w:rsidRPr="006553EC">
        <w:rPr>
          <w:rFonts w:hint="eastAsia"/>
          <w:lang w:eastAsia="zh-CN"/>
        </w:rPr>
        <w:t xml:space="preserve"> </w:t>
      </w:r>
      <w:r w:rsidR="005F1ADA">
        <w:rPr>
          <w:lang w:eastAsia="zh-CN"/>
        </w:rPr>
        <w:t>–</w:t>
      </w:r>
      <w:r w:rsidRPr="006553EC">
        <w:rPr>
          <w:lang w:eastAsia="zh-CN"/>
        </w:rPr>
        <w:t xml:space="preserve"> </w:t>
      </w:r>
      <w:r w:rsidRPr="006553EC">
        <w:rPr>
          <w:rFonts w:hint="eastAsia"/>
          <w:lang w:eastAsia="zh-CN"/>
        </w:rPr>
        <w:t>数字固定业务系统的必要及占用带宽和无用发射</w:t>
      </w:r>
    </w:p>
    <w:p w14:paraId="19011C41" w14:textId="18935794" w:rsidR="00ED727D" w:rsidRPr="006553EC" w:rsidRDefault="00ED727D" w:rsidP="00DA027E">
      <w:pPr>
        <w:pStyle w:val="Reftext"/>
        <w:rPr>
          <w:lang w:eastAsia="zh-CN"/>
        </w:rPr>
      </w:pPr>
      <w:r w:rsidRPr="006553EC">
        <w:rPr>
          <w:lang w:eastAsia="zh-CN"/>
        </w:rPr>
        <w:t>ITU-R M.478</w:t>
      </w:r>
      <w:r w:rsidRPr="006553EC">
        <w:rPr>
          <w:rFonts w:hint="eastAsia"/>
          <w:lang w:eastAsia="zh-CN"/>
        </w:rPr>
        <w:t>建议书</w:t>
      </w:r>
      <w:r w:rsidR="005F1ADA">
        <w:rPr>
          <w:rFonts w:hint="eastAsia"/>
          <w:lang w:eastAsia="zh-CN"/>
        </w:rPr>
        <w:t xml:space="preserve"> </w:t>
      </w:r>
      <w:r w:rsidR="005F1ADA">
        <w:rPr>
          <w:lang w:eastAsia="zh-CN"/>
        </w:rPr>
        <w:t>–</w:t>
      </w:r>
      <w:r w:rsidR="005F1ADA">
        <w:rPr>
          <w:rFonts w:hint="eastAsia"/>
          <w:lang w:eastAsia="zh-CN"/>
        </w:rPr>
        <w:t xml:space="preserve"> </w:t>
      </w:r>
      <w:r w:rsidRPr="006553EC">
        <w:rPr>
          <w:rFonts w:hint="eastAsia"/>
          <w:lang w:eastAsia="zh-CN"/>
        </w:rPr>
        <w:t>对</w:t>
      </w:r>
      <w:r w:rsidRPr="006553EC">
        <w:rPr>
          <w:lang w:eastAsia="zh-CN"/>
        </w:rPr>
        <w:t>25</w:t>
      </w:r>
      <w:r w:rsidRPr="006553EC">
        <w:rPr>
          <w:rFonts w:hint="eastAsia"/>
          <w:lang w:eastAsia="zh-CN"/>
        </w:rPr>
        <w:t>-</w:t>
      </w:r>
      <w:r w:rsidRPr="006553EC">
        <w:rPr>
          <w:lang w:eastAsia="zh-CN"/>
        </w:rPr>
        <w:t>3 000 MHz</w:t>
      </w:r>
      <w:r w:rsidRPr="006553EC">
        <w:rPr>
          <w:rFonts w:hint="eastAsia"/>
          <w:lang w:eastAsia="zh-CN"/>
        </w:rPr>
        <w:t>频率信道的</w:t>
      </w:r>
      <w:r w:rsidRPr="006553EC">
        <w:rPr>
          <w:lang w:eastAsia="zh-CN"/>
        </w:rPr>
        <w:t>FM</w:t>
      </w:r>
      <w:r w:rsidRPr="006553EC">
        <w:rPr>
          <w:rFonts w:hint="eastAsia"/>
          <w:lang w:eastAsia="zh-CN"/>
        </w:rPr>
        <w:t>陆地移动业务的划分进行管理的设备技术特性和原则</w:t>
      </w:r>
    </w:p>
    <w:p w14:paraId="5AA5B810" w14:textId="378E4391" w:rsidR="00ED727D" w:rsidRPr="006553EC" w:rsidRDefault="00ED727D" w:rsidP="00DA027E">
      <w:pPr>
        <w:pStyle w:val="Reftext"/>
        <w:rPr>
          <w:lang w:eastAsia="zh-CN"/>
        </w:rPr>
      </w:pPr>
      <w:r w:rsidRPr="006553EC">
        <w:rPr>
          <w:lang w:eastAsia="zh-CN"/>
        </w:rPr>
        <w:t>ITU-R M.1580</w:t>
      </w:r>
      <w:r w:rsidRPr="006553EC">
        <w:rPr>
          <w:rFonts w:hint="eastAsia"/>
          <w:lang w:eastAsia="zh-CN"/>
        </w:rPr>
        <w:t>建议书</w:t>
      </w:r>
      <w:r w:rsidRPr="006553EC">
        <w:rPr>
          <w:lang w:eastAsia="zh-CN"/>
        </w:rPr>
        <w:t xml:space="preserve"> </w:t>
      </w:r>
      <w:r w:rsidR="005F1ADA">
        <w:rPr>
          <w:lang w:eastAsia="zh-CN"/>
        </w:rPr>
        <w:t>–</w:t>
      </w:r>
      <w:r w:rsidRPr="006553EC">
        <w:rPr>
          <w:rFonts w:hint="eastAsia"/>
          <w:lang w:eastAsia="zh-CN"/>
        </w:rPr>
        <w:t>使用</w:t>
      </w:r>
      <w:r w:rsidRPr="006553EC">
        <w:rPr>
          <w:lang w:eastAsia="zh-CN"/>
        </w:rPr>
        <w:t>IMT</w:t>
      </w:r>
      <w:r w:rsidR="00AD49C4">
        <w:rPr>
          <w:rFonts w:hint="eastAsia"/>
          <w:lang w:eastAsia="zh-CN"/>
        </w:rPr>
        <w:t>-</w:t>
      </w:r>
      <w:r w:rsidRPr="006553EC">
        <w:rPr>
          <w:lang w:eastAsia="zh-CN"/>
        </w:rPr>
        <w:t>2000</w:t>
      </w:r>
      <w:r w:rsidRPr="006553EC">
        <w:rPr>
          <w:rFonts w:hint="eastAsia"/>
          <w:lang w:eastAsia="zh-CN"/>
        </w:rPr>
        <w:t>地面无线电接口的基站的常规无用发射特性</w:t>
      </w:r>
    </w:p>
    <w:p w14:paraId="22931E79" w14:textId="09475DB2" w:rsidR="00ED727D" w:rsidRPr="006553EC" w:rsidRDefault="00ED727D" w:rsidP="00DA027E">
      <w:pPr>
        <w:pStyle w:val="Reftext"/>
        <w:rPr>
          <w:lang w:eastAsia="zh-CN"/>
        </w:rPr>
      </w:pPr>
      <w:r w:rsidRPr="006553EC">
        <w:rPr>
          <w:lang w:eastAsia="zh-CN"/>
        </w:rPr>
        <w:t>ITU-R M.1581</w:t>
      </w:r>
      <w:r w:rsidRPr="006553EC">
        <w:rPr>
          <w:rFonts w:hint="eastAsia"/>
          <w:lang w:eastAsia="zh-CN"/>
        </w:rPr>
        <w:t>建议书</w:t>
      </w:r>
      <w:r w:rsidRPr="006553EC">
        <w:rPr>
          <w:lang w:eastAsia="zh-CN"/>
        </w:rPr>
        <w:t xml:space="preserve"> </w:t>
      </w:r>
      <w:r w:rsidR="005F1ADA">
        <w:rPr>
          <w:lang w:eastAsia="zh-CN"/>
        </w:rPr>
        <w:t>–</w:t>
      </w:r>
      <w:r w:rsidRPr="006553EC">
        <w:rPr>
          <w:lang w:eastAsia="zh-CN"/>
        </w:rPr>
        <w:t xml:space="preserve"> </w:t>
      </w:r>
      <w:r w:rsidRPr="006553EC">
        <w:rPr>
          <w:rFonts w:hint="eastAsia"/>
          <w:lang w:eastAsia="zh-CN"/>
        </w:rPr>
        <w:t>使用</w:t>
      </w:r>
      <w:r w:rsidRPr="006553EC">
        <w:rPr>
          <w:lang w:eastAsia="zh-CN"/>
        </w:rPr>
        <w:t>IMT</w:t>
      </w:r>
      <w:r w:rsidR="00AD49C4">
        <w:rPr>
          <w:rFonts w:hint="eastAsia"/>
          <w:lang w:eastAsia="zh-CN"/>
        </w:rPr>
        <w:t>-</w:t>
      </w:r>
      <w:r w:rsidRPr="006553EC">
        <w:rPr>
          <w:lang w:eastAsia="zh-CN"/>
        </w:rPr>
        <w:t>2000</w:t>
      </w:r>
      <w:r w:rsidRPr="006553EC">
        <w:rPr>
          <w:rFonts w:hint="eastAsia"/>
          <w:lang w:eastAsia="zh-CN"/>
        </w:rPr>
        <w:t>地面无线电接口的移动电台的常规无用发射特性</w:t>
      </w:r>
    </w:p>
    <w:p w14:paraId="0104C793" w14:textId="246B7D5B" w:rsidR="00ED727D" w:rsidRPr="006553EC" w:rsidRDefault="00ED727D" w:rsidP="00DA027E">
      <w:pPr>
        <w:pStyle w:val="Reftext"/>
        <w:rPr>
          <w:u w:val="single"/>
          <w:lang w:eastAsia="zh-CN"/>
        </w:rPr>
      </w:pPr>
      <w:r w:rsidRPr="006553EC">
        <w:rPr>
          <w:lang w:eastAsia="zh-CN"/>
        </w:rPr>
        <w:t>ITU-R M.2014</w:t>
      </w:r>
      <w:r w:rsidRPr="006553EC">
        <w:rPr>
          <w:rFonts w:hint="eastAsia"/>
          <w:lang w:eastAsia="zh-CN"/>
        </w:rPr>
        <w:t>报告</w:t>
      </w:r>
      <w:r w:rsidRPr="006553EC">
        <w:rPr>
          <w:rFonts w:hint="eastAsia"/>
          <w:lang w:eastAsia="zh-CN"/>
        </w:rPr>
        <w:t xml:space="preserve"> </w:t>
      </w:r>
      <w:r w:rsidR="005F1ADA">
        <w:rPr>
          <w:lang w:eastAsia="zh-CN"/>
        </w:rPr>
        <w:t>–</w:t>
      </w:r>
      <w:r w:rsidRPr="006553EC">
        <w:rPr>
          <w:lang w:eastAsia="zh-CN"/>
        </w:rPr>
        <w:t xml:space="preserve"> </w:t>
      </w:r>
      <w:r w:rsidRPr="006553EC">
        <w:rPr>
          <w:rFonts w:hint="eastAsia"/>
          <w:lang w:eastAsia="zh-CN"/>
        </w:rPr>
        <w:t>分配通信量的数字陆地移动系统</w:t>
      </w:r>
    </w:p>
    <w:p w14:paraId="2F690E0C" w14:textId="5F0CE27E" w:rsidR="00ED727D" w:rsidRPr="006553EC" w:rsidRDefault="00ED727D" w:rsidP="00DA027E">
      <w:pPr>
        <w:pStyle w:val="Reftext"/>
        <w:rPr>
          <w:lang w:eastAsia="zh-CN"/>
        </w:rPr>
      </w:pPr>
      <w:r w:rsidRPr="006553EC">
        <w:rPr>
          <w:lang w:eastAsia="zh-CN"/>
        </w:rPr>
        <w:t>ITU-R BS.1114</w:t>
      </w:r>
      <w:r w:rsidRPr="006553EC">
        <w:rPr>
          <w:rFonts w:hint="eastAsia"/>
          <w:lang w:eastAsia="zh-CN"/>
        </w:rPr>
        <w:t>建议书</w:t>
      </w:r>
      <w:r w:rsidRPr="006553EC">
        <w:rPr>
          <w:rFonts w:hint="eastAsia"/>
          <w:lang w:eastAsia="zh-CN"/>
        </w:rPr>
        <w:t xml:space="preserve"> </w:t>
      </w:r>
      <w:r w:rsidR="005F1ADA">
        <w:rPr>
          <w:lang w:eastAsia="zh-CN"/>
        </w:rPr>
        <w:t>–</w:t>
      </w:r>
      <w:r w:rsidRPr="006553EC">
        <w:rPr>
          <w:rFonts w:hint="eastAsia"/>
          <w:lang w:eastAsia="zh-CN"/>
        </w:rPr>
        <w:t xml:space="preserve"> </w:t>
      </w:r>
      <w:r w:rsidRPr="006553EC">
        <w:rPr>
          <w:lang w:eastAsia="zh-CN"/>
        </w:rPr>
        <w:t>30</w:t>
      </w:r>
      <w:r w:rsidRPr="006553EC">
        <w:rPr>
          <w:rFonts w:hint="eastAsia"/>
          <w:lang w:eastAsia="zh-CN"/>
        </w:rPr>
        <w:t>-</w:t>
      </w:r>
      <w:r w:rsidRPr="006553EC">
        <w:rPr>
          <w:lang w:eastAsia="zh-CN"/>
        </w:rPr>
        <w:t>3 000 MHz</w:t>
      </w:r>
      <w:r w:rsidRPr="006553EC">
        <w:rPr>
          <w:rFonts w:hint="eastAsia"/>
          <w:lang w:eastAsia="zh-CN"/>
        </w:rPr>
        <w:t>地面数字声音广播的车载、可搬移和固定接收机系统</w:t>
      </w:r>
    </w:p>
    <w:p w14:paraId="6C4CAC50" w14:textId="4BDC87DC" w:rsidR="00ED727D" w:rsidRPr="006553EC" w:rsidRDefault="00ED727D" w:rsidP="00DA027E">
      <w:pPr>
        <w:pStyle w:val="Reftext"/>
        <w:rPr>
          <w:lang w:eastAsia="zh-CN"/>
        </w:rPr>
      </w:pPr>
      <w:r w:rsidRPr="006553EC">
        <w:rPr>
          <w:rFonts w:hint="eastAsia"/>
          <w:lang w:eastAsia="zh-CN"/>
        </w:rPr>
        <w:t>ITU-R BT.1206</w:t>
      </w:r>
      <w:r w:rsidRPr="006553EC">
        <w:rPr>
          <w:rFonts w:hint="eastAsia"/>
          <w:lang w:eastAsia="zh-CN"/>
        </w:rPr>
        <w:t>建议书</w:t>
      </w:r>
      <w:r w:rsidRPr="006553EC">
        <w:rPr>
          <w:rFonts w:hint="eastAsia"/>
          <w:lang w:eastAsia="zh-CN"/>
        </w:rPr>
        <w:t xml:space="preserve"> </w:t>
      </w:r>
      <w:r w:rsidR="005F1ADA">
        <w:rPr>
          <w:lang w:eastAsia="zh-CN"/>
        </w:rPr>
        <w:t>–</w:t>
      </w:r>
      <w:r w:rsidRPr="006553EC">
        <w:rPr>
          <w:rFonts w:hint="eastAsia"/>
          <w:lang w:eastAsia="zh-CN"/>
        </w:rPr>
        <w:t xml:space="preserve"> </w:t>
      </w:r>
      <w:r w:rsidRPr="006553EC">
        <w:rPr>
          <w:rFonts w:hint="eastAsia"/>
          <w:lang w:eastAsia="zh-CN"/>
        </w:rPr>
        <w:t>用于数字地面电视广播的频谱限制掩模</w:t>
      </w:r>
    </w:p>
    <w:p w14:paraId="547B691E" w14:textId="39BD3842" w:rsidR="00ED727D" w:rsidRPr="006553EC" w:rsidRDefault="00ED727D" w:rsidP="00DA027E">
      <w:pPr>
        <w:pStyle w:val="Reftext"/>
        <w:rPr>
          <w:lang w:eastAsia="zh-CN"/>
        </w:rPr>
      </w:pPr>
      <w:r w:rsidRPr="006553EC">
        <w:rPr>
          <w:lang w:eastAsia="zh-CN"/>
        </w:rPr>
        <w:t>ITU-R M.1480</w:t>
      </w:r>
      <w:r w:rsidRPr="006553EC">
        <w:rPr>
          <w:rFonts w:hint="eastAsia"/>
          <w:lang w:eastAsia="zh-CN"/>
        </w:rPr>
        <w:t>建议书</w:t>
      </w:r>
      <w:r w:rsidRPr="006553EC">
        <w:rPr>
          <w:lang w:eastAsia="zh-CN"/>
        </w:rPr>
        <w:t xml:space="preserve"> </w:t>
      </w:r>
      <w:r w:rsidR="005F1ADA">
        <w:rPr>
          <w:lang w:eastAsia="zh-CN"/>
        </w:rPr>
        <w:t>–</w:t>
      </w:r>
      <w:r w:rsidRPr="006553EC">
        <w:rPr>
          <w:rFonts w:hint="eastAsia"/>
          <w:lang w:eastAsia="zh-CN"/>
        </w:rPr>
        <w:t xml:space="preserve"> </w:t>
      </w:r>
      <w:r w:rsidRPr="006553EC">
        <w:rPr>
          <w:rFonts w:hint="eastAsia"/>
          <w:lang w:eastAsia="zh-CN"/>
        </w:rPr>
        <w:t>全球卫星移动个人通信（</w:t>
      </w:r>
      <w:r w:rsidRPr="006553EC">
        <w:rPr>
          <w:lang w:eastAsia="zh-CN"/>
        </w:rPr>
        <w:t>GMPCS</w:t>
      </w:r>
      <w:r w:rsidRPr="006553EC">
        <w:rPr>
          <w:rFonts w:hint="eastAsia"/>
          <w:lang w:eastAsia="zh-CN"/>
        </w:rPr>
        <w:t>）的对地静止移动卫星系统移动地球站的基本技术要求</w:t>
      </w:r>
      <w:r w:rsidRPr="006553EC">
        <w:rPr>
          <w:lang w:eastAsia="zh-CN"/>
        </w:rPr>
        <w:t xml:space="preserve"> </w:t>
      </w:r>
      <w:r w:rsidR="005F1ADA">
        <w:rPr>
          <w:lang w:eastAsia="zh-CN"/>
        </w:rPr>
        <w:t>–</w:t>
      </w:r>
      <w:r w:rsidRPr="006553EC">
        <w:rPr>
          <w:lang w:eastAsia="zh-CN"/>
        </w:rPr>
        <w:t xml:space="preserve"> </w:t>
      </w:r>
      <w:r w:rsidRPr="006553EC">
        <w:rPr>
          <w:rFonts w:hint="eastAsia"/>
          <w:lang w:eastAsia="zh-CN"/>
        </w:rPr>
        <w:t>了解在</w:t>
      </w:r>
      <w:r w:rsidRPr="006553EC">
        <w:rPr>
          <w:lang w:eastAsia="zh-CN"/>
        </w:rPr>
        <w:t>1</w:t>
      </w:r>
      <w:r w:rsidRPr="006553EC">
        <w:rPr>
          <w:rFonts w:hint="eastAsia"/>
          <w:lang w:eastAsia="zh-CN"/>
        </w:rPr>
        <w:t>-</w:t>
      </w:r>
      <w:r w:rsidRPr="006553EC">
        <w:rPr>
          <w:lang w:eastAsia="zh-CN"/>
        </w:rPr>
        <w:t>3 GHz</w:t>
      </w:r>
      <w:r w:rsidRPr="006553EC">
        <w:rPr>
          <w:rFonts w:hint="eastAsia"/>
          <w:lang w:eastAsia="zh-CN"/>
        </w:rPr>
        <w:t>频段某些部分的安排的备忘录</w:t>
      </w:r>
    </w:p>
    <w:p w14:paraId="1D7C8349" w14:textId="22296751" w:rsidR="00ED727D" w:rsidRPr="006553EC" w:rsidRDefault="00ED727D" w:rsidP="00DA027E">
      <w:pPr>
        <w:pStyle w:val="Reftext"/>
        <w:rPr>
          <w:lang w:eastAsia="zh-CN"/>
        </w:rPr>
      </w:pPr>
      <w:r w:rsidRPr="006553EC">
        <w:rPr>
          <w:lang w:eastAsia="zh-CN"/>
        </w:rPr>
        <w:t>ITU-R M.1343</w:t>
      </w:r>
      <w:r w:rsidRPr="006553EC">
        <w:rPr>
          <w:rFonts w:hint="eastAsia"/>
          <w:lang w:eastAsia="zh-CN"/>
        </w:rPr>
        <w:t>建议书</w:t>
      </w:r>
      <w:r w:rsidRPr="006553EC">
        <w:rPr>
          <w:lang w:eastAsia="zh-CN"/>
        </w:rPr>
        <w:t xml:space="preserve"> </w:t>
      </w:r>
      <w:r w:rsidR="005F1ADA">
        <w:rPr>
          <w:lang w:eastAsia="zh-CN"/>
        </w:rPr>
        <w:t>–</w:t>
      </w:r>
      <w:r w:rsidRPr="006553EC">
        <w:rPr>
          <w:lang w:eastAsia="zh-CN"/>
        </w:rPr>
        <w:t xml:space="preserve"> </w:t>
      </w:r>
      <w:r w:rsidRPr="006553EC">
        <w:rPr>
          <w:rFonts w:hint="eastAsia"/>
          <w:lang w:eastAsia="zh-CN"/>
        </w:rPr>
        <w:t>1-</w:t>
      </w:r>
      <w:r w:rsidRPr="006553EC">
        <w:rPr>
          <w:lang w:eastAsia="zh-CN"/>
        </w:rPr>
        <w:t>3 GHz</w:t>
      </w:r>
      <w:r w:rsidRPr="006553EC">
        <w:rPr>
          <w:rFonts w:hint="eastAsia"/>
          <w:lang w:eastAsia="zh-CN"/>
        </w:rPr>
        <w:t>全球非对地静止移动卫星业务系统移动地球站的基本技术要求</w:t>
      </w:r>
    </w:p>
    <w:p w14:paraId="4CC543C3" w14:textId="148ED2D4" w:rsidR="00ED727D" w:rsidRDefault="00ED727D" w:rsidP="00ED727D">
      <w:pPr>
        <w:pStyle w:val="Note"/>
        <w:rPr>
          <w:lang w:eastAsia="zh-CN"/>
        </w:rPr>
      </w:pPr>
      <w:r w:rsidRPr="006553EC">
        <w:rPr>
          <w:rFonts w:hint="eastAsia"/>
          <w:lang w:eastAsia="zh-CN"/>
        </w:rPr>
        <w:t>注</w:t>
      </w:r>
      <w:r w:rsidRPr="006553EC">
        <w:rPr>
          <w:lang w:eastAsia="zh-CN"/>
        </w:rPr>
        <w:t xml:space="preserve">1 </w:t>
      </w:r>
      <w:r w:rsidR="005F1ADA">
        <w:rPr>
          <w:lang w:eastAsia="zh-CN"/>
        </w:rPr>
        <w:t>–</w:t>
      </w:r>
      <w:r w:rsidRPr="006553EC">
        <w:rPr>
          <w:lang w:eastAsia="zh-CN"/>
        </w:rPr>
        <w:t xml:space="preserve"> </w:t>
      </w:r>
      <w:r w:rsidRPr="006553EC">
        <w:rPr>
          <w:rFonts w:hint="eastAsia"/>
          <w:lang w:eastAsia="zh-CN"/>
        </w:rPr>
        <w:t>尽管标题所指为全球系统，但</w:t>
      </w:r>
      <w:r w:rsidRPr="006553EC">
        <w:rPr>
          <w:lang w:eastAsia="zh-CN"/>
        </w:rPr>
        <w:t>ITU-R M.1343</w:t>
      </w:r>
      <w:r w:rsidRPr="006553EC">
        <w:rPr>
          <w:rFonts w:hint="eastAsia"/>
          <w:lang w:eastAsia="zh-CN"/>
        </w:rPr>
        <w:t>建议书也可适用于区域性非对地静止卫星系统的</w:t>
      </w:r>
      <w:r w:rsidR="00090547">
        <w:rPr>
          <w:lang w:eastAsia="zh-CN"/>
        </w:rPr>
        <w:br/>
      </w:r>
      <w:r w:rsidRPr="006553EC">
        <w:rPr>
          <w:rFonts w:hint="eastAsia"/>
          <w:lang w:eastAsia="zh-CN"/>
        </w:rPr>
        <w:t>终端。</w:t>
      </w:r>
    </w:p>
    <w:p w14:paraId="13124B8C" w14:textId="77777777" w:rsidR="00787AF3" w:rsidRPr="006553EC" w:rsidRDefault="00787AF3" w:rsidP="00ED727D">
      <w:pPr>
        <w:pStyle w:val="Note"/>
        <w:rPr>
          <w:lang w:eastAsia="zh-CN"/>
        </w:rPr>
      </w:pPr>
    </w:p>
    <w:p w14:paraId="1EAD874C" w14:textId="77777777" w:rsidR="00ED727D" w:rsidRPr="0045400B" w:rsidRDefault="00ED727D" w:rsidP="00787AF3">
      <w:pPr>
        <w:pStyle w:val="AnnexNoTitle"/>
        <w:spacing w:before="720"/>
        <w:outlineLvl w:val="0"/>
        <w:rPr>
          <w:bCs/>
          <w:lang w:eastAsia="zh-CN"/>
        </w:rPr>
      </w:pPr>
      <w:r w:rsidRPr="0045400B">
        <w:rPr>
          <w:rFonts w:hint="eastAsia"/>
          <w:bCs/>
          <w:lang w:eastAsia="zh-CN"/>
        </w:rPr>
        <w:lastRenderedPageBreak/>
        <w:t>附件</w:t>
      </w:r>
      <w:r w:rsidRPr="0045400B">
        <w:rPr>
          <w:bCs/>
          <w:lang w:eastAsia="zh-CN"/>
        </w:rPr>
        <w:t>5</w:t>
      </w:r>
      <w:r w:rsidRPr="0045400B">
        <w:rPr>
          <w:rFonts w:hint="eastAsia"/>
          <w:bCs/>
          <w:lang w:eastAsia="zh-CN"/>
        </w:rPr>
        <w:br/>
      </w:r>
      <w:r w:rsidRPr="0045400B">
        <w:rPr>
          <w:bCs/>
          <w:lang w:eastAsia="zh-CN"/>
        </w:rPr>
        <w:br/>
      </w:r>
      <w:r w:rsidRPr="0045400B">
        <w:rPr>
          <w:rFonts w:hint="eastAsia"/>
          <w:bCs/>
          <w:lang w:eastAsia="zh-CN"/>
        </w:rPr>
        <w:t>空间业务（地球站和空间电台）的</w:t>
      </w:r>
      <w:proofErr w:type="spellStart"/>
      <w:r w:rsidRPr="0045400B">
        <w:rPr>
          <w:bCs/>
          <w:lang w:eastAsia="zh-CN"/>
        </w:rPr>
        <w:t>OoB</w:t>
      </w:r>
      <w:proofErr w:type="spellEnd"/>
      <w:r w:rsidRPr="0045400B">
        <w:rPr>
          <w:rFonts w:hint="eastAsia"/>
          <w:bCs/>
          <w:lang w:eastAsia="zh-CN"/>
        </w:rPr>
        <w:t>域发射限值</w:t>
      </w:r>
    </w:p>
    <w:p w14:paraId="022C424F" w14:textId="77777777" w:rsidR="00ED727D" w:rsidRPr="006553EC" w:rsidRDefault="00ED727D" w:rsidP="00787AF3">
      <w:pPr>
        <w:pStyle w:val="Heading1"/>
        <w:rPr>
          <w:lang w:eastAsia="zh-CN"/>
        </w:rPr>
      </w:pPr>
      <w:r w:rsidRPr="006553EC">
        <w:rPr>
          <w:lang w:eastAsia="zh-CN"/>
        </w:rPr>
        <w:t>1</w:t>
      </w:r>
      <w:r w:rsidRPr="006553EC">
        <w:rPr>
          <w:lang w:eastAsia="zh-CN"/>
        </w:rPr>
        <w:tab/>
      </w:r>
      <w:r w:rsidRPr="006553EC">
        <w:rPr>
          <w:rFonts w:hint="eastAsia"/>
          <w:lang w:eastAsia="zh-CN"/>
        </w:rPr>
        <w:t>引言</w:t>
      </w:r>
    </w:p>
    <w:p w14:paraId="76F8800D" w14:textId="77777777" w:rsidR="00ED727D" w:rsidRPr="006553EC" w:rsidRDefault="00ED727D" w:rsidP="00787AF3">
      <w:pPr>
        <w:keepNext/>
        <w:keepLines/>
        <w:snapToGrid w:val="0"/>
        <w:ind w:firstLineChars="200" w:firstLine="480"/>
        <w:rPr>
          <w:lang w:eastAsia="zh-CN"/>
        </w:rPr>
      </w:pPr>
      <w:r w:rsidRPr="006553EC">
        <w:rPr>
          <w:rFonts w:hint="eastAsia"/>
          <w:lang w:eastAsia="zh-CN"/>
        </w:rPr>
        <w:t>本文件认为有些情况不应使用（第</w:t>
      </w:r>
      <w:r w:rsidRPr="006553EC">
        <w:rPr>
          <w:lang w:eastAsia="zh-CN"/>
        </w:rPr>
        <w:t>2</w:t>
      </w:r>
      <w:r w:rsidRPr="006553EC">
        <w:rPr>
          <w:rFonts w:hint="eastAsia"/>
          <w:lang w:eastAsia="zh-CN"/>
        </w:rPr>
        <w:t>节至第</w:t>
      </w:r>
      <w:r w:rsidRPr="006553EC">
        <w:rPr>
          <w:lang w:eastAsia="zh-CN"/>
        </w:rPr>
        <w:t>4</w:t>
      </w:r>
      <w:r w:rsidRPr="006553EC">
        <w:rPr>
          <w:rFonts w:hint="eastAsia"/>
          <w:lang w:eastAsia="zh-CN"/>
        </w:rPr>
        <w:t>节中）的</w:t>
      </w:r>
      <w:proofErr w:type="spellStart"/>
      <w:r w:rsidRPr="006553EC">
        <w:rPr>
          <w:lang w:eastAsia="zh-CN"/>
        </w:rPr>
        <w:t>OoB</w:t>
      </w:r>
      <w:proofErr w:type="spellEnd"/>
      <w:r w:rsidRPr="006553EC">
        <w:rPr>
          <w:rFonts w:hint="eastAsia"/>
          <w:lang w:eastAsia="zh-CN"/>
        </w:rPr>
        <w:t>掩模。</w:t>
      </w:r>
    </w:p>
    <w:p w14:paraId="36556B23" w14:textId="77777777" w:rsidR="00ED727D" w:rsidRPr="006553EC" w:rsidRDefault="00ED727D" w:rsidP="00787AF3">
      <w:pPr>
        <w:keepNext/>
        <w:keepLines/>
        <w:snapToGrid w:val="0"/>
        <w:ind w:firstLineChars="200" w:firstLine="480"/>
        <w:rPr>
          <w:lang w:eastAsia="zh-CN"/>
        </w:rPr>
      </w:pPr>
      <w:r w:rsidRPr="006553EC">
        <w:rPr>
          <w:rFonts w:hint="eastAsia"/>
          <w:lang w:eastAsia="zh-CN"/>
        </w:rPr>
        <w:t>对于有一个以上的转发器工作于同一服务区的单颗卫星，并且</w:t>
      </w:r>
      <w:proofErr w:type="gramStart"/>
      <w:r w:rsidRPr="006553EC">
        <w:rPr>
          <w:rFonts w:hint="eastAsia"/>
          <w:lang w:eastAsia="zh-CN"/>
        </w:rPr>
        <w:t>当考虑</w:t>
      </w:r>
      <w:proofErr w:type="gramEnd"/>
      <w:r w:rsidRPr="006553EC">
        <w:rPr>
          <w:rFonts w:hint="eastAsia"/>
          <w:lang w:eastAsia="zh-CN"/>
        </w:rPr>
        <w:t>到以下所描述的</w:t>
      </w:r>
      <w:proofErr w:type="spellStart"/>
      <w:r w:rsidRPr="006553EC">
        <w:rPr>
          <w:lang w:eastAsia="zh-CN"/>
        </w:rPr>
        <w:t>OoB</w:t>
      </w:r>
      <w:proofErr w:type="spellEnd"/>
      <w:r w:rsidRPr="006553EC">
        <w:rPr>
          <w:rFonts w:hint="eastAsia"/>
          <w:lang w:eastAsia="zh-CN"/>
        </w:rPr>
        <w:t>发射限值时，一个转发器的</w:t>
      </w:r>
      <w:proofErr w:type="spellStart"/>
      <w:r w:rsidRPr="006553EC">
        <w:rPr>
          <w:lang w:eastAsia="zh-CN"/>
        </w:rPr>
        <w:t>OoB</w:t>
      </w:r>
      <w:proofErr w:type="spellEnd"/>
      <w:r w:rsidRPr="006553EC">
        <w:rPr>
          <w:rFonts w:hint="eastAsia"/>
          <w:lang w:eastAsia="zh-CN"/>
        </w:rPr>
        <w:t>发射可能会落在同一卫星的第二个正在发射的转发器的频率上。若情况如此，第二个转发器的基础发射彻底超过第一个转发器的</w:t>
      </w:r>
      <w:proofErr w:type="spellStart"/>
      <w:r w:rsidRPr="006553EC">
        <w:rPr>
          <w:lang w:eastAsia="zh-CN"/>
        </w:rPr>
        <w:t>OoB</w:t>
      </w:r>
      <w:proofErr w:type="spellEnd"/>
      <w:r w:rsidRPr="006553EC">
        <w:rPr>
          <w:rFonts w:hint="eastAsia"/>
          <w:lang w:eastAsia="zh-CN"/>
        </w:rPr>
        <w:t>发射电平。因此，以下限值不应适用于落入同一卫星上、进入同一服务区的另一转发器的必要带宽内的卫星的</w:t>
      </w:r>
      <w:proofErr w:type="spellStart"/>
      <w:r w:rsidRPr="006553EC">
        <w:rPr>
          <w:lang w:eastAsia="zh-CN"/>
        </w:rPr>
        <w:t>OoB</w:t>
      </w:r>
      <w:proofErr w:type="spellEnd"/>
      <w:r w:rsidRPr="006553EC">
        <w:rPr>
          <w:rFonts w:hint="eastAsia"/>
          <w:lang w:eastAsia="zh-CN"/>
        </w:rPr>
        <w:t>发射。</w:t>
      </w:r>
    </w:p>
    <w:p w14:paraId="05FBE43A"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13</w:t>
      </w:r>
    </w:p>
    <w:p w14:paraId="2B6F35A0" w14:textId="61114FB2" w:rsidR="00ED727D" w:rsidRPr="006553EC" w:rsidRDefault="00ED727D" w:rsidP="00ED727D">
      <w:pPr>
        <w:pStyle w:val="Figuretitle"/>
        <w:rPr>
          <w:lang w:eastAsia="zh-CN"/>
        </w:rPr>
      </w:pPr>
      <w:r w:rsidRPr="006553EC">
        <w:rPr>
          <w:rFonts w:hint="eastAsia"/>
          <w:lang w:eastAsia="zh-CN"/>
        </w:rPr>
        <w:t>对一个卫星转发器使用</w:t>
      </w:r>
      <w:proofErr w:type="spellStart"/>
      <w:r w:rsidRPr="006553EC">
        <w:rPr>
          <w:lang w:eastAsia="zh-CN"/>
        </w:rPr>
        <w:t>OoB</w:t>
      </w:r>
      <w:proofErr w:type="spellEnd"/>
      <w:r w:rsidRPr="006553EC">
        <w:rPr>
          <w:rFonts w:hint="eastAsia"/>
          <w:lang w:eastAsia="zh-CN"/>
        </w:rPr>
        <w:t>限值的示例</w:t>
      </w:r>
      <w:r w:rsidR="00CA58EE">
        <w:rPr>
          <w:lang w:eastAsia="zh-CN"/>
        </w:rPr>
        <w:br/>
      </w:r>
      <w:r w:rsidR="00CA58EE" w:rsidRPr="00CA58EE">
        <w:rPr>
          <w:rFonts w:hint="eastAsia"/>
          <w:b w:val="0"/>
          <w:bCs/>
          <w:lang w:eastAsia="zh-CN"/>
        </w:rPr>
        <w:t>（该图未画坐标）</w:t>
      </w:r>
    </w:p>
    <w:p w14:paraId="64690993" w14:textId="261E1927" w:rsidR="00ED727D" w:rsidRPr="006553EC" w:rsidRDefault="00E757F8" w:rsidP="00ED727D">
      <w:pPr>
        <w:snapToGrid w:val="0"/>
        <w:ind w:firstLineChars="200" w:firstLine="480"/>
        <w:rPr>
          <w:lang w:eastAsia="zh-CN"/>
        </w:rPr>
      </w:pPr>
      <w:r w:rsidRPr="006553EC">
        <w:rPr>
          <w:noProof/>
          <w:lang w:eastAsia="en-GB"/>
        </w:rPr>
        <mc:AlternateContent>
          <mc:Choice Requires="wps">
            <w:drawing>
              <wp:anchor distT="0" distB="0" distL="114300" distR="114300" simplePos="0" relativeHeight="251705344" behindDoc="0" locked="0" layoutInCell="1" allowOverlap="1" wp14:anchorId="0F518419" wp14:editId="0C0A83E0">
                <wp:simplePos x="0" y="0"/>
                <wp:positionH relativeFrom="column">
                  <wp:posOffset>5427980</wp:posOffset>
                </wp:positionH>
                <wp:positionV relativeFrom="paragraph">
                  <wp:posOffset>1619250</wp:posOffset>
                </wp:positionV>
                <wp:extent cx="533400" cy="252483"/>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33400" cy="252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9BD19" w14:textId="339E9EEE" w:rsidR="00ED727D" w:rsidRPr="005A0DD0" w:rsidRDefault="00ED727D" w:rsidP="00787AF3">
                            <w:pPr>
                              <w:spacing w:before="24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8419" id="Text Box 185" o:spid="_x0000_s1037" type="#_x0000_t202" style="position:absolute;left:0;text-align:left;margin-left:427.4pt;margin-top:127.5pt;width:42pt;height:1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" fillcolor="white [3201]" stroked="f" strokeweight=".5pt">
                <v:textbox inset="0,0,0,0">
                  <w:txbxContent>
                    <w:p w14:paraId="0DA9BD19" w14:textId="339E9EEE" w:rsidR="00ED727D" w:rsidRPr="005A0DD0" w:rsidRDefault="00ED727D" w:rsidP="00787AF3">
                      <w:pPr>
                        <w:spacing w:before="240"/>
                        <w:rPr>
                          <w:sz w:val="14"/>
                          <w:szCs w:val="14"/>
                          <w:lang w:eastAsia="zh-CN"/>
                        </w:rPr>
                      </w:pPr>
                      <w:r w:rsidRPr="005A0DD0">
                        <w:rPr>
                          <w:rFonts w:hint="eastAsia"/>
                          <w:sz w:val="14"/>
                          <w:szCs w:val="14"/>
                          <w:lang w:eastAsia="zh-CN"/>
                        </w:rPr>
                        <w:t>SM</w:t>
                      </w:r>
                      <w:r w:rsidR="00787AF3">
                        <w:rPr>
                          <w:rFonts w:hint="eastAsia"/>
                          <w:sz w:val="14"/>
                          <w:szCs w:val="14"/>
                          <w:lang w:eastAsia="zh-CN"/>
                        </w:rPr>
                        <w:t>.</w:t>
                      </w:r>
                      <w:r>
                        <w:rPr>
                          <w:rFonts w:hint="eastAsia"/>
                          <w:sz w:val="14"/>
                          <w:szCs w:val="14"/>
                          <w:lang w:eastAsia="zh-CN"/>
                        </w:rPr>
                        <w:t>1541-13</w:t>
                      </w:r>
                    </w:p>
                  </w:txbxContent>
                </v:textbox>
              </v:shape>
            </w:pict>
          </mc:Fallback>
        </mc:AlternateContent>
      </w:r>
      <w:r w:rsidR="0053423C" w:rsidRPr="006553EC">
        <w:rPr>
          <w:noProof/>
          <w:lang w:eastAsia="en-GB"/>
        </w:rPr>
        <mc:AlternateContent>
          <mc:Choice Requires="wps">
            <w:drawing>
              <wp:anchor distT="0" distB="0" distL="114300" distR="114300" simplePos="0" relativeHeight="251706368" behindDoc="0" locked="0" layoutInCell="1" allowOverlap="1" wp14:anchorId="23EB8C15" wp14:editId="7B022296">
                <wp:simplePos x="0" y="0"/>
                <wp:positionH relativeFrom="margin">
                  <wp:posOffset>2454707</wp:posOffset>
                </wp:positionH>
                <wp:positionV relativeFrom="paragraph">
                  <wp:posOffset>5333</wp:posOffset>
                </wp:positionV>
                <wp:extent cx="1060450" cy="153619"/>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1060450" cy="153619"/>
                        </a:xfrm>
                        <a:prstGeom prst="rect">
                          <a:avLst/>
                        </a:prstGeom>
                        <a:solidFill>
                          <a:sysClr val="window" lastClr="FFFFFF"/>
                        </a:solidFill>
                        <a:ln w="6350">
                          <a:noFill/>
                        </a:ln>
                        <a:effectLst/>
                      </wps:spPr>
                      <wps:txbx>
                        <w:txbxContent>
                          <w:p w14:paraId="6F90D138" w14:textId="77777777" w:rsidR="00ED727D" w:rsidRPr="0053423C" w:rsidRDefault="00ED727D" w:rsidP="00ED727D">
                            <w:pPr>
                              <w:spacing w:before="0"/>
                              <w:rPr>
                                <w:sz w:val="2"/>
                                <w:szCs w:val="2"/>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8C15" id="Text Box 3" o:spid="_x0000_s1038" type="#_x0000_t202" style="position:absolute;left:0;text-align:left;margin-left:193.3pt;margin-top:.4pt;width:83.5pt;height:1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" fillcolor="window" stroked="f" strokeweight=".5pt">
                <v:textbox inset="0,0,0,0">
                  <w:txbxContent>
                    <w:p w14:paraId="6F90D138" w14:textId="77777777" w:rsidR="00ED727D" w:rsidRPr="0053423C" w:rsidRDefault="00ED727D" w:rsidP="00ED727D">
                      <w:pPr>
                        <w:spacing w:before="0"/>
                        <w:rPr>
                          <w:sz w:val="2"/>
                          <w:szCs w:val="2"/>
                          <w:lang w:eastAsia="zh-CN"/>
                        </w:rPr>
                      </w:pPr>
                    </w:p>
                  </w:txbxContent>
                </v:textbox>
                <w10:wrap anchorx="margin"/>
              </v:shape>
            </w:pict>
          </mc:Fallback>
        </mc:AlternateContent>
      </w:r>
      <w:r w:rsidR="00ED727D" w:rsidRPr="006553EC">
        <w:rPr>
          <w:noProof/>
          <w:lang w:eastAsia="en-GB"/>
        </w:rPr>
        <w:drawing>
          <wp:inline distT="0" distB="0" distL="0" distR="0" wp14:anchorId="5C43B137" wp14:editId="598EC860">
            <wp:extent cx="5610225" cy="1762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14:paraId="4AE0FD9B" w14:textId="29E08A15" w:rsidR="00ED727D" w:rsidRPr="006553EC" w:rsidRDefault="00ED727D" w:rsidP="003B120A">
      <w:pPr>
        <w:pStyle w:val="Normalaftertitle"/>
        <w:spacing w:before="480"/>
        <w:ind w:firstLineChars="200" w:firstLine="480"/>
        <w:rPr>
          <w:lang w:eastAsia="zh-CN"/>
        </w:rPr>
      </w:pPr>
      <w:r w:rsidRPr="006553EC">
        <w:rPr>
          <w:rFonts w:hint="eastAsia"/>
          <w:lang w:eastAsia="zh-CN"/>
        </w:rPr>
        <w:t>转发器</w:t>
      </w:r>
      <w:r w:rsidRPr="006553EC">
        <w:rPr>
          <w:lang w:eastAsia="zh-CN"/>
        </w:rPr>
        <w:t>A</w:t>
      </w:r>
      <w:r w:rsidRPr="006553EC">
        <w:rPr>
          <w:rFonts w:hint="eastAsia"/>
          <w:lang w:eastAsia="zh-CN"/>
        </w:rPr>
        <w:t>和转发器</w:t>
      </w:r>
      <w:r w:rsidRPr="006553EC">
        <w:rPr>
          <w:lang w:eastAsia="zh-CN"/>
        </w:rPr>
        <w:t>B</w:t>
      </w:r>
      <w:r w:rsidRPr="006553EC">
        <w:rPr>
          <w:rFonts w:hint="eastAsia"/>
          <w:lang w:eastAsia="zh-CN"/>
        </w:rPr>
        <w:t>正工作在同一卫星同一服务区内。不要求转发器</w:t>
      </w:r>
      <w:r w:rsidRPr="006553EC">
        <w:rPr>
          <w:lang w:eastAsia="zh-CN"/>
        </w:rPr>
        <w:t>B</w:t>
      </w:r>
      <w:r w:rsidRPr="006553EC">
        <w:rPr>
          <w:rFonts w:hint="eastAsia"/>
          <w:lang w:eastAsia="zh-CN"/>
        </w:rPr>
        <w:t>满足频率范围</w:t>
      </w:r>
      <w:r w:rsidRPr="006553EC">
        <w:rPr>
          <w:lang w:eastAsia="zh-CN"/>
        </w:rPr>
        <w:t>2</w:t>
      </w:r>
      <w:r w:rsidRPr="006553EC">
        <w:rPr>
          <w:rFonts w:hint="eastAsia"/>
          <w:lang w:eastAsia="zh-CN"/>
        </w:rPr>
        <w:t>内的</w:t>
      </w:r>
      <w:proofErr w:type="spellStart"/>
      <w:r w:rsidRPr="006553EC">
        <w:rPr>
          <w:lang w:eastAsia="zh-CN"/>
        </w:rPr>
        <w:t>OoB</w:t>
      </w:r>
      <w:proofErr w:type="spellEnd"/>
      <w:r w:rsidRPr="006553EC">
        <w:rPr>
          <w:rFonts w:hint="eastAsia"/>
          <w:lang w:eastAsia="zh-CN"/>
        </w:rPr>
        <w:t>域发射限值，但要求满足频率范围</w:t>
      </w:r>
      <w:r w:rsidRPr="006553EC">
        <w:rPr>
          <w:lang w:eastAsia="zh-CN"/>
        </w:rPr>
        <w:t>1</w:t>
      </w:r>
      <w:r w:rsidRPr="006553EC">
        <w:rPr>
          <w:rFonts w:hint="eastAsia"/>
          <w:lang w:eastAsia="zh-CN"/>
        </w:rPr>
        <w:t>、</w:t>
      </w:r>
      <w:r w:rsidRPr="006553EC">
        <w:rPr>
          <w:lang w:eastAsia="zh-CN"/>
        </w:rPr>
        <w:t>3</w:t>
      </w:r>
      <w:r w:rsidRPr="006553EC">
        <w:rPr>
          <w:rFonts w:hint="eastAsia"/>
          <w:lang w:eastAsia="zh-CN"/>
        </w:rPr>
        <w:t>和</w:t>
      </w:r>
      <w:r w:rsidRPr="006553EC">
        <w:rPr>
          <w:lang w:eastAsia="zh-CN"/>
        </w:rPr>
        <w:t>4</w:t>
      </w:r>
      <w:r w:rsidRPr="006553EC">
        <w:rPr>
          <w:rFonts w:hint="eastAsia"/>
          <w:lang w:eastAsia="zh-CN"/>
        </w:rPr>
        <w:t>内的</w:t>
      </w:r>
      <w:proofErr w:type="spellStart"/>
      <w:r w:rsidRPr="006553EC">
        <w:rPr>
          <w:lang w:eastAsia="zh-CN"/>
        </w:rPr>
        <w:t>OoB</w:t>
      </w:r>
      <w:proofErr w:type="spellEnd"/>
      <w:r w:rsidRPr="006553EC">
        <w:rPr>
          <w:rFonts w:hint="eastAsia"/>
          <w:lang w:eastAsia="zh-CN"/>
        </w:rPr>
        <w:t>域发射限值。如果频率范围</w:t>
      </w:r>
      <w:r w:rsidRPr="006553EC">
        <w:rPr>
          <w:lang w:eastAsia="zh-CN"/>
        </w:rPr>
        <w:t>3</w:t>
      </w:r>
      <w:r w:rsidRPr="006553EC">
        <w:rPr>
          <w:rFonts w:hint="eastAsia"/>
          <w:lang w:eastAsia="zh-CN"/>
        </w:rPr>
        <w:t>是一个保护带，则不使用</w:t>
      </w:r>
      <w:proofErr w:type="spellStart"/>
      <w:r w:rsidRPr="006553EC">
        <w:rPr>
          <w:lang w:eastAsia="zh-CN"/>
        </w:rPr>
        <w:t>OoB</w:t>
      </w:r>
      <w:proofErr w:type="spellEnd"/>
      <w:r w:rsidRPr="006553EC">
        <w:rPr>
          <w:rFonts w:hint="eastAsia"/>
          <w:lang w:eastAsia="zh-CN"/>
        </w:rPr>
        <w:t>域发射限值。</w:t>
      </w:r>
    </w:p>
    <w:p w14:paraId="346DED44" w14:textId="77777777" w:rsidR="00ED727D" w:rsidRPr="006553EC" w:rsidRDefault="00ED727D" w:rsidP="00ED727D">
      <w:pPr>
        <w:pStyle w:val="Heading1"/>
        <w:rPr>
          <w:lang w:eastAsia="zh-CN"/>
        </w:rPr>
      </w:pPr>
      <w:r w:rsidRPr="006553EC">
        <w:rPr>
          <w:lang w:eastAsia="zh-CN"/>
        </w:rPr>
        <w:t>2</w:t>
      </w:r>
      <w:r w:rsidRPr="006553EC">
        <w:rPr>
          <w:rFonts w:hint="eastAsia"/>
          <w:lang w:eastAsia="zh-CN"/>
        </w:rPr>
        <w:tab/>
      </w:r>
      <w:r w:rsidRPr="006553EC">
        <w:rPr>
          <w:rFonts w:hint="eastAsia"/>
          <w:lang w:eastAsia="zh-CN"/>
        </w:rPr>
        <w:t>卫星固定业务（</w:t>
      </w:r>
      <w:r w:rsidRPr="006553EC">
        <w:rPr>
          <w:lang w:eastAsia="zh-CN"/>
        </w:rPr>
        <w:t>FSS</w:t>
      </w:r>
      <w:r w:rsidRPr="006553EC">
        <w:rPr>
          <w:rFonts w:hint="eastAsia"/>
          <w:lang w:eastAsia="zh-CN"/>
        </w:rPr>
        <w:t>）地球站和空间电台的</w:t>
      </w:r>
      <w:proofErr w:type="spellStart"/>
      <w:r w:rsidRPr="006553EC">
        <w:rPr>
          <w:lang w:eastAsia="zh-CN"/>
        </w:rPr>
        <w:t>OoB</w:t>
      </w:r>
      <w:proofErr w:type="spellEnd"/>
      <w:r w:rsidRPr="006553EC">
        <w:rPr>
          <w:rFonts w:hint="eastAsia"/>
          <w:lang w:eastAsia="zh-CN"/>
        </w:rPr>
        <w:t>掩模</w:t>
      </w:r>
    </w:p>
    <w:p w14:paraId="783407E4" w14:textId="77777777" w:rsidR="00ED727D" w:rsidRPr="006553EC" w:rsidRDefault="00ED727D" w:rsidP="00ED727D">
      <w:pPr>
        <w:snapToGrid w:val="0"/>
        <w:ind w:firstLineChars="200" w:firstLine="480"/>
        <w:rPr>
          <w:lang w:eastAsia="zh-CN"/>
        </w:rPr>
      </w:pPr>
      <w:r w:rsidRPr="006553EC">
        <w:rPr>
          <w:rFonts w:hint="eastAsia"/>
          <w:lang w:eastAsia="zh-CN"/>
        </w:rPr>
        <w:t>在必要带宽内一个</w:t>
      </w:r>
      <w:r w:rsidRPr="006553EC">
        <w:rPr>
          <w:lang w:eastAsia="zh-CN"/>
        </w:rPr>
        <w:t>4 kHz</w:t>
      </w:r>
      <w:r w:rsidRPr="006553EC">
        <w:rPr>
          <w:rFonts w:hint="eastAsia"/>
          <w:lang w:eastAsia="zh-CN"/>
        </w:rPr>
        <w:t>基准带宽中（对于工作于</w:t>
      </w:r>
      <w:r w:rsidRPr="006553EC">
        <w:rPr>
          <w:lang w:eastAsia="zh-CN"/>
        </w:rPr>
        <w:t>15 GHz</w:t>
      </w:r>
      <w:r w:rsidRPr="006553EC">
        <w:rPr>
          <w:rFonts w:hint="eastAsia"/>
          <w:lang w:eastAsia="zh-CN"/>
        </w:rPr>
        <w:t>以上的系统，可用</w:t>
      </w:r>
      <w:r w:rsidRPr="006553EC">
        <w:rPr>
          <w:lang w:eastAsia="zh-CN"/>
        </w:rPr>
        <w:t>1 MHz</w:t>
      </w:r>
      <w:r w:rsidRPr="006553EC">
        <w:rPr>
          <w:rFonts w:hint="eastAsia"/>
          <w:lang w:eastAsia="zh-CN"/>
        </w:rPr>
        <w:t>的基准带宽替代</w:t>
      </w:r>
      <w:r w:rsidRPr="006553EC">
        <w:rPr>
          <w:lang w:eastAsia="zh-CN"/>
        </w:rPr>
        <w:t>4 kHz</w:t>
      </w:r>
      <w:r w:rsidRPr="006553EC">
        <w:rPr>
          <w:rFonts w:hint="eastAsia"/>
          <w:lang w:eastAsia="zh-CN"/>
        </w:rPr>
        <w:t>的基准带宽），应按照下式，将工作在划分给</w:t>
      </w:r>
      <w:r w:rsidRPr="006553EC">
        <w:rPr>
          <w:lang w:eastAsia="zh-CN"/>
        </w:rPr>
        <w:t>FSS</w:t>
      </w:r>
      <w:r w:rsidRPr="006553EC">
        <w:rPr>
          <w:rFonts w:hint="eastAsia"/>
          <w:lang w:eastAsia="zh-CN"/>
        </w:rPr>
        <w:t>的频段内电台的</w:t>
      </w:r>
      <w:proofErr w:type="spellStart"/>
      <w:r w:rsidRPr="006553EC">
        <w:rPr>
          <w:lang w:eastAsia="zh-CN"/>
        </w:rPr>
        <w:t>OoB</w:t>
      </w:r>
      <w:proofErr w:type="spellEnd"/>
      <w:r w:rsidRPr="006553EC">
        <w:rPr>
          <w:rFonts w:hint="eastAsia"/>
          <w:lang w:eastAsia="zh-CN"/>
        </w:rPr>
        <w:t>域发射衰减到最大</w:t>
      </w:r>
      <w:proofErr w:type="spellStart"/>
      <w:r w:rsidRPr="006553EC">
        <w:rPr>
          <w:lang w:eastAsia="zh-CN"/>
        </w:rPr>
        <w:t>psd</w:t>
      </w:r>
      <w:proofErr w:type="spellEnd"/>
      <w:r w:rsidRPr="006553EC">
        <w:rPr>
          <w:rFonts w:hint="eastAsia"/>
          <w:lang w:eastAsia="zh-CN"/>
        </w:rPr>
        <w:t>以下：</w:t>
      </w:r>
    </w:p>
    <w:p w14:paraId="7D38726D" w14:textId="77777777" w:rsidR="00ED727D" w:rsidRPr="006553EC" w:rsidRDefault="00ED727D" w:rsidP="00695EDB">
      <w:pPr>
        <w:pStyle w:val="Equation"/>
      </w:pPr>
      <w:r w:rsidRPr="006553EC">
        <w:rPr>
          <w:lang w:val="en-US" w:eastAsia="zh-CN"/>
        </w:rPr>
        <w:tab/>
      </w:r>
      <w:r w:rsidRPr="006553EC">
        <w:rPr>
          <w:lang w:val="en-US" w:eastAsia="zh-CN"/>
        </w:rPr>
        <w:tab/>
      </w:r>
      <w:r w:rsidRPr="006553EC">
        <w:rPr>
          <w:noProof/>
          <w:position w:val="-28"/>
          <w:sz w:val="20"/>
        </w:rPr>
        <w:object w:dxaOrig="3140" w:dyaOrig="680" w14:anchorId="3F324EC3">
          <v:shape id="_x0000_i1057" type="#_x0000_t75" alt="" style="width:157.8pt;height:34pt;mso-width-percent:0;mso-height-percent:0;mso-width-percent:0;mso-height-percent:0" o:ole="" fillcolor="window">
            <v:imagedata r:id="rId113" o:title=""/>
          </v:shape>
          <o:OLEObject Type="Embed" ProgID="Equation.3" ShapeID="_x0000_i1057" DrawAspect="Content" ObjectID="_1801483961" r:id="rId114"/>
        </w:object>
      </w:r>
    </w:p>
    <w:p w14:paraId="5C851ADB" w14:textId="77777777" w:rsidR="00ED727D" w:rsidRPr="006553EC" w:rsidRDefault="00ED727D" w:rsidP="00ED727D">
      <w:pPr>
        <w:snapToGrid w:val="0"/>
        <w:ind w:firstLineChars="200" w:firstLine="480"/>
        <w:rPr>
          <w:lang w:eastAsia="zh-CN"/>
        </w:rPr>
      </w:pPr>
      <w:r w:rsidRPr="006553EC">
        <w:rPr>
          <w:rFonts w:hint="eastAsia"/>
          <w:lang w:eastAsia="zh-CN"/>
        </w:rPr>
        <w:t>其中，</w:t>
      </w:r>
      <w:r w:rsidRPr="006553EC">
        <w:rPr>
          <w:i/>
          <w:iCs/>
          <w:lang w:eastAsia="zh-CN"/>
        </w:rPr>
        <w:t>F</w:t>
      </w:r>
      <w:r w:rsidRPr="006553EC">
        <w:rPr>
          <w:rFonts w:hint="eastAsia"/>
          <w:lang w:eastAsia="zh-CN"/>
        </w:rPr>
        <w:t>是从总指配带宽端点的频偏，用必要带宽的百分比表示。要注意</w:t>
      </w:r>
      <w:proofErr w:type="spellStart"/>
      <w:r w:rsidRPr="006553EC">
        <w:rPr>
          <w:lang w:eastAsia="zh-CN"/>
        </w:rPr>
        <w:t>OoB</w:t>
      </w:r>
      <w:proofErr w:type="spellEnd"/>
      <w:r w:rsidRPr="006553EC">
        <w:rPr>
          <w:rFonts w:hint="eastAsia"/>
          <w:lang w:eastAsia="zh-CN"/>
        </w:rPr>
        <w:t>发射域开始于总指配带宽的端点。</w:t>
      </w:r>
    </w:p>
    <w:p w14:paraId="79641A3F"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14</w:t>
      </w:r>
    </w:p>
    <w:p w14:paraId="104FE929" w14:textId="77777777" w:rsidR="00ED727D" w:rsidRPr="006553EC" w:rsidRDefault="00ED727D" w:rsidP="00ED727D">
      <w:pPr>
        <w:pStyle w:val="Figuretitle"/>
        <w:rPr>
          <w:lang w:eastAsia="zh-CN"/>
        </w:rPr>
      </w:pPr>
      <w:r w:rsidRPr="006553EC">
        <w:rPr>
          <w:rFonts w:hint="eastAsia"/>
          <w:lang w:eastAsia="zh-CN"/>
        </w:rPr>
        <w:t>示例</w:t>
      </w:r>
      <w:r w:rsidRPr="006553EC">
        <w:rPr>
          <w:rFonts w:hint="eastAsia"/>
          <w:lang w:eastAsia="zh-CN"/>
        </w:rPr>
        <w:t>1</w:t>
      </w:r>
      <w:r w:rsidRPr="006553EC">
        <w:rPr>
          <w:rFonts w:hint="eastAsia"/>
          <w:lang w:eastAsia="zh-CN"/>
        </w:rPr>
        <w:t>：假设杂散限值等效为</w:t>
      </w:r>
      <w:r w:rsidRPr="006553EC">
        <w:rPr>
          <w:rFonts w:hint="eastAsia"/>
          <w:lang w:eastAsia="zh-CN"/>
        </w:rPr>
        <w:t>25</w:t>
      </w:r>
      <w:r w:rsidRPr="006553EC">
        <w:rPr>
          <w:lang w:eastAsia="zh-CN"/>
        </w:rPr>
        <w:t xml:space="preserve"> </w:t>
      </w:r>
      <w:proofErr w:type="spellStart"/>
      <w:r w:rsidRPr="006553EC">
        <w:rPr>
          <w:lang w:eastAsia="zh-CN"/>
        </w:rPr>
        <w:t>dBsd</w:t>
      </w:r>
      <w:proofErr w:type="spellEnd"/>
      <w:r w:rsidRPr="006553EC">
        <w:rPr>
          <w:rFonts w:hint="eastAsia"/>
          <w:lang w:eastAsia="zh-CN"/>
        </w:rPr>
        <w:t>的</w:t>
      </w:r>
      <w:proofErr w:type="spellStart"/>
      <w:r w:rsidRPr="006553EC">
        <w:rPr>
          <w:lang w:eastAsia="zh-CN"/>
        </w:rPr>
        <w:t>OoB</w:t>
      </w:r>
      <w:proofErr w:type="spellEnd"/>
      <w:r w:rsidRPr="006553EC">
        <w:rPr>
          <w:rFonts w:hint="eastAsia"/>
          <w:lang w:eastAsia="zh-CN"/>
        </w:rPr>
        <w:t>掩模</w:t>
      </w:r>
    </w:p>
    <w:p w14:paraId="64B0908D" w14:textId="1B453704" w:rsidR="00ED727D" w:rsidRPr="006553EC" w:rsidRDefault="003B120A" w:rsidP="00ED727D">
      <w:pPr>
        <w:pStyle w:val="Figure"/>
      </w:pPr>
      <w:r w:rsidRPr="006553EC">
        <w:rPr>
          <w:noProof/>
          <w:lang w:eastAsia="en-GB"/>
        </w:rPr>
        <mc:AlternateContent>
          <mc:Choice Requires="wps">
            <w:drawing>
              <wp:anchor distT="0" distB="0" distL="114300" distR="114300" simplePos="0" relativeHeight="251660288" behindDoc="0" locked="0" layoutInCell="1" allowOverlap="1" wp14:anchorId="1561EC42" wp14:editId="0E3CA91C">
                <wp:simplePos x="0" y="0"/>
                <wp:positionH relativeFrom="column">
                  <wp:posOffset>4445588</wp:posOffset>
                </wp:positionH>
                <wp:positionV relativeFrom="paragraph">
                  <wp:posOffset>3248025</wp:posOffset>
                </wp:positionV>
                <wp:extent cx="657225" cy="286603"/>
                <wp:effectExtent l="0" t="0" r="28575" b="18415"/>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603"/>
                        </a:xfrm>
                        <a:prstGeom prst="rect">
                          <a:avLst/>
                        </a:prstGeom>
                        <a:solidFill>
                          <a:srgbClr val="FFFFFF"/>
                        </a:solidFill>
                        <a:ln w="9525">
                          <a:solidFill>
                            <a:srgbClr val="FFFFFF"/>
                          </a:solidFill>
                          <a:miter lim="800000"/>
                          <a:headEnd/>
                          <a:tailEnd/>
                        </a:ln>
                      </wps:spPr>
                      <wps:txbx>
                        <w:txbxContent>
                          <w:p w14:paraId="71E10B92" w14:textId="5C339E58" w:rsidR="00ED727D" w:rsidRPr="0008720D" w:rsidRDefault="00ED727D" w:rsidP="003B120A">
                            <w:pPr>
                              <w:rPr>
                                <w:sz w:val="14"/>
                                <w:szCs w:val="14"/>
                              </w:rPr>
                            </w:pPr>
                            <w:r w:rsidRPr="0008720D">
                              <w:rPr>
                                <w:rFonts w:hint="eastAsia"/>
                                <w:sz w:val="14"/>
                                <w:szCs w:val="14"/>
                              </w:rPr>
                              <w:t>SM</w:t>
                            </w:r>
                            <w:r w:rsidR="003B120A">
                              <w:rPr>
                                <w:rFonts w:hint="eastAsia"/>
                                <w:sz w:val="14"/>
                                <w:szCs w:val="14"/>
                                <w:lang w:eastAsia="zh-CN"/>
                              </w:rPr>
                              <w:t>.</w:t>
                            </w:r>
                            <w:r w:rsidRPr="0008720D">
                              <w:rPr>
                                <w:rFonts w:hint="eastAsia"/>
                                <w:sz w:val="14"/>
                                <w:szCs w:val="14"/>
                              </w:rPr>
                              <w:t>1541-14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EC42" id="Text Box 42" o:spid="_x0000_s1039" type="#_x0000_t202" style="position:absolute;left:0;text-align:left;margin-left:350.05pt;margin-top:255.75pt;width:51.7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" strokecolor="white">
                <v:textbox inset=".5mm,0,.5mm,0">
                  <w:txbxContent>
                    <w:p w14:paraId="71E10B92" w14:textId="5C339E58" w:rsidR="00ED727D" w:rsidRPr="0008720D" w:rsidRDefault="00ED727D" w:rsidP="003B120A">
                      <w:pPr>
                        <w:rPr>
                          <w:sz w:val="14"/>
                          <w:szCs w:val="14"/>
                        </w:rPr>
                      </w:pPr>
                      <w:r w:rsidRPr="0008720D">
                        <w:rPr>
                          <w:rFonts w:hint="eastAsia"/>
                          <w:sz w:val="14"/>
                          <w:szCs w:val="14"/>
                        </w:rPr>
                        <w:t>SM</w:t>
                      </w:r>
                      <w:r w:rsidR="003B120A">
                        <w:rPr>
                          <w:rFonts w:hint="eastAsia"/>
                          <w:sz w:val="14"/>
                          <w:szCs w:val="14"/>
                          <w:lang w:eastAsia="zh-CN"/>
                        </w:rPr>
                        <w:t>.</w:t>
                      </w:r>
                      <w:r w:rsidRPr="0008720D">
                        <w:rPr>
                          <w:rFonts w:hint="eastAsia"/>
                          <w:sz w:val="14"/>
                          <w:szCs w:val="14"/>
                        </w:rPr>
                        <w:t>1541-14</w:t>
                      </w:r>
                    </w:p>
                  </w:txbxContent>
                </v:textbox>
              </v:shape>
            </w:pict>
          </mc:Fallback>
        </mc:AlternateContent>
      </w:r>
      <w:r w:rsidR="006B17C9">
        <w:rPr>
          <w:noProof/>
        </w:rPr>
        <mc:AlternateContent>
          <mc:Choice Requires="wps">
            <w:drawing>
              <wp:anchor distT="45720" distB="45720" distL="114300" distR="114300" simplePos="0" relativeHeight="251715584" behindDoc="0" locked="0" layoutInCell="1" allowOverlap="1" wp14:anchorId="53F64568" wp14:editId="413133C4">
                <wp:simplePos x="0" y="0"/>
                <wp:positionH relativeFrom="margin">
                  <wp:align>center</wp:align>
                </wp:positionH>
                <wp:positionV relativeFrom="paragraph">
                  <wp:posOffset>9855</wp:posOffset>
                </wp:positionV>
                <wp:extent cx="1536192" cy="182880"/>
                <wp:effectExtent l="0" t="0" r="698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192" cy="182880"/>
                        </a:xfrm>
                        <a:prstGeom prst="rect">
                          <a:avLst/>
                        </a:prstGeom>
                        <a:solidFill>
                          <a:srgbClr val="FFFFFF"/>
                        </a:solidFill>
                        <a:ln w="9525">
                          <a:noFill/>
                          <a:miter lim="800000"/>
                          <a:headEnd/>
                          <a:tailEnd/>
                        </a:ln>
                      </wps:spPr>
                      <wps:txbx>
                        <w:txbxContent>
                          <w:p w14:paraId="0397E186" w14:textId="49BF7564" w:rsidR="006B17C9" w:rsidRPr="006B17C9" w:rsidRDefault="006B17C9">
                            <w:pPr>
                              <w:rPr>
                                <w:sz w:val="2"/>
                                <w:szCs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4568" id="Text Box 2" o:spid="_x0000_s1040" type="#_x0000_t202" style="position:absolute;left:0;text-align:left;margin-left:0;margin-top:.8pt;width:120.95pt;height:14.4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" stroked="f">
                <v:textbox>
                  <w:txbxContent>
                    <w:p w14:paraId="0397E186" w14:textId="49BF7564" w:rsidR="006B17C9" w:rsidRPr="006B17C9" w:rsidRDefault="006B17C9">
                      <w:pPr>
                        <w:rPr>
                          <w:sz w:val="2"/>
                          <w:szCs w:val="2"/>
                        </w:rPr>
                      </w:pPr>
                    </w:p>
                  </w:txbxContent>
                </v:textbox>
                <w10:wrap anchorx="margin"/>
              </v:shape>
            </w:pict>
          </mc:Fallback>
        </mc:AlternateContent>
      </w:r>
      <w:r w:rsidR="00ED727D" w:rsidRPr="006553EC">
        <w:rPr>
          <w:noProof/>
          <w:lang w:eastAsia="en-GB"/>
        </w:rPr>
        <w:drawing>
          <wp:inline distT="0" distB="0" distL="0" distR="0" wp14:anchorId="776DC8B4" wp14:editId="49B99FA5">
            <wp:extent cx="3842385" cy="3467999"/>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46392" cy="3471615"/>
                    </a:xfrm>
                    <a:prstGeom prst="rect">
                      <a:avLst/>
                    </a:prstGeom>
                    <a:noFill/>
                    <a:ln>
                      <a:noFill/>
                    </a:ln>
                  </pic:spPr>
                </pic:pic>
              </a:graphicData>
            </a:graphic>
          </wp:inline>
        </w:drawing>
      </w:r>
    </w:p>
    <w:p w14:paraId="64A65613"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15</w:t>
      </w:r>
    </w:p>
    <w:p w14:paraId="5C410379" w14:textId="77777777" w:rsidR="00ED727D" w:rsidRPr="006553EC" w:rsidRDefault="00ED727D" w:rsidP="00ED727D">
      <w:pPr>
        <w:pStyle w:val="Figuretitle"/>
        <w:rPr>
          <w:lang w:eastAsia="zh-CN"/>
        </w:rPr>
      </w:pPr>
      <w:r w:rsidRPr="006553EC">
        <w:rPr>
          <w:rFonts w:hint="eastAsia"/>
          <w:lang w:eastAsia="zh-CN"/>
        </w:rPr>
        <w:t>示例</w:t>
      </w:r>
      <w:r w:rsidRPr="006553EC">
        <w:rPr>
          <w:rFonts w:hint="eastAsia"/>
          <w:lang w:eastAsia="zh-CN"/>
        </w:rPr>
        <w:t>2</w:t>
      </w:r>
      <w:r w:rsidRPr="006553EC">
        <w:rPr>
          <w:rFonts w:hint="eastAsia"/>
          <w:lang w:eastAsia="zh-CN"/>
        </w:rPr>
        <w:t>：假设杂散限值等效为</w:t>
      </w:r>
      <w:r w:rsidRPr="006553EC">
        <w:rPr>
          <w:rFonts w:hint="eastAsia"/>
          <w:lang w:eastAsia="zh-CN"/>
        </w:rPr>
        <w:t>40</w:t>
      </w:r>
      <w:r w:rsidRPr="006553EC">
        <w:rPr>
          <w:lang w:eastAsia="zh-CN"/>
        </w:rPr>
        <w:t xml:space="preserve"> </w:t>
      </w:r>
      <w:proofErr w:type="spellStart"/>
      <w:r w:rsidRPr="006553EC">
        <w:rPr>
          <w:lang w:eastAsia="zh-CN"/>
        </w:rPr>
        <w:t>dBsd</w:t>
      </w:r>
      <w:proofErr w:type="spellEnd"/>
      <w:r w:rsidRPr="006553EC">
        <w:rPr>
          <w:rFonts w:hint="eastAsia"/>
          <w:lang w:eastAsia="zh-CN"/>
        </w:rPr>
        <w:t>的</w:t>
      </w:r>
      <w:proofErr w:type="spellStart"/>
      <w:r w:rsidRPr="006553EC">
        <w:rPr>
          <w:lang w:eastAsia="zh-CN"/>
        </w:rPr>
        <w:t>OoB</w:t>
      </w:r>
      <w:proofErr w:type="spellEnd"/>
      <w:r w:rsidRPr="006553EC">
        <w:rPr>
          <w:rFonts w:hint="eastAsia"/>
          <w:lang w:eastAsia="zh-CN"/>
        </w:rPr>
        <w:t>掩模</w:t>
      </w:r>
    </w:p>
    <w:p w14:paraId="452F1A5D" w14:textId="4AB2AEA8" w:rsidR="00ED727D" w:rsidRPr="006553EC" w:rsidRDefault="00D7639B" w:rsidP="00ED727D">
      <w:pPr>
        <w:pStyle w:val="Figure"/>
      </w:pPr>
      <w:r>
        <w:rPr>
          <w:noProof/>
          <w:lang w:eastAsia="zh-CN"/>
        </w:rPr>
        <mc:AlternateContent>
          <mc:Choice Requires="wps">
            <w:drawing>
              <wp:anchor distT="45720" distB="45720" distL="114300" distR="114300" simplePos="0" relativeHeight="251717632" behindDoc="0" locked="0" layoutInCell="1" allowOverlap="1" wp14:anchorId="48135C60" wp14:editId="0F7F21A9">
                <wp:simplePos x="0" y="0"/>
                <wp:positionH relativeFrom="column">
                  <wp:posOffset>2106295</wp:posOffset>
                </wp:positionH>
                <wp:positionV relativeFrom="paragraph">
                  <wp:posOffset>8458</wp:posOffset>
                </wp:positionV>
                <wp:extent cx="2360930" cy="1404620"/>
                <wp:effectExtent l="0" t="0" r="8890" b="0"/>
                <wp:wrapNone/>
                <wp:docPr id="1089504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24ECF9" w14:textId="705ECDA9" w:rsidR="00D7639B" w:rsidRPr="00D7639B" w:rsidRDefault="00D7639B">
                            <w:pPr>
                              <w:rPr>
                                <w:sz w:val="2"/>
                                <w:szCs w:val="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135C60" id="_x0000_s1041" type="#_x0000_t202" style="position:absolute;left:0;text-align:left;margin-left:165.85pt;margin-top:.65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" stroked="f">
                <v:textbox style="mso-fit-shape-to-text:t">
                  <w:txbxContent>
                    <w:p w14:paraId="0A24ECF9" w14:textId="705ECDA9" w:rsidR="00D7639B" w:rsidRPr="00D7639B" w:rsidRDefault="00D7639B">
                      <w:pPr>
                        <w:rPr>
                          <w:sz w:val="2"/>
                          <w:szCs w:val="2"/>
                        </w:rPr>
                      </w:pPr>
                    </w:p>
                  </w:txbxContent>
                </v:textbox>
              </v:shape>
            </w:pict>
          </mc:Fallback>
        </mc:AlternateContent>
      </w:r>
      <w:r w:rsidR="00ED727D" w:rsidRPr="006553EC">
        <w:rPr>
          <w:noProof/>
          <w:lang w:eastAsia="en-GB"/>
        </w:rPr>
        <mc:AlternateContent>
          <mc:Choice Requires="wps">
            <w:drawing>
              <wp:anchor distT="0" distB="0" distL="114300" distR="114300" simplePos="0" relativeHeight="251692032" behindDoc="0" locked="0" layoutInCell="1" allowOverlap="1" wp14:anchorId="712E5953" wp14:editId="1A25C3EF">
                <wp:simplePos x="0" y="0"/>
                <wp:positionH relativeFrom="column">
                  <wp:posOffset>4442460</wp:posOffset>
                </wp:positionH>
                <wp:positionV relativeFrom="paragraph">
                  <wp:posOffset>3373755</wp:posOffset>
                </wp:positionV>
                <wp:extent cx="657225" cy="219075"/>
                <wp:effectExtent l="0" t="0" r="28575" b="28575"/>
                <wp:wrapNone/>
                <wp:docPr id="16465981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7436457" w14:textId="495C5F3B" w:rsidR="00ED727D" w:rsidRPr="0008720D" w:rsidRDefault="00ED727D" w:rsidP="00ED727D">
                            <w:pPr>
                              <w:rPr>
                                <w:sz w:val="14"/>
                                <w:szCs w:val="14"/>
                                <w:lang w:eastAsia="zh-CN"/>
                              </w:rPr>
                            </w:pPr>
                            <w:r w:rsidRPr="0008720D">
                              <w:rPr>
                                <w:rFonts w:hint="eastAsia"/>
                                <w:sz w:val="14"/>
                                <w:szCs w:val="14"/>
                              </w:rPr>
                              <w:t>SM</w:t>
                            </w:r>
                            <w:r w:rsidR="003B120A">
                              <w:rPr>
                                <w:rFonts w:hint="eastAsia"/>
                                <w:sz w:val="14"/>
                                <w:szCs w:val="14"/>
                                <w:lang w:eastAsia="zh-CN"/>
                              </w:rPr>
                              <w:t>.</w:t>
                            </w:r>
                            <w:r w:rsidRPr="0008720D">
                              <w:rPr>
                                <w:rFonts w:hint="eastAsia"/>
                                <w:sz w:val="14"/>
                                <w:szCs w:val="14"/>
                              </w:rPr>
                              <w:t>1541-1</w:t>
                            </w:r>
                            <w:r w:rsidRPr="0008720D">
                              <w:rPr>
                                <w:rFonts w:hint="eastAsia"/>
                                <w:sz w:val="14"/>
                                <w:szCs w:val="14"/>
                                <w:lang w:eastAsia="zh-CN"/>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5953" id="_x0000_s1042" type="#_x0000_t202" style="position:absolute;left:0;text-align:left;margin-left:349.8pt;margin-top:265.65pt;width:51.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" strokecolor="white">
                <v:textbox inset=".5mm,0,.5mm,0">
                  <w:txbxContent>
                    <w:p w14:paraId="67436457" w14:textId="495C5F3B" w:rsidR="00ED727D" w:rsidRPr="0008720D" w:rsidRDefault="00ED727D" w:rsidP="00ED727D">
                      <w:pPr>
                        <w:rPr>
                          <w:sz w:val="14"/>
                          <w:szCs w:val="14"/>
                          <w:lang w:eastAsia="zh-CN"/>
                        </w:rPr>
                      </w:pPr>
                      <w:r w:rsidRPr="0008720D">
                        <w:rPr>
                          <w:rFonts w:hint="eastAsia"/>
                          <w:sz w:val="14"/>
                          <w:szCs w:val="14"/>
                        </w:rPr>
                        <w:t>SM</w:t>
                      </w:r>
                      <w:r w:rsidR="003B120A">
                        <w:rPr>
                          <w:rFonts w:hint="eastAsia"/>
                          <w:sz w:val="14"/>
                          <w:szCs w:val="14"/>
                          <w:lang w:eastAsia="zh-CN"/>
                        </w:rPr>
                        <w:t>.</w:t>
                      </w:r>
                      <w:r w:rsidRPr="0008720D">
                        <w:rPr>
                          <w:rFonts w:hint="eastAsia"/>
                          <w:sz w:val="14"/>
                          <w:szCs w:val="14"/>
                        </w:rPr>
                        <w:t>1541-1</w:t>
                      </w:r>
                      <w:r w:rsidRPr="0008720D">
                        <w:rPr>
                          <w:rFonts w:hint="eastAsia"/>
                          <w:sz w:val="14"/>
                          <w:szCs w:val="14"/>
                          <w:lang w:eastAsia="zh-CN"/>
                        </w:rPr>
                        <w:t>5</w:t>
                      </w:r>
                    </w:p>
                  </w:txbxContent>
                </v:textbox>
              </v:shape>
            </w:pict>
          </mc:Fallback>
        </mc:AlternateContent>
      </w:r>
      <w:r w:rsidR="00ED727D" w:rsidRPr="006553EC">
        <w:rPr>
          <w:noProof/>
          <w:lang w:eastAsia="en-GB"/>
        </w:rPr>
        <w:drawing>
          <wp:inline distT="0" distB="0" distL="0" distR="0" wp14:anchorId="35DA6830" wp14:editId="16DBD467">
            <wp:extent cx="3926905"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931274" cy="3547242"/>
                    </a:xfrm>
                    <a:prstGeom prst="rect">
                      <a:avLst/>
                    </a:prstGeom>
                    <a:noFill/>
                    <a:ln>
                      <a:noFill/>
                    </a:ln>
                  </pic:spPr>
                </pic:pic>
              </a:graphicData>
            </a:graphic>
          </wp:inline>
        </w:drawing>
      </w:r>
    </w:p>
    <w:p w14:paraId="6CA6B200" w14:textId="1C538219" w:rsidR="00ED727D" w:rsidRPr="006553EC" w:rsidRDefault="00ED727D" w:rsidP="00ED727D">
      <w:pPr>
        <w:snapToGrid w:val="0"/>
        <w:ind w:firstLineChars="200" w:firstLine="480"/>
        <w:rPr>
          <w:lang w:eastAsia="zh-CN"/>
        </w:rPr>
      </w:pPr>
      <w:r w:rsidRPr="006553EC">
        <w:rPr>
          <w:rFonts w:hint="eastAsia"/>
          <w:lang w:eastAsia="zh-CN"/>
        </w:rPr>
        <w:t>应当注意已经推荐的把</w:t>
      </w:r>
      <w:proofErr w:type="spellStart"/>
      <w:r w:rsidRPr="006553EC">
        <w:rPr>
          <w:lang w:eastAsia="zh-CN"/>
        </w:rPr>
        <w:t>OoB</w:t>
      </w:r>
      <w:proofErr w:type="spellEnd"/>
      <w:r w:rsidRPr="006553EC">
        <w:rPr>
          <w:rFonts w:hint="eastAsia"/>
          <w:lang w:eastAsia="zh-CN"/>
        </w:rPr>
        <w:t>掩模既用于地球站也用于空间电台的情况。这是因为，对于多载波应用，基于掩模的必要带宽被定义为发射机的末级放大器的必要带宽。通常地球站放大器的带宽比空间电台放大器的带宽</w:t>
      </w:r>
      <w:proofErr w:type="gramStart"/>
      <w:r w:rsidRPr="006553EC">
        <w:rPr>
          <w:rFonts w:hint="eastAsia"/>
          <w:lang w:eastAsia="zh-CN"/>
        </w:rPr>
        <w:t>宽</w:t>
      </w:r>
      <w:proofErr w:type="gramEnd"/>
      <w:r w:rsidRPr="006553EC">
        <w:rPr>
          <w:rFonts w:hint="eastAsia"/>
          <w:lang w:eastAsia="zh-CN"/>
        </w:rPr>
        <w:t>很多。</w:t>
      </w:r>
    </w:p>
    <w:p w14:paraId="52079E10" w14:textId="77777777" w:rsidR="00ED727D" w:rsidRPr="006553EC" w:rsidRDefault="00ED727D" w:rsidP="00ED727D">
      <w:pPr>
        <w:pStyle w:val="Heading1"/>
        <w:rPr>
          <w:lang w:eastAsia="zh-CN"/>
        </w:rPr>
      </w:pPr>
      <w:r w:rsidRPr="006553EC">
        <w:rPr>
          <w:lang w:eastAsia="zh-CN"/>
        </w:rPr>
        <w:lastRenderedPageBreak/>
        <w:t>3</w:t>
      </w:r>
      <w:r w:rsidRPr="006553EC">
        <w:rPr>
          <w:rFonts w:hint="eastAsia"/>
          <w:lang w:eastAsia="zh-CN"/>
        </w:rPr>
        <w:tab/>
      </w:r>
      <w:r w:rsidRPr="006553EC">
        <w:rPr>
          <w:rFonts w:hint="eastAsia"/>
          <w:lang w:eastAsia="zh-CN"/>
        </w:rPr>
        <w:t>卫星移动业务（</w:t>
      </w:r>
      <w:r w:rsidRPr="006553EC">
        <w:rPr>
          <w:lang w:eastAsia="zh-CN"/>
        </w:rPr>
        <w:t>MSS</w:t>
      </w:r>
      <w:r w:rsidRPr="006553EC">
        <w:rPr>
          <w:rFonts w:hint="eastAsia"/>
          <w:lang w:eastAsia="zh-CN"/>
        </w:rPr>
        <w:t>）地球站和空间电台的</w:t>
      </w:r>
      <w:proofErr w:type="spellStart"/>
      <w:r w:rsidRPr="006553EC">
        <w:rPr>
          <w:lang w:eastAsia="zh-CN"/>
        </w:rPr>
        <w:t>OoB</w:t>
      </w:r>
      <w:proofErr w:type="spellEnd"/>
      <w:r w:rsidRPr="006553EC">
        <w:rPr>
          <w:rFonts w:hint="eastAsia"/>
          <w:lang w:eastAsia="zh-CN"/>
        </w:rPr>
        <w:t>掩模</w:t>
      </w:r>
    </w:p>
    <w:p w14:paraId="0947B398" w14:textId="77777777" w:rsidR="00ED727D" w:rsidRPr="006553EC" w:rsidRDefault="00ED727D" w:rsidP="00ED727D">
      <w:pPr>
        <w:snapToGrid w:val="0"/>
        <w:ind w:firstLineChars="200" w:firstLine="480"/>
        <w:rPr>
          <w:lang w:eastAsia="zh-CN"/>
        </w:rPr>
      </w:pPr>
      <w:r w:rsidRPr="006553EC">
        <w:rPr>
          <w:rFonts w:hint="eastAsia"/>
          <w:lang w:eastAsia="zh-CN"/>
        </w:rPr>
        <w:t>可以将</w:t>
      </w:r>
      <w:r w:rsidRPr="006553EC">
        <w:rPr>
          <w:lang w:eastAsia="zh-CN"/>
        </w:rPr>
        <w:t>ITU</w:t>
      </w:r>
      <w:r w:rsidRPr="006553EC">
        <w:rPr>
          <w:lang w:eastAsia="zh-CN"/>
        </w:rPr>
        <w:noBreakHyphen/>
        <w:t>R M.1480</w:t>
      </w:r>
      <w:r w:rsidRPr="006553EC">
        <w:rPr>
          <w:rFonts w:hint="eastAsia"/>
          <w:lang w:eastAsia="zh-CN"/>
        </w:rPr>
        <w:t>建议书中所包含的掩模用于执行</w:t>
      </w:r>
      <w:r w:rsidRPr="006553EC">
        <w:rPr>
          <w:lang w:eastAsia="zh-CN"/>
        </w:rPr>
        <w:t>1-3 GHz</w:t>
      </w:r>
      <w:r w:rsidRPr="006553EC">
        <w:rPr>
          <w:rFonts w:hint="eastAsia"/>
          <w:lang w:eastAsia="zh-CN"/>
        </w:rPr>
        <w:t>频段</w:t>
      </w:r>
      <w:r w:rsidRPr="006553EC">
        <w:rPr>
          <w:lang w:eastAsia="zh-CN"/>
        </w:rPr>
        <w:t>GMPCS</w:t>
      </w:r>
      <w:r w:rsidRPr="006553EC">
        <w:rPr>
          <w:rFonts w:hint="eastAsia"/>
          <w:lang w:eastAsia="zh-CN"/>
        </w:rPr>
        <w:t>备忘录的对地静止轨道（</w:t>
      </w:r>
      <w:r w:rsidRPr="006553EC">
        <w:rPr>
          <w:lang w:eastAsia="zh-CN"/>
        </w:rPr>
        <w:t>GSO</w:t>
      </w:r>
      <w:r w:rsidRPr="006553EC">
        <w:rPr>
          <w:rFonts w:hint="eastAsia"/>
          <w:lang w:eastAsia="zh-CN"/>
        </w:rPr>
        <w:t>）卫星</w:t>
      </w:r>
      <w:r w:rsidRPr="006553EC">
        <w:rPr>
          <w:lang w:eastAsia="zh-CN"/>
        </w:rPr>
        <w:t>MSS</w:t>
      </w:r>
      <w:r w:rsidRPr="006553EC">
        <w:rPr>
          <w:rFonts w:hint="eastAsia"/>
          <w:lang w:eastAsia="zh-CN"/>
        </w:rPr>
        <w:t>系统的移动地球站。</w:t>
      </w:r>
    </w:p>
    <w:p w14:paraId="1EC1714A" w14:textId="77777777" w:rsidR="00ED727D" w:rsidRPr="006553EC" w:rsidRDefault="00ED727D" w:rsidP="00ED727D">
      <w:pPr>
        <w:snapToGrid w:val="0"/>
        <w:ind w:firstLineChars="200" w:firstLine="480"/>
        <w:rPr>
          <w:u w:val="single"/>
          <w:lang w:eastAsia="zh-CN"/>
        </w:rPr>
      </w:pPr>
      <w:r w:rsidRPr="006553EC">
        <w:rPr>
          <w:lang w:eastAsia="zh-CN"/>
        </w:rPr>
        <w:t>ITU</w:t>
      </w:r>
      <w:r w:rsidRPr="006553EC">
        <w:rPr>
          <w:lang w:eastAsia="zh-CN"/>
        </w:rPr>
        <w:noBreakHyphen/>
        <w:t>R M.1343</w:t>
      </w:r>
      <w:r w:rsidRPr="006553EC">
        <w:rPr>
          <w:rFonts w:hint="eastAsia"/>
          <w:lang w:eastAsia="zh-CN"/>
        </w:rPr>
        <w:t>建议书所包含的掩模描述了</w:t>
      </w:r>
      <w:r w:rsidRPr="006553EC">
        <w:rPr>
          <w:lang w:eastAsia="zh-CN"/>
        </w:rPr>
        <w:t>1-3 GHz</w:t>
      </w:r>
      <w:r w:rsidRPr="006553EC">
        <w:rPr>
          <w:rFonts w:hint="eastAsia"/>
          <w:lang w:eastAsia="zh-CN"/>
        </w:rPr>
        <w:t>非对地静止轨道卫星移动地球站，该掩模可以形成对移动地球站数据的输入。</w:t>
      </w:r>
    </w:p>
    <w:p w14:paraId="7E23D7A8" w14:textId="77777777" w:rsidR="00ED727D" w:rsidRPr="006553EC" w:rsidRDefault="00ED727D" w:rsidP="00ED727D">
      <w:pPr>
        <w:snapToGrid w:val="0"/>
        <w:ind w:firstLineChars="200" w:firstLine="480"/>
        <w:rPr>
          <w:lang w:eastAsia="zh-CN"/>
        </w:rPr>
      </w:pPr>
      <w:r w:rsidRPr="006553EC">
        <w:rPr>
          <w:rFonts w:hint="eastAsia"/>
          <w:lang w:eastAsia="zh-CN"/>
        </w:rPr>
        <w:t>对于所有的空间电台和不包括在上述建议书中的地球站，可以使用下述常规的</w:t>
      </w:r>
      <w:proofErr w:type="spellStart"/>
      <w:r w:rsidRPr="006553EC">
        <w:rPr>
          <w:lang w:eastAsia="zh-CN"/>
        </w:rPr>
        <w:t>OoB</w:t>
      </w:r>
      <w:proofErr w:type="spellEnd"/>
      <w:r w:rsidRPr="006553EC">
        <w:rPr>
          <w:rFonts w:hint="eastAsia"/>
          <w:lang w:eastAsia="zh-CN"/>
        </w:rPr>
        <w:t>掩模，并把该掩模</w:t>
      </w:r>
      <w:proofErr w:type="gramStart"/>
      <w:r w:rsidRPr="006553EC">
        <w:rPr>
          <w:rFonts w:hint="eastAsia"/>
          <w:lang w:eastAsia="zh-CN"/>
        </w:rPr>
        <w:t>看做</w:t>
      </w:r>
      <w:proofErr w:type="gramEnd"/>
      <w:r w:rsidRPr="006553EC">
        <w:rPr>
          <w:rFonts w:hint="eastAsia"/>
          <w:lang w:eastAsia="zh-CN"/>
        </w:rPr>
        <w:t>是</w:t>
      </w:r>
      <w:r w:rsidRPr="006553EC">
        <w:rPr>
          <w:lang w:eastAsia="zh-CN"/>
        </w:rPr>
        <w:t>MSS</w:t>
      </w:r>
      <w:r w:rsidRPr="006553EC">
        <w:rPr>
          <w:rFonts w:hint="eastAsia"/>
          <w:lang w:eastAsia="zh-CN"/>
        </w:rPr>
        <w:t>系统的上限：</w:t>
      </w:r>
    </w:p>
    <w:p w14:paraId="40153594" w14:textId="77777777" w:rsidR="00ED727D" w:rsidRPr="006553EC" w:rsidRDefault="00ED727D" w:rsidP="00ED727D">
      <w:pPr>
        <w:snapToGrid w:val="0"/>
        <w:ind w:firstLineChars="200" w:firstLine="480"/>
        <w:rPr>
          <w:lang w:eastAsia="zh-CN"/>
        </w:rPr>
      </w:pPr>
      <w:r w:rsidRPr="006553EC">
        <w:rPr>
          <w:lang w:eastAsia="zh-CN"/>
        </w:rPr>
        <w:t>15 GHz</w:t>
      </w:r>
      <w:r w:rsidRPr="006553EC">
        <w:rPr>
          <w:rFonts w:hint="eastAsia"/>
          <w:lang w:eastAsia="zh-CN"/>
        </w:rPr>
        <w:t>以下</w:t>
      </w:r>
      <w:r w:rsidRPr="006553EC">
        <w:rPr>
          <w:lang w:eastAsia="zh-CN"/>
        </w:rPr>
        <w:t>MSS</w:t>
      </w:r>
      <w:r w:rsidRPr="006553EC">
        <w:rPr>
          <w:rFonts w:hint="eastAsia"/>
          <w:lang w:eastAsia="zh-CN"/>
        </w:rPr>
        <w:t>系统在</w:t>
      </w:r>
      <w:r w:rsidRPr="006553EC">
        <w:rPr>
          <w:lang w:eastAsia="zh-CN"/>
        </w:rPr>
        <w:t>4 kHz</w:t>
      </w:r>
      <w:r w:rsidRPr="006553EC">
        <w:rPr>
          <w:rFonts w:hint="eastAsia"/>
          <w:lang w:eastAsia="zh-CN"/>
        </w:rPr>
        <w:t>基准带宽内</w:t>
      </w:r>
      <w:proofErr w:type="spellStart"/>
      <w:r w:rsidRPr="006553EC">
        <w:rPr>
          <w:lang w:eastAsia="zh-CN"/>
        </w:rPr>
        <w:t>OoB</w:t>
      </w:r>
      <w:proofErr w:type="spellEnd"/>
      <w:r w:rsidRPr="006553EC">
        <w:rPr>
          <w:rFonts w:hint="eastAsia"/>
          <w:lang w:eastAsia="zh-CN"/>
        </w:rPr>
        <w:t>发射的衰减为（</w:t>
      </w:r>
      <w:r w:rsidRPr="006553EC">
        <w:rPr>
          <w:lang w:eastAsia="zh-CN"/>
        </w:rPr>
        <w:t>15 GHz</w:t>
      </w:r>
      <w:r w:rsidRPr="006553EC">
        <w:rPr>
          <w:rFonts w:hint="eastAsia"/>
          <w:lang w:eastAsia="zh-CN"/>
        </w:rPr>
        <w:t>以上</w:t>
      </w:r>
      <w:r w:rsidRPr="006553EC">
        <w:rPr>
          <w:lang w:eastAsia="zh-CN"/>
        </w:rPr>
        <w:t>MSS</w:t>
      </w:r>
      <w:r w:rsidRPr="006553EC">
        <w:rPr>
          <w:rFonts w:hint="eastAsia"/>
          <w:lang w:eastAsia="zh-CN"/>
        </w:rPr>
        <w:t>系统在</w:t>
      </w:r>
      <w:r w:rsidRPr="006553EC">
        <w:rPr>
          <w:lang w:eastAsia="zh-CN"/>
        </w:rPr>
        <w:t>1 MHz</w:t>
      </w:r>
      <w:r w:rsidRPr="006553EC">
        <w:rPr>
          <w:rFonts w:hint="eastAsia"/>
          <w:lang w:eastAsia="zh-CN"/>
        </w:rPr>
        <w:t>基准带宽内</w:t>
      </w:r>
      <w:proofErr w:type="spellStart"/>
      <w:r w:rsidRPr="006553EC">
        <w:rPr>
          <w:lang w:eastAsia="zh-CN"/>
        </w:rPr>
        <w:t>OoB</w:t>
      </w:r>
      <w:proofErr w:type="spellEnd"/>
      <w:r w:rsidRPr="006553EC">
        <w:rPr>
          <w:rFonts w:hint="eastAsia"/>
          <w:lang w:eastAsia="zh-CN"/>
        </w:rPr>
        <w:t>发射的衰减另有不同）：</w:t>
      </w:r>
    </w:p>
    <w:p w14:paraId="08B537D3" w14:textId="77777777" w:rsidR="00ED727D" w:rsidRPr="006553EC" w:rsidRDefault="00ED727D" w:rsidP="00DE07C3">
      <w:pPr>
        <w:pStyle w:val="Equation"/>
      </w:pPr>
      <w:r w:rsidRPr="006553EC">
        <w:rPr>
          <w:lang w:val="en-US" w:eastAsia="zh-CN"/>
        </w:rPr>
        <w:tab/>
      </w:r>
      <w:r w:rsidRPr="006553EC">
        <w:rPr>
          <w:lang w:val="en-US" w:eastAsia="zh-CN"/>
        </w:rPr>
        <w:tab/>
      </w:r>
      <w:r w:rsidRPr="006553EC">
        <w:rPr>
          <w:noProof/>
          <w:position w:val="-28"/>
          <w:sz w:val="20"/>
        </w:rPr>
        <w:object w:dxaOrig="3100" w:dyaOrig="680" w14:anchorId="08045CB2">
          <v:shape id="_x0000_i1058" type="#_x0000_t75" alt="" style="width:156.1pt;height:34pt;mso-width-percent:0;mso-height-percent:0;mso-width-percent:0;mso-height-percent:0" o:ole="" fillcolor="window">
            <v:imagedata r:id="rId117" o:title=""/>
          </v:shape>
          <o:OLEObject Type="Embed" ProgID="Equation.3" ShapeID="_x0000_i1058" DrawAspect="Content" ObjectID="_1801483962" r:id="rId118"/>
        </w:object>
      </w:r>
    </w:p>
    <w:p w14:paraId="2B2B50F3" w14:textId="77777777" w:rsidR="00ED727D" w:rsidRPr="006553EC" w:rsidRDefault="00ED727D" w:rsidP="00ED727D">
      <w:pPr>
        <w:snapToGrid w:val="0"/>
        <w:ind w:firstLineChars="200" w:firstLine="480"/>
        <w:rPr>
          <w:lang w:eastAsia="zh-CN"/>
        </w:rPr>
      </w:pPr>
      <w:r w:rsidRPr="006553EC">
        <w:rPr>
          <w:rFonts w:hint="eastAsia"/>
          <w:lang w:eastAsia="zh-CN"/>
        </w:rPr>
        <w:t>其中</w:t>
      </w:r>
      <w:r w:rsidRPr="006553EC">
        <w:rPr>
          <w:i/>
          <w:iCs/>
          <w:lang w:eastAsia="zh-CN"/>
        </w:rPr>
        <w:t>F</w:t>
      </w:r>
      <w:r w:rsidRPr="006553EC">
        <w:rPr>
          <w:rFonts w:hint="eastAsia"/>
          <w:lang w:eastAsia="zh-CN"/>
        </w:rPr>
        <w:t>是总指配带宽端点的频偏，用必要带宽的百分比表示，范围从</w:t>
      </w:r>
      <w:r w:rsidRPr="006553EC">
        <w:rPr>
          <w:lang w:eastAsia="zh-CN"/>
        </w:rPr>
        <w:t>0%</w:t>
      </w:r>
      <w:r w:rsidRPr="006553EC">
        <w:rPr>
          <w:rFonts w:hint="eastAsia"/>
          <w:lang w:eastAsia="zh-CN"/>
        </w:rPr>
        <w:t>到杂散的边界（通常是</w:t>
      </w:r>
      <w:r w:rsidRPr="006553EC">
        <w:rPr>
          <w:lang w:eastAsia="zh-CN"/>
        </w:rPr>
        <w:t>200%</w:t>
      </w:r>
      <w:r w:rsidRPr="006553EC">
        <w:rPr>
          <w:rFonts w:hint="eastAsia"/>
          <w:lang w:eastAsia="zh-CN"/>
        </w:rPr>
        <w:t>）。</w:t>
      </w:r>
    </w:p>
    <w:p w14:paraId="37CD5611" w14:textId="77777777" w:rsidR="00ED727D" w:rsidRPr="006553EC" w:rsidRDefault="00ED727D" w:rsidP="00ED727D">
      <w:pPr>
        <w:snapToGrid w:val="0"/>
        <w:ind w:firstLineChars="200" w:firstLine="480"/>
        <w:rPr>
          <w:lang w:eastAsia="zh-CN"/>
        </w:rPr>
      </w:pPr>
      <w:r w:rsidRPr="006553EC">
        <w:rPr>
          <w:rFonts w:hint="eastAsia"/>
          <w:lang w:eastAsia="zh-CN"/>
        </w:rPr>
        <w:t>上述所建议的掩模不适用于邻频段兼容性的详细检验。</w:t>
      </w:r>
    </w:p>
    <w:p w14:paraId="5B6B9135" w14:textId="77777777" w:rsidR="00ED727D" w:rsidRPr="006553EC" w:rsidRDefault="00ED727D" w:rsidP="00ED727D">
      <w:pPr>
        <w:pStyle w:val="Heading1"/>
        <w:rPr>
          <w:lang w:eastAsia="zh-CN"/>
        </w:rPr>
      </w:pPr>
      <w:r w:rsidRPr="006553EC">
        <w:rPr>
          <w:lang w:eastAsia="zh-CN"/>
        </w:rPr>
        <w:t>4</w:t>
      </w:r>
      <w:r w:rsidRPr="006553EC">
        <w:rPr>
          <w:lang w:eastAsia="zh-CN"/>
        </w:rPr>
        <w:tab/>
      </w:r>
      <w:r w:rsidRPr="006553EC">
        <w:rPr>
          <w:rFonts w:hint="eastAsia"/>
          <w:lang w:eastAsia="zh-CN"/>
        </w:rPr>
        <w:t>卫星广播业务（</w:t>
      </w:r>
      <w:r w:rsidRPr="006553EC">
        <w:rPr>
          <w:lang w:eastAsia="zh-CN"/>
        </w:rPr>
        <w:t>BSS</w:t>
      </w:r>
      <w:r w:rsidRPr="006553EC">
        <w:rPr>
          <w:rFonts w:hint="eastAsia"/>
          <w:lang w:eastAsia="zh-CN"/>
        </w:rPr>
        <w:t>）空间电台的</w:t>
      </w:r>
      <w:proofErr w:type="spellStart"/>
      <w:r w:rsidRPr="006553EC">
        <w:rPr>
          <w:lang w:eastAsia="zh-CN"/>
        </w:rPr>
        <w:t>OoB</w:t>
      </w:r>
      <w:proofErr w:type="spellEnd"/>
      <w:r w:rsidRPr="006553EC">
        <w:rPr>
          <w:rFonts w:hint="eastAsia"/>
          <w:lang w:eastAsia="zh-CN"/>
        </w:rPr>
        <w:t>掩模</w:t>
      </w:r>
    </w:p>
    <w:p w14:paraId="48AE7F96" w14:textId="77777777" w:rsidR="00ED727D" w:rsidRPr="006553EC" w:rsidRDefault="00ED727D" w:rsidP="00ED727D">
      <w:pPr>
        <w:snapToGrid w:val="0"/>
        <w:ind w:firstLineChars="200" w:firstLine="480"/>
        <w:rPr>
          <w:lang w:eastAsia="zh-CN"/>
        </w:rPr>
      </w:pPr>
      <w:r w:rsidRPr="006553EC">
        <w:rPr>
          <w:rFonts w:hint="eastAsia"/>
          <w:lang w:eastAsia="zh-CN"/>
        </w:rPr>
        <w:t>在必要带宽内一个</w:t>
      </w:r>
      <w:r w:rsidRPr="006553EC">
        <w:rPr>
          <w:lang w:eastAsia="zh-CN"/>
        </w:rPr>
        <w:t>4</w:t>
      </w:r>
      <w:r w:rsidRPr="006553EC">
        <w:rPr>
          <w:rFonts w:hint="eastAsia"/>
          <w:lang w:eastAsia="zh-CN"/>
        </w:rPr>
        <w:t xml:space="preserve"> </w:t>
      </w:r>
      <w:r w:rsidRPr="006553EC">
        <w:rPr>
          <w:lang w:eastAsia="zh-CN"/>
        </w:rPr>
        <w:t>kHz</w:t>
      </w:r>
      <w:r w:rsidRPr="006553EC">
        <w:rPr>
          <w:rFonts w:hint="eastAsia"/>
          <w:lang w:eastAsia="zh-CN"/>
        </w:rPr>
        <w:t>的基准带宽中（对于工作于</w:t>
      </w:r>
      <w:r w:rsidRPr="006553EC">
        <w:rPr>
          <w:lang w:eastAsia="zh-CN"/>
        </w:rPr>
        <w:t>15 GHz</w:t>
      </w:r>
      <w:r w:rsidRPr="006553EC">
        <w:rPr>
          <w:rFonts w:hint="eastAsia"/>
          <w:lang w:eastAsia="zh-CN"/>
        </w:rPr>
        <w:t>以上的系统，可用</w:t>
      </w:r>
      <w:r w:rsidRPr="006553EC">
        <w:rPr>
          <w:lang w:eastAsia="zh-CN"/>
        </w:rPr>
        <w:t>1 MHz</w:t>
      </w:r>
      <w:r w:rsidRPr="006553EC">
        <w:rPr>
          <w:rFonts w:hint="eastAsia"/>
          <w:lang w:eastAsia="zh-CN"/>
        </w:rPr>
        <w:t>的基准带宽替代</w:t>
      </w:r>
      <w:r w:rsidRPr="006553EC">
        <w:rPr>
          <w:lang w:eastAsia="zh-CN"/>
        </w:rPr>
        <w:t>4 kHz</w:t>
      </w:r>
      <w:r w:rsidRPr="006553EC">
        <w:rPr>
          <w:rFonts w:hint="eastAsia"/>
          <w:lang w:eastAsia="zh-CN"/>
        </w:rPr>
        <w:t>的基准带宽），应按照下式，将工作在划分给卫星广播业务频段的电台的</w:t>
      </w:r>
      <w:proofErr w:type="spellStart"/>
      <w:r w:rsidRPr="006553EC">
        <w:rPr>
          <w:lang w:eastAsia="zh-CN"/>
        </w:rPr>
        <w:t>OoB</w:t>
      </w:r>
      <w:proofErr w:type="spellEnd"/>
      <w:r w:rsidRPr="006553EC">
        <w:rPr>
          <w:rFonts w:hint="eastAsia"/>
          <w:lang w:eastAsia="zh-CN"/>
        </w:rPr>
        <w:t>掩模衰减到最大功率谱密度以下：</w:t>
      </w:r>
    </w:p>
    <w:p w14:paraId="5AE3ECC8" w14:textId="77777777" w:rsidR="00ED727D" w:rsidRPr="006553EC" w:rsidRDefault="00ED727D" w:rsidP="00DE07C3">
      <w:pPr>
        <w:pStyle w:val="Equation"/>
        <w:rPr>
          <w:lang w:val="en-US" w:eastAsia="ja-JP"/>
        </w:rPr>
      </w:pPr>
      <w:r w:rsidRPr="006553EC">
        <w:rPr>
          <w:lang w:val="en-US" w:eastAsia="zh-CN"/>
        </w:rPr>
        <w:tab/>
      </w:r>
      <w:r w:rsidRPr="006553EC">
        <w:rPr>
          <w:lang w:val="en-US" w:eastAsia="zh-CN"/>
        </w:rPr>
        <w:tab/>
      </w:r>
      <w:r w:rsidRPr="006553EC">
        <w:rPr>
          <w:noProof/>
          <w:position w:val="-28"/>
          <w:sz w:val="20"/>
        </w:rPr>
        <w:object w:dxaOrig="1460" w:dyaOrig="680" w14:anchorId="2A64C194">
          <v:shape id="_x0000_i1059" type="#_x0000_t75" alt="" style="width:73.75pt;height:34pt;mso-width-percent:0;mso-height-percent:0;mso-width-percent:0;mso-height-percent:0" o:ole="" fillcolor="window">
            <v:imagedata r:id="rId119" o:title=""/>
          </v:shape>
          <o:OLEObject Type="Embed" ProgID="Equation.3" ShapeID="_x0000_i1059" DrawAspect="Content" ObjectID="_1801483963" r:id="rId120"/>
        </w:object>
      </w:r>
      <w:r w:rsidRPr="006553EC">
        <w:rPr>
          <w:lang w:val="en-US" w:eastAsia="zh-CN"/>
        </w:rPr>
        <w:t>                </w:t>
      </w:r>
      <w:proofErr w:type="spellStart"/>
      <w:r w:rsidRPr="006553EC">
        <w:rPr>
          <w:lang w:val="en-US" w:eastAsia="zh-CN"/>
        </w:rPr>
        <w:t>dBsd</w:t>
      </w:r>
      <w:proofErr w:type="spellEnd"/>
    </w:p>
    <w:p w14:paraId="0EEA2332" w14:textId="77777777" w:rsidR="00ED727D" w:rsidRPr="006553EC" w:rsidRDefault="00ED727D" w:rsidP="00ED727D">
      <w:pPr>
        <w:snapToGrid w:val="0"/>
        <w:ind w:firstLineChars="200" w:firstLine="480"/>
        <w:rPr>
          <w:lang w:eastAsia="zh-CN"/>
        </w:rPr>
      </w:pPr>
      <w:r w:rsidRPr="006553EC">
        <w:rPr>
          <w:rFonts w:hint="eastAsia"/>
          <w:lang w:eastAsia="zh-CN"/>
        </w:rPr>
        <w:t>其中</w:t>
      </w:r>
      <w:r w:rsidRPr="006553EC">
        <w:rPr>
          <w:i/>
          <w:iCs/>
          <w:lang w:eastAsia="zh-CN"/>
        </w:rPr>
        <w:t>F</w:t>
      </w:r>
      <w:r w:rsidRPr="006553EC">
        <w:rPr>
          <w:rFonts w:hint="eastAsia"/>
          <w:lang w:eastAsia="zh-CN"/>
        </w:rPr>
        <w:t>是总指配带宽端点的频偏，用必要带宽的百分比表示，要注意</w:t>
      </w:r>
      <w:proofErr w:type="spellStart"/>
      <w:r w:rsidRPr="006553EC">
        <w:rPr>
          <w:lang w:eastAsia="zh-CN"/>
        </w:rPr>
        <w:t>OoB</w:t>
      </w:r>
      <w:proofErr w:type="spellEnd"/>
      <w:r w:rsidRPr="006553EC">
        <w:rPr>
          <w:rFonts w:hint="eastAsia"/>
          <w:lang w:eastAsia="zh-CN"/>
        </w:rPr>
        <w:t>域开始于总指配带宽的端点。</w:t>
      </w:r>
    </w:p>
    <w:p w14:paraId="4754E5F1" w14:textId="76D20065" w:rsidR="00ED727D" w:rsidRPr="006553EC" w:rsidRDefault="00ED727D" w:rsidP="00ED727D">
      <w:pPr>
        <w:pStyle w:val="Heading1"/>
        <w:rPr>
          <w:lang w:eastAsia="zh-CN"/>
        </w:rPr>
      </w:pPr>
      <w:r w:rsidRPr="006553EC">
        <w:rPr>
          <w:lang w:eastAsia="zh-CN"/>
        </w:rPr>
        <w:t>5</w:t>
      </w:r>
      <w:r w:rsidRPr="006553EC">
        <w:rPr>
          <w:lang w:eastAsia="zh-CN"/>
        </w:rPr>
        <w:tab/>
        <w:t>1-20 GHz</w:t>
      </w:r>
      <w:r w:rsidRPr="006553EC">
        <w:rPr>
          <w:rFonts w:hint="eastAsia"/>
          <w:lang w:eastAsia="zh-CN"/>
        </w:rPr>
        <w:t>频段卫星研究业务</w:t>
      </w:r>
      <w:r w:rsidR="006852D7" w:rsidRPr="006553EC">
        <w:rPr>
          <w:rFonts w:hint="eastAsia"/>
          <w:lang w:eastAsia="zh-CN"/>
        </w:rPr>
        <w:t>（</w:t>
      </w:r>
      <w:r w:rsidRPr="006553EC">
        <w:rPr>
          <w:lang w:eastAsia="zh-CN"/>
        </w:rPr>
        <w:t>SRS</w:t>
      </w:r>
      <w:r w:rsidR="006852D7" w:rsidRPr="006553EC">
        <w:rPr>
          <w:rFonts w:hint="eastAsia"/>
          <w:lang w:eastAsia="zh-CN"/>
        </w:rPr>
        <w:t>）</w:t>
      </w:r>
      <w:r w:rsidRPr="006553EC">
        <w:rPr>
          <w:rFonts w:hint="eastAsia"/>
          <w:lang w:eastAsia="zh-CN"/>
        </w:rPr>
        <w:t>、空间操作业务（</w:t>
      </w:r>
      <w:r w:rsidRPr="006553EC">
        <w:rPr>
          <w:lang w:eastAsia="zh-CN"/>
        </w:rPr>
        <w:t>SOS</w:t>
      </w:r>
      <w:r w:rsidRPr="006553EC">
        <w:rPr>
          <w:rFonts w:hint="eastAsia"/>
          <w:lang w:eastAsia="zh-CN"/>
        </w:rPr>
        <w:t>）和卫星地球探测业务（</w:t>
      </w:r>
      <w:r w:rsidRPr="006553EC">
        <w:rPr>
          <w:lang w:eastAsia="zh-CN"/>
        </w:rPr>
        <w:t>EESS</w:t>
      </w:r>
      <w:r w:rsidRPr="006553EC">
        <w:rPr>
          <w:rFonts w:hint="eastAsia"/>
          <w:lang w:eastAsia="zh-CN"/>
        </w:rPr>
        <w:t>）空对地通信链路的</w:t>
      </w:r>
      <w:proofErr w:type="spellStart"/>
      <w:r w:rsidRPr="006553EC">
        <w:rPr>
          <w:lang w:eastAsia="zh-CN"/>
        </w:rPr>
        <w:t>OoB</w:t>
      </w:r>
      <w:proofErr w:type="spellEnd"/>
      <w:r w:rsidRPr="006553EC">
        <w:rPr>
          <w:rFonts w:hint="eastAsia"/>
          <w:lang w:eastAsia="zh-CN"/>
        </w:rPr>
        <w:t>掩模</w:t>
      </w:r>
    </w:p>
    <w:p w14:paraId="1F0631E8" w14:textId="77777777" w:rsidR="00ED727D" w:rsidRPr="006553EC" w:rsidRDefault="00ED727D" w:rsidP="00ED727D">
      <w:pPr>
        <w:pStyle w:val="Heading2"/>
        <w:rPr>
          <w:lang w:eastAsia="zh-CN"/>
        </w:rPr>
      </w:pPr>
      <w:r w:rsidRPr="006553EC">
        <w:rPr>
          <w:lang w:eastAsia="zh-CN"/>
        </w:rPr>
        <w:t>5.1</w:t>
      </w:r>
      <w:r w:rsidRPr="006553EC">
        <w:rPr>
          <w:lang w:eastAsia="zh-CN"/>
        </w:rPr>
        <w:tab/>
      </w:r>
      <w:r w:rsidRPr="006553EC">
        <w:rPr>
          <w:rFonts w:hint="eastAsia"/>
          <w:lang w:eastAsia="zh-CN"/>
        </w:rPr>
        <w:t>引言</w:t>
      </w:r>
    </w:p>
    <w:p w14:paraId="4BB56593" w14:textId="46151AA3" w:rsidR="00ED727D" w:rsidRPr="006553EC" w:rsidRDefault="00ED727D" w:rsidP="00ED727D">
      <w:pPr>
        <w:snapToGrid w:val="0"/>
        <w:ind w:firstLineChars="200" w:firstLine="480"/>
        <w:rPr>
          <w:lang w:eastAsia="zh-CN"/>
        </w:rPr>
      </w:pPr>
      <w:r w:rsidRPr="006553EC">
        <w:rPr>
          <w:rFonts w:hint="eastAsia"/>
          <w:lang w:eastAsia="zh-CN"/>
        </w:rPr>
        <w:t>本附件给出了</w:t>
      </w:r>
      <w:r w:rsidRPr="006553EC">
        <w:rPr>
          <w:lang w:eastAsia="zh-CN"/>
        </w:rPr>
        <w:t>1-20 GHz</w:t>
      </w:r>
      <w:r w:rsidRPr="006553EC">
        <w:rPr>
          <w:rFonts w:hint="eastAsia"/>
          <w:lang w:eastAsia="zh-CN"/>
        </w:rPr>
        <w:t>频段</w:t>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空对地链路的</w:t>
      </w:r>
      <w:proofErr w:type="spellStart"/>
      <w:r w:rsidRPr="006553EC">
        <w:rPr>
          <w:lang w:eastAsia="zh-CN"/>
        </w:rPr>
        <w:t>OoB</w:t>
      </w:r>
      <w:proofErr w:type="spellEnd"/>
      <w:r w:rsidRPr="006553EC">
        <w:rPr>
          <w:rFonts w:hint="eastAsia"/>
          <w:lang w:eastAsia="zh-CN"/>
        </w:rPr>
        <w:t>掩模。该掩模不适用于深空电台、有源传感器或空对空链路。</w:t>
      </w:r>
    </w:p>
    <w:p w14:paraId="5E21EF4E" w14:textId="77777777" w:rsidR="00ED727D" w:rsidRPr="006553EC" w:rsidRDefault="00ED727D" w:rsidP="00ED727D">
      <w:pPr>
        <w:pStyle w:val="Heading2"/>
        <w:rPr>
          <w:lang w:eastAsia="zh-CN"/>
        </w:rPr>
      </w:pPr>
      <w:r w:rsidRPr="006553EC">
        <w:rPr>
          <w:lang w:eastAsia="zh-CN"/>
        </w:rPr>
        <w:t>5.2</w:t>
      </w:r>
      <w:r w:rsidRPr="006553EC">
        <w:rPr>
          <w:rFonts w:hint="eastAsia"/>
          <w:lang w:eastAsia="zh-CN"/>
        </w:rPr>
        <w:tab/>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空对地和地对空方向的</w:t>
      </w:r>
      <w:proofErr w:type="spellStart"/>
      <w:r w:rsidRPr="006553EC">
        <w:rPr>
          <w:lang w:eastAsia="zh-CN"/>
        </w:rPr>
        <w:t>OoB</w:t>
      </w:r>
      <w:proofErr w:type="spellEnd"/>
      <w:r w:rsidRPr="006553EC">
        <w:rPr>
          <w:rFonts w:hint="eastAsia"/>
          <w:lang w:eastAsia="zh-CN"/>
        </w:rPr>
        <w:t>掩模</w:t>
      </w:r>
    </w:p>
    <w:p w14:paraId="56E65C33" w14:textId="139B199A" w:rsidR="00ED727D" w:rsidRPr="006553EC" w:rsidRDefault="00ED727D" w:rsidP="00444B4D">
      <w:pPr>
        <w:ind w:firstLineChars="200" w:firstLine="480"/>
        <w:rPr>
          <w:lang w:eastAsia="zh-CN"/>
        </w:rPr>
      </w:pPr>
      <w:r w:rsidRPr="006553EC">
        <w:rPr>
          <w:rFonts w:hint="eastAsia"/>
          <w:lang w:eastAsia="zh-CN"/>
        </w:rPr>
        <w:t>图</w:t>
      </w:r>
      <w:r w:rsidRPr="006553EC">
        <w:rPr>
          <w:lang w:eastAsia="zh-CN"/>
        </w:rPr>
        <w:t>1</w:t>
      </w:r>
      <w:r w:rsidRPr="006553EC">
        <w:rPr>
          <w:rFonts w:hint="eastAsia"/>
          <w:lang w:eastAsia="zh-CN"/>
        </w:rPr>
        <w:t>6</w:t>
      </w:r>
      <w:r w:rsidRPr="006553EC">
        <w:rPr>
          <w:rFonts w:hint="eastAsia"/>
          <w:lang w:eastAsia="zh-CN"/>
        </w:rPr>
        <w:t>所示掩模适用于中心频率在</w:t>
      </w:r>
      <w:r w:rsidRPr="006553EC">
        <w:rPr>
          <w:lang w:eastAsia="zh-CN"/>
        </w:rPr>
        <w:t>1-20 GHz</w:t>
      </w:r>
      <w:r w:rsidRPr="006553EC">
        <w:rPr>
          <w:rFonts w:hint="eastAsia"/>
          <w:lang w:eastAsia="zh-CN"/>
        </w:rPr>
        <w:t>之间的</w:t>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地球站和空间电台的单载波发射。</w:t>
      </w:r>
    </w:p>
    <w:p w14:paraId="5E6BFAB3"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1</w:t>
      </w:r>
      <w:r w:rsidRPr="006553EC">
        <w:rPr>
          <w:rFonts w:hint="eastAsia"/>
          <w:lang w:eastAsia="zh-CN"/>
        </w:rPr>
        <w:t>6</w:t>
      </w:r>
    </w:p>
    <w:p w14:paraId="6F7D8DA0" w14:textId="529C9C3E" w:rsidR="00ED727D" w:rsidRPr="006553EC" w:rsidRDefault="00ED727D" w:rsidP="00ED727D">
      <w:pPr>
        <w:pStyle w:val="Figuretitle"/>
        <w:rPr>
          <w:lang w:eastAsia="zh-CN"/>
        </w:rPr>
      </w:pPr>
      <w:r w:rsidRPr="006553EC">
        <w:rPr>
          <w:rFonts w:hint="eastAsia"/>
          <w:lang w:eastAsia="zh-CN"/>
        </w:rPr>
        <w:t>推荐的</w:t>
      </w:r>
      <w:r w:rsidRPr="006553EC">
        <w:rPr>
          <w:lang w:eastAsia="zh-CN"/>
        </w:rPr>
        <w:t>1-20 GHz </w:t>
      </w:r>
      <w:r w:rsidRPr="006553EC">
        <w:rPr>
          <w:rFonts w:hint="eastAsia"/>
          <w:lang w:eastAsia="zh-CN"/>
        </w:rPr>
        <w:t>SRS</w:t>
      </w:r>
      <w:r w:rsidRPr="006553EC">
        <w:rPr>
          <w:rFonts w:hint="eastAsia"/>
          <w:lang w:eastAsia="zh-CN"/>
        </w:rPr>
        <w:t>、</w:t>
      </w:r>
      <w:r w:rsidRPr="006553EC">
        <w:rPr>
          <w:rFonts w:hint="eastAsia"/>
          <w:lang w:eastAsia="zh-CN"/>
        </w:rPr>
        <w:t>SOS</w:t>
      </w:r>
      <w:r w:rsidRPr="006553EC">
        <w:rPr>
          <w:rFonts w:hint="eastAsia"/>
          <w:lang w:eastAsia="zh-CN"/>
        </w:rPr>
        <w:t>和</w:t>
      </w:r>
      <w:r w:rsidRPr="006553EC">
        <w:rPr>
          <w:rFonts w:hint="eastAsia"/>
          <w:lang w:eastAsia="zh-CN"/>
        </w:rPr>
        <w:t>EESS</w:t>
      </w:r>
      <w:r w:rsidRPr="006553EC">
        <w:rPr>
          <w:rFonts w:hint="eastAsia"/>
          <w:lang w:eastAsia="zh-CN"/>
        </w:rPr>
        <w:t>空对地和</w:t>
      </w:r>
      <w:r w:rsidR="003B120A">
        <w:rPr>
          <w:lang w:eastAsia="zh-CN"/>
        </w:rPr>
        <w:br/>
      </w:r>
      <w:r w:rsidRPr="006553EC">
        <w:rPr>
          <w:rFonts w:hint="eastAsia"/>
          <w:lang w:eastAsia="zh-CN"/>
        </w:rPr>
        <w:t>地对空方向的单载波</w:t>
      </w:r>
      <w:proofErr w:type="spellStart"/>
      <w:r w:rsidRPr="006553EC">
        <w:rPr>
          <w:lang w:eastAsia="zh-CN"/>
        </w:rPr>
        <w:t>OoB</w:t>
      </w:r>
      <w:proofErr w:type="spellEnd"/>
      <w:r w:rsidRPr="006553EC">
        <w:rPr>
          <w:rFonts w:hint="eastAsia"/>
          <w:lang w:eastAsia="zh-CN"/>
        </w:rPr>
        <w:t>掩模</w:t>
      </w:r>
    </w:p>
    <w:p w14:paraId="3EAF22D8" w14:textId="1301580E" w:rsidR="00ED727D" w:rsidRPr="006553EC" w:rsidRDefault="004F4E8B" w:rsidP="00ED727D">
      <w:pPr>
        <w:pStyle w:val="Figure"/>
      </w:pPr>
      <w:r>
        <w:rPr>
          <w:noProof/>
        </w:rPr>
        <w:drawing>
          <wp:inline distT="0" distB="0" distL="0" distR="0" wp14:anchorId="359BB9B3" wp14:editId="4C9F2C57">
            <wp:extent cx="5608331" cy="2569469"/>
            <wp:effectExtent l="0" t="0" r="0" b="2540"/>
            <wp:docPr id="1643097077" name="Picture 5" descr="A line graph with a lin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97077" name="Picture 5" descr="A line graph with a line in the middle&#10;&#10;AI-generated content may be incorrec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608331" cy="2569469"/>
                    </a:xfrm>
                    <a:prstGeom prst="rect">
                      <a:avLst/>
                    </a:prstGeom>
                  </pic:spPr>
                </pic:pic>
              </a:graphicData>
            </a:graphic>
          </wp:inline>
        </w:drawing>
      </w:r>
    </w:p>
    <w:p w14:paraId="47D90ADA" w14:textId="462A5F4F" w:rsidR="001C6E71" w:rsidRDefault="001C6E71" w:rsidP="004F4E8B">
      <w:pPr>
        <w:pStyle w:val="Note"/>
        <w:rPr>
          <w:lang w:eastAsia="zh-CN"/>
        </w:rPr>
      </w:pPr>
      <w:r>
        <w:rPr>
          <w:rFonts w:hint="eastAsia"/>
          <w:lang w:eastAsia="zh-CN"/>
        </w:rPr>
        <w:t>注</w:t>
      </w:r>
      <w:r>
        <w:rPr>
          <w:rFonts w:hint="eastAsia"/>
          <w:lang w:eastAsia="zh-CN"/>
        </w:rPr>
        <w:t xml:space="preserve">1 </w:t>
      </w:r>
      <w:r>
        <w:rPr>
          <w:lang w:eastAsia="zh-CN"/>
        </w:rPr>
        <w:t>–</w:t>
      </w:r>
      <w:r>
        <w:rPr>
          <w:rFonts w:hint="eastAsia"/>
          <w:lang w:eastAsia="zh-CN"/>
        </w:rPr>
        <w:t xml:space="preserve"> </w:t>
      </w:r>
      <w:r>
        <w:rPr>
          <w:rFonts w:hint="eastAsia"/>
          <w:lang w:eastAsia="zh-CN"/>
        </w:rPr>
        <w:t>发射掩模通常扩展到必要带宽的</w:t>
      </w:r>
      <w:r>
        <w:rPr>
          <w:rFonts w:hint="eastAsia"/>
          <w:lang w:eastAsia="zh-CN"/>
        </w:rPr>
        <w:t>250%</w:t>
      </w:r>
      <w:r>
        <w:rPr>
          <w:rFonts w:hint="eastAsia"/>
          <w:lang w:eastAsia="zh-CN"/>
        </w:rPr>
        <w:t>。但是，窄</w:t>
      </w:r>
      <w:r w:rsidR="006724E8">
        <w:rPr>
          <w:rFonts w:hint="eastAsia"/>
          <w:lang w:eastAsia="zh-CN"/>
        </w:rPr>
        <w:t>带</w:t>
      </w:r>
      <w:r>
        <w:rPr>
          <w:rFonts w:hint="eastAsia"/>
          <w:lang w:eastAsia="zh-CN"/>
        </w:rPr>
        <w:t>和宽带系统的</w:t>
      </w:r>
      <w:proofErr w:type="spellStart"/>
      <w:r w:rsidRPr="003F4838">
        <w:rPr>
          <w:lang w:eastAsia="zh-CN"/>
        </w:rPr>
        <w:t>OoB</w:t>
      </w:r>
      <w:proofErr w:type="spellEnd"/>
      <w:r>
        <w:rPr>
          <w:rFonts w:hint="eastAsia"/>
          <w:lang w:eastAsia="zh-CN"/>
        </w:rPr>
        <w:t>域的外侧被调整为如</w:t>
      </w:r>
      <w:r w:rsidRPr="003F4838">
        <w:rPr>
          <w:lang w:eastAsia="zh-CN"/>
        </w:rPr>
        <w:t>ITU</w:t>
      </w:r>
      <w:r w:rsidRPr="003F4838">
        <w:rPr>
          <w:lang w:eastAsia="zh-CN"/>
        </w:rPr>
        <w:noBreakHyphen/>
        <w:t>R SM.1539</w:t>
      </w:r>
      <w:r>
        <w:rPr>
          <w:rFonts w:hint="eastAsia"/>
          <w:lang w:eastAsia="zh-CN"/>
        </w:rPr>
        <w:t>建议书所示。</w:t>
      </w:r>
    </w:p>
    <w:p w14:paraId="5FD88BB6" w14:textId="5969B887" w:rsidR="00ED727D" w:rsidRPr="006553EC" w:rsidRDefault="00ED727D" w:rsidP="00ED727D">
      <w:pPr>
        <w:pStyle w:val="Heading2"/>
        <w:rPr>
          <w:lang w:eastAsia="zh-CN"/>
        </w:rPr>
      </w:pPr>
      <w:r w:rsidRPr="006553EC">
        <w:rPr>
          <w:lang w:eastAsia="zh-CN"/>
        </w:rPr>
        <w:t>5.2.1</w:t>
      </w:r>
      <w:r w:rsidRPr="006553EC">
        <w:rPr>
          <w:rFonts w:hint="eastAsia"/>
          <w:lang w:eastAsia="zh-CN"/>
        </w:rPr>
        <w:tab/>
      </w:r>
      <w:r w:rsidRPr="006553EC">
        <w:rPr>
          <w:rFonts w:hint="eastAsia"/>
          <w:lang w:eastAsia="zh-CN"/>
        </w:rPr>
        <w:t>发射掩模的参数</w:t>
      </w:r>
    </w:p>
    <w:p w14:paraId="4FE75968" w14:textId="77777777" w:rsidR="00F25B06" w:rsidRDefault="00ED727D" w:rsidP="00ED727D">
      <w:pPr>
        <w:snapToGrid w:val="0"/>
        <w:ind w:firstLineChars="200" w:firstLine="480"/>
        <w:rPr>
          <w:lang w:eastAsia="zh-CN"/>
        </w:rPr>
      </w:pPr>
      <w:r w:rsidRPr="006553EC">
        <w:rPr>
          <w:rFonts w:hint="eastAsia"/>
          <w:lang w:eastAsia="zh-CN"/>
        </w:rPr>
        <w:t>指定以</w:t>
      </w:r>
      <w:r w:rsidRPr="006553EC">
        <w:rPr>
          <w:lang w:eastAsia="zh-CN"/>
        </w:rPr>
        <w:t>4 kHz</w:t>
      </w:r>
      <w:r w:rsidRPr="006553EC">
        <w:rPr>
          <w:rFonts w:hint="eastAsia"/>
          <w:lang w:eastAsia="zh-CN"/>
        </w:rPr>
        <w:t>的基准带宽测量发射掩模，以</w:t>
      </w:r>
      <w:proofErr w:type="spellStart"/>
      <w:r w:rsidRPr="006553EC">
        <w:rPr>
          <w:lang w:eastAsia="zh-CN"/>
        </w:rPr>
        <w:t>dBsd</w:t>
      </w:r>
      <w:proofErr w:type="spellEnd"/>
      <w:r w:rsidRPr="006553EC">
        <w:rPr>
          <w:rFonts w:hint="eastAsia"/>
          <w:lang w:eastAsia="zh-CN"/>
        </w:rPr>
        <w:t>为单位。</w:t>
      </w:r>
    </w:p>
    <w:p w14:paraId="1174BDC1" w14:textId="3650AC1B" w:rsidR="00ED727D" w:rsidRPr="006553EC" w:rsidRDefault="00ED727D" w:rsidP="00ED727D">
      <w:pPr>
        <w:snapToGrid w:val="0"/>
        <w:ind w:firstLineChars="200" w:firstLine="480"/>
        <w:rPr>
          <w:lang w:eastAsia="zh-CN"/>
        </w:rPr>
      </w:pPr>
      <w:r w:rsidRPr="006553EC">
        <w:rPr>
          <w:rFonts w:hint="eastAsia"/>
          <w:lang w:eastAsia="zh-CN"/>
        </w:rPr>
        <w:t>发射掩模被定义为：</w:t>
      </w:r>
    </w:p>
    <w:p w14:paraId="46A05986" w14:textId="77777777" w:rsidR="00ED727D" w:rsidRPr="006553EC" w:rsidRDefault="00ED727D" w:rsidP="00BA0582">
      <w:pPr>
        <w:pStyle w:val="Equation"/>
        <w:tabs>
          <w:tab w:val="clear" w:pos="4820"/>
          <w:tab w:val="left" w:pos="3969"/>
          <w:tab w:val="left" w:pos="5529"/>
        </w:tabs>
        <w:rPr>
          <w:lang w:eastAsia="zh-CN"/>
        </w:rPr>
      </w:pPr>
      <w:r w:rsidRPr="006553EC">
        <w:rPr>
          <w:rFonts w:hint="eastAsia"/>
          <w:lang w:eastAsia="zh-CN"/>
        </w:rPr>
        <w:tab/>
      </w:r>
      <w:r w:rsidRPr="006553EC">
        <w:rPr>
          <w:rFonts w:hint="eastAsia"/>
          <w:lang w:eastAsia="zh-CN"/>
        </w:rPr>
        <w:t>衰减</w:t>
      </w:r>
      <w:r w:rsidRPr="006553EC">
        <w:rPr>
          <w:rFonts w:hint="eastAsia"/>
          <w:lang w:eastAsia="zh-CN"/>
        </w:rPr>
        <w:t xml:space="preserve"> = </w:t>
      </w:r>
      <w:r w:rsidRPr="006553EC">
        <w:rPr>
          <w:lang w:eastAsia="zh-CN"/>
        </w:rPr>
        <w:t>−15 + 15</w:t>
      </w:r>
      <w:r w:rsidRPr="006553EC">
        <w:rPr>
          <w:rFonts w:hint="eastAsia"/>
          <w:lang w:eastAsia="zh-CN"/>
        </w:rPr>
        <w:t>(</w:t>
      </w:r>
      <w:r w:rsidRPr="006553EC">
        <w:rPr>
          <w:rFonts w:hint="eastAsia"/>
          <w:i/>
          <w:iCs/>
          <w:lang w:eastAsia="zh-CN"/>
        </w:rPr>
        <w:t>X</w:t>
      </w:r>
      <w:r w:rsidRPr="006553EC">
        <w:rPr>
          <w:rFonts w:hint="eastAsia"/>
          <w:lang w:eastAsia="zh-CN"/>
        </w:rPr>
        <w:t>/50%)</w:t>
      </w:r>
      <w:r w:rsidRPr="006553EC">
        <w:rPr>
          <w:rFonts w:hint="eastAsia"/>
          <w:lang w:eastAsia="zh-CN"/>
        </w:rPr>
        <w:tab/>
      </w:r>
      <w:proofErr w:type="spellStart"/>
      <w:r w:rsidRPr="006553EC">
        <w:rPr>
          <w:rFonts w:hint="eastAsia"/>
          <w:lang w:eastAsia="zh-CN"/>
        </w:rPr>
        <w:t>dBsd</w:t>
      </w:r>
      <w:proofErr w:type="spellEnd"/>
      <w:r w:rsidRPr="006553EC">
        <w:rPr>
          <w:rFonts w:hint="eastAsia"/>
          <w:lang w:eastAsia="zh-CN"/>
        </w:rPr>
        <w:tab/>
      </w:r>
      <w:r w:rsidRPr="006553EC">
        <w:rPr>
          <w:rFonts w:hint="eastAsia"/>
          <w:lang w:eastAsia="zh-CN"/>
        </w:rPr>
        <w:t>对于</w:t>
      </w:r>
      <w:r w:rsidRPr="006553EC">
        <w:rPr>
          <w:rFonts w:hint="eastAsia"/>
          <w:lang w:eastAsia="zh-CN"/>
        </w:rPr>
        <w:t xml:space="preserve">50% &lt; </w:t>
      </w:r>
      <w:r w:rsidRPr="006553EC">
        <w:rPr>
          <w:rFonts w:hint="eastAsia"/>
          <w:i/>
          <w:iCs/>
          <w:lang w:eastAsia="zh-CN"/>
        </w:rPr>
        <w:t>X</w:t>
      </w:r>
      <w:r w:rsidRPr="006553EC">
        <w:rPr>
          <w:rFonts w:hint="eastAsia"/>
          <w:lang w:eastAsia="zh-CN"/>
        </w:rPr>
        <w:t xml:space="preserve"> </w:t>
      </w:r>
      <w:r w:rsidRPr="006553EC">
        <w:rPr>
          <w:rFonts w:hint="eastAsia"/>
        </w:rPr>
        <w:sym w:font="Symbol" w:char="F0A3"/>
      </w:r>
      <w:r w:rsidRPr="006553EC">
        <w:rPr>
          <w:rFonts w:hint="eastAsia"/>
          <w:lang w:eastAsia="zh-CN"/>
        </w:rPr>
        <w:t xml:space="preserve"> 150%</w:t>
      </w:r>
      <w:r w:rsidRPr="006553EC">
        <w:rPr>
          <w:rFonts w:hint="eastAsia"/>
          <w:lang w:eastAsia="zh-CN"/>
        </w:rPr>
        <w:tab/>
        <w:t>(</w:t>
      </w:r>
      <w:r w:rsidRPr="006553EC">
        <w:rPr>
          <w:lang w:eastAsia="zh-CN"/>
        </w:rPr>
        <w:t>33</w:t>
      </w:r>
      <w:r w:rsidRPr="006553EC">
        <w:rPr>
          <w:rFonts w:hint="eastAsia"/>
          <w:lang w:eastAsia="zh-CN"/>
        </w:rPr>
        <w:t>)</w:t>
      </w:r>
    </w:p>
    <w:p w14:paraId="10973D4E" w14:textId="77777777" w:rsidR="00ED727D" w:rsidRPr="006553EC" w:rsidRDefault="00ED727D" w:rsidP="00BA0582">
      <w:pPr>
        <w:pStyle w:val="Equation"/>
        <w:tabs>
          <w:tab w:val="clear" w:pos="4820"/>
          <w:tab w:val="left" w:pos="3969"/>
          <w:tab w:val="left" w:pos="5529"/>
        </w:tabs>
        <w:rPr>
          <w:lang w:eastAsia="zh-CN"/>
        </w:rPr>
      </w:pPr>
      <w:r w:rsidRPr="006553EC">
        <w:rPr>
          <w:rFonts w:hint="eastAsia"/>
          <w:lang w:eastAsia="zh-CN"/>
        </w:rPr>
        <w:tab/>
      </w:r>
      <w:r w:rsidRPr="006553EC">
        <w:rPr>
          <w:rFonts w:hint="eastAsia"/>
          <w:lang w:eastAsia="zh-CN"/>
        </w:rPr>
        <w:t>衰减</w:t>
      </w:r>
      <w:r w:rsidRPr="006553EC">
        <w:rPr>
          <w:rFonts w:hint="eastAsia"/>
          <w:lang w:eastAsia="zh-CN"/>
        </w:rPr>
        <w:t xml:space="preserve"> = + 12 + 6(</w:t>
      </w:r>
      <w:r w:rsidRPr="006553EC">
        <w:rPr>
          <w:rFonts w:hint="eastAsia"/>
          <w:i/>
          <w:iCs/>
          <w:lang w:eastAsia="zh-CN"/>
        </w:rPr>
        <w:t>X</w:t>
      </w:r>
      <w:r w:rsidRPr="006553EC">
        <w:rPr>
          <w:rFonts w:hint="eastAsia"/>
          <w:lang w:eastAsia="zh-CN"/>
        </w:rPr>
        <w:t>/50%)</w:t>
      </w:r>
      <w:r w:rsidRPr="006553EC">
        <w:rPr>
          <w:rFonts w:hint="eastAsia"/>
          <w:lang w:eastAsia="zh-CN"/>
        </w:rPr>
        <w:tab/>
      </w:r>
      <w:proofErr w:type="spellStart"/>
      <w:r w:rsidRPr="006553EC">
        <w:rPr>
          <w:rFonts w:hint="eastAsia"/>
          <w:lang w:eastAsia="zh-CN"/>
        </w:rPr>
        <w:t>dBsd</w:t>
      </w:r>
      <w:proofErr w:type="spellEnd"/>
      <w:r w:rsidRPr="006553EC">
        <w:rPr>
          <w:rFonts w:hint="eastAsia"/>
          <w:lang w:eastAsia="zh-CN"/>
        </w:rPr>
        <w:tab/>
      </w:r>
      <w:r w:rsidRPr="006553EC">
        <w:rPr>
          <w:rFonts w:hint="eastAsia"/>
          <w:lang w:eastAsia="zh-CN"/>
        </w:rPr>
        <w:t>对于</w:t>
      </w:r>
      <w:r w:rsidRPr="006553EC">
        <w:rPr>
          <w:rFonts w:hint="eastAsia"/>
          <w:lang w:eastAsia="zh-CN"/>
        </w:rPr>
        <w:t xml:space="preserve">150% &lt; </w:t>
      </w:r>
      <w:r w:rsidRPr="006553EC">
        <w:rPr>
          <w:rFonts w:hint="eastAsia"/>
          <w:i/>
          <w:iCs/>
          <w:lang w:eastAsia="zh-CN"/>
        </w:rPr>
        <w:t>X</w:t>
      </w:r>
      <w:r w:rsidRPr="006553EC">
        <w:rPr>
          <w:rFonts w:hint="eastAsia"/>
          <w:lang w:eastAsia="zh-CN"/>
        </w:rPr>
        <w:t xml:space="preserve"> </w:t>
      </w:r>
      <w:r w:rsidRPr="006553EC">
        <w:rPr>
          <w:rFonts w:hint="eastAsia"/>
        </w:rPr>
        <w:sym w:font="Symbol" w:char="F0A3"/>
      </w:r>
      <w:r w:rsidRPr="006553EC">
        <w:rPr>
          <w:rFonts w:hint="eastAsia"/>
          <w:lang w:eastAsia="zh-CN"/>
        </w:rPr>
        <w:t xml:space="preserve"> 250%</w:t>
      </w:r>
      <w:r w:rsidRPr="006553EC">
        <w:rPr>
          <w:rFonts w:hint="eastAsia"/>
          <w:lang w:eastAsia="zh-CN"/>
        </w:rPr>
        <w:tab/>
        <w:t>(</w:t>
      </w:r>
      <w:r w:rsidRPr="006553EC">
        <w:rPr>
          <w:lang w:eastAsia="zh-CN"/>
        </w:rPr>
        <w:t>34</w:t>
      </w:r>
      <w:r w:rsidRPr="006553EC">
        <w:rPr>
          <w:rFonts w:hint="eastAsia"/>
          <w:lang w:eastAsia="zh-CN"/>
        </w:rPr>
        <w:t>)</w:t>
      </w:r>
    </w:p>
    <w:p w14:paraId="151781BA" w14:textId="77777777" w:rsidR="00ED727D" w:rsidRPr="006553EC" w:rsidRDefault="00ED727D" w:rsidP="00ED727D">
      <w:pPr>
        <w:snapToGrid w:val="0"/>
        <w:ind w:firstLineChars="200" w:firstLine="480"/>
        <w:rPr>
          <w:lang w:eastAsia="zh-CN"/>
        </w:rPr>
      </w:pPr>
      <w:r w:rsidRPr="006553EC">
        <w:rPr>
          <w:rFonts w:hint="eastAsia"/>
          <w:lang w:eastAsia="zh-CN"/>
        </w:rPr>
        <w:t>其中指定</w:t>
      </w:r>
      <w:r w:rsidRPr="006553EC">
        <w:rPr>
          <w:i/>
          <w:iCs/>
          <w:lang w:eastAsia="zh-CN"/>
        </w:rPr>
        <w:t>X</w:t>
      </w:r>
      <w:r w:rsidRPr="006553EC">
        <w:rPr>
          <w:rFonts w:hint="eastAsia"/>
          <w:lang w:eastAsia="zh-CN"/>
        </w:rPr>
        <w:t>为必要带宽的百分比。</w:t>
      </w:r>
    </w:p>
    <w:p w14:paraId="41D86C60" w14:textId="77777777" w:rsidR="00ED727D" w:rsidRPr="006553EC" w:rsidRDefault="00ED727D" w:rsidP="00ED727D">
      <w:pPr>
        <w:pStyle w:val="Heading2"/>
        <w:rPr>
          <w:lang w:eastAsia="zh-CN"/>
        </w:rPr>
      </w:pPr>
      <w:r w:rsidRPr="006553EC">
        <w:rPr>
          <w:lang w:eastAsia="zh-CN"/>
        </w:rPr>
        <w:t>5.2.2</w:t>
      </w:r>
      <w:r w:rsidRPr="006553EC">
        <w:rPr>
          <w:rFonts w:hint="eastAsia"/>
          <w:lang w:eastAsia="zh-CN"/>
        </w:rPr>
        <w:tab/>
      </w:r>
      <w:r w:rsidRPr="006553EC">
        <w:rPr>
          <w:rFonts w:hint="eastAsia"/>
          <w:lang w:eastAsia="zh-CN"/>
        </w:rPr>
        <w:t>发射掩模的使用</w:t>
      </w:r>
    </w:p>
    <w:p w14:paraId="26C2745F" w14:textId="1970EDDF" w:rsidR="00ED727D" w:rsidRPr="006553EC" w:rsidRDefault="00ED727D" w:rsidP="00ED727D">
      <w:pPr>
        <w:snapToGrid w:val="0"/>
        <w:ind w:firstLineChars="200" w:firstLine="480"/>
        <w:rPr>
          <w:lang w:eastAsia="zh-CN"/>
        </w:rPr>
      </w:pPr>
      <w:r w:rsidRPr="006553EC">
        <w:rPr>
          <w:rFonts w:hint="eastAsia"/>
          <w:lang w:eastAsia="zh-CN"/>
        </w:rPr>
        <w:t>这里的发射掩模仅适用于</w:t>
      </w:r>
      <w:r w:rsidRPr="006553EC">
        <w:rPr>
          <w:lang w:eastAsia="zh-CN"/>
        </w:rPr>
        <w:t>1-20 GHz </w:t>
      </w:r>
      <w:r w:rsidRPr="006553EC">
        <w:rPr>
          <w:rFonts w:hint="eastAsia"/>
          <w:lang w:eastAsia="zh-CN"/>
        </w:rPr>
        <w:t>频段卫星研究、空间操作和卫星地球探测电台的单载波发射。</w:t>
      </w:r>
      <w:r w:rsidRPr="006553EC">
        <w:rPr>
          <w:lang w:eastAsia="zh-CN"/>
        </w:rPr>
        <w:t>它</w:t>
      </w:r>
      <w:r w:rsidRPr="006553EC">
        <w:rPr>
          <w:rFonts w:hint="eastAsia"/>
          <w:lang w:eastAsia="zh-CN"/>
        </w:rPr>
        <w:t>不适用于深空电台空对空链路（</w:t>
      </w:r>
      <w:r w:rsidRPr="006553EC">
        <w:rPr>
          <w:lang w:eastAsia="zh-CN"/>
        </w:rPr>
        <w:t>SSL</w:t>
      </w:r>
      <w:r w:rsidRPr="006553EC">
        <w:rPr>
          <w:rFonts w:hint="eastAsia"/>
          <w:lang w:eastAsia="zh-CN"/>
        </w:rPr>
        <w:t>）的发射或有源传感器的发射。对</w:t>
      </w:r>
      <w:r w:rsidRPr="006553EC">
        <w:rPr>
          <w:lang w:eastAsia="zh-CN"/>
        </w:rPr>
        <w:t>1 GHz</w:t>
      </w:r>
      <w:r w:rsidRPr="006553EC">
        <w:rPr>
          <w:rFonts w:hint="eastAsia"/>
          <w:lang w:eastAsia="zh-CN"/>
        </w:rPr>
        <w:t>以下和</w:t>
      </w:r>
      <w:r w:rsidRPr="006553EC">
        <w:rPr>
          <w:lang w:eastAsia="zh-CN"/>
        </w:rPr>
        <w:t>20 GHz</w:t>
      </w:r>
      <w:r w:rsidRPr="006553EC">
        <w:rPr>
          <w:rFonts w:hint="eastAsia"/>
          <w:lang w:eastAsia="zh-CN"/>
        </w:rPr>
        <w:t>以上</w:t>
      </w:r>
      <w:r w:rsidRPr="006553EC">
        <w:rPr>
          <w:lang w:eastAsia="zh-CN"/>
        </w:rPr>
        <w:t>SSL</w:t>
      </w:r>
      <w:r w:rsidRPr="006553EC">
        <w:rPr>
          <w:rFonts w:hint="eastAsia"/>
          <w:lang w:eastAsia="zh-CN"/>
        </w:rPr>
        <w:t>和空对地链路的发射掩模需做进一步的研究。</w:t>
      </w:r>
    </w:p>
    <w:p w14:paraId="0CF71DA8" w14:textId="77777777" w:rsidR="00ED727D" w:rsidRPr="006553EC" w:rsidRDefault="00ED727D" w:rsidP="00ED727D">
      <w:pPr>
        <w:pStyle w:val="Heading2"/>
        <w:rPr>
          <w:lang w:eastAsia="zh-CN"/>
        </w:rPr>
      </w:pPr>
      <w:r w:rsidRPr="006553EC">
        <w:rPr>
          <w:lang w:eastAsia="zh-CN"/>
        </w:rPr>
        <w:t>5.2.3</w:t>
      </w:r>
      <w:r w:rsidRPr="006553EC">
        <w:rPr>
          <w:rFonts w:hint="eastAsia"/>
          <w:lang w:eastAsia="zh-CN"/>
        </w:rPr>
        <w:tab/>
      </w:r>
      <w:r w:rsidRPr="006553EC">
        <w:rPr>
          <w:rFonts w:hint="eastAsia"/>
          <w:lang w:eastAsia="zh-CN"/>
        </w:rPr>
        <w:t>发射掩模的基本原理</w:t>
      </w:r>
    </w:p>
    <w:p w14:paraId="7F3971E5" w14:textId="77777777" w:rsidR="00ED727D" w:rsidRPr="006553EC" w:rsidRDefault="00ED727D" w:rsidP="00ED727D">
      <w:pPr>
        <w:snapToGrid w:val="0"/>
        <w:ind w:firstLineChars="200" w:firstLine="480"/>
        <w:rPr>
          <w:lang w:eastAsia="zh-CN"/>
        </w:rPr>
      </w:pPr>
      <w:r w:rsidRPr="006553EC">
        <w:rPr>
          <w:rFonts w:hint="eastAsia"/>
          <w:lang w:eastAsia="zh-CN"/>
        </w:rPr>
        <w:t>因仿真表明，在未对</w:t>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的地面电台和航天器加以不必要的限制的情况下，可以满足发射掩模，所以选择了公式（</w:t>
      </w:r>
      <w:r w:rsidRPr="006553EC">
        <w:rPr>
          <w:lang w:eastAsia="zh-CN"/>
        </w:rPr>
        <w:t>33</w:t>
      </w:r>
      <w:r w:rsidRPr="006553EC">
        <w:rPr>
          <w:rFonts w:hint="eastAsia"/>
          <w:lang w:eastAsia="zh-CN"/>
        </w:rPr>
        <w:t>）和（</w:t>
      </w:r>
      <w:r w:rsidRPr="006553EC">
        <w:rPr>
          <w:lang w:eastAsia="zh-CN"/>
        </w:rPr>
        <w:t>34</w:t>
      </w:r>
      <w:r w:rsidRPr="006553EC">
        <w:rPr>
          <w:rFonts w:hint="eastAsia"/>
          <w:lang w:eastAsia="zh-CN"/>
        </w:rPr>
        <w:t>）所给出的发射掩模。此外，该掩模通常提供了充分的保护，以避免遭受无用发射。进而言之，该掩模与安全网的概念是一致的，即所推荐的一般的</w:t>
      </w:r>
      <w:proofErr w:type="spellStart"/>
      <w:r w:rsidRPr="006553EC">
        <w:rPr>
          <w:lang w:eastAsia="zh-CN"/>
        </w:rPr>
        <w:t>OoB</w:t>
      </w:r>
      <w:proofErr w:type="spellEnd"/>
      <w:r w:rsidRPr="006553EC">
        <w:rPr>
          <w:rFonts w:hint="eastAsia"/>
          <w:lang w:eastAsia="zh-CN"/>
        </w:rPr>
        <w:t>限制通常将是成功地用于国家或区域规则的基于最少限制的</w:t>
      </w:r>
      <w:proofErr w:type="spellStart"/>
      <w:r w:rsidRPr="006553EC">
        <w:rPr>
          <w:lang w:eastAsia="zh-CN"/>
        </w:rPr>
        <w:t>OoB</w:t>
      </w:r>
      <w:proofErr w:type="spellEnd"/>
      <w:r w:rsidRPr="006553EC">
        <w:rPr>
          <w:rFonts w:hint="eastAsia"/>
          <w:lang w:eastAsia="zh-CN"/>
        </w:rPr>
        <w:t>域发射限值的一个最坏情况下的包络，并且将不包含更为严格的国家或区域限值。</w:t>
      </w:r>
    </w:p>
    <w:p w14:paraId="1D99B1DA" w14:textId="77777777" w:rsidR="00ED727D" w:rsidRPr="006553EC" w:rsidRDefault="00ED727D" w:rsidP="00ED727D">
      <w:pPr>
        <w:pStyle w:val="Heading1"/>
        <w:rPr>
          <w:lang w:eastAsia="zh-CN"/>
        </w:rPr>
      </w:pPr>
      <w:r w:rsidRPr="006553EC">
        <w:rPr>
          <w:lang w:eastAsia="zh-CN"/>
        </w:rPr>
        <w:lastRenderedPageBreak/>
        <w:t>6</w:t>
      </w:r>
      <w:r w:rsidRPr="006553EC">
        <w:rPr>
          <w:rFonts w:hint="eastAsia"/>
          <w:lang w:eastAsia="zh-CN"/>
        </w:rPr>
        <w:tab/>
      </w:r>
      <w:r w:rsidRPr="006553EC">
        <w:rPr>
          <w:rFonts w:hint="eastAsia"/>
          <w:lang w:eastAsia="zh-CN"/>
        </w:rPr>
        <w:t>标准频率和时间信号（</w:t>
      </w:r>
      <w:r w:rsidRPr="006553EC">
        <w:rPr>
          <w:lang w:eastAsia="zh-CN"/>
        </w:rPr>
        <w:t>SFTS</w:t>
      </w:r>
      <w:r w:rsidRPr="006553EC">
        <w:rPr>
          <w:rFonts w:hint="eastAsia"/>
          <w:lang w:eastAsia="zh-CN"/>
        </w:rPr>
        <w:t>）业务</w:t>
      </w:r>
    </w:p>
    <w:p w14:paraId="2C48B198" w14:textId="77777777" w:rsidR="00ED727D" w:rsidRPr="006553EC" w:rsidRDefault="00ED727D" w:rsidP="00ED727D">
      <w:pPr>
        <w:pStyle w:val="Heading2"/>
        <w:rPr>
          <w:lang w:eastAsia="zh-CN"/>
        </w:rPr>
      </w:pPr>
      <w:r w:rsidRPr="006553EC">
        <w:rPr>
          <w:lang w:eastAsia="zh-CN"/>
        </w:rPr>
        <w:t>6.1</w:t>
      </w:r>
      <w:r w:rsidRPr="006553EC">
        <w:rPr>
          <w:lang w:eastAsia="zh-CN"/>
        </w:rPr>
        <w:tab/>
        <w:t>30 MHz</w:t>
      </w:r>
      <w:r w:rsidRPr="006553EC">
        <w:rPr>
          <w:rFonts w:hint="eastAsia"/>
          <w:lang w:eastAsia="zh-CN"/>
        </w:rPr>
        <w:t>以下的</w:t>
      </w:r>
      <w:r w:rsidRPr="006553EC">
        <w:rPr>
          <w:lang w:eastAsia="zh-CN"/>
        </w:rPr>
        <w:t>SFTS</w:t>
      </w:r>
      <w:r w:rsidRPr="006553EC">
        <w:rPr>
          <w:rFonts w:hint="eastAsia"/>
          <w:lang w:eastAsia="zh-CN"/>
        </w:rPr>
        <w:t>业务</w:t>
      </w:r>
    </w:p>
    <w:p w14:paraId="7BD1CCF0" w14:textId="77777777" w:rsidR="00ED727D" w:rsidRPr="006553EC" w:rsidRDefault="00ED727D" w:rsidP="00C46A1F">
      <w:pPr>
        <w:pStyle w:val="headingb0"/>
        <w:spacing w:afterLines="0"/>
      </w:pPr>
      <w:r w:rsidRPr="006553EC">
        <w:rPr>
          <w:rFonts w:hint="eastAsia"/>
        </w:rPr>
        <w:t>波段</w:t>
      </w:r>
      <w:r w:rsidRPr="006553EC">
        <w:t>7</w:t>
      </w:r>
      <w:r w:rsidRPr="006553EC">
        <w:rPr>
          <w:rFonts w:hint="eastAsia"/>
        </w:rPr>
        <w:t>（</w:t>
      </w:r>
      <w:r w:rsidRPr="006553EC">
        <w:t>2.5</w:t>
      </w:r>
      <w:r w:rsidRPr="006553EC">
        <w:rPr>
          <w:rFonts w:hint="eastAsia"/>
        </w:rPr>
        <w:t>到</w:t>
      </w:r>
      <w:r w:rsidRPr="006553EC">
        <w:t>25 MHz</w:t>
      </w:r>
      <w:r w:rsidRPr="006553EC">
        <w:rPr>
          <w:rFonts w:hint="eastAsia"/>
        </w:rPr>
        <w:t>）</w:t>
      </w:r>
    </w:p>
    <w:p w14:paraId="3AB00049" w14:textId="77777777" w:rsidR="00ED727D" w:rsidRPr="006553EC" w:rsidRDefault="00ED727D" w:rsidP="00ED727D">
      <w:pPr>
        <w:snapToGrid w:val="0"/>
        <w:ind w:firstLineChars="200" w:firstLine="480"/>
        <w:rPr>
          <w:lang w:eastAsia="zh-CN"/>
        </w:rPr>
      </w:pPr>
      <w:r w:rsidRPr="006553EC">
        <w:rPr>
          <w:lang w:eastAsia="zh-CN"/>
        </w:rPr>
        <w:t>SFTS</w:t>
      </w:r>
      <w:r w:rsidRPr="006553EC">
        <w:rPr>
          <w:rFonts w:hint="eastAsia"/>
          <w:lang w:eastAsia="zh-CN"/>
        </w:rPr>
        <w:t>在波段</w:t>
      </w:r>
      <w:r w:rsidRPr="006553EC">
        <w:rPr>
          <w:lang w:eastAsia="zh-CN"/>
        </w:rPr>
        <w:t>7</w:t>
      </w:r>
      <w:r w:rsidRPr="006553EC">
        <w:rPr>
          <w:rFonts w:hint="eastAsia"/>
          <w:lang w:eastAsia="zh-CN"/>
        </w:rPr>
        <w:t>从</w:t>
      </w:r>
      <w:r w:rsidRPr="006553EC">
        <w:rPr>
          <w:lang w:eastAsia="zh-CN"/>
        </w:rPr>
        <w:t>2.5</w:t>
      </w:r>
      <w:r w:rsidRPr="006553EC">
        <w:rPr>
          <w:rFonts w:hint="eastAsia"/>
          <w:lang w:eastAsia="zh-CN"/>
        </w:rPr>
        <w:t>到</w:t>
      </w:r>
      <w:r w:rsidRPr="006553EC">
        <w:rPr>
          <w:lang w:eastAsia="zh-CN"/>
        </w:rPr>
        <w:t>25 MHz</w:t>
      </w:r>
      <w:r w:rsidRPr="006553EC">
        <w:rPr>
          <w:rFonts w:hint="eastAsia"/>
          <w:lang w:eastAsia="zh-CN"/>
        </w:rPr>
        <w:t>的发射典型地包含着声音通告、音调脉冲和时间编码的时分多路信号。每一信号都在双边带调幅调制的载波上留下痕迹。</w:t>
      </w:r>
    </w:p>
    <w:p w14:paraId="0D07B5FB" w14:textId="5B282529" w:rsidR="00ED727D" w:rsidRPr="006553EC" w:rsidRDefault="00ED727D" w:rsidP="00ED727D">
      <w:pPr>
        <w:snapToGrid w:val="0"/>
        <w:ind w:firstLineChars="200" w:firstLine="480"/>
        <w:rPr>
          <w:lang w:eastAsia="zh-CN"/>
        </w:rPr>
      </w:pPr>
      <w:r w:rsidRPr="006553EC">
        <w:rPr>
          <w:rFonts w:hint="eastAsia"/>
          <w:lang w:eastAsia="zh-CN"/>
        </w:rPr>
        <w:t>由于声音广播是必要带宽的决定性信号，所以</w:t>
      </w:r>
      <w:r w:rsidRPr="006553EC">
        <w:rPr>
          <w:lang w:eastAsia="zh-CN"/>
        </w:rPr>
        <w:t>SFTS</w:t>
      </w:r>
      <w:r w:rsidRPr="006553EC">
        <w:rPr>
          <w:rFonts w:hint="eastAsia"/>
          <w:lang w:eastAsia="zh-CN"/>
        </w:rPr>
        <w:t>频谱的限制掩模是按照</w:t>
      </w:r>
      <w:r w:rsidRPr="006553EC">
        <w:rPr>
          <w:lang w:eastAsia="zh-CN"/>
        </w:rPr>
        <w:t>ITU</w:t>
      </w:r>
      <w:r w:rsidR="003326A1" w:rsidRPr="003F4838">
        <w:rPr>
          <w:lang w:eastAsia="zh-CN"/>
        </w:rPr>
        <w:noBreakHyphen/>
      </w:r>
      <w:r w:rsidRPr="006553EC">
        <w:rPr>
          <w:lang w:eastAsia="zh-CN"/>
        </w:rPr>
        <w:t>R</w:t>
      </w:r>
      <w:r w:rsidR="003B120A">
        <w:rPr>
          <w:rFonts w:hint="eastAsia"/>
          <w:lang w:eastAsia="zh-CN"/>
        </w:rPr>
        <w:t xml:space="preserve"> </w:t>
      </w:r>
      <w:r w:rsidR="003326A1">
        <w:rPr>
          <w:lang w:eastAsia="zh-CN"/>
        </w:rPr>
        <w:t> </w:t>
      </w:r>
      <w:r w:rsidRPr="006553EC">
        <w:rPr>
          <w:rFonts w:hint="eastAsia"/>
          <w:lang w:eastAsia="zh-CN"/>
        </w:rPr>
        <w:t>SM.</w:t>
      </w:r>
      <w:r w:rsidRPr="006553EC">
        <w:rPr>
          <w:lang w:eastAsia="zh-CN"/>
        </w:rPr>
        <w:t>328</w:t>
      </w:r>
      <w:r w:rsidRPr="006553EC">
        <w:rPr>
          <w:rFonts w:hint="eastAsia"/>
          <w:lang w:eastAsia="zh-CN"/>
        </w:rPr>
        <w:t>建议书附件</w:t>
      </w:r>
      <w:r w:rsidRPr="006553EC">
        <w:rPr>
          <w:lang w:eastAsia="zh-CN"/>
        </w:rPr>
        <w:t>1</w:t>
      </w:r>
      <w:r w:rsidRPr="006553EC">
        <w:rPr>
          <w:rFonts w:hint="eastAsia"/>
          <w:lang w:eastAsia="zh-CN"/>
        </w:rPr>
        <w:t>第</w:t>
      </w:r>
      <w:r w:rsidRPr="006553EC">
        <w:rPr>
          <w:lang w:eastAsia="zh-CN"/>
        </w:rPr>
        <w:t>6.3.3</w:t>
      </w:r>
      <w:r w:rsidRPr="006553EC">
        <w:rPr>
          <w:rFonts w:hint="eastAsia"/>
          <w:lang w:eastAsia="zh-CN"/>
        </w:rPr>
        <w:t>节，使用上面给出的信道带宽来进行计算的。</w:t>
      </w:r>
    </w:p>
    <w:p w14:paraId="7BDD2044" w14:textId="294BA157" w:rsidR="00ED727D" w:rsidRPr="006553EC" w:rsidRDefault="00ED727D" w:rsidP="00ED727D">
      <w:pPr>
        <w:snapToGrid w:val="0"/>
        <w:ind w:firstLineChars="200" w:firstLine="480"/>
        <w:rPr>
          <w:lang w:eastAsia="zh-CN"/>
        </w:rPr>
      </w:pPr>
      <w:r w:rsidRPr="006553EC">
        <w:rPr>
          <w:rFonts w:hint="eastAsia"/>
          <w:lang w:eastAsia="zh-CN"/>
        </w:rPr>
        <w:t>如果频率图示为横坐标，以对数为单位，功率密度图示为纵坐标（</w:t>
      </w:r>
      <w:r w:rsidRPr="006553EC">
        <w:rPr>
          <w:lang w:eastAsia="zh-CN"/>
        </w:rPr>
        <w:t>dB</w:t>
      </w:r>
      <w:r w:rsidRPr="006553EC">
        <w:rPr>
          <w:rFonts w:hint="eastAsia"/>
          <w:lang w:eastAsia="zh-CN"/>
        </w:rPr>
        <w:t>），则表示</w:t>
      </w:r>
      <w:proofErr w:type="spellStart"/>
      <w:r w:rsidRPr="006553EC">
        <w:rPr>
          <w:lang w:eastAsia="zh-CN"/>
        </w:rPr>
        <w:t>OoB</w:t>
      </w:r>
      <w:proofErr w:type="spellEnd"/>
      <w:r w:rsidRPr="006553EC">
        <w:rPr>
          <w:rFonts w:hint="eastAsia"/>
          <w:lang w:eastAsia="zh-CN"/>
        </w:rPr>
        <w:t>频谱的曲线应位于起始于点（</w:t>
      </w:r>
      <w:r w:rsidRPr="006553EC">
        <w:rPr>
          <w:lang w:eastAsia="zh-CN"/>
        </w:rPr>
        <w:t>+0.5 </w:t>
      </w:r>
      <w:r w:rsidRPr="006553EC">
        <w:sym w:font="Symbol" w:char="F0B4"/>
      </w:r>
      <w:r w:rsidRPr="006553EC">
        <w:rPr>
          <w:lang w:eastAsia="zh-CN"/>
        </w:rPr>
        <w:t> </w:t>
      </w:r>
      <w:r w:rsidRPr="006553EC">
        <w:rPr>
          <w:rFonts w:hint="eastAsia"/>
          <w:lang w:eastAsia="zh-CN"/>
        </w:rPr>
        <w:t>信道带宽，</w:t>
      </w:r>
      <w:r w:rsidRPr="006553EC">
        <w:rPr>
          <w:lang w:eastAsia="zh-CN"/>
        </w:rPr>
        <w:t>0 dB</w:t>
      </w:r>
      <w:r w:rsidRPr="006553EC">
        <w:rPr>
          <w:rFonts w:hint="eastAsia"/>
          <w:lang w:eastAsia="zh-CN"/>
        </w:rPr>
        <w:t>）或（</w:t>
      </w:r>
      <w:r w:rsidRPr="006553EC">
        <w:rPr>
          <w:lang w:eastAsia="zh-CN"/>
        </w:rPr>
        <w:t>−0.5 </w:t>
      </w:r>
      <w:r w:rsidRPr="006553EC">
        <w:sym w:font="Symbol" w:char="F0B4"/>
      </w:r>
      <w:r w:rsidRPr="006553EC">
        <w:rPr>
          <w:lang w:eastAsia="zh-CN"/>
        </w:rPr>
        <w:t> </w:t>
      </w:r>
      <w:r w:rsidRPr="006553EC">
        <w:rPr>
          <w:rFonts w:hint="eastAsia"/>
          <w:lang w:eastAsia="zh-CN"/>
        </w:rPr>
        <w:t>信道带宽</w:t>
      </w:r>
      <w:r w:rsidR="006643C2">
        <w:rPr>
          <w:rFonts w:hint="eastAsia"/>
          <w:lang w:eastAsia="zh-CN"/>
        </w:rPr>
        <w:t>，</w:t>
      </w:r>
      <w:r w:rsidRPr="006553EC">
        <w:rPr>
          <w:lang w:eastAsia="zh-CN"/>
        </w:rPr>
        <w:t>0</w:t>
      </w:r>
      <w:r w:rsidRPr="006553EC">
        <w:rPr>
          <w:rFonts w:hint="eastAsia"/>
          <w:lang w:eastAsia="zh-CN"/>
        </w:rPr>
        <w:t xml:space="preserve"> </w:t>
      </w:r>
      <w:r w:rsidRPr="006553EC">
        <w:rPr>
          <w:lang w:eastAsia="zh-CN"/>
        </w:rPr>
        <w:t>dB</w:t>
      </w:r>
      <w:r w:rsidRPr="006553EC">
        <w:rPr>
          <w:rFonts w:hint="eastAsia"/>
          <w:lang w:eastAsia="zh-CN"/>
        </w:rPr>
        <w:t>），结束于点（</w:t>
      </w:r>
      <w:r w:rsidRPr="006553EC">
        <w:rPr>
          <w:lang w:eastAsia="zh-CN"/>
        </w:rPr>
        <w:t>+0.7 </w:t>
      </w:r>
      <w:r w:rsidRPr="006553EC">
        <w:sym w:font="Symbol" w:char="F0B4"/>
      </w:r>
      <w:r w:rsidRPr="006553EC">
        <w:rPr>
          <w:lang w:eastAsia="zh-CN"/>
        </w:rPr>
        <w:t> </w:t>
      </w:r>
      <w:r w:rsidRPr="006553EC">
        <w:rPr>
          <w:rFonts w:hint="eastAsia"/>
          <w:lang w:eastAsia="zh-CN"/>
        </w:rPr>
        <w:t>信道带宽，</w:t>
      </w:r>
      <w:r w:rsidRPr="006553EC">
        <w:rPr>
          <w:lang w:eastAsia="zh-CN"/>
        </w:rPr>
        <w:t>−35 dB</w:t>
      </w:r>
      <w:r w:rsidRPr="006553EC">
        <w:rPr>
          <w:rFonts w:hint="eastAsia"/>
          <w:lang w:eastAsia="zh-CN"/>
        </w:rPr>
        <w:t>）或（</w:t>
      </w:r>
      <w:r w:rsidRPr="006553EC">
        <w:rPr>
          <w:lang w:eastAsia="zh-CN"/>
        </w:rPr>
        <w:t>−0.5</w:t>
      </w:r>
      <w:r w:rsidRPr="006553EC">
        <w:sym w:font="Symbol" w:char="F0B4"/>
      </w:r>
      <w:r w:rsidRPr="006553EC">
        <w:rPr>
          <w:lang w:eastAsia="zh-CN"/>
        </w:rPr>
        <w:t> </w:t>
      </w:r>
      <w:r w:rsidRPr="006553EC">
        <w:rPr>
          <w:rFonts w:hint="eastAsia"/>
          <w:lang w:eastAsia="zh-CN"/>
        </w:rPr>
        <w:t>信道带宽，</w:t>
      </w:r>
      <w:r w:rsidRPr="006553EC">
        <w:rPr>
          <w:lang w:eastAsia="zh-CN"/>
        </w:rPr>
        <w:t>−35 dB</w:t>
      </w:r>
      <w:r w:rsidRPr="006553EC">
        <w:rPr>
          <w:rFonts w:hint="eastAsia"/>
          <w:lang w:eastAsia="zh-CN"/>
        </w:rPr>
        <w:t>）的两条直线之下。超过</w:t>
      </w:r>
      <w:proofErr w:type="gramStart"/>
      <w:r w:rsidRPr="006553EC">
        <w:rPr>
          <w:rFonts w:hint="eastAsia"/>
          <w:lang w:eastAsia="zh-CN"/>
        </w:rPr>
        <w:t>这些点且下降</w:t>
      </w:r>
      <w:proofErr w:type="gramEnd"/>
      <w:r w:rsidRPr="006553EC">
        <w:rPr>
          <w:rFonts w:hint="eastAsia"/>
          <w:lang w:eastAsia="zh-CN"/>
        </w:rPr>
        <w:t>到</w:t>
      </w:r>
      <w:r w:rsidRPr="006553EC">
        <w:rPr>
          <w:lang w:eastAsia="zh-CN"/>
        </w:rPr>
        <w:t>−60 dB</w:t>
      </w:r>
      <w:r w:rsidRPr="006553EC">
        <w:rPr>
          <w:rFonts w:hint="eastAsia"/>
          <w:lang w:eastAsia="zh-CN"/>
        </w:rPr>
        <w:t>电平以下，这条曲线应位于开始于后面</w:t>
      </w:r>
      <w:proofErr w:type="gramStart"/>
      <w:r w:rsidRPr="006553EC">
        <w:rPr>
          <w:rFonts w:hint="eastAsia"/>
          <w:lang w:eastAsia="zh-CN"/>
        </w:rPr>
        <w:t>的点且具有</w:t>
      </w:r>
      <w:proofErr w:type="gramEnd"/>
      <w:r w:rsidRPr="006553EC">
        <w:rPr>
          <w:lang w:eastAsia="zh-CN"/>
        </w:rPr>
        <w:t>12 dB/</w:t>
      </w:r>
      <w:r w:rsidRPr="006553EC">
        <w:rPr>
          <w:rFonts w:hint="eastAsia"/>
          <w:lang w:eastAsia="zh-CN"/>
        </w:rPr>
        <w:t>每倍频程倾斜的两条直线之下。其后，同样的曲线应位于</w:t>
      </w:r>
      <w:r w:rsidRPr="006553EC">
        <w:rPr>
          <w:lang w:eastAsia="zh-CN"/>
        </w:rPr>
        <w:t>−60 dB</w:t>
      </w:r>
      <w:r w:rsidRPr="006553EC">
        <w:rPr>
          <w:rFonts w:hint="eastAsia"/>
          <w:lang w:eastAsia="zh-CN"/>
        </w:rPr>
        <w:t>电平以下。</w:t>
      </w:r>
    </w:p>
    <w:p w14:paraId="6D2BD8D8" w14:textId="77777777" w:rsidR="00ED727D" w:rsidRPr="006553EC" w:rsidRDefault="00ED727D" w:rsidP="00ED727D">
      <w:pPr>
        <w:snapToGrid w:val="0"/>
        <w:ind w:firstLineChars="200" w:firstLine="480"/>
        <w:rPr>
          <w:lang w:eastAsia="zh-CN"/>
        </w:rPr>
      </w:pPr>
      <w:r w:rsidRPr="006553EC">
        <w:rPr>
          <w:rFonts w:hint="eastAsia"/>
          <w:lang w:eastAsia="zh-CN"/>
        </w:rPr>
        <w:t>如果总功率（不包括载波功率）均匀地分布在整个必要带宽上，则</w:t>
      </w:r>
      <w:r w:rsidRPr="006553EC">
        <w:rPr>
          <w:lang w:eastAsia="zh-CN"/>
        </w:rPr>
        <w:t>0 dB</w:t>
      </w:r>
      <w:r w:rsidRPr="006553EC">
        <w:rPr>
          <w:rFonts w:hint="eastAsia"/>
          <w:lang w:eastAsia="zh-CN"/>
        </w:rPr>
        <w:t>的基准电平就对应于存在的功率密度。</w:t>
      </w:r>
    </w:p>
    <w:p w14:paraId="462AD852" w14:textId="77777777" w:rsidR="00ED727D" w:rsidRDefault="00ED727D" w:rsidP="00ED727D">
      <w:pPr>
        <w:snapToGrid w:val="0"/>
        <w:ind w:firstLineChars="200" w:firstLine="480"/>
        <w:rPr>
          <w:lang w:eastAsia="zh-CN"/>
        </w:rPr>
      </w:pPr>
      <w:r w:rsidRPr="006553EC">
        <w:rPr>
          <w:rFonts w:hint="eastAsia"/>
          <w:lang w:eastAsia="zh-CN"/>
        </w:rPr>
        <w:t>这样定义的曲线的纵坐标表示被一个具有</w:t>
      </w:r>
      <w:r w:rsidRPr="006553EC">
        <w:rPr>
          <w:lang w:eastAsia="zh-CN"/>
        </w:rPr>
        <w:t xml:space="preserve">100 Hz </w:t>
      </w:r>
      <w:proofErr w:type="spellStart"/>
      <w:r w:rsidRPr="006553EC">
        <w:rPr>
          <w:lang w:eastAsia="zh-CN"/>
        </w:rPr>
        <w:t>r.m.s.</w:t>
      </w:r>
      <w:proofErr w:type="spellEnd"/>
      <w:r w:rsidRPr="006553EC">
        <w:rPr>
          <w:rFonts w:hint="eastAsia"/>
          <w:lang w:eastAsia="zh-CN"/>
        </w:rPr>
        <w:t>噪声带宽、频率调到横坐标所标示频率的频谱分析仪所获取到的平均功率。</w:t>
      </w:r>
    </w:p>
    <w:p w14:paraId="433C8EAD" w14:textId="77777777" w:rsidR="003B120A" w:rsidRDefault="003B120A" w:rsidP="00ED727D">
      <w:pPr>
        <w:snapToGrid w:val="0"/>
        <w:ind w:firstLineChars="200" w:firstLine="480"/>
        <w:rPr>
          <w:u w:val="single"/>
          <w:lang w:eastAsia="zh-CN"/>
        </w:rPr>
      </w:pPr>
    </w:p>
    <w:p w14:paraId="390FE213" w14:textId="77777777" w:rsidR="003B120A" w:rsidRPr="006553EC" w:rsidRDefault="003B120A" w:rsidP="00ED727D">
      <w:pPr>
        <w:snapToGrid w:val="0"/>
        <w:ind w:firstLineChars="200" w:firstLine="480"/>
        <w:rPr>
          <w:u w:val="single"/>
          <w:lang w:eastAsia="zh-CN"/>
        </w:rPr>
      </w:pPr>
    </w:p>
    <w:p w14:paraId="63531B4F" w14:textId="77777777" w:rsidR="00ED727D" w:rsidRPr="00D96387" w:rsidRDefault="00ED727D" w:rsidP="00D96387">
      <w:pPr>
        <w:pStyle w:val="AnnexNoTitle"/>
        <w:spacing w:before="720"/>
        <w:outlineLvl w:val="0"/>
        <w:rPr>
          <w:bCs/>
          <w:lang w:eastAsia="zh-CN"/>
        </w:rPr>
      </w:pPr>
      <w:r w:rsidRPr="00D96387">
        <w:rPr>
          <w:rFonts w:hint="eastAsia"/>
          <w:bCs/>
          <w:lang w:eastAsia="zh-CN"/>
        </w:rPr>
        <w:t>附件</w:t>
      </w:r>
      <w:r w:rsidRPr="00D96387">
        <w:rPr>
          <w:rFonts w:hint="eastAsia"/>
          <w:bCs/>
          <w:lang w:eastAsia="zh-CN"/>
        </w:rPr>
        <w:t>6</w:t>
      </w:r>
      <w:r w:rsidRPr="00D96387">
        <w:rPr>
          <w:rFonts w:hint="eastAsia"/>
          <w:bCs/>
          <w:iCs/>
          <w:lang w:eastAsia="zh-CN"/>
        </w:rPr>
        <w:br/>
      </w:r>
      <w:r w:rsidRPr="00D96387">
        <w:rPr>
          <w:bCs/>
          <w:iCs/>
          <w:lang w:eastAsia="zh-CN"/>
        </w:rPr>
        <w:br/>
      </w:r>
      <w:r w:rsidRPr="00D96387">
        <w:rPr>
          <w:rFonts w:hint="eastAsia"/>
          <w:bCs/>
          <w:lang w:eastAsia="zh-CN"/>
        </w:rPr>
        <w:t>电视广播系统的</w:t>
      </w:r>
      <w:proofErr w:type="spellStart"/>
      <w:r w:rsidRPr="00D96387">
        <w:rPr>
          <w:bCs/>
          <w:lang w:eastAsia="zh-CN"/>
        </w:rPr>
        <w:t>OoB</w:t>
      </w:r>
      <w:proofErr w:type="spellEnd"/>
      <w:r w:rsidRPr="00D96387">
        <w:rPr>
          <w:rFonts w:hint="eastAsia"/>
          <w:bCs/>
          <w:lang w:eastAsia="zh-CN"/>
        </w:rPr>
        <w:t>域发射限值</w:t>
      </w:r>
    </w:p>
    <w:p w14:paraId="064B9772" w14:textId="77777777" w:rsidR="00ED727D" w:rsidRPr="006553EC" w:rsidRDefault="00ED727D" w:rsidP="0080498F">
      <w:pPr>
        <w:pStyle w:val="Normalaftertitle"/>
        <w:ind w:firstLineChars="200" w:firstLine="480"/>
        <w:rPr>
          <w:lang w:eastAsia="zh-CN"/>
        </w:rPr>
      </w:pPr>
      <w:r w:rsidRPr="006553EC">
        <w:rPr>
          <w:rFonts w:hint="eastAsia"/>
          <w:lang w:eastAsia="zh-CN"/>
        </w:rPr>
        <w:t>本附件给出了适用于广播电视系统的</w:t>
      </w:r>
      <w:proofErr w:type="spellStart"/>
      <w:r w:rsidRPr="006553EC">
        <w:rPr>
          <w:lang w:eastAsia="zh-CN"/>
        </w:rPr>
        <w:t>OoB</w:t>
      </w:r>
      <w:proofErr w:type="spellEnd"/>
      <w:r w:rsidRPr="006553EC">
        <w:rPr>
          <w:rFonts w:hint="eastAsia"/>
          <w:lang w:eastAsia="zh-CN"/>
        </w:rPr>
        <w:t>域发射限值。根据安全网络原则（</w:t>
      </w:r>
      <w:proofErr w:type="gramStart"/>
      <w:r w:rsidRPr="006553EC">
        <w:rPr>
          <w:rFonts w:hint="eastAsia"/>
          <w:lang w:eastAsia="zh-CN"/>
        </w:rPr>
        <w:t>见</w:t>
      </w:r>
      <w:r w:rsidRPr="006553EC">
        <w:rPr>
          <w:rFonts w:eastAsia="STKaiti" w:hint="eastAsia"/>
          <w:lang w:eastAsia="zh-CN"/>
        </w:rPr>
        <w:t>建议</w:t>
      </w:r>
      <w:proofErr w:type="gramEnd"/>
      <w:r w:rsidRPr="006553EC">
        <w:rPr>
          <w:lang w:eastAsia="zh-CN"/>
        </w:rPr>
        <w:t>4</w:t>
      </w:r>
      <w:r w:rsidRPr="006553EC">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14:paraId="1CFD998D" w14:textId="7C504EBF" w:rsidR="00ED727D" w:rsidRPr="006553EC" w:rsidRDefault="00ED727D" w:rsidP="00ED727D">
      <w:pPr>
        <w:pStyle w:val="Note"/>
        <w:rPr>
          <w:lang w:eastAsia="zh-CN"/>
        </w:rPr>
      </w:pPr>
      <w:r w:rsidRPr="006553EC">
        <w:rPr>
          <w:rFonts w:hint="eastAsia"/>
          <w:lang w:eastAsia="zh-CN"/>
        </w:rPr>
        <w:t>注</w:t>
      </w:r>
      <w:r w:rsidRPr="006553EC">
        <w:rPr>
          <w:lang w:eastAsia="zh-CN"/>
        </w:rPr>
        <w:t>1</w:t>
      </w:r>
      <w:r w:rsidRPr="006553EC">
        <w:rPr>
          <w:rFonts w:hint="eastAsia"/>
          <w:lang w:eastAsia="zh-CN"/>
        </w:rPr>
        <w:t xml:space="preserve"> </w:t>
      </w:r>
      <w:r w:rsidR="00EE5A95">
        <w:rPr>
          <w:lang w:eastAsia="zh-CN"/>
        </w:rPr>
        <w:t>–</w:t>
      </w:r>
      <w:r w:rsidRPr="006553EC">
        <w:rPr>
          <w:lang w:eastAsia="zh-CN"/>
        </w:rPr>
        <w:t xml:space="preserve"> </w:t>
      </w:r>
      <w:r w:rsidRPr="006553EC">
        <w:rPr>
          <w:rFonts w:hint="eastAsia"/>
          <w:lang w:eastAsia="zh-CN"/>
        </w:rPr>
        <w:t>所介绍的所有掩模是包括</w:t>
      </w:r>
      <w:proofErr w:type="spellStart"/>
      <w:r w:rsidRPr="006553EC">
        <w:rPr>
          <w:lang w:eastAsia="zh-CN"/>
        </w:rPr>
        <w:t>OoB</w:t>
      </w:r>
      <w:proofErr w:type="spellEnd"/>
      <w:r w:rsidRPr="006553EC">
        <w:rPr>
          <w:rFonts w:hint="eastAsia"/>
          <w:lang w:eastAsia="zh-CN"/>
        </w:rPr>
        <w:t>域发射限值在内的全部发射掩模。</w:t>
      </w:r>
    </w:p>
    <w:p w14:paraId="47F88559" w14:textId="73798F72" w:rsidR="00ED727D" w:rsidRPr="006553EC" w:rsidRDefault="00ED727D" w:rsidP="00ED727D">
      <w:pPr>
        <w:pStyle w:val="Heading1"/>
        <w:rPr>
          <w:lang w:eastAsia="zh-CN"/>
        </w:rPr>
      </w:pPr>
      <w:r w:rsidRPr="006553EC">
        <w:rPr>
          <w:lang w:eastAsia="zh-CN"/>
        </w:rPr>
        <w:t>1</w:t>
      </w:r>
      <w:r w:rsidRPr="006553EC">
        <w:rPr>
          <w:lang w:eastAsia="zh-CN"/>
        </w:rPr>
        <w:tab/>
      </w:r>
      <w:r w:rsidRPr="006553EC">
        <w:rPr>
          <w:rFonts w:hint="eastAsia"/>
          <w:lang w:eastAsia="zh-CN"/>
        </w:rPr>
        <w:t>数字</w:t>
      </w:r>
      <w:r w:rsidRPr="006553EC">
        <w:rPr>
          <w:lang w:eastAsia="zh-CN"/>
        </w:rPr>
        <w:t xml:space="preserve">TV </w:t>
      </w:r>
      <w:r w:rsidR="00F06783">
        <w:rPr>
          <w:lang w:eastAsia="zh-CN"/>
        </w:rPr>
        <w:t>–</w:t>
      </w:r>
      <w:r w:rsidRPr="006553EC">
        <w:rPr>
          <w:lang w:eastAsia="zh-CN"/>
        </w:rPr>
        <w:t xml:space="preserve"> ITU-R BT.1306</w:t>
      </w:r>
      <w:r w:rsidRPr="006553EC">
        <w:rPr>
          <w:rFonts w:hint="eastAsia"/>
          <w:lang w:eastAsia="zh-CN"/>
        </w:rPr>
        <w:t>建议书的</w:t>
      </w:r>
      <w:r w:rsidRPr="006553EC">
        <w:rPr>
          <w:lang w:eastAsia="zh-CN"/>
        </w:rPr>
        <w:t>6 MHz</w:t>
      </w:r>
      <w:r w:rsidRPr="006553EC">
        <w:rPr>
          <w:rFonts w:hint="eastAsia"/>
          <w:lang w:eastAsia="zh-CN"/>
        </w:rPr>
        <w:t>信道配置</w:t>
      </w:r>
    </w:p>
    <w:p w14:paraId="242079FB" w14:textId="77777777" w:rsidR="00ED727D" w:rsidRPr="006553EC" w:rsidRDefault="00ED727D" w:rsidP="00ED727D">
      <w:pPr>
        <w:pStyle w:val="Heading2"/>
        <w:rPr>
          <w:lang w:eastAsia="zh-CN"/>
        </w:rPr>
      </w:pPr>
      <w:r w:rsidRPr="006553EC">
        <w:rPr>
          <w:lang w:eastAsia="zh-CN"/>
        </w:rPr>
        <w:t>1.1</w:t>
      </w:r>
      <w:r w:rsidRPr="006553EC">
        <w:rPr>
          <w:lang w:eastAsia="zh-CN"/>
        </w:rPr>
        <w:tab/>
        <w:t>6 MHz</w:t>
      </w:r>
      <w:r w:rsidRPr="006553EC">
        <w:rPr>
          <w:rFonts w:hint="eastAsia"/>
          <w:lang w:eastAsia="zh-CN"/>
        </w:rPr>
        <w:t>的</w:t>
      </w:r>
      <w:r w:rsidRPr="006553EC">
        <w:rPr>
          <w:lang w:eastAsia="zh-CN"/>
        </w:rPr>
        <w:t>DVB-T</w:t>
      </w:r>
      <w:r w:rsidRPr="006553EC">
        <w:rPr>
          <w:rFonts w:hint="eastAsia"/>
          <w:lang w:eastAsia="zh-CN"/>
        </w:rPr>
        <w:t>系统</w:t>
      </w:r>
    </w:p>
    <w:p w14:paraId="0CF45313" w14:textId="6B852EB8" w:rsidR="00ED727D" w:rsidRPr="006553EC" w:rsidRDefault="00ED727D" w:rsidP="00327A6F">
      <w:pPr>
        <w:snapToGrid w:val="0"/>
        <w:ind w:firstLineChars="200" w:firstLine="480"/>
        <w:rPr>
          <w:lang w:eastAsia="zh-CN"/>
        </w:rPr>
      </w:pPr>
      <w:r w:rsidRPr="006553EC">
        <w:rPr>
          <w:rFonts w:hint="eastAsia"/>
          <w:lang w:eastAsia="zh-CN"/>
        </w:rPr>
        <w:t>对于</w:t>
      </w:r>
      <w:r w:rsidRPr="006553EC">
        <w:rPr>
          <w:lang w:eastAsia="zh-CN"/>
        </w:rPr>
        <w:t>6 MHz</w:t>
      </w:r>
      <w:r w:rsidRPr="006553EC">
        <w:rPr>
          <w:rFonts w:hint="eastAsia"/>
          <w:lang w:eastAsia="zh-CN"/>
        </w:rPr>
        <w:t>数字电视，</w:t>
      </w:r>
      <w:proofErr w:type="spellStart"/>
      <w:r w:rsidRPr="006553EC">
        <w:rPr>
          <w:lang w:eastAsia="zh-CN"/>
        </w:rPr>
        <w:t>OoB</w:t>
      </w:r>
      <w:proofErr w:type="spellEnd"/>
      <w:r w:rsidRPr="006553EC">
        <w:rPr>
          <w:rFonts w:hint="eastAsia"/>
          <w:lang w:eastAsia="zh-CN"/>
        </w:rPr>
        <w:t>域的范围从</w:t>
      </w:r>
      <w:r w:rsidRPr="006553EC">
        <w:rPr>
          <w:lang w:eastAsia="zh-CN"/>
        </w:rPr>
        <w:t>±3</w:t>
      </w:r>
      <w:r w:rsidR="00200F29" w:rsidRPr="006553EC">
        <w:rPr>
          <w:lang w:eastAsia="zh-CN"/>
        </w:rPr>
        <w:t> </w:t>
      </w:r>
      <w:r w:rsidRPr="006553EC">
        <w:rPr>
          <w:lang w:eastAsia="zh-CN"/>
        </w:rPr>
        <w:t>MHz</w:t>
      </w:r>
      <w:r w:rsidRPr="006553EC">
        <w:rPr>
          <w:rFonts w:hint="eastAsia"/>
          <w:lang w:eastAsia="zh-CN"/>
        </w:rPr>
        <w:t>（即</w:t>
      </w:r>
      <w:r w:rsidRPr="006553EC">
        <w:rPr>
          <w:lang w:eastAsia="zh-CN"/>
        </w:rPr>
        <w:t>±0.5</w:t>
      </w:r>
      <w:r w:rsidR="00200F29" w:rsidRPr="006553EC">
        <w:rPr>
          <w:lang w:eastAsia="zh-CN"/>
        </w:rPr>
        <w:t> </w:t>
      </w:r>
      <w:r w:rsidRPr="006553EC">
        <w:rPr>
          <w:lang w:eastAsia="zh-CN"/>
        </w:rPr>
        <w:t>×</w:t>
      </w:r>
      <w:r w:rsidR="00200F29" w:rsidRPr="006553EC">
        <w:rPr>
          <w:lang w:eastAsia="zh-CN"/>
        </w:rPr>
        <w:t> </w:t>
      </w:r>
      <w:r w:rsidRPr="006553EC">
        <w:rPr>
          <w:lang w:eastAsia="zh-CN"/>
        </w:rPr>
        <w:t>6</w:t>
      </w:r>
      <w:r w:rsidR="00200F29" w:rsidRPr="006553EC">
        <w:rPr>
          <w:lang w:eastAsia="zh-CN"/>
        </w:rPr>
        <w:t> </w:t>
      </w:r>
      <w:r w:rsidRPr="006553EC">
        <w:rPr>
          <w:lang w:eastAsia="zh-CN"/>
        </w:rPr>
        <w:t>MHz</w:t>
      </w:r>
      <w:r w:rsidRPr="006553EC">
        <w:rPr>
          <w:rFonts w:hint="eastAsia"/>
          <w:lang w:eastAsia="zh-CN"/>
        </w:rPr>
        <w:t>）到</w:t>
      </w:r>
      <w:r w:rsidRPr="006553EC">
        <w:rPr>
          <w:lang w:eastAsia="zh-CN"/>
        </w:rPr>
        <w:t>±15 MHz</w:t>
      </w:r>
      <w:r w:rsidRPr="006553EC">
        <w:rPr>
          <w:rFonts w:hint="eastAsia"/>
          <w:lang w:eastAsia="zh-CN"/>
        </w:rPr>
        <w:t>（即</w:t>
      </w:r>
      <w:r w:rsidRPr="006553EC">
        <w:rPr>
          <w:lang w:eastAsia="zh-CN"/>
        </w:rPr>
        <w:t>±2.5</w:t>
      </w:r>
      <w:r w:rsidR="00200F29" w:rsidRPr="006553EC">
        <w:rPr>
          <w:lang w:eastAsia="zh-CN"/>
        </w:rPr>
        <w:t> </w:t>
      </w:r>
      <w:r w:rsidRPr="006553EC">
        <w:rPr>
          <w:lang w:eastAsia="zh-CN"/>
        </w:rPr>
        <w:t>×</w:t>
      </w:r>
      <w:r w:rsidR="00200F29" w:rsidRPr="006553EC">
        <w:rPr>
          <w:lang w:eastAsia="zh-CN"/>
        </w:rPr>
        <w:t> </w:t>
      </w:r>
      <w:r w:rsidRPr="006553EC">
        <w:rPr>
          <w:lang w:eastAsia="zh-CN"/>
        </w:rPr>
        <w:t>6</w:t>
      </w:r>
      <w:r w:rsidR="00200F29" w:rsidRPr="006553EC">
        <w:rPr>
          <w:lang w:eastAsia="zh-CN"/>
        </w:rPr>
        <w:t> </w:t>
      </w:r>
      <w:r w:rsidRPr="006553EC">
        <w:rPr>
          <w:lang w:eastAsia="zh-CN"/>
        </w:rPr>
        <w:t>MHz</w:t>
      </w:r>
      <w:r w:rsidRPr="006553EC">
        <w:rPr>
          <w:rFonts w:hint="eastAsia"/>
          <w:lang w:eastAsia="zh-CN"/>
        </w:rPr>
        <w:t>）。</w:t>
      </w:r>
    </w:p>
    <w:p w14:paraId="1423BEEC" w14:textId="77777777"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6 MHz DVB-T</w:t>
      </w:r>
      <w:r w:rsidRPr="006553EC">
        <w:rPr>
          <w:rFonts w:hint="eastAsia"/>
          <w:lang w:eastAsia="zh-CN"/>
        </w:rPr>
        <w:t>，使用</w:t>
      </w:r>
      <w:r w:rsidRPr="006553EC">
        <w:rPr>
          <w:lang w:eastAsia="zh-CN"/>
        </w:rPr>
        <w:t>4 kHz</w:t>
      </w:r>
      <w:r w:rsidRPr="006553EC">
        <w:rPr>
          <w:rFonts w:hint="eastAsia"/>
          <w:lang w:eastAsia="zh-CN"/>
        </w:rPr>
        <w:t>的测量带宽测量频谱限值。</w:t>
      </w:r>
      <w:r w:rsidRPr="006553EC">
        <w:rPr>
          <w:lang w:eastAsia="zh-CN"/>
        </w:rPr>
        <w:t>0 dB</w:t>
      </w:r>
      <w:r w:rsidRPr="006553EC">
        <w:rPr>
          <w:rFonts w:hint="eastAsia"/>
          <w:lang w:eastAsia="zh-CN"/>
        </w:rPr>
        <w:t>的基准电平对应于在信道带宽内所测量的平均输出功率。</w:t>
      </w:r>
    </w:p>
    <w:p w14:paraId="1205B433" w14:textId="2676DFBC" w:rsidR="00ED727D" w:rsidRPr="006553EC" w:rsidRDefault="00ED727D" w:rsidP="00ED727D">
      <w:pPr>
        <w:snapToGrid w:val="0"/>
        <w:ind w:firstLineChars="200" w:firstLine="480"/>
        <w:rPr>
          <w:lang w:eastAsia="zh-CN"/>
        </w:rPr>
      </w:pPr>
      <w:r w:rsidRPr="006553EC">
        <w:rPr>
          <w:lang w:eastAsia="zh-CN"/>
        </w:rPr>
        <w:lastRenderedPageBreak/>
        <w:t>6 MHz DVB-T</w:t>
      </w:r>
      <w:r w:rsidRPr="006553EC">
        <w:rPr>
          <w:rFonts w:hint="eastAsia"/>
          <w:lang w:eastAsia="zh-CN"/>
        </w:rPr>
        <w:t>系统的频谱限制掩模如图</w:t>
      </w:r>
      <w:r w:rsidRPr="006553EC">
        <w:rPr>
          <w:lang w:eastAsia="zh-CN"/>
        </w:rPr>
        <w:t>1</w:t>
      </w:r>
      <w:r w:rsidRPr="006553EC">
        <w:rPr>
          <w:rFonts w:hint="eastAsia"/>
          <w:lang w:eastAsia="zh-CN"/>
        </w:rPr>
        <w:t>7</w:t>
      </w:r>
      <w:r w:rsidRPr="006553EC">
        <w:rPr>
          <w:rFonts w:hint="eastAsia"/>
          <w:lang w:eastAsia="zh-CN"/>
        </w:rPr>
        <w:t>所示。该图表示输出功率范围从</w:t>
      </w:r>
      <w:r w:rsidRPr="006553EC">
        <w:rPr>
          <w:lang w:eastAsia="zh-CN"/>
        </w:rPr>
        <w:t xml:space="preserve">39 </w:t>
      </w:r>
      <w:proofErr w:type="spellStart"/>
      <w:r w:rsidRPr="006553EC">
        <w:rPr>
          <w:lang w:eastAsia="zh-CN"/>
        </w:rPr>
        <w:t>dBW</w:t>
      </w:r>
      <w:proofErr w:type="spellEnd"/>
      <w:r w:rsidRPr="006553EC">
        <w:rPr>
          <w:rFonts w:hint="eastAsia"/>
          <w:lang w:eastAsia="zh-CN"/>
        </w:rPr>
        <w:t>到</w:t>
      </w:r>
      <w:r w:rsidRPr="006553EC">
        <w:rPr>
          <w:lang w:eastAsia="zh-CN"/>
        </w:rPr>
        <w:t>50</w:t>
      </w:r>
      <w:r w:rsidR="00327A6F" w:rsidRPr="003F4838">
        <w:rPr>
          <w:lang w:eastAsia="zh-CN"/>
        </w:rPr>
        <w:t> </w:t>
      </w:r>
      <w:proofErr w:type="spellStart"/>
      <w:r w:rsidRPr="006553EC">
        <w:rPr>
          <w:lang w:eastAsia="zh-CN"/>
        </w:rPr>
        <w:t>dBW</w:t>
      </w:r>
      <w:proofErr w:type="spellEnd"/>
      <w:r w:rsidRPr="006553EC">
        <w:rPr>
          <w:rFonts w:hint="eastAsia"/>
          <w:lang w:eastAsia="zh-CN"/>
        </w:rPr>
        <w:t>的发射机的频谱限值。对于发射机输出功率范围，与每幅图相关的是一张断点表、一张结束点和下一结束点值的表，并连同相应的杂散电平。</w:t>
      </w:r>
    </w:p>
    <w:p w14:paraId="7FDEC3B8"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1</w:t>
      </w:r>
      <w:r w:rsidRPr="006553EC">
        <w:rPr>
          <w:rFonts w:hint="eastAsia"/>
          <w:lang w:eastAsia="zh-CN"/>
        </w:rPr>
        <w:t>7</w:t>
      </w:r>
    </w:p>
    <w:p w14:paraId="200756B8" w14:textId="77777777" w:rsidR="00ED727D" w:rsidRPr="006553EC" w:rsidRDefault="00ED727D" w:rsidP="00ED727D">
      <w:pPr>
        <w:pStyle w:val="Figuretitle"/>
        <w:rPr>
          <w:lang w:eastAsia="zh-CN"/>
        </w:rPr>
      </w:pPr>
      <w:r w:rsidRPr="006553EC">
        <w:rPr>
          <w:lang w:eastAsia="zh-CN"/>
        </w:rPr>
        <w:t>6 MHz DVB-T</w:t>
      </w:r>
      <w:r w:rsidRPr="006553EC">
        <w:rPr>
          <w:rFonts w:hint="eastAsia"/>
          <w:lang w:eastAsia="zh-CN"/>
        </w:rPr>
        <w:t>频谱限制掩模（</w:t>
      </w:r>
      <w:r w:rsidRPr="006553EC">
        <w:rPr>
          <w:rFonts w:hint="eastAsia"/>
          <w:i/>
          <w:iCs/>
          <w:lang w:eastAsia="zh-CN"/>
        </w:rPr>
        <w:t>P</w:t>
      </w:r>
      <w:r w:rsidRPr="006553EC">
        <w:rPr>
          <w:rFonts w:hint="eastAsia"/>
          <w:lang w:eastAsia="zh-CN"/>
        </w:rPr>
        <w:t>=</w:t>
      </w:r>
      <w:r w:rsidRPr="006553EC">
        <w:rPr>
          <w:lang w:eastAsia="zh-CN"/>
        </w:rPr>
        <w:t xml:space="preserve">39 </w:t>
      </w:r>
      <w:proofErr w:type="spellStart"/>
      <w:r w:rsidRPr="006553EC">
        <w:rPr>
          <w:lang w:eastAsia="zh-CN"/>
        </w:rPr>
        <w:t>dBW</w:t>
      </w:r>
      <w:proofErr w:type="spellEnd"/>
      <w:r w:rsidRPr="006553EC">
        <w:rPr>
          <w:rFonts w:hint="eastAsia"/>
          <w:lang w:eastAsia="zh-CN"/>
        </w:rPr>
        <w:t>至</w:t>
      </w:r>
      <w:r w:rsidRPr="006553EC">
        <w:rPr>
          <w:lang w:eastAsia="zh-CN"/>
        </w:rPr>
        <w:t xml:space="preserve">50 </w:t>
      </w:r>
      <w:proofErr w:type="spellStart"/>
      <w:r w:rsidRPr="006553EC">
        <w:rPr>
          <w:lang w:eastAsia="zh-CN"/>
        </w:rPr>
        <w:t>dBW</w:t>
      </w:r>
      <w:proofErr w:type="spellEnd"/>
      <w:r w:rsidRPr="006553EC">
        <w:rPr>
          <w:rFonts w:hint="eastAsia"/>
          <w:lang w:eastAsia="zh-CN"/>
        </w:rPr>
        <w:t>）</w:t>
      </w:r>
    </w:p>
    <w:p w14:paraId="54968179"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62336" behindDoc="0" locked="0" layoutInCell="1" allowOverlap="1" wp14:anchorId="55469D55" wp14:editId="110E9C80">
                <wp:simplePos x="0" y="0"/>
                <wp:positionH relativeFrom="column">
                  <wp:posOffset>5433060</wp:posOffset>
                </wp:positionH>
                <wp:positionV relativeFrom="paragraph">
                  <wp:posOffset>2760345</wp:posOffset>
                </wp:positionV>
                <wp:extent cx="657225" cy="219075"/>
                <wp:effectExtent l="0" t="0" r="28575" b="28575"/>
                <wp:wrapNone/>
                <wp:docPr id="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DF39F4C" w14:textId="053A4F6E" w:rsidR="00ED727D" w:rsidRPr="00DC215D" w:rsidRDefault="00ED727D" w:rsidP="00ED727D">
                            <w:pPr>
                              <w:spacing w:before="0"/>
                              <w:rPr>
                                <w:sz w:val="14"/>
                                <w:szCs w:val="14"/>
                              </w:rPr>
                            </w:pPr>
                            <w:r w:rsidRPr="00DC215D">
                              <w:rPr>
                                <w:rFonts w:hint="eastAsia"/>
                                <w:sz w:val="14"/>
                                <w:szCs w:val="14"/>
                              </w:rPr>
                              <w:t>SM</w:t>
                            </w:r>
                            <w:r w:rsidR="003B120A">
                              <w:rPr>
                                <w:rFonts w:hint="eastAsia"/>
                                <w:sz w:val="14"/>
                                <w:szCs w:val="14"/>
                                <w:lang w:eastAsia="zh-CN"/>
                              </w:rPr>
                              <w:t>.</w:t>
                            </w:r>
                            <w:r w:rsidRPr="00DC215D">
                              <w:rPr>
                                <w:rFonts w:hint="eastAsia"/>
                                <w:sz w:val="14"/>
                                <w:szCs w:val="14"/>
                              </w:rPr>
                              <w:t>1541-17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9D55" id="_x0000_s1043" type="#_x0000_t202" style="position:absolute;left:0;text-align:left;margin-left:427.8pt;margin-top:217.35pt;width:51.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" strokecolor="white">
                <v:textbox inset=".5mm,0,.5mm,0">
                  <w:txbxContent>
                    <w:p w14:paraId="4DF39F4C" w14:textId="053A4F6E" w:rsidR="00ED727D" w:rsidRPr="00DC215D" w:rsidRDefault="00ED727D" w:rsidP="00ED727D">
                      <w:pPr>
                        <w:spacing w:before="0"/>
                        <w:rPr>
                          <w:sz w:val="14"/>
                          <w:szCs w:val="14"/>
                        </w:rPr>
                      </w:pPr>
                      <w:r w:rsidRPr="00DC215D">
                        <w:rPr>
                          <w:rFonts w:hint="eastAsia"/>
                          <w:sz w:val="14"/>
                          <w:szCs w:val="14"/>
                        </w:rPr>
                        <w:t>SM</w:t>
                      </w:r>
                      <w:r w:rsidR="003B120A">
                        <w:rPr>
                          <w:rFonts w:hint="eastAsia"/>
                          <w:sz w:val="14"/>
                          <w:szCs w:val="14"/>
                          <w:lang w:eastAsia="zh-CN"/>
                        </w:rPr>
                        <w:t>.</w:t>
                      </w:r>
                      <w:r w:rsidRPr="00DC215D">
                        <w:rPr>
                          <w:rFonts w:hint="eastAsia"/>
                          <w:sz w:val="14"/>
                          <w:szCs w:val="14"/>
                        </w:rPr>
                        <w:t>1541-17</w:t>
                      </w:r>
                    </w:p>
                  </w:txbxContent>
                </v:textbox>
              </v:shape>
            </w:pict>
          </mc:Fallback>
        </mc:AlternateContent>
      </w:r>
      <w:r w:rsidRPr="006553EC">
        <w:rPr>
          <w:noProof/>
          <w:lang w:eastAsia="en-GB"/>
        </w:rPr>
        <w:drawing>
          <wp:inline distT="0" distB="0" distL="0" distR="0" wp14:anchorId="78968D13" wp14:editId="42AF030B">
            <wp:extent cx="5762625" cy="2905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14:paraId="546D4369"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5</w:t>
      </w:r>
    </w:p>
    <w:p w14:paraId="7EBFF97E" w14:textId="77777777" w:rsidR="00ED727D" w:rsidRPr="006553EC" w:rsidRDefault="00ED727D" w:rsidP="00ED727D">
      <w:pPr>
        <w:pStyle w:val="Tabletitle"/>
        <w:rPr>
          <w:lang w:eastAsia="zh-CN"/>
        </w:rPr>
      </w:pPr>
      <w:r w:rsidRPr="006553EC">
        <w:rPr>
          <w:lang w:eastAsia="zh-CN"/>
        </w:rPr>
        <w:t>6 MHz</w:t>
      </w:r>
      <w:r w:rsidRPr="006553EC">
        <w:rPr>
          <w:rFonts w:hint="eastAsia"/>
          <w:lang w:eastAsia="zh-CN"/>
        </w:rPr>
        <w:t>的</w:t>
      </w:r>
      <w:r w:rsidRPr="006553EC">
        <w:rPr>
          <w:lang w:eastAsia="zh-CN"/>
        </w:rPr>
        <w:t>DVB-T</w:t>
      </w:r>
      <w:r w:rsidRPr="006553EC">
        <w:rPr>
          <w:rFonts w:hint="eastAsia"/>
          <w:lang w:eastAsia="zh-CN"/>
        </w:rPr>
        <w:t>系统对应于图</w:t>
      </w:r>
      <w:r w:rsidRPr="006553EC">
        <w:rPr>
          <w:lang w:eastAsia="zh-CN"/>
        </w:rPr>
        <w:t>1</w:t>
      </w:r>
      <w:r w:rsidRPr="006553EC">
        <w:rPr>
          <w:rFonts w:hint="eastAsia"/>
          <w:lang w:eastAsia="zh-CN"/>
        </w:rPr>
        <w:t>7</w:t>
      </w:r>
      <w:r w:rsidRPr="006553EC">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ED727D" w:rsidRPr="006553EC" w14:paraId="0B90EE42"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25D35BA0" w14:textId="222B4F00" w:rsidR="00ED727D" w:rsidRPr="006553EC" w:rsidRDefault="00ED727D" w:rsidP="00CC3F81">
            <w:pPr>
              <w:pStyle w:val="Tablehead"/>
              <w:rPr>
                <w:lang w:eastAsia="zh-CN"/>
              </w:rPr>
            </w:pPr>
            <w:r w:rsidRPr="006553EC">
              <w:rPr>
                <w:rFonts w:hint="eastAsia"/>
                <w:lang w:eastAsia="zh-CN"/>
              </w:rPr>
              <w:t>相对于</w:t>
            </w:r>
            <w:r w:rsidRPr="006553EC">
              <w:rPr>
                <w:lang w:eastAsia="zh-CN"/>
              </w:rPr>
              <w:t>6 MHz</w:t>
            </w:r>
            <w:r w:rsidRPr="006553EC">
              <w:rPr>
                <w:rFonts w:hint="eastAsia"/>
                <w:lang w:eastAsia="zh-CN"/>
              </w:rPr>
              <w:t>信道</w:t>
            </w:r>
            <w:r w:rsidR="00C41DB4">
              <w:rPr>
                <w:lang w:eastAsia="zh-CN"/>
              </w:rPr>
              <w:br/>
            </w:r>
            <w:r w:rsidRPr="006553EC">
              <w:rPr>
                <w:rFonts w:hint="eastAsia"/>
                <w:lang w:eastAsia="zh-CN"/>
              </w:rPr>
              <w:t>中心的频率</w:t>
            </w:r>
            <w:r w:rsidR="00C41DB4">
              <w:rPr>
                <w:lang w:eastAsia="zh-CN"/>
              </w:rPr>
              <w:br/>
            </w:r>
            <w:r w:rsidR="00BD1B02">
              <w:rPr>
                <w:rFonts w:hint="eastAsia"/>
                <w:lang w:eastAsia="zh-CN"/>
              </w:rPr>
              <w:t>（</w:t>
            </w:r>
            <w:r w:rsidRPr="006553EC">
              <w:rPr>
                <w:lang w:eastAsia="zh-CN"/>
              </w:rPr>
              <w:t>MHz</w:t>
            </w:r>
            <w:r w:rsidR="00BD1B02">
              <w:rPr>
                <w:rFonts w:hint="eastAsia"/>
                <w:lang w:eastAsia="zh-CN"/>
              </w:rPr>
              <w:t>）</w:t>
            </w:r>
          </w:p>
        </w:tc>
        <w:tc>
          <w:tcPr>
            <w:tcW w:w="4261" w:type="dxa"/>
            <w:tcBorders>
              <w:top w:val="single" w:sz="4" w:space="0" w:color="auto"/>
              <w:left w:val="single" w:sz="4" w:space="0" w:color="auto"/>
              <w:bottom w:val="single" w:sz="4" w:space="0" w:color="auto"/>
              <w:right w:val="single" w:sz="4" w:space="0" w:color="auto"/>
            </w:tcBorders>
          </w:tcPr>
          <w:p w14:paraId="386EBE8D" w14:textId="332901F8" w:rsidR="00ED727D" w:rsidRPr="006553EC" w:rsidRDefault="00ED727D" w:rsidP="00CC3F81">
            <w:pPr>
              <w:pStyle w:val="Tablehead"/>
              <w:rPr>
                <w:lang w:eastAsia="zh-CN"/>
              </w:rPr>
            </w:pPr>
            <w:r w:rsidRPr="006553EC">
              <w:rPr>
                <w:lang w:eastAsia="zh-CN"/>
              </w:rPr>
              <w:t>4 kHz</w:t>
            </w:r>
            <w:r w:rsidRPr="006553EC">
              <w:rPr>
                <w:rFonts w:hint="eastAsia"/>
                <w:lang w:eastAsia="zh-CN"/>
              </w:rPr>
              <w:t>测量带宽内的</w:t>
            </w:r>
            <w:r w:rsidR="00CB65E2">
              <w:rPr>
                <w:lang w:eastAsia="zh-CN"/>
              </w:rPr>
              <w:br/>
            </w:r>
            <w:r w:rsidRPr="006553EC">
              <w:rPr>
                <w:rFonts w:hint="eastAsia"/>
                <w:lang w:eastAsia="zh-CN"/>
              </w:rPr>
              <w:t>相对电平</w:t>
            </w:r>
            <w:r w:rsidR="00C41DB4">
              <w:rPr>
                <w:lang w:eastAsia="zh-CN"/>
              </w:rPr>
              <w:br/>
            </w:r>
            <w:r w:rsidR="00BD1B02">
              <w:rPr>
                <w:rFonts w:hint="eastAsia"/>
                <w:lang w:eastAsia="zh-CN"/>
              </w:rPr>
              <w:t>（</w:t>
            </w:r>
            <w:r w:rsidRPr="006553EC">
              <w:rPr>
                <w:lang w:eastAsia="zh-CN"/>
              </w:rPr>
              <w:t>dB</w:t>
            </w:r>
            <w:r w:rsidR="00BD1B02">
              <w:rPr>
                <w:rFonts w:hint="eastAsia"/>
                <w:lang w:eastAsia="zh-CN"/>
              </w:rPr>
              <w:t>）</w:t>
            </w:r>
          </w:p>
        </w:tc>
      </w:tr>
      <w:tr w:rsidR="00ED727D" w:rsidRPr="006553EC" w14:paraId="3D341E05"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521114F2" w14:textId="77777777" w:rsidR="00ED727D" w:rsidRPr="00DF2486" w:rsidRDefault="00ED727D" w:rsidP="00CC3F81">
            <w:pPr>
              <w:pStyle w:val="Tabletext"/>
              <w:jc w:val="center"/>
            </w:pPr>
            <w:r w:rsidRPr="00DF2486">
              <w:sym w:font="Symbol" w:char="F02D"/>
            </w:r>
            <w:r w:rsidRPr="00DF2486">
              <w:t>15</w:t>
            </w:r>
          </w:p>
        </w:tc>
        <w:tc>
          <w:tcPr>
            <w:tcW w:w="4261" w:type="dxa"/>
            <w:tcBorders>
              <w:top w:val="single" w:sz="4" w:space="0" w:color="auto"/>
              <w:left w:val="single" w:sz="4" w:space="0" w:color="auto"/>
              <w:bottom w:val="single" w:sz="4" w:space="0" w:color="auto"/>
              <w:right w:val="single" w:sz="4" w:space="0" w:color="auto"/>
            </w:tcBorders>
          </w:tcPr>
          <w:p w14:paraId="745D5FE1" w14:textId="77777777" w:rsidR="00ED727D" w:rsidRPr="00DF2486" w:rsidRDefault="00ED727D" w:rsidP="00CC3F81">
            <w:pPr>
              <w:pStyle w:val="Tabletext"/>
              <w:jc w:val="center"/>
            </w:pPr>
            <w:r w:rsidRPr="00DF2486">
              <w:sym w:font="Symbol" w:char="F02D"/>
            </w:r>
            <w:r w:rsidRPr="00DF2486">
              <w:t>99</w:t>
            </w:r>
          </w:p>
        </w:tc>
      </w:tr>
      <w:tr w:rsidR="00ED727D" w:rsidRPr="006553EC" w14:paraId="2C1725EE"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13707338" w14:textId="77777777" w:rsidR="00ED727D" w:rsidRPr="00DF2486" w:rsidRDefault="00ED727D" w:rsidP="00CC3F81">
            <w:pPr>
              <w:pStyle w:val="Tabletext"/>
              <w:jc w:val="center"/>
            </w:pPr>
            <w:r w:rsidRPr="00DF2486">
              <w:sym w:font="Symbol" w:char="F02D"/>
            </w:r>
            <w:r w:rsidRPr="00DF2486">
              <w:t>9</w:t>
            </w:r>
          </w:p>
        </w:tc>
        <w:tc>
          <w:tcPr>
            <w:tcW w:w="4261" w:type="dxa"/>
            <w:tcBorders>
              <w:top w:val="single" w:sz="4" w:space="0" w:color="auto"/>
              <w:left w:val="single" w:sz="4" w:space="0" w:color="auto"/>
              <w:bottom w:val="single" w:sz="4" w:space="0" w:color="auto"/>
              <w:right w:val="single" w:sz="4" w:space="0" w:color="auto"/>
            </w:tcBorders>
          </w:tcPr>
          <w:p w14:paraId="5C00F72B" w14:textId="77777777" w:rsidR="00ED727D" w:rsidRPr="00DF2486" w:rsidRDefault="00ED727D" w:rsidP="00CC3F81">
            <w:pPr>
              <w:pStyle w:val="Tabletext"/>
              <w:jc w:val="center"/>
            </w:pPr>
            <w:r w:rsidRPr="00DF2486">
              <w:sym w:font="Symbol" w:char="F02D"/>
            </w:r>
            <w:r w:rsidRPr="00DF2486">
              <w:t>91</w:t>
            </w:r>
          </w:p>
        </w:tc>
      </w:tr>
      <w:tr w:rsidR="00ED727D" w:rsidRPr="006553EC" w14:paraId="74222110"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0F16F83A" w14:textId="77777777" w:rsidR="00ED727D" w:rsidRPr="00DF2486" w:rsidRDefault="00ED727D" w:rsidP="00CC3F81">
            <w:pPr>
              <w:pStyle w:val="Tabletext"/>
              <w:jc w:val="center"/>
            </w:pPr>
            <w:r w:rsidRPr="00DF2486">
              <w:sym w:font="Symbol" w:char="F02D"/>
            </w:r>
            <w:r w:rsidRPr="00DF2486">
              <w:t>3.2</w:t>
            </w:r>
          </w:p>
        </w:tc>
        <w:tc>
          <w:tcPr>
            <w:tcW w:w="4261" w:type="dxa"/>
            <w:tcBorders>
              <w:top w:val="single" w:sz="4" w:space="0" w:color="auto"/>
              <w:left w:val="single" w:sz="4" w:space="0" w:color="auto"/>
              <w:bottom w:val="single" w:sz="4" w:space="0" w:color="auto"/>
              <w:right w:val="single" w:sz="4" w:space="0" w:color="auto"/>
            </w:tcBorders>
          </w:tcPr>
          <w:p w14:paraId="7F3D7799" w14:textId="77777777" w:rsidR="00ED727D" w:rsidRPr="00DF2486" w:rsidRDefault="00ED727D" w:rsidP="00CC3F81">
            <w:pPr>
              <w:pStyle w:val="Tabletext"/>
              <w:jc w:val="center"/>
            </w:pPr>
            <w:r w:rsidRPr="00DF2486">
              <w:sym w:font="Symbol" w:char="F02D"/>
            </w:r>
            <w:r w:rsidRPr="00DF2486">
              <w:t>66.5</w:t>
            </w:r>
          </w:p>
        </w:tc>
      </w:tr>
      <w:tr w:rsidR="00ED727D" w:rsidRPr="006553EC" w14:paraId="00AEAA84"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5C5B6603" w14:textId="77777777" w:rsidR="00ED727D" w:rsidRPr="00DF2486" w:rsidRDefault="00ED727D" w:rsidP="00CC3F81">
            <w:pPr>
              <w:pStyle w:val="Tabletext"/>
              <w:jc w:val="center"/>
            </w:pPr>
            <w:r w:rsidRPr="00DF2486">
              <w:sym w:font="Symbol" w:char="F02D"/>
            </w:r>
            <w:r w:rsidRPr="00DF2486">
              <w:t>2.86</w:t>
            </w:r>
          </w:p>
        </w:tc>
        <w:tc>
          <w:tcPr>
            <w:tcW w:w="4261" w:type="dxa"/>
            <w:tcBorders>
              <w:top w:val="single" w:sz="4" w:space="0" w:color="auto"/>
              <w:left w:val="single" w:sz="4" w:space="0" w:color="auto"/>
              <w:bottom w:val="single" w:sz="4" w:space="0" w:color="auto"/>
              <w:right w:val="single" w:sz="4" w:space="0" w:color="auto"/>
            </w:tcBorders>
          </w:tcPr>
          <w:p w14:paraId="39655D07" w14:textId="77777777" w:rsidR="00ED727D" w:rsidRPr="00DF2486" w:rsidRDefault="00ED727D" w:rsidP="00CC3F81">
            <w:pPr>
              <w:pStyle w:val="Tabletext"/>
              <w:jc w:val="center"/>
            </w:pPr>
            <w:r w:rsidRPr="00DF2486">
              <w:sym w:font="Symbol" w:char="F02D"/>
            </w:r>
            <w:r w:rsidRPr="00DF2486">
              <w:t>31.5</w:t>
            </w:r>
          </w:p>
        </w:tc>
      </w:tr>
      <w:tr w:rsidR="00ED727D" w:rsidRPr="006553EC" w14:paraId="2200E6CD"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47D03CAE" w14:textId="77777777" w:rsidR="00ED727D" w:rsidRPr="00DF2486" w:rsidRDefault="00ED727D" w:rsidP="00CC3F81">
            <w:pPr>
              <w:pStyle w:val="Tabletext"/>
              <w:jc w:val="center"/>
            </w:pPr>
            <w:r w:rsidRPr="00DF2486">
              <w:t>2.86</w:t>
            </w:r>
          </w:p>
        </w:tc>
        <w:tc>
          <w:tcPr>
            <w:tcW w:w="4261" w:type="dxa"/>
            <w:tcBorders>
              <w:top w:val="single" w:sz="4" w:space="0" w:color="auto"/>
              <w:left w:val="single" w:sz="4" w:space="0" w:color="auto"/>
              <w:bottom w:val="single" w:sz="4" w:space="0" w:color="auto"/>
              <w:right w:val="single" w:sz="4" w:space="0" w:color="auto"/>
            </w:tcBorders>
          </w:tcPr>
          <w:p w14:paraId="1AB4B7EE" w14:textId="77777777" w:rsidR="00ED727D" w:rsidRPr="00DF2486" w:rsidRDefault="00ED727D" w:rsidP="00CC3F81">
            <w:pPr>
              <w:pStyle w:val="Tabletext"/>
              <w:jc w:val="center"/>
            </w:pPr>
            <w:r w:rsidRPr="00DF2486">
              <w:sym w:font="Symbol" w:char="F02D"/>
            </w:r>
            <w:r w:rsidRPr="00DF2486">
              <w:t>31.5</w:t>
            </w:r>
          </w:p>
        </w:tc>
      </w:tr>
      <w:tr w:rsidR="00ED727D" w:rsidRPr="006553EC" w14:paraId="19A2EDCD"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17A308F0" w14:textId="77777777" w:rsidR="00ED727D" w:rsidRPr="00DF2486" w:rsidRDefault="00ED727D" w:rsidP="00CC3F81">
            <w:pPr>
              <w:pStyle w:val="Tabletext"/>
              <w:jc w:val="center"/>
            </w:pPr>
            <w:r w:rsidRPr="00DF2486">
              <w:t>3.2</w:t>
            </w:r>
          </w:p>
        </w:tc>
        <w:tc>
          <w:tcPr>
            <w:tcW w:w="4261" w:type="dxa"/>
            <w:tcBorders>
              <w:top w:val="single" w:sz="4" w:space="0" w:color="auto"/>
              <w:left w:val="single" w:sz="4" w:space="0" w:color="auto"/>
              <w:bottom w:val="single" w:sz="4" w:space="0" w:color="auto"/>
              <w:right w:val="single" w:sz="4" w:space="0" w:color="auto"/>
            </w:tcBorders>
          </w:tcPr>
          <w:p w14:paraId="649A9715" w14:textId="77777777" w:rsidR="00ED727D" w:rsidRPr="00DF2486" w:rsidRDefault="00ED727D" w:rsidP="00CC3F81">
            <w:pPr>
              <w:pStyle w:val="Tabletext"/>
              <w:jc w:val="center"/>
            </w:pPr>
            <w:r w:rsidRPr="00DF2486">
              <w:sym w:font="Symbol" w:char="F02D"/>
            </w:r>
            <w:r w:rsidRPr="00DF2486">
              <w:t>66.5</w:t>
            </w:r>
          </w:p>
        </w:tc>
      </w:tr>
      <w:tr w:rsidR="00ED727D" w:rsidRPr="006553EC" w14:paraId="14DA1443"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1A899DE7" w14:textId="77777777" w:rsidR="00ED727D" w:rsidRPr="00DF2486" w:rsidRDefault="00ED727D" w:rsidP="00CC3F81">
            <w:pPr>
              <w:pStyle w:val="Tabletext"/>
              <w:jc w:val="center"/>
            </w:pPr>
            <w:r w:rsidRPr="00DF2486">
              <w:t>9</w:t>
            </w:r>
          </w:p>
        </w:tc>
        <w:tc>
          <w:tcPr>
            <w:tcW w:w="4261" w:type="dxa"/>
            <w:tcBorders>
              <w:top w:val="single" w:sz="4" w:space="0" w:color="auto"/>
              <w:left w:val="single" w:sz="4" w:space="0" w:color="auto"/>
              <w:bottom w:val="single" w:sz="4" w:space="0" w:color="auto"/>
              <w:right w:val="single" w:sz="4" w:space="0" w:color="auto"/>
            </w:tcBorders>
          </w:tcPr>
          <w:p w14:paraId="2C7B64E3" w14:textId="77777777" w:rsidR="00ED727D" w:rsidRPr="00DF2486" w:rsidRDefault="00ED727D" w:rsidP="00CC3F81">
            <w:pPr>
              <w:pStyle w:val="Tabletext"/>
              <w:jc w:val="center"/>
            </w:pPr>
            <w:r w:rsidRPr="00DF2486">
              <w:sym w:font="Symbol" w:char="F02D"/>
            </w:r>
            <w:r w:rsidRPr="00DF2486">
              <w:t>91</w:t>
            </w:r>
          </w:p>
        </w:tc>
      </w:tr>
      <w:tr w:rsidR="00ED727D" w:rsidRPr="006553EC" w14:paraId="297D85D1" w14:textId="77777777" w:rsidTr="00CC3F81">
        <w:trPr>
          <w:jc w:val="center"/>
        </w:trPr>
        <w:tc>
          <w:tcPr>
            <w:tcW w:w="4261" w:type="dxa"/>
            <w:tcBorders>
              <w:top w:val="single" w:sz="4" w:space="0" w:color="auto"/>
              <w:left w:val="single" w:sz="4" w:space="0" w:color="auto"/>
              <w:bottom w:val="single" w:sz="4" w:space="0" w:color="auto"/>
              <w:right w:val="single" w:sz="4" w:space="0" w:color="auto"/>
            </w:tcBorders>
          </w:tcPr>
          <w:p w14:paraId="0D47FFDF" w14:textId="77777777" w:rsidR="00ED727D" w:rsidRPr="00DF2486" w:rsidRDefault="00ED727D" w:rsidP="00CC3F81">
            <w:pPr>
              <w:pStyle w:val="Tabletext"/>
              <w:jc w:val="center"/>
            </w:pPr>
            <w:r w:rsidRPr="00DF2486">
              <w:t>15</w:t>
            </w:r>
          </w:p>
        </w:tc>
        <w:tc>
          <w:tcPr>
            <w:tcW w:w="4261" w:type="dxa"/>
            <w:tcBorders>
              <w:top w:val="single" w:sz="4" w:space="0" w:color="auto"/>
              <w:left w:val="single" w:sz="4" w:space="0" w:color="auto"/>
              <w:bottom w:val="single" w:sz="4" w:space="0" w:color="auto"/>
              <w:right w:val="single" w:sz="4" w:space="0" w:color="auto"/>
            </w:tcBorders>
          </w:tcPr>
          <w:p w14:paraId="1E2FC3F6" w14:textId="77777777" w:rsidR="00ED727D" w:rsidRPr="00DF2486" w:rsidRDefault="00ED727D" w:rsidP="00CC3F81">
            <w:pPr>
              <w:pStyle w:val="Tabletext"/>
              <w:jc w:val="center"/>
            </w:pPr>
            <w:r w:rsidRPr="00DF2486">
              <w:sym w:font="Symbol" w:char="F02D"/>
            </w:r>
            <w:r w:rsidRPr="00DF2486">
              <w:t>99</w:t>
            </w:r>
          </w:p>
        </w:tc>
      </w:tr>
    </w:tbl>
    <w:p w14:paraId="4F836769" w14:textId="12730938" w:rsidR="00ED727D" w:rsidRPr="006553EC" w:rsidRDefault="00ED727D" w:rsidP="00CF3EB3">
      <w:pPr>
        <w:pStyle w:val="TableNo"/>
        <w:rPr>
          <w:lang w:eastAsia="zh-CN"/>
        </w:rPr>
      </w:pPr>
      <w:r w:rsidRPr="006553EC">
        <w:rPr>
          <w:rFonts w:hint="eastAsia"/>
        </w:rPr>
        <w:lastRenderedPageBreak/>
        <w:t>表</w:t>
      </w:r>
      <w:r w:rsidRPr="006553EC">
        <w:t>6</w:t>
      </w:r>
    </w:p>
    <w:p w14:paraId="7F2301BB" w14:textId="622161E7" w:rsidR="00ED727D" w:rsidRPr="006553EC" w:rsidRDefault="00ED727D" w:rsidP="00ED727D">
      <w:pPr>
        <w:pStyle w:val="Tabletitle"/>
        <w:rPr>
          <w:lang w:eastAsia="zh-CN"/>
        </w:rPr>
      </w:pPr>
      <w:r w:rsidRPr="006553EC">
        <w:rPr>
          <w:lang w:eastAsia="zh-CN"/>
        </w:rPr>
        <w:t>6 MHz</w:t>
      </w:r>
      <w:r w:rsidRPr="006553EC">
        <w:rPr>
          <w:rFonts w:hint="eastAsia"/>
          <w:lang w:eastAsia="zh-CN"/>
        </w:rPr>
        <w:t>的</w:t>
      </w:r>
      <w:r w:rsidRPr="006553EC">
        <w:rPr>
          <w:lang w:eastAsia="zh-CN"/>
        </w:rPr>
        <w:t>DVB-T</w:t>
      </w:r>
      <w:r w:rsidRPr="006553EC">
        <w:rPr>
          <w:rFonts w:hint="eastAsia"/>
          <w:lang w:eastAsia="zh-CN"/>
        </w:rPr>
        <w:t>系统适用于不同发射机输出功率范围、</w:t>
      </w:r>
      <w:r w:rsidR="00326F58">
        <w:rPr>
          <w:lang w:eastAsia="zh-CN"/>
        </w:rPr>
        <w:br/>
      </w:r>
      <w:r w:rsidRPr="006553EC">
        <w:rPr>
          <w:rFonts w:hint="eastAsia"/>
          <w:lang w:eastAsia="zh-CN"/>
        </w:rPr>
        <w:t>用于与图</w:t>
      </w:r>
      <w:r w:rsidRPr="006553EC">
        <w:rPr>
          <w:lang w:eastAsia="zh-CN"/>
        </w:rPr>
        <w:t>1</w:t>
      </w:r>
      <w:r w:rsidRPr="006553EC">
        <w:rPr>
          <w:rFonts w:hint="eastAsia"/>
          <w:lang w:eastAsia="zh-CN"/>
        </w:rPr>
        <w:t>7</w:t>
      </w:r>
      <w:r w:rsidRPr="006553EC">
        <w:rPr>
          <w:rFonts w:hint="eastAsia"/>
          <w:lang w:eastAsia="zh-CN"/>
        </w:rPr>
        <w:t>和表</w:t>
      </w:r>
      <w:r w:rsidRPr="006553EC">
        <w:rPr>
          <w:lang w:eastAsia="zh-CN"/>
        </w:rPr>
        <w:t>5</w:t>
      </w:r>
      <w:r w:rsidRPr="006553EC">
        <w:rPr>
          <w:rFonts w:hint="eastAsia"/>
          <w:lang w:eastAsia="zh-CN"/>
        </w:rPr>
        <w:t>相关的结束点值和</w:t>
      </w:r>
      <w:r w:rsidR="00326F58">
        <w:rPr>
          <w:lang w:eastAsia="zh-CN"/>
        </w:rPr>
        <w:br/>
      </w:r>
      <w:r w:rsidRPr="006553EC">
        <w:rPr>
          <w:rFonts w:hint="eastAsia"/>
          <w:lang w:eastAsia="zh-CN"/>
        </w:rPr>
        <w:t>下一结束点值的表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ED727D" w:rsidRPr="006553EC" w14:paraId="0118CA12" w14:textId="77777777" w:rsidTr="009E16B5">
        <w:trPr>
          <w:jc w:val="center"/>
        </w:trPr>
        <w:tc>
          <w:tcPr>
            <w:tcW w:w="3386" w:type="dxa"/>
            <w:tcBorders>
              <w:top w:val="single" w:sz="4" w:space="0" w:color="auto"/>
              <w:left w:val="single" w:sz="4" w:space="0" w:color="auto"/>
              <w:bottom w:val="single" w:sz="4" w:space="0" w:color="auto"/>
              <w:right w:val="single" w:sz="4" w:space="0" w:color="auto"/>
            </w:tcBorders>
          </w:tcPr>
          <w:p w14:paraId="7D0653EC" w14:textId="3560DBEC" w:rsidR="00ED727D" w:rsidRPr="006553EC" w:rsidRDefault="00ED727D" w:rsidP="00CC3F81">
            <w:pPr>
              <w:pStyle w:val="Tablehead"/>
              <w:rPr>
                <w:lang w:eastAsia="zh-CN"/>
              </w:rPr>
            </w:pPr>
            <w:r w:rsidRPr="006553EC">
              <w:rPr>
                <w:rFonts w:hint="eastAsia"/>
                <w:lang w:eastAsia="zh-CN"/>
              </w:rPr>
              <w:t>结束点值</w:t>
            </w:r>
            <w:r w:rsidR="009E16B5">
              <w:rPr>
                <w:rFonts w:hint="eastAsia"/>
                <w:position w:val="6"/>
                <w:vertAlign w:val="superscript"/>
                <w:lang w:eastAsia="zh-CN"/>
              </w:rPr>
              <w:t>(1)</w:t>
            </w:r>
            <w:r w:rsidRPr="006553EC">
              <w:rPr>
                <w:lang w:eastAsia="zh-CN"/>
              </w:rPr>
              <w:br/>
            </w:r>
            <w:r w:rsidR="009E16B5">
              <w:rPr>
                <w:rFonts w:hint="eastAsia"/>
                <w:lang w:eastAsia="zh-CN"/>
              </w:rPr>
              <w:t>（</w:t>
            </w:r>
            <w:r w:rsidRPr="006553EC">
              <w:rPr>
                <w:lang w:eastAsia="zh-CN"/>
              </w:rPr>
              <w:t>4 kHz</w:t>
            </w:r>
            <w:r w:rsidRPr="006553EC">
              <w:rPr>
                <w:rFonts w:hint="eastAsia"/>
                <w:lang w:eastAsia="zh-CN"/>
              </w:rPr>
              <w:t>测量带宽</w:t>
            </w:r>
            <w:r w:rsidR="009E16B5">
              <w:rPr>
                <w:rFonts w:hint="eastAsia"/>
                <w:lang w:eastAsia="zh-CN"/>
              </w:rPr>
              <w:t>）</w:t>
            </w:r>
            <w:r w:rsidRPr="006553EC">
              <w:rPr>
                <w:lang w:eastAsia="zh-CN"/>
              </w:rPr>
              <w:br/>
            </w:r>
            <w:r w:rsidR="009E16B5">
              <w:rPr>
                <w:rFonts w:hint="eastAsia"/>
                <w:lang w:eastAsia="zh-CN"/>
              </w:rPr>
              <w:t>（</w:t>
            </w:r>
            <w:r w:rsidRPr="006553EC">
              <w:rPr>
                <w:lang w:eastAsia="zh-CN"/>
              </w:rPr>
              <w:t>dB</w:t>
            </w:r>
            <w:r w:rsidR="009E16B5">
              <w:rPr>
                <w:rFonts w:hint="eastAsia"/>
                <w:lang w:eastAsia="zh-CN"/>
              </w:rPr>
              <w:t>）</w:t>
            </w:r>
          </w:p>
        </w:tc>
        <w:tc>
          <w:tcPr>
            <w:tcW w:w="2126" w:type="dxa"/>
            <w:tcBorders>
              <w:top w:val="single" w:sz="4" w:space="0" w:color="auto"/>
              <w:left w:val="single" w:sz="4" w:space="0" w:color="auto"/>
              <w:bottom w:val="single" w:sz="4" w:space="0" w:color="auto"/>
              <w:right w:val="single" w:sz="4" w:space="0" w:color="auto"/>
            </w:tcBorders>
            <w:vAlign w:val="center"/>
          </w:tcPr>
          <w:p w14:paraId="76CE81A3" w14:textId="4A48BF0D" w:rsidR="00ED727D" w:rsidRPr="006553EC" w:rsidRDefault="00ED727D" w:rsidP="009E16B5">
            <w:pPr>
              <w:pStyle w:val="Tablehead"/>
            </w:pPr>
            <w:proofErr w:type="spellStart"/>
            <w:r w:rsidRPr="006553EC">
              <w:rPr>
                <w:rFonts w:hint="eastAsia"/>
              </w:rPr>
              <w:t>功率范围</w:t>
            </w:r>
            <w:proofErr w:type="spellEnd"/>
            <w:r w:rsidRPr="006553EC">
              <w:br/>
            </w:r>
            <w:r w:rsidR="009E16B5">
              <w:rPr>
                <w:rFonts w:hint="eastAsia"/>
                <w:lang w:eastAsia="zh-CN"/>
              </w:rPr>
              <w:t>（</w:t>
            </w:r>
            <w:proofErr w:type="spellStart"/>
            <w:r w:rsidRPr="006553EC">
              <w:t>dBW</w:t>
            </w:r>
            <w:proofErr w:type="spellEnd"/>
            <w:r w:rsidR="009E16B5">
              <w:rPr>
                <w:rFonts w:hint="eastAsia"/>
                <w:lang w:eastAsia="zh-CN"/>
              </w:rPr>
              <w:t>）</w:t>
            </w:r>
          </w:p>
        </w:tc>
        <w:tc>
          <w:tcPr>
            <w:tcW w:w="3243" w:type="dxa"/>
            <w:tcBorders>
              <w:top w:val="single" w:sz="4" w:space="0" w:color="auto"/>
              <w:left w:val="single" w:sz="4" w:space="0" w:color="auto"/>
              <w:bottom w:val="single" w:sz="4" w:space="0" w:color="auto"/>
              <w:right w:val="single" w:sz="4" w:space="0" w:color="auto"/>
            </w:tcBorders>
          </w:tcPr>
          <w:p w14:paraId="6B50429F"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的测量</w:t>
            </w:r>
            <w:r w:rsidRPr="006553EC">
              <w:rPr>
                <w:lang w:eastAsia="zh-CN"/>
              </w:rPr>
              <w:br/>
            </w:r>
            <w:r w:rsidRPr="006553EC">
              <w:rPr>
                <w:rFonts w:hint="eastAsia"/>
                <w:lang w:eastAsia="zh-CN"/>
              </w:rPr>
              <w:t>带宽内）</w:t>
            </w:r>
          </w:p>
        </w:tc>
      </w:tr>
      <w:tr w:rsidR="00ED727D" w:rsidRPr="006553EC" w14:paraId="0F2CA384" w14:textId="77777777" w:rsidTr="0082383C">
        <w:trPr>
          <w:jc w:val="center"/>
        </w:trPr>
        <w:tc>
          <w:tcPr>
            <w:tcW w:w="3386" w:type="dxa"/>
            <w:tcBorders>
              <w:top w:val="single" w:sz="4" w:space="0" w:color="auto"/>
              <w:left w:val="single" w:sz="4" w:space="0" w:color="auto"/>
              <w:bottom w:val="single" w:sz="4" w:space="0" w:color="auto"/>
              <w:right w:val="single" w:sz="4" w:space="0" w:color="auto"/>
            </w:tcBorders>
          </w:tcPr>
          <w:p w14:paraId="2F0CD534" w14:textId="77777777" w:rsidR="00ED727D" w:rsidRPr="006553EC" w:rsidRDefault="00ED727D" w:rsidP="0082383C">
            <w:pPr>
              <w:pStyle w:val="Tabletext"/>
              <w:jc w:val="left"/>
              <w:rPr>
                <w:lang w:val="en-US"/>
              </w:rPr>
            </w:pPr>
            <w:r w:rsidRPr="006553EC">
              <w:sym w:font="Symbol" w:char="F02D"/>
            </w:r>
            <w:r w:rsidRPr="006553EC">
              <w:rPr>
                <w:lang w:val="en-US"/>
              </w:rPr>
              <w:t>89 – (</w:t>
            </w:r>
            <w:r w:rsidRPr="006553EC">
              <w:rPr>
                <w:i/>
                <w:iCs/>
                <w:lang w:val="en-US"/>
              </w:rPr>
              <w:t>P</w:t>
            </w:r>
            <w:r w:rsidRPr="006553EC">
              <w:rPr>
                <w:lang w:val="en-US"/>
              </w:rPr>
              <w:t xml:space="preserve"> – 9)</w:t>
            </w:r>
          </w:p>
        </w:tc>
        <w:tc>
          <w:tcPr>
            <w:tcW w:w="2126" w:type="dxa"/>
            <w:tcBorders>
              <w:top w:val="single" w:sz="4" w:space="0" w:color="auto"/>
              <w:left w:val="single" w:sz="4" w:space="0" w:color="auto"/>
              <w:bottom w:val="single" w:sz="4" w:space="0" w:color="auto"/>
              <w:right w:val="single" w:sz="4" w:space="0" w:color="auto"/>
            </w:tcBorders>
          </w:tcPr>
          <w:p w14:paraId="1A5BFC5E"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r>
            <w:r w:rsidRPr="006553EC">
              <w:rPr>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rFonts w:ascii="Symbol" w:hAnsi="Symbol"/>
              </w:rPr>
              <w:t></w:t>
            </w:r>
            <w:r w:rsidRPr="006553EC">
              <w:rPr>
                <w:lang w:val="en-US"/>
              </w:rPr>
              <w:t>9</w:t>
            </w:r>
          </w:p>
        </w:tc>
        <w:tc>
          <w:tcPr>
            <w:tcW w:w="3243" w:type="dxa"/>
            <w:tcBorders>
              <w:top w:val="single" w:sz="4" w:space="0" w:color="auto"/>
              <w:left w:val="single" w:sz="4" w:space="0" w:color="auto"/>
              <w:bottom w:val="single" w:sz="4" w:space="0" w:color="auto"/>
              <w:right w:val="single" w:sz="4" w:space="0" w:color="auto"/>
            </w:tcBorders>
          </w:tcPr>
          <w:p w14:paraId="55ED6446" w14:textId="77777777" w:rsidR="00ED727D" w:rsidRPr="006553EC" w:rsidRDefault="00ED727D" w:rsidP="00CC3F81">
            <w:pPr>
              <w:pStyle w:val="Tabletext"/>
              <w:jc w:val="center"/>
              <w:rPr>
                <w:lang w:val="en-US"/>
              </w:rPr>
            </w:pPr>
            <w:r w:rsidRPr="006553EC">
              <w:sym w:font="Symbol" w:char="F02D"/>
            </w:r>
            <w:r w:rsidRPr="006553EC">
              <w:rPr>
                <w:lang w:val="en-US"/>
              </w:rPr>
              <w:t>36 dBm</w:t>
            </w:r>
          </w:p>
        </w:tc>
      </w:tr>
      <w:tr w:rsidR="00ED727D" w:rsidRPr="006553EC" w14:paraId="1027AA3E" w14:textId="77777777" w:rsidTr="0082383C">
        <w:trPr>
          <w:jc w:val="center"/>
        </w:trPr>
        <w:tc>
          <w:tcPr>
            <w:tcW w:w="3386" w:type="dxa"/>
            <w:tcBorders>
              <w:top w:val="single" w:sz="4" w:space="0" w:color="auto"/>
              <w:left w:val="single" w:sz="4" w:space="0" w:color="auto"/>
              <w:bottom w:val="single" w:sz="4" w:space="0" w:color="auto"/>
              <w:right w:val="single" w:sz="4" w:space="0" w:color="auto"/>
            </w:tcBorders>
          </w:tcPr>
          <w:p w14:paraId="3E89C516" w14:textId="77777777" w:rsidR="00ED727D" w:rsidRPr="006553EC" w:rsidRDefault="00ED727D" w:rsidP="0082383C">
            <w:pPr>
              <w:pStyle w:val="Tabletext"/>
              <w:jc w:val="left"/>
              <w:rPr>
                <w:lang w:val="en-US"/>
              </w:rPr>
            </w:pPr>
            <w:r w:rsidRPr="006553EC">
              <w:sym w:font="Symbol" w:char="F02D"/>
            </w:r>
            <w:r w:rsidRPr="006553EC">
              <w:rPr>
                <w:lang w:val="en-US"/>
              </w:rPr>
              <w:t>89</w:t>
            </w:r>
          </w:p>
        </w:tc>
        <w:tc>
          <w:tcPr>
            <w:tcW w:w="2126" w:type="dxa"/>
            <w:tcBorders>
              <w:top w:val="single" w:sz="4" w:space="0" w:color="auto"/>
              <w:left w:val="single" w:sz="4" w:space="0" w:color="auto"/>
              <w:bottom w:val="single" w:sz="4" w:space="0" w:color="auto"/>
              <w:right w:val="single" w:sz="4" w:space="0" w:color="auto"/>
            </w:tcBorders>
          </w:tcPr>
          <w:p w14:paraId="465AB76E"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en-US"/>
              </w:rPr>
            </w:pPr>
            <w:r w:rsidRPr="006553EC">
              <w:rPr>
                <w:lang w:val="en-US"/>
              </w:rPr>
              <w:tab/>
              <w:t xml:space="preserve">9 </w:t>
            </w:r>
            <w:r w:rsidRPr="006553EC">
              <w:rPr>
                <w:rFonts w:ascii="Symbol" w:hAnsi="Symbol"/>
                <w:lang w:val="en-US"/>
              </w:rPr>
              <w:t></w:t>
            </w:r>
            <w:r w:rsidRPr="006553EC">
              <w:rPr>
                <w:rFonts w:ascii="Symbol" w:hAnsi="Symbol"/>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lang w:val="en-US"/>
              </w:rPr>
              <w:t xml:space="preserve"> 29</w:t>
            </w:r>
          </w:p>
        </w:tc>
        <w:tc>
          <w:tcPr>
            <w:tcW w:w="3243" w:type="dxa"/>
            <w:tcBorders>
              <w:top w:val="single" w:sz="4" w:space="0" w:color="auto"/>
              <w:left w:val="single" w:sz="4" w:space="0" w:color="auto"/>
              <w:bottom w:val="single" w:sz="4" w:space="0" w:color="auto"/>
              <w:right w:val="single" w:sz="4" w:space="0" w:color="auto"/>
            </w:tcBorders>
          </w:tcPr>
          <w:p w14:paraId="213BDA05" w14:textId="77777777" w:rsidR="00ED727D" w:rsidRPr="006553EC" w:rsidRDefault="00ED727D" w:rsidP="00CC3F81">
            <w:pPr>
              <w:pStyle w:val="Tabletext"/>
              <w:jc w:val="center"/>
              <w:rPr>
                <w:lang w:val="en-US"/>
              </w:rPr>
            </w:pPr>
            <w:r w:rsidRPr="006553EC">
              <w:rPr>
                <w:lang w:val="en-US"/>
              </w:rPr>
              <w:t xml:space="preserve">75 </w:t>
            </w:r>
            <w:proofErr w:type="spellStart"/>
            <w:r w:rsidRPr="006553EC">
              <w:rPr>
                <w:lang w:val="en-US"/>
              </w:rPr>
              <w:t>dBc</w:t>
            </w:r>
            <w:proofErr w:type="spellEnd"/>
          </w:p>
        </w:tc>
      </w:tr>
      <w:tr w:rsidR="00ED727D" w:rsidRPr="006553EC" w14:paraId="508AF449" w14:textId="77777777" w:rsidTr="0082383C">
        <w:trPr>
          <w:jc w:val="center"/>
        </w:trPr>
        <w:tc>
          <w:tcPr>
            <w:tcW w:w="3386" w:type="dxa"/>
            <w:tcBorders>
              <w:top w:val="single" w:sz="4" w:space="0" w:color="auto"/>
              <w:left w:val="single" w:sz="4" w:space="0" w:color="auto"/>
              <w:bottom w:val="single" w:sz="4" w:space="0" w:color="auto"/>
              <w:right w:val="single" w:sz="4" w:space="0" w:color="auto"/>
            </w:tcBorders>
          </w:tcPr>
          <w:p w14:paraId="5CBAB762" w14:textId="77777777" w:rsidR="00ED727D" w:rsidRPr="006553EC" w:rsidRDefault="00ED727D" w:rsidP="0082383C">
            <w:pPr>
              <w:pStyle w:val="Tabletext"/>
              <w:jc w:val="left"/>
              <w:rPr>
                <w:lang w:val="en-US"/>
              </w:rPr>
            </w:pPr>
            <w:r w:rsidRPr="006553EC">
              <w:sym w:font="Symbol" w:char="F02D"/>
            </w:r>
            <w:r w:rsidRPr="006553EC">
              <w:rPr>
                <w:lang w:val="en-US"/>
              </w:rPr>
              <w:t>89 – (</w:t>
            </w:r>
            <w:r w:rsidRPr="006553EC">
              <w:rPr>
                <w:i/>
                <w:iCs/>
                <w:lang w:val="en-US"/>
              </w:rPr>
              <w:t>P</w:t>
            </w:r>
            <w:r w:rsidRPr="006553EC">
              <w:rPr>
                <w:lang w:val="en-US"/>
              </w:rPr>
              <w:t xml:space="preserve"> – 29)</w:t>
            </w:r>
          </w:p>
        </w:tc>
        <w:tc>
          <w:tcPr>
            <w:tcW w:w="2126" w:type="dxa"/>
            <w:tcBorders>
              <w:top w:val="single" w:sz="4" w:space="0" w:color="auto"/>
              <w:left w:val="single" w:sz="4" w:space="0" w:color="auto"/>
              <w:bottom w:val="single" w:sz="4" w:space="0" w:color="auto"/>
              <w:right w:val="single" w:sz="4" w:space="0" w:color="auto"/>
            </w:tcBorders>
          </w:tcPr>
          <w:p w14:paraId="021A008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t xml:space="preserve">29 </w:t>
            </w:r>
            <w:r w:rsidRPr="006553EC">
              <w:rPr>
                <w:rFonts w:ascii="Symbol" w:hAnsi="Symbol"/>
                <w:lang w:val="en-US"/>
              </w:rPr>
              <w:t></w:t>
            </w:r>
            <w:r w:rsidRPr="006553EC">
              <w:rPr>
                <w:rFonts w:ascii="Symbol" w:hAnsi="Symbol"/>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lang w:val="en-US"/>
              </w:rPr>
              <w:t xml:space="preserve"> 39</w:t>
            </w:r>
          </w:p>
        </w:tc>
        <w:tc>
          <w:tcPr>
            <w:tcW w:w="3243" w:type="dxa"/>
            <w:tcBorders>
              <w:top w:val="single" w:sz="4" w:space="0" w:color="auto"/>
              <w:left w:val="single" w:sz="4" w:space="0" w:color="auto"/>
              <w:bottom w:val="single" w:sz="4" w:space="0" w:color="auto"/>
              <w:right w:val="single" w:sz="4" w:space="0" w:color="auto"/>
            </w:tcBorders>
          </w:tcPr>
          <w:p w14:paraId="3A93BB73" w14:textId="77777777" w:rsidR="00ED727D" w:rsidRPr="006553EC" w:rsidRDefault="00ED727D" w:rsidP="00CC3F81">
            <w:pPr>
              <w:pStyle w:val="Tabletext"/>
              <w:jc w:val="center"/>
              <w:rPr>
                <w:lang w:val="en-US"/>
              </w:rPr>
            </w:pPr>
            <w:r w:rsidRPr="006553EC">
              <w:sym w:font="Symbol" w:char="F02D"/>
            </w:r>
            <w:r w:rsidRPr="006553EC">
              <w:rPr>
                <w:lang w:val="en-US"/>
              </w:rPr>
              <w:t>16 dBm</w:t>
            </w:r>
          </w:p>
        </w:tc>
      </w:tr>
      <w:tr w:rsidR="00ED727D" w:rsidRPr="006553EC" w14:paraId="53012D3D" w14:textId="77777777" w:rsidTr="0082383C">
        <w:trPr>
          <w:jc w:val="center"/>
        </w:trPr>
        <w:tc>
          <w:tcPr>
            <w:tcW w:w="3386" w:type="dxa"/>
            <w:tcBorders>
              <w:top w:val="single" w:sz="4" w:space="0" w:color="auto"/>
              <w:left w:val="single" w:sz="4" w:space="0" w:color="auto"/>
              <w:bottom w:val="single" w:sz="4" w:space="0" w:color="auto"/>
              <w:right w:val="single" w:sz="4" w:space="0" w:color="auto"/>
            </w:tcBorders>
          </w:tcPr>
          <w:p w14:paraId="7DCA6643" w14:textId="77777777" w:rsidR="00ED727D" w:rsidRPr="006553EC" w:rsidRDefault="00ED727D" w:rsidP="0082383C">
            <w:pPr>
              <w:pStyle w:val="Tabletext"/>
              <w:jc w:val="left"/>
              <w:rPr>
                <w:lang w:val="en-US"/>
              </w:rPr>
            </w:pPr>
            <w:r w:rsidRPr="006553EC">
              <w:sym w:font="Symbol" w:char="F02D"/>
            </w:r>
            <w:r w:rsidRPr="006553EC">
              <w:rPr>
                <w:lang w:val="en-US"/>
              </w:rPr>
              <w:t>99</w:t>
            </w:r>
          </w:p>
        </w:tc>
        <w:tc>
          <w:tcPr>
            <w:tcW w:w="2126" w:type="dxa"/>
            <w:tcBorders>
              <w:top w:val="single" w:sz="4" w:space="0" w:color="auto"/>
              <w:left w:val="single" w:sz="4" w:space="0" w:color="auto"/>
              <w:bottom w:val="single" w:sz="4" w:space="0" w:color="auto"/>
              <w:right w:val="single" w:sz="4" w:space="0" w:color="auto"/>
            </w:tcBorders>
          </w:tcPr>
          <w:p w14:paraId="58C21F0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t xml:space="preserve">39 </w:t>
            </w:r>
            <w:r w:rsidRPr="006553EC">
              <w:rPr>
                <w:rFonts w:ascii="Symbol" w:hAnsi="Symbol"/>
                <w:lang w:val="en-US"/>
              </w:rPr>
              <w:t></w:t>
            </w:r>
            <w:r w:rsidRPr="006553EC">
              <w:rPr>
                <w:rFonts w:ascii="Symbol" w:hAnsi="Symbol"/>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lang w:val="en-US"/>
              </w:rPr>
              <w:t xml:space="preserve"> 50</w:t>
            </w:r>
          </w:p>
        </w:tc>
        <w:tc>
          <w:tcPr>
            <w:tcW w:w="3243" w:type="dxa"/>
            <w:tcBorders>
              <w:top w:val="single" w:sz="4" w:space="0" w:color="auto"/>
              <w:left w:val="single" w:sz="4" w:space="0" w:color="auto"/>
              <w:bottom w:val="single" w:sz="4" w:space="0" w:color="auto"/>
              <w:right w:val="single" w:sz="4" w:space="0" w:color="auto"/>
            </w:tcBorders>
          </w:tcPr>
          <w:p w14:paraId="2A2E7311" w14:textId="77777777" w:rsidR="00ED727D" w:rsidRPr="006553EC" w:rsidRDefault="00ED727D" w:rsidP="00CC3F81">
            <w:pPr>
              <w:pStyle w:val="Tabletext"/>
              <w:jc w:val="center"/>
              <w:rPr>
                <w:lang w:val="en-US"/>
              </w:rPr>
            </w:pPr>
            <w:r w:rsidRPr="006553EC">
              <w:rPr>
                <w:lang w:val="en-US"/>
              </w:rPr>
              <w:t xml:space="preserve">85 </w:t>
            </w:r>
            <w:proofErr w:type="spellStart"/>
            <w:r w:rsidRPr="006553EC">
              <w:rPr>
                <w:lang w:val="en-US"/>
              </w:rPr>
              <w:t>dBc</w:t>
            </w:r>
            <w:proofErr w:type="spellEnd"/>
          </w:p>
        </w:tc>
      </w:tr>
      <w:tr w:rsidR="00ED727D" w:rsidRPr="006553EC" w14:paraId="73C93111" w14:textId="77777777" w:rsidTr="0082383C">
        <w:trPr>
          <w:jc w:val="center"/>
        </w:trPr>
        <w:tc>
          <w:tcPr>
            <w:tcW w:w="3386" w:type="dxa"/>
            <w:tcBorders>
              <w:top w:val="single" w:sz="4" w:space="0" w:color="auto"/>
              <w:left w:val="single" w:sz="4" w:space="0" w:color="auto"/>
              <w:bottom w:val="single" w:sz="4" w:space="0" w:color="auto"/>
              <w:right w:val="single" w:sz="4" w:space="0" w:color="auto"/>
            </w:tcBorders>
          </w:tcPr>
          <w:p w14:paraId="6F3163BC" w14:textId="77777777" w:rsidR="00ED727D" w:rsidRPr="006553EC" w:rsidRDefault="00ED727D" w:rsidP="0082383C">
            <w:pPr>
              <w:pStyle w:val="Tabletext"/>
              <w:jc w:val="left"/>
              <w:rPr>
                <w:lang w:val="en-US"/>
              </w:rPr>
            </w:pPr>
            <w:r w:rsidRPr="006553EC">
              <w:sym w:font="Symbol" w:char="F02D"/>
            </w:r>
            <w:r w:rsidRPr="006553EC">
              <w:rPr>
                <w:lang w:val="en-US"/>
              </w:rPr>
              <w:t>99 – (</w:t>
            </w:r>
            <w:r w:rsidRPr="006553EC">
              <w:rPr>
                <w:i/>
                <w:iCs/>
                <w:lang w:val="en-US"/>
              </w:rPr>
              <w:t>P</w:t>
            </w:r>
            <w:r w:rsidRPr="006553EC">
              <w:rPr>
                <w:lang w:val="en-US"/>
              </w:rPr>
              <w:t xml:space="preserve"> – 50)</w:t>
            </w:r>
          </w:p>
        </w:tc>
        <w:tc>
          <w:tcPr>
            <w:tcW w:w="2126" w:type="dxa"/>
            <w:tcBorders>
              <w:top w:val="single" w:sz="4" w:space="0" w:color="auto"/>
              <w:left w:val="single" w:sz="4" w:space="0" w:color="auto"/>
              <w:bottom w:val="single" w:sz="4" w:space="0" w:color="auto"/>
              <w:right w:val="single" w:sz="4" w:space="0" w:color="auto"/>
            </w:tcBorders>
          </w:tcPr>
          <w:p w14:paraId="54CC16A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t xml:space="preserve">50 </w:t>
            </w:r>
            <w:r w:rsidRPr="006553EC">
              <w:rPr>
                <w:rFonts w:ascii="Symbol" w:hAnsi="Symbol"/>
              </w:rPr>
              <w:sym w:font="Symbol" w:char="F0A3"/>
            </w:r>
            <w:r w:rsidRPr="006553EC">
              <w:rPr>
                <w:rFonts w:ascii="Symbol" w:hAnsi="Symbol"/>
                <w:lang w:val="en-US"/>
              </w:rPr>
              <w:tab/>
            </w:r>
            <w:r w:rsidRPr="006553EC">
              <w:rPr>
                <w:i/>
                <w:iCs/>
                <w:lang w:val="en-US"/>
              </w:rPr>
              <w:t>P</w:t>
            </w:r>
          </w:p>
        </w:tc>
        <w:tc>
          <w:tcPr>
            <w:tcW w:w="3243" w:type="dxa"/>
            <w:tcBorders>
              <w:top w:val="single" w:sz="4" w:space="0" w:color="auto"/>
              <w:left w:val="single" w:sz="4" w:space="0" w:color="auto"/>
              <w:bottom w:val="single" w:sz="4" w:space="0" w:color="auto"/>
              <w:right w:val="single" w:sz="4" w:space="0" w:color="auto"/>
            </w:tcBorders>
          </w:tcPr>
          <w:p w14:paraId="348F2D4A" w14:textId="77777777" w:rsidR="00ED727D" w:rsidRPr="006553EC" w:rsidRDefault="00ED727D" w:rsidP="00CC3F81">
            <w:pPr>
              <w:pStyle w:val="Tabletext"/>
              <w:jc w:val="center"/>
              <w:rPr>
                <w:lang w:val="fr-CH"/>
              </w:rPr>
            </w:pPr>
            <w:r w:rsidRPr="006553EC">
              <w:sym w:font="Symbol" w:char="F02D"/>
            </w:r>
            <w:r w:rsidRPr="006553EC">
              <w:rPr>
                <w:lang w:val="fr-CH"/>
              </w:rPr>
              <w:t>5 dBm</w:t>
            </w:r>
          </w:p>
        </w:tc>
      </w:tr>
      <w:tr w:rsidR="00ED727D" w:rsidRPr="006553EC" w14:paraId="3FD5EE2D" w14:textId="77777777" w:rsidTr="00CC3F81">
        <w:trPr>
          <w:jc w:val="center"/>
        </w:trPr>
        <w:tc>
          <w:tcPr>
            <w:tcW w:w="8755" w:type="dxa"/>
            <w:gridSpan w:val="3"/>
            <w:tcBorders>
              <w:top w:val="single" w:sz="4" w:space="0" w:color="auto"/>
              <w:left w:val="nil"/>
              <w:bottom w:val="nil"/>
              <w:right w:val="nil"/>
            </w:tcBorders>
          </w:tcPr>
          <w:p w14:paraId="086C5A6E" w14:textId="77777777" w:rsidR="00ED727D" w:rsidRPr="006553EC" w:rsidRDefault="00ED727D" w:rsidP="00CC3F81">
            <w:pPr>
              <w:pStyle w:val="Tablelegend"/>
              <w:tabs>
                <w:tab w:val="clear" w:pos="284"/>
                <w:tab w:val="clear" w:pos="567"/>
                <w:tab w:val="clear" w:pos="851"/>
                <w:tab w:val="left" w:pos="993"/>
              </w:tabs>
              <w:ind w:left="301" w:hanging="284"/>
              <w:jc w:val="left"/>
              <w:rPr>
                <w:lang w:eastAsia="zh-CN"/>
              </w:rPr>
            </w:pPr>
            <w:r w:rsidRPr="006553EC">
              <w:rPr>
                <w:rFonts w:hint="eastAsia"/>
                <w:vertAlign w:val="superscript"/>
                <w:lang w:eastAsia="zh-CN"/>
              </w:rPr>
              <w:t>(1)</w:t>
            </w:r>
            <w:r w:rsidRPr="006553EC">
              <w:rPr>
                <w:lang w:eastAsia="zh-CN"/>
              </w:rPr>
              <w:tab/>
            </w:r>
            <w:r w:rsidRPr="006553EC">
              <w:rPr>
                <w:rFonts w:hint="eastAsia"/>
                <w:lang w:eastAsia="zh-CN"/>
              </w:rPr>
              <w:t>下一结束点值是</w:t>
            </w:r>
            <w:r w:rsidRPr="006553EC">
              <w:rPr>
                <w:lang w:eastAsia="zh-CN"/>
              </w:rPr>
              <w:t>8 dB</w:t>
            </w:r>
            <w:r w:rsidRPr="006553EC">
              <w:rPr>
                <w:rFonts w:hint="eastAsia"/>
                <w:lang w:eastAsia="zh-CN"/>
              </w:rPr>
              <w:t>，高于结束点值，并且所有这些值都要受制于一个等于</w:t>
            </w:r>
            <w:r w:rsidRPr="006553EC">
              <w:rPr>
                <w:lang w:eastAsia="zh-CN"/>
              </w:rPr>
              <w:t>–66.5</w:t>
            </w:r>
            <w:r w:rsidRPr="006553EC">
              <w:rPr>
                <w:lang w:val="en-US" w:eastAsia="zh-CN"/>
              </w:rPr>
              <w:t> </w:t>
            </w:r>
            <w:r w:rsidRPr="006553EC">
              <w:rPr>
                <w:lang w:eastAsia="zh-CN"/>
              </w:rPr>
              <w:t>dB</w:t>
            </w:r>
            <w:r w:rsidRPr="006553EC">
              <w:rPr>
                <w:rFonts w:hint="eastAsia"/>
                <w:lang w:eastAsia="zh-CN"/>
              </w:rPr>
              <w:t>的上限。</w:t>
            </w:r>
          </w:p>
        </w:tc>
      </w:tr>
    </w:tbl>
    <w:p w14:paraId="79848F39" w14:textId="77777777" w:rsidR="00ED727D" w:rsidRPr="006553EC" w:rsidRDefault="00ED727D" w:rsidP="00ED727D">
      <w:pPr>
        <w:pStyle w:val="Heading2"/>
        <w:rPr>
          <w:lang w:eastAsia="zh-CN"/>
        </w:rPr>
      </w:pPr>
      <w:r w:rsidRPr="006553EC">
        <w:rPr>
          <w:lang w:eastAsia="zh-CN"/>
        </w:rPr>
        <w:t>1.2</w:t>
      </w:r>
      <w:r w:rsidRPr="006553EC">
        <w:rPr>
          <w:lang w:eastAsia="zh-CN"/>
        </w:rPr>
        <w:tab/>
        <w:t>6 MHz</w:t>
      </w:r>
      <w:r w:rsidRPr="006553EC">
        <w:rPr>
          <w:rFonts w:hint="eastAsia"/>
          <w:lang w:eastAsia="zh-CN"/>
        </w:rPr>
        <w:t>信道配置的</w:t>
      </w:r>
      <w:r w:rsidRPr="006553EC">
        <w:rPr>
          <w:lang w:eastAsia="zh-CN"/>
        </w:rPr>
        <w:t>ISDB-T</w:t>
      </w:r>
      <w:r w:rsidRPr="006553EC">
        <w:rPr>
          <w:rFonts w:hint="eastAsia"/>
          <w:lang w:eastAsia="zh-CN"/>
        </w:rPr>
        <w:t>系统</w:t>
      </w:r>
    </w:p>
    <w:p w14:paraId="6D776541" w14:textId="4848E8D3"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6 MHz ISDB</w:t>
      </w:r>
      <w:r w:rsidRPr="006553EC">
        <w:rPr>
          <w:lang w:eastAsia="zh-CN"/>
        </w:rPr>
        <w:noBreakHyphen/>
        <w:t>T</w:t>
      </w:r>
      <w:r w:rsidRPr="006553EC">
        <w:rPr>
          <w:rFonts w:hint="eastAsia"/>
          <w:lang w:eastAsia="zh-CN"/>
        </w:rPr>
        <w:t>的系统，</w:t>
      </w:r>
      <w:proofErr w:type="spellStart"/>
      <w:r w:rsidRPr="006553EC">
        <w:rPr>
          <w:lang w:eastAsia="zh-CN"/>
        </w:rPr>
        <w:t>OoB</w:t>
      </w:r>
      <w:proofErr w:type="spellEnd"/>
      <w:r w:rsidRPr="006553EC">
        <w:rPr>
          <w:rFonts w:hint="eastAsia"/>
          <w:lang w:eastAsia="zh-CN"/>
        </w:rPr>
        <w:t>域掩模的范围从相对于信道中心</w:t>
      </w:r>
      <w:r w:rsidRPr="006553EC">
        <w:rPr>
          <w:lang w:eastAsia="zh-CN"/>
        </w:rPr>
        <w:t>±3 MHz</w:t>
      </w:r>
      <w:r w:rsidRPr="006553EC">
        <w:rPr>
          <w:rFonts w:hint="eastAsia"/>
          <w:lang w:eastAsia="zh-CN"/>
        </w:rPr>
        <w:t>（即</w:t>
      </w:r>
      <w:r w:rsidRPr="006553EC">
        <w:rPr>
          <w:lang w:eastAsia="zh-CN"/>
        </w:rPr>
        <w:t>±0.5 </w:t>
      </w:r>
      <w:r w:rsidRPr="006553EC">
        <w:sym w:font="Symbol" w:char="F0B4"/>
      </w:r>
      <w:r w:rsidRPr="006553EC">
        <w:rPr>
          <w:lang w:eastAsia="zh-CN"/>
        </w:rPr>
        <w:t> 6 MHz</w:t>
      </w:r>
      <w:r w:rsidRPr="006553EC">
        <w:rPr>
          <w:rFonts w:hint="eastAsia"/>
          <w:lang w:eastAsia="zh-CN"/>
        </w:rPr>
        <w:t>）到</w:t>
      </w:r>
      <w:r w:rsidRPr="006553EC">
        <w:rPr>
          <w:lang w:eastAsia="zh-CN"/>
        </w:rPr>
        <w:t>±15 MHz</w:t>
      </w:r>
      <w:r w:rsidRPr="006553EC">
        <w:rPr>
          <w:rFonts w:hint="eastAsia"/>
          <w:lang w:eastAsia="zh-CN"/>
        </w:rPr>
        <w:t>（即</w:t>
      </w:r>
      <w:r w:rsidRPr="006553EC">
        <w:rPr>
          <w:lang w:eastAsia="zh-CN"/>
        </w:rPr>
        <w:t>±2.5 </w:t>
      </w:r>
      <w:r w:rsidRPr="006553EC">
        <w:sym w:font="Symbol" w:char="F0B4"/>
      </w:r>
      <w:r w:rsidRPr="006553EC">
        <w:rPr>
          <w:lang w:eastAsia="zh-CN"/>
        </w:rPr>
        <w:t> 6 MHz</w:t>
      </w:r>
      <w:r w:rsidRPr="006553EC">
        <w:rPr>
          <w:rFonts w:hint="eastAsia"/>
          <w:lang w:eastAsia="zh-CN"/>
        </w:rPr>
        <w:t>）。</w:t>
      </w:r>
    </w:p>
    <w:p w14:paraId="18747004" w14:textId="77777777" w:rsidR="00ED727D" w:rsidRPr="006553EC" w:rsidRDefault="00ED727D" w:rsidP="00ED727D">
      <w:pPr>
        <w:snapToGrid w:val="0"/>
        <w:ind w:firstLineChars="200" w:firstLine="480"/>
        <w:rPr>
          <w:lang w:eastAsia="zh-CN"/>
        </w:rPr>
      </w:pPr>
      <w:r w:rsidRPr="006553EC">
        <w:rPr>
          <w:lang w:eastAsia="zh-CN"/>
        </w:rPr>
        <w:t>6 MHz</w:t>
      </w:r>
      <w:r w:rsidRPr="006553EC">
        <w:rPr>
          <w:rFonts w:hint="eastAsia"/>
          <w:lang w:eastAsia="zh-CN"/>
        </w:rPr>
        <w:t>的</w:t>
      </w:r>
      <w:r w:rsidRPr="006553EC">
        <w:rPr>
          <w:lang w:eastAsia="zh-CN"/>
        </w:rPr>
        <w:t>ISDB</w:t>
      </w:r>
      <w:r w:rsidRPr="006553EC">
        <w:rPr>
          <w:lang w:eastAsia="zh-CN"/>
        </w:rPr>
        <w:noBreakHyphen/>
        <w:t>T</w:t>
      </w:r>
      <w:r w:rsidRPr="006553EC">
        <w:rPr>
          <w:rFonts w:hint="eastAsia"/>
          <w:lang w:eastAsia="zh-CN"/>
        </w:rPr>
        <w:t>系统的频谱限制掩模如图</w:t>
      </w:r>
      <w:r w:rsidRPr="006553EC">
        <w:rPr>
          <w:lang w:eastAsia="zh-CN"/>
        </w:rPr>
        <w:t>1</w:t>
      </w:r>
      <w:r w:rsidRPr="006553EC">
        <w:rPr>
          <w:rFonts w:hint="eastAsia"/>
          <w:lang w:eastAsia="zh-CN"/>
        </w:rPr>
        <w:t>8</w:t>
      </w:r>
      <w:r w:rsidRPr="006553EC">
        <w:rPr>
          <w:rFonts w:hint="eastAsia"/>
          <w:lang w:eastAsia="zh-CN"/>
        </w:rPr>
        <w:t>所示。相关的断点在表</w:t>
      </w:r>
      <w:r w:rsidRPr="006553EC">
        <w:rPr>
          <w:lang w:eastAsia="zh-CN"/>
        </w:rPr>
        <w:t>7</w:t>
      </w:r>
      <w:r w:rsidRPr="006553EC">
        <w:rPr>
          <w:rFonts w:hint="eastAsia"/>
          <w:lang w:eastAsia="zh-CN"/>
        </w:rPr>
        <w:t>中给出。相对功率电平定义在一个</w:t>
      </w:r>
      <w:r w:rsidRPr="006553EC">
        <w:rPr>
          <w:lang w:eastAsia="zh-CN"/>
        </w:rPr>
        <w:t>4 kHz</w:t>
      </w:r>
      <w:r w:rsidRPr="006553EC">
        <w:rPr>
          <w:rFonts w:hint="eastAsia"/>
          <w:lang w:eastAsia="zh-CN"/>
        </w:rPr>
        <w:t>的基准带宽内。</w:t>
      </w:r>
      <w:r w:rsidRPr="006553EC">
        <w:rPr>
          <w:lang w:eastAsia="zh-CN"/>
        </w:rPr>
        <w:t>0 dB</w:t>
      </w:r>
      <w:r w:rsidRPr="006553EC">
        <w:rPr>
          <w:rFonts w:hint="eastAsia"/>
          <w:lang w:eastAsia="zh-CN"/>
        </w:rPr>
        <w:t>基准电平对应于在信道带宽内所测量的平均输出功率。当发射机功率在</w:t>
      </w:r>
      <w:r w:rsidRPr="006553EC">
        <w:rPr>
          <w:lang w:eastAsia="zh-CN"/>
        </w:rPr>
        <w:t>39 </w:t>
      </w:r>
      <w:proofErr w:type="spellStart"/>
      <w:r w:rsidRPr="006553EC">
        <w:rPr>
          <w:lang w:eastAsia="zh-CN"/>
        </w:rPr>
        <w:t>dBW</w:t>
      </w:r>
      <w:proofErr w:type="spellEnd"/>
      <w:r w:rsidRPr="006553EC">
        <w:rPr>
          <w:rFonts w:hint="eastAsia"/>
          <w:lang w:eastAsia="zh-CN"/>
        </w:rPr>
        <w:t>以上时，使用这些发射限值。</w:t>
      </w:r>
    </w:p>
    <w:p w14:paraId="45FA179A"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1</w:t>
      </w:r>
      <w:r w:rsidRPr="006553EC">
        <w:rPr>
          <w:rFonts w:hint="eastAsia"/>
          <w:lang w:eastAsia="zh-CN"/>
        </w:rPr>
        <w:t>8</w:t>
      </w:r>
    </w:p>
    <w:p w14:paraId="26685A18" w14:textId="77777777" w:rsidR="00ED727D" w:rsidRPr="006553EC" w:rsidRDefault="00ED727D" w:rsidP="00ED727D">
      <w:pPr>
        <w:pStyle w:val="Figuretitle"/>
        <w:rPr>
          <w:lang w:eastAsia="zh-CN"/>
        </w:rPr>
      </w:pPr>
      <w:r w:rsidRPr="006553EC">
        <w:rPr>
          <w:lang w:eastAsia="zh-CN"/>
        </w:rPr>
        <w:t>6 MHz ISDB</w:t>
      </w:r>
      <w:r w:rsidRPr="006553EC">
        <w:rPr>
          <w:lang w:eastAsia="zh-CN"/>
        </w:rPr>
        <w:noBreakHyphen/>
        <w:t>T</w:t>
      </w:r>
      <w:r w:rsidRPr="006553EC">
        <w:rPr>
          <w:rFonts w:hint="eastAsia"/>
          <w:lang w:eastAsia="zh-CN"/>
        </w:rPr>
        <w:t>频谱限制掩模（</w:t>
      </w:r>
      <w:r w:rsidRPr="006553EC">
        <w:rPr>
          <w:rFonts w:hint="eastAsia"/>
          <w:i/>
          <w:iCs/>
          <w:lang w:eastAsia="zh-CN"/>
        </w:rPr>
        <w:t>P</w:t>
      </w:r>
      <w:r w:rsidRPr="006553EC">
        <w:rPr>
          <w:rFonts w:hint="eastAsia"/>
          <w:lang w:eastAsia="zh-CN"/>
        </w:rPr>
        <w:t xml:space="preserve"> &gt;</w:t>
      </w:r>
      <w:r w:rsidRPr="006553EC">
        <w:rPr>
          <w:lang w:eastAsia="zh-CN"/>
        </w:rPr>
        <w:t>39 </w:t>
      </w:r>
      <w:proofErr w:type="spellStart"/>
      <w:r w:rsidRPr="006553EC">
        <w:rPr>
          <w:lang w:eastAsia="zh-CN"/>
        </w:rPr>
        <w:t>dBW</w:t>
      </w:r>
      <w:proofErr w:type="spellEnd"/>
      <w:r w:rsidRPr="006553EC">
        <w:rPr>
          <w:rFonts w:hint="eastAsia"/>
          <w:lang w:eastAsia="zh-CN"/>
        </w:rPr>
        <w:t>）</w:t>
      </w:r>
    </w:p>
    <w:p w14:paraId="0C551AD2"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63360" behindDoc="0" locked="0" layoutInCell="1" allowOverlap="1" wp14:anchorId="4F14A1A0" wp14:editId="65894ECA">
                <wp:simplePos x="0" y="0"/>
                <wp:positionH relativeFrom="column">
                  <wp:posOffset>5280660</wp:posOffset>
                </wp:positionH>
                <wp:positionV relativeFrom="paragraph">
                  <wp:posOffset>3156585</wp:posOffset>
                </wp:positionV>
                <wp:extent cx="657225" cy="219075"/>
                <wp:effectExtent l="0" t="0" r="28575" b="28575"/>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E460635" w14:textId="3160C181" w:rsidR="00ED727D" w:rsidRPr="00DC215D" w:rsidRDefault="00ED727D" w:rsidP="00ED727D">
                            <w:pPr>
                              <w:spacing w:before="0"/>
                              <w:rPr>
                                <w:sz w:val="14"/>
                                <w:szCs w:val="14"/>
                              </w:rPr>
                            </w:pPr>
                            <w:r w:rsidRPr="00DC215D">
                              <w:rPr>
                                <w:rFonts w:hint="eastAsia"/>
                                <w:sz w:val="14"/>
                                <w:szCs w:val="14"/>
                              </w:rPr>
                              <w:t>SM</w:t>
                            </w:r>
                            <w:r w:rsidR="003B120A">
                              <w:rPr>
                                <w:rFonts w:hint="eastAsia"/>
                                <w:sz w:val="14"/>
                                <w:szCs w:val="14"/>
                                <w:lang w:eastAsia="zh-CN"/>
                              </w:rPr>
                              <w:t>.</w:t>
                            </w:r>
                            <w:r w:rsidRPr="00DC215D">
                              <w:rPr>
                                <w:rFonts w:hint="eastAsia"/>
                                <w:sz w:val="14"/>
                                <w:szCs w:val="14"/>
                              </w:rPr>
                              <w:t>1541-18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A1A0" id="_x0000_s1044" type="#_x0000_t202" style="position:absolute;left:0;text-align:left;margin-left:415.8pt;margin-top:248.55pt;width:51.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" strokecolor="white">
                <v:textbox inset=".5mm,0,.5mm,0">
                  <w:txbxContent>
                    <w:p w14:paraId="3E460635" w14:textId="3160C181" w:rsidR="00ED727D" w:rsidRPr="00DC215D" w:rsidRDefault="00ED727D" w:rsidP="00ED727D">
                      <w:pPr>
                        <w:spacing w:before="0"/>
                        <w:rPr>
                          <w:sz w:val="14"/>
                          <w:szCs w:val="14"/>
                        </w:rPr>
                      </w:pPr>
                      <w:r w:rsidRPr="00DC215D">
                        <w:rPr>
                          <w:rFonts w:hint="eastAsia"/>
                          <w:sz w:val="14"/>
                          <w:szCs w:val="14"/>
                        </w:rPr>
                        <w:t>SM</w:t>
                      </w:r>
                      <w:r w:rsidR="003B120A">
                        <w:rPr>
                          <w:rFonts w:hint="eastAsia"/>
                          <w:sz w:val="14"/>
                          <w:szCs w:val="14"/>
                          <w:lang w:eastAsia="zh-CN"/>
                        </w:rPr>
                        <w:t>.</w:t>
                      </w:r>
                      <w:r w:rsidRPr="00DC215D">
                        <w:rPr>
                          <w:rFonts w:hint="eastAsia"/>
                          <w:sz w:val="14"/>
                          <w:szCs w:val="14"/>
                        </w:rPr>
                        <w:t>1541-18</w:t>
                      </w:r>
                    </w:p>
                  </w:txbxContent>
                </v:textbox>
              </v:shape>
            </w:pict>
          </mc:Fallback>
        </mc:AlternateContent>
      </w:r>
      <w:r w:rsidRPr="006553EC">
        <w:rPr>
          <w:noProof/>
          <w:lang w:eastAsia="en-GB"/>
        </w:rPr>
        <w:drawing>
          <wp:inline distT="0" distB="0" distL="0" distR="0" wp14:anchorId="5FA08927" wp14:editId="2CBA7AFB">
            <wp:extent cx="5553075" cy="3257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553075" cy="3257550"/>
                    </a:xfrm>
                    <a:prstGeom prst="rect">
                      <a:avLst/>
                    </a:prstGeom>
                    <a:noFill/>
                    <a:ln>
                      <a:noFill/>
                    </a:ln>
                  </pic:spPr>
                </pic:pic>
              </a:graphicData>
            </a:graphic>
          </wp:inline>
        </w:drawing>
      </w:r>
    </w:p>
    <w:p w14:paraId="37F2A46F" w14:textId="77777777" w:rsidR="00ED727D" w:rsidRPr="006553EC" w:rsidRDefault="00ED727D" w:rsidP="00ED727D">
      <w:pPr>
        <w:pStyle w:val="TableNo"/>
        <w:rPr>
          <w:lang w:eastAsia="zh-CN"/>
        </w:rPr>
      </w:pPr>
      <w:r w:rsidRPr="006553EC">
        <w:rPr>
          <w:rFonts w:hint="eastAsia"/>
          <w:lang w:eastAsia="zh-CN"/>
        </w:rPr>
        <w:lastRenderedPageBreak/>
        <w:t>表</w:t>
      </w:r>
      <w:r w:rsidRPr="006553EC">
        <w:rPr>
          <w:lang w:eastAsia="zh-CN"/>
        </w:rPr>
        <w:t>7</w:t>
      </w:r>
    </w:p>
    <w:p w14:paraId="729B0E5D" w14:textId="77777777" w:rsidR="00ED727D" w:rsidRPr="006553EC" w:rsidRDefault="00ED727D" w:rsidP="00ED727D">
      <w:pPr>
        <w:pStyle w:val="Tabletitle"/>
        <w:rPr>
          <w:lang w:eastAsia="zh-CN"/>
        </w:rPr>
      </w:pPr>
      <w:r w:rsidRPr="006553EC">
        <w:rPr>
          <w:lang w:eastAsia="zh-CN"/>
        </w:rPr>
        <w:t>6 MHz</w:t>
      </w:r>
      <w:r w:rsidRPr="006553EC">
        <w:rPr>
          <w:rFonts w:hint="eastAsia"/>
          <w:lang w:eastAsia="zh-CN"/>
        </w:rPr>
        <w:t>的</w:t>
      </w:r>
      <w:r w:rsidRPr="006553EC">
        <w:rPr>
          <w:lang w:eastAsia="zh-CN"/>
        </w:rPr>
        <w:t>ISDB-T</w:t>
      </w:r>
      <w:r w:rsidRPr="006553EC">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ED727D" w:rsidRPr="006553EC" w14:paraId="3351974C"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4182F009" w14:textId="77777777" w:rsidR="00ED727D" w:rsidRPr="006553EC" w:rsidRDefault="00ED727D" w:rsidP="00CC3F81">
            <w:pPr>
              <w:pStyle w:val="Tablehead"/>
              <w:rPr>
                <w:lang w:eastAsia="zh-CN"/>
              </w:rPr>
            </w:pPr>
            <w:r w:rsidRPr="006553EC">
              <w:rPr>
                <w:rFonts w:hint="eastAsia"/>
                <w:lang w:eastAsia="zh-CN"/>
              </w:rPr>
              <w:t>相对于</w:t>
            </w:r>
            <w:r w:rsidRPr="006553EC">
              <w:rPr>
                <w:lang w:eastAsia="zh-CN"/>
              </w:rPr>
              <w:t>6 MHz</w:t>
            </w:r>
            <w:r w:rsidRPr="006553EC">
              <w:rPr>
                <w:rFonts w:hint="eastAsia"/>
                <w:lang w:eastAsia="zh-CN"/>
              </w:rPr>
              <w:t>信道</w:t>
            </w:r>
            <w:r w:rsidRPr="006553EC">
              <w:rPr>
                <w:lang w:eastAsia="zh-CN"/>
              </w:rPr>
              <w:br/>
            </w:r>
            <w:r w:rsidRPr="006553EC">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tcPr>
          <w:p w14:paraId="573F52A0" w14:textId="5A69FF69" w:rsidR="00ED727D" w:rsidRPr="006553EC" w:rsidRDefault="00ED727D" w:rsidP="00CC3F81">
            <w:pPr>
              <w:pStyle w:val="Tablehead"/>
              <w:rPr>
                <w:lang w:eastAsia="zh-CN"/>
              </w:rPr>
            </w:pPr>
            <w:r w:rsidRPr="006553EC">
              <w:rPr>
                <w:lang w:eastAsia="zh-CN"/>
              </w:rPr>
              <w:t>4 kHz</w:t>
            </w:r>
            <w:r w:rsidRPr="006553EC">
              <w:rPr>
                <w:rFonts w:hint="eastAsia"/>
                <w:lang w:eastAsia="zh-CN"/>
              </w:rPr>
              <w:t>基准带宽内的</w:t>
            </w:r>
            <w:r w:rsidR="00CB65E2">
              <w:rPr>
                <w:lang w:eastAsia="zh-CN"/>
              </w:rPr>
              <w:br/>
            </w:r>
            <w:r w:rsidRPr="006553EC">
              <w:rPr>
                <w:rFonts w:hint="eastAsia"/>
                <w:lang w:eastAsia="zh-CN"/>
              </w:rPr>
              <w:t>相对电平</w:t>
            </w:r>
            <w:r w:rsidRPr="006553EC">
              <w:rPr>
                <w:lang w:eastAsia="zh-CN"/>
              </w:rPr>
              <w:br/>
            </w:r>
            <w:r w:rsidR="00315698">
              <w:rPr>
                <w:rFonts w:hint="eastAsia"/>
                <w:lang w:eastAsia="zh-CN"/>
              </w:rPr>
              <w:t>（</w:t>
            </w:r>
            <w:r w:rsidRPr="006553EC">
              <w:rPr>
                <w:lang w:eastAsia="zh-CN"/>
              </w:rPr>
              <w:t>dB</w:t>
            </w:r>
            <w:r w:rsidR="00315698">
              <w:rPr>
                <w:rFonts w:hint="eastAsia"/>
                <w:lang w:eastAsia="zh-CN"/>
              </w:rPr>
              <w:t>）</w:t>
            </w:r>
          </w:p>
        </w:tc>
      </w:tr>
      <w:tr w:rsidR="00ED727D" w:rsidRPr="006553EC" w14:paraId="3B3B6761"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5C2609E9"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–15.0</w:t>
            </w:r>
          </w:p>
        </w:tc>
        <w:tc>
          <w:tcPr>
            <w:tcW w:w="4264" w:type="dxa"/>
            <w:tcBorders>
              <w:top w:val="single" w:sz="6" w:space="0" w:color="auto"/>
              <w:left w:val="single" w:sz="6" w:space="0" w:color="auto"/>
              <w:bottom w:val="single" w:sz="6" w:space="0" w:color="auto"/>
              <w:right w:val="single" w:sz="6" w:space="0" w:color="auto"/>
            </w:tcBorders>
          </w:tcPr>
          <w:p w14:paraId="3A571E8A"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81.4</w:t>
            </w:r>
          </w:p>
        </w:tc>
      </w:tr>
      <w:tr w:rsidR="00ED727D" w:rsidRPr="006553EC" w14:paraId="1A4057B3"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70F9C68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–4.36</w:t>
            </w:r>
          </w:p>
        </w:tc>
        <w:tc>
          <w:tcPr>
            <w:tcW w:w="4264" w:type="dxa"/>
            <w:tcBorders>
              <w:top w:val="single" w:sz="6" w:space="0" w:color="auto"/>
              <w:left w:val="single" w:sz="6" w:space="0" w:color="auto"/>
              <w:bottom w:val="single" w:sz="6" w:space="0" w:color="auto"/>
              <w:right w:val="single" w:sz="6" w:space="0" w:color="auto"/>
            </w:tcBorders>
          </w:tcPr>
          <w:p w14:paraId="39415400"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81.4</w:t>
            </w:r>
          </w:p>
        </w:tc>
      </w:tr>
      <w:tr w:rsidR="00ED727D" w:rsidRPr="006553EC" w14:paraId="0082582D"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31711D6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–3.00</w:t>
            </w:r>
          </w:p>
        </w:tc>
        <w:tc>
          <w:tcPr>
            <w:tcW w:w="4264" w:type="dxa"/>
            <w:tcBorders>
              <w:top w:val="single" w:sz="6" w:space="0" w:color="auto"/>
              <w:left w:val="single" w:sz="6" w:space="0" w:color="auto"/>
              <w:bottom w:val="single" w:sz="6" w:space="0" w:color="auto"/>
              <w:right w:val="single" w:sz="6" w:space="0" w:color="auto"/>
            </w:tcBorders>
          </w:tcPr>
          <w:p w14:paraId="5B810AA6"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58.4</w:t>
            </w:r>
          </w:p>
        </w:tc>
      </w:tr>
      <w:tr w:rsidR="00ED727D" w:rsidRPr="006553EC" w14:paraId="30686114"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237D6FF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–2.86</w:t>
            </w:r>
          </w:p>
        </w:tc>
        <w:tc>
          <w:tcPr>
            <w:tcW w:w="4264" w:type="dxa"/>
            <w:tcBorders>
              <w:top w:val="single" w:sz="6" w:space="0" w:color="auto"/>
              <w:left w:val="single" w:sz="6" w:space="0" w:color="auto"/>
              <w:bottom w:val="single" w:sz="6" w:space="0" w:color="auto"/>
              <w:right w:val="single" w:sz="6" w:space="0" w:color="auto"/>
            </w:tcBorders>
          </w:tcPr>
          <w:p w14:paraId="1E3D4AB9"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51.4</w:t>
            </w:r>
          </w:p>
        </w:tc>
      </w:tr>
      <w:tr w:rsidR="00ED727D" w:rsidRPr="006553EC" w14:paraId="3D9B66CC"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2F61117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–2.79</w:t>
            </w:r>
          </w:p>
        </w:tc>
        <w:tc>
          <w:tcPr>
            <w:tcW w:w="4264" w:type="dxa"/>
            <w:tcBorders>
              <w:top w:val="single" w:sz="6" w:space="0" w:color="auto"/>
              <w:left w:val="single" w:sz="6" w:space="0" w:color="auto"/>
              <w:bottom w:val="single" w:sz="6" w:space="0" w:color="auto"/>
              <w:right w:val="single" w:sz="6" w:space="0" w:color="auto"/>
            </w:tcBorders>
          </w:tcPr>
          <w:p w14:paraId="39E9136F"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31.4</w:t>
            </w:r>
          </w:p>
        </w:tc>
      </w:tr>
      <w:tr w:rsidR="00ED727D" w:rsidRPr="006553EC" w14:paraId="4C1EF84F"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0DC37DA0"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+2.79</w:t>
            </w:r>
          </w:p>
        </w:tc>
        <w:tc>
          <w:tcPr>
            <w:tcW w:w="4264" w:type="dxa"/>
            <w:tcBorders>
              <w:top w:val="single" w:sz="6" w:space="0" w:color="auto"/>
              <w:left w:val="single" w:sz="6" w:space="0" w:color="auto"/>
              <w:bottom w:val="single" w:sz="6" w:space="0" w:color="auto"/>
              <w:right w:val="single" w:sz="6" w:space="0" w:color="auto"/>
            </w:tcBorders>
          </w:tcPr>
          <w:p w14:paraId="1FB70A9D"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31.4</w:t>
            </w:r>
          </w:p>
        </w:tc>
      </w:tr>
      <w:tr w:rsidR="00ED727D" w:rsidRPr="006553EC" w14:paraId="1A9F1D63"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5B28CF4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+2.86</w:t>
            </w:r>
          </w:p>
        </w:tc>
        <w:tc>
          <w:tcPr>
            <w:tcW w:w="4264" w:type="dxa"/>
            <w:tcBorders>
              <w:top w:val="single" w:sz="6" w:space="0" w:color="auto"/>
              <w:left w:val="single" w:sz="6" w:space="0" w:color="auto"/>
              <w:bottom w:val="single" w:sz="6" w:space="0" w:color="auto"/>
              <w:right w:val="single" w:sz="6" w:space="0" w:color="auto"/>
            </w:tcBorders>
          </w:tcPr>
          <w:p w14:paraId="47A4DC2A"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51.4</w:t>
            </w:r>
          </w:p>
        </w:tc>
      </w:tr>
      <w:tr w:rsidR="00ED727D" w:rsidRPr="006553EC" w14:paraId="01227A59"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6537288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+300</w:t>
            </w:r>
          </w:p>
        </w:tc>
        <w:tc>
          <w:tcPr>
            <w:tcW w:w="4264" w:type="dxa"/>
            <w:tcBorders>
              <w:top w:val="single" w:sz="6" w:space="0" w:color="auto"/>
              <w:left w:val="single" w:sz="6" w:space="0" w:color="auto"/>
              <w:bottom w:val="single" w:sz="6" w:space="0" w:color="auto"/>
              <w:right w:val="single" w:sz="6" w:space="0" w:color="auto"/>
            </w:tcBorders>
          </w:tcPr>
          <w:p w14:paraId="101B4493"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58.4</w:t>
            </w:r>
          </w:p>
        </w:tc>
      </w:tr>
      <w:tr w:rsidR="00ED727D" w:rsidRPr="006553EC" w14:paraId="2A882885"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22BC4BA0"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+4.36</w:t>
            </w:r>
          </w:p>
        </w:tc>
        <w:tc>
          <w:tcPr>
            <w:tcW w:w="4264" w:type="dxa"/>
            <w:tcBorders>
              <w:top w:val="single" w:sz="6" w:space="0" w:color="auto"/>
              <w:left w:val="single" w:sz="6" w:space="0" w:color="auto"/>
              <w:bottom w:val="single" w:sz="6" w:space="0" w:color="auto"/>
              <w:right w:val="single" w:sz="6" w:space="0" w:color="auto"/>
            </w:tcBorders>
          </w:tcPr>
          <w:p w14:paraId="2CAE01CF"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81.4</w:t>
            </w:r>
          </w:p>
        </w:tc>
      </w:tr>
      <w:tr w:rsidR="00ED727D" w:rsidRPr="006553EC" w14:paraId="72D49B02"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44874EFE"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+15.00</w:t>
            </w:r>
          </w:p>
        </w:tc>
        <w:tc>
          <w:tcPr>
            <w:tcW w:w="4264" w:type="dxa"/>
            <w:tcBorders>
              <w:top w:val="single" w:sz="6" w:space="0" w:color="auto"/>
              <w:left w:val="single" w:sz="6" w:space="0" w:color="auto"/>
              <w:bottom w:val="single" w:sz="6" w:space="0" w:color="auto"/>
              <w:right w:val="single" w:sz="6" w:space="0" w:color="auto"/>
            </w:tcBorders>
          </w:tcPr>
          <w:p w14:paraId="15EE5236" w14:textId="77777777" w:rsidR="00ED727D" w:rsidRPr="006553EC" w:rsidRDefault="00ED727D" w:rsidP="00CC3F81">
            <w:pPr>
              <w:pStyle w:val="Tabletext"/>
              <w:jc w:val="center"/>
              <w:rPr>
                <w:snapToGrid w:val="0"/>
                <w:lang w:eastAsia="fr-FR"/>
              </w:rPr>
            </w:pPr>
            <w:r w:rsidRPr="006553EC">
              <w:t>–</w:t>
            </w:r>
            <w:r w:rsidRPr="006553EC">
              <w:rPr>
                <w:snapToGrid w:val="0"/>
                <w:lang w:eastAsia="fr-FR"/>
              </w:rPr>
              <w:t>81.4</w:t>
            </w:r>
          </w:p>
        </w:tc>
      </w:tr>
    </w:tbl>
    <w:p w14:paraId="2D730228" w14:textId="77777777" w:rsidR="00ED727D" w:rsidRPr="006553EC" w:rsidRDefault="00ED727D" w:rsidP="00ED727D">
      <w:pPr>
        <w:pStyle w:val="Heading2"/>
        <w:rPr>
          <w:lang w:val="en-US" w:eastAsia="zh-CN"/>
        </w:rPr>
      </w:pPr>
      <w:r w:rsidRPr="006553EC">
        <w:rPr>
          <w:rFonts w:hint="eastAsia"/>
          <w:lang w:val="en-US" w:eastAsia="zh-CN"/>
        </w:rPr>
        <w:t>1.3</w:t>
      </w:r>
      <w:r w:rsidRPr="006553EC">
        <w:rPr>
          <w:lang w:val="en-US" w:eastAsia="zh-CN"/>
        </w:rPr>
        <w:tab/>
      </w:r>
      <w:r w:rsidRPr="006553EC">
        <w:rPr>
          <w:rFonts w:hint="eastAsia"/>
          <w:lang w:val="en-US" w:eastAsia="zh-CN"/>
        </w:rPr>
        <w:t>6 MHz</w:t>
      </w:r>
      <w:r w:rsidRPr="006553EC">
        <w:rPr>
          <w:rFonts w:hint="eastAsia"/>
          <w:lang w:val="en-US" w:eastAsia="zh-CN"/>
        </w:rPr>
        <w:t>信道配置系统</w:t>
      </w:r>
      <w:r w:rsidRPr="006553EC">
        <w:rPr>
          <w:rFonts w:hint="eastAsia"/>
          <w:lang w:val="en-US" w:eastAsia="zh-CN"/>
        </w:rPr>
        <w:t>D</w:t>
      </w:r>
      <w:r w:rsidRPr="006553EC">
        <w:rPr>
          <w:rFonts w:hint="eastAsia"/>
          <w:lang w:val="en-US" w:eastAsia="zh-CN"/>
        </w:rPr>
        <w:t>（</w:t>
      </w:r>
      <w:r w:rsidRPr="006553EC">
        <w:rPr>
          <w:rFonts w:hint="eastAsia"/>
          <w:lang w:val="en-US" w:eastAsia="zh-CN"/>
        </w:rPr>
        <w:t>DTMB</w:t>
      </w:r>
      <w:r w:rsidRPr="006553EC">
        <w:rPr>
          <w:rFonts w:hint="eastAsia"/>
          <w:lang w:val="en-US" w:eastAsia="zh-CN"/>
        </w:rPr>
        <w:t>）</w:t>
      </w:r>
    </w:p>
    <w:p w14:paraId="302684F6" w14:textId="222F5AB2" w:rsidR="00ED727D" w:rsidRPr="006553EC" w:rsidRDefault="00ED727D" w:rsidP="00ED727D">
      <w:pPr>
        <w:ind w:firstLineChars="200" w:firstLine="480"/>
        <w:rPr>
          <w:lang w:eastAsia="zh-CN"/>
        </w:rPr>
      </w:pPr>
      <w:r w:rsidRPr="006553EC">
        <w:rPr>
          <w:rFonts w:hint="eastAsia"/>
          <w:lang w:val="en-US" w:eastAsia="zh-CN"/>
        </w:rPr>
        <w:t>对于</w:t>
      </w:r>
      <w:r w:rsidRPr="006553EC">
        <w:rPr>
          <w:rFonts w:hint="eastAsia"/>
          <w:lang w:eastAsia="zh-CN"/>
        </w:rPr>
        <w:t>6 MHz DTMB</w:t>
      </w:r>
      <w:r w:rsidRPr="006553EC">
        <w:rPr>
          <w:rFonts w:hint="eastAsia"/>
          <w:lang w:val="en-US" w:eastAsia="zh-CN"/>
        </w:rPr>
        <w:t>系统</w:t>
      </w:r>
      <w:r w:rsidRPr="006553EC">
        <w:rPr>
          <w:rFonts w:hint="eastAsia"/>
          <w:lang w:eastAsia="zh-CN"/>
        </w:rPr>
        <w:t>，</w:t>
      </w:r>
      <w:proofErr w:type="spellStart"/>
      <w:r w:rsidRPr="006553EC">
        <w:rPr>
          <w:rFonts w:hint="eastAsia"/>
          <w:lang w:eastAsia="zh-CN"/>
        </w:rPr>
        <w:t>OoB</w:t>
      </w:r>
      <w:proofErr w:type="spellEnd"/>
      <w:r w:rsidRPr="006553EC">
        <w:rPr>
          <w:rFonts w:hint="eastAsia"/>
          <w:lang w:val="en-US" w:eastAsia="zh-CN"/>
        </w:rPr>
        <w:t>域的范围从相对于信道中心</w:t>
      </w:r>
      <w:r w:rsidRPr="006553EC">
        <w:rPr>
          <w:rFonts w:hint="eastAsia"/>
          <w:lang w:eastAsia="zh-CN"/>
        </w:rPr>
        <w:t>±</w:t>
      </w:r>
      <w:r w:rsidRPr="006553EC">
        <w:rPr>
          <w:rFonts w:hint="eastAsia"/>
          <w:lang w:eastAsia="zh-CN"/>
        </w:rPr>
        <w:t>3 MHz</w:t>
      </w:r>
      <w:r w:rsidRPr="006553EC">
        <w:rPr>
          <w:rFonts w:hint="eastAsia"/>
          <w:lang w:eastAsia="zh-CN"/>
        </w:rPr>
        <w:t>（</w:t>
      </w:r>
      <w:r w:rsidRPr="006553EC">
        <w:rPr>
          <w:rFonts w:hint="eastAsia"/>
          <w:lang w:val="en-US" w:eastAsia="zh-CN"/>
        </w:rPr>
        <w:t>即</w:t>
      </w:r>
      <w:r w:rsidRPr="006553EC">
        <w:rPr>
          <w:rFonts w:hint="eastAsia"/>
          <w:lang w:eastAsia="zh-CN"/>
        </w:rPr>
        <w:t xml:space="preserve"> </w:t>
      </w:r>
      <w:r w:rsidRPr="006553EC">
        <w:rPr>
          <w:rFonts w:hint="eastAsia"/>
          <w:lang w:eastAsia="zh-CN"/>
        </w:rPr>
        <w:t>±</w:t>
      </w:r>
      <w:r w:rsidRPr="006553EC">
        <w:rPr>
          <w:rFonts w:hint="eastAsia"/>
          <w:lang w:eastAsia="zh-CN"/>
        </w:rPr>
        <w:t xml:space="preserve">0.5 </w:t>
      </w:r>
      <w:r w:rsidRPr="006553EC">
        <w:rPr>
          <w:rFonts w:hint="eastAsia"/>
          <w:lang w:eastAsia="zh-CN"/>
        </w:rPr>
        <w:t>×</w:t>
      </w:r>
      <w:r w:rsidRPr="006553EC">
        <w:rPr>
          <w:rFonts w:hint="eastAsia"/>
          <w:lang w:eastAsia="zh-CN"/>
        </w:rPr>
        <w:t xml:space="preserve"> 6</w:t>
      </w:r>
      <w:r w:rsidR="005A6BB0" w:rsidRPr="006553EC">
        <w:rPr>
          <w:lang w:eastAsia="zh-CN"/>
        </w:rPr>
        <w:t> </w:t>
      </w:r>
      <w:r w:rsidRPr="006553EC">
        <w:rPr>
          <w:rFonts w:hint="eastAsia"/>
          <w:lang w:eastAsia="zh-CN"/>
        </w:rPr>
        <w:t>MHz</w:t>
      </w:r>
      <w:r w:rsidRPr="006553EC">
        <w:rPr>
          <w:rFonts w:hint="eastAsia"/>
          <w:lang w:eastAsia="zh-CN"/>
        </w:rPr>
        <w:t>）扩展</w:t>
      </w:r>
      <w:r w:rsidRPr="006553EC">
        <w:rPr>
          <w:rFonts w:hint="eastAsia"/>
          <w:lang w:val="en-US" w:eastAsia="zh-CN"/>
        </w:rPr>
        <w:t>到</w:t>
      </w:r>
      <w:r w:rsidRPr="006553EC">
        <w:rPr>
          <w:rFonts w:hint="eastAsia"/>
          <w:lang w:eastAsia="zh-CN"/>
        </w:rPr>
        <w:t>±</w:t>
      </w:r>
      <w:r w:rsidRPr="006553EC">
        <w:rPr>
          <w:rFonts w:hint="eastAsia"/>
          <w:lang w:eastAsia="zh-CN"/>
        </w:rPr>
        <w:t>15</w:t>
      </w:r>
      <w:r w:rsidR="005A6BB0" w:rsidRPr="006553EC">
        <w:rPr>
          <w:lang w:eastAsia="zh-CN"/>
        </w:rPr>
        <w:t> </w:t>
      </w:r>
      <w:r w:rsidRPr="006553EC">
        <w:rPr>
          <w:rFonts w:hint="eastAsia"/>
          <w:lang w:eastAsia="zh-CN"/>
        </w:rPr>
        <w:t>MHz</w:t>
      </w:r>
      <w:r w:rsidRPr="006553EC">
        <w:rPr>
          <w:rFonts w:hint="eastAsia"/>
          <w:lang w:eastAsia="zh-CN"/>
        </w:rPr>
        <w:t>（</w:t>
      </w:r>
      <w:r w:rsidRPr="006553EC">
        <w:rPr>
          <w:rFonts w:hint="eastAsia"/>
          <w:lang w:val="en-US" w:eastAsia="zh-CN"/>
        </w:rPr>
        <w:t>即</w:t>
      </w:r>
      <w:r w:rsidRPr="006553EC">
        <w:rPr>
          <w:rFonts w:hint="eastAsia"/>
          <w:lang w:eastAsia="zh-CN"/>
        </w:rPr>
        <w:t xml:space="preserve"> </w:t>
      </w:r>
      <w:r w:rsidRPr="006553EC">
        <w:rPr>
          <w:rFonts w:hint="eastAsia"/>
          <w:lang w:eastAsia="zh-CN"/>
        </w:rPr>
        <w:t>±</w:t>
      </w:r>
      <w:r w:rsidRPr="006553EC">
        <w:rPr>
          <w:rFonts w:hint="eastAsia"/>
          <w:lang w:eastAsia="zh-CN"/>
        </w:rPr>
        <w:t xml:space="preserve">2.5 </w:t>
      </w:r>
      <w:r w:rsidRPr="006553EC">
        <w:rPr>
          <w:rFonts w:hint="eastAsia"/>
          <w:lang w:eastAsia="zh-CN"/>
        </w:rPr>
        <w:t>×</w:t>
      </w:r>
      <w:r w:rsidRPr="006553EC">
        <w:rPr>
          <w:rFonts w:hint="eastAsia"/>
          <w:lang w:eastAsia="zh-CN"/>
        </w:rPr>
        <w:t xml:space="preserve"> 6</w:t>
      </w:r>
      <w:r w:rsidR="005A6BB0" w:rsidRPr="006553EC">
        <w:rPr>
          <w:lang w:eastAsia="zh-CN"/>
        </w:rPr>
        <w:t> </w:t>
      </w:r>
      <w:r w:rsidRPr="006553EC">
        <w:rPr>
          <w:rFonts w:hint="eastAsia"/>
          <w:lang w:eastAsia="zh-CN"/>
        </w:rPr>
        <w:t>MHz</w:t>
      </w:r>
      <w:r w:rsidRPr="006553EC">
        <w:rPr>
          <w:rFonts w:hint="eastAsia"/>
          <w:lang w:eastAsia="zh-CN"/>
        </w:rPr>
        <w:t>）</w:t>
      </w:r>
      <w:r w:rsidRPr="006553EC">
        <w:rPr>
          <w:rFonts w:hint="eastAsia"/>
          <w:lang w:val="en-US" w:eastAsia="zh-CN"/>
        </w:rPr>
        <w:t>。</w:t>
      </w:r>
    </w:p>
    <w:p w14:paraId="50C78F55" w14:textId="10C22E48" w:rsidR="00ED727D" w:rsidRPr="006553EC" w:rsidRDefault="00ED727D" w:rsidP="00ED727D">
      <w:pPr>
        <w:ind w:firstLineChars="200" w:firstLine="480"/>
        <w:rPr>
          <w:lang w:val="en-US" w:eastAsia="zh-CN"/>
        </w:rPr>
      </w:pPr>
      <w:r w:rsidRPr="006553EC">
        <w:rPr>
          <w:rFonts w:hint="eastAsia"/>
          <w:lang w:val="en-US" w:eastAsia="zh-CN"/>
        </w:rPr>
        <w:t>6</w:t>
      </w:r>
      <w:r w:rsidR="00826551" w:rsidRPr="003F4838">
        <w:rPr>
          <w:lang w:eastAsia="zh-CN"/>
        </w:rPr>
        <w:t> </w:t>
      </w:r>
      <w:r w:rsidRPr="006553EC">
        <w:rPr>
          <w:rFonts w:hint="eastAsia"/>
          <w:lang w:val="en-US" w:eastAsia="zh-CN"/>
        </w:rPr>
        <w:t>MHz</w:t>
      </w:r>
      <w:r w:rsidRPr="006553EC">
        <w:rPr>
          <w:rFonts w:hint="eastAsia"/>
          <w:lang w:val="en-US" w:eastAsia="zh-CN"/>
        </w:rPr>
        <w:t>的</w:t>
      </w:r>
      <w:r w:rsidRPr="006553EC">
        <w:rPr>
          <w:rFonts w:hint="eastAsia"/>
          <w:lang w:val="en-US" w:eastAsia="zh-CN"/>
        </w:rPr>
        <w:t>DTMB</w:t>
      </w:r>
      <w:r w:rsidRPr="006553EC">
        <w:rPr>
          <w:rFonts w:hint="eastAsia"/>
          <w:lang w:val="en-US" w:eastAsia="zh-CN"/>
        </w:rPr>
        <w:t>系统的频谱限制掩模如图</w:t>
      </w:r>
      <w:r w:rsidRPr="006553EC">
        <w:rPr>
          <w:rFonts w:hint="eastAsia"/>
          <w:lang w:val="en-US" w:eastAsia="zh-CN"/>
        </w:rPr>
        <w:t>19</w:t>
      </w:r>
      <w:r w:rsidRPr="006553EC">
        <w:rPr>
          <w:rFonts w:hint="eastAsia"/>
          <w:lang w:val="en-US" w:eastAsia="zh-CN"/>
        </w:rPr>
        <w:t>所示。相关断点见表</w:t>
      </w:r>
      <w:r w:rsidRPr="006553EC">
        <w:rPr>
          <w:lang w:val="en-US" w:eastAsia="zh-CN"/>
        </w:rPr>
        <w:t>8</w:t>
      </w:r>
      <w:r w:rsidRPr="006553EC">
        <w:rPr>
          <w:rFonts w:hint="eastAsia"/>
          <w:lang w:val="en-US" w:eastAsia="zh-CN"/>
        </w:rPr>
        <w:t>。</w:t>
      </w:r>
      <w:r w:rsidRPr="006553EC">
        <w:rPr>
          <w:rFonts w:hint="eastAsia"/>
          <w:lang w:val="en-US" w:eastAsia="zh-CN"/>
        </w:rPr>
        <w:t>4</w:t>
      </w:r>
      <w:r w:rsidR="00826551" w:rsidRPr="003F4838">
        <w:rPr>
          <w:lang w:eastAsia="zh-CN"/>
        </w:rPr>
        <w:t> </w:t>
      </w:r>
      <w:r w:rsidRPr="006553EC">
        <w:rPr>
          <w:rFonts w:hint="eastAsia"/>
          <w:lang w:val="en-US" w:eastAsia="zh-CN"/>
        </w:rPr>
        <w:t>kHz</w:t>
      </w:r>
      <w:r>
        <w:rPr>
          <w:rFonts w:hint="eastAsia"/>
          <w:lang w:val="en-US" w:eastAsia="zh-CN"/>
        </w:rPr>
        <w:t>基准带宽</w:t>
      </w:r>
      <w:r w:rsidRPr="006553EC">
        <w:rPr>
          <w:rFonts w:hint="eastAsia"/>
          <w:lang w:val="en-US" w:eastAsia="zh-CN"/>
        </w:rPr>
        <w:t>确定了较低的功率电平。</w:t>
      </w:r>
      <w:r w:rsidRPr="006553EC">
        <w:rPr>
          <w:rFonts w:hint="eastAsia"/>
          <w:lang w:val="en-US" w:eastAsia="zh-CN"/>
        </w:rPr>
        <w:t>0</w:t>
      </w:r>
      <w:r w:rsidR="00106A7A" w:rsidRPr="003F4838">
        <w:rPr>
          <w:lang w:eastAsia="zh-CN"/>
        </w:rPr>
        <w:t> </w:t>
      </w:r>
      <w:r w:rsidRPr="006553EC">
        <w:rPr>
          <w:rFonts w:hint="eastAsia"/>
          <w:lang w:val="en-US" w:eastAsia="zh-CN"/>
        </w:rPr>
        <w:t>dB</w:t>
      </w:r>
      <w:r>
        <w:rPr>
          <w:rFonts w:hint="eastAsia"/>
          <w:lang w:val="en-US" w:eastAsia="zh-CN"/>
        </w:rPr>
        <w:t>基准电平</w:t>
      </w:r>
      <w:r w:rsidRPr="006553EC">
        <w:rPr>
          <w:rFonts w:hint="eastAsia"/>
          <w:lang w:val="en-US" w:eastAsia="zh-CN"/>
        </w:rPr>
        <w:t>相当于信道带宽测得的平均输出功率。当发射机功率在</w:t>
      </w:r>
      <w:r w:rsidRPr="006553EC">
        <w:rPr>
          <w:rFonts w:hint="eastAsia"/>
          <w:lang w:val="en-US" w:eastAsia="zh-CN"/>
        </w:rPr>
        <w:t>39</w:t>
      </w:r>
      <w:r w:rsidR="00826551" w:rsidRPr="003F4838">
        <w:rPr>
          <w:lang w:eastAsia="zh-CN"/>
        </w:rPr>
        <w:t> </w:t>
      </w:r>
      <w:proofErr w:type="spellStart"/>
      <w:r w:rsidRPr="006553EC">
        <w:rPr>
          <w:rFonts w:hint="eastAsia"/>
          <w:lang w:val="en-US" w:eastAsia="zh-CN"/>
        </w:rPr>
        <w:t>dBW</w:t>
      </w:r>
      <w:proofErr w:type="spellEnd"/>
      <w:r w:rsidRPr="006553EC">
        <w:rPr>
          <w:rFonts w:hint="eastAsia"/>
          <w:lang w:val="en-US" w:eastAsia="zh-CN"/>
        </w:rPr>
        <w:t>以上时，使用这些发射限值。</w:t>
      </w:r>
    </w:p>
    <w:p w14:paraId="12D2920A" w14:textId="77777777" w:rsidR="00ED727D" w:rsidRPr="006553EC" w:rsidRDefault="00ED727D" w:rsidP="00ED727D">
      <w:pPr>
        <w:pStyle w:val="FigureNo"/>
        <w:rPr>
          <w:lang w:val="en-US" w:eastAsia="zh-CN"/>
        </w:rPr>
      </w:pPr>
      <w:r w:rsidRPr="006553EC">
        <w:rPr>
          <w:rFonts w:hint="eastAsia"/>
          <w:lang w:val="en-US" w:eastAsia="zh-CN"/>
        </w:rPr>
        <w:t>图</w:t>
      </w:r>
      <w:r w:rsidRPr="006553EC">
        <w:rPr>
          <w:rFonts w:hint="eastAsia"/>
          <w:lang w:val="en-US" w:eastAsia="zh-CN"/>
        </w:rPr>
        <w:t>19</w:t>
      </w:r>
    </w:p>
    <w:p w14:paraId="33393B29" w14:textId="77777777" w:rsidR="00ED727D" w:rsidRPr="007367A6" w:rsidRDefault="00ED727D" w:rsidP="007367A6">
      <w:pPr>
        <w:pStyle w:val="Figuretitle"/>
        <w:rPr>
          <w:lang w:eastAsia="zh-CN"/>
        </w:rPr>
      </w:pPr>
      <w:r w:rsidRPr="007367A6">
        <w:rPr>
          <w:rFonts w:hint="eastAsia"/>
          <w:lang w:eastAsia="zh-CN"/>
        </w:rPr>
        <w:t>用于</w:t>
      </w:r>
      <w:r w:rsidRPr="007367A6">
        <w:rPr>
          <w:rFonts w:hint="eastAsia"/>
          <w:lang w:eastAsia="zh-CN"/>
        </w:rPr>
        <w:t>6 MHz</w:t>
      </w:r>
      <w:r w:rsidRPr="007367A6">
        <w:rPr>
          <w:rFonts w:hint="eastAsia"/>
          <w:lang w:eastAsia="zh-CN"/>
        </w:rPr>
        <w:t>信道配置系统</w:t>
      </w:r>
      <w:r w:rsidRPr="007367A6">
        <w:rPr>
          <w:rFonts w:hint="eastAsia"/>
          <w:lang w:eastAsia="zh-CN"/>
        </w:rPr>
        <w:t>D</w:t>
      </w:r>
      <w:r w:rsidRPr="007367A6">
        <w:rPr>
          <w:rFonts w:hint="eastAsia"/>
          <w:lang w:eastAsia="zh-CN"/>
        </w:rPr>
        <w:t>（</w:t>
      </w:r>
      <w:r w:rsidRPr="007367A6">
        <w:rPr>
          <w:rFonts w:hint="eastAsia"/>
          <w:lang w:eastAsia="zh-CN"/>
        </w:rPr>
        <w:t>DTMB</w:t>
      </w:r>
      <w:r w:rsidRPr="007367A6">
        <w:rPr>
          <w:rFonts w:hint="eastAsia"/>
          <w:lang w:eastAsia="zh-CN"/>
        </w:rPr>
        <w:t>）的频谱限制掩模</w:t>
      </w:r>
    </w:p>
    <w:p w14:paraId="359F7035" w14:textId="4B192175" w:rsidR="00ED727D" w:rsidRPr="006553EC" w:rsidRDefault="00201A66" w:rsidP="00ED727D">
      <w:pPr>
        <w:pStyle w:val="Figure"/>
        <w:rPr>
          <w:lang w:eastAsia="zh-CN"/>
        </w:rPr>
      </w:pPr>
      <w:r>
        <w:rPr>
          <w:noProof/>
          <w:lang w:eastAsia="zh-CN"/>
        </w:rPr>
        <w:drawing>
          <wp:inline distT="0" distB="0" distL="0" distR="0" wp14:anchorId="1E255B39" wp14:editId="6C86E7C0">
            <wp:extent cx="5818644" cy="3310135"/>
            <wp:effectExtent l="0" t="0" r="0" b="5080"/>
            <wp:docPr id="1955329708" name="Picture 3" descr="A graph with line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29708" name="Picture 3" descr="A graph with lines in the middle&#10;&#10;AI-generated content may be incorrec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818644" cy="3310135"/>
                    </a:xfrm>
                    <a:prstGeom prst="rect">
                      <a:avLst/>
                    </a:prstGeom>
                  </pic:spPr>
                </pic:pic>
              </a:graphicData>
            </a:graphic>
          </wp:inline>
        </w:drawing>
      </w:r>
    </w:p>
    <w:p w14:paraId="40A072B4" w14:textId="5160B38D" w:rsidR="00ED727D" w:rsidRPr="006553EC" w:rsidRDefault="00ED727D" w:rsidP="00ED727D">
      <w:pPr>
        <w:pStyle w:val="TableNo"/>
        <w:rPr>
          <w:lang w:val="en-US" w:eastAsia="zh-CN"/>
        </w:rPr>
      </w:pPr>
      <w:r w:rsidRPr="006553EC">
        <w:rPr>
          <w:rFonts w:hint="eastAsia"/>
          <w:lang w:val="en-US" w:eastAsia="zh-CN"/>
        </w:rPr>
        <w:lastRenderedPageBreak/>
        <w:t>表</w:t>
      </w:r>
      <w:r w:rsidRPr="006553EC">
        <w:rPr>
          <w:lang w:val="en-US" w:eastAsia="zh-CN"/>
        </w:rPr>
        <w:t>8</w:t>
      </w:r>
    </w:p>
    <w:p w14:paraId="665D27E0" w14:textId="72859585" w:rsidR="00ED727D" w:rsidRPr="006553EC" w:rsidRDefault="00ED727D" w:rsidP="00ED727D">
      <w:pPr>
        <w:pStyle w:val="Tabletitle"/>
        <w:rPr>
          <w:lang w:val="en-US" w:eastAsia="zh-CN"/>
        </w:rPr>
      </w:pPr>
      <w:r w:rsidRPr="006553EC">
        <w:rPr>
          <w:rFonts w:hint="eastAsia"/>
          <w:lang w:val="en-US" w:eastAsia="ja-JP"/>
        </w:rPr>
        <w:t>6 MHz</w:t>
      </w:r>
      <w:r w:rsidRPr="006553EC">
        <w:rPr>
          <w:rFonts w:hint="eastAsia"/>
          <w:lang w:val="en-US" w:eastAsia="ja-JP"/>
        </w:rPr>
        <w:t>信道配置系统</w:t>
      </w:r>
      <w:r w:rsidRPr="006553EC">
        <w:rPr>
          <w:rFonts w:hint="eastAsia"/>
          <w:lang w:val="en-US" w:eastAsia="ja-JP"/>
        </w:rPr>
        <w:t>D</w:t>
      </w:r>
      <w:r w:rsidRPr="006553EC">
        <w:rPr>
          <w:rFonts w:hint="eastAsia"/>
          <w:lang w:val="en-US" w:eastAsia="ja-JP"/>
        </w:rPr>
        <w:t>（</w:t>
      </w:r>
      <w:r w:rsidRPr="006553EC">
        <w:rPr>
          <w:rFonts w:hint="eastAsia"/>
          <w:lang w:val="en-US" w:eastAsia="ja-JP"/>
        </w:rPr>
        <w:t>DTMB</w:t>
      </w:r>
      <w:r w:rsidRPr="006553EC">
        <w:rPr>
          <w:rFonts w:hint="eastAsia"/>
          <w:lang w:val="en-US" w:eastAsia="ja-JP"/>
        </w:rPr>
        <w:t>）</w:t>
      </w:r>
      <w:r w:rsidR="009E30A9">
        <w:rPr>
          <w:lang w:val="en-US" w:eastAsia="zh-CN"/>
        </w:rPr>
        <w:br/>
      </w:r>
      <w:r w:rsidRPr="006553EC">
        <w:rPr>
          <w:rFonts w:hint="eastAsia"/>
          <w:lang w:val="en-US" w:eastAsia="ja-JP"/>
        </w:rPr>
        <w:t>对应于图</w:t>
      </w:r>
      <w:r w:rsidRPr="006553EC">
        <w:rPr>
          <w:rFonts w:hint="eastAsia"/>
          <w:lang w:val="en-US" w:eastAsia="zh-CN"/>
        </w:rPr>
        <w:t>1</w:t>
      </w:r>
      <w:r w:rsidRPr="006553EC">
        <w:rPr>
          <w:rFonts w:hint="eastAsia"/>
          <w:lang w:val="en-US" w:eastAsia="ja-JP"/>
        </w:rPr>
        <w:t>9</w:t>
      </w:r>
      <w:r w:rsidRPr="006553EC">
        <w:rPr>
          <w:rFonts w:hint="eastAsia"/>
          <w:lang w:val="en-US" w:eastAsia="ja-JP"/>
        </w:rPr>
        <w:t>的断点表</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585"/>
        <w:gridCol w:w="10"/>
      </w:tblGrid>
      <w:tr w:rsidR="00ED727D" w:rsidRPr="006553EC" w14:paraId="3D813BF7" w14:textId="77777777" w:rsidTr="00CB65E2">
        <w:trPr>
          <w:tblHeader/>
          <w:jc w:val="center"/>
        </w:trPr>
        <w:tc>
          <w:tcPr>
            <w:tcW w:w="3209" w:type="dxa"/>
            <w:vAlign w:val="center"/>
          </w:tcPr>
          <w:p w14:paraId="1ECF96F7" w14:textId="225DA282" w:rsidR="00ED727D" w:rsidRPr="006553EC" w:rsidRDefault="00ED727D" w:rsidP="00CC3F81">
            <w:pPr>
              <w:pStyle w:val="Tablehead"/>
              <w:rPr>
                <w:lang w:val="en-US" w:eastAsia="ja-JP"/>
              </w:rPr>
            </w:pPr>
            <w:r w:rsidRPr="006553EC">
              <w:rPr>
                <w:rFonts w:hint="eastAsia"/>
                <w:lang w:val="en-US" w:eastAsia="ja-JP"/>
              </w:rPr>
              <w:t>相对于</w:t>
            </w:r>
            <w:r w:rsidRPr="006553EC">
              <w:rPr>
                <w:lang w:val="en-US" w:eastAsia="ja-JP"/>
              </w:rPr>
              <w:t>8</w:t>
            </w:r>
            <w:r w:rsidRPr="006553EC">
              <w:rPr>
                <w:rFonts w:hint="eastAsia"/>
                <w:lang w:val="en-US" w:eastAsia="ja-JP"/>
              </w:rPr>
              <w:t xml:space="preserve"> MHz</w:t>
            </w:r>
            <w:r w:rsidRPr="006553EC">
              <w:rPr>
                <w:rFonts w:hint="eastAsia"/>
                <w:lang w:val="en-US" w:eastAsia="ja-JP"/>
              </w:rPr>
              <w:t>信道</w:t>
            </w:r>
            <w:r w:rsidR="00C41DB4">
              <w:rPr>
                <w:lang w:val="en-US" w:eastAsia="zh-CN"/>
              </w:rPr>
              <w:br/>
            </w:r>
            <w:r w:rsidRPr="006553EC">
              <w:rPr>
                <w:rFonts w:hint="eastAsia"/>
                <w:lang w:val="en-US" w:eastAsia="ja-JP"/>
              </w:rPr>
              <w:t>中心的频率</w:t>
            </w:r>
            <w:r w:rsidR="007607E7">
              <w:rPr>
                <w:lang w:val="en-US" w:eastAsia="zh-CN"/>
              </w:rPr>
              <w:br/>
            </w:r>
            <w:r w:rsidR="007607E7">
              <w:rPr>
                <w:rFonts w:hint="eastAsia"/>
                <w:lang w:val="en-US" w:eastAsia="zh-CN"/>
              </w:rPr>
              <w:t>（</w:t>
            </w:r>
            <w:r w:rsidRPr="006553EC">
              <w:rPr>
                <w:rFonts w:hint="eastAsia"/>
                <w:lang w:val="en-US" w:eastAsia="ja-JP"/>
              </w:rPr>
              <w:t>MHz</w:t>
            </w:r>
            <w:r w:rsidR="007607E7">
              <w:rPr>
                <w:rFonts w:hint="eastAsia"/>
                <w:lang w:val="en-US" w:eastAsia="zh-CN"/>
              </w:rPr>
              <w:t>）</w:t>
            </w:r>
          </w:p>
        </w:tc>
        <w:tc>
          <w:tcPr>
            <w:tcW w:w="3595" w:type="dxa"/>
            <w:gridSpan w:val="2"/>
            <w:vAlign w:val="center"/>
          </w:tcPr>
          <w:p w14:paraId="1CDF4C5D" w14:textId="516D4B01" w:rsidR="00ED727D" w:rsidRPr="006553EC" w:rsidRDefault="00ED727D" w:rsidP="00CC3F81">
            <w:pPr>
              <w:pStyle w:val="Tablehead"/>
              <w:rPr>
                <w:lang w:val="en-US" w:eastAsia="ja-JP"/>
              </w:rPr>
            </w:pPr>
            <w:r w:rsidRPr="006553EC">
              <w:rPr>
                <w:rFonts w:hint="eastAsia"/>
                <w:lang w:val="en-US" w:eastAsia="ja-JP"/>
              </w:rPr>
              <w:t>4 kHz</w:t>
            </w:r>
            <w:r w:rsidRPr="006553EC">
              <w:rPr>
                <w:rFonts w:hint="eastAsia"/>
                <w:lang w:val="en-US" w:eastAsia="ja-JP"/>
              </w:rPr>
              <w:t>测量带宽的</w:t>
            </w:r>
            <w:r w:rsidR="00CB65E2">
              <w:rPr>
                <w:lang w:val="en-US" w:eastAsia="zh-CN"/>
              </w:rPr>
              <w:br/>
            </w:r>
            <w:r w:rsidRPr="006553EC">
              <w:rPr>
                <w:rFonts w:hint="eastAsia"/>
                <w:lang w:val="en-US" w:eastAsia="ja-JP"/>
              </w:rPr>
              <w:t>相对电平</w:t>
            </w:r>
            <w:r w:rsidR="007607E7">
              <w:rPr>
                <w:lang w:val="en-US" w:eastAsia="zh-CN"/>
              </w:rPr>
              <w:br/>
            </w:r>
            <w:r w:rsidR="007607E7">
              <w:rPr>
                <w:rFonts w:hint="eastAsia"/>
                <w:lang w:val="en-US" w:eastAsia="zh-CN"/>
              </w:rPr>
              <w:t>（</w:t>
            </w:r>
            <w:r w:rsidRPr="006553EC">
              <w:rPr>
                <w:rFonts w:hint="eastAsia"/>
                <w:lang w:val="en-US" w:eastAsia="ja-JP"/>
              </w:rPr>
              <w:t>dB</w:t>
            </w:r>
            <w:r w:rsidR="007607E7">
              <w:rPr>
                <w:rFonts w:hint="eastAsia"/>
                <w:lang w:val="en-US" w:eastAsia="zh-CN"/>
              </w:rPr>
              <w:t>）</w:t>
            </w:r>
          </w:p>
        </w:tc>
      </w:tr>
      <w:tr w:rsidR="00ED727D" w:rsidRPr="006553EC" w14:paraId="3A3B06FD" w14:textId="77777777" w:rsidTr="00CB65E2">
        <w:trPr>
          <w:gridAfter w:val="1"/>
          <w:wAfter w:w="10" w:type="dxa"/>
          <w:tblHeader/>
          <w:jc w:val="center"/>
        </w:trPr>
        <w:tc>
          <w:tcPr>
            <w:tcW w:w="3209" w:type="dxa"/>
            <w:vAlign w:val="center"/>
          </w:tcPr>
          <w:p w14:paraId="21E644B4" w14:textId="77777777" w:rsidR="00ED727D" w:rsidRPr="006553EC" w:rsidRDefault="00ED727D" w:rsidP="00CC3F81">
            <w:pPr>
              <w:spacing w:before="40" w:after="40"/>
              <w:jc w:val="center"/>
              <w:rPr>
                <w:color w:val="000000"/>
                <w:sz w:val="20"/>
              </w:rPr>
            </w:pPr>
            <w:r w:rsidRPr="006553EC">
              <w:rPr>
                <w:color w:val="000000"/>
                <w:sz w:val="20"/>
              </w:rPr>
              <w:t>–15</w:t>
            </w:r>
          </w:p>
        </w:tc>
        <w:tc>
          <w:tcPr>
            <w:tcW w:w="3585" w:type="dxa"/>
          </w:tcPr>
          <w:p w14:paraId="19E67C4B" w14:textId="77777777" w:rsidR="00ED727D" w:rsidRPr="006553EC" w:rsidRDefault="00ED727D" w:rsidP="00CC3F81">
            <w:pPr>
              <w:spacing w:before="40" w:after="40"/>
              <w:jc w:val="center"/>
              <w:rPr>
                <w:color w:val="000000"/>
                <w:sz w:val="20"/>
              </w:rPr>
            </w:pPr>
            <w:r w:rsidRPr="006553EC">
              <w:rPr>
                <w:color w:val="000000"/>
                <w:sz w:val="20"/>
              </w:rPr>
              <w:t>–85</w:t>
            </w:r>
          </w:p>
        </w:tc>
      </w:tr>
      <w:tr w:rsidR="00ED727D" w:rsidRPr="006553EC" w14:paraId="4B169EFE" w14:textId="77777777" w:rsidTr="00CB65E2">
        <w:trPr>
          <w:gridAfter w:val="1"/>
          <w:wAfter w:w="10" w:type="dxa"/>
          <w:tblHeader/>
          <w:jc w:val="center"/>
        </w:trPr>
        <w:tc>
          <w:tcPr>
            <w:tcW w:w="3209" w:type="dxa"/>
            <w:vAlign w:val="center"/>
          </w:tcPr>
          <w:p w14:paraId="0587E52A" w14:textId="77777777" w:rsidR="00ED727D" w:rsidRPr="006553EC" w:rsidRDefault="00ED727D" w:rsidP="00CC3F81">
            <w:pPr>
              <w:spacing w:before="40" w:after="40"/>
              <w:jc w:val="center"/>
              <w:rPr>
                <w:color w:val="000000"/>
                <w:sz w:val="20"/>
              </w:rPr>
            </w:pPr>
            <w:r w:rsidRPr="006553EC">
              <w:rPr>
                <w:color w:val="000000"/>
                <w:sz w:val="20"/>
              </w:rPr>
              <w:t>–9</w:t>
            </w:r>
          </w:p>
        </w:tc>
        <w:tc>
          <w:tcPr>
            <w:tcW w:w="3585" w:type="dxa"/>
          </w:tcPr>
          <w:p w14:paraId="496F3A26" w14:textId="77777777" w:rsidR="00ED727D" w:rsidRPr="006553EC" w:rsidRDefault="00ED727D" w:rsidP="00CC3F81">
            <w:pPr>
              <w:spacing w:before="40" w:after="40"/>
              <w:jc w:val="center"/>
              <w:rPr>
                <w:color w:val="000000"/>
                <w:sz w:val="20"/>
              </w:rPr>
            </w:pPr>
            <w:r w:rsidRPr="006553EC">
              <w:rPr>
                <w:color w:val="000000"/>
                <w:sz w:val="20"/>
              </w:rPr>
              <w:t>–85</w:t>
            </w:r>
          </w:p>
        </w:tc>
      </w:tr>
      <w:tr w:rsidR="00ED727D" w:rsidRPr="006553EC" w14:paraId="5F23DB79" w14:textId="77777777" w:rsidTr="00CB65E2">
        <w:trPr>
          <w:gridAfter w:val="1"/>
          <w:wAfter w:w="10" w:type="dxa"/>
          <w:tblHeader/>
          <w:jc w:val="center"/>
        </w:trPr>
        <w:tc>
          <w:tcPr>
            <w:tcW w:w="3209" w:type="dxa"/>
            <w:vAlign w:val="center"/>
          </w:tcPr>
          <w:p w14:paraId="3DDE5249" w14:textId="77777777" w:rsidR="00ED727D" w:rsidRPr="006553EC" w:rsidRDefault="00ED727D" w:rsidP="00CC3F81">
            <w:pPr>
              <w:spacing w:before="40" w:after="40"/>
              <w:jc w:val="center"/>
              <w:rPr>
                <w:color w:val="000000"/>
                <w:sz w:val="20"/>
              </w:rPr>
            </w:pPr>
            <w:r w:rsidRPr="006553EC">
              <w:rPr>
                <w:color w:val="000000"/>
                <w:sz w:val="20"/>
              </w:rPr>
              <w:t>–4.5</w:t>
            </w:r>
          </w:p>
        </w:tc>
        <w:tc>
          <w:tcPr>
            <w:tcW w:w="3585" w:type="dxa"/>
            <w:vAlign w:val="center"/>
          </w:tcPr>
          <w:p w14:paraId="15079676" w14:textId="77777777" w:rsidR="00ED727D" w:rsidRPr="006553EC" w:rsidRDefault="00ED727D" w:rsidP="00CC3F81">
            <w:pPr>
              <w:spacing w:before="40" w:after="40"/>
              <w:jc w:val="center"/>
              <w:rPr>
                <w:color w:val="000000"/>
                <w:sz w:val="20"/>
              </w:rPr>
            </w:pPr>
            <w:r w:rsidRPr="006553EC">
              <w:rPr>
                <w:color w:val="000000"/>
                <w:sz w:val="20"/>
              </w:rPr>
              <w:t>–85</w:t>
            </w:r>
          </w:p>
        </w:tc>
      </w:tr>
      <w:tr w:rsidR="00ED727D" w:rsidRPr="006553EC" w14:paraId="6B4D0023" w14:textId="77777777" w:rsidTr="00CB65E2">
        <w:trPr>
          <w:gridAfter w:val="1"/>
          <w:wAfter w:w="10" w:type="dxa"/>
          <w:tblHeader/>
          <w:jc w:val="center"/>
        </w:trPr>
        <w:tc>
          <w:tcPr>
            <w:tcW w:w="3209" w:type="dxa"/>
            <w:vAlign w:val="center"/>
          </w:tcPr>
          <w:p w14:paraId="7DA78A0B" w14:textId="77777777" w:rsidR="00ED727D" w:rsidRPr="006553EC" w:rsidRDefault="00ED727D" w:rsidP="00CC3F81">
            <w:pPr>
              <w:spacing w:before="40" w:after="40"/>
              <w:jc w:val="center"/>
              <w:rPr>
                <w:color w:val="000000"/>
                <w:sz w:val="20"/>
              </w:rPr>
            </w:pPr>
            <w:r w:rsidRPr="006553EC">
              <w:rPr>
                <w:color w:val="000000"/>
                <w:sz w:val="20"/>
              </w:rPr>
              <w:t xml:space="preserve">–3.15 </w:t>
            </w:r>
          </w:p>
        </w:tc>
        <w:tc>
          <w:tcPr>
            <w:tcW w:w="3585" w:type="dxa"/>
            <w:vAlign w:val="center"/>
          </w:tcPr>
          <w:p w14:paraId="1F67C714" w14:textId="77777777" w:rsidR="00ED727D" w:rsidRPr="006553EC" w:rsidRDefault="00ED727D" w:rsidP="00CC3F81">
            <w:pPr>
              <w:spacing w:before="40" w:after="40"/>
              <w:jc w:val="center"/>
              <w:rPr>
                <w:color w:val="000000"/>
                <w:sz w:val="20"/>
              </w:rPr>
            </w:pPr>
            <w:r w:rsidRPr="006553EC">
              <w:rPr>
                <w:color w:val="000000"/>
                <w:sz w:val="20"/>
              </w:rPr>
              <w:t>–73</w:t>
            </w:r>
          </w:p>
        </w:tc>
      </w:tr>
      <w:tr w:rsidR="00ED727D" w:rsidRPr="006553EC" w14:paraId="0A14668B" w14:textId="77777777" w:rsidTr="00CB65E2">
        <w:trPr>
          <w:gridAfter w:val="1"/>
          <w:wAfter w:w="10" w:type="dxa"/>
          <w:tblHeader/>
          <w:jc w:val="center"/>
        </w:trPr>
        <w:tc>
          <w:tcPr>
            <w:tcW w:w="3209" w:type="dxa"/>
            <w:vAlign w:val="center"/>
          </w:tcPr>
          <w:p w14:paraId="040B2F90" w14:textId="77777777" w:rsidR="00ED727D" w:rsidRPr="006553EC" w:rsidRDefault="00ED727D" w:rsidP="00CC3F81">
            <w:pPr>
              <w:spacing w:before="40" w:after="40"/>
              <w:jc w:val="center"/>
              <w:rPr>
                <w:color w:val="000000"/>
                <w:sz w:val="20"/>
              </w:rPr>
            </w:pPr>
            <w:r w:rsidRPr="006553EC">
              <w:rPr>
                <w:color w:val="000000"/>
                <w:sz w:val="20"/>
              </w:rPr>
              <w:t xml:space="preserve">–2.85 </w:t>
            </w:r>
          </w:p>
        </w:tc>
        <w:tc>
          <w:tcPr>
            <w:tcW w:w="3585" w:type="dxa"/>
            <w:vAlign w:val="center"/>
          </w:tcPr>
          <w:p w14:paraId="3C2C49B5" w14:textId="77777777" w:rsidR="00ED727D" w:rsidRPr="006553EC" w:rsidRDefault="00ED727D" w:rsidP="00CC3F81">
            <w:pPr>
              <w:spacing w:before="40" w:after="40"/>
              <w:jc w:val="center"/>
              <w:rPr>
                <w:color w:val="000000"/>
                <w:sz w:val="20"/>
              </w:rPr>
            </w:pPr>
            <w:r w:rsidRPr="006553EC">
              <w:rPr>
                <w:color w:val="000000"/>
                <w:sz w:val="20"/>
              </w:rPr>
              <w:t>–31.4</w:t>
            </w:r>
          </w:p>
        </w:tc>
      </w:tr>
      <w:tr w:rsidR="00ED727D" w:rsidRPr="006553EC" w14:paraId="6011E37B" w14:textId="77777777" w:rsidTr="00CB65E2">
        <w:trPr>
          <w:gridAfter w:val="1"/>
          <w:wAfter w:w="10" w:type="dxa"/>
          <w:tblHeader/>
          <w:jc w:val="center"/>
        </w:trPr>
        <w:tc>
          <w:tcPr>
            <w:tcW w:w="3209" w:type="dxa"/>
            <w:vAlign w:val="center"/>
          </w:tcPr>
          <w:p w14:paraId="4BAEA867" w14:textId="2193E84A" w:rsidR="00ED727D" w:rsidRPr="006553EC" w:rsidRDefault="00ED727D" w:rsidP="00CC3F81">
            <w:pPr>
              <w:spacing w:before="40" w:after="40"/>
              <w:jc w:val="center"/>
              <w:rPr>
                <w:color w:val="000000"/>
                <w:sz w:val="20"/>
              </w:rPr>
            </w:pPr>
            <w:r w:rsidRPr="006553EC">
              <w:rPr>
                <w:color w:val="000000"/>
                <w:sz w:val="20"/>
              </w:rPr>
              <w:t>2.85</w:t>
            </w:r>
          </w:p>
        </w:tc>
        <w:tc>
          <w:tcPr>
            <w:tcW w:w="3585" w:type="dxa"/>
            <w:vAlign w:val="center"/>
          </w:tcPr>
          <w:p w14:paraId="067F6352" w14:textId="77777777" w:rsidR="00ED727D" w:rsidRPr="006553EC" w:rsidRDefault="00ED727D" w:rsidP="00CC3F81">
            <w:pPr>
              <w:spacing w:before="40" w:after="40"/>
              <w:jc w:val="center"/>
              <w:rPr>
                <w:color w:val="000000"/>
                <w:sz w:val="20"/>
              </w:rPr>
            </w:pPr>
            <w:r w:rsidRPr="006553EC">
              <w:rPr>
                <w:color w:val="000000"/>
                <w:sz w:val="20"/>
              </w:rPr>
              <w:t>–31.4</w:t>
            </w:r>
          </w:p>
        </w:tc>
      </w:tr>
      <w:tr w:rsidR="00ED727D" w:rsidRPr="006553EC" w14:paraId="5EA1F382" w14:textId="77777777" w:rsidTr="00CB65E2">
        <w:trPr>
          <w:gridAfter w:val="1"/>
          <w:wAfter w:w="10" w:type="dxa"/>
          <w:tblHeader/>
          <w:jc w:val="center"/>
        </w:trPr>
        <w:tc>
          <w:tcPr>
            <w:tcW w:w="3209" w:type="dxa"/>
            <w:vAlign w:val="center"/>
          </w:tcPr>
          <w:p w14:paraId="2950C358" w14:textId="424313DB" w:rsidR="00ED727D" w:rsidRPr="006553EC" w:rsidRDefault="00ED727D" w:rsidP="00CC3F81">
            <w:pPr>
              <w:spacing w:before="40" w:after="40"/>
              <w:jc w:val="center"/>
              <w:rPr>
                <w:color w:val="000000"/>
                <w:sz w:val="20"/>
              </w:rPr>
            </w:pPr>
            <w:r w:rsidRPr="006553EC">
              <w:rPr>
                <w:color w:val="000000"/>
                <w:sz w:val="20"/>
              </w:rPr>
              <w:t>3.15</w:t>
            </w:r>
          </w:p>
        </w:tc>
        <w:tc>
          <w:tcPr>
            <w:tcW w:w="3585" w:type="dxa"/>
            <w:vAlign w:val="center"/>
          </w:tcPr>
          <w:p w14:paraId="1A62E2C2" w14:textId="77777777" w:rsidR="00ED727D" w:rsidRPr="006553EC" w:rsidRDefault="00ED727D" w:rsidP="00CC3F81">
            <w:pPr>
              <w:spacing w:before="40" w:after="40"/>
              <w:jc w:val="center"/>
              <w:rPr>
                <w:color w:val="000000"/>
                <w:sz w:val="20"/>
              </w:rPr>
            </w:pPr>
            <w:r w:rsidRPr="006553EC">
              <w:rPr>
                <w:color w:val="000000"/>
                <w:sz w:val="20"/>
              </w:rPr>
              <w:t>–73</w:t>
            </w:r>
          </w:p>
        </w:tc>
      </w:tr>
      <w:tr w:rsidR="00ED727D" w:rsidRPr="006553EC" w14:paraId="0937004B" w14:textId="77777777" w:rsidTr="00CB65E2">
        <w:trPr>
          <w:gridAfter w:val="1"/>
          <w:wAfter w:w="10" w:type="dxa"/>
          <w:tblHeader/>
          <w:jc w:val="center"/>
        </w:trPr>
        <w:tc>
          <w:tcPr>
            <w:tcW w:w="3209" w:type="dxa"/>
            <w:vAlign w:val="center"/>
          </w:tcPr>
          <w:p w14:paraId="0607A390" w14:textId="77777777" w:rsidR="00ED727D" w:rsidRPr="006553EC" w:rsidRDefault="00ED727D" w:rsidP="00CC3F81">
            <w:pPr>
              <w:spacing w:before="40" w:after="40"/>
              <w:jc w:val="center"/>
              <w:rPr>
                <w:color w:val="000000"/>
                <w:sz w:val="20"/>
              </w:rPr>
            </w:pPr>
            <w:r w:rsidRPr="006553EC">
              <w:rPr>
                <w:color w:val="000000"/>
                <w:sz w:val="20"/>
              </w:rPr>
              <w:t>4.5</w:t>
            </w:r>
          </w:p>
        </w:tc>
        <w:tc>
          <w:tcPr>
            <w:tcW w:w="3585" w:type="dxa"/>
            <w:vAlign w:val="center"/>
          </w:tcPr>
          <w:p w14:paraId="6E1A7CEA" w14:textId="77777777" w:rsidR="00ED727D" w:rsidRPr="006553EC" w:rsidRDefault="00ED727D" w:rsidP="00CC3F81">
            <w:pPr>
              <w:spacing w:before="40" w:after="40"/>
              <w:jc w:val="center"/>
              <w:rPr>
                <w:color w:val="000000"/>
                <w:sz w:val="20"/>
              </w:rPr>
            </w:pPr>
            <w:r w:rsidRPr="006553EC">
              <w:rPr>
                <w:color w:val="000000"/>
                <w:sz w:val="20"/>
              </w:rPr>
              <w:t>–85</w:t>
            </w:r>
          </w:p>
        </w:tc>
      </w:tr>
      <w:tr w:rsidR="00ED727D" w:rsidRPr="006553EC" w14:paraId="23CA7948" w14:textId="77777777" w:rsidTr="00CB65E2">
        <w:trPr>
          <w:gridAfter w:val="1"/>
          <w:wAfter w:w="10" w:type="dxa"/>
          <w:tblHeader/>
          <w:jc w:val="center"/>
        </w:trPr>
        <w:tc>
          <w:tcPr>
            <w:tcW w:w="3209" w:type="dxa"/>
            <w:vAlign w:val="center"/>
          </w:tcPr>
          <w:p w14:paraId="1E12E449" w14:textId="77777777" w:rsidR="00ED727D" w:rsidRPr="006553EC" w:rsidRDefault="00ED727D" w:rsidP="00CC3F81">
            <w:pPr>
              <w:spacing w:before="40" w:after="40"/>
              <w:jc w:val="center"/>
              <w:rPr>
                <w:color w:val="000000"/>
                <w:sz w:val="20"/>
              </w:rPr>
            </w:pPr>
            <w:r w:rsidRPr="006553EC">
              <w:rPr>
                <w:color w:val="000000"/>
                <w:sz w:val="20"/>
              </w:rPr>
              <w:t>9</w:t>
            </w:r>
          </w:p>
        </w:tc>
        <w:tc>
          <w:tcPr>
            <w:tcW w:w="3585" w:type="dxa"/>
          </w:tcPr>
          <w:p w14:paraId="55CC9059" w14:textId="77777777" w:rsidR="00ED727D" w:rsidRPr="006553EC" w:rsidRDefault="00ED727D" w:rsidP="00CC3F81">
            <w:pPr>
              <w:spacing w:before="40" w:after="40"/>
              <w:jc w:val="center"/>
              <w:rPr>
                <w:color w:val="000000"/>
                <w:sz w:val="20"/>
              </w:rPr>
            </w:pPr>
            <w:r w:rsidRPr="006553EC">
              <w:rPr>
                <w:color w:val="000000"/>
                <w:sz w:val="20"/>
              </w:rPr>
              <w:t>–85</w:t>
            </w:r>
          </w:p>
        </w:tc>
      </w:tr>
      <w:tr w:rsidR="00ED727D" w:rsidRPr="006553EC" w14:paraId="421B49CE" w14:textId="77777777" w:rsidTr="00CB65E2">
        <w:trPr>
          <w:gridAfter w:val="1"/>
          <w:wAfter w:w="10" w:type="dxa"/>
          <w:tblHeader/>
          <w:jc w:val="center"/>
        </w:trPr>
        <w:tc>
          <w:tcPr>
            <w:tcW w:w="3209" w:type="dxa"/>
            <w:vAlign w:val="center"/>
          </w:tcPr>
          <w:p w14:paraId="299B758E" w14:textId="77777777" w:rsidR="00ED727D" w:rsidRPr="006553EC" w:rsidRDefault="00ED727D" w:rsidP="00CC3F81">
            <w:pPr>
              <w:spacing w:before="40" w:after="40"/>
              <w:jc w:val="center"/>
              <w:rPr>
                <w:color w:val="000000"/>
                <w:sz w:val="20"/>
              </w:rPr>
            </w:pPr>
            <w:r w:rsidRPr="006553EC">
              <w:rPr>
                <w:color w:val="000000"/>
                <w:sz w:val="20"/>
              </w:rPr>
              <w:t>15</w:t>
            </w:r>
          </w:p>
        </w:tc>
        <w:tc>
          <w:tcPr>
            <w:tcW w:w="3585" w:type="dxa"/>
          </w:tcPr>
          <w:p w14:paraId="4BF99D7B" w14:textId="77777777" w:rsidR="00ED727D" w:rsidRPr="006553EC" w:rsidRDefault="00ED727D" w:rsidP="00CC3F81">
            <w:pPr>
              <w:spacing w:before="40" w:after="40"/>
              <w:jc w:val="center"/>
              <w:rPr>
                <w:color w:val="000000"/>
                <w:sz w:val="20"/>
              </w:rPr>
            </w:pPr>
            <w:r w:rsidRPr="006553EC">
              <w:rPr>
                <w:color w:val="000000"/>
                <w:sz w:val="20"/>
              </w:rPr>
              <w:t>–85</w:t>
            </w:r>
          </w:p>
        </w:tc>
      </w:tr>
    </w:tbl>
    <w:p w14:paraId="29BBA36A" w14:textId="77777777" w:rsidR="003B120A" w:rsidRPr="003B120A" w:rsidRDefault="003B120A" w:rsidP="003B120A"/>
    <w:p w14:paraId="7B1CE258" w14:textId="259394AE" w:rsidR="00ED727D" w:rsidRPr="006553EC" w:rsidRDefault="00ED727D" w:rsidP="00ED727D">
      <w:pPr>
        <w:pStyle w:val="Heading2"/>
        <w:rPr>
          <w:lang w:eastAsia="zh-CN"/>
        </w:rPr>
      </w:pPr>
      <w:r w:rsidRPr="006553EC">
        <w:rPr>
          <w:lang w:eastAsia="zh-CN"/>
        </w:rPr>
        <w:t>1.4</w:t>
      </w:r>
      <w:r w:rsidRPr="006553EC">
        <w:rPr>
          <w:rFonts w:hint="eastAsia"/>
          <w:lang w:eastAsia="zh-CN"/>
        </w:rPr>
        <w:tab/>
      </w:r>
      <w:r w:rsidRPr="006553EC">
        <w:rPr>
          <w:rFonts w:hint="eastAsia"/>
          <w:lang w:eastAsia="zh-CN"/>
        </w:rPr>
        <w:t>其他</w:t>
      </w:r>
      <w:r w:rsidRPr="006553EC">
        <w:rPr>
          <w:lang w:eastAsia="zh-CN"/>
        </w:rPr>
        <w:t>6 MHz</w:t>
      </w:r>
      <w:r w:rsidRPr="006553EC">
        <w:rPr>
          <w:rFonts w:hint="eastAsia"/>
          <w:lang w:eastAsia="zh-CN"/>
        </w:rPr>
        <w:t>的数字电视系统</w:t>
      </w:r>
    </w:p>
    <w:p w14:paraId="1E243E56" w14:textId="77777777" w:rsidR="00ED727D" w:rsidRPr="006553EC" w:rsidRDefault="00ED727D" w:rsidP="00ED727D">
      <w:pPr>
        <w:snapToGrid w:val="0"/>
        <w:ind w:firstLineChars="200" w:firstLine="480"/>
        <w:rPr>
          <w:lang w:eastAsia="zh-CN"/>
        </w:rPr>
      </w:pPr>
      <w:r w:rsidRPr="006553EC">
        <w:rPr>
          <w:rFonts w:hint="eastAsia"/>
          <w:lang w:eastAsia="zh-CN"/>
        </w:rPr>
        <w:t>其他</w:t>
      </w:r>
      <w:r w:rsidRPr="006553EC">
        <w:rPr>
          <w:lang w:eastAsia="zh-CN"/>
        </w:rPr>
        <w:t>6 MHz</w:t>
      </w:r>
      <w:r w:rsidRPr="006553EC">
        <w:rPr>
          <w:rFonts w:hint="eastAsia"/>
          <w:lang w:eastAsia="zh-CN"/>
        </w:rPr>
        <w:t>的数字电视系统的</w:t>
      </w:r>
      <w:proofErr w:type="spellStart"/>
      <w:r w:rsidRPr="006553EC">
        <w:rPr>
          <w:lang w:eastAsia="zh-CN"/>
        </w:rPr>
        <w:t>OoB</w:t>
      </w:r>
      <w:proofErr w:type="spellEnd"/>
      <w:r w:rsidRPr="006553EC">
        <w:rPr>
          <w:rFonts w:hint="eastAsia"/>
          <w:lang w:eastAsia="zh-CN"/>
        </w:rPr>
        <w:t>域发射限值应以使用这些系统的国家的法规为基础而建立。</w:t>
      </w:r>
    </w:p>
    <w:p w14:paraId="6F782029" w14:textId="66D29C8F" w:rsidR="00ED727D" w:rsidRPr="006553EC" w:rsidRDefault="00ED727D" w:rsidP="00ED727D">
      <w:pPr>
        <w:pStyle w:val="Heading1"/>
        <w:rPr>
          <w:lang w:eastAsia="zh-CN"/>
        </w:rPr>
      </w:pPr>
      <w:r w:rsidRPr="006553EC">
        <w:rPr>
          <w:lang w:eastAsia="zh-CN"/>
        </w:rPr>
        <w:t>2</w:t>
      </w:r>
      <w:r w:rsidRPr="006553EC">
        <w:rPr>
          <w:rFonts w:hint="eastAsia"/>
          <w:lang w:eastAsia="zh-CN"/>
        </w:rPr>
        <w:tab/>
      </w:r>
      <w:r w:rsidRPr="006553EC">
        <w:rPr>
          <w:lang w:eastAsia="zh-CN"/>
        </w:rPr>
        <w:t>7</w:t>
      </w:r>
      <w:r w:rsidRPr="006553EC">
        <w:rPr>
          <w:rFonts w:hint="eastAsia"/>
          <w:lang w:eastAsia="zh-CN"/>
        </w:rPr>
        <w:t>和</w:t>
      </w:r>
      <w:r w:rsidRPr="006553EC">
        <w:rPr>
          <w:lang w:eastAsia="zh-CN"/>
        </w:rPr>
        <w:t>8</w:t>
      </w:r>
      <w:r w:rsidR="0098016B" w:rsidRPr="006553EC">
        <w:rPr>
          <w:lang w:eastAsia="zh-CN"/>
        </w:rPr>
        <w:t> </w:t>
      </w:r>
      <w:r w:rsidRPr="006553EC">
        <w:rPr>
          <w:lang w:eastAsia="zh-CN"/>
        </w:rPr>
        <w:t>MHz</w:t>
      </w:r>
      <w:r w:rsidRPr="006553EC">
        <w:rPr>
          <w:rFonts w:hint="eastAsia"/>
          <w:lang w:eastAsia="zh-CN"/>
        </w:rPr>
        <w:t>信道配置的模拟和数字电视系统的频谱掩模</w:t>
      </w:r>
    </w:p>
    <w:p w14:paraId="6E76CA90" w14:textId="77777777" w:rsidR="00ED727D" w:rsidRPr="006553EC" w:rsidRDefault="00ED727D" w:rsidP="00ED727D">
      <w:pPr>
        <w:pStyle w:val="Heading2"/>
        <w:rPr>
          <w:lang w:eastAsia="zh-CN"/>
        </w:rPr>
      </w:pPr>
      <w:r w:rsidRPr="006553EC">
        <w:rPr>
          <w:lang w:eastAsia="zh-CN"/>
        </w:rPr>
        <w:t>2.1</w:t>
      </w:r>
      <w:r w:rsidRPr="006553EC">
        <w:rPr>
          <w:rFonts w:hint="eastAsia"/>
          <w:lang w:eastAsia="zh-CN"/>
        </w:rPr>
        <w:tab/>
      </w:r>
      <w:r w:rsidRPr="006553EC">
        <w:rPr>
          <w:rFonts w:hint="eastAsia"/>
          <w:lang w:eastAsia="zh-CN"/>
        </w:rPr>
        <w:t>模拟电视系统</w:t>
      </w:r>
    </w:p>
    <w:p w14:paraId="5E45F850" w14:textId="77777777" w:rsidR="00ED727D" w:rsidRPr="006553EC" w:rsidRDefault="00ED727D" w:rsidP="00ED727D">
      <w:pPr>
        <w:snapToGrid w:val="0"/>
        <w:ind w:firstLineChars="200" w:firstLine="480"/>
        <w:rPr>
          <w:lang w:eastAsia="zh-CN"/>
        </w:rPr>
      </w:pPr>
      <w:r w:rsidRPr="006553EC">
        <w:rPr>
          <w:rFonts w:hint="eastAsia"/>
          <w:lang w:eastAsia="zh-CN"/>
        </w:rPr>
        <w:t>模拟电视的频谱限制掩模如图</w:t>
      </w:r>
      <w:r w:rsidRPr="006553EC">
        <w:rPr>
          <w:lang w:eastAsia="zh-CN"/>
        </w:rPr>
        <w:t>20</w:t>
      </w:r>
      <w:r w:rsidRPr="006553EC">
        <w:rPr>
          <w:rFonts w:hint="eastAsia"/>
          <w:lang w:eastAsia="zh-CN"/>
        </w:rPr>
        <w:t>、</w:t>
      </w:r>
      <w:r w:rsidRPr="006553EC">
        <w:rPr>
          <w:lang w:eastAsia="zh-CN"/>
        </w:rPr>
        <w:t>21</w:t>
      </w:r>
      <w:r w:rsidRPr="006553EC">
        <w:rPr>
          <w:rFonts w:hint="eastAsia"/>
          <w:lang w:eastAsia="zh-CN"/>
        </w:rPr>
        <w:t>和</w:t>
      </w:r>
      <w:r w:rsidRPr="006553EC">
        <w:rPr>
          <w:lang w:eastAsia="zh-CN"/>
        </w:rPr>
        <w:t>22</w:t>
      </w:r>
      <w:r w:rsidRPr="006553EC">
        <w:rPr>
          <w:rFonts w:hint="eastAsia"/>
          <w:lang w:eastAsia="zh-CN"/>
        </w:rPr>
        <w:t>所示。一种常规的方法被用于以下的系统类型：</w:t>
      </w:r>
    </w:p>
    <w:p w14:paraId="3D53F499" w14:textId="77777777" w:rsidR="00ED727D" w:rsidRPr="006553EC" w:rsidRDefault="00ED727D" w:rsidP="00ED727D">
      <w:pPr>
        <w:pStyle w:val="enumlev1"/>
        <w:rPr>
          <w:lang w:eastAsia="zh-CN"/>
        </w:rPr>
      </w:pPr>
      <w:r w:rsidRPr="006553EC">
        <w:rPr>
          <w:lang w:eastAsia="zh-CN"/>
        </w:rPr>
        <w:t>–</w:t>
      </w:r>
      <w:r w:rsidRPr="006553EC">
        <w:rPr>
          <w:rFonts w:hint="eastAsia"/>
          <w:lang w:eastAsia="zh-CN"/>
        </w:rPr>
        <w:tab/>
      </w:r>
      <w:r w:rsidRPr="006553EC">
        <w:rPr>
          <w:lang w:eastAsia="zh-CN"/>
        </w:rPr>
        <w:t>7 MHz</w:t>
      </w:r>
      <w:r w:rsidRPr="006553EC">
        <w:rPr>
          <w:rFonts w:hint="eastAsia"/>
          <w:lang w:eastAsia="zh-CN"/>
        </w:rPr>
        <w:t>的模拟电视，负调制，</w:t>
      </w:r>
      <w:r w:rsidRPr="006553EC">
        <w:rPr>
          <w:lang w:eastAsia="zh-CN"/>
        </w:rPr>
        <w:t>0.75 MHz</w:t>
      </w:r>
      <w:r w:rsidRPr="006553EC">
        <w:rPr>
          <w:rFonts w:hint="eastAsia"/>
          <w:lang w:eastAsia="zh-CN"/>
        </w:rPr>
        <w:t>残留边带（</w:t>
      </w:r>
      <w:r w:rsidRPr="006553EC">
        <w:rPr>
          <w:lang w:eastAsia="zh-CN"/>
        </w:rPr>
        <w:t>VSB</w:t>
      </w:r>
      <w:proofErr w:type="gramStart"/>
      <w:r w:rsidRPr="006553EC">
        <w:rPr>
          <w:rFonts w:hint="eastAsia"/>
          <w:lang w:eastAsia="zh-CN"/>
        </w:rPr>
        <w:t>）；</w:t>
      </w:r>
      <w:proofErr w:type="gramEnd"/>
    </w:p>
    <w:p w14:paraId="58DB5BC3" w14:textId="77777777" w:rsidR="00ED727D" w:rsidRPr="006553EC" w:rsidRDefault="00ED727D" w:rsidP="00ED727D">
      <w:pPr>
        <w:pStyle w:val="enumlev1"/>
        <w:rPr>
          <w:lang w:eastAsia="zh-CN"/>
        </w:rPr>
      </w:pPr>
      <w:r w:rsidRPr="006553EC">
        <w:rPr>
          <w:lang w:eastAsia="zh-CN"/>
        </w:rPr>
        <w:t>–</w:t>
      </w:r>
      <w:r w:rsidRPr="006553EC">
        <w:rPr>
          <w:rFonts w:hint="eastAsia"/>
          <w:lang w:eastAsia="zh-CN"/>
        </w:rPr>
        <w:tab/>
      </w:r>
      <w:r w:rsidRPr="006553EC">
        <w:rPr>
          <w:lang w:eastAsia="zh-CN"/>
        </w:rPr>
        <w:t>8 MHz</w:t>
      </w:r>
      <w:r w:rsidRPr="006553EC">
        <w:rPr>
          <w:rFonts w:hint="eastAsia"/>
          <w:lang w:eastAsia="zh-CN"/>
        </w:rPr>
        <w:t>的模拟电视，负调制，</w:t>
      </w:r>
      <w:r w:rsidRPr="006553EC">
        <w:rPr>
          <w:lang w:eastAsia="zh-CN"/>
        </w:rPr>
        <w:t>0.75 MHz</w:t>
      </w:r>
      <w:r w:rsidRPr="006553EC">
        <w:rPr>
          <w:rFonts w:hint="eastAsia"/>
          <w:lang w:eastAsia="zh-CN"/>
        </w:rPr>
        <w:t>和</w:t>
      </w:r>
      <w:r w:rsidRPr="006553EC">
        <w:rPr>
          <w:lang w:eastAsia="zh-CN"/>
        </w:rPr>
        <w:t xml:space="preserve">1.25 MHz </w:t>
      </w:r>
      <w:proofErr w:type="gramStart"/>
      <w:r w:rsidRPr="006553EC">
        <w:rPr>
          <w:lang w:eastAsia="zh-CN"/>
        </w:rPr>
        <w:t>VSB</w:t>
      </w:r>
      <w:r w:rsidRPr="006553EC">
        <w:rPr>
          <w:rFonts w:hint="eastAsia"/>
          <w:lang w:eastAsia="zh-CN"/>
        </w:rPr>
        <w:t>；</w:t>
      </w:r>
      <w:proofErr w:type="gramEnd"/>
    </w:p>
    <w:p w14:paraId="725C1AEF" w14:textId="77777777" w:rsidR="00ED727D" w:rsidRPr="006553EC" w:rsidRDefault="00ED727D" w:rsidP="00ED727D">
      <w:pPr>
        <w:pStyle w:val="enumlev1"/>
        <w:rPr>
          <w:lang w:eastAsia="zh-CN"/>
        </w:rPr>
      </w:pPr>
      <w:r w:rsidRPr="006553EC">
        <w:rPr>
          <w:lang w:eastAsia="zh-CN"/>
        </w:rPr>
        <w:t>–</w:t>
      </w:r>
      <w:r w:rsidRPr="006553EC">
        <w:rPr>
          <w:rFonts w:hint="eastAsia"/>
          <w:lang w:eastAsia="zh-CN"/>
        </w:rPr>
        <w:tab/>
      </w:r>
      <w:r w:rsidRPr="006553EC">
        <w:rPr>
          <w:lang w:eastAsia="zh-CN"/>
        </w:rPr>
        <w:t>8 MHz</w:t>
      </w:r>
      <w:r w:rsidRPr="006553EC">
        <w:rPr>
          <w:rFonts w:hint="eastAsia"/>
          <w:lang w:eastAsia="zh-CN"/>
        </w:rPr>
        <w:t>的模拟电视，正调制，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w:t>
      </w:r>
    </w:p>
    <w:p w14:paraId="52822D85" w14:textId="5F953EBE" w:rsidR="00ED727D" w:rsidRPr="006553EC" w:rsidRDefault="00ED727D" w:rsidP="00ED727D">
      <w:pPr>
        <w:snapToGrid w:val="0"/>
        <w:ind w:firstLineChars="200" w:firstLine="480"/>
        <w:rPr>
          <w:lang w:eastAsia="zh-CN"/>
        </w:rPr>
      </w:pPr>
      <w:r w:rsidRPr="006553EC">
        <w:rPr>
          <w:rFonts w:hint="eastAsia"/>
          <w:lang w:eastAsia="zh-CN"/>
        </w:rPr>
        <w:t>所画出的每一幅图表示输出功率范围从</w:t>
      </w:r>
      <w:r w:rsidRPr="006553EC">
        <w:rPr>
          <w:lang w:eastAsia="zh-CN"/>
        </w:rPr>
        <w:t>39 </w:t>
      </w:r>
      <w:proofErr w:type="spellStart"/>
      <w:r w:rsidRPr="006553EC">
        <w:rPr>
          <w:lang w:eastAsia="zh-CN"/>
        </w:rPr>
        <w:t>dBW</w:t>
      </w:r>
      <w:proofErr w:type="spellEnd"/>
      <w:r w:rsidRPr="006553EC">
        <w:rPr>
          <w:rFonts w:hint="eastAsia"/>
          <w:lang w:eastAsia="zh-CN"/>
        </w:rPr>
        <w:t>到</w:t>
      </w:r>
      <w:r w:rsidRPr="006553EC">
        <w:rPr>
          <w:lang w:eastAsia="zh-CN"/>
        </w:rPr>
        <w:t>50</w:t>
      </w:r>
      <w:r w:rsidR="006E086D" w:rsidRPr="006553EC">
        <w:rPr>
          <w:lang w:eastAsia="zh-CN"/>
        </w:rPr>
        <w:t> </w:t>
      </w:r>
      <w:proofErr w:type="spellStart"/>
      <w:r w:rsidRPr="006553EC">
        <w:rPr>
          <w:lang w:eastAsia="zh-CN"/>
        </w:rPr>
        <w:t>dBW</w:t>
      </w:r>
      <w:proofErr w:type="spellEnd"/>
      <w:r w:rsidRPr="006553EC">
        <w:rPr>
          <w:rFonts w:hint="eastAsia"/>
          <w:lang w:eastAsia="zh-CN"/>
        </w:rPr>
        <w:t>发射机的频谱限值。对于发射机输出功率范围，与每幅</w:t>
      </w:r>
      <w:proofErr w:type="gramStart"/>
      <w:r w:rsidRPr="006553EC">
        <w:rPr>
          <w:rFonts w:hint="eastAsia"/>
          <w:lang w:eastAsia="zh-CN"/>
        </w:rPr>
        <w:t>图相关</w:t>
      </w:r>
      <w:proofErr w:type="gramEnd"/>
      <w:r w:rsidRPr="006553EC">
        <w:rPr>
          <w:rFonts w:hint="eastAsia"/>
          <w:lang w:eastAsia="zh-CN"/>
        </w:rPr>
        <w:t>的是一张断点表、一张结束点值表，连同相应的杂散电平。</w:t>
      </w:r>
    </w:p>
    <w:p w14:paraId="67193A54" w14:textId="0F83D584"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模拟电视，</w:t>
      </w:r>
      <w:proofErr w:type="spellStart"/>
      <w:r w:rsidRPr="006553EC">
        <w:rPr>
          <w:lang w:eastAsia="zh-CN"/>
        </w:rPr>
        <w:t>OoB</w:t>
      </w:r>
      <w:proofErr w:type="spellEnd"/>
      <w:r w:rsidRPr="006553EC">
        <w:rPr>
          <w:rFonts w:hint="eastAsia"/>
          <w:lang w:eastAsia="zh-CN"/>
        </w:rPr>
        <w:t>域范围从</w:t>
      </w:r>
      <w:r w:rsidRPr="006553EC">
        <w:rPr>
          <w:lang w:eastAsia="zh-CN"/>
        </w:rPr>
        <w:t>±3.5 MHz</w:t>
      </w:r>
      <w:r w:rsidRPr="006553EC">
        <w:rPr>
          <w:rFonts w:hint="eastAsia"/>
          <w:lang w:eastAsia="zh-CN"/>
        </w:rPr>
        <w:t>（即</w:t>
      </w:r>
      <w:r w:rsidRPr="006553EC">
        <w:rPr>
          <w:lang w:eastAsia="zh-CN"/>
        </w:rPr>
        <w:t> ±0.5 × 7 MHz</w:t>
      </w:r>
      <w:r w:rsidRPr="006553EC">
        <w:rPr>
          <w:rFonts w:hint="eastAsia"/>
          <w:lang w:eastAsia="zh-CN"/>
        </w:rPr>
        <w:t>）到</w:t>
      </w:r>
      <w:r w:rsidRPr="006553EC">
        <w:rPr>
          <w:lang w:eastAsia="zh-CN"/>
        </w:rPr>
        <w:t>±17.5</w:t>
      </w:r>
      <w:r w:rsidR="006E086D" w:rsidRPr="006553EC">
        <w:rPr>
          <w:lang w:eastAsia="zh-CN"/>
        </w:rPr>
        <w:t> </w:t>
      </w:r>
      <w:r w:rsidRPr="006553EC">
        <w:rPr>
          <w:lang w:eastAsia="zh-CN"/>
        </w:rPr>
        <w:t>MHz</w:t>
      </w:r>
      <w:r w:rsidRPr="006553EC">
        <w:rPr>
          <w:rFonts w:hint="eastAsia"/>
          <w:lang w:eastAsia="zh-CN"/>
        </w:rPr>
        <w:t>（即</w:t>
      </w:r>
      <w:r w:rsidRPr="006553EC">
        <w:rPr>
          <w:lang w:eastAsia="zh-CN"/>
        </w:rPr>
        <w:t>±2.5</w:t>
      </w:r>
      <w:r w:rsidR="006E086D" w:rsidRPr="006553EC">
        <w:rPr>
          <w:lang w:eastAsia="zh-CN"/>
        </w:rPr>
        <w:t> </w:t>
      </w:r>
      <w:r w:rsidRPr="006553EC">
        <w:rPr>
          <w:lang w:eastAsia="zh-CN"/>
        </w:rPr>
        <w:t>×</w:t>
      </w:r>
      <w:r w:rsidR="006E086D" w:rsidRPr="006553EC">
        <w:rPr>
          <w:lang w:eastAsia="zh-CN"/>
        </w:rPr>
        <w:t> </w:t>
      </w:r>
      <w:r w:rsidRPr="006553EC">
        <w:rPr>
          <w:lang w:eastAsia="zh-CN"/>
        </w:rPr>
        <w:t>7</w:t>
      </w:r>
      <w:r w:rsidR="006E086D" w:rsidRPr="006553EC">
        <w:rPr>
          <w:lang w:eastAsia="zh-CN"/>
        </w:rPr>
        <w:t> </w:t>
      </w:r>
      <w:r w:rsidRPr="006553EC">
        <w:rPr>
          <w:lang w:eastAsia="zh-CN"/>
        </w:rPr>
        <w:t>MHz</w:t>
      </w:r>
      <w:r w:rsidRPr="006553EC">
        <w:rPr>
          <w:rFonts w:hint="eastAsia"/>
          <w:lang w:eastAsia="zh-CN"/>
        </w:rPr>
        <w:t>）。</w:t>
      </w:r>
    </w:p>
    <w:p w14:paraId="4DDFA1C0" w14:textId="4FA2F29B"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w:t>
      </w:r>
      <w:proofErr w:type="spellStart"/>
      <w:r w:rsidRPr="006553EC">
        <w:rPr>
          <w:lang w:eastAsia="zh-CN"/>
        </w:rPr>
        <w:t>OoB</w:t>
      </w:r>
      <w:proofErr w:type="spellEnd"/>
      <w:r w:rsidRPr="006553EC">
        <w:rPr>
          <w:rFonts w:hint="eastAsia"/>
          <w:lang w:eastAsia="zh-CN"/>
        </w:rPr>
        <w:t>域范围从</w:t>
      </w:r>
      <w:r w:rsidRPr="006553EC">
        <w:rPr>
          <w:lang w:eastAsia="zh-CN"/>
        </w:rPr>
        <w:t>±4 MHz</w:t>
      </w:r>
      <w:r w:rsidRPr="006553EC">
        <w:rPr>
          <w:rFonts w:hint="eastAsia"/>
          <w:lang w:eastAsia="zh-CN"/>
        </w:rPr>
        <w:t>（即</w:t>
      </w:r>
      <w:r w:rsidRPr="006553EC">
        <w:rPr>
          <w:lang w:eastAsia="zh-CN"/>
        </w:rPr>
        <w:t> ±0.5 × 8 MHz</w:t>
      </w:r>
      <w:r w:rsidRPr="006553EC">
        <w:rPr>
          <w:rFonts w:hint="eastAsia"/>
          <w:lang w:eastAsia="zh-CN"/>
        </w:rPr>
        <w:t>）到</w:t>
      </w:r>
      <w:r w:rsidRPr="006553EC">
        <w:rPr>
          <w:lang w:eastAsia="zh-CN"/>
        </w:rPr>
        <w:t>±20</w:t>
      </w:r>
      <w:r w:rsidR="006E086D" w:rsidRPr="006553EC">
        <w:rPr>
          <w:lang w:eastAsia="zh-CN"/>
        </w:rPr>
        <w:t> </w:t>
      </w:r>
      <w:r w:rsidRPr="006553EC">
        <w:rPr>
          <w:lang w:eastAsia="zh-CN"/>
        </w:rPr>
        <w:t>MHz</w:t>
      </w:r>
      <w:r w:rsidRPr="006553EC">
        <w:rPr>
          <w:rFonts w:hint="eastAsia"/>
          <w:lang w:eastAsia="zh-CN"/>
        </w:rPr>
        <w:t>（即</w:t>
      </w:r>
      <w:r w:rsidRPr="006553EC">
        <w:rPr>
          <w:lang w:eastAsia="zh-CN"/>
        </w:rPr>
        <w:t>±2.5</w:t>
      </w:r>
      <w:r w:rsidR="006E086D" w:rsidRPr="006553EC">
        <w:rPr>
          <w:lang w:eastAsia="zh-CN"/>
        </w:rPr>
        <w:t> </w:t>
      </w:r>
      <w:r w:rsidRPr="006553EC">
        <w:rPr>
          <w:lang w:eastAsia="zh-CN"/>
        </w:rPr>
        <w:t>×</w:t>
      </w:r>
      <w:r w:rsidR="006E086D" w:rsidRPr="006553EC">
        <w:rPr>
          <w:lang w:eastAsia="zh-CN"/>
        </w:rPr>
        <w:t> </w:t>
      </w:r>
      <w:r w:rsidRPr="006553EC">
        <w:rPr>
          <w:lang w:eastAsia="zh-CN"/>
        </w:rPr>
        <w:t>8</w:t>
      </w:r>
      <w:r w:rsidR="006E086D" w:rsidRPr="006553EC">
        <w:rPr>
          <w:lang w:eastAsia="zh-CN"/>
        </w:rPr>
        <w:t> </w:t>
      </w:r>
      <w:r w:rsidRPr="006553EC">
        <w:rPr>
          <w:lang w:eastAsia="zh-CN"/>
        </w:rPr>
        <w:t>MHz</w:t>
      </w:r>
      <w:r w:rsidRPr="006553EC">
        <w:rPr>
          <w:rFonts w:hint="eastAsia"/>
          <w:lang w:eastAsia="zh-CN"/>
        </w:rPr>
        <w:t>）。</w:t>
      </w:r>
    </w:p>
    <w:p w14:paraId="174D188C" w14:textId="77777777" w:rsidR="00ED727D" w:rsidRPr="006553EC" w:rsidRDefault="00ED727D" w:rsidP="00ED727D">
      <w:pPr>
        <w:snapToGrid w:val="0"/>
        <w:ind w:firstLineChars="200" w:firstLine="480"/>
        <w:rPr>
          <w:sz w:val="18"/>
          <w:szCs w:val="24"/>
          <w:lang w:eastAsia="zh-CN"/>
        </w:rPr>
      </w:pPr>
      <w:r w:rsidRPr="006553EC">
        <w:rPr>
          <w:rFonts w:hint="eastAsia"/>
          <w:lang w:eastAsia="zh-CN"/>
        </w:rPr>
        <w:t>对于</w:t>
      </w:r>
      <w:r w:rsidRPr="006553EC">
        <w:rPr>
          <w:lang w:eastAsia="zh-CN"/>
        </w:rPr>
        <w:t>7 MHz</w:t>
      </w:r>
      <w:r w:rsidRPr="006553EC">
        <w:rPr>
          <w:rFonts w:hint="eastAsia"/>
          <w:lang w:eastAsia="zh-CN"/>
        </w:rPr>
        <w:t>和</w:t>
      </w:r>
      <w:r w:rsidRPr="006553EC">
        <w:rPr>
          <w:lang w:eastAsia="zh-CN"/>
        </w:rPr>
        <w:t>8 MHz</w:t>
      </w:r>
      <w:r w:rsidRPr="006553EC">
        <w:rPr>
          <w:rFonts w:hint="eastAsia"/>
          <w:lang w:eastAsia="zh-CN"/>
        </w:rPr>
        <w:t>的模拟电视，使用</w:t>
      </w:r>
      <w:r w:rsidRPr="006553EC">
        <w:rPr>
          <w:lang w:eastAsia="zh-CN"/>
        </w:rPr>
        <w:t>50 kHz</w:t>
      </w:r>
      <w:r w:rsidRPr="006553EC">
        <w:rPr>
          <w:rFonts w:hint="eastAsia"/>
          <w:lang w:eastAsia="zh-CN"/>
        </w:rPr>
        <w:t>的测量带宽测量无用发射电平。</w:t>
      </w:r>
      <w:r w:rsidRPr="006553EC">
        <w:rPr>
          <w:lang w:eastAsia="zh-CN"/>
        </w:rPr>
        <w:t>0</w:t>
      </w:r>
      <w:r w:rsidRPr="006553EC">
        <w:rPr>
          <w:rFonts w:hint="eastAsia"/>
          <w:lang w:eastAsia="zh-CN"/>
        </w:rPr>
        <w:t xml:space="preserve"> </w:t>
      </w:r>
      <w:r w:rsidRPr="006553EC">
        <w:rPr>
          <w:lang w:eastAsia="zh-CN"/>
        </w:rPr>
        <w:t>dB</w:t>
      </w:r>
      <w:r w:rsidRPr="006553EC">
        <w:rPr>
          <w:rFonts w:hint="eastAsia"/>
          <w:lang w:eastAsia="zh-CN"/>
        </w:rPr>
        <w:t>基准电平对应于负调制电视系统的峰值同步功率或正调制电视系统的峰值白色功率。假设负调制的最高平均功率比峰值同步功率低</w:t>
      </w:r>
      <w:r w:rsidRPr="006553EC">
        <w:rPr>
          <w:lang w:eastAsia="zh-CN"/>
        </w:rPr>
        <w:t>2.5 dB</w:t>
      </w:r>
      <w:r w:rsidRPr="006553EC">
        <w:rPr>
          <w:rFonts w:hint="eastAsia"/>
          <w:lang w:eastAsia="zh-CN"/>
        </w:rPr>
        <w:t>，并且正调制的最高平均功率比峰值白色功率低</w:t>
      </w:r>
      <w:r w:rsidRPr="006553EC">
        <w:rPr>
          <w:lang w:eastAsia="zh-CN"/>
        </w:rPr>
        <w:t>1.2</w:t>
      </w:r>
      <w:r w:rsidRPr="006553EC">
        <w:rPr>
          <w:lang w:val="en-US" w:eastAsia="zh-CN"/>
        </w:rPr>
        <w:t> </w:t>
      </w:r>
      <w:r w:rsidRPr="006553EC">
        <w:rPr>
          <w:lang w:eastAsia="zh-CN"/>
        </w:rPr>
        <w:t>dB</w:t>
      </w:r>
      <w:r w:rsidRPr="006553EC">
        <w:rPr>
          <w:rFonts w:hint="eastAsia"/>
          <w:lang w:eastAsia="zh-CN"/>
        </w:rPr>
        <w:t>。</w:t>
      </w:r>
    </w:p>
    <w:p w14:paraId="03B36584"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20</w:t>
      </w:r>
    </w:p>
    <w:p w14:paraId="144A2457" w14:textId="77777777" w:rsidR="00ED727D" w:rsidRPr="006553EC" w:rsidRDefault="00ED727D" w:rsidP="00ED727D">
      <w:pPr>
        <w:pStyle w:val="Figuretitle"/>
        <w:rPr>
          <w:lang w:eastAsia="zh-CN"/>
        </w:rPr>
      </w:pPr>
      <w:r w:rsidRPr="006553EC">
        <w:rPr>
          <w:lang w:eastAsia="zh-CN"/>
        </w:rPr>
        <w:t>7 MHz</w:t>
      </w:r>
      <w:r w:rsidRPr="006553EC">
        <w:rPr>
          <w:rFonts w:hint="eastAsia"/>
          <w:lang w:eastAsia="zh-CN"/>
        </w:rPr>
        <w:t>模拟电视、</w:t>
      </w:r>
      <w:r w:rsidRPr="006553EC">
        <w:rPr>
          <w:lang w:eastAsia="zh-CN"/>
        </w:rPr>
        <w:t>0.75 MHz</w:t>
      </w:r>
      <w:r w:rsidRPr="006553EC">
        <w:rPr>
          <w:rFonts w:hint="eastAsia"/>
          <w:lang w:eastAsia="zh-CN"/>
        </w:rPr>
        <w:t xml:space="preserve"> VSB</w:t>
      </w:r>
      <w:r w:rsidRPr="006553EC">
        <w:rPr>
          <w:rFonts w:hint="eastAsia"/>
          <w:lang w:eastAsia="zh-CN"/>
        </w:rPr>
        <w:t>负调制</w:t>
      </w:r>
      <w:r w:rsidRPr="006553EC">
        <w:rPr>
          <w:lang w:eastAsia="zh-CN"/>
        </w:rPr>
        <w:br/>
      </w:r>
      <w:r w:rsidRPr="006553EC">
        <w:rPr>
          <w:rFonts w:hint="eastAsia"/>
          <w:lang w:eastAsia="zh-CN"/>
        </w:rPr>
        <w:t>（</w:t>
      </w:r>
      <w:r w:rsidRPr="006553EC">
        <w:rPr>
          <w:rFonts w:hint="eastAsia"/>
          <w:i/>
          <w:iCs/>
          <w:lang w:eastAsia="zh-CN"/>
        </w:rPr>
        <w:t>P</w:t>
      </w:r>
      <w:r w:rsidRPr="006553EC">
        <w:rPr>
          <w:rFonts w:hint="eastAsia"/>
          <w:lang w:eastAsia="zh-CN"/>
        </w:rPr>
        <w:t>=</w:t>
      </w:r>
      <w:r w:rsidRPr="006553EC">
        <w:rPr>
          <w:lang w:eastAsia="zh-CN"/>
        </w:rPr>
        <w:t>39 </w:t>
      </w:r>
      <w:proofErr w:type="spellStart"/>
      <w:r w:rsidRPr="006553EC">
        <w:rPr>
          <w:lang w:eastAsia="zh-CN"/>
        </w:rPr>
        <w:t>dBW</w:t>
      </w:r>
      <w:proofErr w:type="spellEnd"/>
      <w:r w:rsidRPr="006553EC">
        <w:rPr>
          <w:rFonts w:hint="eastAsia"/>
          <w:lang w:eastAsia="zh-CN"/>
        </w:rPr>
        <w:t>至</w:t>
      </w:r>
      <w:r w:rsidRPr="006553EC">
        <w:rPr>
          <w:lang w:eastAsia="zh-CN"/>
        </w:rPr>
        <w:t xml:space="preserve">50 </w:t>
      </w:r>
      <w:proofErr w:type="spellStart"/>
      <w:r w:rsidRPr="006553EC">
        <w:rPr>
          <w:lang w:eastAsia="zh-CN"/>
        </w:rPr>
        <w:t>dBW</w:t>
      </w:r>
      <w:proofErr w:type="spellEnd"/>
      <w:r w:rsidRPr="006553EC">
        <w:rPr>
          <w:rFonts w:hint="eastAsia"/>
          <w:lang w:eastAsia="zh-CN"/>
        </w:rPr>
        <w:t>）</w:t>
      </w:r>
    </w:p>
    <w:p w14:paraId="7B60D799" w14:textId="77777777" w:rsidR="00ED727D" w:rsidRPr="006553EC" w:rsidRDefault="00ED727D" w:rsidP="00ED727D">
      <w:pPr>
        <w:pStyle w:val="Figure"/>
        <w:rPr>
          <w:lang w:eastAsia="zh-CN"/>
        </w:rPr>
      </w:pPr>
      <w:r w:rsidRPr="006553EC">
        <w:rPr>
          <w:noProof/>
          <w:lang w:eastAsia="en-GB"/>
        </w:rPr>
        <mc:AlternateContent>
          <mc:Choice Requires="wps">
            <w:drawing>
              <wp:anchor distT="0" distB="0" distL="114300" distR="114300" simplePos="0" relativeHeight="251664384" behindDoc="0" locked="0" layoutInCell="1" allowOverlap="1" wp14:anchorId="090CB28C" wp14:editId="472A63A6">
                <wp:simplePos x="0" y="0"/>
                <wp:positionH relativeFrom="column">
                  <wp:posOffset>4705350</wp:posOffset>
                </wp:positionH>
                <wp:positionV relativeFrom="paragraph">
                  <wp:posOffset>3107690</wp:posOffset>
                </wp:positionV>
                <wp:extent cx="723900" cy="219075"/>
                <wp:effectExtent l="0" t="0" r="19050" b="2857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solidFill>
                          <a:srgbClr val="FFFFFF"/>
                        </a:solidFill>
                        <a:ln w="9525">
                          <a:solidFill>
                            <a:srgbClr val="FFFFFF"/>
                          </a:solidFill>
                          <a:miter lim="800000"/>
                          <a:headEnd/>
                          <a:tailEnd/>
                        </a:ln>
                      </wps:spPr>
                      <wps:txbx>
                        <w:txbxContent>
                          <w:p w14:paraId="1900A134" w14:textId="165A82B7" w:rsidR="00ED727D" w:rsidRPr="00DC215D" w:rsidRDefault="00ED727D" w:rsidP="00ED727D">
                            <w:pPr>
                              <w:rPr>
                                <w:sz w:val="14"/>
                                <w:szCs w:val="14"/>
                              </w:rPr>
                            </w:pPr>
                            <w:r w:rsidRPr="00DC215D">
                              <w:rPr>
                                <w:rFonts w:hint="eastAsia"/>
                                <w:sz w:val="14"/>
                                <w:szCs w:val="14"/>
                              </w:rPr>
                              <w:t>SM</w:t>
                            </w:r>
                            <w:r w:rsidR="003B120A">
                              <w:rPr>
                                <w:rFonts w:hint="eastAsia"/>
                                <w:sz w:val="14"/>
                                <w:szCs w:val="14"/>
                                <w:lang w:eastAsia="zh-CN"/>
                              </w:rPr>
                              <w:t>.</w:t>
                            </w:r>
                            <w:r w:rsidRPr="00DC215D">
                              <w:rPr>
                                <w:rFonts w:hint="eastAsia"/>
                                <w:sz w:val="14"/>
                                <w:szCs w:val="14"/>
                              </w:rPr>
                              <w:t>1541-</w:t>
                            </w:r>
                            <w:r>
                              <w:rPr>
                                <w:sz w:val="14"/>
                                <w:szCs w:val="14"/>
                              </w:rPr>
                              <w:t>20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B28C" id="_x0000_s1045" type="#_x0000_t202" style="position:absolute;left:0;text-align:left;margin-left:370.5pt;margin-top:244.7pt;width:57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" strokecolor="white">
                <v:textbox inset=".5mm,0,.5mm,0">
                  <w:txbxContent>
                    <w:p w14:paraId="1900A134" w14:textId="165A82B7" w:rsidR="00ED727D" w:rsidRPr="00DC215D" w:rsidRDefault="00ED727D" w:rsidP="00ED727D">
                      <w:pPr>
                        <w:rPr>
                          <w:sz w:val="14"/>
                          <w:szCs w:val="14"/>
                        </w:rPr>
                      </w:pPr>
                      <w:r w:rsidRPr="00DC215D">
                        <w:rPr>
                          <w:rFonts w:hint="eastAsia"/>
                          <w:sz w:val="14"/>
                          <w:szCs w:val="14"/>
                        </w:rPr>
                        <w:t>SM</w:t>
                      </w:r>
                      <w:r w:rsidR="003B120A">
                        <w:rPr>
                          <w:rFonts w:hint="eastAsia"/>
                          <w:sz w:val="14"/>
                          <w:szCs w:val="14"/>
                          <w:lang w:eastAsia="zh-CN"/>
                        </w:rPr>
                        <w:t>.</w:t>
                      </w:r>
                      <w:r w:rsidRPr="00DC215D">
                        <w:rPr>
                          <w:rFonts w:hint="eastAsia"/>
                          <w:sz w:val="14"/>
                          <w:szCs w:val="14"/>
                        </w:rPr>
                        <w:t>1541-</w:t>
                      </w:r>
                      <w:r>
                        <w:rPr>
                          <w:sz w:val="14"/>
                          <w:szCs w:val="14"/>
                        </w:rPr>
                        <w:t>20</w:t>
                      </w:r>
                    </w:p>
                  </w:txbxContent>
                </v:textbox>
              </v:shape>
            </w:pict>
          </mc:Fallback>
        </mc:AlternateContent>
      </w:r>
      <w:r w:rsidRPr="006553EC">
        <w:rPr>
          <w:noProof/>
          <w:lang w:eastAsia="en-GB"/>
        </w:rPr>
        <w:drawing>
          <wp:inline distT="0" distB="0" distL="0" distR="0" wp14:anchorId="403DB963" wp14:editId="1AFDDBE4">
            <wp:extent cx="4389120" cy="325032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03314" cy="3260833"/>
                    </a:xfrm>
                    <a:prstGeom prst="rect">
                      <a:avLst/>
                    </a:prstGeom>
                    <a:noFill/>
                    <a:ln>
                      <a:noFill/>
                    </a:ln>
                  </pic:spPr>
                </pic:pic>
              </a:graphicData>
            </a:graphic>
          </wp:inline>
        </w:drawing>
      </w:r>
    </w:p>
    <w:p w14:paraId="4D3BF90D" w14:textId="77777777" w:rsidR="00ED727D" w:rsidRPr="006553EC" w:rsidRDefault="00ED727D" w:rsidP="00E678FB">
      <w:pPr>
        <w:pStyle w:val="NormalaftertitleAsianTimesNewRoman"/>
      </w:pPr>
      <w:r w:rsidRPr="006553EC">
        <w:rPr>
          <w:rFonts w:hint="eastAsia"/>
        </w:rPr>
        <w:t>对于</w:t>
      </w:r>
      <w:r w:rsidRPr="006553EC">
        <w:t>7 MHz</w:t>
      </w:r>
      <w:r w:rsidRPr="006553EC">
        <w:rPr>
          <w:rFonts w:hint="eastAsia"/>
        </w:rPr>
        <w:t>模拟电视、负调制、</w:t>
      </w:r>
      <w:r w:rsidRPr="006553EC">
        <w:t>0.75 MHz VSB</w:t>
      </w:r>
      <w:r w:rsidRPr="006553EC">
        <w:rPr>
          <w:rFonts w:hint="eastAsia"/>
        </w:rPr>
        <w:t>，表</w:t>
      </w:r>
      <w:r w:rsidRPr="006553EC">
        <w:t>9</w:t>
      </w:r>
      <w:r w:rsidRPr="006553EC">
        <w:rPr>
          <w:rFonts w:hint="eastAsia"/>
        </w:rPr>
        <w:t>给出了对应于图</w:t>
      </w:r>
      <w:r w:rsidRPr="006553EC">
        <w:t>20</w:t>
      </w:r>
      <w:r w:rsidRPr="006553EC">
        <w:rPr>
          <w:rFonts w:hint="eastAsia"/>
        </w:rPr>
        <w:t>中所示曲线图的断点。</w:t>
      </w:r>
    </w:p>
    <w:p w14:paraId="10CE33EE"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9</w:t>
      </w:r>
    </w:p>
    <w:p w14:paraId="51AADA85" w14:textId="77777777" w:rsidR="00ED727D" w:rsidRPr="006553EC" w:rsidRDefault="00ED727D" w:rsidP="00ED727D">
      <w:pPr>
        <w:pStyle w:val="Tabletitle"/>
        <w:rPr>
          <w:lang w:eastAsia="zh-CN"/>
        </w:rPr>
      </w:pP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ED727D" w:rsidRPr="006553EC" w14:paraId="0BA0D659"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228E0ED6" w14:textId="77777777" w:rsidR="00ED727D" w:rsidRPr="006553EC" w:rsidRDefault="00ED727D" w:rsidP="00CC3F81">
            <w:pPr>
              <w:pStyle w:val="Tablehead"/>
              <w:rPr>
                <w:lang w:eastAsia="zh-CN"/>
              </w:rPr>
            </w:pPr>
            <w:r w:rsidRPr="006553EC">
              <w:rPr>
                <w:rFonts w:hint="eastAsia"/>
                <w:lang w:eastAsia="zh-CN"/>
              </w:rPr>
              <w:t>相对于显示载波</w:t>
            </w:r>
            <w:r w:rsidRPr="006553EC">
              <w:rPr>
                <w:lang w:eastAsia="zh-CN"/>
              </w:rPr>
              <w:br/>
            </w:r>
            <w:r w:rsidRPr="006553EC">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14:paraId="3EDBFE82" w14:textId="77777777" w:rsidR="00ED727D" w:rsidRPr="006553EC" w:rsidRDefault="00ED727D" w:rsidP="00CC3F81">
            <w:pPr>
              <w:pStyle w:val="Tablehead"/>
              <w:rPr>
                <w:lang w:eastAsia="zh-CN"/>
              </w:rPr>
            </w:pPr>
            <w:r w:rsidRPr="006553EC">
              <w:rPr>
                <w:rFonts w:hint="eastAsia"/>
                <w:lang w:eastAsia="zh-CN"/>
              </w:rPr>
              <w:t>相对于</w:t>
            </w:r>
            <w:r w:rsidRPr="006553EC">
              <w:rPr>
                <w:lang w:eastAsia="zh-CN"/>
              </w:rPr>
              <w:t>7 MHz</w:t>
            </w:r>
            <w:r w:rsidRPr="006553EC">
              <w:rPr>
                <w:rFonts w:hint="eastAsia"/>
                <w:lang w:eastAsia="zh-CN"/>
              </w:rPr>
              <w:t>信道</w:t>
            </w:r>
            <w:r w:rsidRPr="006553EC">
              <w:rPr>
                <w:lang w:eastAsia="zh-CN"/>
              </w:rPr>
              <w:br/>
            </w:r>
            <w:r w:rsidRPr="006553EC">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14:paraId="18BFA81B" w14:textId="40038EDD" w:rsidR="00ED727D" w:rsidRPr="006553EC" w:rsidRDefault="00ED727D" w:rsidP="00CC3F81">
            <w:pPr>
              <w:pStyle w:val="Tablehead"/>
              <w:rPr>
                <w:lang w:eastAsia="zh-CN"/>
              </w:rPr>
            </w:pPr>
            <w:r w:rsidRPr="006553EC">
              <w:rPr>
                <w:rFonts w:hint="eastAsia"/>
                <w:lang w:eastAsia="zh-CN"/>
              </w:rPr>
              <w:t>在</w:t>
            </w:r>
            <w:r w:rsidRPr="006553EC">
              <w:rPr>
                <w:lang w:eastAsia="zh-CN"/>
              </w:rPr>
              <w:t>50 kHz</w:t>
            </w:r>
            <w:r w:rsidRPr="006553EC">
              <w:rPr>
                <w:rFonts w:hint="eastAsia"/>
                <w:lang w:eastAsia="zh-CN"/>
              </w:rPr>
              <w:t>测量带宽</w:t>
            </w:r>
            <w:r w:rsidR="004126C1">
              <w:rPr>
                <w:lang w:eastAsia="zh-CN"/>
              </w:rPr>
              <w:br/>
            </w:r>
            <w:r w:rsidRPr="006553EC">
              <w:rPr>
                <w:rFonts w:hint="eastAsia"/>
                <w:lang w:eastAsia="zh-CN"/>
              </w:rPr>
              <w:t>内的相对电平</w:t>
            </w:r>
            <w:r w:rsidR="005A345B">
              <w:rPr>
                <w:lang w:eastAsia="zh-CN"/>
              </w:rPr>
              <w:br/>
            </w:r>
            <w:r w:rsidRPr="006553EC">
              <w:rPr>
                <w:rFonts w:hint="eastAsia"/>
                <w:lang w:eastAsia="zh-CN"/>
              </w:rPr>
              <w:t>（</w:t>
            </w:r>
            <w:r w:rsidRPr="006553EC">
              <w:rPr>
                <w:lang w:eastAsia="zh-CN"/>
              </w:rPr>
              <w:t>dB</w:t>
            </w:r>
            <w:r w:rsidRPr="006553EC">
              <w:rPr>
                <w:rFonts w:hint="eastAsia"/>
                <w:lang w:eastAsia="zh-CN"/>
              </w:rPr>
              <w:t>）</w:t>
            </w:r>
          </w:p>
        </w:tc>
      </w:tr>
      <w:tr w:rsidR="00ED727D" w:rsidRPr="006553EC" w14:paraId="68AE7976"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344BD333" w14:textId="77777777" w:rsidR="00ED727D" w:rsidRPr="007F6C5E" w:rsidRDefault="00ED727D" w:rsidP="00CC3F81">
            <w:pPr>
              <w:pStyle w:val="Tabletext"/>
              <w:jc w:val="center"/>
            </w:pPr>
            <w:r w:rsidRPr="007F6C5E">
              <w:t>–15.25</w:t>
            </w:r>
          </w:p>
        </w:tc>
        <w:tc>
          <w:tcPr>
            <w:tcW w:w="2843" w:type="dxa"/>
            <w:tcBorders>
              <w:top w:val="single" w:sz="6" w:space="0" w:color="auto"/>
              <w:left w:val="single" w:sz="6" w:space="0" w:color="auto"/>
              <w:bottom w:val="single" w:sz="6" w:space="0" w:color="auto"/>
              <w:right w:val="single" w:sz="6" w:space="0" w:color="auto"/>
            </w:tcBorders>
          </w:tcPr>
          <w:p w14:paraId="5BF20E36" w14:textId="77777777" w:rsidR="00ED727D" w:rsidRPr="007F6C5E" w:rsidRDefault="00ED727D" w:rsidP="00CC3F81">
            <w:pPr>
              <w:pStyle w:val="Tabletext"/>
              <w:jc w:val="center"/>
            </w:pPr>
            <w:r w:rsidRPr="007F6C5E">
              <w:t>–17.5</w:t>
            </w:r>
          </w:p>
        </w:tc>
        <w:tc>
          <w:tcPr>
            <w:tcW w:w="2843" w:type="dxa"/>
            <w:tcBorders>
              <w:top w:val="single" w:sz="6" w:space="0" w:color="auto"/>
              <w:left w:val="single" w:sz="6" w:space="0" w:color="auto"/>
              <w:bottom w:val="single" w:sz="6" w:space="0" w:color="auto"/>
              <w:right w:val="single" w:sz="6" w:space="0" w:color="auto"/>
            </w:tcBorders>
          </w:tcPr>
          <w:p w14:paraId="701820C8" w14:textId="77777777" w:rsidR="00ED727D" w:rsidRPr="007F6C5E" w:rsidRDefault="00ED727D" w:rsidP="00CC3F81">
            <w:pPr>
              <w:pStyle w:val="Tabletext"/>
              <w:jc w:val="center"/>
            </w:pPr>
            <w:r w:rsidRPr="007F6C5E">
              <w:t>–90.5</w:t>
            </w:r>
          </w:p>
        </w:tc>
      </w:tr>
      <w:tr w:rsidR="00ED727D" w:rsidRPr="006553EC" w14:paraId="269F1EB3"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087697C9" w14:textId="77777777" w:rsidR="00ED727D" w:rsidRPr="007F6C5E" w:rsidRDefault="00ED727D" w:rsidP="00CC3F81">
            <w:pPr>
              <w:pStyle w:val="Tabletext"/>
              <w:jc w:val="center"/>
            </w:pPr>
            <w:r w:rsidRPr="007F6C5E">
              <w:t>–8.25</w:t>
            </w:r>
          </w:p>
        </w:tc>
        <w:tc>
          <w:tcPr>
            <w:tcW w:w="2843" w:type="dxa"/>
            <w:tcBorders>
              <w:top w:val="single" w:sz="6" w:space="0" w:color="auto"/>
              <w:left w:val="single" w:sz="6" w:space="0" w:color="auto"/>
              <w:bottom w:val="single" w:sz="6" w:space="0" w:color="auto"/>
              <w:right w:val="single" w:sz="6" w:space="0" w:color="auto"/>
            </w:tcBorders>
          </w:tcPr>
          <w:p w14:paraId="48A9AD6C" w14:textId="77777777" w:rsidR="00ED727D" w:rsidRPr="007F6C5E" w:rsidRDefault="00ED727D" w:rsidP="00CC3F81">
            <w:pPr>
              <w:pStyle w:val="Tabletext"/>
              <w:jc w:val="center"/>
            </w:pPr>
            <w:r w:rsidRPr="007F6C5E">
              <w:t>–10.5</w:t>
            </w:r>
          </w:p>
        </w:tc>
        <w:tc>
          <w:tcPr>
            <w:tcW w:w="2843" w:type="dxa"/>
            <w:tcBorders>
              <w:top w:val="single" w:sz="6" w:space="0" w:color="auto"/>
              <w:left w:val="single" w:sz="6" w:space="0" w:color="auto"/>
              <w:bottom w:val="single" w:sz="6" w:space="0" w:color="auto"/>
              <w:right w:val="single" w:sz="6" w:space="0" w:color="auto"/>
            </w:tcBorders>
          </w:tcPr>
          <w:p w14:paraId="306ED2F0" w14:textId="77777777" w:rsidR="00ED727D" w:rsidRPr="007F6C5E" w:rsidRDefault="00ED727D" w:rsidP="00CC3F81">
            <w:pPr>
              <w:pStyle w:val="Tabletext"/>
              <w:jc w:val="center"/>
            </w:pPr>
            <w:r w:rsidRPr="007F6C5E">
              <w:t>–65.5</w:t>
            </w:r>
          </w:p>
        </w:tc>
      </w:tr>
      <w:tr w:rsidR="00ED727D" w:rsidRPr="006553EC" w14:paraId="7D42697D"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416986E1" w14:textId="77777777" w:rsidR="00ED727D" w:rsidRPr="007F6C5E" w:rsidRDefault="00ED727D" w:rsidP="00CC3F81">
            <w:pPr>
              <w:pStyle w:val="Tabletext"/>
              <w:jc w:val="center"/>
            </w:pPr>
            <w:r w:rsidRPr="007F6C5E">
              <w:t>–5.5</w:t>
            </w:r>
          </w:p>
        </w:tc>
        <w:tc>
          <w:tcPr>
            <w:tcW w:w="2843" w:type="dxa"/>
            <w:tcBorders>
              <w:top w:val="single" w:sz="6" w:space="0" w:color="auto"/>
              <w:left w:val="single" w:sz="6" w:space="0" w:color="auto"/>
              <w:bottom w:val="single" w:sz="6" w:space="0" w:color="auto"/>
              <w:right w:val="single" w:sz="6" w:space="0" w:color="auto"/>
            </w:tcBorders>
          </w:tcPr>
          <w:p w14:paraId="08683504" w14:textId="77777777" w:rsidR="00ED727D" w:rsidRPr="007F6C5E" w:rsidRDefault="00ED727D" w:rsidP="00CC3F81">
            <w:pPr>
              <w:pStyle w:val="Tabletext"/>
              <w:jc w:val="center"/>
            </w:pPr>
            <w:r w:rsidRPr="007F6C5E">
              <w:t>–7.75</w:t>
            </w:r>
          </w:p>
        </w:tc>
        <w:tc>
          <w:tcPr>
            <w:tcW w:w="2843" w:type="dxa"/>
            <w:tcBorders>
              <w:top w:val="single" w:sz="6" w:space="0" w:color="auto"/>
              <w:left w:val="single" w:sz="6" w:space="0" w:color="auto"/>
              <w:bottom w:val="single" w:sz="6" w:space="0" w:color="auto"/>
              <w:right w:val="single" w:sz="6" w:space="0" w:color="auto"/>
            </w:tcBorders>
          </w:tcPr>
          <w:p w14:paraId="20C694AD" w14:textId="77777777" w:rsidR="00ED727D" w:rsidRPr="007F6C5E" w:rsidRDefault="00ED727D" w:rsidP="00CC3F81">
            <w:pPr>
              <w:pStyle w:val="Tabletext"/>
              <w:jc w:val="center"/>
            </w:pPr>
            <w:r w:rsidRPr="007F6C5E">
              <w:t>–56</w:t>
            </w:r>
          </w:p>
        </w:tc>
      </w:tr>
      <w:tr w:rsidR="00ED727D" w:rsidRPr="006553EC" w14:paraId="4D68F1AE"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77D5ECE6" w14:textId="77777777" w:rsidR="00ED727D" w:rsidRPr="007F6C5E" w:rsidRDefault="00ED727D" w:rsidP="00CC3F81">
            <w:pPr>
              <w:pStyle w:val="Tabletext"/>
              <w:jc w:val="center"/>
            </w:pPr>
            <w:r w:rsidRPr="007F6C5E">
              <w:t>–5</w:t>
            </w:r>
          </w:p>
        </w:tc>
        <w:tc>
          <w:tcPr>
            <w:tcW w:w="2843" w:type="dxa"/>
            <w:tcBorders>
              <w:top w:val="single" w:sz="6" w:space="0" w:color="auto"/>
              <w:left w:val="single" w:sz="6" w:space="0" w:color="auto"/>
              <w:bottom w:val="single" w:sz="6" w:space="0" w:color="auto"/>
              <w:right w:val="single" w:sz="6" w:space="0" w:color="auto"/>
            </w:tcBorders>
          </w:tcPr>
          <w:p w14:paraId="64EE2392" w14:textId="77777777" w:rsidR="00ED727D" w:rsidRPr="007F6C5E" w:rsidRDefault="00ED727D" w:rsidP="00CC3F81">
            <w:pPr>
              <w:pStyle w:val="Tabletext"/>
              <w:jc w:val="center"/>
            </w:pPr>
            <w:r w:rsidRPr="007F6C5E">
              <w:t>–7.25</w:t>
            </w:r>
          </w:p>
        </w:tc>
        <w:tc>
          <w:tcPr>
            <w:tcW w:w="2843" w:type="dxa"/>
            <w:tcBorders>
              <w:top w:val="single" w:sz="6" w:space="0" w:color="auto"/>
              <w:left w:val="single" w:sz="6" w:space="0" w:color="auto"/>
              <w:bottom w:val="single" w:sz="6" w:space="0" w:color="auto"/>
              <w:right w:val="single" w:sz="6" w:space="0" w:color="auto"/>
            </w:tcBorders>
          </w:tcPr>
          <w:p w14:paraId="1ED78729" w14:textId="77777777" w:rsidR="00ED727D" w:rsidRPr="007F6C5E" w:rsidRDefault="00ED727D" w:rsidP="00CC3F81">
            <w:pPr>
              <w:pStyle w:val="Tabletext"/>
              <w:jc w:val="center"/>
            </w:pPr>
            <w:r w:rsidRPr="007F6C5E">
              <w:t>–36</w:t>
            </w:r>
          </w:p>
        </w:tc>
      </w:tr>
      <w:tr w:rsidR="00ED727D" w:rsidRPr="006553EC" w14:paraId="7BD1D7BB"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4E0C8C7B" w14:textId="77777777" w:rsidR="00ED727D" w:rsidRPr="007F6C5E" w:rsidRDefault="00ED727D" w:rsidP="00CC3F81">
            <w:pPr>
              <w:pStyle w:val="Tabletext"/>
              <w:jc w:val="center"/>
            </w:pPr>
            <w:r w:rsidRPr="007F6C5E">
              <w:t>–1.25</w:t>
            </w:r>
          </w:p>
        </w:tc>
        <w:tc>
          <w:tcPr>
            <w:tcW w:w="2843" w:type="dxa"/>
            <w:tcBorders>
              <w:top w:val="single" w:sz="6" w:space="0" w:color="auto"/>
              <w:left w:val="single" w:sz="6" w:space="0" w:color="auto"/>
              <w:bottom w:val="single" w:sz="6" w:space="0" w:color="auto"/>
              <w:right w:val="single" w:sz="6" w:space="0" w:color="auto"/>
            </w:tcBorders>
          </w:tcPr>
          <w:p w14:paraId="52763694" w14:textId="77777777" w:rsidR="00ED727D" w:rsidRPr="007F6C5E" w:rsidRDefault="00ED727D" w:rsidP="00CC3F81">
            <w:pPr>
              <w:pStyle w:val="Tabletext"/>
              <w:jc w:val="center"/>
            </w:pPr>
            <w:r w:rsidRPr="007F6C5E">
              <w:t>–3.5</w:t>
            </w:r>
          </w:p>
        </w:tc>
        <w:tc>
          <w:tcPr>
            <w:tcW w:w="2843" w:type="dxa"/>
            <w:tcBorders>
              <w:top w:val="single" w:sz="6" w:space="0" w:color="auto"/>
              <w:left w:val="single" w:sz="6" w:space="0" w:color="auto"/>
              <w:bottom w:val="single" w:sz="6" w:space="0" w:color="auto"/>
              <w:right w:val="single" w:sz="6" w:space="0" w:color="auto"/>
            </w:tcBorders>
          </w:tcPr>
          <w:p w14:paraId="1C18BB30" w14:textId="77777777" w:rsidR="00ED727D" w:rsidRPr="007F6C5E" w:rsidRDefault="00ED727D" w:rsidP="00CC3F81">
            <w:pPr>
              <w:pStyle w:val="Tabletext"/>
              <w:jc w:val="center"/>
            </w:pPr>
            <w:r w:rsidRPr="007F6C5E">
              <w:t>–36</w:t>
            </w:r>
          </w:p>
        </w:tc>
      </w:tr>
      <w:tr w:rsidR="00ED727D" w:rsidRPr="006553EC" w14:paraId="4576C872"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3C4E2316" w14:textId="77777777" w:rsidR="00ED727D" w:rsidRPr="007F6C5E" w:rsidRDefault="00ED727D" w:rsidP="00CC3F81">
            <w:pPr>
              <w:pStyle w:val="Tabletext"/>
              <w:jc w:val="center"/>
            </w:pPr>
            <w:r w:rsidRPr="007F6C5E">
              <w:t>–0.75</w:t>
            </w:r>
          </w:p>
        </w:tc>
        <w:tc>
          <w:tcPr>
            <w:tcW w:w="2843" w:type="dxa"/>
            <w:tcBorders>
              <w:top w:val="single" w:sz="6" w:space="0" w:color="auto"/>
              <w:left w:val="single" w:sz="6" w:space="0" w:color="auto"/>
              <w:bottom w:val="single" w:sz="6" w:space="0" w:color="auto"/>
              <w:right w:val="single" w:sz="6" w:space="0" w:color="auto"/>
            </w:tcBorders>
          </w:tcPr>
          <w:p w14:paraId="1CA4CA1A" w14:textId="77777777" w:rsidR="00ED727D" w:rsidRPr="007F6C5E" w:rsidRDefault="00ED727D" w:rsidP="00CC3F81">
            <w:pPr>
              <w:pStyle w:val="Tabletext"/>
              <w:jc w:val="center"/>
            </w:pPr>
            <w:r w:rsidRPr="007F6C5E">
              <w:t>–3</w:t>
            </w:r>
          </w:p>
        </w:tc>
        <w:tc>
          <w:tcPr>
            <w:tcW w:w="2843" w:type="dxa"/>
            <w:tcBorders>
              <w:top w:val="single" w:sz="6" w:space="0" w:color="auto"/>
              <w:left w:val="single" w:sz="6" w:space="0" w:color="auto"/>
              <w:bottom w:val="single" w:sz="6" w:space="0" w:color="auto"/>
              <w:right w:val="single" w:sz="6" w:space="0" w:color="auto"/>
            </w:tcBorders>
          </w:tcPr>
          <w:p w14:paraId="78EA0961" w14:textId="77777777" w:rsidR="00ED727D" w:rsidRPr="007F6C5E" w:rsidRDefault="00ED727D" w:rsidP="00CC3F81">
            <w:pPr>
              <w:pStyle w:val="Tabletext"/>
              <w:jc w:val="center"/>
            </w:pPr>
            <w:r w:rsidRPr="007F6C5E">
              <w:t>–16</w:t>
            </w:r>
          </w:p>
        </w:tc>
      </w:tr>
      <w:tr w:rsidR="00ED727D" w:rsidRPr="006553EC" w14:paraId="33111261"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78F4A124" w14:textId="77777777" w:rsidR="00ED727D" w:rsidRPr="007F6C5E" w:rsidRDefault="00ED727D" w:rsidP="00CC3F81">
            <w:pPr>
              <w:pStyle w:val="Tabletext"/>
              <w:jc w:val="center"/>
            </w:pPr>
            <w:r w:rsidRPr="007F6C5E">
              <w:t>–0.18</w:t>
            </w:r>
          </w:p>
        </w:tc>
        <w:tc>
          <w:tcPr>
            <w:tcW w:w="2843" w:type="dxa"/>
            <w:tcBorders>
              <w:top w:val="single" w:sz="6" w:space="0" w:color="auto"/>
              <w:left w:val="single" w:sz="6" w:space="0" w:color="auto"/>
              <w:bottom w:val="single" w:sz="6" w:space="0" w:color="auto"/>
              <w:right w:val="single" w:sz="6" w:space="0" w:color="auto"/>
            </w:tcBorders>
          </w:tcPr>
          <w:p w14:paraId="5BD6D936" w14:textId="77777777" w:rsidR="00ED727D" w:rsidRPr="007F6C5E" w:rsidRDefault="00ED727D" w:rsidP="00CC3F81">
            <w:pPr>
              <w:pStyle w:val="Tabletext"/>
              <w:jc w:val="center"/>
            </w:pPr>
            <w:r w:rsidRPr="007F6C5E">
              <w:t>–2.43</w:t>
            </w:r>
          </w:p>
        </w:tc>
        <w:tc>
          <w:tcPr>
            <w:tcW w:w="2843" w:type="dxa"/>
            <w:tcBorders>
              <w:top w:val="single" w:sz="6" w:space="0" w:color="auto"/>
              <w:left w:val="single" w:sz="6" w:space="0" w:color="auto"/>
              <w:bottom w:val="single" w:sz="6" w:space="0" w:color="auto"/>
              <w:right w:val="single" w:sz="6" w:space="0" w:color="auto"/>
            </w:tcBorders>
          </w:tcPr>
          <w:p w14:paraId="5C57E5A0" w14:textId="77777777" w:rsidR="00ED727D" w:rsidRPr="007F6C5E" w:rsidRDefault="00ED727D" w:rsidP="00CC3F81">
            <w:pPr>
              <w:pStyle w:val="Tabletext"/>
              <w:jc w:val="center"/>
            </w:pPr>
            <w:r w:rsidRPr="007F6C5E">
              <w:t>–16</w:t>
            </w:r>
          </w:p>
        </w:tc>
      </w:tr>
      <w:tr w:rsidR="00ED727D" w:rsidRPr="006553EC" w14:paraId="0F0F5467"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30FAD241" w14:textId="77777777" w:rsidR="00ED727D" w:rsidRPr="007F6C5E" w:rsidRDefault="00ED727D" w:rsidP="00CC3F81">
            <w:pPr>
              <w:pStyle w:val="Tabletext"/>
              <w:jc w:val="center"/>
            </w:pPr>
            <w:r w:rsidRPr="007F6C5E">
              <w:t>0</w:t>
            </w:r>
          </w:p>
        </w:tc>
        <w:tc>
          <w:tcPr>
            <w:tcW w:w="2843" w:type="dxa"/>
            <w:tcBorders>
              <w:top w:val="single" w:sz="6" w:space="0" w:color="auto"/>
              <w:left w:val="single" w:sz="6" w:space="0" w:color="auto"/>
              <w:bottom w:val="single" w:sz="6" w:space="0" w:color="auto"/>
              <w:right w:val="single" w:sz="6" w:space="0" w:color="auto"/>
            </w:tcBorders>
          </w:tcPr>
          <w:p w14:paraId="2160D83D" w14:textId="77777777" w:rsidR="00ED727D" w:rsidRPr="007F6C5E" w:rsidRDefault="00ED727D" w:rsidP="00CC3F81">
            <w:pPr>
              <w:pStyle w:val="Tabletext"/>
              <w:jc w:val="center"/>
            </w:pPr>
            <w:r w:rsidRPr="007F6C5E">
              <w:t>–2.25</w:t>
            </w:r>
          </w:p>
        </w:tc>
        <w:tc>
          <w:tcPr>
            <w:tcW w:w="2843" w:type="dxa"/>
            <w:tcBorders>
              <w:top w:val="single" w:sz="6" w:space="0" w:color="auto"/>
              <w:left w:val="single" w:sz="6" w:space="0" w:color="auto"/>
              <w:bottom w:val="single" w:sz="6" w:space="0" w:color="auto"/>
              <w:right w:val="single" w:sz="6" w:space="0" w:color="auto"/>
            </w:tcBorders>
          </w:tcPr>
          <w:p w14:paraId="1B5460B9" w14:textId="77777777" w:rsidR="00ED727D" w:rsidRPr="007F6C5E" w:rsidRDefault="00ED727D" w:rsidP="00CC3F81">
            <w:pPr>
              <w:pStyle w:val="Tabletext"/>
              <w:jc w:val="center"/>
            </w:pPr>
            <w:r w:rsidRPr="007F6C5E">
              <w:t>0</w:t>
            </w:r>
          </w:p>
        </w:tc>
      </w:tr>
      <w:tr w:rsidR="00ED727D" w:rsidRPr="006553EC" w14:paraId="13C2F9A7"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5A25B9ED" w14:textId="77777777" w:rsidR="00ED727D" w:rsidRPr="007F6C5E" w:rsidRDefault="00ED727D" w:rsidP="00CC3F81">
            <w:pPr>
              <w:pStyle w:val="Tabletext"/>
              <w:jc w:val="center"/>
            </w:pPr>
            <w:r w:rsidRPr="007F6C5E">
              <w:t>0.18</w:t>
            </w:r>
          </w:p>
        </w:tc>
        <w:tc>
          <w:tcPr>
            <w:tcW w:w="2843" w:type="dxa"/>
            <w:tcBorders>
              <w:top w:val="single" w:sz="6" w:space="0" w:color="auto"/>
              <w:left w:val="single" w:sz="6" w:space="0" w:color="auto"/>
              <w:bottom w:val="single" w:sz="6" w:space="0" w:color="auto"/>
              <w:right w:val="single" w:sz="6" w:space="0" w:color="auto"/>
            </w:tcBorders>
          </w:tcPr>
          <w:p w14:paraId="745A9003" w14:textId="77777777" w:rsidR="00ED727D" w:rsidRPr="007F6C5E" w:rsidRDefault="00ED727D" w:rsidP="00CC3F81">
            <w:pPr>
              <w:pStyle w:val="Tabletext"/>
              <w:jc w:val="center"/>
            </w:pPr>
            <w:r w:rsidRPr="007F6C5E">
              <w:t>–2.07</w:t>
            </w:r>
          </w:p>
        </w:tc>
        <w:tc>
          <w:tcPr>
            <w:tcW w:w="2843" w:type="dxa"/>
            <w:tcBorders>
              <w:top w:val="single" w:sz="6" w:space="0" w:color="auto"/>
              <w:left w:val="single" w:sz="6" w:space="0" w:color="auto"/>
              <w:bottom w:val="single" w:sz="6" w:space="0" w:color="auto"/>
              <w:right w:val="single" w:sz="6" w:space="0" w:color="auto"/>
            </w:tcBorders>
          </w:tcPr>
          <w:p w14:paraId="5153B7E7" w14:textId="77777777" w:rsidR="00ED727D" w:rsidRPr="007F6C5E" w:rsidRDefault="00ED727D" w:rsidP="00CC3F81">
            <w:pPr>
              <w:pStyle w:val="Tabletext"/>
              <w:jc w:val="center"/>
            </w:pPr>
            <w:r w:rsidRPr="007F6C5E">
              <w:t>–16</w:t>
            </w:r>
          </w:p>
        </w:tc>
      </w:tr>
    </w:tbl>
    <w:p w14:paraId="25C15E6E" w14:textId="77777777" w:rsidR="00ED727D" w:rsidRDefault="00ED727D" w:rsidP="00C52CD1">
      <w:pPr>
        <w:pStyle w:val="TableNo"/>
        <w:keepLines/>
        <w:rPr>
          <w:lang w:eastAsia="zh-CN"/>
        </w:rPr>
      </w:pPr>
      <w:r>
        <w:rPr>
          <w:rFonts w:hint="eastAsia"/>
          <w:lang w:eastAsia="zh-CN"/>
        </w:rPr>
        <w:lastRenderedPageBreak/>
        <w:t>表</w:t>
      </w:r>
      <w:r>
        <w:rPr>
          <w:rFonts w:hint="eastAsia"/>
          <w:lang w:eastAsia="zh-CN"/>
        </w:rPr>
        <w:t>9</w:t>
      </w:r>
      <w:r>
        <w:rPr>
          <w:rFonts w:hint="eastAsia"/>
          <w:lang w:eastAsia="zh-CN"/>
        </w:rPr>
        <w:t>（</w:t>
      </w:r>
      <w:r>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43"/>
        <w:gridCol w:w="2843"/>
        <w:gridCol w:w="2843"/>
      </w:tblGrid>
      <w:tr w:rsidR="00ED727D" w14:paraId="19D3D9DA"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vAlign w:val="center"/>
            <w:hideMark/>
          </w:tcPr>
          <w:p w14:paraId="06505C7C" w14:textId="77777777" w:rsidR="00ED727D" w:rsidRDefault="00ED727D" w:rsidP="00C52CD1">
            <w:pPr>
              <w:pStyle w:val="Tablehead"/>
              <w:keepLines/>
              <w:rPr>
                <w:lang w:eastAsia="zh-CN"/>
              </w:rPr>
            </w:pPr>
            <w:r>
              <w:rPr>
                <w:rFonts w:hint="eastAsia"/>
                <w:lang w:eastAsia="zh-CN"/>
              </w:rPr>
              <w:t>相对于显示载波</w:t>
            </w:r>
            <w:r>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hideMark/>
          </w:tcPr>
          <w:p w14:paraId="53F8AF34" w14:textId="77777777" w:rsidR="00ED727D" w:rsidRDefault="00ED727D" w:rsidP="00C52CD1">
            <w:pPr>
              <w:pStyle w:val="Tablehead"/>
              <w:keepLines/>
              <w:rPr>
                <w:lang w:eastAsia="zh-CN"/>
              </w:rPr>
            </w:pPr>
            <w:r>
              <w:rPr>
                <w:rFonts w:hint="eastAsia"/>
                <w:lang w:eastAsia="zh-CN"/>
              </w:rPr>
              <w:t>相对于</w:t>
            </w:r>
            <w:r>
              <w:rPr>
                <w:lang w:eastAsia="zh-CN"/>
              </w:rPr>
              <w:t>7 MHz</w:t>
            </w:r>
            <w:r>
              <w:rPr>
                <w:rFonts w:hint="eastAsia"/>
                <w:lang w:eastAsia="zh-CN"/>
              </w:rPr>
              <w:t>信道</w:t>
            </w:r>
            <w:r>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hideMark/>
          </w:tcPr>
          <w:p w14:paraId="0666338A" w14:textId="46CD3287" w:rsidR="00ED727D" w:rsidRDefault="00ED727D" w:rsidP="00C52CD1">
            <w:pPr>
              <w:pStyle w:val="Tablehead"/>
              <w:keepLines/>
              <w:rPr>
                <w:lang w:eastAsia="zh-CN"/>
              </w:rPr>
            </w:pPr>
            <w:r>
              <w:rPr>
                <w:rFonts w:hint="eastAsia"/>
                <w:lang w:eastAsia="zh-CN"/>
              </w:rPr>
              <w:t>在</w:t>
            </w:r>
            <w:r>
              <w:rPr>
                <w:lang w:eastAsia="zh-CN"/>
              </w:rPr>
              <w:t>50 kHz</w:t>
            </w:r>
            <w:r>
              <w:rPr>
                <w:rFonts w:hint="eastAsia"/>
                <w:lang w:eastAsia="zh-CN"/>
              </w:rPr>
              <w:t>测量带宽</w:t>
            </w:r>
            <w:r w:rsidR="004126C1">
              <w:rPr>
                <w:lang w:eastAsia="zh-CN"/>
              </w:rPr>
              <w:br/>
            </w:r>
            <w:r>
              <w:rPr>
                <w:rFonts w:hint="eastAsia"/>
                <w:lang w:eastAsia="zh-CN"/>
              </w:rPr>
              <w:t>内的相对电平</w:t>
            </w:r>
            <w:r w:rsidR="005A345B">
              <w:rPr>
                <w:lang w:eastAsia="zh-CN"/>
              </w:rPr>
              <w:br/>
            </w:r>
            <w:r>
              <w:rPr>
                <w:rFonts w:hint="eastAsia"/>
                <w:lang w:eastAsia="zh-CN"/>
              </w:rPr>
              <w:t>（</w:t>
            </w:r>
            <w:r>
              <w:rPr>
                <w:lang w:eastAsia="zh-CN"/>
              </w:rPr>
              <w:t>dB</w:t>
            </w:r>
            <w:r>
              <w:rPr>
                <w:rFonts w:hint="eastAsia"/>
                <w:lang w:eastAsia="zh-CN"/>
              </w:rPr>
              <w:t>）</w:t>
            </w:r>
          </w:p>
        </w:tc>
      </w:tr>
      <w:tr w:rsidR="00FA7F0E" w:rsidRPr="00D94AC1" w14:paraId="198E224A"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6AE5249F" w14:textId="77777777" w:rsidR="00FA7F0E" w:rsidRPr="00D94AC1" w:rsidRDefault="00FA7F0E" w:rsidP="00C52CD1">
            <w:pPr>
              <w:pStyle w:val="Tabletext"/>
              <w:keepNext/>
              <w:keepLines/>
              <w:jc w:val="center"/>
            </w:pPr>
            <w:r w:rsidRPr="00D94AC1">
              <w:t>5</w:t>
            </w:r>
          </w:p>
        </w:tc>
        <w:tc>
          <w:tcPr>
            <w:tcW w:w="2843" w:type="dxa"/>
            <w:tcBorders>
              <w:top w:val="single" w:sz="6" w:space="0" w:color="auto"/>
              <w:left w:val="single" w:sz="6" w:space="0" w:color="auto"/>
              <w:bottom w:val="single" w:sz="6" w:space="0" w:color="auto"/>
              <w:right w:val="single" w:sz="6" w:space="0" w:color="auto"/>
            </w:tcBorders>
          </w:tcPr>
          <w:p w14:paraId="73BAD501" w14:textId="77777777" w:rsidR="00FA7F0E" w:rsidRPr="00D94AC1" w:rsidRDefault="00FA7F0E" w:rsidP="00C52CD1">
            <w:pPr>
              <w:pStyle w:val="Tabletext"/>
              <w:keepNext/>
              <w:keepLines/>
              <w:jc w:val="center"/>
            </w:pPr>
            <w:r w:rsidRPr="00D94AC1">
              <w:t>2.75</w:t>
            </w:r>
          </w:p>
        </w:tc>
        <w:tc>
          <w:tcPr>
            <w:tcW w:w="2843" w:type="dxa"/>
            <w:tcBorders>
              <w:top w:val="single" w:sz="6" w:space="0" w:color="auto"/>
              <w:left w:val="single" w:sz="6" w:space="0" w:color="auto"/>
              <w:bottom w:val="single" w:sz="6" w:space="0" w:color="auto"/>
              <w:right w:val="single" w:sz="6" w:space="0" w:color="auto"/>
            </w:tcBorders>
          </w:tcPr>
          <w:p w14:paraId="618A8145" w14:textId="77777777" w:rsidR="00FA7F0E" w:rsidRPr="006E1078" w:rsidRDefault="00FA7F0E" w:rsidP="00C52CD1">
            <w:pPr>
              <w:pStyle w:val="Tabletext"/>
              <w:keepNext/>
              <w:keepLines/>
              <w:jc w:val="center"/>
            </w:pPr>
            <w:r w:rsidRPr="006E1078">
              <w:t>−</w:t>
            </w:r>
            <w:r w:rsidRPr="00D94AC1">
              <w:t>16</w:t>
            </w:r>
          </w:p>
        </w:tc>
      </w:tr>
      <w:tr w:rsidR="00FA7F0E" w:rsidRPr="00D94AC1" w14:paraId="20CDB558"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7CC62BC6" w14:textId="77777777" w:rsidR="00FA7F0E" w:rsidRPr="00D94AC1" w:rsidRDefault="00FA7F0E" w:rsidP="009D5E91">
            <w:pPr>
              <w:pStyle w:val="Tabletext"/>
              <w:jc w:val="center"/>
            </w:pPr>
            <w:r w:rsidRPr="00D94AC1">
              <w:t>5.435</w:t>
            </w:r>
          </w:p>
        </w:tc>
        <w:tc>
          <w:tcPr>
            <w:tcW w:w="2843" w:type="dxa"/>
            <w:tcBorders>
              <w:top w:val="single" w:sz="6" w:space="0" w:color="auto"/>
              <w:left w:val="single" w:sz="6" w:space="0" w:color="auto"/>
              <w:bottom w:val="single" w:sz="6" w:space="0" w:color="auto"/>
              <w:right w:val="single" w:sz="6" w:space="0" w:color="auto"/>
            </w:tcBorders>
          </w:tcPr>
          <w:p w14:paraId="598A424A" w14:textId="77777777" w:rsidR="00FA7F0E" w:rsidRPr="00D94AC1" w:rsidRDefault="00FA7F0E" w:rsidP="009D5E91">
            <w:pPr>
              <w:pStyle w:val="Tabletext"/>
              <w:jc w:val="center"/>
            </w:pPr>
            <w:r w:rsidRPr="00D94AC1">
              <w:t>3.185</w:t>
            </w:r>
          </w:p>
        </w:tc>
        <w:tc>
          <w:tcPr>
            <w:tcW w:w="2843" w:type="dxa"/>
            <w:tcBorders>
              <w:top w:val="single" w:sz="6" w:space="0" w:color="auto"/>
              <w:left w:val="single" w:sz="6" w:space="0" w:color="auto"/>
              <w:bottom w:val="single" w:sz="6" w:space="0" w:color="auto"/>
              <w:right w:val="single" w:sz="6" w:space="0" w:color="auto"/>
            </w:tcBorders>
          </w:tcPr>
          <w:p w14:paraId="281DF85C" w14:textId="77777777" w:rsidR="00FA7F0E" w:rsidRPr="006E1078" w:rsidRDefault="00FA7F0E" w:rsidP="009D5E91">
            <w:pPr>
              <w:pStyle w:val="Tabletext"/>
              <w:jc w:val="center"/>
            </w:pPr>
            <w:r w:rsidRPr="006E1078">
              <w:t>−</w:t>
            </w:r>
            <w:r w:rsidRPr="00FA7F0E">
              <w:t>10</w:t>
            </w:r>
          </w:p>
        </w:tc>
      </w:tr>
      <w:tr w:rsidR="00FA7F0E" w:rsidRPr="00D94AC1" w14:paraId="74DFAF52"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0EB2B53B" w14:textId="77777777" w:rsidR="00FA7F0E" w:rsidRPr="00D94AC1" w:rsidRDefault="00FA7F0E" w:rsidP="009D5E91">
            <w:pPr>
              <w:pStyle w:val="Tabletext"/>
              <w:jc w:val="center"/>
            </w:pPr>
            <w:r w:rsidRPr="00D94AC1">
              <w:t>5.565</w:t>
            </w:r>
          </w:p>
        </w:tc>
        <w:tc>
          <w:tcPr>
            <w:tcW w:w="2843" w:type="dxa"/>
            <w:tcBorders>
              <w:top w:val="single" w:sz="6" w:space="0" w:color="auto"/>
              <w:left w:val="single" w:sz="6" w:space="0" w:color="auto"/>
              <w:bottom w:val="single" w:sz="6" w:space="0" w:color="auto"/>
              <w:right w:val="single" w:sz="6" w:space="0" w:color="auto"/>
            </w:tcBorders>
          </w:tcPr>
          <w:p w14:paraId="78DF5E1D" w14:textId="77777777" w:rsidR="00FA7F0E" w:rsidRPr="00D94AC1" w:rsidRDefault="00FA7F0E" w:rsidP="009D5E91">
            <w:pPr>
              <w:pStyle w:val="Tabletext"/>
              <w:jc w:val="center"/>
            </w:pPr>
            <w:r w:rsidRPr="00D94AC1">
              <w:t>3.315</w:t>
            </w:r>
          </w:p>
        </w:tc>
        <w:tc>
          <w:tcPr>
            <w:tcW w:w="2843" w:type="dxa"/>
            <w:tcBorders>
              <w:top w:val="single" w:sz="6" w:space="0" w:color="auto"/>
              <w:left w:val="single" w:sz="6" w:space="0" w:color="auto"/>
              <w:bottom w:val="single" w:sz="6" w:space="0" w:color="auto"/>
              <w:right w:val="single" w:sz="6" w:space="0" w:color="auto"/>
            </w:tcBorders>
          </w:tcPr>
          <w:p w14:paraId="2C2A7BE4" w14:textId="77777777" w:rsidR="00FA7F0E" w:rsidRPr="00D94AC1" w:rsidRDefault="00FA7F0E" w:rsidP="009D5E91">
            <w:pPr>
              <w:pStyle w:val="Tabletext"/>
              <w:jc w:val="center"/>
            </w:pPr>
            <w:r w:rsidRPr="006E1078">
              <w:t>−</w:t>
            </w:r>
            <w:r w:rsidRPr="00D94AC1">
              <w:t>10</w:t>
            </w:r>
          </w:p>
        </w:tc>
      </w:tr>
      <w:tr w:rsidR="00FA7F0E" w:rsidRPr="00D94AC1" w14:paraId="5EAEFEE6"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4455C04B" w14:textId="77777777" w:rsidR="00FA7F0E" w:rsidRPr="00D94AC1" w:rsidRDefault="00FA7F0E" w:rsidP="009D5E91">
            <w:pPr>
              <w:pStyle w:val="Tabletext"/>
              <w:jc w:val="center"/>
            </w:pPr>
            <w:r w:rsidRPr="00D94AC1">
              <w:t>6.1</w:t>
            </w:r>
          </w:p>
        </w:tc>
        <w:tc>
          <w:tcPr>
            <w:tcW w:w="2843" w:type="dxa"/>
            <w:tcBorders>
              <w:top w:val="single" w:sz="6" w:space="0" w:color="auto"/>
              <w:left w:val="single" w:sz="6" w:space="0" w:color="auto"/>
              <w:bottom w:val="single" w:sz="6" w:space="0" w:color="auto"/>
              <w:right w:val="single" w:sz="6" w:space="0" w:color="auto"/>
            </w:tcBorders>
          </w:tcPr>
          <w:p w14:paraId="28BEDF7B" w14:textId="77777777" w:rsidR="00FA7F0E" w:rsidRPr="00D94AC1" w:rsidRDefault="00FA7F0E" w:rsidP="009D5E91">
            <w:pPr>
              <w:pStyle w:val="Tabletext"/>
              <w:jc w:val="center"/>
            </w:pPr>
            <w:r w:rsidRPr="00D94AC1">
              <w:t>3.85</w:t>
            </w:r>
          </w:p>
        </w:tc>
        <w:tc>
          <w:tcPr>
            <w:tcW w:w="2843" w:type="dxa"/>
            <w:tcBorders>
              <w:top w:val="single" w:sz="6" w:space="0" w:color="auto"/>
              <w:left w:val="single" w:sz="6" w:space="0" w:color="auto"/>
              <w:bottom w:val="single" w:sz="6" w:space="0" w:color="auto"/>
              <w:right w:val="single" w:sz="6" w:space="0" w:color="auto"/>
            </w:tcBorders>
          </w:tcPr>
          <w:p w14:paraId="3D902A2E" w14:textId="77777777" w:rsidR="00FA7F0E" w:rsidRPr="00D94AC1" w:rsidRDefault="00FA7F0E" w:rsidP="009D5E91">
            <w:pPr>
              <w:pStyle w:val="Tabletext"/>
              <w:jc w:val="center"/>
            </w:pPr>
            <w:r w:rsidRPr="006E1078">
              <w:t>−</w:t>
            </w:r>
            <w:r w:rsidRPr="00FA7F0E">
              <w:t>20</w:t>
            </w:r>
          </w:p>
        </w:tc>
      </w:tr>
      <w:tr w:rsidR="00FA7F0E" w:rsidRPr="00D94AC1" w14:paraId="54BCDA90"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7A75B5BD" w14:textId="77777777" w:rsidR="00FA7F0E" w:rsidRPr="00D94AC1" w:rsidRDefault="00FA7F0E" w:rsidP="009D5E91">
            <w:pPr>
              <w:pStyle w:val="Tabletext"/>
              <w:jc w:val="center"/>
            </w:pPr>
            <w:r w:rsidRPr="00D94AC1">
              <w:t>6.28</w:t>
            </w:r>
          </w:p>
        </w:tc>
        <w:tc>
          <w:tcPr>
            <w:tcW w:w="2843" w:type="dxa"/>
            <w:tcBorders>
              <w:top w:val="single" w:sz="6" w:space="0" w:color="auto"/>
              <w:left w:val="single" w:sz="6" w:space="0" w:color="auto"/>
              <w:bottom w:val="single" w:sz="6" w:space="0" w:color="auto"/>
              <w:right w:val="single" w:sz="6" w:space="0" w:color="auto"/>
            </w:tcBorders>
          </w:tcPr>
          <w:p w14:paraId="10C9FAFD" w14:textId="77777777" w:rsidR="00FA7F0E" w:rsidRPr="00D94AC1" w:rsidRDefault="00FA7F0E" w:rsidP="009D5E91">
            <w:pPr>
              <w:pStyle w:val="Tabletext"/>
              <w:jc w:val="center"/>
            </w:pPr>
            <w:r w:rsidRPr="00D94AC1">
              <w:t>4.03</w:t>
            </w:r>
          </w:p>
        </w:tc>
        <w:tc>
          <w:tcPr>
            <w:tcW w:w="2843" w:type="dxa"/>
            <w:tcBorders>
              <w:top w:val="single" w:sz="6" w:space="0" w:color="auto"/>
              <w:left w:val="single" w:sz="6" w:space="0" w:color="auto"/>
              <w:bottom w:val="single" w:sz="6" w:space="0" w:color="auto"/>
              <w:right w:val="single" w:sz="6" w:space="0" w:color="auto"/>
            </w:tcBorders>
          </w:tcPr>
          <w:p w14:paraId="2FAE81F8" w14:textId="77777777" w:rsidR="00FA7F0E" w:rsidRPr="00D94AC1" w:rsidRDefault="00FA7F0E" w:rsidP="009D5E91">
            <w:pPr>
              <w:pStyle w:val="Tabletext"/>
              <w:jc w:val="center"/>
            </w:pPr>
            <w:r w:rsidRPr="006E1078">
              <w:t>−</w:t>
            </w:r>
            <w:r w:rsidRPr="00FA7F0E">
              <w:t>50</w:t>
            </w:r>
          </w:p>
        </w:tc>
      </w:tr>
      <w:tr w:rsidR="00FA7F0E" w:rsidRPr="00D94AC1" w14:paraId="17009875"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6C19AD7D" w14:textId="77777777" w:rsidR="00FA7F0E" w:rsidRPr="00D94AC1" w:rsidRDefault="00FA7F0E" w:rsidP="009D5E91">
            <w:pPr>
              <w:pStyle w:val="Tabletext"/>
              <w:jc w:val="center"/>
            </w:pPr>
            <w:r w:rsidRPr="00D94AC1">
              <w:t>11</w:t>
            </w:r>
          </w:p>
        </w:tc>
        <w:tc>
          <w:tcPr>
            <w:tcW w:w="2843" w:type="dxa"/>
            <w:tcBorders>
              <w:top w:val="single" w:sz="6" w:space="0" w:color="auto"/>
              <w:left w:val="single" w:sz="6" w:space="0" w:color="auto"/>
              <w:bottom w:val="single" w:sz="6" w:space="0" w:color="auto"/>
              <w:right w:val="single" w:sz="6" w:space="0" w:color="auto"/>
            </w:tcBorders>
          </w:tcPr>
          <w:p w14:paraId="302172D2" w14:textId="77777777" w:rsidR="00FA7F0E" w:rsidRPr="00D94AC1" w:rsidRDefault="00FA7F0E" w:rsidP="009D5E91">
            <w:pPr>
              <w:pStyle w:val="Tabletext"/>
              <w:jc w:val="center"/>
            </w:pPr>
            <w:r w:rsidRPr="00D94AC1">
              <w:t>8.75</w:t>
            </w:r>
          </w:p>
        </w:tc>
        <w:tc>
          <w:tcPr>
            <w:tcW w:w="2843" w:type="dxa"/>
            <w:tcBorders>
              <w:top w:val="single" w:sz="6" w:space="0" w:color="auto"/>
              <w:left w:val="single" w:sz="6" w:space="0" w:color="auto"/>
              <w:bottom w:val="single" w:sz="6" w:space="0" w:color="auto"/>
              <w:right w:val="single" w:sz="6" w:space="0" w:color="auto"/>
            </w:tcBorders>
          </w:tcPr>
          <w:p w14:paraId="0E3EB709" w14:textId="77777777" w:rsidR="00FA7F0E" w:rsidRPr="00D94AC1" w:rsidRDefault="00FA7F0E" w:rsidP="009D5E91">
            <w:pPr>
              <w:pStyle w:val="Tabletext"/>
              <w:jc w:val="center"/>
            </w:pPr>
            <w:r w:rsidRPr="006E1078">
              <w:t>−</w:t>
            </w:r>
            <w:r w:rsidRPr="00D94AC1">
              <w:t>56</w:t>
            </w:r>
          </w:p>
        </w:tc>
      </w:tr>
      <w:tr w:rsidR="00FA7F0E" w:rsidRPr="00D94AC1" w14:paraId="23DC95EB"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0CE57F39" w14:textId="77777777" w:rsidR="00FA7F0E" w:rsidRPr="00D94AC1" w:rsidRDefault="00FA7F0E" w:rsidP="009D5E91">
            <w:pPr>
              <w:pStyle w:val="Tabletext"/>
              <w:jc w:val="center"/>
            </w:pPr>
            <w:r w:rsidRPr="00D94AC1">
              <w:t>12.75</w:t>
            </w:r>
          </w:p>
        </w:tc>
        <w:tc>
          <w:tcPr>
            <w:tcW w:w="2843" w:type="dxa"/>
            <w:tcBorders>
              <w:top w:val="single" w:sz="6" w:space="0" w:color="auto"/>
              <w:left w:val="single" w:sz="6" w:space="0" w:color="auto"/>
              <w:bottom w:val="single" w:sz="6" w:space="0" w:color="auto"/>
              <w:right w:val="single" w:sz="6" w:space="0" w:color="auto"/>
            </w:tcBorders>
          </w:tcPr>
          <w:p w14:paraId="5B4E6275" w14:textId="77777777" w:rsidR="00FA7F0E" w:rsidRPr="00D94AC1" w:rsidRDefault="00FA7F0E" w:rsidP="009D5E91">
            <w:pPr>
              <w:pStyle w:val="Tabletext"/>
              <w:jc w:val="center"/>
            </w:pPr>
            <w:r w:rsidRPr="00D94AC1">
              <w:t>10.5</w:t>
            </w:r>
          </w:p>
        </w:tc>
        <w:tc>
          <w:tcPr>
            <w:tcW w:w="2843" w:type="dxa"/>
            <w:tcBorders>
              <w:top w:val="single" w:sz="6" w:space="0" w:color="auto"/>
              <w:left w:val="single" w:sz="6" w:space="0" w:color="auto"/>
              <w:bottom w:val="single" w:sz="6" w:space="0" w:color="auto"/>
              <w:right w:val="single" w:sz="6" w:space="0" w:color="auto"/>
            </w:tcBorders>
          </w:tcPr>
          <w:p w14:paraId="6923F78C" w14:textId="77777777" w:rsidR="00FA7F0E" w:rsidRPr="00D94AC1" w:rsidRDefault="00FA7F0E" w:rsidP="009D5E91">
            <w:pPr>
              <w:pStyle w:val="Tabletext"/>
              <w:jc w:val="center"/>
            </w:pPr>
            <w:r w:rsidRPr="006E1078">
              <w:t>−</w:t>
            </w:r>
            <w:r w:rsidRPr="00D94AC1">
              <w:t>65.5</w:t>
            </w:r>
          </w:p>
        </w:tc>
      </w:tr>
      <w:tr w:rsidR="00FA7F0E" w:rsidRPr="00D94AC1" w14:paraId="633C7876" w14:textId="77777777" w:rsidTr="00FA7F0E">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60702CF7" w14:textId="77777777" w:rsidR="00FA7F0E" w:rsidRPr="00D94AC1" w:rsidRDefault="00FA7F0E" w:rsidP="009D5E91">
            <w:pPr>
              <w:pStyle w:val="Tabletext"/>
              <w:jc w:val="center"/>
            </w:pPr>
            <w:r w:rsidRPr="00D94AC1">
              <w:t>19.75</w:t>
            </w:r>
          </w:p>
        </w:tc>
        <w:tc>
          <w:tcPr>
            <w:tcW w:w="2843" w:type="dxa"/>
            <w:tcBorders>
              <w:top w:val="single" w:sz="6" w:space="0" w:color="auto"/>
              <w:left w:val="single" w:sz="6" w:space="0" w:color="auto"/>
              <w:bottom w:val="single" w:sz="6" w:space="0" w:color="auto"/>
              <w:right w:val="single" w:sz="6" w:space="0" w:color="auto"/>
            </w:tcBorders>
          </w:tcPr>
          <w:p w14:paraId="4A79DC57" w14:textId="77777777" w:rsidR="00FA7F0E" w:rsidRPr="00D94AC1" w:rsidRDefault="00FA7F0E" w:rsidP="009D5E91">
            <w:pPr>
              <w:pStyle w:val="Tabletext"/>
              <w:jc w:val="center"/>
            </w:pPr>
            <w:r w:rsidRPr="00D94AC1">
              <w:t>17.5</w:t>
            </w:r>
          </w:p>
        </w:tc>
        <w:tc>
          <w:tcPr>
            <w:tcW w:w="2843" w:type="dxa"/>
            <w:tcBorders>
              <w:top w:val="single" w:sz="6" w:space="0" w:color="auto"/>
              <w:left w:val="single" w:sz="6" w:space="0" w:color="auto"/>
              <w:bottom w:val="single" w:sz="6" w:space="0" w:color="auto"/>
              <w:right w:val="single" w:sz="6" w:space="0" w:color="auto"/>
            </w:tcBorders>
          </w:tcPr>
          <w:p w14:paraId="4006E2ED" w14:textId="77777777" w:rsidR="00FA7F0E" w:rsidRPr="00D94AC1" w:rsidRDefault="00FA7F0E" w:rsidP="009D5E91">
            <w:pPr>
              <w:pStyle w:val="Tabletext"/>
              <w:jc w:val="center"/>
            </w:pPr>
            <w:r w:rsidRPr="006E1078">
              <w:t>−</w:t>
            </w:r>
            <w:r w:rsidRPr="00D94AC1">
              <w:t>90.5</w:t>
            </w:r>
          </w:p>
        </w:tc>
      </w:tr>
    </w:tbl>
    <w:p w14:paraId="52EDC283" w14:textId="77777777" w:rsidR="00ED727D" w:rsidRPr="006553EC" w:rsidRDefault="00ED727D" w:rsidP="00BA4E95">
      <w:pPr>
        <w:spacing w:before="36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，表</w:t>
      </w:r>
      <w:r w:rsidRPr="006553EC">
        <w:rPr>
          <w:lang w:eastAsia="zh-CN"/>
        </w:rPr>
        <w:t>10</w:t>
      </w:r>
      <w:r w:rsidRPr="006553EC">
        <w:rPr>
          <w:rFonts w:hint="eastAsia"/>
          <w:lang w:eastAsia="zh-CN"/>
        </w:rPr>
        <w:t>给出了用于在可适用的发射机输出功率范围内与表</w:t>
      </w:r>
      <w:r w:rsidRPr="006553EC">
        <w:rPr>
          <w:lang w:eastAsia="zh-CN"/>
        </w:rPr>
        <w:t>10</w:t>
      </w:r>
      <w:r w:rsidRPr="006553EC">
        <w:rPr>
          <w:rFonts w:hint="eastAsia"/>
          <w:lang w:eastAsia="zh-CN"/>
        </w:rPr>
        <w:t>和图</w:t>
      </w:r>
      <w:r w:rsidRPr="006553EC">
        <w:rPr>
          <w:rFonts w:hint="eastAsia"/>
          <w:lang w:eastAsia="zh-CN"/>
        </w:rPr>
        <w:t>20</w:t>
      </w:r>
      <w:r w:rsidRPr="006553EC">
        <w:rPr>
          <w:rFonts w:hint="eastAsia"/>
          <w:lang w:eastAsia="zh-CN"/>
        </w:rPr>
        <w:t>相关联的结束点值。</w:t>
      </w:r>
    </w:p>
    <w:p w14:paraId="064C0DC9"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10</w:t>
      </w:r>
    </w:p>
    <w:p w14:paraId="2EB9849A" w14:textId="77777777" w:rsidR="00ED727D" w:rsidRPr="006553EC" w:rsidRDefault="00ED727D" w:rsidP="00ED727D">
      <w:pPr>
        <w:pStyle w:val="Tabletitle"/>
        <w:rPr>
          <w:lang w:eastAsia="zh-CN"/>
        </w:rPr>
      </w:pP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ED727D" w:rsidRPr="006553EC" w14:paraId="6C255242" w14:textId="77777777" w:rsidTr="00CC3F81">
        <w:trPr>
          <w:jc w:val="center"/>
        </w:trPr>
        <w:tc>
          <w:tcPr>
            <w:tcW w:w="2840" w:type="dxa"/>
            <w:tcBorders>
              <w:top w:val="single" w:sz="6" w:space="0" w:color="auto"/>
              <w:left w:val="single" w:sz="6" w:space="0" w:color="auto"/>
              <w:bottom w:val="single" w:sz="6" w:space="0" w:color="auto"/>
              <w:right w:val="single" w:sz="6" w:space="0" w:color="auto"/>
            </w:tcBorders>
            <w:vAlign w:val="center"/>
          </w:tcPr>
          <w:p w14:paraId="6EF2C8A5" w14:textId="5647BB2D" w:rsidR="00ED727D" w:rsidRPr="006553EC" w:rsidRDefault="00ED727D" w:rsidP="001B202F">
            <w:pPr>
              <w:pStyle w:val="Tablehead"/>
              <w:spacing w:after="0"/>
              <w:rPr>
                <w:lang w:eastAsia="zh-CN"/>
              </w:rPr>
            </w:pPr>
            <w:r w:rsidRPr="006553EC">
              <w:rPr>
                <w:rFonts w:hint="eastAsia"/>
                <w:lang w:eastAsia="zh-CN"/>
              </w:rPr>
              <w:t>结束点值</w:t>
            </w:r>
            <w:r w:rsidR="00A757ED" w:rsidRPr="003F4838">
              <w:rPr>
                <w:position w:val="6"/>
                <w:sz w:val="18"/>
                <w:vertAlign w:val="superscript"/>
                <w:lang w:eastAsia="zh-CN"/>
              </w:rPr>
              <w:t>(1)</w:t>
            </w:r>
            <w:r w:rsidR="00A757ED" w:rsidRPr="00A757ED">
              <w:rPr>
                <w:lang w:eastAsia="zh-CN"/>
              </w:rPr>
              <w:br/>
            </w:r>
            <w:r w:rsidR="003C47A0">
              <w:rPr>
                <w:rFonts w:hint="eastAsia"/>
                <w:lang w:eastAsia="zh-CN"/>
              </w:rPr>
              <w:t>（</w:t>
            </w:r>
            <w:r w:rsidRPr="006553EC">
              <w:rPr>
                <w:lang w:eastAsia="zh-CN"/>
              </w:rPr>
              <w:t>50 kHz </w:t>
            </w:r>
            <w:r w:rsidRPr="006553EC">
              <w:rPr>
                <w:rFonts w:hint="eastAsia"/>
                <w:lang w:eastAsia="zh-CN"/>
              </w:rPr>
              <w:t>测量带宽</w:t>
            </w:r>
            <w:r w:rsidR="003C47A0">
              <w:rPr>
                <w:rFonts w:hint="eastAsia"/>
                <w:lang w:eastAsia="zh-CN"/>
              </w:rPr>
              <w:t>）</w:t>
            </w:r>
            <w:r w:rsidRPr="006553EC">
              <w:rPr>
                <w:rFonts w:hint="eastAsia"/>
                <w:lang w:eastAsia="zh-CN"/>
              </w:rPr>
              <w:br/>
            </w:r>
            <w:r w:rsidR="003C47A0">
              <w:rPr>
                <w:rFonts w:hint="eastAsia"/>
                <w:lang w:eastAsia="zh-CN"/>
              </w:rPr>
              <w:t>（</w:t>
            </w:r>
            <w:r w:rsidRPr="006553EC">
              <w:rPr>
                <w:lang w:eastAsia="zh-CN"/>
              </w:rPr>
              <w:t>dB</w:t>
            </w:r>
            <w:r w:rsidR="003C47A0">
              <w:rPr>
                <w:rFonts w:hint="eastAsia"/>
                <w:lang w:eastAsia="zh-CN"/>
              </w:rPr>
              <w:t>）</w:t>
            </w:r>
          </w:p>
        </w:tc>
        <w:tc>
          <w:tcPr>
            <w:tcW w:w="2840" w:type="dxa"/>
            <w:tcBorders>
              <w:top w:val="single" w:sz="6" w:space="0" w:color="auto"/>
              <w:left w:val="single" w:sz="6" w:space="0" w:color="auto"/>
              <w:bottom w:val="single" w:sz="6" w:space="0" w:color="auto"/>
              <w:right w:val="single" w:sz="6" w:space="0" w:color="auto"/>
            </w:tcBorders>
            <w:vAlign w:val="center"/>
          </w:tcPr>
          <w:p w14:paraId="73085A6C" w14:textId="78F4066E" w:rsidR="00ED727D" w:rsidRPr="006553EC" w:rsidRDefault="00ED727D" w:rsidP="001B202F">
            <w:pPr>
              <w:pStyle w:val="Tablehead"/>
              <w:spacing w:after="0"/>
              <w:rPr>
                <w:lang w:eastAsia="zh-CN"/>
              </w:rPr>
            </w:pPr>
            <w:r w:rsidRPr="006553EC">
              <w:rPr>
                <w:rFonts w:hint="eastAsia"/>
                <w:lang w:eastAsia="zh-CN"/>
              </w:rPr>
              <w:t>功率范围</w:t>
            </w:r>
            <w:r w:rsidRPr="006553EC">
              <w:rPr>
                <w:lang w:eastAsia="zh-CN"/>
              </w:rPr>
              <w:br/>
            </w:r>
            <w:r w:rsidR="003C47A0">
              <w:rPr>
                <w:rFonts w:hint="eastAsia"/>
                <w:lang w:eastAsia="zh-CN"/>
              </w:rPr>
              <w:t>（</w:t>
            </w:r>
            <w:proofErr w:type="spellStart"/>
            <w:r w:rsidRPr="006553EC">
              <w:rPr>
                <w:lang w:eastAsia="zh-CN"/>
              </w:rPr>
              <w:t>dBW</w:t>
            </w:r>
            <w:proofErr w:type="spellEnd"/>
            <w:r w:rsidR="003C47A0">
              <w:rPr>
                <w:rFonts w:hint="eastAsia"/>
                <w:lang w:eastAsia="zh-CN"/>
              </w:rPr>
              <w:t>）</w:t>
            </w:r>
          </w:p>
        </w:tc>
        <w:tc>
          <w:tcPr>
            <w:tcW w:w="2840" w:type="dxa"/>
            <w:tcBorders>
              <w:top w:val="single" w:sz="6" w:space="0" w:color="auto"/>
              <w:left w:val="single" w:sz="6" w:space="0" w:color="auto"/>
              <w:bottom w:val="single" w:sz="6" w:space="0" w:color="auto"/>
              <w:right w:val="single" w:sz="6" w:space="0" w:color="auto"/>
            </w:tcBorders>
            <w:vAlign w:val="center"/>
          </w:tcPr>
          <w:p w14:paraId="2281E470" w14:textId="0C11D7A2" w:rsidR="00ED727D" w:rsidRPr="006553EC" w:rsidRDefault="00ED727D" w:rsidP="001B202F">
            <w:pPr>
              <w:pStyle w:val="Tablehead"/>
              <w:spacing w:after="0"/>
              <w:rPr>
                <w:lang w:eastAsia="zh-CN"/>
              </w:rPr>
            </w:pPr>
            <w:r w:rsidRPr="006553EC">
              <w:rPr>
                <w:rFonts w:hint="eastAsia"/>
                <w:lang w:eastAsia="zh-CN"/>
              </w:rPr>
              <w:t>相应的杂散电平</w:t>
            </w:r>
            <w:r w:rsidR="009B67BD">
              <w:rPr>
                <w:lang w:eastAsia="zh-CN"/>
              </w:rPr>
              <w:br/>
            </w:r>
            <w:r w:rsidRPr="006553EC">
              <w:rPr>
                <w:rFonts w:hint="eastAsia"/>
                <w:lang w:eastAsia="zh-CN"/>
              </w:rPr>
              <w:t>（在</w:t>
            </w:r>
            <w:r w:rsidRPr="006553EC">
              <w:rPr>
                <w:lang w:eastAsia="zh-CN"/>
              </w:rPr>
              <w:t>100 kHz</w:t>
            </w:r>
            <w:r w:rsidRPr="006553EC">
              <w:rPr>
                <w:rFonts w:hint="eastAsia"/>
                <w:lang w:eastAsia="zh-CN"/>
              </w:rPr>
              <w:t>的测量</w:t>
            </w:r>
            <w:r w:rsidR="009B67BD">
              <w:rPr>
                <w:lang w:eastAsia="zh-CN"/>
              </w:rPr>
              <w:br/>
            </w:r>
            <w:r w:rsidRPr="006553EC">
              <w:rPr>
                <w:rFonts w:hint="eastAsia"/>
                <w:lang w:eastAsia="zh-CN"/>
              </w:rPr>
              <w:t>带宽内）</w:t>
            </w:r>
          </w:p>
        </w:tc>
      </w:tr>
      <w:tr w:rsidR="00ED727D" w:rsidRPr="006553EC" w14:paraId="0E72E90D" w14:textId="77777777" w:rsidTr="00CC3F81">
        <w:trPr>
          <w:jc w:val="center"/>
        </w:trPr>
        <w:tc>
          <w:tcPr>
            <w:tcW w:w="2840" w:type="dxa"/>
            <w:tcBorders>
              <w:top w:val="single" w:sz="6" w:space="0" w:color="auto"/>
              <w:left w:val="single" w:sz="6" w:space="0" w:color="auto"/>
              <w:bottom w:val="single" w:sz="6" w:space="0" w:color="auto"/>
              <w:right w:val="single" w:sz="6" w:space="0" w:color="auto"/>
            </w:tcBorders>
          </w:tcPr>
          <w:p w14:paraId="6ED1A94E" w14:textId="77777777" w:rsidR="00ED727D" w:rsidRPr="006553EC" w:rsidRDefault="00ED727D" w:rsidP="00CC3F81">
            <w:pPr>
              <w:pStyle w:val="Tabletext"/>
              <w:jc w:val="center"/>
              <w:rPr>
                <w:lang w:val="en-US" w:eastAsia="zh-CN"/>
              </w:rPr>
            </w:pPr>
            <w:r w:rsidRPr="006553EC">
              <w:rPr>
                <w:lang w:val="en-US" w:eastAsia="zh-CN"/>
              </w:rPr>
              <w:t>–80.5 – (</w:t>
            </w:r>
            <w:r w:rsidRPr="006553EC">
              <w:rPr>
                <w:i/>
                <w:iCs/>
                <w:lang w:val="en-US" w:eastAsia="zh-CN"/>
              </w:rPr>
              <w:t>P</w:t>
            </w:r>
            <w:r w:rsidRPr="006553EC">
              <w:rPr>
                <w:lang w:val="en-US" w:eastAsia="zh-CN"/>
              </w:rPr>
              <w:t> – 9)</w:t>
            </w:r>
          </w:p>
        </w:tc>
        <w:tc>
          <w:tcPr>
            <w:tcW w:w="2840" w:type="dxa"/>
            <w:tcBorders>
              <w:top w:val="single" w:sz="6" w:space="0" w:color="auto"/>
              <w:left w:val="single" w:sz="6" w:space="0" w:color="auto"/>
              <w:bottom w:val="single" w:sz="6" w:space="0" w:color="auto"/>
              <w:right w:val="single" w:sz="6" w:space="0" w:color="auto"/>
            </w:tcBorders>
          </w:tcPr>
          <w:p w14:paraId="7C5914E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en-US" w:eastAsia="zh-CN"/>
              </w:rPr>
            </w:pPr>
            <w:r w:rsidRPr="006553EC">
              <w:rPr>
                <w:i/>
                <w:iCs/>
                <w:szCs w:val="24"/>
                <w:lang w:val="en-US" w:eastAsia="zh-CN"/>
              </w:rPr>
              <w:tab/>
            </w:r>
            <w:r w:rsidRPr="006553EC">
              <w:rPr>
                <w:i/>
                <w:iCs/>
                <w:szCs w:val="24"/>
                <w:lang w:val="en-US" w:eastAsia="zh-CN"/>
              </w:rPr>
              <w:tab/>
              <w:t>P</w:t>
            </w:r>
            <w:r w:rsidRPr="006553EC">
              <w:rPr>
                <w:szCs w:val="24"/>
                <w:lang w:val="en-US" w:eastAsia="zh-CN"/>
              </w:rPr>
              <w:t> </w:t>
            </w:r>
            <w:r w:rsidRPr="006553EC">
              <w:rPr>
                <w:rFonts w:ascii="Symbol" w:hAnsi="Symbol"/>
              </w:rPr>
              <w:sym w:font="Symbol" w:char="F0A3"/>
            </w:r>
            <w:r w:rsidRPr="006553EC">
              <w:rPr>
                <w:szCs w:val="24"/>
                <w:lang w:val="en-US" w:eastAsia="zh-CN"/>
              </w:rPr>
              <w:t> 9</w:t>
            </w:r>
          </w:p>
        </w:tc>
        <w:tc>
          <w:tcPr>
            <w:tcW w:w="2840" w:type="dxa"/>
            <w:tcBorders>
              <w:top w:val="single" w:sz="6" w:space="0" w:color="auto"/>
              <w:left w:val="single" w:sz="6" w:space="0" w:color="auto"/>
              <w:bottom w:val="single" w:sz="6" w:space="0" w:color="auto"/>
              <w:right w:val="single" w:sz="6" w:space="0" w:color="auto"/>
            </w:tcBorders>
          </w:tcPr>
          <w:p w14:paraId="008521EB" w14:textId="77777777" w:rsidR="00ED727D" w:rsidRPr="006553EC" w:rsidRDefault="00ED727D" w:rsidP="00CC3F81">
            <w:pPr>
              <w:pStyle w:val="Tabletext"/>
              <w:jc w:val="center"/>
              <w:rPr>
                <w:lang w:val="en-US" w:eastAsia="zh-CN"/>
              </w:rPr>
            </w:pPr>
            <w:r w:rsidRPr="006553EC">
              <w:rPr>
                <w:lang w:val="en-US" w:eastAsia="zh-CN"/>
              </w:rPr>
              <w:t>–36 dBm</w:t>
            </w:r>
          </w:p>
        </w:tc>
      </w:tr>
      <w:tr w:rsidR="00ED727D" w:rsidRPr="006553EC" w14:paraId="705349E9" w14:textId="77777777" w:rsidTr="00CC3F81">
        <w:trPr>
          <w:jc w:val="center"/>
        </w:trPr>
        <w:tc>
          <w:tcPr>
            <w:tcW w:w="2840" w:type="dxa"/>
            <w:tcBorders>
              <w:top w:val="single" w:sz="6" w:space="0" w:color="auto"/>
              <w:left w:val="single" w:sz="6" w:space="0" w:color="auto"/>
              <w:bottom w:val="single" w:sz="6" w:space="0" w:color="auto"/>
              <w:right w:val="single" w:sz="6" w:space="0" w:color="auto"/>
            </w:tcBorders>
          </w:tcPr>
          <w:p w14:paraId="69633F6F" w14:textId="77777777" w:rsidR="00ED727D" w:rsidRPr="006553EC" w:rsidRDefault="00ED727D" w:rsidP="00CC3F81">
            <w:pPr>
              <w:pStyle w:val="Tabletext"/>
              <w:jc w:val="center"/>
              <w:rPr>
                <w:caps/>
                <w:lang w:val="en-US" w:eastAsia="zh-CN"/>
              </w:rPr>
            </w:pPr>
            <w:r w:rsidRPr="006553EC">
              <w:rPr>
                <w:caps/>
                <w:lang w:val="en-US" w:eastAsia="zh-CN"/>
              </w:rPr>
              <w:t>–80.5</w:t>
            </w:r>
          </w:p>
        </w:tc>
        <w:tc>
          <w:tcPr>
            <w:tcW w:w="2840" w:type="dxa"/>
            <w:tcBorders>
              <w:top w:val="single" w:sz="6" w:space="0" w:color="auto"/>
              <w:left w:val="single" w:sz="6" w:space="0" w:color="auto"/>
              <w:bottom w:val="single" w:sz="6" w:space="0" w:color="auto"/>
              <w:right w:val="single" w:sz="6" w:space="0" w:color="auto"/>
            </w:tcBorders>
          </w:tcPr>
          <w:p w14:paraId="1F85750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en-US" w:eastAsia="zh-CN"/>
              </w:rPr>
            </w:pPr>
            <w:r w:rsidRPr="006553EC">
              <w:rPr>
                <w:szCs w:val="24"/>
                <w:lang w:val="en-US" w:eastAsia="zh-CN"/>
              </w:rPr>
              <w:tab/>
              <w:t>9 </w:t>
            </w:r>
            <w:r w:rsidRPr="006553EC">
              <w:rPr>
                <w:rFonts w:ascii="Symbol" w:hAnsi="Symbol"/>
                <w:szCs w:val="24"/>
                <w:lang w:val="en-US" w:eastAsia="zh-CN"/>
              </w:rPr>
              <w:t></w:t>
            </w:r>
            <w:r w:rsidRPr="006553EC">
              <w:rPr>
                <w:szCs w:val="24"/>
                <w:lang w:val="en-US" w:eastAsia="zh-CN"/>
              </w:rPr>
              <w:tab/>
            </w:r>
            <w:r w:rsidRPr="006553EC">
              <w:rPr>
                <w:i/>
                <w:iCs/>
                <w:szCs w:val="24"/>
                <w:lang w:val="en-US" w:eastAsia="zh-CN"/>
              </w:rPr>
              <w:t>P</w:t>
            </w:r>
            <w:r w:rsidRPr="006553EC">
              <w:rPr>
                <w:szCs w:val="24"/>
                <w:lang w:val="en-US" w:eastAsia="zh-CN"/>
              </w:rPr>
              <w:t> </w:t>
            </w:r>
            <w:r w:rsidRPr="006553EC">
              <w:rPr>
                <w:rFonts w:ascii="Symbol" w:hAnsi="Symbol"/>
              </w:rPr>
              <w:sym w:font="Symbol" w:char="F0A3"/>
            </w:r>
            <w:r w:rsidRPr="006553EC">
              <w:rPr>
                <w:szCs w:val="24"/>
                <w:lang w:val="en-US" w:eastAsia="zh-CN"/>
              </w:rPr>
              <w:t> 29</w:t>
            </w:r>
          </w:p>
        </w:tc>
        <w:tc>
          <w:tcPr>
            <w:tcW w:w="2840" w:type="dxa"/>
            <w:tcBorders>
              <w:top w:val="single" w:sz="6" w:space="0" w:color="auto"/>
              <w:left w:val="single" w:sz="6" w:space="0" w:color="auto"/>
              <w:bottom w:val="single" w:sz="6" w:space="0" w:color="auto"/>
              <w:right w:val="single" w:sz="6" w:space="0" w:color="auto"/>
            </w:tcBorders>
          </w:tcPr>
          <w:p w14:paraId="5DE68A44" w14:textId="77777777" w:rsidR="00ED727D" w:rsidRPr="006553EC" w:rsidRDefault="00ED727D" w:rsidP="00CC3F81">
            <w:pPr>
              <w:pStyle w:val="Tabletext"/>
              <w:jc w:val="center"/>
              <w:rPr>
                <w:lang w:val="en-US" w:eastAsia="zh-CN"/>
              </w:rPr>
            </w:pPr>
            <w:r w:rsidRPr="006553EC">
              <w:rPr>
                <w:lang w:val="en-US" w:eastAsia="zh-CN"/>
              </w:rPr>
              <w:t>75 </w:t>
            </w:r>
            <w:proofErr w:type="spellStart"/>
            <w:r w:rsidRPr="006553EC">
              <w:rPr>
                <w:lang w:val="en-US" w:eastAsia="zh-CN"/>
              </w:rPr>
              <w:t>dBc</w:t>
            </w:r>
            <w:proofErr w:type="spellEnd"/>
          </w:p>
        </w:tc>
      </w:tr>
      <w:tr w:rsidR="00ED727D" w:rsidRPr="006553EC" w14:paraId="2CDE359B" w14:textId="77777777" w:rsidTr="00CC3F81">
        <w:trPr>
          <w:jc w:val="center"/>
        </w:trPr>
        <w:tc>
          <w:tcPr>
            <w:tcW w:w="2840" w:type="dxa"/>
            <w:tcBorders>
              <w:top w:val="single" w:sz="6" w:space="0" w:color="auto"/>
              <w:left w:val="single" w:sz="6" w:space="0" w:color="auto"/>
              <w:bottom w:val="single" w:sz="6" w:space="0" w:color="auto"/>
              <w:right w:val="single" w:sz="6" w:space="0" w:color="auto"/>
            </w:tcBorders>
          </w:tcPr>
          <w:p w14:paraId="46476F79" w14:textId="77777777" w:rsidR="00ED727D" w:rsidRPr="006553EC" w:rsidRDefault="00ED727D" w:rsidP="00CC3F81">
            <w:pPr>
              <w:pStyle w:val="Tabletext"/>
              <w:jc w:val="center"/>
              <w:rPr>
                <w:lang w:val="en-US" w:eastAsia="zh-CN"/>
              </w:rPr>
            </w:pPr>
            <w:r w:rsidRPr="006553EC">
              <w:rPr>
                <w:lang w:val="en-US" w:eastAsia="zh-CN"/>
              </w:rPr>
              <w:t>–80.5 – (</w:t>
            </w:r>
            <w:r w:rsidRPr="006553EC">
              <w:rPr>
                <w:i/>
                <w:iCs/>
                <w:lang w:val="en-US" w:eastAsia="zh-CN"/>
              </w:rPr>
              <w:t>P</w:t>
            </w:r>
            <w:r w:rsidRPr="006553EC">
              <w:rPr>
                <w:lang w:val="en-US" w:eastAsia="zh-CN"/>
              </w:rPr>
              <w:t> – 29)</w:t>
            </w:r>
          </w:p>
        </w:tc>
        <w:tc>
          <w:tcPr>
            <w:tcW w:w="2840" w:type="dxa"/>
            <w:tcBorders>
              <w:top w:val="single" w:sz="6" w:space="0" w:color="auto"/>
              <w:left w:val="single" w:sz="6" w:space="0" w:color="auto"/>
              <w:bottom w:val="single" w:sz="6" w:space="0" w:color="auto"/>
              <w:right w:val="single" w:sz="6" w:space="0" w:color="auto"/>
            </w:tcBorders>
          </w:tcPr>
          <w:p w14:paraId="3D8C4A4D"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eastAsia="zh-CN"/>
              </w:rPr>
            </w:pPr>
            <w:r w:rsidRPr="006553EC">
              <w:rPr>
                <w:szCs w:val="24"/>
                <w:lang w:val="en-US" w:eastAsia="zh-CN"/>
              </w:rPr>
              <w:tab/>
              <w:t>29 </w:t>
            </w:r>
            <w:r w:rsidRPr="006553EC">
              <w:rPr>
                <w:rFonts w:ascii="Symbol" w:hAnsi="Symbol"/>
                <w:szCs w:val="24"/>
                <w:lang w:val="en-US" w:eastAsia="zh-CN"/>
              </w:rPr>
              <w:t></w:t>
            </w:r>
            <w:r w:rsidRPr="006553EC">
              <w:rPr>
                <w:szCs w:val="24"/>
                <w:lang w:val="en-US" w:eastAsia="zh-CN"/>
              </w:rPr>
              <w:tab/>
            </w:r>
            <w:r w:rsidRPr="006553EC">
              <w:rPr>
                <w:i/>
                <w:iCs/>
                <w:szCs w:val="24"/>
                <w:lang w:val="en-US" w:eastAsia="zh-CN"/>
              </w:rPr>
              <w:t>P</w:t>
            </w:r>
            <w:r w:rsidRPr="006553EC">
              <w:rPr>
                <w:szCs w:val="24"/>
                <w:lang w:val="en-US" w:eastAsia="zh-CN"/>
              </w:rPr>
              <w:t> </w:t>
            </w:r>
            <w:r w:rsidRPr="006553EC">
              <w:rPr>
                <w:rFonts w:ascii="Symbol" w:hAnsi="Symbol"/>
              </w:rPr>
              <w:sym w:font="Symbol" w:char="F0A3"/>
            </w:r>
            <w:r w:rsidRPr="006553EC">
              <w:rPr>
                <w:szCs w:val="24"/>
                <w:lang w:val="en-US" w:eastAsia="zh-CN"/>
              </w:rPr>
              <w:t> 39</w:t>
            </w:r>
          </w:p>
        </w:tc>
        <w:tc>
          <w:tcPr>
            <w:tcW w:w="2840" w:type="dxa"/>
            <w:tcBorders>
              <w:top w:val="single" w:sz="6" w:space="0" w:color="auto"/>
              <w:left w:val="single" w:sz="6" w:space="0" w:color="auto"/>
              <w:bottom w:val="single" w:sz="6" w:space="0" w:color="auto"/>
              <w:right w:val="single" w:sz="6" w:space="0" w:color="auto"/>
            </w:tcBorders>
          </w:tcPr>
          <w:p w14:paraId="4A0B418A" w14:textId="77777777" w:rsidR="00ED727D" w:rsidRPr="006553EC" w:rsidRDefault="00ED727D" w:rsidP="00CC3F81">
            <w:pPr>
              <w:pStyle w:val="Tabletext"/>
              <w:jc w:val="center"/>
              <w:rPr>
                <w:lang w:val="en-US"/>
              </w:rPr>
            </w:pPr>
            <w:r w:rsidRPr="006553EC">
              <w:rPr>
                <w:lang w:val="en-US" w:eastAsia="zh-CN"/>
              </w:rPr>
              <w:t>–</w:t>
            </w:r>
            <w:r w:rsidRPr="006553EC">
              <w:rPr>
                <w:lang w:val="en-US"/>
              </w:rPr>
              <w:t>16 dBm</w:t>
            </w:r>
          </w:p>
        </w:tc>
      </w:tr>
      <w:tr w:rsidR="00ED727D" w:rsidRPr="006553EC" w14:paraId="55AB70E6" w14:textId="77777777" w:rsidTr="00CC3F81">
        <w:trPr>
          <w:jc w:val="center"/>
        </w:trPr>
        <w:tc>
          <w:tcPr>
            <w:tcW w:w="2840" w:type="dxa"/>
            <w:tcBorders>
              <w:top w:val="single" w:sz="6" w:space="0" w:color="auto"/>
              <w:left w:val="single" w:sz="6" w:space="0" w:color="auto"/>
              <w:bottom w:val="single" w:sz="6" w:space="0" w:color="auto"/>
              <w:right w:val="single" w:sz="6" w:space="0" w:color="auto"/>
            </w:tcBorders>
          </w:tcPr>
          <w:p w14:paraId="63BB596B" w14:textId="77777777" w:rsidR="00ED727D" w:rsidRPr="006553EC" w:rsidRDefault="00ED727D" w:rsidP="00CC3F81">
            <w:pPr>
              <w:pStyle w:val="Tabletext"/>
              <w:jc w:val="center"/>
              <w:rPr>
                <w:lang w:val="en-US"/>
              </w:rPr>
            </w:pPr>
            <w:r w:rsidRPr="006553EC">
              <w:rPr>
                <w:lang w:val="en-US"/>
              </w:rPr>
              <w:t>–90.5</w:t>
            </w:r>
          </w:p>
        </w:tc>
        <w:tc>
          <w:tcPr>
            <w:tcW w:w="2840" w:type="dxa"/>
            <w:tcBorders>
              <w:top w:val="single" w:sz="6" w:space="0" w:color="auto"/>
              <w:left w:val="single" w:sz="6" w:space="0" w:color="auto"/>
              <w:bottom w:val="single" w:sz="6" w:space="0" w:color="auto"/>
              <w:right w:val="single" w:sz="6" w:space="0" w:color="auto"/>
            </w:tcBorders>
          </w:tcPr>
          <w:p w14:paraId="25623D1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14:paraId="44CF097A" w14:textId="77777777" w:rsidR="00ED727D" w:rsidRPr="006553EC" w:rsidRDefault="00ED727D" w:rsidP="00CC3F81">
            <w:pPr>
              <w:pStyle w:val="Tabletext"/>
              <w:jc w:val="center"/>
              <w:rPr>
                <w:lang w:val="en-US"/>
              </w:rPr>
            </w:pPr>
            <w:r w:rsidRPr="006553EC">
              <w:rPr>
                <w:lang w:val="en-US"/>
              </w:rPr>
              <w:t>85 </w:t>
            </w:r>
            <w:proofErr w:type="spellStart"/>
            <w:r w:rsidRPr="006553EC">
              <w:rPr>
                <w:lang w:val="en-US"/>
              </w:rPr>
              <w:t>dBc</w:t>
            </w:r>
            <w:proofErr w:type="spellEnd"/>
          </w:p>
        </w:tc>
      </w:tr>
      <w:tr w:rsidR="00ED727D" w:rsidRPr="006553EC" w14:paraId="37126424" w14:textId="77777777" w:rsidTr="00CC3F81">
        <w:trPr>
          <w:jc w:val="center"/>
        </w:trPr>
        <w:tc>
          <w:tcPr>
            <w:tcW w:w="2840" w:type="dxa"/>
            <w:tcBorders>
              <w:top w:val="single" w:sz="6" w:space="0" w:color="auto"/>
              <w:left w:val="single" w:sz="6" w:space="0" w:color="auto"/>
              <w:bottom w:val="single" w:sz="6" w:space="0" w:color="auto"/>
              <w:right w:val="single" w:sz="6" w:space="0" w:color="auto"/>
            </w:tcBorders>
          </w:tcPr>
          <w:p w14:paraId="2D1710C1" w14:textId="77777777" w:rsidR="00ED727D" w:rsidRPr="006553EC" w:rsidRDefault="00ED727D" w:rsidP="00CC3F81">
            <w:pPr>
              <w:pStyle w:val="Tabletext"/>
              <w:jc w:val="center"/>
              <w:rPr>
                <w:lang w:val="en-US"/>
              </w:rPr>
            </w:pPr>
            <w:r w:rsidRPr="006553EC">
              <w:rPr>
                <w:lang w:val="en-US"/>
              </w:rPr>
              <w:t>–90.5 – (</w:t>
            </w:r>
            <w:r w:rsidRPr="006553EC">
              <w:rPr>
                <w:i/>
                <w:iCs/>
                <w:lang w:val="en-US"/>
              </w:rPr>
              <w:t>P</w:t>
            </w:r>
            <w:r w:rsidRPr="006553EC">
              <w:rPr>
                <w:lang w:val="en-US"/>
              </w:rPr>
              <w:t> – 50)</w:t>
            </w:r>
          </w:p>
        </w:tc>
        <w:tc>
          <w:tcPr>
            <w:tcW w:w="2840" w:type="dxa"/>
            <w:tcBorders>
              <w:top w:val="single" w:sz="6" w:space="0" w:color="auto"/>
              <w:left w:val="single" w:sz="6" w:space="0" w:color="auto"/>
              <w:bottom w:val="single" w:sz="6" w:space="0" w:color="auto"/>
              <w:right w:val="single" w:sz="6" w:space="0" w:color="auto"/>
            </w:tcBorders>
          </w:tcPr>
          <w:p w14:paraId="68EA96D9"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14:paraId="0AAA01C4" w14:textId="77777777" w:rsidR="00ED727D" w:rsidRPr="006553EC" w:rsidRDefault="00ED727D" w:rsidP="00CC3F81">
            <w:pPr>
              <w:pStyle w:val="Tabletext"/>
              <w:jc w:val="center"/>
              <w:rPr>
                <w:lang w:val="en-US"/>
              </w:rPr>
            </w:pPr>
            <w:r w:rsidRPr="006553EC">
              <w:rPr>
                <w:lang w:val="en-US"/>
              </w:rPr>
              <w:t>–5 dBm</w:t>
            </w:r>
          </w:p>
        </w:tc>
      </w:tr>
      <w:tr w:rsidR="00ED727D" w:rsidRPr="006553EC" w14:paraId="1237FF55" w14:textId="77777777" w:rsidTr="00CC3F81">
        <w:trPr>
          <w:jc w:val="center"/>
        </w:trPr>
        <w:tc>
          <w:tcPr>
            <w:tcW w:w="8520" w:type="dxa"/>
            <w:gridSpan w:val="3"/>
            <w:tcBorders>
              <w:top w:val="single" w:sz="6" w:space="0" w:color="auto"/>
              <w:left w:val="nil"/>
              <w:bottom w:val="nil"/>
              <w:right w:val="nil"/>
            </w:tcBorders>
          </w:tcPr>
          <w:p w14:paraId="57988BCC" w14:textId="77777777" w:rsidR="00ED727D" w:rsidRPr="006553EC" w:rsidRDefault="00ED727D" w:rsidP="00CC3F81">
            <w:pPr>
              <w:pStyle w:val="Tablelegend"/>
              <w:rPr>
                <w:lang w:eastAsia="zh-CN"/>
              </w:rPr>
            </w:pPr>
            <w:r w:rsidRPr="006553EC">
              <w:rPr>
                <w:rFonts w:hint="eastAsia"/>
                <w:vertAlign w:val="superscript"/>
                <w:lang w:eastAsia="zh-CN"/>
              </w:rPr>
              <w:t>(1)</w:t>
            </w:r>
            <w:r w:rsidRPr="006553EC">
              <w:rPr>
                <w:lang w:eastAsia="zh-CN"/>
              </w:rPr>
              <w:tab/>
            </w:r>
            <w:r w:rsidRPr="006553EC">
              <w:rPr>
                <w:rFonts w:hint="eastAsia"/>
                <w:lang w:eastAsia="zh-CN"/>
              </w:rPr>
              <w:t>结束点值受制于</w:t>
            </w:r>
            <w:r w:rsidRPr="006553EC">
              <w:rPr>
                <w:lang w:eastAsia="zh-CN"/>
              </w:rPr>
              <w:t>65.5 dB</w:t>
            </w:r>
            <w:r w:rsidRPr="006553EC">
              <w:rPr>
                <w:rFonts w:hint="eastAsia"/>
                <w:lang w:eastAsia="zh-CN"/>
              </w:rPr>
              <w:t>的上限。</w:t>
            </w:r>
          </w:p>
        </w:tc>
      </w:tr>
    </w:tbl>
    <w:p w14:paraId="214EEEEE" w14:textId="77777777" w:rsidR="00ED727D" w:rsidRPr="006553EC" w:rsidRDefault="00ED727D" w:rsidP="00EC5AAB">
      <w:pPr>
        <w:snapToGrid w:val="0"/>
        <w:spacing w:before="36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模拟电视、负调制、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，表</w:t>
      </w:r>
      <w:r w:rsidRPr="006553EC">
        <w:rPr>
          <w:lang w:eastAsia="zh-CN"/>
        </w:rPr>
        <w:t>11</w:t>
      </w:r>
      <w:r w:rsidRPr="006553EC">
        <w:rPr>
          <w:rFonts w:hint="eastAsia"/>
          <w:lang w:eastAsia="zh-CN"/>
        </w:rPr>
        <w:t>给出了对应于图</w:t>
      </w:r>
      <w:r w:rsidRPr="006553EC">
        <w:rPr>
          <w:lang w:eastAsia="zh-CN"/>
        </w:rPr>
        <w:t>21</w:t>
      </w:r>
      <w:r w:rsidRPr="006553EC">
        <w:rPr>
          <w:rFonts w:hint="eastAsia"/>
          <w:lang w:eastAsia="zh-CN"/>
        </w:rPr>
        <w:t>中所示曲线图的断点。</w:t>
      </w:r>
    </w:p>
    <w:p w14:paraId="1C7C0299"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21</w:t>
      </w:r>
    </w:p>
    <w:p w14:paraId="5C7C73DC" w14:textId="77777777" w:rsidR="00ED727D" w:rsidRPr="006553EC" w:rsidRDefault="00ED727D" w:rsidP="00ED727D">
      <w:pPr>
        <w:pStyle w:val="Figuretitle"/>
        <w:rPr>
          <w:lang w:eastAsia="zh-CN"/>
        </w:rPr>
      </w:pPr>
      <w:r w:rsidRPr="006553EC">
        <w:rPr>
          <w:rFonts w:hint="eastAsia"/>
          <w:lang w:eastAsia="zh-CN"/>
        </w:rPr>
        <w:t>8</w:t>
      </w:r>
      <w:r w:rsidRPr="006553EC">
        <w:rPr>
          <w:lang w:eastAsia="zh-CN"/>
        </w:rPr>
        <w:t> MHz</w:t>
      </w:r>
      <w:r w:rsidRPr="006553EC">
        <w:rPr>
          <w:rFonts w:hint="eastAsia"/>
          <w:lang w:eastAsia="zh-CN"/>
        </w:rPr>
        <w:t>模拟电视、负调制的频谱限制掩模（</w:t>
      </w:r>
      <w:r w:rsidRPr="006553EC">
        <w:rPr>
          <w:rFonts w:hint="eastAsia"/>
          <w:i/>
          <w:iCs/>
          <w:lang w:eastAsia="zh-CN"/>
        </w:rPr>
        <w:t>P</w:t>
      </w:r>
      <w:r w:rsidRPr="006553EC">
        <w:rPr>
          <w:rFonts w:hint="eastAsia"/>
          <w:lang w:eastAsia="zh-CN"/>
        </w:rPr>
        <w:t xml:space="preserve"> = 39</w:t>
      </w:r>
      <w:r w:rsidRPr="006553EC">
        <w:rPr>
          <w:lang w:val="en-US" w:eastAsia="zh-CN"/>
        </w:rPr>
        <w:t> </w:t>
      </w:r>
      <w:proofErr w:type="spellStart"/>
      <w:r w:rsidRPr="006553EC">
        <w:rPr>
          <w:rFonts w:hint="eastAsia"/>
          <w:lang w:val="en-US" w:eastAsia="zh-CN"/>
        </w:rPr>
        <w:t>dBW</w:t>
      </w:r>
      <w:proofErr w:type="spellEnd"/>
      <w:r w:rsidRPr="006553EC">
        <w:rPr>
          <w:rFonts w:hint="eastAsia"/>
          <w:lang w:eastAsia="zh-CN"/>
        </w:rPr>
        <w:t>至</w:t>
      </w:r>
      <w:r w:rsidRPr="006553EC">
        <w:rPr>
          <w:rFonts w:hint="eastAsia"/>
          <w:lang w:eastAsia="zh-CN"/>
        </w:rPr>
        <w:t xml:space="preserve">50 </w:t>
      </w:r>
      <w:proofErr w:type="spellStart"/>
      <w:r w:rsidRPr="006553EC">
        <w:rPr>
          <w:lang w:val="en-US" w:eastAsia="zh-CN"/>
        </w:rPr>
        <w:t>dB</w:t>
      </w:r>
      <w:r w:rsidRPr="006553EC">
        <w:rPr>
          <w:rFonts w:hint="eastAsia"/>
          <w:lang w:val="en-US" w:eastAsia="zh-CN"/>
        </w:rPr>
        <w:t>W</w:t>
      </w:r>
      <w:proofErr w:type="spellEnd"/>
      <w:r w:rsidRPr="006553EC">
        <w:rPr>
          <w:rFonts w:hint="eastAsia"/>
          <w:lang w:eastAsia="zh-CN"/>
        </w:rPr>
        <w:t>）</w:t>
      </w:r>
    </w:p>
    <w:p w14:paraId="2D759551" w14:textId="77777777" w:rsidR="00ED727D" w:rsidRDefault="00ED727D" w:rsidP="00ED727D">
      <w:pPr>
        <w:pStyle w:val="Figure"/>
      </w:pPr>
      <w:r w:rsidRPr="006553EC">
        <w:rPr>
          <w:noProof/>
          <w:lang w:eastAsia="en-GB"/>
        </w:rPr>
        <mc:AlternateContent>
          <mc:Choice Requires="wps">
            <w:drawing>
              <wp:anchor distT="0" distB="0" distL="114300" distR="114300" simplePos="0" relativeHeight="251665408" behindDoc="0" locked="0" layoutInCell="1" allowOverlap="1" wp14:anchorId="17E973E6" wp14:editId="72100FA0">
                <wp:simplePos x="0" y="0"/>
                <wp:positionH relativeFrom="column">
                  <wp:posOffset>4762500</wp:posOffset>
                </wp:positionH>
                <wp:positionV relativeFrom="paragraph">
                  <wp:posOffset>3493135</wp:posOffset>
                </wp:positionV>
                <wp:extent cx="657225" cy="219075"/>
                <wp:effectExtent l="0" t="0" r="28575" b="28575"/>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670763B" w14:textId="7137146D" w:rsidR="00ED727D" w:rsidRPr="00C25AA4" w:rsidRDefault="00ED727D" w:rsidP="00ED727D">
                            <w:pPr>
                              <w:spacing w:before="0"/>
                              <w:rPr>
                                <w:sz w:val="14"/>
                                <w:szCs w:val="14"/>
                              </w:rPr>
                            </w:pPr>
                            <w:r w:rsidRPr="00C25AA4">
                              <w:rPr>
                                <w:rFonts w:hint="eastAsia"/>
                                <w:sz w:val="14"/>
                                <w:szCs w:val="14"/>
                              </w:rPr>
                              <w:t>SM</w:t>
                            </w:r>
                            <w:r w:rsidR="003B120A">
                              <w:rPr>
                                <w:rFonts w:hint="eastAsia"/>
                                <w:sz w:val="14"/>
                                <w:szCs w:val="14"/>
                                <w:lang w:eastAsia="zh-CN"/>
                              </w:rPr>
                              <w:t>.</w:t>
                            </w:r>
                            <w:r w:rsidRPr="00C25AA4">
                              <w:rPr>
                                <w:rFonts w:hint="eastAsia"/>
                                <w:sz w:val="14"/>
                                <w:szCs w:val="14"/>
                              </w:rPr>
                              <w:t>1541-2</w:t>
                            </w:r>
                            <w:r>
                              <w:rPr>
                                <w:sz w:val="14"/>
                                <w:szCs w:val="14"/>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73E6" id="_x0000_s1046" type="#_x0000_t202" style="position:absolute;left:0;text-align:left;margin-left:375pt;margin-top:275.05pt;width:51.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" strokecolor="white">
                <v:textbox inset=".5mm,0,.5mm,0">
                  <w:txbxContent>
                    <w:p w14:paraId="3670763B" w14:textId="7137146D" w:rsidR="00ED727D" w:rsidRPr="00C25AA4" w:rsidRDefault="00ED727D" w:rsidP="00ED727D">
                      <w:pPr>
                        <w:spacing w:before="0"/>
                        <w:rPr>
                          <w:sz w:val="14"/>
                          <w:szCs w:val="14"/>
                        </w:rPr>
                      </w:pPr>
                      <w:r w:rsidRPr="00C25AA4">
                        <w:rPr>
                          <w:rFonts w:hint="eastAsia"/>
                          <w:sz w:val="14"/>
                          <w:szCs w:val="14"/>
                        </w:rPr>
                        <w:t>SM</w:t>
                      </w:r>
                      <w:r w:rsidR="003B120A">
                        <w:rPr>
                          <w:rFonts w:hint="eastAsia"/>
                          <w:sz w:val="14"/>
                          <w:szCs w:val="14"/>
                          <w:lang w:eastAsia="zh-CN"/>
                        </w:rPr>
                        <w:t>.</w:t>
                      </w:r>
                      <w:r w:rsidRPr="00C25AA4">
                        <w:rPr>
                          <w:rFonts w:hint="eastAsia"/>
                          <w:sz w:val="14"/>
                          <w:szCs w:val="14"/>
                        </w:rPr>
                        <w:t>1541-2</w:t>
                      </w:r>
                      <w:r>
                        <w:rPr>
                          <w:sz w:val="14"/>
                          <w:szCs w:val="14"/>
                        </w:rPr>
                        <w:t>1</w:t>
                      </w:r>
                    </w:p>
                  </w:txbxContent>
                </v:textbox>
              </v:shape>
            </w:pict>
          </mc:Fallback>
        </mc:AlternateContent>
      </w:r>
      <w:r w:rsidRPr="006553EC">
        <w:rPr>
          <w:noProof/>
          <w:lang w:eastAsia="en-GB"/>
        </w:rPr>
        <w:drawing>
          <wp:inline distT="0" distB="0" distL="0" distR="0" wp14:anchorId="6D345B7E" wp14:editId="0CA6E00C">
            <wp:extent cx="4487790" cy="362712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14298" cy="3648545"/>
                    </a:xfrm>
                    <a:prstGeom prst="rect">
                      <a:avLst/>
                    </a:prstGeom>
                    <a:noFill/>
                    <a:ln>
                      <a:noFill/>
                    </a:ln>
                  </pic:spPr>
                </pic:pic>
              </a:graphicData>
            </a:graphic>
          </wp:inline>
        </w:drawing>
      </w:r>
    </w:p>
    <w:p w14:paraId="724DDEF7" w14:textId="77777777" w:rsidR="003B120A" w:rsidRPr="003B120A" w:rsidRDefault="003B120A" w:rsidP="003B120A"/>
    <w:p w14:paraId="12EE0877" w14:textId="77777777" w:rsidR="00ED727D" w:rsidRPr="006553EC" w:rsidRDefault="00ED727D" w:rsidP="00ED727D">
      <w:pPr>
        <w:pStyle w:val="TableNo"/>
        <w:rPr>
          <w:lang w:eastAsia="zh-CN"/>
        </w:rPr>
      </w:pPr>
      <w:bookmarkStart w:id="8" w:name="OLE_LINK3"/>
      <w:r w:rsidRPr="006553EC">
        <w:rPr>
          <w:rFonts w:hint="eastAsia"/>
          <w:lang w:eastAsia="zh-CN"/>
        </w:rPr>
        <w:t>表</w:t>
      </w:r>
      <w:r w:rsidRPr="006553EC">
        <w:rPr>
          <w:lang w:eastAsia="zh-CN"/>
        </w:rPr>
        <w:t>11</w:t>
      </w:r>
    </w:p>
    <w:p w14:paraId="50C76E02" w14:textId="229A97BF" w:rsidR="00ED727D" w:rsidRPr="006553EC" w:rsidRDefault="00ED727D" w:rsidP="00ED727D">
      <w:pPr>
        <w:pStyle w:val="Tabletitle"/>
        <w:rPr>
          <w:lang w:eastAsia="zh-CN"/>
        </w:rPr>
      </w:pPr>
      <w:r w:rsidRPr="006553EC">
        <w:rPr>
          <w:lang w:eastAsia="zh-CN"/>
        </w:rPr>
        <w:t>8 MHz</w:t>
      </w:r>
      <w:r w:rsidRPr="006553EC">
        <w:rPr>
          <w:rFonts w:hint="eastAsia"/>
          <w:lang w:eastAsia="zh-CN"/>
        </w:rPr>
        <w:t>模拟电视、负调制、</w:t>
      </w:r>
      <w:r w:rsidRPr="006553EC">
        <w:rPr>
          <w:lang w:eastAsia="zh-CN"/>
        </w:rPr>
        <w:t>0.75 MHz</w:t>
      </w:r>
      <w:r w:rsidRPr="006553EC">
        <w:rPr>
          <w:rFonts w:hint="eastAsia"/>
          <w:lang w:eastAsia="zh-CN"/>
        </w:rPr>
        <w:t>和</w:t>
      </w:r>
      <w:r w:rsidR="005B6F45">
        <w:rPr>
          <w:lang w:eastAsia="zh-CN"/>
        </w:rPr>
        <w:br/>
      </w:r>
      <w:r w:rsidRPr="006553EC">
        <w:rPr>
          <w:lang w:eastAsia="zh-CN"/>
        </w:rPr>
        <w:t>1.25 MHz VSB</w:t>
      </w:r>
      <w:r w:rsidRPr="006553EC">
        <w:rPr>
          <w:rFonts w:hint="eastAsia"/>
          <w:lang w:eastAsia="zh-CN"/>
        </w:rPr>
        <w:t>的断点</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ED727D" w:rsidRPr="006553EC" w14:paraId="7E68CFF0"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vAlign w:val="center"/>
          </w:tcPr>
          <w:bookmarkEnd w:id="8"/>
          <w:p w14:paraId="0DD42616" w14:textId="7A62D179" w:rsidR="00ED727D" w:rsidRPr="006553EC" w:rsidRDefault="00ED727D" w:rsidP="00CC3F81">
            <w:pPr>
              <w:pStyle w:val="Tablehead"/>
              <w:rPr>
                <w:lang w:eastAsia="zh-CN"/>
              </w:rPr>
            </w:pPr>
            <w:r w:rsidRPr="006553EC">
              <w:rPr>
                <w:rFonts w:hint="eastAsia"/>
                <w:lang w:eastAsia="zh-CN"/>
              </w:rPr>
              <w:t>相对于图像载波</w:t>
            </w:r>
            <w:r w:rsidR="00034FBE">
              <w:rPr>
                <w:lang w:eastAsia="zh-CN"/>
              </w:rPr>
              <w:br/>
            </w:r>
            <w:r w:rsidRPr="006553EC">
              <w:rPr>
                <w:rFonts w:hint="eastAsia"/>
                <w:lang w:eastAsia="zh-CN"/>
              </w:rPr>
              <w:t>频率的频率</w:t>
            </w:r>
          </w:p>
        </w:tc>
        <w:tc>
          <w:tcPr>
            <w:tcW w:w="2132" w:type="dxa"/>
            <w:tcBorders>
              <w:top w:val="single" w:sz="6" w:space="0" w:color="auto"/>
              <w:left w:val="single" w:sz="6" w:space="0" w:color="auto"/>
              <w:bottom w:val="single" w:sz="6" w:space="0" w:color="auto"/>
              <w:right w:val="single" w:sz="6" w:space="0" w:color="auto"/>
            </w:tcBorders>
            <w:vAlign w:val="center"/>
          </w:tcPr>
          <w:p w14:paraId="1EC5C7ED" w14:textId="0EE3D28C" w:rsidR="00ED727D" w:rsidRPr="006553EC" w:rsidRDefault="00ED727D" w:rsidP="00CC3F81">
            <w:pPr>
              <w:pStyle w:val="Tablehead"/>
              <w:rPr>
                <w:lang w:eastAsia="zh-CN"/>
              </w:rPr>
            </w:pPr>
            <w:r w:rsidRPr="006553EC">
              <w:rPr>
                <w:rFonts w:hint="eastAsia"/>
                <w:lang w:eastAsia="zh-CN"/>
              </w:rPr>
              <w:t>相对于</w:t>
            </w:r>
            <w:r w:rsidRPr="006553EC">
              <w:rPr>
                <w:lang w:eastAsia="zh-CN"/>
              </w:rPr>
              <w:t>8 MHz</w:t>
            </w:r>
            <w:r w:rsidR="00034FBE">
              <w:rPr>
                <w:lang w:eastAsia="zh-CN"/>
              </w:rPr>
              <w:br/>
            </w:r>
            <w:r w:rsidRPr="006553EC">
              <w:rPr>
                <w:rFonts w:hint="eastAsia"/>
                <w:lang w:eastAsia="zh-CN"/>
              </w:rPr>
              <w:t>信道中心的</w:t>
            </w:r>
            <w:r w:rsidR="00034FBE">
              <w:rPr>
                <w:lang w:eastAsia="zh-CN"/>
              </w:rPr>
              <w:br/>
            </w:r>
            <w:r w:rsidRPr="006553EC">
              <w:rPr>
                <w:rFonts w:hint="eastAsia"/>
                <w:lang w:eastAsia="zh-CN"/>
              </w:rPr>
              <w:t>频率</w:t>
            </w:r>
          </w:p>
        </w:tc>
        <w:tc>
          <w:tcPr>
            <w:tcW w:w="2132" w:type="dxa"/>
            <w:tcBorders>
              <w:top w:val="single" w:sz="6" w:space="0" w:color="auto"/>
              <w:left w:val="single" w:sz="6" w:space="0" w:color="auto"/>
              <w:bottom w:val="single" w:sz="6" w:space="0" w:color="auto"/>
              <w:right w:val="single" w:sz="6" w:space="0" w:color="auto"/>
            </w:tcBorders>
            <w:vAlign w:val="center"/>
          </w:tcPr>
          <w:p w14:paraId="24938FD6" w14:textId="635BA7F7" w:rsidR="00ED727D" w:rsidRPr="006553EC" w:rsidRDefault="00ED727D" w:rsidP="00CC3F81">
            <w:pPr>
              <w:pStyle w:val="Tablehead"/>
              <w:rPr>
                <w:lang w:eastAsia="zh-CN"/>
              </w:rPr>
            </w:pPr>
            <w:r w:rsidRPr="006553EC">
              <w:rPr>
                <w:rFonts w:hint="eastAsia"/>
                <w:lang w:eastAsia="zh-CN"/>
              </w:rPr>
              <w:t>50 kHz</w:t>
            </w:r>
            <w:r w:rsidRPr="006553EC">
              <w:rPr>
                <w:rFonts w:hint="eastAsia"/>
                <w:lang w:eastAsia="zh-CN"/>
              </w:rPr>
              <w:t>测量带宽</w:t>
            </w:r>
            <w:r w:rsidR="00034FBE">
              <w:rPr>
                <w:lang w:eastAsia="zh-CN"/>
              </w:rPr>
              <w:br/>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w:t>
            </w:r>
            <w:r w:rsidR="00034FBE">
              <w:rPr>
                <w:lang w:eastAsia="zh-CN"/>
              </w:rPr>
              <w:br/>
            </w:r>
            <w:r w:rsidRPr="006553EC">
              <w:rPr>
                <w:rFonts w:hint="eastAsia"/>
                <w:lang w:eastAsia="zh-CN"/>
              </w:rPr>
              <w:t>相对电平</w:t>
            </w:r>
            <w:r w:rsidR="00034FBE">
              <w:rPr>
                <w:lang w:eastAsia="zh-CN"/>
              </w:rPr>
              <w:br/>
            </w:r>
            <w:r w:rsidR="00034FBE">
              <w:rPr>
                <w:rFonts w:hint="eastAsia"/>
                <w:lang w:eastAsia="zh-CN"/>
              </w:rPr>
              <w:t>（</w:t>
            </w:r>
            <w:r w:rsidRPr="006553EC">
              <w:rPr>
                <w:lang w:eastAsia="zh-CN"/>
              </w:rPr>
              <w:t>dB</w:t>
            </w:r>
            <w:r w:rsidR="00034FBE">
              <w:rPr>
                <w:rFonts w:hint="eastAsia"/>
                <w:lang w:eastAsia="zh-CN"/>
              </w:rPr>
              <w:t>）</w:t>
            </w:r>
          </w:p>
        </w:tc>
        <w:tc>
          <w:tcPr>
            <w:tcW w:w="2132" w:type="dxa"/>
            <w:tcBorders>
              <w:top w:val="single" w:sz="6" w:space="0" w:color="auto"/>
              <w:left w:val="single" w:sz="6" w:space="0" w:color="auto"/>
              <w:bottom w:val="single" w:sz="6" w:space="0" w:color="auto"/>
              <w:right w:val="single" w:sz="6" w:space="0" w:color="auto"/>
            </w:tcBorders>
            <w:vAlign w:val="center"/>
          </w:tcPr>
          <w:p w14:paraId="4C01DC2F" w14:textId="4E479D79" w:rsidR="00ED727D" w:rsidRPr="006553EC" w:rsidRDefault="00ED727D" w:rsidP="00CC3F81">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w:t>
            </w:r>
            <w:r w:rsidRPr="006553EC">
              <w:rPr>
                <w:lang w:eastAsia="zh-CN"/>
              </w:rPr>
              <w:br/>
            </w:r>
            <w:r w:rsidRPr="006553EC">
              <w:rPr>
                <w:rFonts w:hint="eastAsia"/>
                <w:lang w:eastAsia="zh-CN"/>
              </w:rPr>
              <w:t>的相对电平</w:t>
            </w:r>
            <w:r w:rsidR="00034FBE">
              <w:rPr>
                <w:lang w:eastAsia="zh-CN"/>
              </w:rPr>
              <w:br/>
            </w:r>
            <w:r w:rsidR="00034FBE">
              <w:rPr>
                <w:rFonts w:hint="eastAsia"/>
                <w:lang w:eastAsia="zh-CN"/>
              </w:rPr>
              <w:t>（</w:t>
            </w:r>
            <w:r w:rsidRPr="006553EC">
              <w:rPr>
                <w:lang w:eastAsia="zh-CN"/>
              </w:rPr>
              <w:t>dB</w:t>
            </w:r>
            <w:r w:rsidR="00034FBE">
              <w:rPr>
                <w:rFonts w:hint="eastAsia"/>
                <w:lang w:eastAsia="zh-CN"/>
              </w:rPr>
              <w:t>）</w:t>
            </w:r>
          </w:p>
        </w:tc>
      </w:tr>
      <w:tr w:rsidR="00ED727D" w:rsidRPr="006553EC" w14:paraId="1CF8200F"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15FE145D" w14:textId="77777777" w:rsidR="00ED727D" w:rsidRPr="00DF2486" w:rsidRDefault="00ED727D" w:rsidP="00CC3F81">
            <w:pPr>
              <w:pStyle w:val="Tabletext"/>
              <w:jc w:val="center"/>
            </w:pPr>
            <w:r w:rsidRPr="00DF2486">
              <w:t>–17.25</w:t>
            </w:r>
          </w:p>
        </w:tc>
        <w:tc>
          <w:tcPr>
            <w:tcW w:w="2132" w:type="dxa"/>
            <w:tcBorders>
              <w:top w:val="single" w:sz="6" w:space="0" w:color="auto"/>
              <w:left w:val="single" w:sz="6" w:space="0" w:color="auto"/>
              <w:bottom w:val="single" w:sz="6" w:space="0" w:color="auto"/>
              <w:right w:val="single" w:sz="6" w:space="0" w:color="auto"/>
            </w:tcBorders>
          </w:tcPr>
          <w:p w14:paraId="4F5FF619" w14:textId="77777777" w:rsidR="00ED727D" w:rsidRPr="00DF2486" w:rsidRDefault="00ED727D" w:rsidP="00CC3F81">
            <w:pPr>
              <w:pStyle w:val="Tabletext"/>
              <w:jc w:val="center"/>
            </w:pPr>
            <w:r w:rsidRPr="00DF2486">
              <w:t>–20</w:t>
            </w:r>
          </w:p>
        </w:tc>
        <w:tc>
          <w:tcPr>
            <w:tcW w:w="2132" w:type="dxa"/>
            <w:tcBorders>
              <w:top w:val="single" w:sz="6" w:space="0" w:color="auto"/>
              <w:left w:val="single" w:sz="6" w:space="0" w:color="auto"/>
              <w:bottom w:val="single" w:sz="6" w:space="0" w:color="auto"/>
              <w:right w:val="single" w:sz="6" w:space="0" w:color="auto"/>
            </w:tcBorders>
          </w:tcPr>
          <w:p w14:paraId="2F70ED68" w14:textId="77777777" w:rsidR="00ED727D" w:rsidRPr="00DF2486" w:rsidRDefault="00ED727D" w:rsidP="00CC3F81">
            <w:pPr>
              <w:pStyle w:val="Tabletext"/>
              <w:jc w:val="center"/>
            </w:pPr>
            <w:r w:rsidRPr="00DF2486">
              <w:t>–90.5</w:t>
            </w:r>
          </w:p>
        </w:tc>
        <w:tc>
          <w:tcPr>
            <w:tcW w:w="2132" w:type="dxa"/>
            <w:tcBorders>
              <w:top w:val="single" w:sz="6" w:space="0" w:color="auto"/>
              <w:left w:val="single" w:sz="6" w:space="0" w:color="auto"/>
              <w:bottom w:val="single" w:sz="6" w:space="0" w:color="auto"/>
              <w:right w:val="single" w:sz="6" w:space="0" w:color="auto"/>
            </w:tcBorders>
          </w:tcPr>
          <w:p w14:paraId="1A507DD5" w14:textId="77777777" w:rsidR="00ED727D" w:rsidRPr="00DF2486" w:rsidRDefault="00ED727D" w:rsidP="00CC3F81">
            <w:pPr>
              <w:pStyle w:val="Tabletext"/>
              <w:jc w:val="center"/>
            </w:pPr>
            <w:r w:rsidRPr="00DF2486">
              <w:t>–90.5</w:t>
            </w:r>
          </w:p>
        </w:tc>
      </w:tr>
      <w:tr w:rsidR="00ED727D" w:rsidRPr="006553EC" w14:paraId="1FA35967"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75F2A475" w14:textId="77777777" w:rsidR="00ED727D" w:rsidRPr="00DF2486" w:rsidRDefault="00ED727D" w:rsidP="00CC3F81">
            <w:pPr>
              <w:pStyle w:val="Tabletext"/>
              <w:jc w:val="center"/>
            </w:pPr>
            <w:r w:rsidRPr="00DF2486">
              <w:t>–9.25</w:t>
            </w:r>
          </w:p>
        </w:tc>
        <w:tc>
          <w:tcPr>
            <w:tcW w:w="2132" w:type="dxa"/>
            <w:tcBorders>
              <w:top w:val="single" w:sz="6" w:space="0" w:color="auto"/>
              <w:left w:val="single" w:sz="6" w:space="0" w:color="auto"/>
              <w:bottom w:val="single" w:sz="6" w:space="0" w:color="auto"/>
              <w:right w:val="single" w:sz="6" w:space="0" w:color="auto"/>
            </w:tcBorders>
          </w:tcPr>
          <w:p w14:paraId="789C0181" w14:textId="77777777" w:rsidR="00ED727D" w:rsidRPr="00DF2486" w:rsidRDefault="00ED727D" w:rsidP="00CC3F81">
            <w:pPr>
              <w:pStyle w:val="Tabletext"/>
              <w:jc w:val="center"/>
            </w:pPr>
            <w:r w:rsidRPr="00DF2486">
              <w:t>–12</w:t>
            </w:r>
          </w:p>
        </w:tc>
        <w:tc>
          <w:tcPr>
            <w:tcW w:w="2132" w:type="dxa"/>
            <w:tcBorders>
              <w:top w:val="single" w:sz="6" w:space="0" w:color="auto"/>
              <w:left w:val="single" w:sz="6" w:space="0" w:color="auto"/>
              <w:bottom w:val="single" w:sz="6" w:space="0" w:color="auto"/>
              <w:right w:val="single" w:sz="6" w:space="0" w:color="auto"/>
            </w:tcBorders>
          </w:tcPr>
          <w:p w14:paraId="13F2AC60" w14:textId="77777777" w:rsidR="00ED727D" w:rsidRPr="00DF2486" w:rsidRDefault="00ED727D" w:rsidP="00CC3F81">
            <w:pPr>
              <w:pStyle w:val="Tabletext"/>
              <w:jc w:val="center"/>
            </w:pPr>
            <w:r w:rsidRPr="00DF2486">
              <w:t>–65.5</w:t>
            </w:r>
          </w:p>
        </w:tc>
        <w:tc>
          <w:tcPr>
            <w:tcW w:w="2132" w:type="dxa"/>
            <w:tcBorders>
              <w:top w:val="single" w:sz="6" w:space="0" w:color="auto"/>
              <w:left w:val="single" w:sz="6" w:space="0" w:color="auto"/>
              <w:bottom w:val="single" w:sz="6" w:space="0" w:color="auto"/>
              <w:right w:val="single" w:sz="6" w:space="0" w:color="auto"/>
            </w:tcBorders>
          </w:tcPr>
          <w:p w14:paraId="5FCB91C0" w14:textId="77777777" w:rsidR="00ED727D" w:rsidRPr="00DF2486" w:rsidRDefault="00ED727D" w:rsidP="00CC3F81">
            <w:pPr>
              <w:pStyle w:val="Tabletext"/>
              <w:jc w:val="center"/>
            </w:pPr>
            <w:r w:rsidRPr="00DF2486">
              <w:t>–65.5</w:t>
            </w:r>
          </w:p>
        </w:tc>
      </w:tr>
      <w:tr w:rsidR="00ED727D" w:rsidRPr="006553EC" w14:paraId="55BC51BE"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58A99869" w14:textId="77777777" w:rsidR="00ED727D" w:rsidRPr="00DF2486" w:rsidRDefault="00ED727D" w:rsidP="00CC3F81">
            <w:pPr>
              <w:pStyle w:val="Tabletext"/>
              <w:jc w:val="center"/>
            </w:pPr>
            <w:r w:rsidRPr="00DF2486">
              <w:t>–6.5</w:t>
            </w:r>
          </w:p>
        </w:tc>
        <w:tc>
          <w:tcPr>
            <w:tcW w:w="2132" w:type="dxa"/>
            <w:tcBorders>
              <w:top w:val="single" w:sz="6" w:space="0" w:color="auto"/>
              <w:left w:val="single" w:sz="6" w:space="0" w:color="auto"/>
              <w:bottom w:val="single" w:sz="6" w:space="0" w:color="auto"/>
              <w:right w:val="single" w:sz="6" w:space="0" w:color="auto"/>
            </w:tcBorders>
          </w:tcPr>
          <w:p w14:paraId="7D48E5BB" w14:textId="77777777" w:rsidR="00ED727D" w:rsidRPr="00DF2486" w:rsidRDefault="00ED727D" w:rsidP="00CC3F81">
            <w:pPr>
              <w:pStyle w:val="Tabletext"/>
              <w:jc w:val="center"/>
            </w:pPr>
            <w:r w:rsidRPr="00DF2486">
              <w:t>–9.25</w:t>
            </w:r>
          </w:p>
        </w:tc>
        <w:tc>
          <w:tcPr>
            <w:tcW w:w="2132" w:type="dxa"/>
            <w:tcBorders>
              <w:top w:val="single" w:sz="6" w:space="0" w:color="auto"/>
              <w:left w:val="single" w:sz="6" w:space="0" w:color="auto"/>
              <w:bottom w:val="single" w:sz="6" w:space="0" w:color="auto"/>
              <w:right w:val="single" w:sz="6" w:space="0" w:color="auto"/>
            </w:tcBorders>
          </w:tcPr>
          <w:p w14:paraId="70A24538" w14:textId="77777777" w:rsidR="00ED727D" w:rsidRPr="00DF2486" w:rsidRDefault="00ED727D" w:rsidP="00CC3F81">
            <w:pPr>
              <w:pStyle w:val="Tabletext"/>
              <w:jc w:val="center"/>
            </w:pPr>
            <w:r w:rsidRPr="00DF2486">
              <w:t>–56</w:t>
            </w:r>
          </w:p>
        </w:tc>
        <w:tc>
          <w:tcPr>
            <w:tcW w:w="2132" w:type="dxa"/>
            <w:tcBorders>
              <w:top w:val="single" w:sz="6" w:space="0" w:color="auto"/>
              <w:left w:val="single" w:sz="6" w:space="0" w:color="auto"/>
              <w:bottom w:val="single" w:sz="6" w:space="0" w:color="auto"/>
              <w:right w:val="single" w:sz="6" w:space="0" w:color="auto"/>
            </w:tcBorders>
          </w:tcPr>
          <w:p w14:paraId="1C467327" w14:textId="77777777" w:rsidR="00ED727D" w:rsidRPr="00DF2486" w:rsidRDefault="00ED727D" w:rsidP="00CC3F81">
            <w:pPr>
              <w:pStyle w:val="Tabletext"/>
              <w:jc w:val="center"/>
            </w:pPr>
            <w:r w:rsidRPr="00DF2486">
              <w:t>–56</w:t>
            </w:r>
          </w:p>
        </w:tc>
      </w:tr>
      <w:tr w:rsidR="00ED727D" w:rsidRPr="006553EC" w14:paraId="35C080E2"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3498D72B" w14:textId="77777777" w:rsidR="00ED727D" w:rsidRPr="00DF2486" w:rsidRDefault="00ED727D" w:rsidP="00CC3F81">
            <w:pPr>
              <w:pStyle w:val="Tabletext"/>
              <w:jc w:val="center"/>
            </w:pPr>
            <w:r w:rsidRPr="00DF2486">
              <w:t>–6</w:t>
            </w:r>
          </w:p>
        </w:tc>
        <w:tc>
          <w:tcPr>
            <w:tcW w:w="2132" w:type="dxa"/>
            <w:tcBorders>
              <w:top w:val="single" w:sz="6" w:space="0" w:color="auto"/>
              <w:left w:val="single" w:sz="6" w:space="0" w:color="auto"/>
              <w:bottom w:val="single" w:sz="6" w:space="0" w:color="auto"/>
              <w:right w:val="single" w:sz="6" w:space="0" w:color="auto"/>
            </w:tcBorders>
          </w:tcPr>
          <w:p w14:paraId="66834ABC" w14:textId="77777777" w:rsidR="00ED727D" w:rsidRPr="00DF2486" w:rsidRDefault="00ED727D" w:rsidP="00CC3F81">
            <w:pPr>
              <w:pStyle w:val="Tabletext"/>
              <w:jc w:val="center"/>
            </w:pPr>
            <w:r w:rsidRPr="00DF2486">
              <w:t>–8.75</w:t>
            </w:r>
          </w:p>
        </w:tc>
        <w:tc>
          <w:tcPr>
            <w:tcW w:w="2132" w:type="dxa"/>
            <w:tcBorders>
              <w:top w:val="single" w:sz="6" w:space="0" w:color="auto"/>
              <w:left w:val="single" w:sz="6" w:space="0" w:color="auto"/>
              <w:bottom w:val="single" w:sz="6" w:space="0" w:color="auto"/>
              <w:right w:val="single" w:sz="6" w:space="0" w:color="auto"/>
            </w:tcBorders>
          </w:tcPr>
          <w:p w14:paraId="55D6FE63" w14:textId="77777777" w:rsidR="00ED727D" w:rsidRPr="00DF2486" w:rsidRDefault="00ED727D" w:rsidP="00CC3F81">
            <w:pPr>
              <w:pStyle w:val="Tabletext"/>
              <w:jc w:val="center"/>
            </w:pPr>
            <w:r w:rsidRPr="00DF2486">
              <w:t>–36</w:t>
            </w:r>
          </w:p>
        </w:tc>
        <w:tc>
          <w:tcPr>
            <w:tcW w:w="2132" w:type="dxa"/>
            <w:tcBorders>
              <w:top w:val="single" w:sz="6" w:space="0" w:color="auto"/>
              <w:left w:val="single" w:sz="6" w:space="0" w:color="auto"/>
              <w:bottom w:val="single" w:sz="6" w:space="0" w:color="auto"/>
              <w:right w:val="single" w:sz="6" w:space="0" w:color="auto"/>
            </w:tcBorders>
          </w:tcPr>
          <w:p w14:paraId="33EA11FA" w14:textId="77777777" w:rsidR="00ED727D" w:rsidRPr="00DF2486" w:rsidRDefault="00ED727D" w:rsidP="00CC3F81">
            <w:pPr>
              <w:pStyle w:val="Tabletext"/>
              <w:jc w:val="center"/>
            </w:pPr>
            <w:r w:rsidRPr="00DF2486">
              <w:t>–36</w:t>
            </w:r>
          </w:p>
        </w:tc>
      </w:tr>
      <w:tr w:rsidR="00ED727D" w:rsidRPr="006553EC" w14:paraId="77E3A36F"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351D2882" w14:textId="77777777" w:rsidR="00ED727D" w:rsidRPr="00DF2486" w:rsidRDefault="00ED727D" w:rsidP="00CC3F81">
            <w:pPr>
              <w:pStyle w:val="Tabletext"/>
              <w:jc w:val="center"/>
            </w:pPr>
            <w:r w:rsidRPr="00DF2486">
              <w:t>–3</w:t>
            </w:r>
          </w:p>
        </w:tc>
        <w:tc>
          <w:tcPr>
            <w:tcW w:w="2132" w:type="dxa"/>
            <w:tcBorders>
              <w:top w:val="single" w:sz="6" w:space="0" w:color="auto"/>
              <w:left w:val="single" w:sz="6" w:space="0" w:color="auto"/>
              <w:bottom w:val="single" w:sz="6" w:space="0" w:color="auto"/>
              <w:right w:val="single" w:sz="6" w:space="0" w:color="auto"/>
            </w:tcBorders>
          </w:tcPr>
          <w:p w14:paraId="3AA7C4DD" w14:textId="77777777" w:rsidR="00ED727D" w:rsidRPr="00DF2486" w:rsidRDefault="00ED727D" w:rsidP="00CC3F81">
            <w:pPr>
              <w:pStyle w:val="Tabletext"/>
              <w:jc w:val="center"/>
            </w:pPr>
            <w:r w:rsidRPr="00DF2486">
              <w:t>–5.75</w:t>
            </w:r>
          </w:p>
        </w:tc>
        <w:tc>
          <w:tcPr>
            <w:tcW w:w="2132" w:type="dxa"/>
            <w:tcBorders>
              <w:top w:val="single" w:sz="6" w:space="0" w:color="auto"/>
              <w:left w:val="single" w:sz="6" w:space="0" w:color="auto"/>
              <w:bottom w:val="single" w:sz="6" w:space="0" w:color="auto"/>
              <w:right w:val="single" w:sz="6" w:space="0" w:color="auto"/>
            </w:tcBorders>
          </w:tcPr>
          <w:p w14:paraId="5138309F" w14:textId="77777777" w:rsidR="00ED727D" w:rsidRPr="00DF2486" w:rsidRDefault="00ED727D" w:rsidP="00CC3F81">
            <w:pPr>
              <w:pStyle w:val="Tabletext"/>
              <w:jc w:val="center"/>
            </w:pPr>
            <w:r w:rsidRPr="00DF2486">
              <w:t>–36</w:t>
            </w:r>
          </w:p>
        </w:tc>
        <w:tc>
          <w:tcPr>
            <w:tcW w:w="2132" w:type="dxa"/>
            <w:tcBorders>
              <w:top w:val="single" w:sz="6" w:space="0" w:color="auto"/>
              <w:left w:val="single" w:sz="6" w:space="0" w:color="auto"/>
              <w:bottom w:val="single" w:sz="6" w:space="0" w:color="auto"/>
              <w:right w:val="single" w:sz="6" w:space="0" w:color="auto"/>
            </w:tcBorders>
          </w:tcPr>
          <w:p w14:paraId="73AE1189" w14:textId="77777777" w:rsidR="00ED727D" w:rsidRPr="00DF2486" w:rsidRDefault="00ED727D" w:rsidP="00CC3F81">
            <w:pPr>
              <w:pStyle w:val="Tabletext"/>
              <w:jc w:val="center"/>
            </w:pPr>
            <w:r w:rsidRPr="00DF2486">
              <w:t>–36</w:t>
            </w:r>
          </w:p>
        </w:tc>
      </w:tr>
      <w:tr w:rsidR="00ED727D" w:rsidRPr="006553EC" w14:paraId="1909C4E2"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7301E477" w14:textId="77777777" w:rsidR="00ED727D" w:rsidRPr="00DF2486" w:rsidRDefault="00ED727D" w:rsidP="00CC3F81">
            <w:pPr>
              <w:pStyle w:val="Tabletext"/>
              <w:jc w:val="center"/>
            </w:pPr>
            <w:r w:rsidRPr="00DF2486">
              <w:t>–1.25</w:t>
            </w:r>
          </w:p>
        </w:tc>
        <w:tc>
          <w:tcPr>
            <w:tcW w:w="2132" w:type="dxa"/>
            <w:tcBorders>
              <w:top w:val="single" w:sz="6" w:space="0" w:color="auto"/>
              <w:left w:val="single" w:sz="6" w:space="0" w:color="auto"/>
              <w:bottom w:val="single" w:sz="6" w:space="0" w:color="auto"/>
              <w:right w:val="single" w:sz="6" w:space="0" w:color="auto"/>
            </w:tcBorders>
          </w:tcPr>
          <w:p w14:paraId="2AA68EE9" w14:textId="77777777" w:rsidR="00ED727D" w:rsidRPr="00DF2486" w:rsidRDefault="00ED727D" w:rsidP="00CC3F81">
            <w:pPr>
              <w:pStyle w:val="Tabletext"/>
              <w:jc w:val="center"/>
            </w:pPr>
            <w:r w:rsidRPr="00DF2486">
              <w:t>–4</w:t>
            </w:r>
          </w:p>
        </w:tc>
        <w:tc>
          <w:tcPr>
            <w:tcW w:w="2132" w:type="dxa"/>
            <w:tcBorders>
              <w:top w:val="single" w:sz="6" w:space="0" w:color="auto"/>
              <w:left w:val="single" w:sz="6" w:space="0" w:color="auto"/>
              <w:bottom w:val="single" w:sz="6" w:space="0" w:color="auto"/>
              <w:right w:val="single" w:sz="6" w:space="0" w:color="auto"/>
            </w:tcBorders>
          </w:tcPr>
          <w:p w14:paraId="52C546DA" w14:textId="77777777" w:rsidR="00ED727D" w:rsidRPr="00DF2486" w:rsidRDefault="00ED727D" w:rsidP="00CC3F81">
            <w:pPr>
              <w:pStyle w:val="Tabletext"/>
              <w:jc w:val="center"/>
            </w:pPr>
            <w:r w:rsidRPr="00DF2486">
              <w:t>–36</w:t>
            </w:r>
          </w:p>
        </w:tc>
        <w:tc>
          <w:tcPr>
            <w:tcW w:w="2132" w:type="dxa"/>
            <w:tcBorders>
              <w:top w:val="single" w:sz="6" w:space="0" w:color="auto"/>
              <w:left w:val="single" w:sz="6" w:space="0" w:color="auto"/>
              <w:bottom w:val="single" w:sz="6" w:space="0" w:color="auto"/>
              <w:right w:val="single" w:sz="6" w:space="0" w:color="auto"/>
            </w:tcBorders>
          </w:tcPr>
          <w:p w14:paraId="753BFA99" w14:textId="77777777" w:rsidR="00ED727D" w:rsidRPr="00DF2486" w:rsidRDefault="00ED727D" w:rsidP="00CC3F81">
            <w:pPr>
              <w:pStyle w:val="Tabletext"/>
              <w:jc w:val="center"/>
            </w:pPr>
            <w:r w:rsidRPr="00DF2486">
              <w:t>–16</w:t>
            </w:r>
          </w:p>
        </w:tc>
      </w:tr>
      <w:tr w:rsidR="00ED727D" w:rsidRPr="006553EC" w14:paraId="59A59AF7"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26D2CAF9" w14:textId="77777777" w:rsidR="00ED727D" w:rsidRPr="00DF2486" w:rsidRDefault="00ED727D" w:rsidP="00CC3F81">
            <w:pPr>
              <w:pStyle w:val="Tabletext"/>
              <w:jc w:val="center"/>
            </w:pPr>
            <w:r w:rsidRPr="00DF2486">
              <w:t>–0.75</w:t>
            </w:r>
          </w:p>
        </w:tc>
        <w:tc>
          <w:tcPr>
            <w:tcW w:w="2132" w:type="dxa"/>
            <w:tcBorders>
              <w:top w:val="single" w:sz="6" w:space="0" w:color="auto"/>
              <w:left w:val="single" w:sz="6" w:space="0" w:color="auto"/>
              <w:bottom w:val="single" w:sz="6" w:space="0" w:color="auto"/>
              <w:right w:val="single" w:sz="6" w:space="0" w:color="auto"/>
            </w:tcBorders>
          </w:tcPr>
          <w:p w14:paraId="7FC1871F" w14:textId="77777777" w:rsidR="00ED727D" w:rsidRPr="00DF2486" w:rsidRDefault="00ED727D" w:rsidP="00CC3F81">
            <w:pPr>
              <w:pStyle w:val="Tabletext"/>
              <w:jc w:val="center"/>
            </w:pPr>
            <w:r w:rsidRPr="00DF2486">
              <w:t>–3.5</w:t>
            </w:r>
          </w:p>
        </w:tc>
        <w:tc>
          <w:tcPr>
            <w:tcW w:w="2132" w:type="dxa"/>
            <w:tcBorders>
              <w:top w:val="single" w:sz="6" w:space="0" w:color="auto"/>
              <w:left w:val="single" w:sz="6" w:space="0" w:color="auto"/>
              <w:bottom w:val="single" w:sz="6" w:space="0" w:color="auto"/>
              <w:right w:val="single" w:sz="6" w:space="0" w:color="auto"/>
            </w:tcBorders>
          </w:tcPr>
          <w:p w14:paraId="3E69BA35" w14:textId="77777777" w:rsidR="00ED727D" w:rsidRPr="00DF2486" w:rsidRDefault="00ED727D" w:rsidP="00CC3F81">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79194629" w14:textId="77777777" w:rsidR="00ED727D" w:rsidRPr="00DF2486" w:rsidRDefault="00ED727D" w:rsidP="00CC3F81">
            <w:pPr>
              <w:pStyle w:val="Tabletext"/>
              <w:jc w:val="center"/>
            </w:pPr>
            <w:r w:rsidRPr="00DF2486">
              <w:t>–16</w:t>
            </w:r>
          </w:p>
        </w:tc>
      </w:tr>
    </w:tbl>
    <w:p w14:paraId="799DD031" w14:textId="7DBADDA0" w:rsidR="00ED727D" w:rsidRPr="006553EC" w:rsidRDefault="00ED727D" w:rsidP="0012061D">
      <w:pPr>
        <w:pStyle w:val="TableNo"/>
        <w:rPr>
          <w:lang w:eastAsia="zh-CN"/>
        </w:rPr>
      </w:pPr>
      <w:r w:rsidRPr="006553EC">
        <w:rPr>
          <w:rFonts w:hint="eastAsia"/>
          <w:lang w:eastAsia="zh-CN"/>
        </w:rPr>
        <w:lastRenderedPageBreak/>
        <w:t>表</w:t>
      </w:r>
      <w:r w:rsidRPr="006553EC">
        <w:rPr>
          <w:lang w:eastAsia="zh-CN"/>
        </w:rPr>
        <w:t>11</w:t>
      </w:r>
      <w:r>
        <w:rPr>
          <w:rFonts w:hint="eastAsia"/>
          <w:lang w:eastAsia="zh-CN"/>
        </w:rPr>
        <w:t>（</w:t>
      </w:r>
      <w:r w:rsidRPr="00016562">
        <w:rPr>
          <w:rFonts w:ascii="STKaiti" w:eastAsia="STKaiti" w:hAnsi="STKaiti"/>
          <w:lang w:eastAsia="zh-CN"/>
        </w:rPr>
        <w:t>完</w:t>
      </w:r>
      <w:r>
        <w:rPr>
          <w:rFonts w:hint="eastAsia"/>
          <w:lang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ED727D" w:rsidRPr="006553EC" w14:paraId="1475ED18"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vAlign w:val="center"/>
          </w:tcPr>
          <w:p w14:paraId="3648EFCC" w14:textId="3EC8B300" w:rsidR="00ED727D" w:rsidRPr="006553EC" w:rsidRDefault="00ED727D" w:rsidP="00CC3F81">
            <w:pPr>
              <w:pStyle w:val="Tablehead"/>
              <w:rPr>
                <w:lang w:eastAsia="zh-CN"/>
              </w:rPr>
            </w:pPr>
            <w:r w:rsidRPr="006553EC">
              <w:rPr>
                <w:rFonts w:hint="eastAsia"/>
                <w:lang w:eastAsia="zh-CN"/>
              </w:rPr>
              <w:t>相对于图像载波</w:t>
            </w:r>
            <w:r w:rsidR="006733D5">
              <w:rPr>
                <w:lang w:eastAsia="zh-CN"/>
              </w:rPr>
              <w:br/>
            </w:r>
            <w:r w:rsidRPr="006553EC">
              <w:rPr>
                <w:rFonts w:hint="eastAsia"/>
                <w:lang w:eastAsia="zh-CN"/>
              </w:rPr>
              <w:t>频率的频率</w:t>
            </w:r>
          </w:p>
        </w:tc>
        <w:tc>
          <w:tcPr>
            <w:tcW w:w="2132" w:type="dxa"/>
            <w:tcBorders>
              <w:top w:val="single" w:sz="6" w:space="0" w:color="auto"/>
              <w:left w:val="single" w:sz="6" w:space="0" w:color="auto"/>
              <w:bottom w:val="single" w:sz="6" w:space="0" w:color="auto"/>
              <w:right w:val="single" w:sz="6" w:space="0" w:color="auto"/>
            </w:tcBorders>
            <w:vAlign w:val="center"/>
          </w:tcPr>
          <w:p w14:paraId="272432A9" w14:textId="59064997" w:rsidR="00ED727D" w:rsidRPr="006553EC" w:rsidRDefault="00ED727D" w:rsidP="00CC3F81">
            <w:pPr>
              <w:pStyle w:val="Tablehead"/>
              <w:rPr>
                <w:lang w:eastAsia="zh-CN"/>
              </w:rPr>
            </w:pPr>
            <w:r w:rsidRPr="006553EC">
              <w:rPr>
                <w:rFonts w:hint="eastAsia"/>
                <w:lang w:eastAsia="zh-CN"/>
              </w:rPr>
              <w:t>相对于</w:t>
            </w:r>
            <w:r w:rsidRPr="006553EC">
              <w:rPr>
                <w:lang w:eastAsia="zh-CN"/>
              </w:rPr>
              <w:t>8 MHz</w:t>
            </w:r>
            <w:r w:rsidR="006733D5">
              <w:rPr>
                <w:lang w:eastAsia="zh-CN"/>
              </w:rPr>
              <w:br/>
            </w:r>
            <w:r w:rsidRPr="006553EC">
              <w:rPr>
                <w:rFonts w:hint="eastAsia"/>
                <w:lang w:eastAsia="zh-CN"/>
              </w:rPr>
              <w:t>信道中心的</w:t>
            </w:r>
            <w:r w:rsidR="006733D5">
              <w:rPr>
                <w:lang w:eastAsia="zh-CN"/>
              </w:rPr>
              <w:br/>
            </w:r>
            <w:r w:rsidRPr="006553EC">
              <w:rPr>
                <w:rFonts w:hint="eastAsia"/>
                <w:lang w:eastAsia="zh-CN"/>
              </w:rPr>
              <w:t>频率</w:t>
            </w:r>
          </w:p>
        </w:tc>
        <w:tc>
          <w:tcPr>
            <w:tcW w:w="2132" w:type="dxa"/>
            <w:tcBorders>
              <w:top w:val="single" w:sz="6" w:space="0" w:color="auto"/>
              <w:left w:val="single" w:sz="6" w:space="0" w:color="auto"/>
              <w:bottom w:val="single" w:sz="6" w:space="0" w:color="auto"/>
              <w:right w:val="single" w:sz="6" w:space="0" w:color="auto"/>
            </w:tcBorders>
            <w:vAlign w:val="center"/>
          </w:tcPr>
          <w:p w14:paraId="32B85729" w14:textId="50E7CCF5" w:rsidR="00ED727D" w:rsidRPr="006553EC" w:rsidRDefault="00ED727D" w:rsidP="00CC3F81">
            <w:pPr>
              <w:pStyle w:val="Tablehead"/>
              <w:rPr>
                <w:lang w:eastAsia="zh-CN"/>
              </w:rPr>
            </w:pPr>
            <w:r w:rsidRPr="006553EC">
              <w:rPr>
                <w:rFonts w:hint="eastAsia"/>
                <w:lang w:eastAsia="zh-CN"/>
              </w:rPr>
              <w:t>50 kHz</w:t>
            </w:r>
            <w:r w:rsidRPr="006553EC">
              <w:rPr>
                <w:rFonts w:hint="eastAsia"/>
                <w:lang w:eastAsia="zh-CN"/>
              </w:rPr>
              <w:t>测量带宽</w:t>
            </w:r>
            <w:r w:rsidR="006733D5">
              <w:rPr>
                <w:lang w:eastAsia="zh-CN"/>
              </w:rPr>
              <w:br/>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w:t>
            </w:r>
            <w:r w:rsidR="006733D5">
              <w:rPr>
                <w:lang w:eastAsia="zh-CN"/>
              </w:rPr>
              <w:br/>
            </w:r>
            <w:r w:rsidRPr="006553EC">
              <w:rPr>
                <w:rFonts w:hint="eastAsia"/>
                <w:lang w:eastAsia="zh-CN"/>
              </w:rPr>
              <w:t>相对电平</w:t>
            </w:r>
            <w:r w:rsidRPr="006553EC">
              <w:rPr>
                <w:lang w:eastAsia="zh-CN"/>
              </w:rPr>
              <w:br/>
            </w:r>
            <w:r w:rsidR="006733D5">
              <w:rPr>
                <w:rFonts w:hint="eastAsia"/>
                <w:lang w:eastAsia="zh-CN"/>
              </w:rPr>
              <w:t>（</w:t>
            </w:r>
            <w:r w:rsidRPr="006553EC">
              <w:rPr>
                <w:lang w:eastAsia="zh-CN"/>
              </w:rPr>
              <w:t>dB</w:t>
            </w:r>
            <w:r w:rsidR="006733D5">
              <w:rPr>
                <w:rFonts w:hint="eastAsia"/>
                <w:lang w:eastAsia="zh-CN"/>
              </w:rPr>
              <w:t>）</w:t>
            </w:r>
          </w:p>
        </w:tc>
        <w:tc>
          <w:tcPr>
            <w:tcW w:w="2132" w:type="dxa"/>
            <w:tcBorders>
              <w:top w:val="single" w:sz="6" w:space="0" w:color="auto"/>
              <w:left w:val="single" w:sz="6" w:space="0" w:color="auto"/>
              <w:bottom w:val="single" w:sz="6" w:space="0" w:color="auto"/>
              <w:right w:val="single" w:sz="6" w:space="0" w:color="auto"/>
            </w:tcBorders>
            <w:vAlign w:val="center"/>
          </w:tcPr>
          <w:p w14:paraId="64F48A99" w14:textId="71553360" w:rsidR="00ED727D" w:rsidRPr="006553EC" w:rsidRDefault="00ED727D" w:rsidP="00CC3F81">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w:t>
            </w:r>
            <w:r w:rsidRPr="006553EC">
              <w:rPr>
                <w:lang w:eastAsia="zh-CN"/>
              </w:rPr>
              <w:br/>
            </w:r>
            <w:r w:rsidRPr="006553EC">
              <w:rPr>
                <w:rFonts w:hint="eastAsia"/>
                <w:lang w:eastAsia="zh-CN"/>
              </w:rPr>
              <w:t>的相对电平</w:t>
            </w:r>
            <w:r w:rsidRPr="006553EC">
              <w:rPr>
                <w:lang w:eastAsia="zh-CN"/>
              </w:rPr>
              <w:br/>
            </w:r>
            <w:r w:rsidR="006733D5">
              <w:rPr>
                <w:rFonts w:hint="eastAsia"/>
                <w:lang w:eastAsia="zh-CN"/>
              </w:rPr>
              <w:t>（</w:t>
            </w:r>
            <w:r w:rsidRPr="006553EC">
              <w:rPr>
                <w:lang w:eastAsia="zh-CN"/>
              </w:rPr>
              <w:t>dB</w:t>
            </w:r>
            <w:r w:rsidR="006733D5">
              <w:rPr>
                <w:rFonts w:hint="eastAsia"/>
                <w:lang w:eastAsia="zh-CN"/>
              </w:rPr>
              <w:t>）</w:t>
            </w:r>
          </w:p>
        </w:tc>
      </w:tr>
      <w:tr w:rsidR="00ED727D" w:rsidRPr="006553EC" w14:paraId="54EB2C67"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0B157F93" w14:textId="77777777" w:rsidR="00ED727D" w:rsidRPr="00DF2486" w:rsidRDefault="00ED727D" w:rsidP="00CC3F81">
            <w:pPr>
              <w:pStyle w:val="Tabletext"/>
              <w:jc w:val="center"/>
            </w:pPr>
            <w:r w:rsidRPr="00DF2486">
              <w:t>–0.18</w:t>
            </w:r>
          </w:p>
        </w:tc>
        <w:tc>
          <w:tcPr>
            <w:tcW w:w="2132" w:type="dxa"/>
            <w:tcBorders>
              <w:top w:val="single" w:sz="6" w:space="0" w:color="auto"/>
              <w:left w:val="single" w:sz="6" w:space="0" w:color="auto"/>
              <w:bottom w:val="single" w:sz="6" w:space="0" w:color="auto"/>
              <w:right w:val="single" w:sz="6" w:space="0" w:color="auto"/>
            </w:tcBorders>
          </w:tcPr>
          <w:p w14:paraId="52CBD350" w14:textId="77777777" w:rsidR="00ED727D" w:rsidRPr="00DF2486" w:rsidRDefault="00ED727D" w:rsidP="00CC3F81">
            <w:pPr>
              <w:pStyle w:val="Tabletext"/>
              <w:jc w:val="center"/>
            </w:pPr>
            <w:r w:rsidRPr="00DF2486">
              <w:t>–2.93</w:t>
            </w:r>
          </w:p>
        </w:tc>
        <w:tc>
          <w:tcPr>
            <w:tcW w:w="2132" w:type="dxa"/>
            <w:tcBorders>
              <w:top w:val="single" w:sz="6" w:space="0" w:color="auto"/>
              <w:left w:val="single" w:sz="6" w:space="0" w:color="auto"/>
              <w:bottom w:val="single" w:sz="6" w:space="0" w:color="auto"/>
              <w:right w:val="single" w:sz="6" w:space="0" w:color="auto"/>
            </w:tcBorders>
          </w:tcPr>
          <w:p w14:paraId="707684A4" w14:textId="77777777" w:rsidR="00ED727D" w:rsidRPr="00DF2486" w:rsidRDefault="00ED727D" w:rsidP="00CC3F81">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0DCB8CF4" w14:textId="77777777" w:rsidR="00ED727D" w:rsidRPr="00DF2486" w:rsidRDefault="00ED727D" w:rsidP="00CC3F81">
            <w:pPr>
              <w:pStyle w:val="Tabletext"/>
              <w:jc w:val="center"/>
            </w:pPr>
            <w:r w:rsidRPr="00DF2486">
              <w:t>–16</w:t>
            </w:r>
          </w:p>
        </w:tc>
      </w:tr>
      <w:tr w:rsidR="00ED727D" w:rsidRPr="006553EC" w14:paraId="7A85956E"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5D135B5C" w14:textId="77777777" w:rsidR="00ED727D" w:rsidRPr="00DF2486" w:rsidRDefault="00ED727D" w:rsidP="00CC3F81">
            <w:pPr>
              <w:pStyle w:val="Tabletext"/>
              <w:jc w:val="center"/>
            </w:pPr>
            <w:r w:rsidRPr="00DF2486">
              <w:t>0</w:t>
            </w:r>
          </w:p>
        </w:tc>
        <w:tc>
          <w:tcPr>
            <w:tcW w:w="2132" w:type="dxa"/>
            <w:tcBorders>
              <w:top w:val="single" w:sz="6" w:space="0" w:color="auto"/>
              <w:left w:val="single" w:sz="6" w:space="0" w:color="auto"/>
              <w:bottom w:val="single" w:sz="6" w:space="0" w:color="auto"/>
              <w:right w:val="single" w:sz="6" w:space="0" w:color="auto"/>
            </w:tcBorders>
          </w:tcPr>
          <w:p w14:paraId="4AA4C07F" w14:textId="77777777" w:rsidR="00ED727D" w:rsidRPr="00DF2486" w:rsidRDefault="00ED727D" w:rsidP="00CC3F81">
            <w:pPr>
              <w:pStyle w:val="Tabletext"/>
              <w:jc w:val="center"/>
            </w:pPr>
            <w:r w:rsidRPr="00DF2486">
              <w:t>–2.75</w:t>
            </w:r>
          </w:p>
        </w:tc>
        <w:tc>
          <w:tcPr>
            <w:tcW w:w="2132" w:type="dxa"/>
            <w:tcBorders>
              <w:top w:val="single" w:sz="6" w:space="0" w:color="auto"/>
              <w:left w:val="single" w:sz="6" w:space="0" w:color="auto"/>
              <w:bottom w:val="single" w:sz="6" w:space="0" w:color="auto"/>
              <w:right w:val="single" w:sz="6" w:space="0" w:color="auto"/>
            </w:tcBorders>
          </w:tcPr>
          <w:p w14:paraId="2D79AD71" w14:textId="77777777" w:rsidR="00ED727D" w:rsidRPr="00DF2486" w:rsidRDefault="00ED727D" w:rsidP="00CC3F81">
            <w:pPr>
              <w:pStyle w:val="Tabletext"/>
              <w:jc w:val="center"/>
            </w:pPr>
            <w:r w:rsidRPr="00DF2486">
              <w:t>0</w:t>
            </w:r>
          </w:p>
        </w:tc>
        <w:tc>
          <w:tcPr>
            <w:tcW w:w="2132" w:type="dxa"/>
            <w:tcBorders>
              <w:top w:val="single" w:sz="6" w:space="0" w:color="auto"/>
              <w:left w:val="single" w:sz="6" w:space="0" w:color="auto"/>
              <w:bottom w:val="single" w:sz="6" w:space="0" w:color="auto"/>
              <w:right w:val="single" w:sz="6" w:space="0" w:color="auto"/>
            </w:tcBorders>
          </w:tcPr>
          <w:p w14:paraId="2FFF91B5" w14:textId="77777777" w:rsidR="00ED727D" w:rsidRPr="00DF2486" w:rsidRDefault="00ED727D" w:rsidP="00CC3F81">
            <w:pPr>
              <w:pStyle w:val="Tabletext"/>
              <w:jc w:val="center"/>
            </w:pPr>
            <w:r w:rsidRPr="00DF2486">
              <w:t>0</w:t>
            </w:r>
          </w:p>
        </w:tc>
      </w:tr>
      <w:tr w:rsidR="00ED727D" w:rsidRPr="006553EC" w14:paraId="72D7B03D"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71C2A481" w14:textId="77777777" w:rsidR="00ED727D" w:rsidRPr="00DF2486" w:rsidRDefault="00ED727D" w:rsidP="00CC3F81">
            <w:pPr>
              <w:pStyle w:val="Tabletext"/>
              <w:jc w:val="center"/>
            </w:pPr>
            <w:r w:rsidRPr="00DF2486">
              <w:t>0.18</w:t>
            </w:r>
          </w:p>
        </w:tc>
        <w:tc>
          <w:tcPr>
            <w:tcW w:w="2132" w:type="dxa"/>
            <w:tcBorders>
              <w:top w:val="single" w:sz="6" w:space="0" w:color="auto"/>
              <w:left w:val="single" w:sz="6" w:space="0" w:color="auto"/>
              <w:bottom w:val="single" w:sz="6" w:space="0" w:color="auto"/>
              <w:right w:val="single" w:sz="6" w:space="0" w:color="auto"/>
            </w:tcBorders>
          </w:tcPr>
          <w:p w14:paraId="532DD954" w14:textId="77777777" w:rsidR="00ED727D" w:rsidRPr="00DF2486" w:rsidRDefault="00ED727D" w:rsidP="00CC3F81">
            <w:pPr>
              <w:pStyle w:val="Tabletext"/>
              <w:jc w:val="center"/>
            </w:pPr>
            <w:r w:rsidRPr="00DF2486">
              <w:t>–2.57</w:t>
            </w:r>
          </w:p>
        </w:tc>
        <w:tc>
          <w:tcPr>
            <w:tcW w:w="2132" w:type="dxa"/>
            <w:tcBorders>
              <w:top w:val="single" w:sz="6" w:space="0" w:color="auto"/>
              <w:left w:val="single" w:sz="6" w:space="0" w:color="auto"/>
              <w:bottom w:val="single" w:sz="6" w:space="0" w:color="auto"/>
              <w:right w:val="single" w:sz="6" w:space="0" w:color="auto"/>
            </w:tcBorders>
          </w:tcPr>
          <w:p w14:paraId="20F75E15" w14:textId="77777777" w:rsidR="00ED727D" w:rsidRPr="00DF2486" w:rsidRDefault="00ED727D" w:rsidP="00CC3F81">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4CE11B0D" w14:textId="77777777" w:rsidR="00ED727D" w:rsidRPr="00DF2486" w:rsidRDefault="00ED727D" w:rsidP="00CC3F81">
            <w:pPr>
              <w:pStyle w:val="Tabletext"/>
              <w:jc w:val="center"/>
            </w:pPr>
            <w:r w:rsidRPr="00DF2486">
              <w:t>–16</w:t>
            </w:r>
          </w:p>
        </w:tc>
      </w:tr>
      <w:tr w:rsidR="00ED727D" w:rsidRPr="006553EC" w14:paraId="65F33BA4"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5791114A" w14:textId="77777777" w:rsidR="00ED727D" w:rsidRPr="00DF2486" w:rsidRDefault="00ED727D" w:rsidP="00CC3F81">
            <w:pPr>
              <w:pStyle w:val="Tabletext"/>
              <w:jc w:val="center"/>
            </w:pPr>
            <w:r w:rsidRPr="00DF2486">
              <w:t>5</w:t>
            </w:r>
          </w:p>
        </w:tc>
        <w:tc>
          <w:tcPr>
            <w:tcW w:w="2132" w:type="dxa"/>
            <w:tcBorders>
              <w:top w:val="single" w:sz="6" w:space="0" w:color="auto"/>
              <w:left w:val="single" w:sz="6" w:space="0" w:color="auto"/>
              <w:bottom w:val="single" w:sz="6" w:space="0" w:color="auto"/>
              <w:right w:val="single" w:sz="6" w:space="0" w:color="auto"/>
            </w:tcBorders>
          </w:tcPr>
          <w:p w14:paraId="73512AE8" w14:textId="77777777" w:rsidR="00ED727D" w:rsidRPr="00DF2486" w:rsidRDefault="00ED727D" w:rsidP="00CC3F81">
            <w:pPr>
              <w:pStyle w:val="Tabletext"/>
              <w:jc w:val="center"/>
            </w:pPr>
            <w:r w:rsidRPr="00DF2486">
              <w:t>2.25</w:t>
            </w:r>
          </w:p>
        </w:tc>
        <w:tc>
          <w:tcPr>
            <w:tcW w:w="2132" w:type="dxa"/>
            <w:tcBorders>
              <w:top w:val="single" w:sz="6" w:space="0" w:color="auto"/>
              <w:left w:val="single" w:sz="6" w:space="0" w:color="auto"/>
              <w:bottom w:val="single" w:sz="6" w:space="0" w:color="auto"/>
              <w:right w:val="single" w:sz="6" w:space="0" w:color="auto"/>
            </w:tcBorders>
          </w:tcPr>
          <w:p w14:paraId="0BE7FD1F" w14:textId="77777777" w:rsidR="00ED727D" w:rsidRPr="00DF2486" w:rsidRDefault="00ED727D" w:rsidP="00CC3F81">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5DE64508" w14:textId="77777777" w:rsidR="00ED727D" w:rsidRPr="00DF2486" w:rsidRDefault="00ED727D" w:rsidP="00CC3F81">
            <w:pPr>
              <w:pStyle w:val="Tabletext"/>
              <w:jc w:val="center"/>
            </w:pPr>
            <w:r w:rsidRPr="00DF2486">
              <w:t>–16</w:t>
            </w:r>
          </w:p>
        </w:tc>
      </w:tr>
      <w:tr w:rsidR="00ED727D" w:rsidRPr="006553EC" w14:paraId="577B0A7F"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3F43E675" w14:textId="77777777" w:rsidR="00ED727D" w:rsidRPr="00DF2486" w:rsidRDefault="00ED727D" w:rsidP="00CC3F81">
            <w:pPr>
              <w:pStyle w:val="Tabletext"/>
              <w:jc w:val="center"/>
            </w:pPr>
            <w:r w:rsidRPr="00DF2486">
              <w:t>5.435</w:t>
            </w:r>
          </w:p>
        </w:tc>
        <w:tc>
          <w:tcPr>
            <w:tcW w:w="2132" w:type="dxa"/>
            <w:tcBorders>
              <w:top w:val="single" w:sz="6" w:space="0" w:color="auto"/>
              <w:left w:val="single" w:sz="6" w:space="0" w:color="auto"/>
              <w:bottom w:val="single" w:sz="6" w:space="0" w:color="auto"/>
              <w:right w:val="single" w:sz="6" w:space="0" w:color="auto"/>
            </w:tcBorders>
          </w:tcPr>
          <w:p w14:paraId="2AECF537" w14:textId="77777777" w:rsidR="00ED727D" w:rsidRPr="00DF2486" w:rsidRDefault="00ED727D" w:rsidP="00CC3F81">
            <w:pPr>
              <w:pStyle w:val="Tabletext"/>
              <w:jc w:val="center"/>
            </w:pPr>
            <w:r w:rsidRPr="00DF2486">
              <w:t>2.685</w:t>
            </w:r>
          </w:p>
        </w:tc>
        <w:tc>
          <w:tcPr>
            <w:tcW w:w="2132" w:type="dxa"/>
            <w:tcBorders>
              <w:top w:val="single" w:sz="6" w:space="0" w:color="auto"/>
              <w:left w:val="single" w:sz="6" w:space="0" w:color="auto"/>
              <w:bottom w:val="single" w:sz="6" w:space="0" w:color="auto"/>
              <w:right w:val="single" w:sz="6" w:space="0" w:color="auto"/>
            </w:tcBorders>
          </w:tcPr>
          <w:p w14:paraId="5F88093C" w14:textId="77777777" w:rsidR="00ED727D" w:rsidRPr="00DF2486" w:rsidRDefault="00ED727D" w:rsidP="00CC3F81">
            <w:pPr>
              <w:pStyle w:val="Tabletext"/>
              <w:jc w:val="center"/>
            </w:pPr>
            <w:r w:rsidRPr="00DF2486">
              <w:t>–10</w:t>
            </w:r>
          </w:p>
        </w:tc>
        <w:tc>
          <w:tcPr>
            <w:tcW w:w="2132" w:type="dxa"/>
            <w:tcBorders>
              <w:top w:val="single" w:sz="6" w:space="0" w:color="auto"/>
              <w:left w:val="single" w:sz="6" w:space="0" w:color="auto"/>
              <w:bottom w:val="single" w:sz="6" w:space="0" w:color="auto"/>
              <w:right w:val="single" w:sz="6" w:space="0" w:color="auto"/>
            </w:tcBorders>
          </w:tcPr>
          <w:p w14:paraId="00D71CDD" w14:textId="77777777" w:rsidR="00ED727D" w:rsidRPr="00DF2486" w:rsidRDefault="00ED727D" w:rsidP="00CC3F81">
            <w:pPr>
              <w:pStyle w:val="Tabletext"/>
              <w:jc w:val="center"/>
            </w:pPr>
            <w:r w:rsidRPr="00DF2486">
              <w:t>–10</w:t>
            </w:r>
          </w:p>
        </w:tc>
      </w:tr>
      <w:tr w:rsidR="00ED727D" w:rsidRPr="006553EC" w14:paraId="36A273A7"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264E9D88" w14:textId="77777777" w:rsidR="00ED727D" w:rsidRPr="00DF2486" w:rsidRDefault="00ED727D" w:rsidP="00CC3F81">
            <w:pPr>
              <w:pStyle w:val="Tabletext"/>
              <w:jc w:val="center"/>
            </w:pPr>
            <w:r w:rsidRPr="00DF2486">
              <w:t>6.565</w:t>
            </w:r>
          </w:p>
        </w:tc>
        <w:tc>
          <w:tcPr>
            <w:tcW w:w="2132" w:type="dxa"/>
            <w:tcBorders>
              <w:top w:val="single" w:sz="6" w:space="0" w:color="auto"/>
              <w:left w:val="single" w:sz="6" w:space="0" w:color="auto"/>
              <w:bottom w:val="single" w:sz="6" w:space="0" w:color="auto"/>
              <w:right w:val="single" w:sz="6" w:space="0" w:color="auto"/>
            </w:tcBorders>
          </w:tcPr>
          <w:p w14:paraId="30FE1EDB" w14:textId="77777777" w:rsidR="00ED727D" w:rsidRPr="00DF2486" w:rsidRDefault="00ED727D" w:rsidP="00CC3F81">
            <w:pPr>
              <w:pStyle w:val="Tabletext"/>
              <w:jc w:val="center"/>
            </w:pPr>
            <w:r w:rsidRPr="00DF2486">
              <w:t>3.815</w:t>
            </w:r>
          </w:p>
        </w:tc>
        <w:tc>
          <w:tcPr>
            <w:tcW w:w="2132" w:type="dxa"/>
            <w:tcBorders>
              <w:top w:val="single" w:sz="6" w:space="0" w:color="auto"/>
              <w:left w:val="single" w:sz="6" w:space="0" w:color="auto"/>
              <w:bottom w:val="single" w:sz="6" w:space="0" w:color="auto"/>
              <w:right w:val="single" w:sz="6" w:space="0" w:color="auto"/>
            </w:tcBorders>
          </w:tcPr>
          <w:p w14:paraId="1FF29718" w14:textId="77777777" w:rsidR="00ED727D" w:rsidRPr="00DF2486" w:rsidRDefault="00ED727D" w:rsidP="00CC3F81">
            <w:pPr>
              <w:pStyle w:val="Tabletext"/>
              <w:jc w:val="center"/>
            </w:pPr>
            <w:r w:rsidRPr="00DF2486">
              <w:t>–10</w:t>
            </w:r>
          </w:p>
        </w:tc>
        <w:tc>
          <w:tcPr>
            <w:tcW w:w="2132" w:type="dxa"/>
            <w:tcBorders>
              <w:top w:val="single" w:sz="6" w:space="0" w:color="auto"/>
              <w:left w:val="single" w:sz="6" w:space="0" w:color="auto"/>
              <w:bottom w:val="single" w:sz="6" w:space="0" w:color="auto"/>
              <w:right w:val="single" w:sz="6" w:space="0" w:color="auto"/>
            </w:tcBorders>
          </w:tcPr>
          <w:p w14:paraId="389B3DE6" w14:textId="77777777" w:rsidR="00ED727D" w:rsidRPr="00DF2486" w:rsidRDefault="00ED727D" w:rsidP="00CC3F81">
            <w:pPr>
              <w:pStyle w:val="Tabletext"/>
              <w:jc w:val="center"/>
            </w:pPr>
            <w:r w:rsidRPr="00DF2486">
              <w:t>–10</w:t>
            </w:r>
          </w:p>
        </w:tc>
      </w:tr>
      <w:tr w:rsidR="00ED727D" w:rsidRPr="006553EC" w14:paraId="255BEAEE"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113B9201" w14:textId="77777777" w:rsidR="00ED727D" w:rsidRPr="00DF2486" w:rsidRDefault="00ED727D" w:rsidP="00CC3F81">
            <w:pPr>
              <w:pStyle w:val="Tabletext"/>
              <w:jc w:val="center"/>
            </w:pPr>
            <w:r w:rsidRPr="00DF2486">
              <w:t>6.802</w:t>
            </w:r>
          </w:p>
        </w:tc>
        <w:tc>
          <w:tcPr>
            <w:tcW w:w="2132" w:type="dxa"/>
            <w:tcBorders>
              <w:top w:val="single" w:sz="6" w:space="0" w:color="auto"/>
              <w:left w:val="single" w:sz="6" w:space="0" w:color="auto"/>
              <w:bottom w:val="single" w:sz="6" w:space="0" w:color="auto"/>
              <w:right w:val="single" w:sz="6" w:space="0" w:color="auto"/>
            </w:tcBorders>
          </w:tcPr>
          <w:p w14:paraId="355CFD04" w14:textId="77777777" w:rsidR="00ED727D" w:rsidRPr="00DF2486" w:rsidRDefault="00ED727D" w:rsidP="00CC3F81">
            <w:pPr>
              <w:pStyle w:val="Tabletext"/>
              <w:jc w:val="center"/>
            </w:pPr>
            <w:r w:rsidRPr="00DF2486">
              <w:t>4.052</w:t>
            </w:r>
          </w:p>
        </w:tc>
        <w:tc>
          <w:tcPr>
            <w:tcW w:w="2132" w:type="dxa"/>
            <w:tcBorders>
              <w:top w:val="single" w:sz="6" w:space="0" w:color="auto"/>
              <w:left w:val="single" w:sz="6" w:space="0" w:color="auto"/>
              <w:bottom w:val="single" w:sz="6" w:space="0" w:color="auto"/>
              <w:right w:val="single" w:sz="6" w:space="0" w:color="auto"/>
            </w:tcBorders>
          </w:tcPr>
          <w:p w14:paraId="4B635553" w14:textId="77777777" w:rsidR="00ED727D" w:rsidRPr="00DF2486" w:rsidRDefault="00ED727D" w:rsidP="00CC3F81">
            <w:pPr>
              <w:pStyle w:val="Tabletext"/>
              <w:jc w:val="center"/>
            </w:pPr>
            <w:r w:rsidRPr="00DF2486">
              <w:t>–25</w:t>
            </w:r>
          </w:p>
        </w:tc>
        <w:tc>
          <w:tcPr>
            <w:tcW w:w="2132" w:type="dxa"/>
            <w:tcBorders>
              <w:top w:val="single" w:sz="6" w:space="0" w:color="auto"/>
              <w:left w:val="single" w:sz="6" w:space="0" w:color="auto"/>
              <w:bottom w:val="single" w:sz="6" w:space="0" w:color="auto"/>
              <w:right w:val="single" w:sz="6" w:space="0" w:color="auto"/>
            </w:tcBorders>
          </w:tcPr>
          <w:p w14:paraId="3CCD26F2" w14:textId="77777777" w:rsidR="00ED727D" w:rsidRPr="00DF2486" w:rsidRDefault="00ED727D" w:rsidP="00CC3F81">
            <w:pPr>
              <w:pStyle w:val="Tabletext"/>
              <w:jc w:val="center"/>
            </w:pPr>
            <w:r w:rsidRPr="00DF2486">
              <w:t>–25</w:t>
            </w:r>
          </w:p>
        </w:tc>
      </w:tr>
      <w:tr w:rsidR="00ED727D" w:rsidRPr="006553EC" w14:paraId="1662F295"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52507E35" w14:textId="77777777" w:rsidR="00ED727D" w:rsidRPr="00DF2486" w:rsidRDefault="00ED727D" w:rsidP="00CC3F81">
            <w:pPr>
              <w:pStyle w:val="Tabletext"/>
              <w:jc w:val="center"/>
            </w:pPr>
            <w:r w:rsidRPr="00DF2486">
              <w:t>6.94</w:t>
            </w:r>
          </w:p>
        </w:tc>
        <w:tc>
          <w:tcPr>
            <w:tcW w:w="2132" w:type="dxa"/>
            <w:tcBorders>
              <w:top w:val="single" w:sz="6" w:space="0" w:color="auto"/>
              <w:left w:val="single" w:sz="6" w:space="0" w:color="auto"/>
              <w:bottom w:val="single" w:sz="6" w:space="0" w:color="auto"/>
              <w:right w:val="single" w:sz="6" w:space="0" w:color="auto"/>
            </w:tcBorders>
          </w:tcPr>
          <w:p w14:paraId="7506979C" w14:textId="77777777" w:rsidR="00ED727D" w:rsidRPr="00DF2486" w:rsidRDefault="00ED727D" w:rsidP="00CC3F81">
            <w:pPr>
              <w:pStyle w:val="Tabletext"/>
              <w:jc w:val="center"/>
            </w:pPr>
            <w:r w:rsidRPr="00DF2486">
              <w:t>4.19</w:t>
            </w:r>
          </w:p>
        </w:tc>
        <w:tc>
          <w:tcPr>
            <w:tcW w:w="2132" w:type="dxa"/>
            <w:tcBorders>
              <w:top w:val="single" w:sz="6" w:space="0" w:color="auto"/>
              <w:left w:val="single" w:sz="6" w:space="0" w:color="auto"/>
              <w:bottom w:val="single" w:sz="6" w:space="0" w:color="auto"/>
              <w:right w:val="single" w:sz="6" w:space="0" w:color="auto"/>
            </w:tcBorders>
          </w:tcPr>
          <w:p w14:paraId="18F32C24" w14:textId="77777777" w:rsidR="00ED727D" w:rsidRPr="00DF2486" w:rsidRDefault="00ED727D" w:rsidP="00CC3F81">
            <w:pPr>
              <w:pStyle w:val="Tabletext"/>
              <w:jc w:val="center"/>
            </w:pPr>
            <w:r w:rsidRPr="00DF2486">
              <w:t>–50</w:t>
            </w:r>
          </w:p>
        </w:tc>
        <w:tc>
          <w:tcPr>
            <w:tcW w:w="2132" w:type="dxa"/>
            <w:tcBorders>
              <w:top w:val="single" w:sz="6" w:space="0" w:color="auto"/>
              <w:left w:val="single" w:sz="6" w:space="0" w:color="auto"/>
              <w:bottom w:val="single" w:sz="6" w:space="0" w:color="auto"/>
              <w:right w:val="single" w:sz="6" w:space="0" w:color="auto"/>
            </w:tcBorders>
          </w:tcPr>
          <w:p w14:paraId="43F12D48" w14:textId="77777777" w:rsidR="00ED727D" w:rsidRPr="00DF2486" w:rsidRDefault="00ED727D" w:rsidP="00CC3F81">
            <w:pPr>
              <w:pStyle w:val="Tabletext"/>
              <w:jc w:val="center"/>
            </w:pPr>
            <w:r w:rsidRPr="00DF2486">
              <w:t>–50</w:t>
            </w:r>
          </w:p>
        </w:tc>
      </w:tr>
      <w:tr w:rsidR="00ED727D" w:rsidRPr="006553EC" w14:paraId="0A23F0DE"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6D010648" w14:textId="77777777" w:rsidR="00ED727D" w:rsidRPr="00DF2486" w:rsidRDefault="00ED727D" w:rsidP="00CC3F81">
            <w:pPr>
              <w:pStyle w:val="Tabletext"/>
              <w:jc w:val="center"/>
            </w:pPr>
            <w:r w:rsidRPr="00DF2486">
              <w:t>13</w:t>
            </w:r>
          </w:p>
        </w:tc>
        <w:tc>
          <w:tcPr>
            <w:tcW w:w="2132" w:type="dxa"/>
            <w:tcBorders>
              <w:top w:val="single" w:sz="6" w:space="0" w:color="auto"/>
              <w:left w:val="single" w:sz="6" w:space="0" w:color="auto"/>
              <w:bottom w:val="single" w:sz="6" w:space="0" w:color="auto"/>
              <w:right w:val="single" w:sz="6" w:space="0" w:color="auto"/>
            </w:tcBorders>
          </w:tcPr>
          <w:p w14:paraId="5B5AF549" w14:textId="77777777" w:rsidR="00ED727D" w:rsidRPr="00DF2486" w:rsidRDefault="00ED727D" w:rsidP="00CC3F81">
            <w:pPr>
              <w:pStyle w:val="Tabletext"/>
              <w:jc w:val="center"/>
            </w:pPr>
            <w:r w:rsidRPr="00DF2486">
              <w:t>10.25</w:t>
            </w:r>
          </w:p>
        </w:tc>
        <w:tc>
          <w:tcPr>
            <w:tcW w:w="2132" w:type="dxa"/>
            <w:tcBorders>
              <w:top w:val="single" w:sz="6" w:space="0" w:color="auto"/>
              <w:left w:val="single" w:sz="6" w:space="0" w:color="auto"/>
              <w:bottom w:val="single" w:sz="6" w:space="0" w:color="auto"/>
              <w:right w:val="single" w:sz="6" w:space="0" w:color="auto"/>
            </w:tcBorders>
          </w:tcPr>
          <w:p w14:paraId="4B80D88C" w14:textId="77777777" w:rsidR="00ED727D" w:rsidRPr="00DF2486" w:rsidRDefault="00ED727D" w:rsidP="00CC3F81">
            <w:pPr>
              <w:pStyle w:val="Tabletext"/>
              <w:jc w:val="center"/>
            </w:pPr>
            <w:r w:rsidRPr="00DF2486">
              <w:t>–56</w:t>
            </w:r>
          </w:p>
        </w:tc>
        <w:tc>
          <w:tcPr>
            <w:tcW w:w="2132" w:type="dxa"/>
            <w:tcBorders>
              <w:top w:val="single" w:sz="6" w:space="0" w:color="auto"/>
              <w:left w:val="single" w:sz="6" w:space="0" w:color="auto"/>
              <w:bottom w:val="single" w:sz="6" w:space="0" w:color="auto"/>
              <w:right w:val="single" w:sz="6" w:space="0" w:color="auto"/>
            </w:tcBorders>
          </w:tcPr>
          <w:p w14:paraId="29004356" w14:textId="77777777" w:rsidR="00ED727D" w:rsidRPr="00DF2486" w:rsidRDefault="00ED727D" w:rsidP="00CC3F81">
            <w:pPr>
              <w:pStyle w:val="Tabletext"/>
              <w:jc w:val="center"/>
            </w:pPr>
            <w:r w:rsidRPr="00DF2486">
              <w:t>–56</w:t>
            </w:r>
          </w:p>
        </w:tc>
      </w:tr>
      <w:tr w:rsidR="00ED727D" w:rsidRPr="006553EC" w14:paraId="4F09226B"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1FDC3816" w14:textId="77777777" w:rsidR="00ED727D" w:rsidRPr="00DF2486" w:rsidRDefault="00ED727D" w:rsidP="00CC3F81">
            <w:pPr>
              <w:pStyle w:val="Tabletext"/>
              <w:jc w:val="center"/>
            </w:pPr>
            <w:r w:rsidRPr="00DF2486">
              <w:t>14.75</w:t>
            </w:r>
          </w:p>
        </w:tc>
        <w:tc>
          <w:tcPr>
            <w:tcW w:w="2132" w:type="dxa"/>
            <w:tcBorders>
              <w:top w:val="single" w:sz="6" w:space="0" w:color="auto"/>
              <w:left w:val="single" w:sz="6" w:space="0" w:color="auto"/>
              <w:bottom w:val="single" w:sz="6" w:space="0" w:color="auto"/>
              <w:right w:val="single" w:sz="6" w:space="0" w:color="auto"/>
            </w:tcBorders>
          </w:tcPr>
          <w:p w14:paraId="5E6069C0" w14:textId="77777777" w:rsidR="00ED727D" w:rsidRPr="00DF2486" w:rsidRDefault="00ED727D" w:rsidP="00CC3F81">
            <w:pPr>
              <w:pStyle w:val="Tabletext"/>
              <w:jc w:val="center"/>
            </w:pPr>
            <w:r w:rsidRPr="00DF2486">
              <w:t>12</w:t>
            </w:r>
          </w:p>
        </w:tc>
        <w:tc>
          <w:tcPr>
            <w:tcW w:w="2132" w:type="dxa"/>
            <w:tcBorders>
              <w:top w:val="single" w:sz="6" w:space="0" w:color="auto"/>
              <w:left w:val="single" w:sz="6" w:space="0" w:color="auto"/>
              <w:bottom w:val="single" w:sz="6" w:space="0" w:color="auto"/>
              <w:right w:val="single" w:sz="6" w:space="0" w:color="auto"/>
            </w:tcBorders>
          </w:tcPr>
          <w:p w14:paraId="33C5C8B6" w14:textId="77777777" w:rsidR="00ED727D" w:rsidRPr="00DF2486" w:rsidRDefault="00ED727D" w:rsidP="00CC3F81">
            <w:pPr>
              <w:pStyle w:val="Tabletext"/>
              <w:jc w:val="center"/>
            </w:pPr>
            <w:r w:rsidRPr="00DF2486">
              <w:t>–65.5</w:t>
            </w:r>
          </w:p>
        </w:tc>
        <w:tc>
          <w:tcPr>
            <w:tcW w:w="2132" w:type="dxa"/>
            <w:tcBorders>
              <w:top w:val="single" w:sz="6" w:space="0" w:color="auto"/>
              <w:left w:val="single" w:sz="6" w:space="0" w:color="auto"/>
              <w:bottom w:val="single" w:sz="6" w:space="0" w:color="auto"/>
              <w:right w:val="single" w:sz="6" w:space="0" w:color="auto"/>
            </w:tcBorders>
          </w:tcPr>
          <w:p w14:paraId="45B1BF6A" w14:textId="77777777" w:rsidR="00ED727D" w:rsidRPr="00DF2486" w:rsidRDefault="00ED727D" w:rsidP="00CC3F81">
            <w:pPr>
              <w:pStyle w:val="Tabletext"/>
              <w:jc w:val="center"/>
            </w:pPr>
            <w:r w:rsidRPr="00DF2486">
              <w:t>–65.5</w:t>
            </w:r>
          </w:p>
        </w:tc>
      </w:tr>
      <w:tr w:rsidR="00ED727D" w:rsidRPr="006553EC" w14:paraId="3BB20D90" w14:textId="77777777" w:rsidTr="003B120A">
        <w:trPr>
          <w:jc w:val="center"/>
        </w:trPr>
        <w:tc>
          <w:tcPr>
            <w:tcW w:w="2132" w:type="dxa"/>
            <w:tcBorders>
              <w:top w:val="single" w:sz="6" w:space="0" w:color="auto"/>
              <w:left w:val="single" w:sz="6" w:space="0" w:color="auto"/>
              <w:bottom w:val="single" w:sz="6" w:space="0" w:color="auto"/>
              <w:right w:val="single" w:sz="6" w:space="0" w:color="auto"/>
            </w:tcBorders>
          </w:tcPr>
          <w:p w14:paraId="2C7A45B4" w14:textId="77777777" w:rsidR="00ED727D" w:rsidRPr="00DF2486" w:rsidRDefault="00ED727D" w:rsidP="00CC3F81">
            <w:pPr>
              <w:pStyle w:val="Tabletext"/>
              <w:jc w:val="center"/>
            </w:pPr>
            <w:r w:rsidRPr="00DF2486">
              <w:t>22.75</w:t>
            </w:r>
          </w:p>
        </w:tc>
        <w:tc>
          <w:tcPr>
            <w:tcW w:w="2132" w:type="dxa"/>
            <w:tcBorders>
              <w:top w:val="single" w:sz="6" w:space="0" w:color="auto"/>
              <w:left w:val="single" w:sz="6" w:space="0" w:color="auto"/>
              <w:bottom w:val="single" w:sz="6" w:space="0" w:color="auto"/>
              <w:right w:val="single" w:sz="6" w:space="0" w:color="auto"/>
            </w:tcBorders>
          </w:tcPr>
          <w:p w14:paraId="69D0D445" w14:textId="77777777" w:rsidR="00ED727D" w:rsidRPr="00DF2486" w:rsidRDefault="00ED727D" w:rsidP="00CC3F81">
            <w:pPr>
              <w:pStyle w:val="Tabletext"/>
              <w:jc w:val="center"/>
            </w:pPr>
            <w:r w:rsidRPr="00DF2486">
              <w:t>20</w:t>
            </w:r>
          </w:p>
        </w:tc>
        <w:tc>
          <w:tcPr>
            <w:tcW w:w="2132" w:type="dxa"/>
            <w:tcBorders>
              <w:top w:val="single" w:sz="6" w:space="0" w:color="auto"/>
              <w:left w:val="single" w:sz="6" w:space="0" w:color="auto"/>
              <w:bottom w:val="single" w:sz="6" w:space="0" w:color="auto"/>
              <w:right w:val="single" w:sz="6" w:space="0" w:color="auto"/>
            </w:tcBorders>
          </w:tcPr>
          <w:p w14:paraId="0B6C38A8" w14:textId="77777777" w:rsidR="00ED727D" w:rsidRPr="00DF2486" w:rsidRDefault="00ED727D" w:rsidP="00CC3F81">
            <w:pPr>
              <w:pStyle w:val="Tabletext"/>
              <w:jc w:val="center"/>
            </w:pPr>
            <w:r w:rsidRPr="00DF2486">
              <w:t>–90.5</w:t>
            </w:r>
          </w:p>
        </w:tc>
        <w:tc>
          <w:tcPr>
            <w:tcW w:w="2132" w:type="dxa"/>
            <w:tcBorders>
              <w:top w:val="single" w:sz="6" w:space="0" w:color="auto"/>
              <w:left w:val="single" w:sz="6" w:space="0" w:color="auto"/>
              <w:bottom w:val="single" w:sz="6" w:space="0" w:color="auto"/>
              <w:right w:val="single" w:sz="6" w:space="0" w:color="auto"/>
            </w:tcBorders>
          </w:tcPr>
          <w:p w14:paraId="51C6337C" w14:textId="77777777" w:rsidR="00ED727D" w:rsidRPr="00DF2486" w:rsidRDefault="00ED727D" w:rsidP="00CC3F81">
            <w:pPr>
              <w:pStyle w:val="Tabletext"/>
              <w:jc w:val="center"/>
            </w:pPr>
            <w:r w:rsidRPr="00DF2486">
              <w:t>–90.5</w:t>
            </w:r>
          </w:p>
        </w:tc>
      </w:tr>
    </w:tbl>
    <w:p w14:paraId="195EE88E" w14:textId="77777777" w:rsidR="00ED727D" w:rsidRPr="006553EC" w:rsidRDefault="00ED727D" w:rsidP="00444E9B">
      <w:pPr>
        <w:snapToGrid w:val="0"/>
        <w:spacing w:before="36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模拟电视、负调制，表</w:t>
      </w:r>
      <w:r w:rsidRPr="006553EC">
        <w:rPr>
          <w:lang w:eastAsia="zh-CN"/>
        </w:rPr>
        <w:t>12</w:t>
      </w:r>
      <w:r w:rsidRPr="006553EC">
        <w:rPr>
          <w:rFonts w:hint="eastAsia"/>
          <w:lang w:eastAsia="zh-CN"/>
        </w:rPr>
        <w:t>给出了用于在可适用的发射机输出功率范围内与表</w:t>
      </w:r>
      <w:r w:rsidRPr="006553EC">
        <w:rPr>
          <w:lang w:eastAsia="zh-CN"/>
        </w:rPr>
        <w:t>11</w:t>
      </w:r>
      <w:r w:rsidRPr="006553EC">
        <w:rPr>
          <w:rFonts w:hint="eastAsia"/>
          <w:lang w:eastAsia="zh-CN"/>
        </w:rPr>
        <w:t>和图</w:t>
      </w:r>
      <w:r w:rsidRPr="006553EC">
        <w:rPr>
          <w:lang w:eastAsia="zh-CN"/>
        </w:rPr>
        <w:t>21</w:t>
      </w:r>
      <w:r w:rsidRPr="006553EC">
        <w:rPr>
          <w:rFonts w:hint="eastAsia"/>
          <w:lang w:eastAsia="zh-CN"/>
        </w:rPr>
        <w:t>相关联的结束点值。</w:t>
      </w:r>
    </w:p>
    <w:p w14:paraId="690C611B"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12</w:t>
      </w:r>
    </w:p>
    <w:p w14:paraId="1AF63AA1" w14:textId="77777777" w:rsidR="00ED727D" w:rsidRPr="006553EC" w:rsidRDefault="00ED727D" w:rsidP="00ED727D">
      <w:pPr>
        <w:pStyle w:val="Tabletitle"/>
        <w:rPr>
          <w:lang w:eastAsia="zh-CN"/>
        </w:rPr>
      </w:pPr>
      <w:r w:rsidRPr="006553EC">
        <w:rPr>
          <w:lang w:eastAsia="zh-CN"/>
        </w:rPr>
        <w:t>8 MHz</w:t>
      </w:r>
      <w:r w:rsidRPr="006553EC">
        <w:rPr>
          <w:rFonts w:hint="eastAsia"/>
          <w:lang w:eastAsia="zh-CN"/>
        </w:rPr>
        <w:t>模拟电视、负调制的断点值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ED727D" w:rsidRPr="006553EC" w14:paraId="2C07782C" w14:textId="77777777" w:rsidTr="00CC3F81">
        <w:trPr>
          <w:jc w:val="center"/>
        </w:trPr>
        <w:tc>
          <w:tcPr>
            <w:tcW w:w="2840" w:type="dxa"/>
            <w:vAlign w:val="center"/>
          </w:tcPr>
          <w:p w14:paraId="7333E297" w14:textId="25320D1D" w:rsidR="00ED727D" w:rsidRPr="006553EC" w:rsidRDefault="00ED727D" w:rsidP="00CC3F81">
            <w:pPr>
              <w:pStyle w:val="Tablehead"/>
              <w:rPr>
                <w:lang w:eastAsia="zh-CN"/>
              </w:rPr>
            </w:pPr>
            <w:r w:rsidRPr="006553EC">
              <w:rPr>
                <w:rFonts w:hint="eastAsia"/>
                <w:lang w:eastAsia="zh-CN"/>
              </w:rPr>
              <w:t>结束点值</w:t>
            </w:r>
            <w:r w:rsidR="00AB3BBA" w:rsidRPr="003F4838">
              <w:rPr>
                <w:position w:val="6"/>
                <w:sz w:val="18"/>
                <w:vertAlign w:val="superscript"/>
                <w:lang w:eastAsia="zh-CN"/>
              </w:rPr>
              <w:t>(1)</w:t>
            </w:r>
            <w:r w:rsidRPr="006553EC">
              <w:rPr>
                <w:lang w:eastAsia="zh-CN"/>
              </w:rPr>
              <w:br/>
            </w:r>
            <w:r w:rsidR="00AB3BBA">
              <w:rPr>
                <w:rFonts w:hint="eastAsia"/>
                <w:lang w:eastAsia="zh-CN"/>
              </w:rPr>
              <w:t>（</w:t>
            </w:r>
            <w:r w:rsidRPr="006553EC">
              <w:rPr>
                <w:lang w:eastAsia="zh-CN"/>
              </w:rPr>
              <w:t>50 kHz</w:t>
            </w:r>
            <w:r w:rsidRPr="006553EC">
              <w:rPr>
                <w:rFonts w:hint="eastAsia"/>
                <w:lang w:eastAsia="zh-CN"/>
              </w:rPr>
              <w:t>测量带宽</w:t>
            </w:r>
            <w:r w:rsidR="00AB3BBA">
              <w:rPr>
                <w:rFonts w:hint="eastAsia"/>
                <w:lang w:eastAsia="zh-CN"/>
              </w:rPr>
              <w:t>）</w:t>
            </w:r>
            <w:r w:rsidRPr="006553EC">
              <w:rPr>
                <w:lang w:eastAsia="zh-CN"/>
              </w:rPr>
              <w:br/>
            </w:r>
            <w:r w:rsidR="00AB3BBA">
              <w:rPr>
                <w:rFonts w:hint="eastAsia"/>
                <w:lang w:eastAsia="zh-CN"/>
              </w:rPr>
              <w:t>（</w:t>
            </w:r>
            <w:r w:rsidRPr="006553EC">
              <w:rPr>
                <w:lang w:eastAsia="zh-CN"/>
              </w:rPr>
              <w:t>dB</w:t>
            </w:r>
            <w:r w:rsidR="00AB3BBA">
              <w:rPr>
                <w:rFonts w:hint="eastAsia"/>
                <w:lang w:eastAsia="zh-CN"/>
              </w:rPr>
              <w:t>）</w:t>
            </w:r>
          </w:p>
        </w:tc>
        <w:tc>
          <w:tcPr>
            <w:tcW w:w="2840" w:type="dxa"/>
            <w:vAlign w:val="center"/>
          </w:tcPr>
          <w:p w14:paraId="2888AC39" w14:textId="517A7A8A" w:rsidR="00ED727D" w:rsidRPr="006553EC" w:rsidRDefault="00ED727D" w:rsidP="00CC3F81">
            <w:pPr>
              <w:pStyle w:val="Tablehead"/>
            </w:pPr>
            <w:proofErr w:type="spellStart"/>
            <w:r w:rsidRPr="006553EC">
              <w:rPr>
                <w:rFonts w:hint="eastAsia"/>
              </w:rPr>
              <w:t>功率范围</w:t>
            </w:r>
            <w:proofErr w:type="spellEnd"/>
            <w:r w:rsidRPr="006553EC">
              <w:br/>
            </w:r>
            <w:r w:rsidR="00AB3BBA">
              <w:rPr>
                <w:rFonts w:hint="eastAsia"/>
                <w:lang w:eastAsia="zh-CN"/>
              </w:rPr>
              <w:t>（</w:t>
            </w:r>
            <w:proofErr w:type="spellStart"/>
            <w:r w:rsidRPr="006553EC">
              <w:t>dBW</w:t>
            </w:r>
            <w:proofErr w:type="spellEnd"/>
            <w:r w:rsidR="00AB3BBA">
              <w:rPr>
                <w:rFonts w:hint="eastAsia"/>
                <w:lang w:eastAsia="zh-CN"/>
              </w:rPr>
              <w:t>）</w:t>
            </w:r>
          </w:p>
        </w:tc>
        <w:tc>
          <w:tcPr>
            <w:tcW w:w="2841" w:type="dxa"/>
            <w:vAlign w:val="center"/>
          </w:tcPr>
          <w:p w14:paraId="1E43D9CE"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w:t>
            </w:r>
            <w:r w:rsidRPr="006553EC">
              <w:rPr>
                <w:rFonts w:hint="eastAsia"/>
                <w:lang w:eastAsia="zh-CN"/>
              </w:rPr>
              <w:t xml:space="preserve"> </w:t>
            </w:r>
            <w:r w:rsidRPr="006553EC">
              <w:rPr>
                <w:lang w:eastAsia="zh-CN"/>
              </w:rPr>
              <w:t>kHz</w:t>
            </w:r>
            <w:r w:rsidRPr="006553EC">
              <w:rPr>
                <w:rFonts w:hint="eastAsia"/>
                <w:lang w:eastAsia="zh-CN"/>
              </w:rPr>
              <w:t>的</w:t>
            </w:r>
            <w:r w:rsidRPr="006553EC">
              <w:rPr>
                <w:lang w:eastAsia="zh-CN"/>
              </w:rPr>
              <w:br/>
            </w:r>
            <w:r w:rsidRPr="006553EC">
              <w:rPr>
                <w:rFonts w:hint="eastAsia"/>
                <w:lang w:eastAsia="zh-CN"/>
              </w:rPr>
              <w:t>测量带宽内）</w:t>
            </w:r>
          </w:p>
        </w:tc>
      </w:tr>
      <w:tr w:rsidR="00ED727D" w:rsidRPr="006553EC" w14:paraId="724E211B" w14:textId="77777777" w:rsidTr="00CC3F81">
        <w:trPr>
          <w:jc w:val="center"/>
        </w:trPr>
        <w:tc>
          <w:tcPr>
            <w:tcW w:w="2840" w:type="dxa"/>
          </w:tcPr>
          <w:p w14:paraId="3599FCA3" w14:textId="77777777" w:rsidR="00ED727D" w:rsidRPr="006553EC" w:rsidRDefault="00ED727D" w:rsidP="00CC3F81">
            <w:pPr>
              <w:pStyle w:val="Tabletext"/>
              <w:spacing w:before="20" w:after="20"/>
              <w:jc w:val="center"/>
              <w:rPr>
                <w:lang w:val="en-US"/>
              </w:rPr>
            </w:pPr>
            <w:r w:rsidRPr="006553EC">
              <w:rPr>
                <w:szCs w:val="24"/>
                <w:lang w:val="en-US"/>
              </w:rPr>
              <w:t>–80.5 – (</w:t>
            </w:r>
            <w:r w:rsidRPr="006553EC">
              <w:rPr>
                <w:i/>
                <w:iCs/>
                <w:szCs w:val="24"/>
                <w:lang w:val="en-US"/>
              </w:rPr>
              <w:t>P</w:t>
            </w:r>
            <w:r w:rsidRPr="006553EC">
              <w:rPr>
                <w:szCs w:val="24"/>
                <w:lang w:val="en-US"/>
              </w:rPr>
              <w:t> – 9)</w:t>
            </w:r>
          </w:p>
        </w:tc>
        <w:tc>
          <w:tcPr>
            <w:tcW w:w="2840" w:type="dxa"/>
          </w:tcPr>
          <w:p w14:paraId="6F7DCC15"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sym w:font="Symbol" w:char="F0A3"/>
            </w:r>
            <w:r w:rsidRPr="006553EC">
              <w:rPr>
                <w:lang w:val="en-US"/>
              </w:rPr>
              <w:t> </w:t>
            </w:r>
            <w:r w:rsidRPr="006553EC">
              <w:rPr>
                <w:szCs w:val="24"/>
                <w:lang w:val="en-US"/>
              </w:rPr>
              <w:t>9</w:t>
            </w:r>
          </w:p>
        </w:tc>
        <w:tc>
          <w:tcPr>
            <w:tcW w:w="2841" w:type="dxa"/>
          </w:tcPr>
          <w:p w14:paraId="480B3DC9" w14:textId="77777777" w:rsidR="00ED727D" w:rsidRPr="006553EC" w:rsidRDefault="00ED727D" w:rsidP="00CC3F81">
            <w:pPr>
              <w:pStyle w:val="Tabletext"/>
              <w:spacing w:before="20" w:after="20"/>
              <w:jc w:val="center"/>
              <w:rPr>
                <w:lang w:val="en-US"/>
              </w:rPr>
            </w:pPr>
            <w:r w:rsidRPr="006553EC">
              <w:rPr>
                <w:szCs w:val="24"/>
                <w:lang w:val="en-US"/>
              </w:rPr>
              <w:t>–36 dBm</w:t>
            </w:r>
          </w:p>
        </w:tc>
      </w:tr>
      <w:tr w:rsidR="00ED727D" w:rsidRPr="006553EC" w14:paraId="68F50D9D" w14:textId="77777777" w:rsidTr="00CC3F81">
        <w:trPr>
          <w:jc w:val="center"/>
        </w:trPr>
        <w:tc>
          <w:tcPr>
            <w:tcW w:w="2840" w:type="dxa"/>
          </w:tcPr>
          <w:p w14:paraId="3A5907E3" w14:textId="77777777" w:rsidR="00ED727D" w:rsidRPr="006553EC" w:rsidRDefault="00ED727D" w:rsidP="00CC3F81">
            <w:pPr>
              <w:pStyle w:val="Tabletext"/>
              <w:spacing w:before="20" w:after="20"/>
              <w:jc w:val="center"/>
              <w:rPr>
                <w:lang w:val="en-US"/>
              </w:rPr>
            </w:pPr>
            <w:r w:rsidRPr="006553EC">
              <w:rPr>
                <w:szCs w:val="24"/>
                <w:lang w:val="en-US"/>
              </w:rPr>
              <w:t>–80.5</w:t>
            </w:r>
          </w:p>
        </w:tc>
        <w:tc>
          <w:tcPr>
            <w:tcW w:w="2840" w:type="dxa"/>
          </w:tcPr>
          <w:p w14:paraId="04906BB5"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sidRPr="006553EC">
              <w:rPr>
                <w:szCs w:val="24"/>
                <w:lang w:val="en-US"/>
              </w:rPr>
              <w:tab/>
              <w:t>9 &lt;</w:t>
            </w:r>
            <w:r w:rsidRPr="006553EC">
              <w:rPr>
                <w:szCs w:val="24"/>
                <w:lang w:val="en-US"/>
              </w:rPr>
              <w:tab/>
            </w:r>
            <w:r w:rsidRPr="006553EC">
              <w:rPr>
                <w:i/>
                <w:iCs/>
                <w:szCs w:val="24"/>
                <w:lang w:val="en-US"/>
              </w:rPr>
              <w:t>P</w:t>
            </w:r>
            <w:r w:rsidRPr="006553EC">
              <w:rPr>
                <w:szCs w:val="24"/>
                <w:lang w:val="en-US"/>
              </w:rPr>
              <w:t> </w:t>
            </w:r>
            <w:r w:rsidRPr="006553EC">
              <w:sym w:font="Symbol" w:char="F0A3"/>
            </w:r>
            <w:r w:rsidRPr="006553EC">
              <w:rPr>
                <w:szCs w:val="24"/>
                <w:lang w:val="en-US"/>
              </w:rPr>
              <w:t> 29</w:t>
            </w:r>
          </w:p>
        </w:tc>
        <w:tc>
          <w:tcPr>
            <w:tcW w:w="2841" w:type="dxa"/>
          </w:tcPr>
          <w:p w14:paraId="3380A2DF" w14:textId="77777777" w:rsidR="00ED727D" w:rsidRPr="006553EC" w:rsidRDefault="00ED727D" w:rsidP="00CC3F81">
            <w:pPr>
              <w:pStyle w:val="Tabletext"/>
              <w:spacing w:before="20" w:after="20"/>
              <w:jc w:val="center"/>
              <w:rPr>
                <w:lang w:val="en-US"/>
              </w:rPr>
            </w:pPr>
            <w:r w:rsidRPr="006553EC">
              <w:rPr>
                <w:szCs w:val="24"/>
                <w:lang w:val="en-US"/>
              </w:rPr>
              <w:t>75 </w:t>
            </w:r>
            <w:proofErr w:type="spellStart"/>
            <w:r w:rsidRPr="006553EC">
              <w:rPr>
                <w:szCs w:val="24"/>
                <w:lang w:val="en-US"/>
              </w:rPr>
              <w:t>dBc</w:t>
            </w:r>
            <w:proofErr w:type="spellEnd"/>
          </w:p>
        </w:tc>
      </w:tr>
      <w:tr w:rsidR="00ED727D" w:rsidRPr="006553EC" w14:paraId="339AB5CE" w14:textId="77777777" w:rsidTr="00CC3F81">
        <w:trPr>
          <w:jc w:val="center"/>
        </w:trPr>
        <w:tc>
          <w:tcPr>
            <w:tcW w:w="2840" w:type="dxa"/>
          </w:tcPr>
          <w:p w14:paraId="1C18409D" w14:textId="77777777" w:rsidR="00ED727D" w:rsidRPr="006553EC" w:rsidRDefault="00ED727D" w:rsidP="00CC3F81">
            <w:pPr>
              <w:pStyle w:val="Tabletext"/>
              <w:spacing w:before="20" w:after="20"/>
              <w:jc w:val="center"/>
              <w:rPr>
                <w:lang w:val="en-US"/>
              </w:rPr>
            </w:pPr>
            <w:r w:rsidRPr="006553EC">
              <w:rPr>
                <w:szCs w:val="24"/>
                <w:lang w:val="en-US"/>
              </w:rPr>
              <w:t>–80.5 – (</w:t>
            </w:r>
            <w:r w:rsidRPr="006553EC">
              <w:rPr>
                <w:i/>
                <w:iCs/>
                <w:szCs w:val="24"/>
                <w:lang w:val="en-US"/>
              </w:rPr>
              <w:t>P</w:t>
            </w:r>
            <w:r w:rsidRPr="006553EC">
              <w:rPr>
                <w:szCs w:val="24"/>
                <w:lang w:val="en-US"/>
              </w:rPr>
              <w:t> – 29)</w:t>
            </w:r>
          </w:p>
        </w:tc>
        <w:tc>
          <w:tcPr>
            <w:tcW w:w="2840" w:type="dxa"/>
          </w:tcPr>
          <w:p w14:paraId="6973952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szCs w:val="24"/>
                <w:lang w:val="en-US"/>
              </w:rPr>
              <w:tab/>
              <w:t>29 &lt;</w:t>
            </w:r>
            <w:r w:rsidRPr="006553EC">
              <w:rPr>
                <w:szCs w:val="24"/>
                <w:lang w:val="en-US"/>
              </w:rPr>
              <w:tab/>
            </w:r>
            <w:r w:rsidRPr="006553EC">
              <w:rPr>
                <w:i/>
                <w:iCs/>
                <w:szCs w:val="24"/>
                <w:lang w:val="en-US"/>
              </w:rPr>
              <w:t>P</w:t>
            </w:r>
            <w:r w:rsidRPr="006553EC">
              <w:rPr>
                <w:szCs w:val="24"/>
                <w:lang w:val="en-US"/>
              </w:rPr>
              <w:t> </w:t>
            </w:r>
            <w:r w:rsidRPr="006553EC">
              <w:sym w:font="Symbol" w:char="F0A3"/>
            </w:r>
            <w:r w:rsidRPr="006553EC">
              <w:rPr>
                <w:szCs w:val="24"/>
                <w:lang w:val="en-US"/>
              </w:rPr>
              <w:t> 39</w:t>
            </w:r>
          </w:p>
        </w:tc>
        <w:tc>
          <w:tcPr>
            <w:tcW w:w="2841" w:type="dxa"/>
          </w:tcPr>
          <w:p w14:paraId="122F173A" w14:textId="77777777" w:rsidR="00ED727D" w:rsidRPr="006553EC" w:rsidRDefault="00ED727D" w:rsidP="00CC3F81">
            <w:pPr>
              <w:pStyle w:val="Tabletext"/>
              <w:spacing w:before="20" w:after="20"/>
              <w:jc w:val="center"/>
              <w:rPr>
                <w:lang w:val="en-US"/>
              </w:rPr>
            </w:pPr>
            <w:r w:rsidRPr="006553EC">
              <w:rPr>
                <w:szCs w:val="24"/>
                <w:lang w:val="en-US"/>
              </w:rPr>
              <w:t>–16 dBm</w:t>
            </w:r>
          </w:p>
        </w:tc>
      </w:tr>
      <w:tr w:rsidR="00ED727D" w:rsidRPr="006553EC" w14:paraId="7E8EA606" w14:textId="77777777" w:rsidTr="00CC3F81">
        <w:trPr>
          <w:jc w:val="center"/>
        </w:trPr>
        <w:tc>
          <w:tcPr>
            <w:tcW w:w="2840" w:type="dxa"/>
          </w:tcPr>
          <w:p w14:paraId="513D8058" w14:textId="77777777" w:rsidR="00ED727D" w:rsidRPr="006553EC" w:rsidRDefault="00ED727D" w:rsidP="00CC3F81">
            <w:pPr>
              <w:pStyle w:val="Tabletext"/>
              <w:spacing w:before="20" w:after="20"/>
              <w:jc w:val="center"/>
              <w:rPr>
                <w:lang w:val="en-US"/>
              </w:rPr>
            </w:pPr>
            <w:r w:rsidRPr="006553EC">
              <w:rPr>
                <w:szCs w:val="24"/>
                <w:lang w:val="en-US"/>
              </w:rPr>
              <w:t>–90.5</w:t>
            </w:r>
          </w:p>
        </w:tc>
        <w:tc>
          <w:tcPr>
            <w:tcW w:w="2840" w:type="dxa"/>
          </w:tcPr>
          <w:p w14:paraId="3F718803"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szCs w:val="24"/>
                <w:lang w:val="en-US"/>
              </w:rPr>
              <w:tab/>
              <w:t>39 &lt;</w:t>
            </w:r>
            <w:r w:rsidRPr="006553EC">
              <w:rPr>
                <w:szCs w:val="24"/>
                <w:lang w:val="en-US"/>
              </w:rPr>
              <w:tab/>
            </w:r>
            <w:r w:rsidRPr="006553EC">
              <w:rPr>
                <w:i/>
                <w:iCs/>
                <w:szCs w:val="24"/>
                <w:lang w:val="en-US"/>
              </w:rPr>
              <w:t>P</w:t>
            </w:r>
            <w:r w:rsidRPr="006553EC">
              <w:rPr>
                <w:szCs w:val="24"/>
                <w:lang w:val="en-US"/>
              </w:rPr>
              <w:t> </w:t>
            </w:r>
            <w:r w:rsidRPr="006553EC">
              <w:sym w:font="Symbol" w:char="F0A3"/>
            </w:r>
            <w:r w:rsidRPr="006553EC">
              <w:rPr>
                <w:szCs w:val="24"/>
                <w:lang w:val="en-US"/>
              </w:rPr>
              <w:t> 50</w:t>
            </w:r>
          </w:p>
        </w:tc>
        <w:tc>
          <w:tcPr>
            <w:tcW w:w="2841" w:type="dxa"/>
          </w:tcPr>
          <w:p w14:paraId="017B9EFB" w14:textId="77777777" w:rsidR="00ED727D" w:rsidRPr="006553EC" w:rsidRDefault="00ED727D" w:rsidP="00CC3F81">
            <w:pPr>
              <w:pStyle w:val="Tabletext"/>
              <w:spacing w:before="20" w:after="20"/>
              <w:jc w:val="center"/>
              <w:rPr>
                <w:lang w:val="en-US"/>
              </w:rPr>
            </w:pPr>
            <w:r w:rsidRPr="006553EC">
              <w:rPr>
                <w:szCs w:val="24"/>
                <w:lang w:val="en-US"/>
              </w:rPr>
              <w:t>85 </w:t>
            </w:r>
            <w:proofErr w:type="spellStart"/>
            <w:r w:rsidRPr="006553EC">
              <w:rPr>
                <w:szCs w:val="24"/>
                <w:lang w:val="en-US"/>
              </w:rPr>
              <w:t>dBc</w:t>
            </w:r>
            <w:proofErr w:type="spellEnd"/>
          </w:p>
        </w:tc>
      </w:tr>
      <w:tr w:rsidR="00ED727D" w:rsidRPr="006553EC" w14:paraId="76D65CEA" w14:textId="77777777" w:rsidTr="00CC3F81">
        <w:trPr>
          <w:jc w:val="center"/>
        </w:trPr>
        <w:tc>
          <w:tcPr>
            <w:tcW w:w="2840" w:type="dxa"/>
            <w:tcBorders>
              <w:bottom w:val="single" w:sz="6" w:space="0" w:color="auto"/>
            </w:tcBorders>
          </w:tcPr>
          <w:p w14:paraId="41841FC7" w14:textId="77777777" w:rsidR="00ED727D" w:rsidRPr="006553EC" w:rsidRDefault="00ED727D" w:rsidP="00CC3F81">
            <w:pPr>
              <w:pStyle w:val="Tabletext"/>
              <w:spacing w:before="20" w:after="20"/>
              <w:jc w:val="center"/>
              <w:rPr>
                <w:lang w:val="en-US"/>
              </w:rPr>
            </w:pPr>
            <w:r w:rsidRPr="006553EC">
              <w:rPr>
                <w:szCs w:val="24"/>
                <w:lang w:val="en-US"/>
              </w:rPr>
              <w:t>–90.5 – (</w:t>
            </w:r>
            <w:r w:rsidRPr="006553EC">
              <w:rPr>
                <w:i/>
                <w:iCs/>
                <w:szCs w:val="24"/>
                <w:lang w:val="en-US"/>
              </w:rPr>
              <w:t>P</w:t>
            </w:r>
            <w:r w:rsidRPr="006553EC">
              <w:rPr>
                <w:szCs w:val="24"/>
                <w:lang w:val="en-US"/>
              </w:rPr>
              <w:t> – 50)</w:t>
            </w:r>
          </w:p>
        </w:tc>
        <w:tc>
          <w:tcPr>
            <w:tcW w:w="2840" w:type="dxa"/>
            <w:tcBorders>
              <w:bottom w:val="single" w:sz="6" w:space="0" w:color="auto"/>
            </w:tcBorders>
          </w:tcPr>
          <w:p w14:paraId="04C3F46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szCs w:val="24"/>
                <w:lang w:val="en-US"/>
              </w:rPr>
              <w:tab/>
              <w:t>50 &lt;</w:t>
            </w:r>
            <w:r w:rsidRPr="006553EC">
              <w:rPr>
                <w:szCs w:val="24"/>
                <w:lang w:val="en-US"/>
              </w:rPr>
              <w:tab/>
            </w:r>
            <w:r w:rsidRPr="006553EC">
              <w:rPr>
                <w:i/>
                <w:iCs/>
                <w:szCs w:val="24"/>
                <w:lang w:val="en-US"/>
              </w:rPr>
              <w:t>P</w:t>
            </w:r>
          </w:p>
        </w:tc>
        <w:tc>
          <w:tcPr>
            <w:tcW w:w="2841" w:type="dxa"/>
            <w:tcBorders>
              <w:bottom w:val="single" w:sz="6" w:space="0" w:color="auto"/>
            </w:tcBorders>
          </w:tcPr>
          <w:p w14:paraId="6C82F3F8" w14:textId="77777777" w:rsidR="00ED727D" w:rsidRPr="006553EC" w:rsidRDefault="00ED727D" w:rsidP="00CC3F81">
            <w:pPr>
              <w:pStyle w:val="Tabletext"/>
              <w:spacing w:before="20" w:after="20"/>
              <w:jc w:val="center"/>
              <w:rPr>
                <w:lang w:val="en-US"/>
              </w:rPr>
            </w:pPr>
            <w:r w:rsidRPr="006553EC">
              <w:rPr>
                <w:szCs w:val="24"/>
                <w:lang w:val="en-US"/>
              </w:rPr>
              <w:t>–5 dBm</w:t>
            </w:r>
          </w:p>
        </w:tc>
      </w:tr>
      <w:tr w:rsidR="00ED727D" w:rsidRPr="006553EC" w14:paraId="4EBEFB3B" w14:textId="77777777" w:rsidTr="00CC3F81">
        <w:trPr>
          <w:jc w:val="center"/>
        </w:trPr>
        <w:tc>
          <w:tcPr>
            <w:tcW w:w="8521" w:type="dxa"/>
            <w:gridSpan w:val="3"/>
            <w:tcBorders>
              <w:left w:val="nil"/>
              <w:bottom w:val="nil"/>
              <w:right w:val="nil"/>
            </w:tcBorders>
          </w:tcPr>
          <w:p w14:paraId="18B76589" w14:textId="77777777" w:rsidR="00ED727D" w:rsidRPr="006553EC" w:rsidRDefault="00ED727D" w:rsidP="00CC3F81">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结束点值受制于</w:t>
            </w:r>
            <w:r w:rsidRPr="006553EC">
              <w:rPr>
                <w:lang w:eastAsia="zh-CN"/>
              </w:rPr>
              <w:t>65.5 dB</w:t>
            </w:r>
            <w:r w:rsidRPr="006553EC">
              <w:rPr>
                <w:rFonts w:hint="eastAsia"/>
                <w:lang w:eastAsia="zh-CN"/>
              </w:rPr>
              <w:t>的上限。</w:t>
            </w:r>
          </w:p>
        </w:tc>
      </w:tr>
    </w:tbl>
    <w:p w14:paraId="432A4779" w14:textId="77777777" w:rsidR="00ED727D" w:rsidRPr="006553EC" w:rsidRDefault="00ED727D" w:rsidP="00331CAF">
      <w:pPr>
        <w:snapToGrid w:val="0"/>
        <w:spacing w:before="36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模拟电视、正调制、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，表</w:t>
      </w:r>
      <w:r w:rsidRPr="006553EC">
        <w:rPr>
          <w:lang w:eastAsia="zh-CN"/>
        </w:rPr>
        <w:t>13</w:t>
      </w:r>
      <w:r w:rsidRPr="006553EC">
        <w:rPr>
          <w:rFonts w:hint="eastAsia"/>
          <w:lang w:eastAsia="zh-CN"/>
        </w:rPr>
        <w:t>给出了对应于图</w:t>
      </w:r>
      <w:r w:rsidRPr="006553EC">
        <w:rPr>
          <w:lang w:eastAsia="zh-CN"/>
        </w:rPr>
        <w:t>22</w:t>
      </w:r>
      <w:r w:rsidRPr="006553EC">
        <w:rPr>
          <w:rFonts w:hint="eastAsia"/>
          <w:lang w:eastAsia="zh-CN"/>
        </w:rPr>
        <w:t>中所示曲线图的断点。</w:t>
      </w:r>
    </w:p>
    <w:p w14:paraId="4804B962"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22</w:t>
      </w:r>
    </w:p>
    <w:p w14:paraId="7848C8ED" w14:textId="77777777" w:rsidR="00ED727D" w:rsidRPr="006553EC" w:rsidRDefault="00ED727D" w:rsidP="00ED727D">
      <w:pPr>
        <w:pStyle w:val="Figuretitle"/>
        <w:rPr>
          <w:lang w:eastAsia="zh-CN"/>
        </w:rPr>
      </w:pPr>
      <w:r w:rsidRPr="006553EC">
        <w:rPr>
          <w:rFonts w:hint="eastAsia"/>
          <w:lang w:eastAsia="zh-CN"/>
        </w:rPr>
        <w:t>8</w:t>
      </w:r>
      <w:r w:rsidRPr="006553EC">
        <w:rPr>
          <w:lang w:eastAsia="zh-CN"/>
        </w:rPr>
        <w:t> MHz</w:t>
      </w:r>
      <w:r w:rsidRPr="006553EC">
        <w:rPr>
          <w:rFonts w:hint="eastAsia"/>
          <w:lang w:eastAsia="zh-CN"/>
        </w:rPr>
        <w:t>模拟电视、正调制的频谱限制掩模（</w:t>
      </w:r>
      <w:r w:rsidRPr="006553EC">
        <w:rPr>
          <w:rFonts w:hint="eastAsia"/>
          <w:i/>
          <w:lang w:eastAsia="zh-CN"/>
        </w:rPr>
        <w:t xml:space="preserve">P </w:t>
      </w:r>
      <w:r w:rsidRPr="006553EC">
        <w:rPr>
          <w:rFonts w:hint="eastAsia"/>
          <w:lang w:eastAsia="zh-CN"/>
        </w:rPr>
        <w:t>= 39</w:t>
      </w:r>
      <w:r w:rsidRPr="006553EC">
        <w:rPr>
          <w:lang w:val="en-US" w:eastAsia="zh-CN"/>
        </w:rPr>
        <w:t> </w:t>
      </w:r>
      <w:proofErr w:type="spellStart"/>
      <w:r w:rsidRPr="006553EC">
        <w:rPr>
          <w:rFonts w:hint="eastAsia"/>
          <w:lang w:val="en-US" w:eastAsia="zh-CN"/>
        </w:rPr>
        <w:t>dBW</w:t>
      </w:r>
      <w:proofErr w:type="spellEnd"/>
      <w:r w:rsidRPr="006553EC">
        <w:rPr>
          <w:rFonts w:hint="eastAsia"/>
          <w:lang w:eastAsia="zh-CN"/>
        </w:rPr>
        <w:t>至</w:t>
      </w:r>
      <w:r w:rsidRPr="006553EC">
        <w:rPr>
          <w:rFonts w:hint="eastAsia"/>
          <w:lang w:eastAsia="zh-CN"/>
        </w:rPr>
        <w:t>50</w:t>
      </w:r>
      <w:r w:rsidRPr="006553EC">
        <w:rPr>
          <w:lang w:val="en-US" w:eastAsia="zh-CN"/>
        </w:rPr>
        <w:t> </w:t>
      </w:r>
      <w:proofErr w:type="spellStart"/>
      <w:r w:rsidRPr="006553EC">
        <w:rPr>
          <w:lang w:val="en-US" w:eastAsia="zh-CN"/>
        </w:rPr>
        <w:t>dB</w:t>
      </w:r>
      <w:r w:rsidRPr="006553EC">
        <w:rPr>
          <w:rFonts w:hint="eastAsia"/>
          <w:lang w:val="en-US" w:eastAsia="zh-CN"/>
        </w:rPr>
        <w:t>W</w:t>
      </w:r>
      <w:proofErr w:type="spellEnd"/>
      <w:r w:rsidRPr="006553EC">
        <w:rPr>
          <w:rFonts w:hint="eastAsia"/>
          <w:lang w:eastAsia="zh-CN"/>
        </w:rPr>
        <w:t>）</w:t>
      </w:r>
    </w:p>
    <w:p w14:paraId="1B51349F" w14:textId="3CDB7865" w:rsidR="00ED727D" w:rsidRDefault="003B120A" w:rsidP="00ED727D">
      <w:pPr>
        <w:pStyle w:val="Figure"/>
      </w:pPr>
      <w:r w:rsidRPr="006553EC">
        <w:rPr>
          <w:noProof/>
          <w:lang w:eastAsia="en-GB"/>
        </w:rPr>
        <mc:AlternateContent>
          <mc:Choice Requires="wps">
            <w:drawing>
              <wp:anchor distT="0" distB="0" distL="114300" distR="114300" simplePos="0" relativeHeight="251666432" behindDoc="0" locked="0" layoutInCell="1" allowOverlap="1" wp14:anchorId="78EDD5CB" wp14:editId="4F02CB83">
                <wp:simplePos x="0" y="0"/>
                <wp:positionH relativeFrom="column">
                  <wp:posOffset>4645262</wp:posOffset>
                </wp:positionH>
                <wp:positionV relativeFrom="paragraph">
                  <wp:posOffset>3360259</wp:posOffset>
                </wp:positionV>
                <wp:extent cx="657225" cy="250190"/>
                <wp:effectExtent l="0" t="0" r="28575" b="16510"/>
                <wp:wrapNone/>
                <wp:docPr id="1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0190"/>
                        </a:xfrm>
                        <a:prstGeom prst="rect">
                          <a:avLst/>
                        </a:prstGeom>
                        <a:solidFill>
                          <a:srgbClr val="FFFFFF"/>
                        </a:solidFill>
                        <a:ln w="9525">
                          <a:solidFill>
                            <a:srgbClr val="FFFFFF"/>
                          </a:solidFill>
                          <a:miter lim="800000"/>
                          <a:headEnd/>
                          <a:tailEnd/>
                        </a:ln>
                      </wps:spPr>
                      <wps:txbx>
                        <w:txbxContent>
                          <w:p w14:paraId="79308788" w14:textId="18E439C7" w:rsidR="00ED727D" w:rsidRPr="00C25AA4" w:rsidRDefault="00ED727D" w:rsidP="003B120A">
                            <w:pPr>
                              <w:spacing w:before="0"/>
                              <w:jc w:val="right"/>
                              <w:rPr>
                                <w:sz w:val="14"/>
                                <w:szCs w:val="14"/>
                              </w:rPr>
                            </w:pPr>
                            <w:r w:rsidRPr="00C25AA4">
                              <w:rPr>
                                <w:rFonts w:hint="eastAsia"/>
                                <w:sz w:val="14"/>
                                <w:szCs w:val="14"/>
                              </w:rPr>
                              <w:t>SM</w:t>
                            </w:r>
                            <w:r w:rsidR="003B120A">
                              <w:rPr>
                                <w:rFonts w:hint="eastAsia"/>
                                <w:sz w:val="14"/>
                                <w:szCs w:val="14"/>
                                <w:lang w:eastAsia="zh-CN"/>
                              </w:rPr>
                              <w:t>.</w:t>
                            </w:r>
                            <w:r w:rsidRPr="00C25AA4">
                              <w:rPr>
                                <w:rFonts w:hint="eastAsia"/>
                                <w:sz w:val="14"/>
                                <w:szCs w:val="14"/>
                              </w:rPr>
                              <w:t>1541-2</w:t>
                            </w:r>
                            <w:r>
                              <w:rPr>
                                <w:sz w:val="14"/>
                                <w:szCs w:val="14"/>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DD5CB" id="_x0000_s1047" type="#_x0000_t202" style="position:absolute;left:0;text-align:left;margin-left:365.75pt;margin-top:264.6pt;width:51.7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" strokecolor="white">
                <v:textbox inset=".5mm,0,.5mm,0">
                  <w:txbxContent>
                    <w:p w14:paraId="79308788" w14:textId="18E439C7" w:rsidR="00ED727D" w:rsidRPr="00C25AA4" w:rsidRDefault="00ED727D" w:rsidP="003B120A">
                      <w:pPr>
                        <w:spacing w:before="0"/>
                        <w:jc w:val="right"/>
                        <w:rPr>
                          <w:sz w:val="14"/>
                          <w:szCs w:val="14"/>
                        </w:rPr>
                      </w:pPr>
                      <w:r w:rsidRPr="00C25AA4">
                        <w:rPr>
                          <w:rFonts w:hint="eastAsia"/>
                          <w:sz w:val="14"/>
                          <w:szCs w:val="14"/>
                        </w:rPr>
                        <w:t>SM</w:t>
                      </w:r>
                      <w:r w:rsidR="003B120A">
                        <w:rPr>
                          <w:rFonts w:hint="eastAsia"/>
                          <w:sz w:val="14"/>
                          <w:szCs w:val="14"/>
                          <w:lang w:eastAsia="zh-CN"/>
                        </w:rPr>
                        <w:t>.</w:t>
                      </w:r>
                      <w:r w:rsidRPr="00C25AA4">
                        <w:rPr>
                          <w:rFonts w:hint="eastAsia"/>
                          <w:sz w:val="14"/>
                          <w:szCs w:val="14"/>
                        </w:rPr>
                        <w:t>1541-2</w:t>
                      </w:r>
                      <w:r>
                        <w:rPr>
                          <w:sz w:val="14"/>
                          <w:szCs w:val="14"/>
                        </w:rPr>
                        <w:t>2</w:t>
                      </w:r>
                    </w:p>
                  </w:txbxContent>
                </v:textbox>
              </v:shape>
            </w:pict>
          </mc:Fallback>
        </mc:AlternateContent>
      </w:r>
      <w:r w:rsidR="00ED727D" w:rsidRPr="006553EC">
        <w:rPr>
          <w:noProof/>
          <w:lang w:eastAsia="en-GB"/>
        </w:rPr>
        <w:drawing>
          <wp:inline distT="0" distB="0" distL="0" distR="0" wp14:anchorId="5CA8DC8C" wp14:editId="5DCBFF62">
            <wp:extent cx="4488180" cy="3466042"/>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02236" cy="3476897"/>
                    </a:xfrm>
                    <a:prstGeom prst="rect">
                      <a:avLst/>
                    </a:prstGeom>
                    <a:noFill/>
                    <a:ln>
                      <a:noFill/>
                    </a:ln>
                  </pic:spPr>
                </pic:pic>
              </a:graphicData>
            </a:graphic>
          </wp:inline>
        </w:drawing>
      </w:r>
    </w:p>
    <w:p w14:paraId="7730CC8A" w14:textId="77777777" w:rsidR="003B120A" w:rsidRPr="003B120A" w:rsidRDefault="003B120A" w:rsidP="003B120A"/>
    <w:p w14:paraId="155C6971" w14:textId="50DCACBC" w:rsidR="00ED727D" w:rsidRPr="006553EC" w:rsidRDefault="00ED727D" w:rsidP="00ED727D">
      <w:pPr>
        <w:pStyle w:val="TableNo"/>
        <w:rPr>
          <w:lang w:eastAsia="zh-CN"/>
        </w:rPr>
      </w:pPr>
      <w:bookmarkStart w:id="9" w:name="OLE_LINK5"/>
      <w:bookmarkStart w:id="10" w:name="OLE_LINK6"/>
      <w:r w:rsidRPr="006553EC">
        <w:rPr>
          <w:rFonts w:hint="eastAsia"/>
          <w:lang w:eastAsia="zh-CN"/>
        </w:rPr>
        <w:t>表</w:t>
      </w:r>
      <w:r w:rsidRPr="006553EC">
        <w:rPr>
          <w:lang w:eastAsia="zh-CN"/>
        </w:rPr>
        <w:t>13</w:t>
      </w:r>
    </w:p>
    <w:p w14:paraId="1545D7F0" w14:textId="2623BAE7" w:rsidR="00ED727D" w:rsidRPr="006553EC" w:rsidRDefault="00ED727D" w:rsidP="00ED727D">
      <w:pPr>
        <w:pStyle w:val="Tabletitle"/>
        <w:rPr>
          <w:lang w:eastAsia="zh-CN"/>
        </w:rPr>
      </w:pPr>
      <w:r w:rsidRPr="006553EC">
        <w:rPr>
          <w:lang w:eastAsia="zh-CN"/>
        </w:rPr>
        <w:t>8 MHz</w:t>
      </w:r>
      <w:r w:rsidRPr="006553EC">
        <w:rPr>
          <w:rFonts w:hint="eastAsia"/>
          <w:lang w:eastAsia="zh-CN"/>
        </w:rPr>
        <w:t>模拟电视、正调制、</w:t>
      </w:r>
      <w:r w:rsidRPr="006553EC">
        <w:rPr>
          <w:lang w:eastAsia="zh-CN"/>
        </w:rPr>
        <w:t>0.75 MHz</w:t>
      </w:r>
      <w:r w:rsidRPr="006553EC">
        <w:rPr>
          <w:rFonts w:hint="eastAsia"/>
          <w:lang w:eastAsia="zh-CN"/>
        </w:rPr>
        <w:t>和</w:t>
      </w:r>
      <w:r w:rsidR="003B120A">
        <w:rPr>
          <w:lang w:eastAsia="zh-CN"/>
        </w:rPr>
        <w:br/>
      </w:r>
      <w:r w:rsidRPr="006553EC">
        <w:rPr>
          <w:lang w:eastAsia="zh-CN"/>
        </w:rPr>
        <w:t>1.25 MHz VSB</w:t>
      </w:r>
      <w:r w:rsidRPr="006553EC">
        <w:rPr>
          <w:rFonts w:hint="eastAsia"/>
          <w:lang w:eastAsia="zh-CN"/>
        </w:rPr>
        <w:t>的断点</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ED727D" w:rsidRPr="006553EC" w14:paraId="21BA0D7F" w14:textId="77777777" w:rsidTr="003B120A">
        <w:trPr>
          <w:jc w:val="center"/>
        </w:trPr>
        <w:tc>
          <w:tcPr>
            <w:tcW w:w="2132" w:type="dxa"/>
            <w:vAlign w:val="center"/>
          </w:tcPr>
          <w:p w14:paraId="3379DB65" w14:textId="2E02F51E" w:rsidR="00ED727D" w:rsidRPr="006553EC" w:rsidRDefault="00ED727D" w:rsidP="00CC3F81">
            <w:pPr>
              <w:pStyle w:val="Tablehead"/>
              <w:rPr>
                <w:lang w:eastAsia="zh-CN"/>
              </w:rPr>
            </w:pPr>
            <w:r w:rsidRPr="006553EC">
              <w:rPr>
                <w:rFonts w:hint="eastAsia"/>
                <w:lang w:eastAsia="zh-CN"/>
              </w:rPr>
              <w:t>相对于图像载波</w:t>
            </w:r>
            <w:r w:rsidR="00AB0A38">
              <w:rPr>
                <w:lang w:eastAsia="zh-CN"/>
              </w:rPr>
              <w:br/>
            </w:r>
            <w:r w:rsidRPr="006553EC">
              <w:rPr>
                <w:rFonts w:hint="eastAsia"/>
                <w:lang w:eastAsia="zh-CN"/>
              </w:rPr>
              <w:t>频率的频率</w:t>
            </w:r>
          </w:p>
        </w:tc>
        <w:tc>
          <w:tcPr>
            <w:tcW w:w="2132" w:type="dxa"/>
            <w:vAlign w:val="center"/>
          </w:tcPr>
          <w:p w14:paraId="64E276EC" w14:textId="260FD319" w:rsidR="00ED727D" w:rsidRPr="006553EC" w:rsidRDefault="00ED727D" w:rsidP="00CC3F81">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br/>
            </w:r>
            <w:r w:rsidRPr="006553EC">
              <w:rPr>
                <w:rFonts w:hint="eastAsia"/>
                <w:lang w:eastAsia="zh-CN"/>
              </w:rPr>
              <w:t>信道中心的</w:t>
            </w:r>
            <w:r w:rsidR="00556C2E">
              <w:rPr>
                <w:lang w:eastAsia="zh-CN"/>
              </w:rPr>
              <w:br/>
            </w:r>
            <w:r w:rsidRPr="006553EC">
              <w:rPr>
                <w:rFonts w:hint="eastAsia"/>
                <w:lang w:eastAsia="zh-CN"/>
              </w:rPr>
              <w:t>频率</w:t>
            </w:r>
          </w:p>
        </w:tc>
        <w:tc>
          <w:tcPr>
            <w:tcW w:w="2132" w:type="dxa"/>
            <w:vAlign w:val="center"/>
          </w:tcPr>
          <w:p w14:paraId="5EF935A4" w14:textId="6CA860CB" w:rsidR="00ED727D" w:rsidRPr="006553EC" w:rsidRDefault="00ED727D" w:rsidP="00CC3F81">
            <w:pPr>
              <w:pStyle w:val="Tablehead"/>
              <w:rPr>
                <w:lang w:eastAsia="zh-CN"/>
              </w:rPr>
            </w:pPr>
            <w:r w:rsidRPr="006553EC">
              <w:rPr>
                <w:rFonts w:hint="eastAsia"/>
                <w:lang w:eastAsia="zh-CN"/>
              </w:rPr>
              <w:t>50 kHz</w:t>
            </w:r>
            <w:r w:rsidRPr="006553EC">
              <w:rPr>
                <w:rFonts w:hint="eastAsia"/>
                <w:lang w:eastAsia="zh-CN"/>
              </w:rPr>
              <w:t>测量带宽</w:t>
            </w:r>
            <w:r w:rsidR="00AB0A38">
              <w:rPr>
                <w:lang w:eastAsia="zh-CN"/>
              </w:rPr>
              <w:br/>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w:t>
            </w:r>
            <w:r w:rsidR="00556C2E">
              <w:rPr>
                <w:lang w:eastAsia="zh-CN"/>
              </w:rPr>
              <w:br/>
            </w:r>
            <w:r w:rsidRPr="006553EC">
              <w:rPr>
                <w:rFonts w:hint="eastAsia"/>
                <w:lang w:eastAsia="zh-CN"/>
              </w:rPr>
              <w:t>相对电平</w:t>
            </w:r>
            <w:r w:rsidRPr="006553EC">
              <w:rPr>
                <w:lang w:eastAsia="zh-CN"/>
              </w:rPr>
              <w:br/>
            </w:r>
            <w:r w:rsidR="00AB0A38">
              <w:rPr>
                <w:rFonts w:hint="eastAsia"/>
                <w:lang w:eastAsia="zh-CN"/>
              </w:rPr>
              <w:t>（</w:t>
            </w:r>
            <w:r w:rsidRPr="006553EC">
              <w:rPr>
                <w:lang w:eastAsia="zh-CN"/>
              </w:rPr>
              <w:t>dB</w:t>
            </w:r>
            <w:r w:rsidR="00AB0A38">
              <w:rPr>
                <w:rFonts w:hint="eastAsia"/>
                <w:lang w:eastAsia="zh-CN"/>
              </w:rPr>
              <w:t>）</w:t>
            </w:r>
          </w:p>
        </w:tc>
        <w:tc>
          <w:tcPr>
            <w:tcW w:w="2132" w:type="dxa"/>
            <w:vAlign w:val="center"/>
          </w:tcPr>
          <w:p w14:paraId="198BC2BA" w14:textId="786E467B" w:rsidR="00ED727D" w:rsidRPr="006553EC" w:rsidRDefault="00ED727D" w:rsidP="00CC3F81">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内的</w:t>
            </w:r>
            <w:r w:rsidR="00CB65E2">
              <w:rPr>
                <w:lang w:eastAsia="zh-CN"/>
              </w:rPr>
              <w:br/>
            </w:r>
            <w:r w:rsidRPr="006553EC">
              <w:rPr>
                <w:rFonts w:hint="eastAsia"/>
                <w:lang w:eastAsia="zh-CN"/>
              </w:rPr>
              <w:t>相对电平</w:t>
            </w:r>
            <w:r w:rsidRPr="006553EC">
              <w:rPr>
                <w:lang w:eastAsia="zh-CN"/>
              </w:rPr>
              <w:br/>
            </w:r>
            <w:r w:rsidR="00AB0A38">
              <w:rPr>
                <w:rFonts w:hint="eastAsia"/>
                <w:lang w:eastAsia="zh-CN"/>
              </w:rPr>
              <w:t>（</w:t>
            </w:r>
            <w:r w:rsidRPr="006553EC">
              <w:rPr>
                <w:lang w:eastAsia="zh-CN"/>
              </w:rPr>
              <w:t>dB</w:t>
            </w:r>
            <w:r w:rsidR="00AB0A38">
              <w:rPr>
                <w:rFonts w:hint="eastAsia"/>
                <w:lang w:eastAsia="zh-CN"/>
              </w:rPr>
              <w:t>）</w:t>
            </w:r>
          </w:p>
        </w:tc>
      </w:tr>
      <w:bookmarkEnd w:id="9"/>
      <w:bookmarkEnd w:id="10"/>
      <w:tr w:rsidR="00ED727D" w:rsidRPr="006553EC" w14:paraId="4302D472" w14:textId="77777777" w:rsidTr="003B120A">
        <w:trPr>
          <w:jc w:val="center"/>
        </w:trPr>
        <w:tc>
          <w:tcPr>
            <w:tcW w:w="2132" w:type="dxa"/>
          </w:tcPr>
          <w:p w14:paraId="79A49641" w14:textId="77777777" w:rsidR="00ED727D" w:rsidRPr="007F6C5E" w:rsidRDefault="00ED727D" w:rsidP="00CC3F81">
            <w:pPr>
              <w:pStyle w:val="Tabletext"/>
              <w:jc w:val="center"/>
            </w:pPr>
            <w:r w:rsidRPr="007F6C5E">
              <w:t>–17.25</w:t>
            </w:r>
          </w:p>
        </w:tc>
        <w:tc>
          <w:tcPr>
            <w:tcW w:w="2132" w:type="dxa"/>
          </w:tcPr>
          <w:p w14:paraId="3A2522A4" w14:textId="77777777" w:rsidR="00ED727D" w:rsidRPr="007F6C5E" w:rsidRDefault="00ED727D" w:rsidP="00CC3F81">
            <w:pPr>
              <w:pStyle w:val="Tabletext"/>
              <w:jc w:val="center"/>
            </w:pPr>
            <w:r w:rsidRPr="007F6C5E">
              <w:t>–20</w:t>
            </w:r>
          </w:p>
        </w:tc>
        <w:tc>
          <w:tcPr>
            <w:tcW w:w="2132" w:type="dxa"/>
          </w:tcPr>
          <w:p w14:paraId="3DAEBE20" w14:textId="77777777" w:rsidR="00ED727D" w:rsidRPr="007F6C5E" w:rsidRDefault="00ED727D" w:rsidP="00CC3F81">
            <w:pPr>
              <w:pStyle w:val="Tabletext"/>
              <w:jc w:val="center"/>
            </w:pPr>
            <w:r w:rsidRPr="007F6C5E">
              <w:t>–89.2</w:t>
            </w:r>
          </w:p>
        </w:tc>
        <w:tc>
          <w:tcPr>
            <w:tcW w:w="2132" w:type="dxa"/>
          </w:tcPr>
          <w:p w14:paraId="73C0B594" w14:textId="77777777" w:rsidR="00ED727D" w:rsidRPr="007F6C5E" w:rsidRDefault="00ED727D" w:rsidP="00CC3F81">
            <w:pPr>
              <w:pStyle w:val="Tabletext"/>
              <w:jc w:val="center"/>
            </w:pPr>
            <w:r w:rsidRPr="007F6C5E">
              <w:t>–89.2</w:t>
            </w:r>
          </w:p>
        </w:tc>
      </w:tr>
      <w:tr w:rsidR="00ED727D" w:rsidRPr="006553EC" w14:paraId="5C59A316" w14:textId="77777777" w:rsidTr="003B120A">
        <w:trPr>
          <w:jc w:val="center"/>
        </w:trPr>
        <w:tc>
          <w:tcPr>
            <w:tcW w:w="2132" w:type="dxa"/>
          </w:tcPr>
          <w:p w14:paraId="5E9CDF9F" w14:textId="77777777" w:rsidR="00ED727D" w:rsidRPr="007F6C5E" w:rsidRDefault="00ED727D" w:rsidP="00CC3F81">
            <w:pPr>
              <w:pStyle w:val="Tabletext"/>
              <w:jc w:val="center"/>
            </w:pPr>
            <w:r w:rsidRPr="007F6C5E">
              <w:t>–9.25</w:t>
            </w:r>
          </w:p>
        </w:tc>
        <w:tc>
          <w:tcPr>
            <w:tcW w:w="2132" w:type="dxa"/>
          </w:tcPr>
          <w:p w14:paraId="433BB82B" w14:textId="77777777" w:rsidR="00ED727D" w:rsidRPr="007F6C5E" w:rsidRDefault="00ED727D" w:rsidP="00CC3F81">
            <w:pPr>
              <w:pStyle w:val="Tabletext"/>
              <w:jc w:val="center"/>
            </w:pPr>
            <w:r w:rsidRPr="007F6C5E">
              <w:t>–12</w:t>
            </w:r>
          </w:p>
        </w:tc>
        <w:tc>
          <w:tcPr>
            <w:tcW w:w="2132" w:type="dxa"/>
          </w:tcPr>
          <w:p w14:paraId="6515288E" w14:textId="77777777" w:rsidR="00ED727D" w:rsidRPr="007F6C5E" w:rsidRDefault="00ED727D" w:rsidP="00CC3F81">
            <w:pPr>
              <w:pStyle w:val="Tabletext"/>
              <w:jc w:val="center"/>
            </w:pPr>
            <w:r w:rsidRPr="007F6C5E">
              <w:t>–64.2</w:t>
            </w:r>
          </w:p>
        </w:tc>
        <w:tc>
          <w:tcPr>
            <w:tcW w:w="2132" w:type="dxa"/>
          </w:tcPr>
          <w:p w14:paraId="77C1AEBE" w14:textId="77777777" w:rsidR="00ED727D" w:rsidRPr="007F6C5E" w:rsidRDefault="00ED727D" w:rsidP="00CC3F81">
            <w:pPr>
              <w:pStyle w:val="Tabletext"/>
              <w:jc w:val="center"/>
            </w:pPr>
            <w:r w:rsidRPr="007F6C5E">
              <w:t>–64.2</w:t>
            </w:r>
          </w:p>
        </w:tc>
      </w:tr>
      <w:tr w:rsidR="00ED727D" w:rsidRPr="006553EC" w14:paraId="4268463A" w14:textId="77777777" w:rsidTr="003B120A">
        <w:trPr>
          <w:jc w:val="center"/>
        </w:trPr>
        <w:tc>
          <w:tcPr>
            <w:tcW w:w="2132" w:type="dxa"/>
          </w:tcPr>
          <w:p w14:paraId="75D26AC4" w14:textId="77777777" w:rsidR="00ED727D" w:rsidRPr="007F6C5E" w:rsidRDefault="00ED727D" w:rsidP="00CC3F81">
            <w:pPr>
              <w:pStyle w:val="Tabletext"/>
              <w:jc w:val="center"/>
            </w:pPr>
            <w:r w:rsidRPr="007F6C5E">
              <w:t>–6.5</w:t>
            </w:r>
          </w:p>
        </w:tc>
        <w:tc>
          <w:tcPr>
            <w:tcW w:w="2132" w:type="dxa"/>
          </w:tcPr>
          <w:p w14:paraId="2456D100" w14:textId="77777777" w:rsidR="00ED727D" w:rsidRPr="007F6C5E" w:rsidRDefault="00ED727D" w:rsidP="00CC3F81">
            <w:pPr>
              <w:pStyle w:val="Tabletext"/>
              <w:jc w:val="center"/>
            </w:pPr>
            <w:r w:rsidRPr="007F6C5E">
              <w:t>–9.25</w:t>
            </w:r>
          </w:p>
        </w:tc>
        <w:tc>
          <w:tcPr>
            <w:tcW w:w="2132" w:type="dxa"/>
          </w:tcPr>
          <w:p w14:paraId="319CA0C7" w14:textId="77777777" w:rsidR="00ED727D" w:rsidRPr="007F6C5E" w:rsidRDefault="00ED727D" w:rsidP="00CC3F81">
            <w:pPr>
              <w:pStyle w:val="Tabletext"/>
              <w:jc w:val="center"/>
            </w:pPr>
            <w:r w:rsidRPr="007F6C5E">
              <w:t>–56</w:t>
            </w:r>
          </w:p>
        </w:tc>
        <w:tc>
          <w:tcPr>
            <w:tcW w:w="2132" w:type="dxa"/>
          </w:tcPr>
          <w:p w14:paraId="60D0B979" w14:textId="77777777" w:rsidR="00ED727D" w:rsidRPr="007F6C5E" w:rsidRDefault="00ED727D" w:rsidP="00CC3F81">
            <w:pPr>
              <w:pStyle w:val="Tabletext"/>
              <w:jc w:val="center"/>
            </w:pPr>
            <w:r w:rsidRPr="007F6C5E">
              <w:t>–56</w:t>
            </w:r>
          </w:p>
        </w:tc>
      </w:tr>
      <w:tr w:rsidR="00ED727D" w:rsidRPr="006553EC" w14:paraId="349370EC" w14:textId="77777777" w:rsidTr="003B120A">
        <w:trPr>
          <w:jc w:val="center"/>
        </w:trPr>
        <w:tc>
          <w:tcPr>
            <w:tcW w:w="2132" w:type="dxa"/>
          </w:tcPr>
          <w:p w14:paraId="355AEECC" w14:textId="77777777" w:rsidR="00ED727D" w:rsidRPr="007F6C5E" w:rsidRDefault="00ED727D" w:rsidP="00CC3F81">
            <w:pPr>
              <w:pStyle w:val="Tabletext"/>
              <w:jc w:val="center"/>
            </w:pPr>
            <w:r w:rsidRPr="007F6C5E">
              <w:t>–6</w:t>
            </w:r>
          </w:p>
        </w:tc>
        <w:tc>
          <w:tcPr>
            <w:tcW w:w="2132" w:type="dxa"/>
          </w:tcPr>
          <w:p w14:paraId="7C87C5C6" w14:textId="77777777" w:rsidR="00ED727D" w:rsidRPr="007F6C5E" w:rsidRDefault="00ED727D" w:rsidP="00CC3F81">
            <w:pPr>
              <w:pStyle w:val="Tabletext"/>
              <w:jc w:val="center"/>
            </w:pPr>
            <w:r w:rsidRPr="007F6C5E">
              <w:t>–8.75</w:t>
            </w:r>
          </w:p>
        </w:tc>
        <w:tc>
          <w:tcPr>
            <w:tcW w:w="2132" w:type="dxa"/>
          </w:tcPr>
          <w:p w14:paraId="7FBB2992" w14:textId="77777777" w:rsidR="00ED727D" w:rsidRPr="007F6C5E" w:rsidRDefault="00ED727D" w:rsidP="00CC3F81">
            <w:pPr>
              <w:pStyle w:val="Tabletext"/>
              <w:jc w:val="center"/>
            </w:pPr>
            <w:r w:rsidRPr="007F6C5E">
              <w:t>–28</w:t>
            </w:r>
          </w:p>
        </w:tc>
        <w:tc>
          <w:tcPr>
            <w:tcW w:w="2132" w:type="dxa"/>
          </w:tcPr>
          <w:p w14:paraId="4A36D4ED" w14:textId="77777777" w:rsidR="00ED727D" w:rsidRPr="007F6C5E" w:rsidRDefault="00ED727D" w:rsidP="00CC3F81">
            <w:pPr>
              <w:pStyle w:val="Tabletext"/>
              <w:jc w:val="center"/>
            </w:pPr>
            <w:r w:rsidRPr="007F6C5E">
              <w:t>–28</w:t>
            </w:r>
          </w:p>
        </w:tc>
      </w:tr>
      <w:tr w:rsidR="00ED727D" w:rsidRPr="006553EC" w14:paraId="56BE257B" w14:textId="77777777" w:rsidTr="003B120A">
        <w:trPr>
          <w:jc w:val="center"/>
        </w:trPr>
        <w:tc>
          <w:tcPr>
            <w:tcW w:w="2132" w:type="dxa"/>
          </w:tcPr>
          <w:p w14:paraId="175FEBFF" w14:textId="77777777" w:rsidR="00ED727D" w:rsidRPr="007F6C5E" w:rsidRDefault="00ED727D" w:rsidP="00CC3F81">
            <w:pPr>
              <w:pStyle w:val="Tabletext"/>
              <w:jc w:val="center"/>
            </w:pPr>
            <w:r w:rsidRPr="007F6C5E">
              <w:t>–2.7</w:t>
            </w:r>
          </w:p>
        </w:tc>
        <w:tc>
          <w:tcPr>
            <w:tcW w:w="2132" w:type="dxa"/>
          </w:tcPr>
          <w:p w14:paraId="55ED5C71" w14:textId="77777777" w:rsidR="00ED727D" w:rsidRPr="007F6C5E" w:rsidRDefault="00ED727D" w:rsidP="00CC3F81">
            <w:pPr>
              <w:pStyle w:val="Tabletext"/>
              <w:jc w:val="center"/>
            </w:pPr>
            <w:r w:rsidRPr="007F6C5E">
              <w:t>–5.45</w:t>
            </w:r>
          </w:p>
        </w:tc>
        <w:tc>
          <w:tcPr>
            <w:tcW w:w="2132" w:type="dxa"/>
          </w:tcPr>
          <w:p w14:paraId="0E004DD8" w14:textId="77777777" w:rsidR="00ED727D" w:rsidRPr="007F6C5E" w:rsidRDefault="00ED727D" w:rsidP="00CC3F81">
            <w:pPr>
              <w:pStyle w:val="Tabletext"/>
              <w:jc w:val="center"/>
            </w:pPr>
          </w:p>
        </w:tc>
        <w:tc>
          <w:tcPr>
            <w:tcW w:w="2132" w:type="dxa"/>
          </w:tcPr>
          <w:p w14:paraId="3CB7156F" w14:textId="77777777" w:rsidR="00ED727D" w:rsidRPr="007F6C5E" w:rsidRDefault="00ED727D" w:rsidP="00CC3F81">
            <w:pPr>
              <w:pStyle w:val="Tabletext"/>
              <w:jc w:val="center"/>
            </w:pPr>
            <w:r w:rsidRPr="007F6C5E">
              <w:t>–28</w:t>
            </w:r>
          </w:p>
        </w:tc>
      </w:tr>
      <w:tr w:rsidR="00ED727D" w:rsidRPr="006553EC" w14:paraId="29AACFA7" w14:textId="77777777" w:rsidTr="003B120A">
        <w:trPr>
          <w:jc w:val="center"/>
        </w:trPr>
        <w:tc>
          <w:tcPr>
            <w:tcW w:w="2132" w:type="dxa"/>
          </w:tcPr>
          <w:p w14:paraId="57B0B793" w14:textId="77777777" w:rsidR="00ED727D" w:rsidRPr="007F6C5E" w:rsidRDefault="00ED727D" w:rsidP="00CC3F81">
            <w:pPr>
              <w:pStyle w:val="Tabletext"/>
              <w:jc w:val="center"/>
            </w:pPr>
            <w:r w:rsidRPr="007F6C5E">
              <w:t>–1.25</w:t>
            </w:r>
          </w:p>
        </w:tc>
        <w:tc>
          <w:tcPr>
            <w:tcW w:w="2132" w:type="dxa"/>
          </w:tcPr>
          <w:p w14:paraId="317F5EB7" w14:textId="77777777" w:rsidR="00ED727D" w:rsidRPr="007F6C5E" w:rsidRDefault="00ED727D" w:rsidP="00CC3F81">
            <w:pPr>
              <w:pStyle w:val="Tabletext"/>
              <w:jc w:val="center"/>
            </w:pPr>
            <w:r w:rsidRPr="007F6C5E">
              <w:t>–4</w:t>
            </w:r>
          </w:p>
        </w:tc>
        <w:tc>
          <w:tcPr>
            <w:tcW w:w="2132" w:type="dxa"/>
          </w:tcPr>
          <w:p w14:paraId="7E6163ED" w14:textId="77777777" w:rsidR="00ED727D" w:rsidRPr="007F6C5E" w:rsidRDefault="00ED727D" w:rsidP="00CC3F81">
            <w:pPr>
              <w:pStyle w:val="Tabletext"/>
              <w:jc w:val="center"/>
            </w:pPr>
            <w:r w:rsidRPr="007F6C5E">
              <w:t>–28</w:t>
            </w:r>
          </w:p>
        </w:tc>
        <w:tc>
          <w:tcPr>
            <w:tcW w:w="2132" w:type="dxa"/>
          </w:tcPr>
          <w:p w14:paraId="794365F1" w14:textId="77777777" w:rsidR="00ED727D" w:rsidRPr="007F6C5E" w:rsidRDefault="00ED727D" w:rsidP="00CC3F81">
            <w:pPr>
              <w:pStyle w:val="Tabletext"/>
              <w:jc w:val="center"/>
            </w:pPr>
            <w:r w:rsidRPr="007F6C5E">
              <w:t>–13</w:t>
            </w:r>
          </w:p>
        </w:tc>
      </w:tr>
      <w:tr w:rsidR="00ED727D" w:rsidRPr="006553EC" w14:paraId="53ED13ED" w14:textId="77777777" w:rsidTr="003B120A">
        <w:trPr>
          <w:jc w:val="center"/>
        </w:trPr>
        <w:tc>
          <w:tcPr>
            <w:tcW w:w="2132" w:type="dxa"/>
          </w:tcPr>
          <w:p w14:paraId="18ED1250" w14:textId="77777777" w:rsidR="00ED727D" w:rsidRPr="007F6C5E" w:rsidRDefault="00ED727D" w:rsidP="00CC3F81">
            <w:pPr>
              <w:pStyle w:val="Tabletext"/>
              <w:jc w:val="center"/>
            </w:pPr>
            <w:r w:rsidRPr="007F6C5E">
              <w:t>–0.75</w:t>
            </w:r>
          </w:p>
        </w:tc>
        <w:tc>
          <w:tcPr>
            <w:tcW w:w="2132" w:type="dxa"/>
          </w:tcPr>
          <w:p w14:paraId="59E435F7" w14:textId="77777777" w:rsidR="00ED727D" w:rsidRPr="007F6C5E" w:rsidRDefault="00ED727D" w:rsidP="00CC3F81">
            <w:pPr>
              <w:pStyle w:val="Tabletext"/>
              <w:jc w:val="center"/>
            </w:pPr>
            <w:r w:rsidRPr="007F6C5E">
              <w:t>–3.5</w:t>
            </w:r>
          </w:p>
        </w:tc>
        <w:tc>
          <w:tcPr>
            <w:tcW w:w="2132" w:type="dxa"/>
          </w:tcPr>
          <w:p w14:paraId="22F739B2" w14:textId="77777777" w:rsidR="00ED727D" w:rsidRPr="007F6C5E" w:rsidRDefault="00ED727D" w:rsidP="00CC3F81">
            <w:pPr>
              <w:pStyle w:val="Tabletext"/>
              <w:jc w:val="center"/>
            </w:pPr>
            <w:r w:rsidRPr="007F6C5E">
              <w:t>–13</w:t>
            </w:r>
          </w:p>
        </w:tc>
        <w:tc>
          <w:tcPr>
            <w:tcW w:w="2132" w:type="dxa"/>
          </w:tcPr>
          <w:p w14:paraId="016D29E6" w14:textId="77777777" w:rsidR="00ED727D" w:rsidRPr="007F6C5E" w:rsidRDefault="00ED727D" w:rsidP="00CC3F81">
            <w:pPr>
              <w:pStyle w:val="Tabletext"/>
              <w:jc w:val="center"/>
            </w:pPr>
            <w:r w:rsidRPr="007F6C5E">
              <w:t>–13</w:t>
            </w:r>
          </w:p>
        </w:tc>
      </w:tr>
      <w:tr w:rsidR="00ED727D" w:rsidRPr="006553EC" w14:paraId="426B3292" w14:textId="77777777" w:rsidTr="003B120A">
        <w:trPr>
          <w:jc w:val="center"/>
        </w:trPr>
        <w:tc>
          <w:tcPr>
            <w:tcW w:w="2132" w:type="dxa"/>
          </w:tcPr>
          <w:p w14:paraId="49224DDB" w14:textId="77777777" w:rsidR="00ED727D" w:rsidRPr="007F6C5E" w:rsidRDefault="00ED727D" w:rsidP="00CC3F81">
            <w:pPr>
              <w:pStyle w:val="Tabletext"/>
              <w:jc w:val="center"/>
            </w:pPr>
            <w:r w:rsidRPr="007F6C5E">
              <w:t>–0.18</w:t>
            </w:r>
          </w:p>
        </w:tc>
        <w:tc>
          <w:tcPr>
            <w:tcW w:w="2132" w:type="dxa"/>
          </w:tcPr>
          <w:p w14:paraId="441198EF" w14:textId="77777777" w:rsidR="00ED727D" w:rsidRPr="007F6C5E" w:rsidRDefault="00ED727D" w:rsidP="00CC3F81">
            <w:pPr>
              <w:pStyle w:val="Tabletext"/>
              <w:jc w:val="center"/>
            </w:pPr>
            <w:r w:rsidRPr="007F6C5E">
              <w:t>–2.93</w:t>
            </w:r>
          </w:p>
        </w:tc>
        <w:tc>
          <w:tcPr>
            <w:tcW w:w="2132" w:type="dxa"/>
          </w:tcPr>
          <w:p w14:paraId="7224E283" w14:textId="77777777" w:rsidR="00ED727D" w:rsidRPr="007F6C5E" w:rsidRDefault="00ED727D" w:rsidP="00CC3F81">
            <w:pPr>
              <w:pStyle w:val="Tabletext"/>
              <w:jc w:val="center"/>
            </w:pPr>
            <w:r w:rsidRPr="007F6C5E">
              <w:t>–13</w:t>
            </w:r>
          </w:p>
        </w:tc>
        <w:tc>
          <w:tcPr>
            <w:tcW w:w="2132" w:type="dxa"/>
          </w:tcPr>
          <w:p w14:paraId="0C12A5B1" w14:textId="77777777" w:rsidR="00ED727D" w:rsidRPr="007F6C5E" w:rsidRDefault="00ED727D" w:rsidP="00CC3F81">
            <w:pPr>
              <w:pStyle w:val="Tabletext"/>
              <w:jc w:val="center"/>
            </w:pPr>
            <w:r w:rsidRPr="007F6C5E">
              <w:t>–13</w:t>
            </w:r>
          </w:p>
        </w:tc>
      </w:tr>
      <w:tr w:rsidR="00ED727D" w:rsidRPr="006553EC" w14:paraId="11C9E182" w14:textId="77777777" w:rsidTr="003B120A">
        <w:trPr>
          <w:jc w:val="center"/>
        </w:trPr>
        <w:tc>
          <w:tcPr>
            <w:tcW w:w="2132" w:type="dxa"/>
          </w:tcPr>
          <w:p w14:paraId="257FD884" w14:textId="77777777" w:rsidR="00ED727D" w:rsidRPr="007F6C5E" w:rsidRDefault="00ED727D" w:rsidP="00CC3F81">
            <w:pPr>
              <w:pStyle w:val="Tabletext"/>
              <w:jc w:val="center"/>
            </w:pPr>
            <w:r w:rsidRPr="007F6C5E">
              <w:t>0</w:t>
            </w:r>
          </w:p>
        </w:tc>
        <w:tc>
          <w:tcPr>
            <w:tcW w:w="2132" w:type="dxa"/>
          </w:tcPr>
          <w:p w14:paraId="34A212C0" w14:textId="77777777" w:rsidR="00ED727D" w:rsidRPr="007F6C5E" w:rsidRDefault="00ED727D" w:rsidP="00CC3F81">
            <w:pPr>
              <w:pStyle w:val="Tabletext"/>
              <w:jc w:val="center"/>
            </w:pPr>
            <w:r w:rsidRPr="007F6C5E">
              <w:t>–2.75</w:t>
            </w:r>
          </w:p>
        </w:tc>
        <w:tc>
          <w:tcPr>
            <w:tcW w:w="2132" w:type="dxa"/>
          </w:tcPr>
          <w:p w14:paraId="48B61E93" w14:textId="77777777" w:rsidR="00ED727D" w:rsidRPr="007F6C5E" w:rsidRDefault="00ED727D" w:rsidP="00CC3F81">
            <w:pPr>
              <w:pStyle w:val="Tabletext"/>
              <w:jc w:val="center"/>
            </w:pPr>
            <w:r w:rsidRPr="007F6C5E">
              <w:t>0</w:t>
            </w:r>
          </w:p>
        </w:tc>
        <w:tc>
          <w:tcPr>
            <w:tcW w:w="2132" w:type="dxa"/>
          </w:tcPr>
          <w:p w14:paraId="0DBFCA8B" w14:textId="77777777" w:rsidR="00ED727D" w:rsidRPr="007F6C5E" w:rsidRDefault="00ED727D" w:rsidP="00CC3F81">
            <w:pPr>
              <w:pStyle w:val="Tabletext"/>
              <w:jc w:val="center"/>
            </w:pPr>
            <w:r w:rsidRPr="007F6C5E">
              <w:t>0</w:t>
            </w:r>
          </w:p>
        </w:tc>
      </w:tr>
      <w:tr w:rsidR="00ED727D" w:rsidRPr="006553EC" w14:paraId="6836E43E" w14:textId="77777777" w:rsidTr="003B120A">
        <w:trPr>
          <w:jc w:val="center"/>
        </w:trPr>
        <w:tc>
          <w:tcPr>
            <w:tcW w:w="2132" w:type="dxa"/>
          </w:tcPr>
          <w:p w14:paraId="08DCF5BF" w14:textId="77777777" w:rsidR="00ED727D" w:rsidRPr="007F6C5E" w:rsidRDefault="00ED727D" w:rsidP="00CC3F81">
            <w:pPr>
              <w:pStyle w:val="Tabletext"/>
              <w:jc w:val="center"/>
            </w:pPr>
            <w:r w:rsidRPr="007F6C5E">
              <w:t>0.18</w:t>
            </w:r>
          </w:p>
        </w:tc>
        <w:tc>
          <w:tcPr>
            <w:tcW w:w="2132" w:type="dxa"/>
          </w:tcPr>
          <w:p w14:paraId="1FCC58BC" w14:textId="77777777" w:rsidR="00ED727D" w:rsidRPr="007F6C5E" w:rsidRDefault="00ED727D" w:rsidP="00CC3F81">
            <w:pPr>
              <w:pStyle w:val="Tabletext"/>
              <w:jc w:val="center"/>
            </w:pPr>
            <w:r w:rsidRPr="007F6C5E">
              <w:t>–2.57</w:t>
            </w:r>
          </w:p>
        </w:tc>
        <w:tc>
          <w:tcPr>
            <w:tcW w:w="2132" w:type="dxa"/>
          </w:tcPr>
          <w:p w14:paraId="7D74EE8C" w14:textId="77777777" w:rsidR="00ED727D" w:rsidRPr="007F6C5E" w:rsidRDefault="00ED727D" w:rsidP="00CC3F81">
            <w:pPr>
              <w:pStyle w:val="Tabletext"/>
              <w:jc w:val="center"/>
            </w:pPr>
            <w:r w:rsidRPr="007F6C5E">
              <w:t>–13</w:t>
            </w:r>
          </w:p>
        </w:tc>
        <w:tc>
          <w:tcPr>
            <w:tcW w:w="2132" w:type="dxa"/>
          </w:tcPr>
          <w:p w14:paraId="09F0714A" w14:textId="77777777" w:rsidR="00ED727D" w:rsidRPr="007F6C5E" w:rsidRDefault="00ED727D" w:rsidP="00CC3F81">
            <w:pPr>
              <w:pStyle w:val="Tabletext"/>
              <w:jc w:val="center"/>
            </w:pPr>
            <w:r w:rsidRPr="007F6C5E">
              <w:t>–13</w:t>
            </w:r>
          </w:p>
        </w:tc>
      </w:tr>
    </w:tbl>
    <w:p w14:paraId="3F993346" w14:textId="77777777" w:rsidR="00ED727D" w:rsidRPr="006553EC" w:rsidRDefault="00ED727D" w:rsidP="00ED727D">
      <w:pPr>
        <w:pStyle w:val="TableNo"/>
        <w:rPr>
          <w:lang w:eastAsia="zh-CN"/>
        </w:rPr>
      </w:pPr>
      <w:r w:rsidRPr="006553EC">
        <w:rPr>
          <w:rFonts w:hint="eastAsia"/>
          <w:lang w:eastAsia="zh-CN"/>
        </w:rPr>
        <w:lastRenderedPageBreak/>
        <w:t>表</w:t>
      </w:r>
      <w:r w:rsidRPr="006553EC">
        <w:rPr>
          <w:lang w:eastAsia="zh-CN"/>
        </w:rPr>
        <w:t>13</w:t>
      </w:r>
      <w:r w:rsidRPr="006553EC">
        <w:rPr>
          <w:rFonts w:ascii="STKaiti" w:eastAsia="STKaiti" w:hAnsi="STKaiti" w:hint="eastAsia"/>
          <w:lang w:eastAsia="zh-CN"/>
        </w:rPr>
        <w:t>（</w:t>
      </w:r>
      <w:r w:rsidRPr="006553EC">
        <w:rPr>
          <w:rFonts w:ascii="STKaiti" w:eastAsia="STKaiti" w:hAnsi="STKaiti"/>
          <w:lang w:eastAsia="zh-CN"/>
        </w:rPr>
        <w:t>完）</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ED727D" w:rsidRPr="006553EC" w14:paraId="7C33EE29" w14:textId="77777777" w:rsidTr="003B120A">
        <w:trPr>
          <w:jc w:val="center"/>
        </w:trPr>
        <w:tc>
          <w:tcPr>
            <w:tcW w:w="2132" w:type="dxa"/>
            <w:vAlign w:val="center"/>
          </w:tcPr>
          <w:p w14:paraId="7350D846" w14:textId="09A09962" w:rsidR="00ED727D" w:rsidRPr="006553EC" w:rsidRDefault="00ED727D" w:rsidP="00CC3F81">
            <w:pPr>
              <w:pStyle w:val="Tablehead"/>
              <w:rPr>
                <w:lang w:eastAsia="zh-CN"/>
              </w:rPr>
            </w:pPr>
            <w:r w:rsidRPr="006553EC">
              <w:rPr>
                <w:rFonts w:hint="eastAsia"/>
                <w:lang w:eastAsia="zh-CN"/>
              </w:rPr>
              <w:t>相对于图像载波</w:t>
            </w:r>
            <w:r w:rsidR="001F609C">
              <w:rPr>
                <w:lang w:eastAsia="zh-CN"/>
              </w:rPr>
              <w:br/>
            </w:r>
            <w:r w:rsidRPr="006553EC">
              <w:rPr>
                <w:rFonts w:hint="eastAsia"/>
                <w:lang w:eastAsia="zh-CN"/>
              </w:rPr>
              <w:t>频率的频率</w:t>
            </w:r>
          </w:p>
        </w:tc>
        <w:tc>
          <w:tcPr>
            <w:tcW w:w="2132" w:type="dxa"/>
            <w:vAlign w:val="center"/>
          </w:tcPr>
          <w:p w14:paraId="7F85D915" w14:textId="73C7B417" w:rsidR="00ED727D" w:rsidRPr="006553EC" w:rsidRDefault="00ED727D" w:rsidP="00CC3F81">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br/>
            </w:r>
            <w:r w:rsidRPr="006553EC">
              <w:rPr>
                <w:rFonts w:hint="eastAsia"/>
                <w:lang w:eastAsia="zh-CN"/>
              </w:rPr>
              <w:t>信道中心的</w:t>
            </w:r>
            <w:r w:rsidR="006E52C4">
              <w:rPr>
                <w:lang w:eastAsia="zh-CN"/>
              </w:rPr>
              <w:br/>
            </w:r>
            <w:r w:rsidRPr="006553EC">
              <w:rPr>
                <w:rFonts w:hint="eastAsia"/>
                <w:lang w:eastAsia="zh-CN"/>
              </w:rPr>
              <w:t>频率</w:t>
            </w:r>
          </w:p>
        </w:tc>
        <w:tc>
          <w:tcPr>
            <w:tcW w:w="2132" w:type="dxa"/>
            <w:vAlign w:val="center"/>
          </w:tcPr>
          <w:p w14:paraId="4CE5EAF2" w14:textId="019321E9" w:rsidR="00ED727D" w:rsidRPr="006553EC" w:rsidRDefault="00ED727D" w:rsidP="00CC3F81">
            <w:pPr>
              <w:pStyle w:val="Tablehead"/>
              <w:rPr>
                <w:lang w:eastAsia="zh-CN"/>
              </w:rPr>
            </w:pPr>
            <w:r w:rsidRPr="006553EC">
              <w:rPr>
                <w:rFonts w:hint="eastAsia"/>
                <w:lang w:eastAsia="zh-CN"/>
              </w:rPr>
              <w:t>50 kHz</w:t>
            </w:r>
            <w:r w:rsidRPr="006553EC">
              <w:rPr>
                <w:rFonts w:hint="eastAsia"/>
                <w:lang w:eastAsia="zh-CN"/>
              </w:rPr>
              <w:t>测量带宽</w:t>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w:t>
            </w:r>
            <w:r w:rsidR="006E52C4">
              <w:rPr>
                <w:lang w:eastAsia="zh-CN"/>
              </w:rPr>
              <w:br/>
            </w:r>
            <w:r w:rsidRPr="006553EC">
              <w:rPr>
                <w:rFonts w:hint="eastAsia"/>
                <w:lang w:eastAsia="zh-CN"/>
              </w:rPr>
              <w:t>相对电平</w:t>
            </w:r>
            <w:r w:rsidRPr="006553EC">
              <w:rPr>
                <w:lang w:eastAsia="zh-CN"/>
              </w:rPr>
              <w:br/>
            </w:r>
            <w:r w:rsidR="001F609C">
              <w:rPr>
                <w:rFonts w:hint="eastAsia"/>
                <w:lang w:eastAsia="zh-CN"/>
              </w:rPr>
              <w:t>（</w:t>
            </w:r>
            <w:r w:rsidRPr="006553EC">
              <w:rPr>
                <w:lang w:eastAsia="zh-CN"/>
              </w:rPr>
              <w:t>dB</w:t>
            </w:r>
            <w:r w:rsidR="001F609C">
              <w:rPr>
                <w:rFonts w:hint="eastAsia"/>
                <w:lang w:eastAsia="zh-CN"/>
              </w:rPr>
              <w:t>）</w:t>
            </w:r>
          </w:p>
        </w:tc>
        <w:tc>
          <w:tcPr>
            <w:tcW w:w="2132" w:type="dxa"/>
            <w:vAlign w:val="center"/>
          </w:tcPr>
          <w:p w14:paraId="2B732A8B" w14:textId="739A103F" w:rsidR="00ED727D" w:rsidRPr="006553EC" w:rsidRDefault="00ED727D" w:rsidP="00CC3F81">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内的</w:t>
            </w:r>
            <w:r w:rsidR="00CB65E2">
              <w:rPr>
                <w:lang w:eastAsia="zh-CN"/>
              </w:rPr>
              <w:br/>
            </w:r>
            <w:r w:rsidRPr="006553EC">
              <w:rPr>
                <w:rFonts w:hint="eastAsia"/>
                <w:lang w:eastAsia="zh-CN"/>
              </w:rPr>
              <w:t>相对电平</w:t>
            </w:r>
            <w:r w:rsidRPr="006553EC">
              <w:rPr>
                <w:lang w:eastAsia="zh-CN"/>
              </w:rPr>
              <w:br/>
            </w:r>
            <w:r w:rsidR="001F609C">
              <w:rPr>
                <w:rFonts w:hint="eastAsia"/>
                <w:lang w:eastAsia="zh-CN"/>
              </w:rPr>
              <w:t>（</w:t>
            </w:r>
            <w:r w:rsidRPr="006553EC">
              <w:rPr>
                <w:lang w:eastAsia="zh-CN"/>
              </w:rPr>
              <w:t>dB</w:t>
            </w:r>
            <w:r w:rsidR="001F609C">
              <w:rPr>
                <w:rFonts w:hint="eastAsia"/>
                <w:lang w:eastAsia="zh-CN"/>
              </w:rPr>
              <w:t>）</w:t>
            </w:r>
          </w:p>
        </w:tc>
      </w:tr>
      <w:tr w:rsidR="00ED727D" w:rsidRPr="006553EC" w14:paraId="6C61C26D" w14:textId="77777777" w:rsidTr="003B120A">
        <w:trPr>
          <w:jc w:val="center"/>
        </w:trPr>
        <w:tc>
          <w:tcPr>
            <w:tcW w:w="2132" w:type="dxa"/>
          </w:tcPr>
          <w:p w14:paraId="6F4488A9" w14:textId="77777777" w:rsidR="00ED727D" w:rsidRPr="007F6C5E" w:rsidRDefault="00ED727D" w:rsidP="00CC3F81">
            <w:pPr>
              <w:pStyle w:val="Tabletext"/>
              <w:jc w:val="center"/>
              <w:rPr>
                <w:lang w:eastAsia="zh-CN"/>
              </w:rPr>
            </w:pPr>
            <w:r>
              <w:rPr>
                <w:rFonts w:hint="eastAsia"/>
                <w:lang w:eastAsia="zh-CN"/>
              </w:rPr>
              <w:t>6</w:t>
            </w:r>
          </w:p>
        </w:tc>
        <w:tc>
          <w:tcPr>
            <w:tcW w:w="2132" w:type="dxa"/>
          </w:tcPr>
          <w:p w14:paraId="333BBFA5" w14:textId="77777777" w:rsidR="00ED727D" w:rsidRPr="007F6C5E" w:rsidRDefault="00ED727D" w:rsidP="00CC3F81">
            <w:pPr>
              <w:pStyle w:val="Tabletext"/>
              <w:jc w:val="center"/>
              <w:rPr>
                <w:lang w:eastAsia="zh-CN"/>
              </w:rPr>
            </w:pPr>
            <w:r>
              <w:rPr>
                <w:rFonts w:hint="eastAsia"/>
                <w:lang w:eastAsia="zh-CN"/>
              </w:rPr>
              <w:t>3.25</w:t>
            </w:r>
          </w:p>
        </w:tc>
        <w:tc>
          <w:tcPr>
            <w:tcW w:w="2132" w:type="dxa"/>
          </w:tcPr>
          <w:p w14:paraId="1633E759" w14:textId="77777777" w:rsidR="00ED727D" w:rsidRPr="007F6C5E" w:rsidRDefault="00ED727D" w:rsidP="00CC3F81">
            <w:pPr>
              <w:pStyle w:val="Tabletext"/>
              <w:jc w:val="center"/>
              <w:rPr>
                <w:lang w:eastAsia="zh-CN"/>
              </w:rPr>
            </w:pPr>
            <w:r w:rsidRPr="007F6C5E">
              <w:t>–</w:t>
            </w:r>
            <w:r>
              <w:rPr>
                <w:rFonts w:hint="eastAsia"/>
                <w:lang w:eastAsia="zh-CN"/>
              </w:rPr>
              <w:t>13</w:t>
            </w:r>
          </w:p>
        </w:tc>
        <w:tc>
          <w:tcPr>
            <w:tcW w:w="2132" w:type="dxa"/>
          </w:tcPr>
          <w:p w14:paraId="603F02F8" w14:textId="77777777" w:rsidR="00ED727D" w:rsidRPr="007F6C5E" w:rsidRDefault="00ED727D" w:rsidP="00CC3F81">
            <w:pPr>
              <w:pStyle w:val="Tabletext"/>
              <w:jc w:val="center"/>
              <w:rPr>
                <w:lang w:eastAsia="zh-CN"/>
              </w:rPr>
            </w:pPr>
            <w:r w:rsidRPr="007F6C5E">
              <w:t>–</w:t>
            </w:r>
            <w:r>
              <w:rPr>
                <w:rFonts w:hint="eastAsia"/>
                <w:lang w:eastAsia="zh-CN"/>
              </w:rPr>
              <w:t>13</w:t>
            </w:r>
          </w:p>
        </w:tc>
      </w:tr>
      <w:tr w:rsidR="00ED727D" w:rsidRPr="006553EC" w14:paraId="2F9D07F3" w14:textId="77777777" w:rsidTr="003B120A">
        <w:trPr>
          <w:jc w:val="center"/>
        </w:trPr>
        <w:tc>
          <w:tcPr>
            <w:tcW w:w="2132" w:type="dxa"/>
          </w:tcPr>
          <w:p w14:paraId="7D6CC3BC" w14:textId="77777777" w:rsidR="00ED727D" w:rsidRPr="007F6C5E" w:rsidRDefault="00ED727D" w:rsidP="00CC3F81">
            <w:pPr>
              <w:pStyle w:val="Tabletext"/>
              <w:jc w:val="center"/>
              <w:rPr>
                <w:lang w:eastAsia="zh-CN"/>
              </w:rPr>
            </w:pPr>
            <w:r>
              <w:rPr>
                <w:rFonts w:hint="eastAsia"/>
                <w:lang w:eastAsia="zh-CN"/>
              </w:rPr>
              <w:t>6.435</w:t>
            </w:r>
          </w:p>
        </w:tc>
        <w:tc>
          <w:tcPr>
            <w:tcW w:w="2132" w:type="dxa"/>
          </w:tcPr>
          <w:p w14:paraId="509DF21D" w14:textId="77777777" w:rsidR="00ED727D" w:rsidRPr="007F6C5E" w:rsidRDefault="00ED727D" w:rsidP="00CC3F81">
            <w:pPr>
              <w:pStyle w:val="Tabletext"/>
              <w:jc w:val="center"/>
              <w:rPr>
                <w:lang w:eastAsia="zh-CN"/>
              </w:rPr>
            </w:pPr>
            <w:r>
              <w:rPr>
                <w:rFonts w:hint="eastAsia"/>
                <w:lang w:eastAsia="zh-CN"/>
              </w:rPr>
              <w:t>3.685</w:t>
            </w:r>
          </w:p>
        </w:tc>
        <w:tc>
          <w:tcPr>
            <w:tcW w:w="2132" w:type="dxa"/>
          </w:tcPr>
          <w:p w14:paraId="565E3540" w14:textId="77777777" w:rsidR="00ED727D" w:rsidRPr="007F6C5E" w:rsidRDefault="00ED727D" w:rsidP="00CC3F81">
            <w:pPr>
              <w:pStyle w:val="Tabletext"/>
              <w:jc w:val="center"/>
              <w:rPr>
                <w:lang w:eastAsia="zh-CN"/>
              </w:rPr>
            </w:pPr>
            <w:r w:rsidRPr="007F6C5E">
              <w:t>–</w:t>
            </w:r>
            <w:r>
              <w:rPr>
                <w:rFonts w:hint="eastAsia"/>
                <w:lang w:eastAsia="zh-CN"/>
              </w:rPr>
              <w:t>10</w:t>
            </w:r>
          </w:p>
        </w:tc>
        <w:tc>
          <w:tcPr>
            <w:tcW w:w="2132" w:type="dxa"/>
          </w:tcPr>
          <w:p w14:paraId="772DB59C" w14:textId="77777777" w:rsidR="00ED727D" w:rsidRPr="007F6C5E" w:rsidRDefault="00ED727D" w:rsidP="00CC3F81">
            <w:pPr>
              <w:pStyle w:val="Tabletext"/>
              <w:jc w:val="center"/>
              <w:rPr>
                <w:lang w:eastAsia="zh-CN"/>
              </w:rPr>
            </w:pPr>
            <w:r w:rsidRPr="007F6C5E">
              <w:t>–</w:t>
            </w:r>
            <w:r>
              <w:rPr>
                <w:rFonts w:hint="eastAsia"/>
                <w:lang w:eastAsia="zh-CN"/>
              </w:rPr>
              <w:t>10</w:t>
            </w:r>
          </w:p>
        </w:tc>
      </w:tr>
      <w:tr w:rsidR="00ED727D" w:rsidRPr="006553EC" w14:paraId="695F3B45" w14:textId="77777777" w:rsidTr="003B120A">
        <w:trPr>
          <w:jc w:val="center"/>
        </w:trPr>
        <w:tc>
          <w:tcPr>
            <w:tcW w:w="2132" w:type="dxa"/>
          </w:tcPr>
          <w:p w14:paraId="3646CCDF" w14:textId="77777777" w:rsidR="00ED727D" w:rsidRPr="007F6C5E" w:rsidRDefault="00ED727D" w:rsidP="00CC3F81">
            <w:pPr>
              <w:pStyle w:val="Tabletext"/>
              <w:jc w:val="center"/>
            </w:pPr>
            <w:r w:rsidRPr="007F6C5E">
              <w:t>6.565</w:t>
            </w:r>
          </w:p>
        </w:tc>
        <w:tc>
          <w:tcPr>
            <w:tcW w:w="2132" w:type="dxa"/>
          </w:tcPr>
          <w:p w14:paraId="552E4773" w14:textId="77777777" w:rsidR="00ED727D" w:rsidRPr="007F6C5E" w:rsidRDefault="00ED727D" w:rsidP="00CC3F81">
            <w:pPr>
              <w:pStyle w:val="Tabletext"/>
              <w:jc w:val="center"/>
            </w:pPr>
            <w:r w:rsidRPr="007F6C5E">
              <w:t>3.815</w:t>
            </w:r>
          </w:p>
        </w:tc>
        <w:tc>
          <w:tcPr>
            <w:tcW w:w="2132" w:type="dxa"/>
          </w:tcPr>
          <w:p w14:paraId="6B77E8B5" w14:textId="77777777" w:rsidR="00ED727D" w:rsidRPr="007F6C5E" w:rsidRDefault="00ED727D" w:rsidP="00CC3F81">
            <w:pPr>
              <w:pStyle w:val="Tabletext"/>
              <w:jc w:val="center"/>
            </w:pPr>
            <w:r w:rsidRPr="007F6C5E">
              <w:t>–10</w:t>
            </w:r>
          </w:p>
        </w:tc>
        <w:tc>
          <w:tcPr>
            <w:tcW w:w="2132" w:type="dxa"/>
          </w:tcPr>
          <w:p w14:paraId="7227511A" w14:textId="77777777" w:rsidR="00ED727D" w:rsidRPr="007F6C5E" w:rsidRDefault="00ED727D" w:rsidP="00CC3F81">
            <w:pPr>
              <w:pStyle w:val="Tabletext"/>
              <w:jc w:val="center"/>
            </w:pPr>
            <w:r w:rsidRPr="007F6C5E">
              <w:t>–10</w:t>
            </w:r>
          </w:p>
        </w:tc>
      </w:tr>
      <w:tr w:rsidR="00ED727D" w:rsidRPr="006553EC" w14:paraId="08238D1E" w14:textId="77777777" w:rsidTr="003B120A">
        <w:trPr>
          <w:jc w:val="center"/>
        </w:trPr>
        <w:tc>
          <w:tcPr>
            <w:tcW w:w="2132" w:type="dxa"/>
          </w:tcPr>
          <w:p w14:paraId="0571A468" w14:textId="77777777" w:rsidR="00ED727D" w:rsidRPr="007F6C5E" w:rsidRDefault="00ED727D" w:rsidP="00CC3F81">
            <w:pPr>
              <w:pStyle w:val="Tabletext"/>
              <w:jc w:val="center"/>
            </w:pPr>
            <w:r w:rsidRPr="007F6C5E">
              <w:t>6.75</w:t>
            </w:r>
          </w:p>
        </w:tc>
        <w:tc>
          <w:tcPr>
            <w:tcW w:w="2132" w:type="dxa"/>
          </w:tcPr>
          <w:p w14:paraId="73BCD131" w14:textId="77777777" w:rsidR="00ED727D" w:rsidRPr="007F6C5E" w:rsidRDefault="00ED727D" w:rsidP="00CC3F81">
            <w:pPr>
              <w:pStyle w:val="Tabletext"/>
              <w:jc w:val="center"/>
            </w:pPr>
            <w:r w:rsidRPr="007F6C5E">
              <w:t>4</w:t>
            </w:r>
          </w:p>
        </w:tc>
        <w:tc>
          <w:tcPr>
            <w:tcW w:w="2132" w:type="dxa"/>
          </w:tcPr>
          <w:p w14:paraId="2DB23379" w14:textId="77777777" w:rsidR="00ED727D" w:rsidRPr="007F6C5E" w:rsidRDefault="00ED727D" w:rsidP="00CC3F81">
            <w:pPr>
              <w:pStyle w:val="Tabletext"/>
              <w:jc w:val="center"/>
            </w:pPr>
            <w:r w:rsidRPr="007F6C5E">
              <w:t>–50</w:t>
            </w:r>
          </w:p>
        </w:tc>
        <w:tc>
          <w:tcPr>
            <w:tcW w:w="2132" w:type="dxa"/>
          </w:tcPr>
          <w:p w14:paraId="286D6760" w14:textId="77777777" w:rsidR="00ED727D" w:rsidRPr="007F6C5E" w:rsidRDefault="00ED727D" w:rsidP="00CC3F81">
            <w:pPr>
              <w:pStyle w:val="Tabletext"/>
              <w:jc w:val="center"/>
            </w:pPr>
            <w:r w:rsidRPr="007F6C5E">
              <w:t>–50</w:t>
            </w:r>
          </w:p>
        </w:tc>
      </w:tr>
      <w:tr w:rsidR="00ED727D" w:rsidRPr="006553EC" w14:paraId="251BD5A3" w14:textId="77777777" w:rsidTr="003B120A">
        <w:trPr>
          <w:jc w:val="center"/>
        </w:trPr>
        <w:tc>
          <w:tcPr>
            <w:tcW w:w="2132" w:type="dxa"/>
          </w:tcPr>
          <w:p w14:paraId="56E97710" w14:textId="77777777" w:rsidR="00ED727D" w:rsidRPr="007F6C5E" w:rsidRDefault="00ED727D" w:rsidP="00CC3F81">
            <w:pPr>
              <w:pStyle w:val="Tabletext"/>
              <w:jc w:val="center"/>
            </w:pPr>
            <w:r w:rsidRPr="007F6C5E">
              <w:t>13</w:t>
            </w:r>
          </w:p>
        </w:tc>
        <w:tc>
          <w:tcPr>
            <w:tcW w:w="2132" w:type="dxa"/>
          </w:tcPr>
          <w:p w14:paraId="55897F5F" w14:textId="77777777" w:rsidR="00ED727D" w:rsidRPr="007F6C5E" w:rsidRDefault="00ED727D" w:rsidP="00CC3F81">
            <w:pPr>
              <w:pStyle w:val="Tabletext"/>
              <w:jc w:val="center"/>
            </w:pPr>
            <w:r w:rsidRPr="007F6C5E">
              <w:t>10.25</w:t>
            </w:r>
          </w:p>
        </w:tc>
        <w:tc>
          <w:tcPr>
            <w:tcW w:w="2132" w:type="dxa"/>
          </w:tcPr>
          <w:p w14:paraId="16E84232" w14:textId="77777777" w:rsidR="00ED727D" w:rsidRPr="007F6C5E" w:rsidRDefault="00ED727D" w:rsidP="00CC3F81">
            <w:pPr>
              <w:pStyle w:val="Tabletext"/>
              <w:jc w:val="center"/>
            </w:pPr>
            <w:r w:rsidRPr="007F6C5E">
              <w:t>–56</w:t>
            </w:r>
          </w:p>
        </w:tc>
        <w:tc>
          <w:tcPr>
            <w:tcW w:w="2132" w:type="dxa"/>
          </w:tcPr>
          <w:p w14:paraId="6740341B" w14:textId="77777777" w:rsidR="00ED727D" w:rsidRPr="007F6C5E" w:rsidRDefault="00ED727D" w:rsidP="00CC3F81">
            <w:pPr>
              <w:pStyle w:val="Tabletext"/>
              <w:jc w:val="center"/>
            </w:pPr>
            <w:r w:rsidRPr="007F6C5E">
              <w:t>–56</w:t>
            </w:r>
          </w:p>
        </w:tc>
      </w:tr>
      <w:tr w:rsidR="00ED727D" w:rsidRPr="006553EC" w14:paraId="14E95CB8" w14:textId="77777777" w:rsidTr="003B120A">
        <w:trPr>
          <w:jc w:val="center"/>
        </w:trPr>
        <w:tc>
          <w:tcPr>
            <w:tcW w:w="2132" w:type="dxa"/>
          </w:tcPr>
          <w:p w14:paraId="37DFA249" w14:textId="77777777" w:rsidR="00ED727D" w:rsidRPr="007F6C5E" w:rsidRDefault="00ED727D" w:rsidP="00CC3F81">
            <w:pPr>
              <w:pStyle w:val="Tabletext"/>
              <w:jc w:val="center"/>
            </w:pPr>
            <w:r w:rsidRPr="007F6C5E">
              <w:t>14.75</w:t>
            </w:r>
          </w:p>
        </w:tc>
        <w:tc>
          <w:tcPr>
            <w:tcW w:w="2132" w:type="dxa"/>
          </w:tcPr>
          <w:p w14:paraId="19619CB8" w14:textId="77777777" w:rsidR="00ED727D" w:rsidRPr="007F6C5E" w:rsidRDefault="00ED727D" w:rsidP="00CC3F81">
            <w:pPr>
              <w:pStyle w:val="Tabletext"/>
              <w:jc w:val="center"/>
            </w:pPr>
            <w:r w:rsidRPr="007F6C5E">
              <w:t>12</w:t>
            </w:r>
          </w:p>
        </w:tc>
        <w:tc>
          <w:tcPr>
            <w:tcW w:w="2132" w:type="dxa"/>
          </w:tcPr>
          <w:p w14:paraId="50C5FC49" w14:textId="77777777" w:rsidR="00ED727D" w:rsidRPr="007F6C5E" w:rsidRDefault="00ED727D" w:rsidP="00CC3F81">
            <w:pPr>
              <w:pStyle w:val="Tabletext"/>
              <w:jc w:val="center"/>
            </w:pPr>
            <w:r w:rsidRPr="007F6C5E">
              <w:t>–64.2</w:t>
            </w:r>
          </w:p>
        </w:tc>
        <w:tc>
          <w:tcPr>
            <w:tcW w:w="2132" w:type="dxa"/>
          </w:tcPr>
          <w:p w14:paraId="566C5442" w14:textId="77777777" w:rsidR="00ED727D" w:rsidRPr="007F6C5E" w:rsidRDefault="00ED727D" w:rsidP="00CC3F81">
            <w:pPr>
              <w:pStyle w:val="Tabletext"/>
              <w:jc w:val="center"/>
            </w:pPr>
            <w:r w:rsidRPr="007F6C5E">
              <w:t>–64.2</w:t>
            </w:r>
          </w:p>
        </w:tc>
      </w:tr>
      <w:tr w:rsidR="00ED727D" w:rsidRPr="006553EC" w14:paraId="5A1932E7" w14:textId="77777777" w:rsidTr="003B120A">
        <w:trPr>
          <w:jc w:val="center"/>
        </w:trPr>
        <w:tc>
          <w:tcPr>
            <w:tcW w:w="2132" w:type="dxa"/>
          </w:tcPr>
          <w:p w14:paraId="5796B22B" w14:textId="77777777" w:rsidR="00ED727D" w:rsidRPr="007F6C5E" w:rsidRDefault="00ED727D" w:rsidP="00CC3F81">
            <w:pPr>
              <w:pStyle w:val="Tabletext"/>
              <w:jc w:val="center"/>
            </w:pPr>
            <w:r w:rsidRPr="007F6C5E">
              <w:t>22.75</w:t>
            </w:r>
          </w:p>
        </w:tc>
        <w:tc>
          <w:tcPr>
            <w:tcW w:w="2132" w:type="dxa"/>
          </w:tcPr>
          <w:p w14:paraId="4B3E05B8" w14:textId="77777777" w:rsidR="00ED727D" w:rsidRPr="007F6C5E" w:rsidRDefault="00ED727D" w:rsidP="00CC3F81">
            <w:pPr>
              <w:pStyle w:val="Tabletext"/>
              <w:jc w:val="center"/>
            </w:pPr>
            <w:r w:rsidRPr="007F6C5E">
              <w:t>20</w:t>
            </w:r>
          </w:p>
        </w:tc>
        <w:tc>
          <w:tcPr>
            <w:tcW w:w="2132" w:type="dxa"/>
          </w:tcPr>
          <w:p w14:paraId="256E457A" w14:textId="77777777" w:rsidR="00ED727D" w:rsidRPr="007F6C5E" w:rsidRDefault="00ED727D" w:rsidP="00CC3F81">
            <w:pPr>
              <w:pStyle w:val="Tabletext"/>
              <w:jc w:val="center"/>
            </w:pPr>
            <w:r w:rsidRPr="007F6C5E">
              <w:t>–89.2</w:t>
            </w:r>
          </w:p>
        </w:tc>
        <w:tc>
          <w:tcPr>
            <w:tcW w:w="2132" w:type="dxa"/>
          </w:tcPr>
          <w:p w14:paraId="126C26CD" w14:textId="77777777" w:rsidR="00ED727D" w:rsidRPr="007F6C5E" w:rsidRDefault="00ED727D" w:rsidP="00CC3F81">
            <w:pPr>
              <w:pStyle w:val="Tabletext"/>
              <w:jc w:val="center"/>
            </w:pPr>
            <w:r w:rsidRPr="007F6C5E">
              <w:t>–89.2</w:t>
            </w:r>
          </w:p>
        </w:tc>
      </w:tr>
    </w:tbl>
    <w:p w14:paraId="30DD91F2" w14:textId="77777777" w:rsidR="00ED727D" w:rsidRPr="006553EC" w:rsidRDefault="00ED727D" w:rsidP="00F072A9">
      <w:pPr>
        <w:spacing w:before="36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模拟电视、正调制，表</w:t>
      </w:r>
      <w:r w:rsidRPr="006553EC">
        <w:rPr>
          <w:lang w:eastAsia="zh-CN"/>
        </w:rPr>
        <w:t>1</w:t>
      </w:r>
      <w:r>
        <w:rPr>
          <w:rFonts w:hint="eastAsia"/>
          <w:lang w:eastAsia="zh-CN"/>
        </w:rPr>
        <w:t>4</w:t>
      </w:r>
      <w:r w:rsidRPr="006553EC">
        <w:rPr>
          <w:rFonts w:hint="eastAsia"/>
          <w:lang w:eastAsia="zh-CN"/>
        </w:rPr>
        <w:t>给出了用于在可适用的发射机输出功率范围内与表</w:t>
      </w:r>
      <w:r w:rsidRPr="006553EC">
        <w:rPr>
          <w:lang w:eastAsia="zh-CN"/>
        </w:rPr>
        <w:t>1</w:t>
      </w:r>
      <w:r>
        <w:rPr>
          <w:rFonts w:hint="eastAsia"/>
          <w:lang w:eastAsia="zh-CN"/>
        </w:rPr>
        <w:t>3</w:t>
      </w:r>
      <w:r w:rsidRPr="006553EC">
        <w:rPr>
          <w:rFonts w:hint="eastAsia"/>
          <w:lang w:eastAsia="zh-CN"/>
        </w:rPr>
        <w:t>和图</w:t>
      </w:r>
      <w:r w:rsidRPr="006553EC">
        <w:rPr>
          <w:lang w:eastAsia="zh-CN"/>
        </w:rPr>
        <w:t>2</w:t>
      </w:r>
      <w:r>
        <w:rPr>
          <w:rFonts w:hint="eastAsia"/>
          <w:lang w:eastAsia="zh-CN"/>
        </w:rPr>
        <w:t>2</w:t>
      </w:r>
      <w:r w:rsidRPr="006553EC">
        <w:rPr>
          <w:rFonts w:hint="eastAsia"/>
          <w:lang w:eastAsia="zh-CN"/>
        </w:rPr>
        <w:t>相关联的结束点值。</w:t>
      </w:r>
    </w:p>
    <w:p w14:paraId="3F34C249"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14</w:t>
      </w:r>
    </w:p>
    <w:p w14:paraId="660E4E66" w14:textId="77777777" w:rsidR="00ED727D" w:rsidRPr="006553EC" w:rsidRDefault="00ED727D" w:rsidP="00ED727D">
      <w:pPr>
        <w:pStyle w:val="Tabletitle"/>
        <w:rPr>
          <w:lang w:eastAsia="zh-CN"/>
        </w:rPr>
      </w:pPr>
      <w:r w:rsidRPr="006553EC">
        <w:rPr>
          <w:lang w:eastAsia="zh-CN"/>
        </w:rPr>
        <w:t>8 MHz</w:t>
      </w:r>
      <w:r w:rsidRPr="006553EC">
        <w:rPr>
          <w:rFonts w:hint="eastAsia"/>
          <w:lang w:eastAsia="zh-CN"/>
        </w:rPr>
        <w:t>模拟电视、正调制的结束点值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ED727D" w:rsidRPr="006553EC" w14:paraId="012BDD42" w14:textId="77777777" w:rsidTr="00CC3F81">
        <w:trPr>
          <w:jc w:val="center"/>
        </w:trPr>
        <w:tc>
          <w:tcPr>
            <w:tcW w:w="2840" w:type="dxa"/>
            <w:vAlign w:val="center"/>
          </w:tcPr>
          <w:p w14:paraId="4DE27DC3" w14:textId="1B144611" w:rsidR="00ED727D" w:rsidRPr="006553EC" w:rsidRDefault="00ED727D" w:rsidP="00CC3F81">
            <w:pPr>
              <w:pStyle w:val="Tablehead"/>
              <w:rPr>
                <w:lang w:eastAsia="zh-CN"/>
              </w:rPr>
            </w:pPr>
            <w:r w:rsidRPr="006553EC">
              <w:rPr>
                <w:rFonts w:hint="eastAsia"/>
                <w:lang w:eastAsia="zh-CN"/>
              </w:rPr>
              <w:t>结束点值</w:t>
            </w:r>
            <w:r w:rsidR="00897EE4" w:rsidRPr="003F4838">
              <w:rPr>
                <w:vertAlign w:val="superscript"/>
                <w:lang w:eastAsia="zh-CN"/>
              </w:rPr>
              <w:t>(1)</w:t>
            </w:r>
            <w:r w:rsidRPr="006553EC">
              <w:rPr>
                <w:lang w:eastAsia="zh-CN"/>
              </w:rPr>
              <w:br/>
            </w:r>
            <w:r w:rsidR="00897EE4">
              <w:rPr>
                <w:rFonts w:hint="eastAsia"/>
                <w:lang w:eastAsia="zh-CN"/>
              </w:rPr>
              <w:t>（</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00897EE4">
              <w:rPr>
                <w:rFonts w:hint="eastAsia"/>
                <w:lang w:eastAsia="zh-CN"/>
              </w:rPr>
              <w:t>）</w:t>
            </w:r>
            <w:r w:rsidRPr="006553EC">
              <w:rPr>
                <w:lang w:eastAsia="zh-CN"/>
              </w:rPr>
              <w:br/>
            </w:r>
            <w:r w:rsidR="00897EE4">
              <w:rPr>
                <w:rFonts w:hint="eastAsia"/>
                <w:lang w:eastAsia="zh-CN"/>
              </w:rPr>
              <w:t>（</w:t>
            </w:r>
            <w:r w:rsidRPr="006553EC">
              <w:rPr>
                <w:lang w:eastAsia="zh-CN"/>
              </w:rPr>
              <w:t>dB</w:t>
            </w:r>
            <w:r w:rsidR="00897EE4">
              <w:rPr>
                <w:rFonts w:hint="eastAsia"/>
                <w:lang w:eastAsia="zh-CN"/>
              </w:rPr>
              <w:t>）</w:t>
            </w:r>
          </w:p>
        </w:tc>
        <w:tc>
          <w:tcPr>
            <w:tcW w:w="2840" w:type="dxa"/>
            <w:vAlign w:val="center"/>
          </w:tcPr>
          <w:p w14:paraId="04FF9276" w14:textId="48FFA3BB" w:rsidR="00ED727D" w:rsidRPr="006553EC" w:rsidRDefault="00ED727D" w:rsidP="00CC3F81">
            <w:pPr>
              <w:pStyle w:val="Tablehead"/>
            </w:pPr>
            <w:proofErr w:type="spellStart"/>
            <w:r w:rsidRPr="006553EC">
              <w:rPr>
                <w:rFonts w:hint="eastAsia"/>
              </w:rPr>
              <w:t>功率范围</w:t>
            </w:r>
            <w:proofErr w:type="spellEnd"/>
            <w:r w:rsidRPr="006553EC">
              <w:br/>
            </w:r>
            <w:r w:rsidR="00F07CA1">
              <w:rPr>
                <w:rFonts w:hint="eastAsia"/>
                <w:lang w:eastAsia="zh-CN"/>
              </w:rPr>
              <w:t>（</w:t>
            </w:r>
            <w:proofErr w:type="spellStart"/>
            <w:r w:rsidRPr="006553EC">
              <w:t>dBW</w:t>
            </w:r>
            <w:proofErr w:type="spellEnd"/>
            <w:r w:rsidR="00F07CA1">
              <w:rPr>
                <w:rFonts w:hint="eastAsia"/>
                <w:lang w:eastAsia="zh-CN"/>
              </w:rPr>
              <w:t>）</w:t>
            </w:r>
          </w:p>
        </w:tc>
        <w:tc>
          <w:tcPr>
            <w:tcW w:w="2841" w:type="dxa"/>
            <w:vAlign w:val="center"/>
          </w:tcPr>
          <w:p w14:paraId="5BA26C91"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w:t>
            </w:r>
            <w:r w:rsidRPr="006553EC">
              <w:rPr>
                <w:rFonts w:hint="eastAsia"/>
                <w:lang w:eastAsia="zh-CN"/>
              </w:rPr>
              <w:t xml:space="preserve"> </w:t>
            </w:r>
            <w:r w:rsidRPr="006553EC">
              <w:rPr>
                <w:lang w:eastAsia="zh-CN"/>
              </w:rPr>
              <w:t>kHz</w:t>
            </w:r>
            <w:r w:rsidRPr="006553EC">
              <w:rPr>
                <w:rFonts w:hint="eastAsia"/>
                <w:lang w:eastAsia="zh-CN"/>
              </w:rPr>
              <w:t>的</w:t>
            </w:r>
            <w:r w:rsidRPr="006553EC">
              <w:rPr>
                <w:lang w:eastAsia="zh-CN"/>
              </w:rPr>
              <w:br/>
            </w:r>
            <w:r w:rsidRPr="006553EC">
              <w:rPr>
                <w:rFonts w:hint="eastAsia"/>
                <w:lang w:eastAsia="zh-CN"/>
              </w:rPr>
              <w:t>测量带宽内）</w:t>
            </w:r>
          </w:p>
        </w:tc>
      </w:tr>
      <w:tr w:rsidR="00ED727D" w:rsidRPr="006553EC" w14:paraId="5106E761" w14:textId="77777777" w:rsidTr="00CC3F81">
        <w:trPr>
          <w:jc w:val="center"/>
        </w:trPr>
        <w:tc>
          <w:tcPr>
            <w:tcW w:w="2840" w:type="dxa"/>
          </w:tcPr>
          <w:p w14:paraId="0AD3D3A5" w14:textId="77777777" w:rsidR="00ED727D" w:rsidRPr="006553EC" w:rsidRDefault="00ED727D" w:rsidP="00CC3F81">
            <w:pPr>
              <w:pStyle w:val="Tabletext"/>
              <w:spacing w:before="20" w:after="20"/>
              <w:jc w:val="center"/>
              <w:rPr>
                <w:lang w:val="en-US"/>
              </w:rPr>
            </w:pPr>
            <w:r w:rsidRPr="006553EC">
              <w:rPr>
                <w:lang w:val="en-US"/>
              </w:rPr>
              <w:t>–79.2 – (</w:t>
            </w:r>
            <w:r w:rsidRPr="006553EC">
              <w:rPr>
                <w:i/>
                <w:iCs/>
                <w:lang w:val="en-US"/>
              </w:rPr>
              <w:t>P</w:t>
            </w:r>
            <w:r w:rsidRPr="006553EC">
              <w:rPr>
                <w:lang w:val="en-US"/>
              </w:rPr>
              <w:t> – 9)</w:t>
            </w:r>
          </w:p>
        </w:tc>
        <w:tc>
          <w:tcPr>
            <w:tcW w:w="2840" w:type="dxa"/>
          </w:tcPr>
          <w:p w14:paraId="7B6B09ED"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2841" w:type="dxa"/>
          </w:tcPr>
          <w:p w14:paraId="5468BC26" w14:textId="77777777" w:rsidR="00ED727D" w:rsidRPr="006553EC" w:rsidRDefault="00ED727D" w:rsidP="00CC3F81">
            <w:pPr>
              <w:pStyle w:val="Tabletext"/>
              <w:spacing w:before="20" w:after="20"/>
              <w:jc w:val="center"/>
              <w:rPr>
                <w:lang w:val="en-US"/>
              </w:rPr>
            </w:pPr>
            <w:r w:rsidRPr="006553EC">
              <w:rPr>
                <w:lang w:val="en-US"/>
              </w:rPr>
              <w:t>–36 dBm</w:t>
            </w:r>
          </w:p>
        </w:tc>
      </w:tr>
      <w:tr w:rsidR="00ED727D" w:rsidRPr="006553EC" w14:paraId="36BE6AE5" w14:textId="77777777" w:rsidTr="00CC3F81">
        <w:trPr>
          <w:jc w:val="center"/>
        </w:trPr>
        <w:tc>
          <w:tcPr>
            <w:tcW w:w="2840" w:type="dxa"/>
          </w:tcPr>
          <w:p w14:paraId="10E74B75" w14:textId="77777777" w:rsidR="00ED727D" w:rsidRPr="006553EC" w:rsidRDefault="00ED727D" w:rsidP="00CC3F81">
            <w:pPr>
              <w:pStyle w:val="Tabletext"/>
              <w:spacing w:before="20" w:after="20"/>
              <w:jc w:val="center"/>
              <w:rPr>
                <w:lang w:val="en-US"/>
              </w:rPr>
            </w:pPr>
            <w:r w:rsidRPr="006553EC">
              <w:rPr>
                <w:lang w:val="en-US"/>
              </w:rPr>
              <w:t>–79.2</w:t>
            </w:r>
          </w:p>
        </w:tc>
        <w:tc>
          <w:tcPr>
            <w:tcW w:w="2840" w:type="dxa"/>
          </w:tcPr>
          <w:p w14:paraId="14468B7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2841" w:type="dxa"/>
          </w:tcPr>
          <w:p w14:paraId="71612467" w14:textId="77777777" w:rsidR="00ED727D" w:rsidRPr="006553EC" w:rsidRDefault="00ED727D" w:rsidP="00CC3F81">
            <w:pPr>
              <w:pStyle w:val="Tabletext"/>
              <w:spacing w:before="20" w:after="20"/>
              <w:jc w:val="center"/>
              <w:rPr>
                <w:lang w:val="en-US"/>
              </w:rPr>
            </w:pPr>
            <w:r w:rsidRPr="006553EC">
              <w:rPr>
                <w:lang w:val="en-US"/>
              </w:rPr>
              <w:t>75 </w:t>
            </w:r>
            <w:proofErr w:type="spellStart"/>
            <w:r w:rsidRPr="006553EC">
              <w:rPr>
                <w:lang w:val="en-US"/>
              </w:rPr>
              <w:t>dBc</w:t>
            </w:r>
            <w:proofErr w:type="spellEnd"/>
          </w:p>
        </w:tc>
      </w:tr>
      <w:tr w:rsidR="00ED727D" w:rsidRPr="006553EC" w14:paraId="1C296CF1" w14:textId="77777777" w:rsidTr="00CC3F81">
        <w:trPr>
          <w:jc w:val="center"/>
        </w:trPr>
        <w:tc>
          <w:tcPr>
            <w:tcW w:w="2840" w:type="dxa"/>
          </w:tcPr>
          <w:p w14:paraId="4217A730" w14:textId="77777777" w:rsidR="00ED727D" w:rsidRPr="006553EC" w:rsidRDefault="00ED727D" w:rsidP="00CC3F81">
            <w:pPr>
              <w:pStyle w:val="Tabletext"/>
              <w:spacing w:before="20" w:after="20"/>
              <w:jc w:val="center"/>
              <w:rPr>
                <w:lang w:val="en-US"/>
              </w:rPr>
            </w:pPr>
            <w:r w:rsidRPr="006553EC">
              <w:rPr>
                <w:lang w:val="en-US"/>
              </w:rPr>
              <w:t>–79.2 – (</w:t>
            </w:r>
            <w:r w:rsidRPr="006553EC">
              <w:rPr>
                <w:i/>
                <w:iCs/>
                <w:lang w:val="en-US"/>
              </w:rPr>
              <w:t>P</w:t>
            </w:r>
            <w:r w:rsidRPr="006553EC">
              <w:rPr>
                <w:lang w:val="en-US"/>
              </w:rPr>
              <w:t> – 29)</w:t>
            </w:r>
          </w:p>
        </w:tc>
        <w:tc>
          <w:tcPr>
            <w:tcW w:w="2840" w:type="dxa"/>
          </w:tcPr>
          <w:p w14:paraId="2075A7A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2841" w:type="dxa"/>
          </w:tcPr>
          <w:p w14:paraId="5CAE0CAF" w14:textId="77777777" w:rsidR="00ED727D" w:rsidRPr="006553EC" w:rsidRDefault="00ED727D" w:rsidP="00CC3F81">
            <w:pPr>
              <w:pStyle w:val="Tabletext"/>
              <w:spacing w:before="20" w:after="20"/>
              <w:jc w:val="center"/>
              <w:rPr>
                <w:lang w:val="en-US"/>
              </w:rPr>
            </w:pPr>
            <w:r w:rsidRPr="006553EC">
              <w:rPr>
                <w:lang w:val="en-US"/>
              </w:rPr>
              <w:t>–16 dBm</w:t>
            </w:r>
          </w:p>
        </w:tc>
      </w:tr>
      <w:tr w:rsidR="00ED727D" w:rsidRPr="006553EC" w14:paraId="01802710" w14:textId="77777777" w:rsidTr="00CC3F81">
        <w:trPr>
          <w:jc w:val="center"/>
        </w:trPr>
        <w:tc>
          <w:tcPr>
            <w:tcW w:w="2840" w:type="dxa"/>
          </w:tcPr>
          <w:p w14:paraId="7C452B72" w14:textId="77777777" w:rsidR="00ED727D" w:rsidRPr="006553EC" w:rsidRDefault="00ED727D" w:rsidP="00CC3F81">
            <w:pPr>
              <w:pStyle w:val="Tabletext"/>
              <w:spacing w:before="20" w:after="20"/>
              <w:jc w:val="center"/>
              <w:rPr>
                <w:lang w:val="en-US"/>
              </w:rPr>
            </w:pPr>
            <w:r w:rsidRPr="006553EC">
              <w:rPr>
                <w:lang w:val="en-US"/>
              </w:rPr>
              <w:t>–89.2</w:t>
            </w:r>
          </w:p>
        </w:tc>
        <w:tc>
          <w:tcPr>
            <w:tcW w:w="2840" w:type="dxa"/>
          </w:tcPr>
          <w:p w14:paraId="04A0A2B6"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1" w:type="dxa"/>
          </w:tcPr>
          <w:p w14:paraId="218EE1FB" w14:textId="77777777" w:rsidR="00ED727D" w:rsidRPr="006553EC" w:rsidRDefault="00ED727D" w:rsidP="00CC3F81">
            <w:pPr>
              <w:pStyle w:val="Tabletext"/>
              <w:spacing w:before="20" w:after="20"/>
              <w:jc w:val="center"/>
              <w:rPr>
                <w:lang w:val="en-US"/>
              </w:rPr>
            </w:pPr>
            <w:r w:rsidRPr="006553EC">
              <w:rPr>
                <w:lang w:val="en-US"/>
              </w:rPr>
              <w:t>85 </w:t>
            </w:r>
            <w:proofErr w:type="spellStart"/>
            <w:r w:rsidRPr="006553EC">
              <w:rPr>
                <w:lang w:val="en-US"/>
              </w:rPr>
              <w:t>dBc</w:t>
            </w:r>
            <w:proofErr w:type="spellEnd"/>
          </w:p>
        </w:tc>
      </w:tr>
      <w:tr w:rsidR="00ED727D" w:rsidRPr="006553EC" w14:paraId="09B4E2EA" w14:textId="77777777" w:rsidTr="00CC3F81">
        <w:trPr>
          <w:jc w:val="center"/>
        </w:trPr>
        <w:tc>
          <w:tcPr>
            <w:tcW w:w="2840" w:type="dxa"/>
            <w:tcBorders>
              <w:bottom w:val="single" w:sz="6" w:space="0" w:color="auto"/>
            </w:tcBorders>
          </w:tcPr>
          <w:p w14:paraId="2C67523A" w14:textId="77777777" w:rsidR="00ED727D" w:rsidRPr="006553EC" w:rsidRDefault="00ED727D" w:rsidP="00CC3F81">
            <w:pPr>
              <w:pStyle w:val="Tabletext"/>
              <w:spacing w:before="20" w:after="20"/>
              <w:jc w:val="center"/>
              <w:rPr>
                <w:lang w:val="en-US"/>
              </w:rPr>
            </w:pPr>
            <w:r w:rsidRPr="006553EC">
              <w:rPr>
                <w:lang w:val="en-US"/>
              </w:rPr>
              <w:t>–89.2 – (</w:t>
            </w:r>
            <w:r w:rsidRPr="006553EC">
              <w:rPr>
                <w:i/>
                <w:iCs/>
                <w:lang w:val="en-US"/>
              </w:rPr>
              <w:t>P</w:t>
            </w:r>
            <w:r w:rsidRPr="006553EC">
              <w:rPr>
                <w:lang w:val="en-US"/>
              </w:rPr>
              <w:t> – 50)</w:t>
            </w:r>
          </w:p>
        </w:tc>
        <w:tc>
          <w:tcPr>
            <w:tcW w:w="2840" w:type="dxa"/>
            <w:tcBorders>
              <w:bottom w:val="single" w:sz="6" w:space="0" w:color="auto"/>
            </w:tcBorders>
          </w:tcPr>
          <w:p w14:paraId="12CA4481"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2841" w:type="dxa"/>
            <w:tcBorders>
              <w:bottom w:val="single" w:sz="6" w:space="0" w:color="auto"/>
            </w:tcBorders>
          </w:tcPr>
          <w:p w14:paraId="74B2C823" w14:textId="77777777" w:rsidR="00ED727D" w:rsidRPr="006553EC" w:rsidRDefault="00ED727D" w:rsidP="00CC3F81">
            <w:pPr>
              <w:pStyle w:val="Tabletext"/>
              <w:spacing w:before="20" w:after="20"/>
              <w:jc w:val="center"/>
              <w:rPr>
                <w:lang w:val="en-US"/>
              </w:rPr>
            </w:pPr>
            <w:r w:rsidRPr="006553EC">
              <w:rPr>
                <w:lang w:val="en-US"/>
              </w:rPr>
              <w:t>–5 dBm</w:t>
            </w:r>
          </w:p>
        </w:tc>
      </w:tr>
      <w:tr w:rsidR="00ED727D" w:rsidRPr="006553EC" w14:paraId="57F8A92B" w14:textId="77777777" w:rsidTr="00CC3F81">
        <w:trPr>
          <w:jc w:val="center"/>
        </w:trPr>
        <w:tc>
          <w:tcPr>
            <w:tcW w:w="8521" w:type="dxa"/>
            <w:gridSpan w:val="3"/>
            <w:tcBorders>
              <w:left w:val="nil"/>
              <w:bottom w:val="nil"/>
              <w:right w:val="nil"/>
            </w:tcBorders>
          </w:tcPr>
          <w:p w14:paraId="7B71CDFF" w14:textId="77777777" w:rsidR="00ED727D" w:rsidRPr="006553EC" w:rsidRDefault="00ED727D" w:rsidP="00CC3F81">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结束点值受制于</w:t>
            </w:r>
            <w:r w:rsidRPr="006553EC">
              <w:rPr>
                <w:lang w:eastAsia="zh-CN"/>
              </w:rPr>
              <w:t>64.2 dB</w:t>
            </w:r>
            <w:r w:rsidRPr="006553EC">
              <w:rPr>
                <w:rFonts w:hint="eastAsia"/>
                <w:lang w:eastAsia="zh-CN"/>
              </w:rPr>
              <w:t>的上限。</w:t>
            </w:r>
          </w:p>
        </w:tc>
      </w:tr>
    </w:tbl>
    <w:p w14:paraId="0FDC4728" w14:textId="77777777" w:rsidR="00ED727D" w:rsidRPr="006553EC" w:rsidRDefault="00ED727D" w:rsidP="00E01117">
      <w:pPr>
        <w:pStyle w:val="Heading2"/>
        <w:rPr>
          <w:lang w:eastAsia="zh-CN"/>
        </w:rPr>
      </w:pPr>
      <w:r w:rsidRPr="006553EC">
        <w:rPr>
          <w:lang w:eastAsia="zh-CN"/>
        </w:rPr>
        <w:t>2.2</w:t>
      </w:r>
      <w:r w:rsidRPr="006553EC">
        <w:rPr>
          <w:rFonts w:hint="eastAsia"/>
          <w:lang w:eastAsia="zh-CN"/>
        </w:rPr>
        <w:tab/>
      </w:r>
      <w:r w:rsidRPr="006553EC">
        <w:rPr>
          <w:rFonts w:hint="eastAsia"/>
          <w:lang w:eastAsia="zh-CN"/>
        </w:rPr>
        <w:t>数字电视系统</w:t>
      </w:r>
    </w:p>
    <w:p w14:paraId="10A294B0" w14:textId="77777777" w:rsidR="00ED727D" w:rsidRPr="006553EC" w:rsidRDefault="00ED727D" w:rsidP="00324770">
      <w:pPr>
        <w:pStyle w:val="Heading3"/>
        <w:rPr>
          <w:lang w:eastAsia="zh-CN"/>
        </w:rPr>
      </w:pPr>
      <w:r w:rsidRPr="006553EC">
        <w:rPr>
          <w:lang w:eastAsia="zh-CN"/>
        </w:rPr>
        <w:t>2.2.1</w:t>
      </w:r>
      <w:r w:rsidRPr="006553EC">
        <w:rPr>
          <w:rFonts w:hint="eastAsia"/>
          <w:lang w:eastAsia="zh-CN"/>
        </w:rPr>
        <w:tab/>
      </w:r>
      <w:r w:rsidRPr="006553EC">
        <w:rPr>
          <w:lang w:eastAsia="zh-CN"/>
        </w:rPr>
        <w:t>7</w:t>
      </w:r>
      <w:r w:rsidRPr="006553EC">
        <w:rPr>
          <w:rFonts w:hint="eastAsia"/>
          <w:lang w:eastAsia="zh-CN"/>
        </w:rPr>
        <w:t>和</w:t>
      </w:r>
      <w:r w:rsidRPr="006553EC">
        <w:rPr>
          <w:lang w:eastAsia="zh-CN"/>
        </w:rPr>
        <w:t>8 MHz DVB-T</w:t>
      </w:r>
      <w:r w:rsidRPr="006553EC">
        <w:rPr>
          <w:rFonts w:hint="eastAsia"/>
          <w:lang w:eastAsia="zh-CN"/>
        </w:rPr>
        <w:t>系统</w:t>
      </w:r>
    </w:p>
    <w:p w14:paraId="482EDE88" w14:textId="4B418063"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数字电视系统，</w:t>
      </w:r>
      <w:proofErr w:type="spellStart"/>
      <w:r w:rsidRPr="006553EC">
        <w:rPr>
          <w:lang w:eastAsia="zh-CN"/>
        </w:rPr>
        <w:t>OoB</w:t>
      </w:r>
      <w:proofErr w:type="spellEnd"/>
      <w:r w:rsidRPr="006553EC">
        <w:rPr>
          <w:rFonts w:hint="eastAsia"/>
          <w:lang w:eastAsia="zh-CN"/>
        </w:rPr>
        <w:t>域的范围是从</w:t>
      </w:r>
      <w:r w:rsidRPr="006553EC">
        <w:rPr>
          <w:lang w:eastAsia="zh-CN"/>
        </w:rPr>
        <w:t>± 3.5 MHz</w:t>
      </w:r>
      <w:r w:rsidR="00F609E4">
        <w:rPr>
          <w:rFonts w:hint="eastAsia"/>
          <w:lang w:eastAsia="zh-CN"/>
        </w:rPr>
        <w:t>（</w:t>
      </w:r>
      <w:r w:rsidRPr="006553EC">
        <w:rPr>
          <w:rFonts w:hint="eastAsia"/>
          <w:lang w:eastAsia="zh-CN"/>
        </w:rPr>
        <w:t>即</w:t>
      </w:r>
      <w:r w:rsidRPr="006553EC">
        <w:rPr>
          <w:lang w:eastAsia="zh-CN"/>
        </w:rPr>
        <w:t>± 0.5 × 7 MHz</w:t>
      </w:r>
      <w:r w:rsidR="00F609E4">
        <w:rPr>
          <w:rFonts w:hint="eastAsia"/>
          <w:lang w:eastAsia="zh-CN"/>
        </w:rPr>
        <w:t>）</w:t>
      </w:r>
      <w:r w:rsidRPr="006553EC">
        <w:rPr>
          <w:rFonts w:hint="eastAsia"/>
          <w:lang w:eastAsia="zh-CN"/>
        </w:rPr>
        <w:t>到</w:t>
      </w:r>
      <w:r w:rsidRPr="006553EC">
        <w:rPr>
          <w:lang w:eastAsia="zh-CN"/>
        </w:rPr>
        <w:t>± 17.5 MHz</w:t>
      </w:r>
      <w:r w:rsidRPr="006553EC">
        <w:rPr>
          <w:rFonts w:hint="eastAsia"/>
          <w:lang w:eastAsia="zh-CN"/>
        </w:rPr>
        <w:t>（即</w:t>
      </w:r>
      <w:r w:rsidRPr="006553EC">
        <w:rPr>
          <w:lang w:eastAsia="zh-CN"/>
        </w:rPr>
        <w:t>±</w:t>
      </w:r>
      <w:r w:rsidRPr="006553EC">
        <w:rPr>
          <w:rFonts w:hint="eastAsia"/>
          <w:lang w:eastAsia="zh-CN"/>
        </w:rPr>
        <w:t xml:space="preserve"> </w:t>
      </w:r>
      <w:r w:rsidRPr="006553EC">
        <w:rPr>
          <w:lang w:eastAsia="zh-CN"/>
        </w:rPr>
        <w:t>2.5</w:t>
      </w:r>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7 MHz</w:t>
      </w:r>
      <w:r w:rsidRPr="006553EC">
        <w:rPr>
          <w:rFonts w:hint="eastAsia"/>
          <w:lang w:eastAsia="zh-CN"/>
        </w:rPr>
        <w:t>）。</w:t>
      </w:r>
    </w:p>
    <w:p w14:paraId="491BE2E5" w14:textId="512B48B9"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数字电视系统，</w:t>
      </w:r>
      <w:proofErr w:type="spellStart"/>
      <w:r w:rsidRPr="006553EC">
        <w:rPr>
          <w:lang w:eastAsia="zh-CN"/>
        </w:rPr>
        <w:t>OoB</w:t>
      </w:r>
      <w:proofErr w:type="spellEnd"/>
      <w:r w:rsidRPr="006553EC">
        <w:rPr>
          <w:rFonts w:hint="eastAsia"/>
          <w:lang w:eastAsia="zh-CN"/>
        </w:rPr>
        <w:t>域的范围是从</w:t>
      </w:r>
      <w:r w:rsidRPr="006553EC">
        <w:rPr>
          <w:lang w:eastAsia="zh-CN"/>
        </w:rPr>
        <w:t>± 4 MHz</w:t>
      </w:r>
      <w:r w:rsidR="00D72BF4">
        <w:rPr>
          <w:rFonts w:hint="eastAsia"/>
          <w:lang w:eastAsia="zh-CN"/>
        </w:rPr>
        <w:t>（</w:t>
      </w:r>
      <w:r w:rsidRPr="006553EC">
        <w:rPr>
          <w:rFonts w:hint="eastAsia"/>
          <w:lang w:eastAsia="zh-CN"/>
        </w:rPr>
        <w:t>即</w:t>
      </w:r>
      <w:r w:rsidRPr="006553EC">
        <w:rPr>
          <w:lang w:eastAsia="zh-CN"/>
        </w:rPr>
        <w:t>± 0.5 × 8 MHz</w:t>
      </w:r>
      <w:r w:rsidR="00D72BF4">
        <w:rPr>
          <w:rFonts w:hint="eastAsia"/>
          <w:lang w:eastAsia="zh-CN"/>
        </w:rPr>
        <w:t>）</w:t>
      </w:r>
      <w:r w:rsidRPr="006553EC">
        <w:rPr>
          <w:rFonts w:hint="eastAsia"/>
          <w:lang w:eastAsia="zh-CN"/>
        </w:rPr>
        <w:t>到</w:t>
      </w:r>
      <w:r w:rsidRPr="006553EC">
        <w:rPr>
          <w:lang w:eastAsia="zh-CN"/>
        </w:rPr>
        <w:t>± 20MHz</w:t>
      </w:r>
      <w:r w:rsidRPr="006553EC">
        <w:rPr>
          <w:rFonts w:hint="eastAsia"/>
          <w:lang w:eastAsia="zh-CN"/>
        </w:rPr>
        <w:t>（即</w:t>
      </w:r>
      <w:r w:rsidRPr="006553EC">
        <w:rPr>
          <w:lang w:eastAsia="zh-CN"/>
        </w:rPr>
        <w:t>± 2.5 × 8 MHz</w:t>
      </w:r>
      <w:r w:rsidRPr="006553EC">
        <w:rPr>
          <w:rFonts w:hint="eastAsia"/>
          <w:lang w:eastAsia="zh-CN"/>
        </w:rPr>
        <w:t>）。</w:t>
      </w:r>
    </w:p>
    <w:p w14:paraId="4DDC3CB6" w14:textId="77777777"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和</w:t>
      </w:r>
      <w:r w:rsidRPr="006553EC">
        <w:rPr>
          <w:lang w:eastAsia="zh-CN"/>
        </w:rPr>
        <w:t>8 MHz</w:t>
      </w:r>
      <w:r w:rsidRPr="006553EC">
        <w:rPr>
          <w:rFonts w:hint="eastAsia"/>
          <w:lang w:eastAsia="zh-CN"/>
        </w:rPr>
        <w:t>的数字电视，使用</w:t>
      </w:r>
      <w:r w:rsidRPr="006553EC">
        <w:rPr>
          <w:lang w:eastAsia="zh-CN"/>
        </w:rPr>
        <w:t>4 kHz</w:t>
      </w:r>
      <w:r w:rsidRPr="006553EC">
        <w:rPr>
          <w:rFonts w:hint="eastAsia"/>
          <w:lang w:eastAsia="zh-CN"/>
        </w:rPr>
        <w:t>的测量带宽测量无用发射电平。</w:t>
      </w:r>
      <w:r w:rsidRPr="006553EC">
        <w:rPr>
          <w:lang w:eastAsia="zh-CN"/>
        </w:rPr>
        <w:t>0 dB</w:t>
      </w:r>
      <w:r w:rsidRPr="006553EC">
        <w:rPr>
          <w:rFonts w:hint="eastAsia"/>
          <w:lang w:eastAsia="zh-CN"/>
        </w:rPr>
        <w:t>基准电平对应于在信道带宽内所测量的平均输出功率。</w:t>
      </w:r>
    </w:p>
    <w:p w14:paraId="151203F0" w14:textId="77777777" w:rsidR="00ED727D" w:rsidRPr="006553EC" w:rsidRDefault="00ED727D" w:rsidP="00ED727D">
      <w:pPr>
        <w:snapToGrid w:val="0"/>
        <w:ind w:firstLineChars="200" w:firstLine="480"/>
        <w:rPr>
          <w:lang w:eastAsia="zh-CN"/>
        </w:rPr>
      </w:pPr>
      <w:r w:rsidRPr="006553EC">
        <w:rPr>
          <w:lang w:eastAsia="zh-CN"/>
        </w:rPr>
        <w:t>7 MHz</w:t>
      </w:r>
      <w:r w:rsidRPr="006553EC">
        <w:rPr>
          <w:rFonts w:hint="eastAsia"/>
          <w:lang w:eastAsia="zh-CN"/>
        </w:rPr>
        <w:t>和</w:t>
      </w:r>
      <w:r w:rsidRPr="006553EC">
        <w:rPr>
          <w:lang w:eastAsia="zh-CN"/>
        </w:rPr>
        <w:t>8 MHz DVB-T</w:t>
      </w:r>
      <w:r w:rsidRPr="006553EC">
        <w:rPr>
          <w:rFonts w:hint="eastAsia"/>
          <w:lang w:eastAsia="zh-CN"/>
        </w:rPr>
        <w:t>系统的频谱限制掩模分别如图</w:t>
      </w:r>
      <w:r w:rsidRPr="006553EC">
        <w:rPr>
          <w:lang w:eastAsia="zh-CN"/>
        </w:rPr>
        <w:t>23</w:t>
      </w:r>
      <w:r w:rsidRPr="006553EC">
        <w:rPr>
          <w:rFonts w:hint="eastAsia"/>
          <w:lang w:eastAsia="zh-CN"/>
        </w:rPr>
        <w:t>和图</w:t>
      </w:r>
      <w:r w:rsidRPr="006553EC">
        <w:rPr>
          <w:lang w:eastAsia="zh-CN"/>
        </w:rPr>
        <w:t>24</w:t>
      </w:r>
      <w:r w:rsidRPr="006553EC">
        <w:rPr>
          <w:rFonts w:hint="eastAsia"/>
          <w:lang w:eastAsia="zh-CN"/>
        </w:rPr>
        <w:t>所示。所绘制的每一幅图都表示输出功率范围</w:t>
      </w:r>
      <w:r w:rsidRPr="006553EC">
        <w:rPr>
          <w:lang w:eastAsia="zh-CN"/>
        </w:rPr>
        <w:t xml:space="preserve">39 </w:t>
      </w:r>
      <w:proofErr w:type="spellStart"/>
      <w:r w:rsidRPr="006553EC">
        <w:rPr>
          <w:lang w:eastAsia="zh-CN"/>
        </w:rPr>
        <w:t>dBW</w:t>
      </w:r>
      <w:proofErr w:type="spellEnd"/>
      <w:r w:rsidRPr="006553EC">
        <w:rPr>
          <w:rFonts w:hint="eastAsia"/>
          <w:lang w:eastAsia="zh-CN"/>
        </w:rPr>
        <w:t>到</w:t>
      </w:r>
      <w:r w:rsidRPr="006553EC">
        <w:rPr>
          <w:lang w:eastAsia="zh-CN"/>
        </w:rPr>
        <w:t xml:space="preserve">50 </w:t>
      </w:r>
      <w:proofErr w:type="spellStart"/>
      <w:r w:rsidRPr="006553EC">
        <w:rPr>
          <w:lang w:eastAsia="zh-CN"/>
        </w:rPr>
        <w:t>dBW</w:t>
      </w:r>
      <w:proofErr w:type="spellEnd"/>
      <w:r w:rsidRPr="006553EC">
        <w:rPr>
          <w:rFonts w:hint="eastAsia"/>
          <w:lang w:eastAsia="zh-CN"/>
        </w:rPr>
        <w:t>的发射机的限制掩模。对于发射机输出功率范围，与每幅图相关的是一张断点表、一张结束点和下一结束点值的表，连同相应的杂散电平。</w:t>
      </w:r>
    </w:p>
    <w:p w14:paraId="6F2DBE4A"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rFonts w:hint="eastAsia"/>
          <w:lang w:eastAsia="zh-CN"/>
        </w:rPr>
        <w:t>2</w:t>
      </w:r>
      <w:r w:rsidRPr="006553EC">
        <w:rPr>
          <w:lang w:eastAsia="zh-CN"/>
        </w:rPr>
        <w:t>3</w:t>
      </w:r>
    </w:p>
    <w:p w14:paraId="48EA0E40" w14:textId="77777777" w:rsidR="00ED727D" w:rsidRPr="006553EC" w:rsidRDefault="00ED727D" w:rsidP="00ED727D">
      <w:pPr>
        <w:pStyle w:val="Figuretitle"/>
        <w:rPr>
          <w:lang w:eastAsia="zh-CN"/>
        </w:rPr>
      </w:pPr>
      <w:r w:rsidRPr="006553EC">
        <w:rPr>
          <w:rFonts w:hint="eastAsia"/>
          <w:lang w:eastAsia="zh-CN"/>
        </w:rPr>
        <w:t>7</w:t>
      </w:r>
      <w:r w:rsidRPr="006553EC">
        <w:rPr>
          <w:lang w:eastAsia="zh-CN"/>
        </w:rPr>
        <w:t> MHz</w:t>
      </w:r>
      <w:r w:rsidRPr="006553EC">
        <w:rPr>
          <w:rFonts w:hint="eastAsia"/>
          <w:lang w:eastAsia="zh-CN"/>
        </w:rPr>
        <w:t xml:space="preserve"> DVB-T</w:t>
      </w:r>
      <w:r w:rsidRPr="006553EC">
        <w:rPr>
          <w:rFonts w:hint="eastAsia"/>
          <w:lang w:eastAsia="zh-CN"/>
        </w:rPr>
        <w:t>系统的频谱限制掩模（</w:t>
      </w:r>
      <w:r w:rsidRPr="006553EC">
        <w:rPr>
          <w:rFonts w:hint="eastAsia"/>
          <w:lang w:eastAsia="zh-CN"/>
        </w:rPr>
        <w:t>P = 39</w:t>
      </w:r>
      <w:r w:rsidRPr="006553EC">
        <w:rPr>
          <w:lang w:eastAsia="zh-CN"/>
        </w:rPr>
        <w:t> </w:t>
      </w:r>
      <w:proofErr w:type="spellStart"/>
      <w:r w:rsidRPr="006553EC">
        <w:rPr>
          <w:lang w:eastAsia="zh-CN"/>
        </w:rPr>
        <w:t>dBW</w:t>
      </w:r>
      <w:proofErr w:type="spellEnd"/>
      <w:r w:rsidRPr="006553EC">
        <w:rPr>
          <w:rFonts w:hint="eastAsia"/>
          <w:lang w:eastAsia="zh-CN"/>
        </w:rPr>
        <w:t>至</w:t>
      </w:r>
      <w:r w:rsidRPr="006553EC">
        <w:rPr>
          <w:rFonts w:hint="eastAsia"/>
          <w:lang w:eastAsia="zh-CN"/>
        </w:rPr>
        <w:t>50</w:t>
      </w:r>
      <w:r w:rsidRPr="006553EC">
        <w:rPr>
          <w:lang w:eastAsia="zh-CN"/>
        </w:rPr>
        <w:t> </w:t>
      </w:r>
      <w:proofErr w:type="spellStart"/>
      <w:r w:rsidRPr="006553EC">
        <w:rPr>
          <w:lang w:eastAsia="zh-CN"/>
        </w:rPr>
        <w:t>dB</w:t>
      </w:r>
      <w:r w:rsidRPr="006553EC">
        <w:rPr>
          <w:rFonts w:hint="eastAsia"/>
          <w:lang w:eastAsia="zh-CN"/>
        </w:rPr>
        <w:t>W</w:t>
      </w:r>
      <w:proofErr w:type="spellEnd"/>
      <w:r w:rsidRPr="006553EC">
        <w:rPr>
          <w:rFonts w:hint="eastAsia"/>
          <w:lang w:eastAsia="zh-CN"/>
        </w:rPr>
        <w:t>）</w:t>
      </w:r>
    </w:p>
    <w:p w14:paraId="56318058"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67456" behindDoc="0" locked="0" layoutInCell="1" allowOverlap="1" wp14:anchorId="0D266AF7" wp14:editId="15E250A9">
                <wp:simplePos x="0" y="0"/>
                <wp:positionH relativeFrom="column">
                  <wp:posOffset>4652010</wp:posOffset>
                </wp:positionH>
                <wp:positionV relativeFrom="paragraph">
                  <wp:posOffset>3194685</wp:posOffset>
                </wp:positionV>
                <wp:extent cx="657225" cy="247650"/>
                <wp:effectExtent l="0" t="0" r="28575" b="19050"/>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47650"/>
                        </a:xfrm>
                        <a:prstGeom prst="rect">
                          <a:avLst/>
                        </a:prstGeom>
                        <a:solidFill>
                          <a:srgbClr val="FFFFFF"/>
                        </a:solidFill>
                        <a:ln w="9525">
                          <a:solidFill>
                            <a:srgbClr val="FFFFFF"/>
                          </a:solidFill>
                          <a:miter lim="800000"/>
                          <a:headEnd/>
                          <a:tailEnd/>
                        </a:ln>
                      </wps:spPr>
                      <wps:txbx>
                        <w:txbxContent>
                          <w:p w14:paraId="1B8F8F87" w14:textId="5D150E26" w:rsidR="00ED727D" w:rsidRPr="00C25AA4" w:rsidRDefault="00ED727D" w:rsidP="00ED727D">
                            <w:pPr>
                              <w:spacing w:before="0"/>
                              <w:rPr>
                                <w:sz w:val="14"/>
                                <w:szCs w:val="14"/>
                              </w:rPr>
                            </w:pPr>
                            <w:r w:rsidRPr="00C25AA4">
                              <w:rPr>
                                <w:rFonts w:hint="eastAsia"/>
                                <w:sz w:val="14"/>
                                <w:szCs w:val="14"/>
                              </w:rPr>
                              <w:t>SM</w:t>
                            </w:r>
                            <w:r w:rsidR="00432634">
                              <w:rPr>
                                <w:rFonts w:hint="eastAsia"/>
                                <w:sz w:val="14"/>
                                <w:szCs w:val="14"/>
                                <w:lang w:eastAsia="zh-CN"/>
                              </w:rPr>
                              <w:t>.</w:t>
                            </w:r>
                            <w:r w:rsidRPr="00C25AA4">
                              <w:rPr>
                                <w:rFonts w:hint="eastAsia"/>
                                <w:sz w:val="14"/>
                                <w:szCs w:val="14"/>
                              </w:rPr>
                              <w:t>1541-2</w:t>
                            </w:r>
                            <w:r>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6AF7" id="_x0000_s1048" type="#_x0000_t202" style="position:absolute;left:0;text-align:left;margin-left:366.3pt;margin-top:251.55pt;width:51.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" strokecolor="white">
                <v:textbox inset=".5mm,0,.5mm,0">
                  <w:txbxContent>
                    <w:p w14:paraId="1B8F8F87" w14:textId="5D150E26" w:rsidR="00ED727D" w:rsidRPr="00C25AA4" w:rsidRDefault="00ED727D" w:rsidP="00ED727D">
                      <w:pPr>
                        <w:spacing w:before="0"/>
                        <w:rPr>
                          <w:sz w:val="14"/>
                          <w:szCs w:val="14"/>
                        </w:rPr>
                      </w:pPr>
                      <w:r w:rsidRPr="00C25AA4">
                        <w:rPr>
                          <w:rFonts w:hint="eastAsia"/>
                          <w:sz w:val="14"/>
                          <w:szCs w:val="14"/>
                        </w:rPr>
                        <w:t>SM</w:t>
                      </w:r>
                      <w:r w:rsidR="00432634">
                        <w:rPr>
                          <w:rFonts w:hint="eastAsia"/>
                          <w:sz w:val="14"/>
                          <w:szCs w:val="14"/>
                          <w:lang w:eastAsia="zh-CN"/>
                        </w:rPr>
                        <w:t>.</w:t>
                      </w:r>
                      <w:r w:rsidRPr="00C25AA4">
                        <w:rPr>
                          <w:rFonts w:hint="eastAsia"/>
                          <w:sz w:val="14"/>
                          <w:szCs w:val="14"/>
                        </w:rPr>
                        <w:t>1541-2</w:t>
                      </w:r>
                      <w:r>
                        <w:rPr>
                          <w:sz w:val="14"/>
                          <w:szCs w:val="14"/>
                        </w:rPr>
                        <w:t>3</w:t>
                      </w:r>
                    </w:p>
                  </w:txbxContent>
                </v:textbox>
              </v:shape>
            </w:pict>
          </mc:Fallback>
        </mc:AlternateContent>
      </w:r>
      <w:r w:rsidRPr="006553EC">
        <w:rPr>
          <w:noProof/>
          <w:lang w:eastAsia="en-GB"/>
        </w:rPr>
        <w:drawing>
          <wp:inline distT="0" distB="0" distL="0" distR="0" wp14:anchorId="263D2F73" wp14:editId="14521045">
            <wp:extent cx="4160520" cy="33043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69680" cy="3311634"/>
                    </a:xfrm>
                    <a:prstGeom prst="rect">
                      <a:avLst/>
                    </a:prstGeom>
                    <a:noFill/>
                    <a:ln>
                      <a:noFill/>
                    </a:ln>
                  </pic:spPr>
                </pic:pic>
              </a:graphicData>
            </a:graphic>
          </wp:inline>
        </w:drawing>
      </w:r>
    </w:p>
    <w:p w14:paraId="44159AAB" w14:textId="77777777" w:rsidR="00ED727D" w:rsidRPr="006553EC" w:rsidRDefault="00ED727D" w:rsidP="00432634">
      <w:pPr>
        <w:snapToGrid w:val="0"/>
        <w:spacing w:before="360"/>
        <w:ind w:firstLineChars="200" w:firstLine="480"/>
        <w:rPr>
          <w:lang w:eastAsia="zh-CN"/>
        </w:rPr>
      </w:pPr>
      <w:r w:rsidRPr="006553EC">
        <w:rPr>
          <w:rFonts w:hint="eastAsia"/>
          <w:lang w:eastAsia="zh-CN"/>
        </w:rPr>
        <w:t>对于</w:t>
      </w:r>
      <w:r w:rsidRPr="006553EC">
        <w:rPr>
          <w:lang w:eastAsia="zh-CN"/>
        </w:rPr>
        <w:t>7 MHz DVB-T</w:t>
      </w:r>
      <w:r w:rsidRPr="006553EC">
        <w:rPr>
          <w:rFonts w:hint="eastAsia"/>
          <w:lang w:eastAsia="zh-CN"/>
        </w:rPr>
        <w:t>系统，表</w:t>
      </w:r>
      <w:r w:rsidRPr="006553EC">
        <w:rPr>
          <w:lang w:eastAsia="zh-CN"/>
        </w:rPr>
        <w:t>15</w:t>
      </w:r>
      <w:r w:rsidRPr="006553EC">
        <w:rPr>
          <w:rFonts w:hint="eastAsia"/>
          <w:lang w:eastAsia="zh-CN"/>
        </w:rPr>
        <w:t>给出了对应于图</w:t>
      </w:r>
      <w:r w:rsidRPr="006553EC">
        <w:rPr>
          <w:lang w:eastAsia="zh-CN"/>
        </w:rPr>
        <w:t>23</w:t>
      </w:r>
      <w:r w:rsidRPr="006553EC">
        <w:rPr>
          <w:rFonts w:hint="eastAsia"/>
          <w:lang w:eastAsia="zh-CN"/>
        </w:rPr>
        <w:t>的断点。</w:t>
      </w:r>
    </w:p>
    <w:p w14:paraId="0BDB5EC7"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15</w:t>
      </w:r>
    </w:p>
    <w:p w14:paraId="79CFA4CC" w14:textId="77777777" w:rsidR="00ED727D" w:rsidRPr="006553EC" w:rsidRDefault="00ED727D" w:rsidP="00ED727D">
      <w:pPr>
        <w:pStyle w:val="Tabletitle"/>
        <w:rPr>
          <w:lang w:eastAsia="zh-CN"/>
        </w:rPr>
      </w:pPr>
      <w:r w:rsidRPr="006553EC">
        <w:rPr>
          <w:lang w:eastAsia="zh-CN"/>
        </w:rPr>
        <w:t>7 MHz DVB-T</w:t>
      </w:r>
      <w:r w:rsidRPr="006553EC">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ED727D" w:rsidRPr="006553EC" w14:paraId="12163B77"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2DF22244" w14:textId="4E352584" w:rsidR="00ED727D" w:rsidRPr="006553EC" w:rsidRDefault="00ED727D" w:rsidP="00CC3F81">
            <w:pPr>
              <w:pStyle w:val="Tablehead"/>
              <w:rPr>
                <w:lang w:eastAsia="zh-CN"/>
              </w:rPr>
            </w:pPr>
            <w:r w:rsidRPr="006553EC">
              <w:rPr>
                <w:rFonts w:hint="eastAsia"/>
                <w:lang w:eastAsia="zh-CN"/>
              </w:rPr>
              <w:t>相对于</w:t>
            </w:r>
            <w:r w:rsidRPr="006553EC">
              <w:rPr>
                <w:lang w:eastAsia="zh-CN"/>
              </w:rPr>
              <w:t>7 MHz</w:t>
            </w:r>
            <w:r w:rsidRPr="006553EC">
              <w:rPr>
                <w:rFonts w:hint="eastAsia"/>
                <w:lang w:eastAsia="zh-CN"/>
              </w:rPr>
              <w:t>信道</w:t>
            </w:r>
            <w:r w:rsidR="005C4E3E">
              <w:rPr>
                <w:lang w:eastAsia="zh-CN"/>
              </w:rPr>
              <w:br/>
            </w:r>
            <w:r w:rsidRPr="006553EC">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vAlign w:val="center"/>
          </w:tcPr>
          <w:p w14:paraId="3D1963CB" w14:textId="3F7E0838" w:rsidR="00ED727D" w:rsidRPr="006553EC" w:rsidRDefault="00ED727D" w:rsidP="00CC3F81">
            <w:pPr>
              <w:pStyle w:val="Tablehead"/>
              <w:rPr>
                <w:lang w:eastAsia="zh-CN"/>
              </w:rPr>
            </w:pPr>
            <w:r w:rsidRPr="006553EC">
              <w:rPr>
                <w:lang w:eastAsia="zh-CN"/>
              </w:rPr>
              <w:t>4 kHz</w:t>
            </w:r>
            <w:r w:rsidRPr="006553EC">
              <w:rPr>
                <w:rFonts w:hint="eastAsia"/>
                <w:lang w:eastAsia="zh-CN"/>
              </w:rPr>
              <w:t>测量带宽内的</w:t>
            </w:r>
            <w:r w:rsidR="00CB65E2">
              <w:rPr>
                <w:lang w:eastAsia="zh-CN"/>
              </w:rPr>
              <w:br/>
            </w:r>
            <w:r w:rsidRPr="006553EC">
              <w:rPr>
                <w:rFonts w:hint="eastAsia"/>
                <w:lang w:eastAsia="zh-CN"/>
              </w:rPr>
              <w:t>相对电平</w:t>
            </w:r>
            <w:r w:rsidR="00C41DB4">
              <w:rPr>
                <w:lang w:eastAsia="zh-CN"/>
              </w:rPr>
              <w:br/>
            </w:r>
            <w:r w:rsidR="00D72BF4">
              <w:rPr>
                <w:rFonts w:hint="eastAsia"/>
                <w:lang w:eastAsia="zh-CN"/>
              </w:rPr>
              <w:t>（</w:t>
            </w:r>
            <w:r w:rsidRPr="006553EC">
              <w:rPr>
                <w:lang w:eastAsia="zh-CN"/>
              </w:rPr>
              <w:t>dB</w:t>
            </w:r>
            <w:r w:rsidR="00D72BF4">
              <w:rPr>
                <w:rFonts w:hint="eastAsia"/>
                <w:lang w:eastAsia="zh-CN"/>
              </w:rPr>
              <w:t>）</w:t>
            </w:r>
          </w:p>
        </w:tc>
      </w:tr>
      <w:tr w:rsidR="00ED727D" w:rsidRPr="006553EC" w14:paraId="561AE7A3"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79F3FA1A" w14:textId="77777777" w:rsidR="00ED727D" w:rsidRPr="00DF2486" w:rsidRDefault="00ED727D" w:rsidP="00CC3F81">
            <w:pPr>
              <w:pStyle w:val="Tabletext"/>
              <w:jc w:val="center"/>
            </w:pPr>
            <w:r w:rsidRPr="00DF2486">
              <w:t>–17.5</w:t>
            </w:r>
          </w:p>
        </w:tc>
        <w:tc>
          <w:tcPr>
            <w:tcW w:w="4264" w:type="dxa"/>
            <w:tcBorders>
              <w:top w:val="single" w:sz="6" w:space="0" w:color="auto"/>
              <w:left w:val="single" w:sz="6" w:space="0" w:color="auto"/>
              <w:bottom w:val="single" w:sz="6" w:space="0" w:color="auto"/>
              <w:right w:val="single" w:sz="6" w:space="0" w:color="auto"/>
            </w:tcBorders>
          </w:tcPr>
          <w:p w14:paraId="1FCEA84A" w14:textId="77777777" w:rsidR="00ED727D" w:rsidRPr="00DF2486" w:rsidRDefault="00ED727D" w:rsidP="00CC3F81">
            <w:pPr>
              <w:pStyle w:val="Tabletext"/>
              <w:jc w:val="center"/>
            </w:pPr>
            <w:r w:rsidRPr="00DF2486">
              <w:t>–99</w:t>
            </w:r>
          </w:p>
        </w:tc>
      </w:tr>
      <w:tr w:rsidR="00ED727D" w:rsidRPr="006553EC" w14:paraId="538830FB"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6135405D" w14:textId="77777777" w:rsidR="00ED727D" w:rsidRPr="00DF2486" w:rsidRDefault="00ED727D" w:rsidP="00CC3F81">
            <w:pPr>
              <w:pStyle w:val="Tabletext"/>
              <w:jc w:val="center"/>
            </w:pPr>
            <w:r w:rsidRPr="00DF2486">
              <w:t>–10.5</w:t>
            </w:r>
          </w:p>
        </w:tc>
        <w:tc>
          <w:tcPr>
            <w:tcW w:w="4264" w:type="dxa"/>
            <w:tcBorders>
              <w:top w:val="single" w:sz="6" w:space="0" w:color="auto"/>
              <w:left w:val="single" w:sz="6" w:space="0" w:color="auto"/>
              <w:bottom w:val="single" w:sz="6" w:space="0" w:color="auto"/>
              <w:right w:val="single" w:sz="6" w:space="0" w:color="auto"/>
            </w:tcBorders>
          </w:tcPr>
          <w:p w14:paraId="52F31C0E" w14:textId="77777777" w:rsidR="00ED727D" w:rsidRPr="00DF2486" w:rsidRDefault="00ED727D" w:rsidP="00CC3F81">
            <w:pPr>
              <w:pStyle w:val="Tabletext"/>
              <w:jc w:val="center"/>
            </w:pPr>
            <w:r w:rsidRPr="00DF2486">
              <w:t>–91</w:t>
            </w:r>
          </w:p>
        </w:tc>
      </w:tr>
      <w:tr w:rsidR="00ED727D" w:rsidRPr="006553EC" w14:paraId="042D7F1A"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2ACBFC9B" w14:textId="77777777" w:rsidR="00ED727D" w:rsidRPr="00DF2486" w:rsidRDefault="00ED727D" w:rsidP="00CC3F81">
            <w:pPr>
              <w:pStyle w:val="Tabletext"/>
              <w:jc w:val="center"/>
            </w:pPr>
            <w:r w:rsidRPr="00DF2486">
              <w:t>–3.7</w:t>
            </w:r>
          </w:p>
        </w:tc>
        <w:tc>
          <w:tcPr>
            <w:tcW w:w="4264" w:type="dxa"/>
            <w:tcBorders>
              <w:top w:val="single" w:sz="6" w:space="0" w:color="auto"/>
              <w:left w:val="single" w:sz="6" w:space="0" w:color="auto"/>
              <w:bottom w:val="single" w:sz="6" w:space="0" w:color="auto"/>
              <w:right w:val="single" w:sz="6" w:space="0" w:color="auto"/>
            </w:tcBorders>
          </w:tcPr>
          <w:p w14:paraId="6EA67D9A" w14:textId="77777777" w:rsidR="00ED727D" w:rsidRPr="00DF2486" w:rsidRDefault="00ED727D" w:rsidP="00CC3F81">
            <w:pPr>
              <w:pStyle w:val="Tabletext"/>
              <w:jc w:val="center"/>
            </w:pPr>
            <w:r w:rsidRPr="00DF2486">
              <w:t>–67.2</w:t>
            </w:r>
          </w:p>
        </w:tc>
      </w:tr>
      <w:tr w:rsidR="00ED727D" w:rsidRPr="006553EC" w14:paraId="272EEC82"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6071A930" w14:textId="77777777" w:rsidR="00ED727D" w:rsidRPr="00DF2486" w:rsidRDefault="00ED727D" w:rsidP="00CC3F81">
            <w:pPr>
              <w:pStyle w:val="Tabletext"/>
              <w:jc w:val="center"/>
            </w:pPr>
            <w:r w:rsidRPr="00DF2486">
              <w:t>–3.35</w:t>
            </w:r>
          </w:p>
        </w:tc>
        <w:tc>
          <w:tcPr>
            <w:tcW w:w="4264" w:type="dxa"/>
            <w:tcBorders>
              <w:top w:val="single" w:sz="6" w:space="0" w:color="auto"/>
              <w:left w:val="single" w:sz="6" w:space="0" w:color="auto"/>
              <w:bottom w:val="single" w:sz="6" w:space="0" w:color="auto"/>
              <w:right w:val="single" w:sz="6" w:space="0" w:color="auto"/>
            </w:tcBorders>
          </w:tcPr>
          <w:p w14:paraId="03747EBE" w14:textId="77777777" w:rsidR="00ED727D" w:rsidRPr="00DF2486" w:rsidRDefault="00ED727D" w:rsidP="00CC3F81">
            <w:pPr>
              <w:pStyle w:val="Tabletext"/>
              <w:jc w:val="center"/>
            </w:pPr>
            <w:r w:rsidRPr="00DF2486">
              <w:t>–32.2</w:t>
            </w:r>
          </w:p>
        </w:tc>
      </w:tr>
      <w:tr w:rsidR="00ED727D" w:rsidRPr="006553EC" w14:paraId="1F32E7E2"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4E33F484" w14:textId="77777777" w:rsidR="00ED727D" w:rsidRPr="00DF2486" w:rsidRDefault="00ED727D" w:rsidP="00CC3F81">
            <w:pPr>
              <w:pStyle w:val="Tabletext"/>
              <w:jc w:val="center"/>
            </w:pPr>
            <w:r w:rsidRPr="00DF2486">
              <w:t>3.35</w:t>
            </w:r>
          </w:p>
        </w:tc>
        <w:tc>
          <w:tcPr>
            <w:tcW w:w="4264" w:type="dxa"/>
            <w:tcBorders>
              <w:top w:val="single" w:sz="6" w:space="0" w:color="auto"/>
              <w:left w:val="single" w:sz="6" w:space="0" w:color="auto"/>
              <w:bottom w:val="single" w:sz="6" w:space="0" w:color="auto"/>
              <w:right w:val="single" w:sz="6" w:space="0" w:color="auto"/>
            </w:tcBorders>
          </w:tcPr>
          <w:p w14:paraId="3A385C1F" w14:textId="77777777" w:rsidR="00ED727D" w:rsidRPr="00DF2486" w:rsidRDefault="00ED727D" w:rsidP="00CC3F81">
            <w:pPr>
              <w:pStyle w:val="Tabletext"/>
              <w:jc w:val="center"/>
            </w:pPr>
            <w:r w:rsidRPr="00DF2486">
              <w:t>–32.2</w:t>
            </w:r>
          </w:p>
        </w:tc>
      </w:tr>
      <w:tr w:rsidR="00ED727D" w:rsidRPr="006553EC" w14:paraId="2A74AA8A"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7EF67BAD" w14:textId="77777777" w:rsidR="00ED727D" w:rsidRPr="00DF2486" w:rsidRDefault="00ED727D" w:rsidP="00CC3F81">
            <w:pPr>
              <w:pStyle w:val="Tabletext"/>
              <w:jc w:val="center"/>
            </w:pPr>
            <w:r w:rsidRPr="00DF2486">
              <w:t>3.7</w:t>
            </w:r>
          </w:p>
        </w:tc>
        <w:tc>
          <w:tcPr>
            <w:tcW w:w="4264" w:type="dxa"/>
            <w:tcBorders>
              <w:top w:val="single" w:sz="6" w:space="0" w:color="auto"/>
              <w:left w:val="single" w:sz="6" w:space="0" w:color="auto"/>
              <w:bottom w:val="single" w:sz="6" w:space="0" w:color="auto"/>
              <w:right w:val="single" w:sz="6" w:space="0" w:color="auto"/>
            </w:tcBorders>
          </w:tcPr>
          <w:p w14:paraId="50F38CFD" w14:textId="77777777" w:rsidR="00ED727D" w:rsidRPr="00DF2486" w:rsidRDefault="00ED727D" w:rsidP="00CC3F81">
            <w:pPr>
              <w:pStyle w:val="Tabletext"/>
              <w:jc w:val="center"/>
            </w:pPr>
            <w:r w:rsidRPr="00DF2486">
              <w:t>–67.2</w:t>
            </w:r>
          </w:p>
        </w:tc>
      </w:tr>
      <w:tr w:rsidR="00ED727D" w:rsidRPr="006553EC" w14:paraId="4D6F778C"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58BF47CC" w14:textId="77777777" w:rsidR="00ED727D" w:rsidRPr="00DF2486" w:rsidRDefault="00ED727D" w:rsidP="00CC3F81">
            <w:pPr>
              <w:pStyle w:val="Tabletext"/>
              <w:jc w:val="center"/>
            </w:pPr>
            <w:r w:rsidRPr="00DF2486">
              <w:t>10.5</w:t>
            </w:r>
          </w:p>
        </w:tc>
        <w:tc>
          <w:tcPr>
            <w:tcW w:w="4264" w:type="dxa"/>
            <w:tcBorders>
              <w:top w:val="single" w:sz="6" w:space="0" w:color="auto"/>
              <w:left w:val="single" w:sz="6" w:space="0" w:color="auto"/>
              <w:bottom w:val="single" w:sz="6" w:space="0" w:color="auto"/>
              <w:right w:val="single" w:sz="6" w:space="0" w:color="auto"/>
            </w:tcBorders>
          </w:tcPr>
          <w:p w14:paraId="3D324AE1" w14:textId="77777777" w:rsidR="00ED727D" w:rsidRPr="00DF2486" w:rsidRDefault="00ED727D" w:rsidP="00CC3F81">
            <w:pPr>
              <w:pStyle w:val="Tabletext"/>
              <w:jc w:val="center"/>
            </w:pPr>
            <w:r w:rsidRPr="00DF2486">
              <w:t>–91</w:t>
            </w:r>
          </w:p>
        </w:tc>
      </w:tr>
      <w:tr w:rsidR="00ED727D" w:rsidRPr="006553EC" w14:paraId="4D6EB83D"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484A1F95" w14:textId="77777777" w:rsidR="00ED727D" w:rsidRPr="00DF2486" w:rsidRDefault="00ED727D" w:rsidP="00CC3F81">
            <w:pPr>
              <w:pStyle w:val="Tabletext"/>
              <w:jc w:val="center"/>
            </w:pPr>
            <w:r w:rsidRPr="00DF2486">
              <w:t>17.5</w:t>
            </w:r>
          </w:p>
        </w:tc>
        <w:tc>
          <w:tcPr>
            <w:tcW w:w="4264" w:type="dxa"/>
            <w:tcBorders>
              <w:top w:val="single" w:sz="6" w:space="0" w:color="auto"/>
              <w:left w:val="single" w:sz="6" w:space="0" w:color="auto"/>
              <w:bottom w:val="single" w:sz="6" w:space="0" w:color="auto"/>
              <w:right w:val="single" w:sz="6" w:space="0" w:color="auto"/>
            </w:tcBorders>
          </w:tcPr>
          <w:p w14:paraId="5EAA7C48" w14:textId="77777777" w:rsidR="00ED727D" w:rsidRPr="00DF2486" w:rsidRDefault="00ED727D" w:rsidP="00CC3F81">
            <w:pPr>
              <w:pStyle w:val="Tabletext"/>
              <w:jc w:val="center"/>
            </w:pPr>
            <w:r w:rsidRPr="00DF2486">
              <w:t>–99</w:t>
            </w:r>
          </w:p>
        </w:tc>
      </w:tr>
    </w:tbl>
    <w:p w14:paraId="062E7F11" w14:textId="77777777" w:rsidR="00ED727D" w:rsidRPr="006553EC" w:rsidRDefault="00ED727D" w:rsidP="00036AE6">
      <w:pPr>
        <w:snapToGrid w:val="0"/>
        <w:spacing w:before="360"/>
        <w:ind w:firstLineChars="200" w:firstLine="480"/>
        <w:rPr>
          <w:lang w:eastAsia="zh-CN"/>
        </w:rPr>
      </w:pPr>
      <w:r w:rsidRPr="006553EC">
        <w:rPr>
          <w:rFonts w:hint="eastAsia"/>
          <w:lang w:eastAsia="zh-CN"/>
        </w:rPr>
        <w:t>对于</w:t>
      </w:r>
      <w:r w:rsidRPr="006553EC">
        <w:rPr>
          <w:lang w:eastAsia="zh-CN"/>
        </w:rPr>
        <w:t>7 MHz DVB</w:t>
      </w:r>
      <w:r w:rsidRPr="006553EC">
        <w:rPr>
          <w:lang w:eastAsia="zh-CN"/>
        </w:rPr>
        <w:noBreakHyphen/>
        <w:t>T</w:t>
      </w:r>
      <w:r w:rsidRPr="006553EC">
        <w:rPr>
          <w:rFonts w:hint="eastAsia"/>
          <w:lang w:eastAsia="zh-CN"/>
        </w:rPr>
        <w:t>，表</w:t>
      </w:r>
      <w:r w:rsidRPr="006553EC">
        <w:rPr>
          <w:lang w:eastAsia="zh-CN"/>
        </w:rPr>
        <w:t>16</w:t>
      </w:r>
      <w:r w:rsidRPr="006553EC">
        <w:rPr>
          <w:rFonts w:hint="eastAsia"/>
          <w:lang w:eastAsia="zh-CN"/>
        </w:rPr>
        <w:t>给出了用于在可适用的发射机输出功率范围内与图</w:t>
      </w:r>
      <w:r w:rsidRPr="006553EC">
        <w:rPr>
          <w:lang w:eastAsia="zh-CN"/>
        </w:rPr>
        <w:t>23</w:t>
      </w:r>
      <w:r w:rsidRPr="006553EC">
        <w:rPr>
          <w:rFonts w:hint="eastAsia"/>
          <w:lang w:eastAsia="zh-CN"/>
        </w:rPr>
        <w:t>和表</w:t>
      </w:r>
      <w:r w:rsidRPr="006553EC">
        <w:rPr>
          <w:lang w:eastAsia="zh-CN"/>
        </w:rPr>
        <w:t>15</w:t>
      </w:r>
      <w:r w:rsidRPr="006553EC">
        <w:rPr>
          <w:rFonts w:hint="eastAsia"/>
          <w:lang w:eastAsia="zh-CN"/>
        </w:rPr>
        <w:t>相关联的结束点值和下一结束点值。</w:t>
      </w:r>
    </w:p>
    <w:p w14:paraId="20FE2179" w14:textId="77777777" w:rsidR="00ED727D" w:rsidRPr="006553EC" w:rsidRDefault="00ED727D" w:rsidP="00ED727D">
      <w:pPr>
        <w:pStyle w:val="TableNo"/>
        <w:rPr>
          <w:lang w:eastAsia="zh-CN"/>
        </w:rPr>
      </w:pPr>
      <w:r w:rsidRPr="006553EC">
        <w:rPr>
          <w:rFonts w:hint="eastAsia"/>
          <w:lang w:eastAsia="zh-CN"/>
        </w:rPr>
        <w:lastRenderedPageBreak/>
        <w:t>表</w:t>
      </w:r>
      <w:r w:rsidRPr="006553EC">
        <w:rPr>
          <w:lang w:eastAsia="zh-CN"/>
        </w:rPr>
        <w:t>16</w:t>
      </w:r>
    </w:p>
    <w:p w14:paraId="5056E7C9" w14:textId="77777777" w:rsidR="00ED727D" w:rsidRPr="006553EC" w:rsidRDefault="00ED727D" w:rsidP="00ED727D">
      <w:pPr>
        <w:pStyle w:val="Tabletitle"/>
        <w:rPr>
          <w:lang w:eastAsia="zh-CN"/>
        </w:rPr>
      </w:pPr>
      <w:r w:rsidRPr="006553EC">
        <w:rPr>
          <w:rFonts w:hint="eastAsia"/>
          <w:lang w:eastAsia="zh-CN"/>
        </w:rPr>
        <w:t>7 MHz DVB-T</w:t>
      </w:r>
      <w:r w:rsidRPr="006553EC">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ED727D" w:rsidRPr="006553EC" w14:paraId="7450888E"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3106F924" w14:textId="74A01B1B" w:rsidR="00ED727D" w:rsidRPr="006553EC" w:rsidRDefault="00ED727D" w:rsidP="00CC3F81">
            <w:pPr>
              <w:pStyle w:val="Tablehead"/>
              <w:rPr>
                <w:lang w:eastAsia="zh-CN"/>
              </w:rPr>
            </w:pPr>
            <w:r w:rsidRPr="006553EC">
              <w:rPr>
                <w:rFonts w:hint="eastAsia"/>
                <w:lang w:eastAsia="zh-CN"/>
              </w:rPr>
              <w:t>结束点值</w:t>
            </w:r>
            <w:r w:rsidR="000B30F4" w:rsidRPr="003F4838">
              <w:rPr>
                <w:vertAlign w:val="superscript"/>
                <w:lang w:eastAsia="zh-CN"/>
              </w:rPr>
              <w:t>(1)</w:t>
            </w:r>
            <w:r w:rsidRPr="006553EC">
              <w:rPr>
                <w:lang w:eastAsia="zh-CN"/>
              </w:rPr>
              <w:br/>
            </w:r>
            <w:r w:rsidR="000B30F4">
              <w:rPr>
                <w:rFonts w:hint="eastAsia"/>
                <w:lang w:eastAsia="zh-CN"/>
              </w:rPr>
              <w:t>（</w:t>
            </w:r>
            <w:r w:rsidRPr="006553EC">
              <w:rPr>
                <w:lang w:eastAsia="zh-CN"/>
              </w:rPr>
              <w:t>4 kHz</w:t>
            </w:r>
            <w:r w:rsidRPr="006553EC">
              <w:rPr>
                <w:rFonts w:hint="eastAsia"/>
                <w:lang w:eastAsia="zh-CN"/>
              </w:rPr>
              <w:t>测量带宽</w:t>
            </w:r>
            <w:r w:rsidR="000B30F4">
              <w:rPr>
                <w:rFonts w:hint="eastAsia"/>
                <w:lang w:eastAsia="zh-CN"/>
              </w:rPr>
              <w:t>）</w:t>
            </w:r>
            <w:r w:rsidRPr="006553EC">
              <w:rPr>
                <w:lang w:eastAsia="zh-CN"/>
              </w:rPr>
              <w:br/>
            </w:r>
            <w:r w:rsidR="000B30F4">
              <w:rPr>
                <w:rFonts w:hint="eastAsia"/>
                <w:lang w:eastAsia="zh-CN"/>
              </w:rPr>
              <w:t>（</w:t>
            </w:r>
            <w:r w:rsidRPr="006553EC">
              <w:rPr>
                <w:lang w:eastAsia="zh-CN"/>
              </w:rPr>
              <w:t>dB</w:t>
            </w:r>
            <w:r w:rsidR="000B30F4">
              <w:rPr>
                <w:rFonts w:hint="eastAsia"/>
                <w:lang w:eastAsia="zh-CN"/>
              </w:rPr>
              <w:t>）</w:t>
            </w:r>
          </w:p>
        </w:tc>
        <w:tc>
          <w:tcPr>
            <w:tcW w:w="2843" w:type="dxa"/>
            <w:tcBorders>
              <w:top w:val="single" w:sz="6" w:space="0" w:color="auto"/>
              <w:left w:val="single" w:sz="6" w:space="0" w:color="auto"/>
              <w:bottom w:val="single" w:sz="6" w:space="0" w:color="auto"/>
              <w:right w:val="single" w:sz="6" w:space="0" w:color="auto"/>
            </w:tcBorders>
            <w:vAlign w:val="center"/>
          </w:tcPr>
          <w:p w14:paraId="73909BDD" w14:textId="7EF769D1" w:rsidR="00ED727D" w:rsidRPr="006553EC" w:rsidRDefault="00ED727D" w:rsidP="00CC3F81">
            <w:pPr>
              <w:pStyle w:val="Tablehead"/>
            </w:pPr>
            <w:proofErr w:type="spellStart"/>
            <w:r w:rsidRPr="006553EC">
              <w:rPr>
                <w:rFonts w:hint="eastAsia"/>
              </w:rPr>
              <w:t>功率范围</w:t>
            </w:r>
            <w:proofErr w:type="spellEnd"/>
            <w:r w:rsidRPr="006553EC">
              <w:br/>
            </w:r>
            <w:r w:rsidR="000B30F4">
              <w:rPr>
                <w:rFonts w:hint="eastAsia"/>
                <w:lang w:eastAsia="zh-CN"/>
              </w:rPr>
              <w:t>（</w:t>
            </w:r>
            <w:proofErr w:type="spellStart"/>
            <w:r w:rsidRPr="006553EC">
              <w:t>dBW</w:t>
            </w:r>
            <w:proofErr w:type="spellEnd"/>
            <w:r w:rsidR="000B30F4">
              <w:rPr>
                <w:rFonts w:hint="eastAsia"/>
                <w:lang w:eastAsia="zh-CN"/>
              </w:rPr>
              <w:t>）</w:t>
            </w:r>
          </w:p>
        </w:tc>
        <w:tc>
          <w:tcPr>
            <w:tcW w:w="2843" w:type="dxa"/>
            <w:tcBorders>
              <w:top w:val="single" w:sz="6" w:space="0" w:color="auto"/>
              <w:left w:val="single" w:sz="6" w:space="0" w:color="auto"/>
              <w:bottom w:val="single" w:sz="6" w:space="0" w:color="auto"/>
              <w:right w:val="single" w:sz="6" w:space="0" w:color="auto"/>
            </w:tcBorders>
            <w:vAlign w:val="center"/>
          </w:tcPr>
          <w:p w14:paraId="0DB8598F"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w:t>
            </w:r>
            <w:r w:rsidRPr="006553EC">
              <w:rPr>
                <w:lang w:eastAsia="zh-CN"/>
              </w:rPr>
              <w:br/>
            </w:r>
            <w:r w:rsidRPr="006553EC">
              <w:rPr>
                <w:rFonts w:hint="eastAsia"/>
                <w:lang w:eastAsia="zh-CN"/>
              </w:rPr>
              <w:t>测量带宽内）</w:t>
            </w:r>
          </w:p>
        </w:tc>
      </w:tr>
      <w:tr w:rsidR="00ED727D" w:rsidRPr="006553EC" w14:paraId="75D66FFB"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5093A5F9" w14:textId="77777777" w:rsidR="00ED727D" w:rsidRPr="006553EC" w:rsidRDefault="00ED727D" w:rsidP="00CC3F81">
            <w:pPr>
              <w:pStyle w:val="Tabletext"/>
              <w:jc w:val="center"/>
              <w:rPr>
                <w:lang w:val="en-US"/>
              </w:rPr>
            </w:pPr>
            <w:r w:rsidRPr="006553EC">
              <w:rPr>
                <w:lang w:val="en-US"/>
              </w:rPr>
              <w:t>–89 – (</w:t>
            </w:r>
            <w:r w:rsidRPr="006553EC">
              <w:rPr>
                <w:i/>
                <w:iCs/>
                <w:lang w:val="en-US"/>
              </w:rPr>
              <w:t>P</w:t>
            </w:r>
            <w:r w:rsidRPr="006553EC">
              <w:rPr>
                <w:lang w:val="en-US"/>
              </w:rPr>
              <w:t> – 9)</w:t>
            </w:r>
          </w:p>
        </w:tc>
        <w:tc>
          <w:tcPr>
            <w:tcW w:w="2843" w:type="dxa"/>
            <w:tcBorders>
              <w:top w:val="single" w:sz="6" w:space="0" w:color="auto"/>
              <w:left w:val="single" w:sz="6" w:space="0" w:color="auto"/>
              <w:bottom w:val="single" w:sz="6" w:space="0" w:color="auto"/>
              <w:right w:val="single" w:sz="6" w:space="0" w:color="auto"/>
            </w:tcBorders>
          </w:tcPr>
          <w:p w14:paraId="4B531AF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14:paraId="4E3F84CC" w14:textId="77777777" w:rsidR="00ED727D" w:rsidRPr="006553EC" w:rsidRDefault="00ED727D" w:rsidP="00CC3F81">
            <w:pPr>
              <w:pStyle w:val="Tabletext"/>
              <w:jc w:val="center"/>
              <w:rPr>
                <w:lang w:val="en-US"/>
              </w:rPr>
            </w:pPr>
            <w:r w:rsidRPr="006553EC">
              <w:rPr>
                <w:lang w:val="en-US"/>
              </w:rPr>
              <w:t>–36 dBm</w:t>
            </w:r>
          </w:p>
        </w:tc>
      </w:tr>
      <w:tr w:rsidR="00ED727D" w:rsidRPr="006553EC" w14:paraId="5F47720C"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3E92E346" w14:textId="77777777" w:rsidR="00ED727D" w:rsidRPr="006553EC" w:rsidRDefault="00ED727D" w:rsidP="00CC3F81">
            <w:pPr>
              <w:pStyle w:val="Tabletext"/>
              <w:jc w:val="center"/>
              <w:rPr>
                <w:lang w:val="en-US"/>
              </w:rPr>
            </w:pPr>
            <w:r w:rsidRPr="006553EC">
              <w:rPr>
                <w:lang w:val="en-US"/>
              </w:rPr>
              <w:t>–89</w:t>
            </w:r>
          </w:p>
        </w:tc>
        <w:tc>
          <w:tcPr>
            <w:tcW w:w="2843" w:type="dxa"/>
            <w:tcBorders>
              <w:top w:val="single" w:sz="6" w:space="0" w:color="auto"/>
              <w:left w:val="single" w:sz="6" w:space="0" w:color="auto"/>
              <w:bottom w:val="single" w:sz="6" w:space="0" w:color="auto"/>
              <w:right w:val="single" w:sz="6" w:space="0" w:color="auto"/>
            </w:tcBorders>
          </w:tcPr>
          <w:p w14:paraId="2425CE45"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14:paraId="5966FEBD" w14:textId="77777777" w:rsidR="00ED727D" w:rsidRPr="006553EC" w:rsidRDefault="00ED727D" w:rsidP="00CC3F81">
            <w:pPr>
              <w:pStyle w:val="Tabletext"/>
              <w:jc w:val="center"/>
              <w:rPr>
                <w:lang w:val="en-US"/>
              </w:rPr>
            </w:pPr>
            <w:r w:rsidRPr="006553EC">
              <w:rPr>
                <w:lang w:val="en-US"/>
              </w:rPr>
              <w:t>75 </w:t>
            </w:r>
            <w:proofErr w:type="spellStart"/>
            <w:r w:rsidRPr="006553EC">
              <w:rPr>
                <w:lang w:val="en-US"/>
              </w:rPr>
              <w:t>dBc</w:t>
            </w:r>
            <w:proofErr w:type="spellEnd"/>
          </w:p>
        </w:tc>
      </w:tr>
      <w:tr w:rsidR="00ED727D" w:rsidRPr="006553EC" w14:paraId="10F53CFD"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52EF2AF2" w14:textId="77777777" w:rsidR="00ED727D" w:rsidRPr="006553EC" w:rsidRDefault="00ED727D" w:rsidP="00CC3F81">
            <w:pPr>
              <w:pStyle w:val="Tabletext"/>
              <w:jc w:val="center"/>
              <w:rPr>
                <w:lang w:val="en-US"/>
              </w:rPr>
            </w:pPr>
            <w:r w:rsidRPr="006553EC">
              <w:rPr>
                <w:lang w:val="en-US"/>
              </w:rPr>
              <w:t>–89 – (</w:t>
            </w:r>
            <w:r w:rsidRPr="006553EC">
              <w:rPr>
                <w:i/>
                <w:iCs/>
                <w:lang w:val="en-US"/>
              </w:rPr>
              <w:t>P</w:t>
            </w:r>
            <w:r w:rsidRPr="006553EC">
              <w:rPr>
                <w:lang w:val="en-US"/>
              </w:rPr>
              <w:t> – 29)</w:t>
            </w:r>
          </w:p>
        </w:tc>
        <w:tc>
          <w:tcPr>
            <w:tcW w:w="2843" w:type="dxa"/>
            <w:tcBorders>
              <w:top w:val="single" w:sz="6" w:space="0" w:color="auto"/>
              <w:left w:val="single" w:sz="6" w:space="0" w:color="auto"/>
              <w:bottom w:val="single" w:sz="6" w:space="0" w:color="auto"/>
              <w:right w:val="single" w:sz="6" w:space="0" w:color="auto"/>
            </w:tcBorders>
          </w:tcPr>
          <w:p w14:paraId="3C4F780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14:paraId="4FBC96E2" w14:textId="77777777" w:rsidR="00ED727D" w:rsidRPr="006553EC" w:rsidRDefault="00ED727D" w:rsidP="00CC3F81">
            <w:pPr>
              <w:pStyle w:val="Tabletext"/>
              <w:jc w:val="center"/>
              <w:rPr>
                <w:lang w:val="en-US"/>
              </w:rPr>
            </w:pPr>
            <w:r w:rsidRPr="006553EC">
              <w:rPr>
                <w:lang w:val="en-US"/>
              </w:rPr>
              <w:t>–16 dBm</w:t>
            </w:r>
          </w:p>
        </w:tc>
      </w:tr>
      <w:tr w:rsidR="00ED727D" w:rsidRPr="006553EC" w14:paraId="5EE86423"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2B316411" w14:textId="77777777" w:rsidR="00ED727D" w:rsidRPr="006553EC" w:rsidRDefault="00ED727D" w:rsidP="00CC3F81">
            <w:pPr>
              <w:pStyle w:val="Tabletext"/>
              <w:jc w:val="center"/>
              <w:rPr>
                <w:lang w:val="en-US"/>
              </w:rPr>
            </w:pPr>
            <w:r w:rsidRPr="006553EC">
              <w:rPr>
                <w:lang w:val="en-US"/>
              </w:rPr>
              <w:t>–99</w:t>
            </w:r>
          </w:p>
        </w:tc>
        <w:tc>
          <w:tcPr>
            <w:tcW w:w="2843" w:type="dxa"/>
            <w:tcBorders>
              <w:top w:val="single" w:sz="6" w:space="0" w:color="auto"/>
              <w:left w:val="single" w:sz="6" w:space="0" w:color="auto"/>
              <w:bottom w:val="single" w:sz="6" w:space="0" w:color="auto"/>
              <w:right w:val="single" w:sz="6" w:space="0" w:color="auto"/>
            </w:tcBorders>
          </w:tcPr>
          <w:p w14:paraId="20D8B5D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14:paraId="34C4045E" w14:textId="77777777" w:rsidR="00ED727D" w:rsidRPr="006553EC" w:rsidRDefault="00ED727D" w:rsidP="00CC3F81">
            <w:pPr>
              <w:pStyle w:val="Tabletext"/>
              <w:jc w:val="center"/>
              <w:rPr>
                <w:lang w:val="en-US"/>
              </w:rPr>
            </w:pPr>
            <w:r w:rsidRPr="006553EC">
              <w:rPr>
                <w:lang w:val="en-US"/>
              </w:rPr>
              <w:t>85 </w:t>
            </w:r>
            <w:proofErr w:type="spellStart"/>
            <w:r w:rsidRPr="006553EC">
              <w:rPr>
                <w:lang w:val="en-US"/>
              </w:rPr>
              <w:t>dBc</w:t>
            </w:r>
            <w:proofErr w:type="spellEnd"/>
          </w:p>
        </w:tc>
      </w:tr>
      <w:tr w:rsidR="00ED727D" w:rsidRPr="006553EC" w14:paraId="5FAA69FC"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14567254" w14:textId="77777777" w:rsidR="00ED727D" w:rsidRPr="006553EC" w:rsidRDefault="00ED727D" w:rsidP="00CC3F81">
            <w:pPr>
              <w:pStyle w:val="Tabletext"/>
              <w:jc w:val="center"/>
              <w:rPr>
                <w:lang w:val="en-US"/>
              </w:rPr>
            </w:pPr>
            <w:r w:rsidRPr="006553EC">
              <w:rPr>
                <w:lang w:val="en-US"/>
              </w:rPr>
              <w:t>–99 – (</w:t>
            </w:r>
            <w:r w:rsidRPr="006553EC">
              <w:rPr>
                <w:i/>
                <w:iCs/>
                <w:lang w:val="en-US"/>
              </w:rPr>
              <w:t>P</w:t>
            </w:r>
            <w:r w:rsidRPr="006553EC">
              <w:rPr>
                <w:lang w:val="en-US"/>
              </w:rPr>
              <w:t> – 50)</w:t>
            </w:r>
          </w:p>
        </w:tc>
        <w:tc>
          <w:tcPr>
            <w:tcW w:w="2843" w:type="dxa"/>
            <w:tcBorders>
              <w:top w:val="single" w:sz="6" w:space="0" w:color="auto"/>
              <w:left w:val="single" w:sz="6" w:space="0" w:color="auto"/>
              <w:bottom w:val="single" w:sz="6" w:space="0" w:color="auto"/>
              <w:right w:val="single" w:sz="6" w:space="0" w:color="auto"/>
            </w:tcBorders>
          </w:tcPr>
          <w:p w14:paraId="536CAB4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sym w:font="Symbol" w:char="F0A3"/>
            </w:r>
            <w:r w:rsidRPr="006553EC">
              <w:rPr>
                <w:szCs w:val="24"/>
                <w:lang w:val="en-US"/>
              </w:rPr>
              <w:tab/>
            </w:r>
            <w:r w:rsidRPr="006553EC">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14:paraId="0AF477F3" w14:textId="77777777" w:rsidR="00ED727D" w:rsidRPr="006553EC" w:rsidRDefault="00ED727D" w:rsidP="00CC3F81">
            <w:pPr>
              <w:pStyle w:val="Tabletext"/>
              <w:jc w:val="center"/>
              <w:rPr>
                <w:lang w:val="en-US"/>
              </w:rPr>
            </w:pPr>
            <w:r w:rsidRPr="006553EC">
              <w:rPr>
                <w:lang w:val="en-US"/>
              </w:rPr>
              <w:t>–5 dBm</w:t>
            </w:r>
          </w:p>
        </w:tc>
      </w:tr>
      <w:tr w:rsidR="00ED727D" w:rsidRPr="006553EC" w14:paraId="465CDC43" w14:textId="77777777" w:rsidTr="00CC3F81">
        <w:trPr>
          <w:jc w:val="center"/>
        </w:trPr>
        <w:tc>
          <w:tcPr>
            <w:tcW w:w="8529" w:type="dxa"/>
            <w:gridSpan w:val="3"/>
            <w:tcBorders>
              <w:top w:val="single" w:sz="6" w:space="0" w:color="auto"/>
              <w:left w:val="nil"/>
              <w:bottom w:val="nil"/>
              <w:right w:val="nil"/>
            </w:tcBorders>
          </w:tcPr>
          <w:p w14:paraId="27B0D80B" w14:textId="795C2211" w:rsidR="00ED727D" w:rsidRPr="006553EC" w:rsidRDefault="00ED727D" w:rsidP="00CC3F81">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下一结束点值比结束点值高</w:t>
            </w:r>
            <w:r w:rsidRPr="006553EC">
              <w:rPr>
                <w:lang w:eastAsia="zh-CN"/>
              </w:rPr>
              <w:t>8 dB</w:t>
            </w:r>
            <w:r w:rsidRPr="006553EC">
              <w:rPr>
                <w:rFonts w:hint="eastAsia"/>
                <w:lang w:eastAsia="zh-CN"/>
              </w:rPr>
              <w:t>，并且所有这些值都受制于</w:t>
            </w:r>
            <w:r w:rsidRPr="006553EC">
              <w:rPr>
                <w:lang w:eastAsia="zh-CN"/>
              </w:rPr>
              <w:t>–67.2 dB</w:t>
            </w:r>
            <w:r w:rsidRPr="006553EC">
              <w:rPr>
                <w:rFonts w:hint="eastAsia"/>
                <w:lang w:eastAsia="zh-CN"/>
              </w:rPr>
              <w:t>的上限。</w:t>
            </w:r>
          </w:p>
        </w:tc>
      </w:tr>
    </w:tbl>
    <w:p w14:paraId="493DEA22" w14:textId="77777777" w:rsidR="00ED727D" w:rsidRPr="006553EC" w:rsidRDefault="00ED727D" w:rsidP="002543EE">
      <w:pPr>
        <w:spacing w:before="360"/>
        <w:ind w:firstLineChars="200" w:firstLine="480"/>
        <w:rPr>
          <w:lang w:eastAsia="zh-CN"/>
        </w:rPr>
      </w:pPr>
      <w:r w:rsidRPr="006553EC">
        <w:rPr>
          <w:rFonts w:hint="eastAsia"/>
          <w:lang w:eastAsia="zh-CN"/>
        </w:rPr>
        <w:t>对于</w:t>
      </w:r>
      <w:r w:rsidRPr="006553EC">
        <w:rPr>
          <w:lang w:eastAsia="zh-CN"/>
        </w:rPr>
        <w:t>8 MHz DVB-T</w:t>
      </w:r>
      <w:r w:rsidRPr="006553EC">
        <w:rPr>
          <w:rFonts w:hint="eastAsia"/>
          <w:lang w:eastAsia="zh-CN"/>
        </w:rPr>
        <w:t>系统，表</w:t>
      </w:r>
      <w:r w:rsidRPr="006553EC">
        <w:rPr>
          <w:lang w:eastAsia="zh-CN"/>
        </w:rPr>
        <w:t>17</w:t>
      </w:r>
      <w:r w:rsidRPr="006553EC">
        <w:rPr>
          <w:rFonts w:hint="eastAsia"/>
          <w:lang w:eastAsia="zh-CN"/>
        </w:rPr>
        <w:t>给出了对应于图</w:t>
      </w:r>
      <w:r w:rsidRPr="006553EC">
        <w:rPr>
          <w:lang w:eastAsia="zh-CN"/>
        </w:rPr>
        <w:t>24</w:t>
      </w:r>
      <w:r w:rsidRPr="006553EC">
        <w:rPr>
          <w:rFonts w:hint="eastAsia"/>
          <w:lang w:eastAsia="zh-CN"/>
        </w:rPr>
        <w:t>的断点。</w:t>
      </w:r>
    </w:p>
    <w:p w14:paraId="674BF83C"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24</w:t>
      </w:r>
    </w:p>
    <w:p w14:paraId="687F067D" w14:textId="77777777" w:rsidR="00ED727D" w:rsidRPr="006553EC" w:rsidRDefault="00ED727D" w:rsidP="00ED727D">
      <w:pPr>
        <w:pStyle w:val="Figuretitle"/>
        <w:rPr>
          <w:lang w:eastAsia="zh-CN"/>
        </w:rPr>
      </w:pPr>
      <w:r w:rsidRPr="006553EC">
        <w:rPr>
          <w:lang w:eastAsia="zh-CN"/>
        </w:rPr>
        <w:t>8 MHz DVB-T</w:t>
      </w:r>
      <w:r w:rsidRPr="006553EC">
        <w:rPr>
          <w:rFonts w:hint="eastAsia"/>
          <w:lang w:eastAsia="zh-CN"/>
        </w:rPr>
        <w:t>的频谱限制掩模（</w:t>
      </w:r>
      <w:r w:rsidRPr="006553EC">
        <w:rPr>
          <w:rFonts w:hint="eastAsia"/>
          <w:lang w:eastAsia="zh-CN"/>
        </w:rPr>
        <w:t xml:space="preserve">P = 39 </w:t>
      </w:r>
      <w:proofErr w:type="spellStart"/>
      <w:r w:rsidRPr="006553EC">
        <w:rPr>
          <w:rFonts w:hint="eastAsia"/>
          <w:lang w:eastAsia="zh-CN"/>
        </w:rPr>
        <w:t>dBW</w:t>
      </w:r>
      <w:proofErr w:type="spellEnd"/>
      <w:r w:rsidRPr="006553EC">
        <w:rPr>
          <w:rFonts w:hint="eastAsia"/>
          <w:lang w:eastAsia="zh-CN"/>
        </w:rPr>
        <w:t>至</w:t>
      </w:r>
      <w:r w:rsidRPr="006553EC">
        <w:rPr>
          <w:rFonts w:hint="eastAsia"/>
          <w:lang w:eastAsia="zh-CN"/>
        </w:rPr>
        <w:t xml:space="preserve">50 </w:t>
      </w:r>
      <w:proofErr w:type="spellStart"/>
      <w:r w:rsidRPr="006553EC">
        <w:rPr>
          <w:lang w:eastAsia="zh-CN"/>
        </w:rPr>
        <w:t>dB</w:t>
      </w:r>
      <w:r w:rsidRPr="006553EC">
        <w:rPr>
          <w:rFonts w:hint="eastAsia"/>
          <w:lang w:eastAsia="zh-CN"/>
        </w:rPr>
        <w:t>W</w:t>
      </w:r>
      <w:proofErr w:type="spellEnd"/>
      <w:r w:rsidRPr="006553EC">
        <w:rPr>
          <w:rFonts w:hint="eastAsia"/>
          <w:lang w:eastAsia="zh-CN"/>
        </w:rPr>
        <w:t>）</w:t>
      </w:r>
    </w:p>
    <w:p w14:paraId="6C28CA71"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68480" behindDoc="0" locked="0" layoutInCell="1" allowOverlap="1" wp14:anchorId="2B46D11A" wp14:editId="01FFF863">
                <wp:simplePos x="0" y="0"/>
                <wp:positionH relativeFrom="column">
                  <wp:posOffset>5056607</wp:posOffset>
                </wp:positionH>
                <wp:positionV relativeFrom="paragraph">
                  <wp:posOffset>4137864</wp:posOffset>
                </wp:positionV>
                <wp:extent cx="657225" cy="257175"/>
                <wp:effectExtent l="0" t="0" r="28575" b="28575"/>
                <wp:wrapNone/>
                <wp:docPr id="1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solidFill>
                        <a:ln w="9525">
                          <a:solidFill>
                            <a:srgbClr val="FFFFFF"/>
                          </a:solidFill>
                          <a:miter lim="800000"/>
                          <a:headEnd/>
                          <a:tailEnd/>
                        </a:ln>
                      </wps:spPr>
                      <wps:txbx>
                        <w:txbxContent>
                          <w:p w14:paraId="2E8F70A2" w14:textId="06EF204D" w:rsidR="00ED727D" w:rsidRPr="00D06D4F" w:rsidRDefault="00ED727D" w:rsidP="00432634">
                            <w:pPr>
                              <w:spacing w:before="80"/>
                              <w:jc w:val="right"/>
                              <w:rPr>
                                <w:sz w:val="14"/>
                                <w:szCs w:val="14"/>
                              </w:rPr>
                            </w:pPr>
                            <w:r w:rsidRPr="00D06D4F">
                              <w:rPr>
                                <w:rFonts w:hint="eastAsia"/>
                                <w:sz w:val="14"/>
                                <w:szCs w:val="14"/>
                              </w:rPr>
                              <w:t>SM</w:t>
                            </w:r>
                            <w:r w:rsidR="00432634">
                              <w:rPr>
                                <w:rFonts w:hint="eastAsia"/>
                                <w:sz w:val="14"/>
                                <w:szCs w:val="14"/>
                                <w:lang w:eastAsia="zh-CN"/>
                              </w:rPr>
                              <w:t>.</w:t>
                            </w:r>
                            <w:r w:rsidRPr="00D06D4F">
                              <w:rPr>
                                <w:rFonts w:hint="eastAsia"/>
                                <w:sz w:val="14"/>
                                <w:szCs w:val="14"/>
                              </w:rPr>
                              <w:t>1541-2</w:t>
                            </w:r>
                            <w:r>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6D11A" id="_x0000_s1049" type="#_x0000_t202" style="position:absolute;left:0;text-align:left;margin-left:398.15pt;margin-top:325.8pt;width:51.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" strokecolor="white">
                <v:textbox inset=".5mm,0,.5mm,0">
                  <w:txbxContent>
                    <w:p w14:paraId="2E8F70A2" w14:textId="06EF204D" w:rsidR="00ED727D" w:rsidRPr="00D06D4F" w:rsidRDefault="00ED727D" w:rsidP="00432634">
                      <w:pPr>
                        <w:spacing w:before="80"/>
                        <w:jc w:val="right"/>
                        <w:rPr>
                          <w:sz w:val="14"/>
                          <w:szCs w:val="14"/>
                        </w:rPr>
                      </w:pPr>
                      <w:r w:rsidRPr="00D06D4F">
                        <w:rPr>
                          <w:rFonts w:hint="eastAsia"/>
                          <w:sz w:val="14"/>
                          <w:szCs w:val="14"/>
                        </w:rPr>
                        <w:t>SM</w:t>
                      </w:r>
                      <w:r w:rsidR="00432634">
                        <w:rPr>
                          <w:rFonts w:hint="eastAsia"/>
                          <w:sz w:val="14"/>
                          <w:szCs w:val="14"/>
                          <w:lang w:eastAsia="zh-CN"/>
                        </w:rPr>
                        <w:t>.</w:t>
                      </w:r>
                      <w:r w:rsidRPr="00D06D4F">
                        <w:rPr>
                          <w:rFonts w:hint="eastAsia"/>
                          <w:sz w:val="14"/>
                          <w:szCs w:val="14"/>
                        </w:rPr>
                        <w:t>1541-2</w:t>
                      </w:r>
                      <w:r>
                        <w:rPr>
                          <w:sz w:val="14"/>
                          <w:szCs w:val="14"/>
                        </w:rPr>
                        <w:t>4</w:t>
                      </w:r>
                    </w:p>
                  </w:txbxContent>
                </v:textbox>
              </v:shape>
            </w:pict>
          </mc:Fallback>
        </mc:AlternateContent>
      </w:r>
      <w:r w:rsidRPr="006553EC">
        <w:rPr>
          <w:noProof/>
          <w:lang w:eastAsia="en-GB"/>
        </w:rPr>
        <w:drawing>
          <wp:inline distT="0" distB="0" distL="0" distR="0" wp14:anchorId="1DDBA4CA" wp14:editId="0F2B9075">
            <wp:extent cx="5299193" cy="426476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13112" cy="4275963"/>
                    </a:xfrm>
                    <a:prstGeom prst="rect">
                      <a:avLst/>
                    </a:prstGeom>
                    <a:noFill/>
                    <a:ln>
                      <a:noFill/>
                    </a:ln>
                  </pic:spPr>
                </pic:pic>
              </a:graphicData>
            </a:graphic>
          </wp:inline>
        </w:drawing>
      </w:r>
    </w:p>
    <w:p w14:paraId="2123CFC8" w14:textId="77777777" w:rsidR="00ED727D" w:rsidRPr="006553EC" w:rsidRDefault="00ED727D" w:rsidP="0029464A">
      <w:pPr>
        <w:pStyle w:val="TableNo"/>
        <w:keepLines/>
        <w:rPr>
          <w:lang w:eastAsia="zh-CN"/>
        </w:rPr>
      </w:pPr>
      <w:r w:rsidRPr="006553EC">
        <w:rPr>
          <w:rFonts w:hint="eastAsia"/>
          <w:lang w:eastAsia="zh-CN"/>
        </w:rPr>
        <w:lastRenderedPageBreak/>
        <w:t>表</w:t>
      </w:r>
      <w:r w:rsidRPr="006553EC">
        <w:rPr>
          <w:lang w:eastAsia="zh-CN"/>
        </w:rPr>
        <w:t>17</w:t>
      </w:r>
    </w:p>
    <w:p w14:paraId="75E6DF21" w14:textId="77777777" w:rsidR="00ED727D" w:rsidRPr="006553EC" w:rsidRDefault="00ED727D" w:rsidP="0029464A">
      <w:pPr>
        <w:pStyle w:val="Tabletitle"/>
        <w:keepLines/>
        <w:rPr>
          <w:lang w:eastAsia="zh-CN"/>
        </w:rPr>
      </w:pPr>
      <w:r w:rsidRPr="006553EC">
        <w:rPr>
          <w:lang w:eastAsia="zh-CN"/>
        </w:rPr>
        <w:t>8 MHz DVB-T</w:t>
      </w:r>
      <w:r w:rsidRPr="006553EC">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ED727D" w:rsidRPr="006553EC" w14:paraId="030DE702"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350AED06" w14:textId="5EE8531E" w:rsidR="00ED727D" w:rsidRPr="006553EC" w:rsidRDefault="00ED727D" w:rsidP="0029464A">
            <w:pPr>
              <w:pStyle w:val="Tablehead"/>
              <w:keepLines/>
              <w:rPr>
                <w:lang w:eastAsia="zh-CN"/>
              </w:rPr>
            </w:pPr>
            <w:r w:rsidRPr="006553EC">
              <w:rPr>
                <w:rFonts w:hint="eastAsia"/>
                <w:lang w:eastAsia="zh-CN"/>
              </w:rPr>
              <w:t>相对于</w:t>
            </w:r>
            <w:r w:rsidRPr="006553EC">
              <w:rPr>
                <w:lang w:eastAsia="zh-CN"/>
              </w:rPr>
              <w:t>8 MHz</w:t>
            </w:r>
            <w:r w:rsidRPr="006553EC">
              <w:rPr>
                <w:rFonts w:hint="eastAsia"/>
                <w:lang w:eastAsia="zh-CN"/>
              </w:rPr>
              <w:t>信道</w:t>
            </w:r>
            <w:r w:rsidR="00C41DB4">
              <w:rPr>
                <w:lang w:eastAsia="zh-CN"/>
              </w:rPr>
              <w:br/>
            </w:r>
            <w:r w:rsidRPr="006553EC">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vAlign w:val="center"/>
          </w:tcPr>
          <w:p w14:paraId="7F33D8B7" w14:textId="228B4B68" w:rsidR="00ED727D" w:rsidRPr="006553EC" w:rsidRDefault="00ED727D" w:rsidP="0029464A">
            <w:pPr>
              <w:pStyle w:val="Tablehead"/>
              <w:keepLines/>
              <w:rPr>
                <w:lang w:eastAsia="zh-CN"/>
              </w:rPr>
            </w:pPr>
            <w:r w:rsidRPr="006553EC">
              <w:rPr>
                <w:rFonts w:hint="eastAsia"/>
                <w:lang w:eastAsia="zh-CN"/>
              </w:rPr>
              <w:t>在</w:t>
            </w:r>
            <w:r w:rsidRPr="006553EC">
              <w:rPr>
                <w:lang w:eastAsia="zh-CN"/>
              </w:rPr>
              <w:t>4 kHz</w:t>
            </w:r>
            <w:r w:rsidRPr="006553EC">
              <w:rPr>
                <w:rFonts w:hint="eastAsia"/>
                <w:lang w:eastAsia="zh-CN"/>
              </w:rPr>
              <w:t>测量带宽</w:t>
            </w:r>
            <w:r w:rsidR="0091441C">
              <w:rPr>
                <w:lang w:eastAsia="zh-CN"/>
              </w:rPr>
              <w:br/>
            </w:r>
            <w:r w:rsidRPr="006553EC">
              <w:rPr>
                <w:rFonts w:hint="eastAsia"/>
                <w:lang w:eastAsia="zh-CN"/>
              </w:rPr>
              <w:t>内的相对电平</w:t>
            </w:r>
            <w:r w:rsidR="00C41DB4">
              <w:rPr>
                <w:lang w:eastAsia="zh-CN"/>
              </w:rPr>
              <w:br/>
            </w:r>
            <w:r w:rsidR="0038745A">
              <w:rPr>
                <w:rFonts w:hint="eastAsia"/>
                <w:lang w:eastAsia="zh-CN"/>
              </w:rPr>
              <w:t>（</w:t>
            </w:r>
            <w:r w:rsidRPr="006553EC">
              <w:rPr>
                <w:lang w:eastAsia="zh-CN"/>
              </w:rPr>
              <w:t>dB</w:t>
            </w:r>
            <w:r w:rsidR="0038745A">
              <w:rPr>
                <w:rFonts w:hint="eastAsia"/>
                <w:lang w:eastAsia="zh-CN"/>
              </w:rPr>
              <w:t>）</w:t>
            </w:r>
          </w:p>
        </w:tc>
      </w:tr>
      <w:tr w:rsidR="00ED727D" w:rsidRPr="006553EC" w14:paraId="33230C17"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4763FB63" w14:textId="77777777" w:rsidR="00ED727D" w:rsidRPr="007F6C5E" w:rsidRDefault="00ED727D" w:rsidP="0029464A">
            <w:pPr>
              <w:pStyle w:val="Tabletext"/>
              <w:keepNext/>
              <w:keepLines/>
              <w:jc w:val="center"/>
            </w:pPr>
            <w:r w:rsidRPr="007F6C5E">
              <w:t>–20</w:t>
            </w:r>
          </w:p>
        </w:tc>
        <w:tc>
          <w:tcPr>
            <w:tcW w:w="4264" w:type="dxa"/>
            <w:tcBorders>
              <w:top w:val="single" w:sz="6" w:space="0" w:color="auto"/>
              <w:left w:val="single" w:sz="6" w:space="0" w:color="auto"/>
              <w:bottom w:val="single" w:sz="6" w:space="0" w:color="auto"/>
              <w:right w:val="single" w:sz="6" w:space="0" w:color="auto"/>
            </w:tcBorders>
          </w:tcPr>
          <w:p w14:paraId="61AFDFA1" w14:textId="77777777" w:rsidR="00ED727D" w:rsidRPr="007F6C5E" w:rsidRDefault="00ED727D" w:rsidP="0029464A">
            <w:pPr>
              <w:pStyle w:val="Tabletext"/>
              <w:keepNext/>
              <w:keepLines/>
              <w:jc w:val="center"/>
            </w:pPr>
            <w:r w:rsidRPr="007F6C5E">
              <w:t>–99</w:t>
            </w:r>
          </w:p>
        </w:tc>
      </w:tr>
      <w:tr w:rsidR="00ED727D" w:rsidRPr="006553EC" w14:paraId="71BB862F"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629397B5" w14:textId="77777777" w:rsidR="00ED727D" w:rsidRPr="007F6C5E" w:rsidRDefault="00ED727D" w:rsidP="00CC3F81">
            <w:pPr>
              <w:pStyle w:val="Tabletext"/>
              <w:jc w:val="center"/>
            </w:pPr>
            <w:r w:rsidRPr="007F6C5E">
              <w:t>–12</w:t>
            </w:r>
          </w:p>
        </w:tc>
        <w:tc>
          <w:tcPr>
            <w:tcW w:w="4264" w:type="dxa"/>
            <w:tcBorders>
              <w:top w:val="single" w:sz="6" w:space="0" w:color="auto"/>
              <w:left w:val="single" w:sz="6" w:space="0" w:color="auto"/>
              <w:bottom w:val="single" w:sz="6" w:space="0" w:color="auto"/>
              <w:right w:val="single" w:sz="6" w:space="0" w:color="auto"/>
            </w:tcBorders>
          </w:tcPr>
          <w:p w14:paraId="532FF449" w14:textId="77777777" w:rsidR="00ED727D" w:rsidRPr="007F6C5E" w:rsidRDefault="00ED727D" w:rsidP="00CC3F81">
            <w:pPr>
              <w:pStyle w:val="Tabletext"/>
              <w:jc w:val="center"/>
            </w:pPr>
            <w:r w:rsidRPr="007F6C5E">
              <w:t>–91</w:t>
            </w:r>
          </w:p>
        </w:tc>
      </w:tr>
      <w:tr w:rsidR="00ED727D" w:rsidRPr="006553EC" w14:paraId="5BADE3E0"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4217A7F8" w14:textId="77777777" w:rsidR="00ED727D" w:rsidRPr="007F6C5E" w:rsidRDefault="00ED727D" w:rsidP="00CC3F81">
            <w:pPr>
              <w:pStyle w:val="Tabletext"/>
              <w:jc w:val="center"/>
            </w:pPr>
            <w:r w:rsidRPr="007F6C5E">
              <w:t>–4.2</w:t>
            </w:r>
          </w:p>
        </w:tc>
        <w:tc>
          <w:tcPr>
            <w:tcW w:w="4264" w:type="dxa"/>
            <w:tcBorders>
              <w:top w:val="single" w:sz="6" w:space="0" w:color="auto"/>
              <w:left w:val="single" w:sz="6" w:space="0" w:color="auto"/>
              <w:bottom w:val="single" w:sz="6" w:space="0" w:color="auto"/>
              <w:right w:val="single" w:sz="6" w:space="0" w:color="auto"/>
            </w:tcBorders>
          </w:tcPr>
          <w:p w14:paraId="2093A857" w14:textId="77777777" w:rsidR="00ED727D" w:rsidRPr="007F6C5E" w:rsidRDefault="00ED727D" w:rsidP="00CC3F81">
            <w:pPr>
              <w:pStyle w:val="Tabletext"/>
              <w:jc w:val="center"/>
            </w:pPr>
            <w:r w:rsidRPr="007F6C5E">
              <w:t>–67.8</w:t>
            </w:r>
          </w:p>
        </w:tc>
      </w:tr>
      <w:tr w:rsidR="00ED727D" w:rsidRPr="006553EC" w14:paraId="1A5E405A"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390BF326" w14:textId="77777777" w:rsidR="00ED727D" w:rsidRPr="007F6C5E" w:rsidRDefault="00ED727D" w:rsidP="00CC3F81">
            <w:pPr>
              <w:pStyle w:val="Tabletext"/>
              <w:jc w:val="center"/>
            </w:pPr>
            <w:r w:rsidRPr="007F6C5E">
              <w:t>–3.81</w:t>
            </w:r>
          </w:p>
        </w:tc>
        <w:tc>
          <w:tcPr>
            <w:tcW w:w="4264" w:type="dxa"/>
            <w:tcBorders>
              <w:top w:val="single" w:sz="6" w:space="0" w:color="auto"/>
              <w:left w:val="single" w:sz="6" w:space="0" w:color="auto"/>
              <w:bottom w:val="single" w:sz="6" w:space="0" w:color="auto"/>
              <w:right w:val="single" w:sz="6" w:space="0" w:color="auto"/>
            </w:tcBorders>
          </w:tcPr>
          <w:p w14:paraId="1A7BCC6D" w14:textId="77777777" w:rsidR="00ED727D" w:rsidRPr="007F6C5E" w:rsidRDefault="00ED727D" w:rsidP="00CC3F81">
            <w:pPr>
              <w:pStyle w:val="Tabletext"/>
              <w:jc w:val="center"/>
            </w:pPr>
            <w:r w:rsidRPr="007F6C5E">
              <w:t>–32.8</w:t>
            </w:r>
          </w:p>
        </w:tc>
      </w:tr>
      <w:tr w:rsidR="00ED727D" w:rsidRPr="006553EC" w14:paraId="0A25D6C8"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2CD76C80" w14:textId="77777777" w:rsidR="00ED727D" w:rsidRPr="007F6C5E" w:rsidRDefault="00ED727D" w:rsidP="00CC3F81">
            <w:pPr>
              <w:pStyle w:val="Tabletext"/>
              <w:jc w:val="center"/>
            </w:pPr>
            <w:r w:rsidRPr="007F6C5E">
              <w:t>3.81</w:t>
            </w:r>
          </w:p>
        </w:tc>
        <w:tc>
          <w:tcPr>
            <w:tcW w:w="4264" w:type="dxa"/>
            <w:tcBorders>
              <w:top w:val="single" w:sz="6" w:space="0" w:color="auto"/>
              <w:left w:val="single" w:sz="6" w:space="0" w:color="auto"/>
              <w:bottom w:val="single" w:sz="6" w:space="0" w:color="auto"/>
              <w:right w:val="single" w:sz="6" w:space="0" w:color="auto"/>
            </w:tcBorders>
          </w:tcPr>
          <w:p w14:paraId="5F6A3FFE" w14:textId="77777777" w:rsidR="00ED727D" w:rsidRPr="007F6C5E" w:rsidRDefault="00ED727D" w:rsidP="00CC3F81">
            <w:pPr>
              <w:pStyle w:val="Tabletext"/>
              <w:jc w:val="center"/>
            </w:pPr>
            <w:r w:rsidRPr="007F6C5E">
              <w:t>–32.8</w:t>
            </w:r>
          </w:p>
        </w:tc>
      </w:tr>
      <w:tr w:rsidR="00ED727D" w:rsidRPr="006553EC" w14:paraId="25844F53"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68AD7286" w14:textId="77777777" w:rsidR="00ED727D" w:rsidRPr="007F6C5E" w:rsidRDefault="00ED727D" w:rsidP="00CC3F81">
            <w:pPr>
              <w:pStyle w:val="Tabletext"/>
              <w:jc w:val="center"/>
            </w:pPr>
            <w:r w:rsidRPr="007F6C5E">
              <w:t>4.2</w:t>
            </w:r>
          </w:p>
        </w:tc>
        <w:tc>
          <w:tcPr>
            <w:tcW w:w="4264" w:type="dxa"/>
            <w:tcBorders>
              <w:top w:val="single" w:sz="6" w:space="0" w:color="auto"/>
              <w:left w:val="single" w:sz="6" w:space="0" w:color="auto"/>
              <w:bottom w:val="single" w:sz="6" w:space="0" w:color="auto"/>
              <w:right w:val="single" w:sz="6" w:space="0" w:color="auto"/>
            </w:tcBorders>
          </w:tcPr>
          <w:p w14:paraId="610F5D8A" w14:textId="77777777" w:rsidR="00ED727D" w:rsidRPr="007F6C5E" w:rsidRDefault="00ED727D" w:rsidP="00CC3F81">
            <w:pPr>
              <w:pStyle w:val="Tabletext"/>
              <w:jc w:val="center"/>
            </w:pPr>
            <w:r w:rsidRPr="007F6C5E">
              <w:t>–67.8</w:t>
            </w:r>
          </w:p>
        </w:tc>
      </w:tr>
      <w:tr w:rsidR="00ED727D" w:rsidRPr="006553EC" w14:paraId="11B17401"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5FE3F4F9" w14:textId="77777777" w:rsidR="00ED727D" w:rsidRPr="007F6C5E" w:rsidRDefault="00ED727D" w:rsidP="00CC3F81">
            <w:pPr>
              <w:pStyle w:val="Tabletext"/>
              <w:jc w:val="center"/>
            </w:pPr>
            <w:r w:rsidRPr="007F6C5E">
              <w:t>12</w:t>
            </w:r>
          </w:p>
        </w:tc>
        <w:tc>
          <w:tcPr>
            <w:tcW w:w="4264" w:type="dxa"/>
            <w:tcBorders>
              <w:top w:val="single" w:sz="6" w:space="0" w:color="auto"/>
              <w:left w:val="single" w:sz="6" w:space="0" w:color="auto"/>
              <w:bottom w:val="single" w:sz="6" w:space="0" w:color="auto"/>
              <w:right w:val="single" w:sz="6" w:space="0" w:color="auto"/>
            </w:tcBorders>
          </w:tcPr>
          <w:p w14:paraId="4739DBC8" w14:textId="77777777" w:rsidR="00ED727D" w:rsidRPr="007F6C5E" w:rsidRDefault="00ED727D" w:rsidP="00CC3F81">
            <w:pPr>
              <w:pStyle w:val="Tabletext"/>
              <w:jc w:val="center"/>
            </w:pPr>
            <w:r w:rsidRPr="007F6C5E">
              <w:t>–91</w:t>
            </w:r>
          </w:p>
        </w:tc>
      </w:tr>
      <w:tr w:rsidR="00ED727D" w:rsidRPr="006553EC" w14:paraId="411DBD2A" w14:textId="77777777" w:rsidTr="00CC3F81">
        <w:trPr>
          <w:jc w:val="center"/>
        </w:trPr>
        <w:tc>
          <w:tcPr>
            <w:tcW w:w="4264" w:type="dxa"/>
            <w:tcBorders>
              <w:top w:val="single" w:sz="6" w:space="0" w:color="auto"/>
              <w:left w:val="single" w:sz="6" w:space="0" w:color="auto"/>
              <w:bottom w:val="single" w:sz="6" w:space="0" w:color="auto"/>
              <w:right w:val="single" w:sz="6" w:space="0" w:color="auto"/>
            </w:tcBorders>
          </w:tcPr>
          <w:p w14:paraId="5FBC16DD" w14:textId="77777777" w:rsidR="00ED727D" w:rsidRPr="007F6C5E" w:rsidRDefault="00ED727D" w:rsidP="00CC3F81">
            <w:pPr>
              <w:pStyle w:val="Tabletext"/>
              <w:jc w:val="center"/>
            </w:pPr>
            <w:r w:rsidRPr="007F6C5E">
              <w:t>20</w:t>
            </w:r>
          </w:p>
        </w:tc>
        <w:tc>
          <w:tcPr>
            <w:tcW w:w="4264" w:type="dxa"/>
            <w:tcBorders>
              <w:top w:val="single" w:sz="6" w:space="0" w:color="auto"/>
              <w:left w:val="single" w:sz="6" w:space="0" w:color="auto"/>
              <w:bottom w:val="single" w:sz="6" w:space="0" w:color="auto"/>
              <w:right w:val="single" w:sz="6" w:space="0" w:color="auto"/>
            </w:tcBorders>
          </w:tcPr>
          <w:p w14:paraId="4DC60795" w14:textId="77777777" w:rsidR="00ED727D" w:rsidRPr="007F6C5E" w:rsidRDefault="00ED727D" w:rsidP="00CC3F81">
            <w:pPr>
              <w:pStyle w:val="Tabletext"/>
              <w:jc w:val="center"/>
            </w:pPr>
            <w:r w:rsidRPr="007F6C5E">
              <w:t>–99</w:t>
            </w:r>
          </w:p>
        </w:tc>
      </w:tr>
    </w:tbl>
    <w:p w14:paraId="60290978" w14:textId="77777777" w:rsidR="00ED727D" w:rsidRPr="006553EC" w:rsidRDefault="00ED727D" w:rsidP="005622EA">
      <w:pPr>
        <w:spacing w:before="360"/>
        <w:ind w:firstLineChars="200" w:firstLine="480"/>
        <w:rPr>
          <w:lang w:eastAsia="zh-CN"/>
        </w:rPr>
      </w:pPr>
      <w:r w:rsidRPr="006553EC">
        <w:rPr>
          <w:rFonts w:hint="eastAsia"/>
          <w:lang w:eastAsia="zh-CN"/>
        </w:rPr>
        <w:t>对于</w:t>
      </w:r>
      <w:r w:rsidRPr="006553EC">
        <w:rPr>
          <w:lang w:eastAsia="zh-CN"/>
        </w:rPr>
        <w:t>8</w:t>
      </w:r>
      <w:r w:rsidRPr="006553EC">
        <w:rPr>
          <w:rFonts w:hint="eastAsia"/>
          <w:lang w:eastAsia="zh-CN"/>
        </w:rPr>
        <w:t xml:space="preserve"> </w:t>
      </w:r>
      <w:r w:rsidRPr="006553EC">
        <w:rPr>
          <w:lang w:eastAsia="zh-CN"/>
        </w:rPr>
        <w:t>MHz DVB</w:t>
      </w:r>
      <w:r w:rsidRPr="006553EC">
        <w:rPr>
          <w:lang w:eastAsia="zh-CN"/>
        </w:rPr>
        <w:noBreakHyphen/>
        <w:t>T</w:t>
      </w:r>
      <w:r w:rsidRPr="006553EC">
        <w:rPr>
          <w:rFonts w:hint="eastAsia"/>
          <w:lang w:eastAsia="zh-CN"/>
        </w:rPr>
        <w:t>系统，表</w:t>
      </w:r>
      <w:r w:rsidRPr="006553EC">
        <w:rPr>
          <w:lang w:eastAsia="zh-CN"/>
        </w:rPr>
        <w:t>18</w:t>
      </w:r>
      <w:r w:rsidRPr="006553EC">
        <w:rPr>
          <w:rFonts w:hint="eastAsia"/>
          <w:lang w:eastAsia="zh-CN"/>
        </w:rPr>
        <w:t>给出了用于在可适用的发射机输出功率范围内与图</w:t>
      </w:r>
      <w:r w:rsidRPr="006553EC">
        <w:rPr>
          <w:lang w:eastAsia="zh-CN"/>
        </w:rPr>
        <w:t>24</w:t>
      </w:r>
      <w:r w:rsidRPr="006553EC">
        <w:rPr>
          <w:rFonts w:hint="eastAsia"/>
          <w:lang w:eastAsia="zh-CN"/>
        </w:rPr>
        <w:t>和表</w:t>
      </w:r>
      <w:r w:rsidRPr="006553EC">
        <w:rPr>
          <w:lang w:eastAsia="zh-CN"/>
        </w:rPr>
        <w:t>17</w:t>
      </w:r>
      <w:r w:rsidRPr="006553EC">
        <w:rPr>
          <w:rFonts w:hint="eastAsia"/>
          <w:lang w:eastAsia="zh-CN"/>
        </w:rPr>
        <w:t>相关联的结束点值和下一结束点值。</w:t>
      </w:r>
    </w:p>
    <w:p w14:paraId="215D23CD"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18</w:t>
      </w:r>
    </w:p>
    <w:p w14:paraId="0D3335D5" w14:textId="77777777" w:rsidR="00ED727D" w:rsidRPr="006553EC" w:rsidRDefault="00ED727D" w:rsidP="00ED727D">
      <w:pPr>
        <w:pStyle w:val="Tabletitle"/>
        <w:rPr>
          <w:lang w:eastAsia="zh-CN"/>
        </w:rPr>
      </w:pPr>
      <w:r w:rsidRPr="006553EC">
        <w:rPr>
          <w:lang w:eastAsia="zh-CN"/>
        </w:rPr>
        <w:t>8 MHz DVB-T</w:t>
      </w:r>
      <w:r w:rsidRPr="006553EC">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ED727D" w:rsidRPr="006553EC" w14:paraId="2057A88A"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00A4F55D" w14:textId="0D0FA44C" w:rsidR="00ED727D" w:rsidRPr="006553EC" w:rsidRDefault="00ED727D" w:rsidP="00CC3F81">
            <w:pPr>
              <w:pStyle w:val="Tablehead"/>
              <w:rPr>
                <w:lang w:eastAsia="zh-CN"/>
              </w:rPr>
            </w:pPr>
            <w:r w:rsidRPr="006553EC">
              <w:rPr>
                <w:rFonts w:hint="eastAsia"/>
                <w:lang w:eastAsia="zh-CN"/>
              </w:rPr>
              <w:t>结束点值</w:t>
            </w:r>
            <w:r w:rsidRPr="00AC7490">
              <w:rPr>
                <w:position w:val="6"/>
                <w:vertAlign w:val="superscript"/>
                <w:lang w:eastAsia="zh-CN"/>
              </w:rPr>
              <w:t>(1)</w:t>
            </w:r>
            <w:r w:rsidRPr="006553EC">
              <w:rPr>
                <w:lang w:eastAsia="zh-CN"/>
              </w:rPr>
              <w:br/>
            </w:r>
            <w:r w:rsidR="00197FD9">
              <w:rPr>
                <w:rFonts w:hint="eastAsia"/>
                <w:lang w:eastAsia="zh-CN"/>
              </w:rPr>
              <w:t>（</w:t>
            </w:r>
            <w:r w:rsidRPr="006553EC">
              <w:rPr>
                <w:lang w:eastAsia="zh-CN"/>
              </w:rPr>
              <w:t>4 kHz</w:t>
            </w:r>
            <w:r w:rsidRPr="006553EC">
              <w:rPr>
                <w:rFonts w:hint="eastAsia"/>
                <w:lang w:eastAsia="zh-CN"/>
              </w:rPr>
              <w:t>测量带宽</w:t>
            </w:r>
            <w:r w:rsidR="00197FD9">
              <w:rPr>
                <w:rFonts w:hint="eastAsia"/>
                <w:lang w:eastAsia="zh-CN"/>
              </w:rPr>
              <w:t>）</w:t>
            </w:r>
            <w:r w:rsidRPr="006553EC">
              <w:rPr>
                <w:lang w:eastAsia="zh-CN"/>
              </w:rPr>
              <w:br/>
            </w:r>
            <w:r w:rsidR="00197FD9">
              <w:rPr>
                <w:rFonts w:hint="eastAsia"/>
                <w:lang w:eastAsia="zh-CN"/>
              </w:rPr>
              <w:t>（</w:t>
            </w:r>
            <w:r w:rsidRPr="006553EC">
              <w:rPr>
                <w:lang w:eastAsia="zh-CN"/>
              </w:rPr>
              <w:t>dB</w:t>
            </w:r>
            <w:r w:rsidR="00197FD9">
              <w:rPr>
                <w:rFonts w:hint="eastAsia"/>
                <w:lang w:eastAsia="zh-CN"/>
              </w:rPr>
              <w:t>）</w:t>
            </w:r>
          </w:p>
        </w:tc>
        <w:tc>
          <w:tcPr>
            <w:tcW w:w="2843" w:type="dxa"/>
            <w:tcBorders>
              <w:top w:val="single" w:sz="6" w:space="0" w:color="auto"/>
              <w:left w:val="single" w:sz="6" w:space="0" w:color="auto"/>
              <w:bottom w:val="single" w:sz="6" w:space="0" w:color="auto"/>
              <w:right w:val="single" w:sz="6" w:space="0" w:color="auto"/>
            </w:tcBorders>
            <w:vAlign w:val="center"/>
          </w:tcPr>
          <w:p w14:paraId="5365A11D" w14:textId="4F34B478" w:rsidR="00ED727D" w:rsidRPr="006553EC" w:rsidRDefault="00ED727D" w:rsidP="00CC3F81">
            <w:pPr>
              <w:pStyle w:val="Tablehead"/>
            </w:pPr>
            <w:proofErr w:type="spellStart"/>
            <w:r w:rsidRPr="006553EC">
              <w:rPr>
                <w:rFonts w:hint="eastAsia"/>
              </w:rPr>
              <w:t>功率范围</w:t>
            </w:r>
            <w:proofErr w:type="spellEnd"/>
            <w:r w:rsidRPr="006553EC">
              <w:br/>
            </w:r>
            <w:r w:rsidR="00197FD9">
              <w:rPr>
                <w:rFonts w:hint="eastAsia"/>
                <w:lang w:eastAsia="zh-CN"/>
              </w:rPr>
              <w:t>（</w:t>
            </w:r>
            <w:proofErr w:type="spellStart"/>
            <w:r w:rsidRPr="006553EC">
              <w:t>dBW</w:t>
            </w:r>
            <w:proofErr w:type="spellEnd"/>
            <w:r w:rsidR="00197FD9">
              <w:rPr>
                <w:rFonts w:hint="eastAsia"/>
                <w:lang w:eastAsia="zh-CN"/>
              </w:rPr>
              <w:t>）</w:t>
            </w:r>
          </w:p>
        </w:tc>
        <w:tc>
          <w:tcPr>
            <w:tcW w:w="2843" w:type="dxa"/>
            <w:tcBorders>
              <w:top w:val="single" w:sz="6" w:space="0" w:color="auto"/>
              <w:left w:val="single" w:sz="6" w:space="0" w:color="auto"/>
              <w:bottom w:val="single" w:sz="6" w:space="0" w:color="auto"/>
              <w:right w:val="single" w:sz="6" w:space="0" w:color="auto"/>
            </w:tcBorders>
            <w:vAlign w:val="center"/>
          </w:tcPr>
          <w:p w14:paraId="7CE2B571"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w:t>
            </w:r>
            <w:r w:rsidRPr="006553EC">
              <w:rPr>
                <w:lang w:eastAsia="zh-CN"/>
              </w:rPr>
              <w:br/>
            </w:r>
            <w:r w:rsidRPr="006553EC">
              <w:rPr>
                <w:rFonts w:hint="eastAsia"/>
                <w:lang w:eastAsia="zh-CN"/>
              </w:rPr>
              <w:t>测量带宽内）</w:t>
            </w:r>
          </w:p>
        </w:tc>
      </w:tr>
      <w:tr w:rsidR="00ED727D" w:rsidRPr="006553EC" w14:paraId="65BEB3C1"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5DE96C9B" w14:textId="77777777" w:rsidR="00ED727D" w:rsidRPr="006553EC" w:rsidRDefault="00ED727D" w:rsidP="00CC3F81">
            <w:pPr>
              <w:pStyle w:val="Tabletext"/>
              <w:jc w:val="center"/>
              <w:rPr>
                <w:lang w:val="en-US"/>
              </w:rPr>
            </w:pPr>
            <w:r w:rsidRPr="006553EC">
              <w:rPr>
                <w:lang w:val="en-US"/>
              </w:rPr>
              <w:t>–89 – (</w:t>
            </w:r>
            <w:r w:rsidRPr="006553EC">
              <w:rPr>
                <w:i/>
                <w:iCs/>
                <w:lang w:val="en-US"/>
              </w:rPr>
              <w:t>P</w:t>
            </w:r>
            <w:r w:rsidRPr="006553EC">
              <w:rPr>
                <w:lang w:val="en-US"/>
              </w:rPr>
              <w:t> – 9)</w:t>
            </w:r>
          </w:p>
        </w:tc>
        <w:tc>
          <w:tcPr>
            <w:tcW w:w="2843" w:type="dxa"/>
            <w:tcBorders>
              <w:top w:val="single" w:sz="6" w:space="0" w:color="auto"/>
              <w:left w:val="single" w:sz="6" w:space="0" w:color="auto"/>
              <w:bottom w:val="single" w:sz="6" w:space="0" w:color="auto"/>
              <w:right w:val="single" w:sz="6" w:space="0" w:color="auto"/>
            </w:tcBorders>
          </w:tcPr>
          <w:p w14:paraId="5EF8522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14:paraId="77752FFB" w14:textId="77777777" w:rsidR="00ED727D" w:rsidRPr="006553EC" w:rsidRDefault="00ED727D" w:rsidP="00CC3F81">
            <w:pPr>
              <w:pStyle w:val="Tabletext"/>
              <w:jc w:val="center"/>
              <w:rPr>
                <w:lang w:val="en-US"/>
              </w:rPr>
            </w:pPr>
            <w:r w:rsidRPr="006553EC">
              <w:rPr>
                <w:lang w:val="en-US"/>
              </w:rPr>
              <w:t>–36 dBm</w:t>
            </w:r>
          </w:p>
        </w:tc>
      </w:tr>
      <w:tr w:rsidR="00ED727D" w:rsidRPr="006553EC" w14:paraId="1A200034"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6002F1D1" w14:textId="77777777" w:rsidR="00ED727D" w:rsidRPr="006553EC" w:rsidRDefault="00ED727D" w:rsidP="00CC3F81">
            <w:pPr>
              <w:pStyle w:val="Tabletext"/>
              <w:jc w:val="center"/>
              <w:rPr>
                <w:lang w:val="en-US"/>
              </w:rPr>
            </w:pPr>
            <w:r w:rsidRPr="006553EC">
              <w:rPr>
                <w:lang w:val="en-US"/>
              </w:rPr>
              <w:t>–89</w:t>
            </w:r>
          </w:p>
        </w:tc>
        <w:tc>
          <w:tcPr>
            <w:tcW w:w="2843" w:type="dxa"/>
            <w:tcBorders>
              <w:top w:val="single" w:sz="6" w:space="0" w:color="auto"/>
              <w:left w:val="single" w:sz="6" w:space="0" w:color="auto"/>
              <w:bottom w:val="single" w:sz="6" w:space="0" w:color="auto"/>
              <w:right w:val="single" w:sz="6" w:space="0" w:color="auto"/>
            </w:tcBorders>
          </w:tcPr>
          <w:p w14:paraId="6C03BEA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14:paraId="66B71EA8" w14:textId="77777777" w:rsidR="00ED727D" w:rsidRPr="006553EC" w:rsidRDefault="00ED727D" w:rsidP="00CC3F81">
            <w:pPr>
              <w:pStyle w:val="Tabletext"/>
              <w:jc w:val="center"/>
              <w:rPr>
                <w:lang w:val="en-US"/>
              </w:rPr>
            </w:pPr>
            <w:r w:rsidRPr="006553EC">
              <w:rPr>
                <w:lang w:val="en-US"/>
              </w:rPr>
              <w:t>75 </w:t>
            </w:r>
            <w:proofErr w:type="spellStart"/>
            <w:r w:rsidRPr="006553EC">
              <w:rPr>
                <w:lang w:val="en-US"/>
              </w:rPr>
              <w:t>dBc</w:t>
            </w:r>
            <w:proofErr w:type="spellEnd"/>
          </w:p>
        </w:tc>
      </w:tr>
      <w:tr w:rsidR="00ED727D" w:rsidRPr="006553EC" w14:paraId="6E2B76F4"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58B49751" w14:textId="77777777" w:rsidR="00ED727D" w:rsidRPr="006553EC" w:rsidRDefault="00ED727D" w:rsidP="00CC3F81">
            <w:pPr>
              <w:pStyle w:val="Tabletext"/>
              <w:jc w:val="center"/>
              <w:rPr>
                <w:lang w:val="en-US"/>
              </w:rPr>
            </w:pPr>
            <w:r w:rsidRPr="006553EC">
              <w:rPr>
                <w:lang w:val="en-US"/>
              </w:rPr>
              <w:t>–89 – (</w:t>
            </w:r>
            <w:r w:rsidRPr="006553EC">
              <w:rPr>
                <w:i/>
                <w:iCs/>
                <w:lang w:val="en-US"/>
              </w:rPr>
              <w:t>P</w:t>
            </w:r>
            <w:r w:rsidRPr="006553EC">
              <w:rPr>
                <w:lang w:val="en-US"/>
              </w:rPr>
              <w:t> – 29)</w:t>
            </w:r>
          </w:p>
        </w:tc>
        <w:tc>
          <w:tcPr>
            <w:tcW w:w="2843" w:type="dxa"/>
            <w:tcBorders>
              <w:top w:val="single" w:sz="6" w:space="0" w:color="auto"/>
              <w:left w:val="single" w:sz="6" w:space="0" w:color="auto"/>
              <w:bottom w:val="single" w:sz="6" w:space="0" w:color="auto"/>
              <w:right w:val="single" w:sz="6" w:space="0" w:color="auto"/>
            </w:tcBorders>
          </w:tcPr>
          <w:p w14:paraId="231DE2C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14:paraId="4C90E845" w14:textId="77777777" w:rsidR="00ED727D" w:rsidRPr="006553EC" w:rsidRDefault="00ED727D" w:rsidP="00CC3F81">
            <w:pPr>
              <w:pStyle w:val="Tabletext"/>
              <w:jc w:val="center"/>
              <w:rPr>
                <w:lang w:val="en-US"/>
              </w:rPr>
            </w:pPr>
            <w:r w:rsidRPr="006553EC">
              <w:rPr>
                <w:lang w:val="en-US"/>
              </w:rPr>
              <w:t>–16 dBm</w:t>
            </w:r>
          </w:p>
        </w:tc>
      </w:tr>
      <w:tr w:rsidR="00ED727D" w:rsidRPr="006553EC" w14:paraId="34217CA9"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147F7152" w14:textId="77777777" w:rsidR="00ED727D" w:rsidRPr="006553EC" w:rsidRDefault="00ED727D" w:rsidP="00CC3F81">
            <w:pPr>
              <w:pStyle w:val="Tabletext"/>
              <w:jc w:val="center"/>
              <w:rPr>
                <w:lang w:val="en-US"/>
              </w:rPr>
            </w:pPr>
            <w:r w:rsidRPr="006553EC">
              <w:rPr>
                <w:lang w:val="en-US"/>
              </w:rPr>
              <w:t>–99</w:t>
            </w:r>
          </w:p>
        </w:tc>
        <w:tc>
          <w:tcPr>
            <w:tcW w:w="2843" w:type="dxa"/>
            <w:tcBorders>
              <w:top w:val="single" w:sz="6" w:space="0" w:color="auto"/>
              <w:left w:val="single" w:sz="6" w:space="0" w:color="auto"/>
              <w:bottom w:val="single" w:sz="6" w:space="0" w:color="auto"/>
              <w:right w:val="single" w:sz="6" w:space="0" w:color="auto"/>
            </w:tcBorders>
          </w:tcPr>
          <w:p w14:paraId="782B01D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14:paraId="24F3B2DD" w14:textId="77777777" w:rsidR="00ED727D" w:rsidRPr="006553EC" w:rsidRDefault="00ED727D" w:rsidP="00CC3F81">
            <w:pPr>
              <w:pStyle w:val="Tabletext"/>
              <w:jc w:val="center"/>
              <w:rPr>
                <w:lang w:val="en-US"/>
              </w:rPr>
            </w:pPr>
            <w:r w:rsidRPr="006553EC">
              <w:rPr>
                <w:lang w:val="en-US"/>
              </w:rPr>
              <w:t>85 </w:t>
            </w:r>
            <w:proofErr w:type="spellStart"/>
            <w:r w:rsidRPr="006553EC">
              <w:rPr>
                <w:lang w:val="en-US"/>
              </w:rPr>
              <w:t>dBc</w:t>
            </w:r>
            <w:proofErr w:type="spellEnd"/>
          </w:p>
        </w:tc>
      </w:tr>
      <w:tr w:rsidR="00ED727D" w:rsidRPr="006553EC" w14:paraId="19DFE654" w14:textId="77777777" w:rsidTr="00CC3F81">
        <w:trPr>
          <w:jc w:val="center"/>
        </w:trPr>
        <w:tc>
          <w:tcPr>
            <w:tcW w:w="2843" w:type="dxa"/>
            <w:tcBorders>
              <w:top w:val="single" w:sz="6" w:space="0" w:color="auto"/>
              <w:left w:val="single" w:sz="6" w:space="0" w:color="auto"/>
              <w:bottom w:val="single" w:sz="6" w:space="0" w:color="auto"/>
              <w:right w:val="single" w:sz="6" w:space="0" w:color="auto"/>
            </w:tcBorders>
          </w:tcPr>
          <w:p w14:paraId="03B837F7" w14:textId="77777777" w:rsidR="00ED727D" w:rsidRPr="006553EC" w:rsidRDefault="00ED727D" w:rsidP="00CC3F81">
            <w:pPr>
              <w:pStyle w:val="Tabletext"/>
              <w:jc w:val="center"/>
              <w:rPr>
                <w:lang w:val="en-US"/>
              </w:rPr>
            </w:pPr>
            <w:r w:rsidRPr="006553EC">
              <w:rPr>
                <w:lang w:val="en-US"/>
              </w:rPr>
              <w:t>–99 – (</w:t>
            </w:r>
            <w:r w:rsidRPr="006553EC">
              <w:rPr>
                <w:i/>
                <w:iCs/>
                <w:lang w:val="en-US"/>
              </w:rPr>
              <w:t>P</w:t>
            </w:r>
            <w:r w:rsidRPr="006553EC">
              <w:rPr>
                <w:lang w:val="en-US"/>
              </w:rPr>
              <w:t> – 50)</w:t>
            </w:r>
          </w:p>
        </w:tc>
        <w:tc>
          <w:tcPr>
            <w:tcW w:w="2843" w:type="dxa"/>
            <w:tcBorders>
              <w:top w:val="single" w:sz="6" w:space="0" w:color="auto"/>
              <w:left w:val="single" w:sz="6" w:space="0" w:color="auto"/>
              <w:bottom w:val="single" w:sz="6" w:space="0" w:color="auto"/>
              <w:right w:val="single" w:sz="6" w:space="0" w:color="auto"/>
            </w:tcBorders>
          </w:tcPr>
          <w:p w14:paraId="4D47A6A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sym w:font="Symbol" w:char="F0A3"/>
            </w:r>
            <w:r w:rsidRPr="006553EC">
              <w:rPr>
                <w:szCs w:val="24"/>
                <w:lang w:val="en-US"/>
              </w:rPr>
              <w:tab/>
            </w:r>
            <w:r w:rsidRPr="006553EC">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14:paraId="50D1C0D7" w14:textId="77777777" w:rsidR="00ED727D" w:rsidRPr="006553EC" w:rsidRDefault="00ED727D" w:rsidP="00CC3F81">
            <w:pPr>
              <w:pStyle w:val="Tabletext"/>
              <w:jc w:val="center"/>
              <w:rPr>
                <w:lang w:val="en-US"/>
              </w:rPr>
            </w:pPr>
            <w:r w:rsidRPr="006553EC">
              <w:rPr>
                <w:lang w:val="en-US"/>
              </w:rPr>
              <w:t>–5 dBm</w:t>
            </w:r>
          </w:p>
        </w:tc>
      </w:tr>
      <w:tr w:rsidR="00ED727D" w:rsidRPr="006553EC" w14:paraId="6CEE9024" w14:textId="77777777" w:rsidTr="00CC3F81">
        <w:trPr>
          <w:jc w:val="center"/>
        </w:trPr>
        <w:tc>
          <w:tcPr>
            <w:tcW w:w="8529" w:type="dxa"/>
            <w:gridSpan w:val="3"/>
            <w:tcBorders>
              <w:top w:val="single" w:sz="6" w:space="0" w:color="auto"/>
              <w:left w:val="nil"/>
              <w:bottom w:val="nil"/>
              <w:right w:val="nil"/>
            </w:tcBorders>
          </w:tcPr>
          <w:p w14:paraId="3D93DF69" w14:textId="77777777" w:rsidR="00ED727D" w:rsidRPr="006553EC" w:rsidRDefault="00ED727D" w:rsidP="00CC3F81">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下一结束点比结束点值高</w:t>
            </w:r>
            <w:r w:rsidRPr="006553EC">
              <w:rPr>
                <w:lang w:eastAsia="zh-CN"/>
              </w:rPr>
              <w:t>8 dB</w:t>
            </w:r>
            <w:r w:rsidRPr="006553EC">
              <w:rPr>
                <w:rFonts w:hint="eastAsia"/>
                <w:lang w:eastAsia="zh-CN"/>
              </w:rPr>
              <w:t>，且所有这些值都受制于</w:t>
            </w:r>
            <w:r w:rsidRPr="006553EC">
              <w:rPr>
                <w:lang w:eastAsia="zh-CN"/>
              </w:rPr>
              <w:t>–67.8 dB</w:t>
            </w:r>
            <w:r w:rsidRPr="006553EC">
              <w:rPr>
                <w:rFonts w:hint="eastAsia"/>
                <w:lang w:eastAsia="zh-CN"/>
              </w:rPr>
              <w:t>的上限。</w:t>
            </w:r>
          </w:p>
        </w:tc>
      </w:tr>
    </w:tbl>
    <w:p w14:paraId="3FABE7A3" w14:textId="77777777" w:rsidR="00ED727D" w:rsidRPr="006553EC" w:rsidRDefault="00ED727D" w:rsidP="00ED727D">
      <w:pPr>
        <w:pStyle w:val="Heading2"/>
        <w:rPr>
          <w:lang w:eastAsia="zh-CN"/>
        </w:rPr>
      </w:pPr>
      <w:r w:rsidRPr="006553EC">
        <w:rPr>
          <w:lang w:eastAsia="zh-CN"/>
        </w:rPr>
        <w:t>2.2.2</w:t>
      </w:r>
      <w:r w:rsidRPr="006553EC">
        <w:rPr>
          <w:lang w:eastAsia="zh-CN"/>
        </w:rPr>
        <w:tab/>
        <w:t>7</w:t>
      </w:r>
      <w:r w:rsidRPr="006553EC">
        <w:rPr>
          <w:rFonts w:hint="eastAsia"/>
          <w:lang w:eastAsia="zh-CN"/>
        </w:rPr>
        <w:t>和</w:t>
      </w:r>
      <w:r w:rsidRPr="006553EC">
        <w:rPr>
          <w:lang w:eastAsia="zh-CN"/>
        </w:rPr>
        <w:t>8 MHz ISDB-T</w:t>
      </w:r>
      <w:r w:rsidRPr="006553EC">
        <w:rPr>
          <w:rFonts w:hint="eastAsia"/>
          <w:lang w:eastAsia="zh-CN"/>
        </w:rPr>
        <w:t>系统</w:t>
      </w:r>
    </w:p>
    <w:p w14:paraId="40E22099" w14:textId="161315C9"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数字电视，</w:t>
      </w:r>
      <w:proofErr w:type="spellStart"/>
      <w:r w:rsidRPr="006553EC">
        <w:rPr>
          <w:lang w:eastAsia="zh-CN"/>
        </w:rPr>
        <w:t>OoB</w:t>
      </w:r>
      <w:proofErr w:type="spellEnd"/>
      <w:r w:rsidRPr="006553EC">
        <w:rPr>
          <w:rFonts w:hint="eastAsia"/>
          <w:lang w:eastAsia="zh-CN"/>
        </w:rPr>
        <w:t>域的范围是从</w:t>
      </w:r>
      <w:r w:rsidRPr="006553EC">
        <w:rPr>
          <w:lang w:eastAsia="zh-CN"/>
        </w:rPr>
        <w:t>±3.5</w:t>
      </w:r>
      <w:r w:rsidR="00FA0905" w:rsidRPr="006553EC">
        <w:rPr>
          <w:lang w:eastAsia="zh-CN"/>
        </w:rPr>
        <w:t> </w:t>
      </w:r>
      <w:r w:rsidRPr="006553EC">
        <w:rPr>
          <w:lang w:eastAsia="zh-CN"/>
        </w:rPr>
        <w:t>MHz</w:t>
      </w:r>
      <w:r w:rsidR="009D68C4">
        <w:rPr>
          <w:rFonts w:hint="eastAsia"/>
          <w:lang w:eastAsia="zh-CN"/>
        </w:rPr>
        <w:t>（</w:t>
      </w:r>
      <w:r w:rsidRPr="006553EC">
        <w:rPr>
          <w:rFonts w:hint="eastAsia"/>
          <w:lang w:eastAsia="zh-CN"/>
        </w:rPr>
        <w:t>即</w:t>
      </w:r>
      <w:r w:rsidRPr="006553EC">
        <w:rPr>
          <w:lang w:eastAsia="zh-CN"/>
        </w:rPr>
        <w:t>± 0.5 × 7 MHz</w:t>
      </w:r>
      <w:r w:rsidR="009D68C4">
        <w:rPr>
          <w:rFonts w:hint="eastAsia"/>
          <w:lang w:eastAsia="zh-CN"/>
        </w:rPr>
        <w:t>）</w:t>
      </w:r>
      <w:r w:rsidRPr="006553EC">
        <w:rPr>
          <w:rFonts w:hint="eastAsia"/>
          <w:lang w:eastAsia="zh-CN"/>
        </w:rPr>
        <w:t>到</w:t>
      </w:r>
      <w:r w:rsidRPr="006553EC">
        <w:rPr>
          <w:lang w:eastAsia="zh-CN"/>
        </w:rPr>
        <w:t>±17.5 MHz</w:t>
      </w:r>
      <w:r w:rsidRPr="006553EC">
        <w:rPr>
          <w:rFonts w:hint="eastAsia"/>
          <w:lang w:eastAsia="zh-CN"/>
        </w:rPr>
        <w:t>（即</w:t>
      </w:r>
      <w:r w:rsidRPr="006553EC">
        <w:rPr>
          <w:lang w:eastAsia="zh-CN"/>
        </w:rPr>
        <w:t>± 2.5 × 7 MHz</w:t>
      </w:r>
      <w:r w:rsidRPr="006553EC">
        <w:rPr>
          <w:rFonts w:hint="eastAsia"/>
          <w:lang w:eastAsia="zh-CN"/>
        </w:rPr>
        <w:t>）。</w:t>
      </w:r>
    </w:p>
    <w:p w14:paraId="3E0952E4" w14:textId="6E505E89"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数字电视，</w:t>
      </w:r>
      <w:proofErr w:type="spellStart"/>
      <w:r w:rsidRPr="006553EC">
        <w:rPr>
          <w:lang w:eastAsia="zh-CN"/>
        </w:rPr>
        <w:t>OoB</w:t>
      </w:r>
      <w:proofErr w:type="spellEnd"/>
      <w:r w:rsidRPr="006553EC">
        <w:rPr>
          <w:rFonts w:hint="eastAsia"/>
          <w:lang w:eastAsia="zh-CN"/>
        </w:rPr>
        <w:t>域的范围是从</w:t>
      </w:r>
      <w:r w:rsidRPr="006553EC">
        <w:rPr>
          <w:lang w:eastAsia="zh-CN"/>
        </w:rPr>
        <w:t>±4 MHz</w:t>
      </w:r>
      <w:r w:rsidR="009D68C4">
        <w:rPr>
          <w:rFonts w:hint="eastAsia"/>
          <w:lang w:eastAsia="zh-CN"/>
        </w:rPr>
        <w:t>（</w:t>
      </w:r>
      <w:r w:rsidRPr="006553EC">
        <w:rPr>
          <w:rFonts w:hint="eastAsia"/>
          <w:lang w:eastAsia="zh-CN"/>
        </w:rPr>
        <w:t>即</w:t>
      </w:r>
      <w:r w:rsidRPr="006553EC">
        <w:rPr>
          <w:lang w:eastAsia="zh-CN"/>
        </w:rPr>
        <w:t>± 0.5 × 8 MHz</w:t>
      </w:r>
      <w:r w:rsidR="009D68C4">
        <w:rPr>
          <w:rFonts w:hint="eastAsia"/>
          <w:lang w:eastAsia="zh-CN"/>
        </w:rPr>
        <w:t>）</w:t>
      </w:r>
      <w:r w:rsidRPr="006553EC">
        <w:rPr>
          <w:rFonts w:hint="eastAsia"/>
          <w:lang w:eastAsia="zh-CN"/>
        </w:rPr>
        <w:t>到</w:t>
      </w:r>
      <w:r w:rsidRPr="006553EC">
        <w:rPr>
          <w:lang w:eastAsia="zh-CN"/>
        </w:rPr>
        <w:t>±20 MHz</w:t>
      </w:r>
      <w:r w:rsidRPr="006553EC">
        <w:rPr>
          <w:rFonts w:hint="eastAsia"/>
          <w:lang w:eastAsia="zh-CN"/>
        </w:rPr>
        <w:t>（即</w:t>
      </w:r>
      <w:r w:rsidRPr="006553EC">
        <w:rPr>
          <w:lang w:eastAsia="zh-CN"/>
        </w:rPr>
        <w:t>±2.5 × 8 MHz</w:t>
      </w:r>
      <w:r w:rsidRPr="006553EC">
        <w:rPr>
          <w:rFonts w:hint="eastAsia"/>
          <w:lang w:eastAsia="zh-CN"/>
        </w:rPr>
        <w:t>）。</w:t>
      </w:r>
    </w:p>
    <w:p w14:paraId="06BDCF58" w14:textId="77777777" w:rsidR="00ED727D" w:rsidRPr="006553EC" w:rsidRDefault="00ED727D" w:rsidP="00ED727D">
      <w:pPr>
        <w:snapToGrid w:val="0"/>
        <w:ind w:firstLineChars="200" w:firstLine="480"/>
        <w:rPr>
          <w:lang w:eastAsia="zh-CN"/>
        </w:rPr>
      </w:pPr>
      <w:r w:rsidRPr="006553EC">
        <w:rPr>
          <w:lang w:eastAsia="zh-CN"/>
        </w:rPr>
        <w:t>7 MHz</w:t>
      </w:r>
      <w:r w:rsidRPr="006553EC">
        <w:rPr>
          <w:rFonts w:hint="eastAsia"/>
          <w:lang w:eastAsia="zh-CN"/>
        </w:rPr>
        <w:t>和</w:t>
      </w:r>
      <w:r w:rsidRPr="006553EC">
        <w:rPr>
          <w:lang w:eastAsia="zh-CN"/>
        </w:rPr>
        <w:t>8 MHz ISDB-T</w:t>
      </w:r>
      <w:r w:rsidRPr="006553EC">
        <w:rPr>
          <w:rFonts w:hint="eastAsia"/>
          <w:lang w:eastAsia="zh-CN"/>
        </w:rPr>
        <w:t>系统的频谱限制掩模分别如图</w:t>
      </w:r>
      <w:r w:rsidRPr="006553EC">
        <w:rPr>
          <w:lang w:eastAsia="zh-CN"/>
        </w:rPr>
        <w:t>25</w:t>
      </w:r>
      <w:r w:rsidRPr="006553EC">
        <w:rPr>
          <w:rFonts w:hint="eastAsia"/>
          <w:lang w:eastAsia="zh-CN"/>
        </w:rPr>
        <w:t>和图</w:t>
      </w:r>
      <w:r w:rsidRPr="006553EC">
        <w:rPr>
          <w:lang w:eastAsia="zh-CN"/>
        </w:rPr>
        <w:t>26</w:t>
      </w:r>
      <w:r w:rsidRPr="006553EC">
        <w:rPr>
          <w:rFonts w:hint="eastAsia"/>
          <w:lang w:eastAsia="zh-CN"/>
        </w:rPr>
        <w:t>所示。表</w:t>
      </w:r>
      <w:r w:rsidRPr="006553EC">
        <w:rPr>
          <w:lang w:eastAsia="zh-CN"/>
        </w:rPr>
        <w:t>19</w:t>
      </w:r>
      <w:r w:rsidRPr="006553EC">
        <w:rPr>
          <w:rFonts w:hint="eastAsia"/>
          <w:lang w:eastAsia="zh-CN"/>
        </w:rPr>
        <w:t>和表</w:t>
      </w:r>
      <w:r w:rsidRPr="006553EC">
        <w:rPr>
          <w:rFonts w:hint="eastAsia"/>
          <w:lang w:eastAsia="zh-CN"/>
        </w:rPr>
        <w:t>20</w:t>
      </w:r>
      <w:r w:rsidRPr="006553EC">
        <w:rPr>
          <w:rFonts w:hint="eastAsia"/>
          <w:lang w:eastAsia="zh-CN"/>
        </w:rPr>
        <w:t>分别给出了对应于图</w:t>
      </w:r>
      <w:r w:rsidRPr="006553EC">
        <w:rPr>
          <w:lang w:eastAsia="zh-CN"/>
        </w:rPr>
        <w:t>25</w:t>
      </w:r>
      <w:r w:rsidRPr="006553EC">
        <w:rPr>
          <w:rFonts w:hint="eastAsia"/>
          <w:lang w:eastAsia="zh-CN"/>
        </w:rPr>
        <w:t>和图</w:t>
      </w:r>
      <w:r w:rsidRPr="006553EC">
        <w:rPr>
          <w:lang w:eastAsia="zh-CN"/>
        </w:rPr>
        <w:t>26</w:t>
      </w:r>
      <w:r w:rsidRPr="006553EC">
        <w:rPr>
          <w:rFonts w:hint="eastAsia"/>
          <w:lang w:eastAsia="zh-CN"/>
        </w:rPr>
        <w:t>的断点。在</w:t>
      </w:r>
      <w:r w:rsidRPr="006553EC">
        <w:rPr>
          <w:lang w:eastAsia="zh-CN"/>
        </w:rPr>
        <w:t>4 kHz</w:t>
      </w:r>
      <w:r w:rsidRPr="006553EC">
        <w:rPr>
          <w:rFonts w:hint="eastAsia"/>
          <w:lang w:eastAsia="zh-CN"/>
        </w:rPr>
        <w:t>基准带宽内定义相对功率电平。</w:t>
      </w:r>
      <w:r w:rsidRPr="006553EC">
        <w:rPr>
          <w:lang w:eastAsia="zh-CN"/>
        </w:rPr>
        <w:t>0 dB</w:t>
      </w:r>
      <w:r w:rsidRPr="006553EC">
        <w:rPr>
          <w:rFonts w:hint="eastAsia"/>
          <w:lang w:eastAsia="zh-CN"/>
        </w:rPr>
        <w:t>基准电平对应于在信道带宽内所测量的平均输出功率。发射机功率在</w:t>
      </w:r>
      <w:r w:rsidRPr="006553EC">
        <w:rPr>
          <w:lang w:eastAsia="zh-CN"/>
        </w:rPr>
        <w:t>39 </w:t>
      </w:r>
      <w:proofErr w:type="spellStart"/>
      <w:r w:rsidRPr="006553EC">
        <w:rPr>
          <w:lang w:eastAsia="zh-CN"/>
        </w:rPr>
        <w:t>dBW</w:t>
      </w:r>
      <w:proofErr w:type="spellEnd"/>
      <w:r w:rsidRPr="006553EC">
        <w:rPr>
          <w:rFonts w:hint="eastAsia"/>
          <w:lang w:eastAsia="zh-CN"/>
        </w:rPr>
        <w:t>以上时，适用这些发射限值。</w:t>
      </w:r>
    </w:p>
    <w:p w14:paraId="3AC826A1" w14:textId="77777777" w:rsidR="00ED727D" w:rsidRPr="006553EC" w:rsidRDefault="00ED727D" w:rsidP="00ED727D">
      <w:pPr>
        <w:pStyle w:val="FigureNo"/>
        <w:spacing w:before="240"/>
        <w:rPr>
          <w:lang w:eastAsia="zh-CN"/>
        </w:rPr>
      </w:pPr>
      <w:r w:rsidRPr="006553EC">
        <w:rPr>
          <w:rFonts w:hint="eastAsia"/>
          <w:lang w:eastAsia="zh-CN"/>
        </w:rPr>
        <w:lastRenderedPageBreak/>
        <w:t>图</w:t>
      </w:r>
      <w:r w:rsidRPr="006553EC">
        <w:rPr>
          <w:lang w:eastAsia="zh-CN"/>
        </w:rPr>
        <w:t>25</w:t>
      </w:r>
    </w:p>
    <w:p w14:paraId="2B7EC927" w14:textId="77777777" w:rsidR="00ED727D" w:rsidRPr="006553EC" w:rsidRDefault="00ED727D" w:rsidP="00ED727D">
      <w:pPr>
        <w:pStyle w:val="Figuretitle"/>
        <w:rPr>
          <w:lang w:eastAsia="zh-CN"/>
        </w:rPr>
      </w:pPr>
      <w:r w:rsidRPr="006553EC">
        <w:rPr>
          <w:rFonts w:hint="eastAsia"/>
          <w:lang w:eastAsia="zh-CN"/>
        </w:rPr>
        <w:t>7</w:t>
      </w:r>
      <w:r w:rsidRPr="006553EC">
        <w:rPr>
          <w:lang w:eastAsia="zh-CN"/>
        </w:rPr>
        <w:t> MHz</w:t>
      </w:r>
      <w:r w:rsidRPr="006553EC">
        <w:rPr>
          <w:rFonts w:hint="eastAsia"/>
          <w:lang w:eastAsia="zh-CN"/>
        </w:rPr>
        <w:t xml:space="preserve"> ISDB</w:t>
      </w:r>
      <w:r w:rsidRPr="006553EC">
        <w:rPr>
          <w:lang w:eastAsia="zh-CN"/>
        </w:rPr>
        <w:t>-T</w:t>
      </w:r>
      <w:r w:rsidRPr="006553EC">
        <w:rPr>
          <w:rFonts w:hint="eastAsia"/>
          <w:lang w:eastAsia="zh-CN"/>
        </w:rPr>
        <w:t>的频谱限制掩模（</w:t>
      </w:r>
      <w:r w:rsidRPr="006553EC">
        <w:rPr>
          <w:rFonts w:hint="eastAsia"/>
          <w:i/>
          <w:lang w:eastAsia="zh-CN"/>
        </w:rPr>
        <w:t>P</w:t>
      </w:r>
      <w:r w:rsidRPr="006553EC">
        <w:rPr>
          <w:rFonts w:hint="eastAsia"/>
          <w:lang w:eastAsia="zh-CN"/>
        </w:rPr>
        <w:t>﹥</w:t>
      </w:r>
      <w:r w:rsidRPr="006553EC">
        <w:rPr>
          <w:rFonts w:hint="eastAsia"/>
          <w:lang w:eastAsia="zh-CN"/>
        </w:rPr>
        <w:t>39</w:t>
      </w:r>
      <w:r w:rsidRPr="006553EC">
        <w:rPr>
          <w:lang w:eastAsia="zh-CN"/>
        </w:rPr>
        <w:t xml:space="preserve"> </w:t>
      </w:r>
      <w:proofErr w:type="spellStart"/>
      <w:r w:rsidRPr="006553EC">
        <w:rPr>
          <w:lang w:eastAsia="zh-CN"/>
        </w:rPr>
        <w:t>dB</w:t>
      </w:r>
      <w:r w:rsidRPr="006553EC">
        <w:rPr>
          <w:rFonts w:hint="eastAsia"/>
          <w:lang w:eastAsia="zh-CN"/>
        </w:rPr>
        <w:t>W</w:t>
      </w:r>
      <w:proofErr w:type="spellEnd"/>
      <w:r w:rsidRPr="006553EC">
        <w:rPr>
          <w:rFonts w:hint="eastAsia"/>
          <w:lang w:eastAsia="zh-CN"/>
        </w:rPr>
        <w:t>）</w:t>
      </w:r>
    </w:p>
    <w:p w14:paraId="39F7AEC4"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69504" behindDoc="0" locked="0" layoutInCell="1" allowOverlap="1" wp14:anchorId="52D0A6AF" wp14:editId="29976D7A">
                <wp:simplePos x="0" y="0"/>
                <wp:positionH relativeFrom="column">
                  <wp:posOffset>4659630</wp:posOffset>
                </wp:positionH>
                <wp:positionV relativeFrom="paragraph">
                  <wp:posOffset>2310765</wp:posOffset>
                </wp:positionV>
                <wp:extent cx="657225" cy="219075"/>
                <wp:effectExtent l="0" t="0" r="28575" b="28575"/>
                <wp:wrapNone/>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79C7E09D" w14:textId="4B200D67" w:rsidR="00ED727D" w:rsidRPr="00DC215D" w:rsidRDefault="00ED727D" w:rsidP="00ED727D">
                            <w:pPr>
                              <w:spacing w:before="0"/>
                              <w:rPr>
                                <w:sz w:val="14"/>
                                <w:szCs w:val="14"/>
                              </w:rPr>
                            </w:pPr>
                            <w:r w:rsidRPr="00DC215D">
                              <w:rPr>
                                <w:rFonts w:hint="eastAsia"/>
                                <w:sz w:val="14"/>
                                <w:szCs w:val="14"/>
                              </w:rPr>
                              <w:t>SM</w:t>
                            </w:r>
                            <w:r w:rsidR="00432634">
                              <w:rPr>
                                <w:rFonts w:hint="eastAsia"/>
                                <w:sz w:val="14"/>
                                <w:szCs w:val="14"/>
                                <w:lang w:eastAsia="zh-CN"/>
                              </w:rPr>
                              <w:t>.</w:t>
                            </w:r>
                            <w:r w:rsidRPr="00DC215D">
                              <w:rPr>
                                <w:rFonts w:hint="eastAsia"/>
                                <w:sz w:val="14"/>
                                <w:szCs w:val="14"/>
                              </w:rPr>
                              <w:t>1541-2</w:t>
                            </w:r>
                            <w:r>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A6AF" id="_x0000_s1050" type="#_x0000_t202" style="position:absolute;left:0;text-align:left;margin-left:366.9pt;margin-top:181.95pt;width:51.7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" strokecolor="white">
                <v:textbox inset=".5mm,0,.5mm,0">
                  <w:txbxContent>
                    <w:p w14:paraId="79C7E09D" w14:textId="4B200D67" w:rsidR="00ED727D" w:rsidRPr="00DC215D" w:rsidRDefault="00ED727D" w:rsidP="00ED727D">
                      <w:pPr>
                        <w:spacing w:before="0"/>
                        <w:rPr>
                          <w:sz w:val="14"/>
                          <w:szCs w:val="14"/>
                        </w:rPr>
                      </w:pPr>
                      <w:r w:rsidRPr="00DC215D">
                        <w:rPr>
                          <w:rFonts w:hint="eastAsia"/>
                          <w:sz w:val="14"/>
                          <w:szCs w:val="14"/>
                        </w:rPr>
                        <w:t>SM</w:t>
                      </w:r>
                      <w:r w:rsidR="00432634">
                        <w:rPr>
                          <w:rFonts w:hint="eastAsia"/>
                          <w:sz w:val="14"/>
                          <w:szCs w:val="14"/>
                          <w:lang w:eastAsia="zh-CN"/>
                        </w:rPr>
                        <w:t>.</w:t>
                      </w:r>
                      <w:r w:rsidRPr="00DC215D">
                        <w:rPr>
                          <w:rFonts w:hint="eastAsia"/>
                          <w:sz w:val="14"/>
                          <w:szCs w:val="14"/>
                        </w:rPr>
                        <w:t>1541-2</w:t>
                      </w:r>
                      <w:r>
                        <w:rPr>
                          <w:sz w:val="14"/>
                          <w:szCs w:val="14"/>
                        </w:rPr>
                        <w:t>5</w:t>
                      </w:r>
                    </w:p>
                  </w:txbxContent>
                </v:textbox>
              </v:shape>
            </w:pict>
          </mc:Fallback>
        </mc:AlternateContent>
      </w:r>
      <w:r w:rsidRPr="006553EC">
        <w:rPr>
          <w:noProof/>
          <w:lang w:eastAsia="en-GB"/>
        </w:rPr>
        <w:drawing>
          <wp:inline distT="0" distB="0" distL="0" distR="0" wp14:anchorId="314FBC5C" wp14:editId="5AF9E37F">
            <wp:extent cx="4229100" cy="24098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1512" cy="2422662"/>
                    </a:xfrm>
                    <a:prstGeom prst="rect">
                      <a:avLst/>
                    </a:prstGeom>
                    <a:noFill/>
                    <a:ln>
                      <a:noFill/>
                    </a:ln>
                  </pic:spPr>
                </pic:pic>
              </a:graphicData>
            </a:graphic>
          </wp:inline>
        </w:drawing>
      </w:r>
    </w:p>
    <w:p w14:paraId="6DF8679F"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19</w:t>
      </w:r>
    </w:p>
    <w:p w14:paraId="6DAC3778" w14:textId="77777777" w:rsidR="00ED727D" w:rsidRPr="006553EC" w:rsidRDefault="00ED727D" w:rsidP="00ED727D">
      <w:pPr>
        <w:pStyle w:val="Tabletitle"/>
        <w:rPr>
          <w:lang w:eastAsia="zh-CN"/>
        </w:rPr>
      </w:pPr>
      <w:r w:rsidRPr="006553EC">
        <w:rPr>
          <w:lang w:eastAsia="zh-CN"/>
        </w:rPr>
        <w:t>7 MHz ISDB-T</w:t>
      </w:r>
      <w:r w:rsidRPr="006553EC">
        <w:rPr>
          <w:rFonts w:hint="eastAsia"/>
          <w:lang w:eastAsia="zh-CN"/>
        </w:rPr>
        <w:t>系统对应于图</w:t>
      </w:r>
      <w:r w:rsidRPr="006553EC">
        <w:rPr>
          <w:lang w:eastAsia="zh-CN"/>
        </w:rPr>
        <w:t>25</w:t>
      </w:r>
      <w:r w:rsidRPr="006553EC">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ED727D" w:rsidRPr="006553EC" w14:paraId="29CA63EA"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02D8E86A" w14:textId="35538EE7" w:rsidR="00ED727D" w:rsidRPr="006553EC" w:rsidRDefault="00ED727D" w:rsidP="00CC3F81">
            <w:pPr>
              <w:pStyle w:val="Tablehead"/>
              <w:rPr>
                <w:lang w:eastAsia="zh-CN"/>
              </w:rPr>
            </w:pPr>
            <w:r w:rsidRPr="006553EC">
              <w:rPr>
                <w:rFonts w:hint="eastAsia"/>
                <w:lang w:eastAsia="zh-CN"/>
              </w:rPr>
              <w:t>相对于</w:t>
            </w:r>
            <w:r w:rsidRPr="006553EC">
              <w:rPr>
                <w:lang w:eastAsia="zh-CN"/>
              </w:rPr>
              <w:t>7 MHz</w:t>
            </w:r>
            <w:r w:rsidRPr="006553EC">
              <w:rPr>
                <w:rFonts w:hint="eastAsia"/>
                <w:lang w:eastAsia="zh-CN"/>
              </w:rPr>
              <w:t>信道</w:t>
            </w:r>
            <w:r w:rsidR="00C41DB4">
              <w:rPr>
                <w:lang w:eastAsia="zh-CN"/>
              </w:rPr>
              <w:br/>
            </w:r>
            <w:r w:rsidRPr="006553EC">
              <w:rPr>
                <w:rFonts w:hint="eastAsia"/>
                <w:lang w:eastAsia="zh-CN"/>
              </w:rPr>
              <w:t>中心的频率</w:t>
            </w:r>
            <w:r w:rsidR="00C41DB4">
              <w:rPr>
                <w:lang w:eastAsia="zh-CN"/>
              </w:rPr>
              <w:br/>
            </w:r>
            <w:r w:rsidR="00014D7A">
              <w:rPr>
                <w:rFonts w:hint="eastAsia"/>
                <w:lang w:eastAsia="zh-CN"/>
              </w:rPr>
              <w:t>（</w:t>
            </w:r>
            <w:r w:rsidRPr="006553EC">
              <w:rPr>
                <w:lang w:eastAsia="zh-CN"/>
              </w:rPr>
              <w:t>MHz</w:t>
            </w:r>
            <w:r w:rsidR="00014D7A">
              <w:rPr>
                <w:rFonts w:hint="eastAsia"/>
                <w:lang w:eastAsia="zh-CN"/>
              </w:rPr>
              <w:t>）</w:t>
            </w:r>
          </w:p>
        </w:tc>
        <w:tc>
          <w:tcPr>
            <w:tcW w:w="4253" w:type="dxa"/>
            <w:tcBorders>
              <w:top w:val="single" w:sz="4" w:space="0" w:color="auto"/>
              <w:left w:val="single" w:sz="4" w:space="0" w:color="auto"/>
              <w:bottom w:val="single" w:sz="4" w:space="0" w:color="auto"/>
              <w:right w:val="single" w:sz="4" w:space="0" w:color="auto"/>
            </w:tcBorders>
          </w:tcPr>
          <w:p w14:paraId="5658DAB0" w14:textId="599C3272" w:rsidR="00ED727D" w:rsidRPr="006553EC" w:rsidRDefault="00ED727D" w:rsidP="00CC3F81">
            <w:pPr>
              <w:pStyle w:val="Tablehead"/>
              <w:rPr>
                <w:lang w:eastAsia="zh-CN"/>
              </w:rPr>
            </w:pPr>
            <w:r w:rsidRPr="006553EC">
              <w:rPr>
                <w:rFonts w:hint="eastAsia"/>
                <w:lang w:eastAsia="zh-CN"/>
              </w:rPr>
              <w:t>在</w:t>
            </w:r>
            <w:r w:rsidRPr="006553EC">
              <w:rPr>
                <w:lang w:eastAsia="zh-CN"/>
              </w:rPr>
              <w:t>4 kHz</w:t>
            </w:r>
            <w:r w:rsidRPr="006553EC">
              <w:rPr>
                <w:rFonts w:hint="eastAsia"/>
                <w:lang w:eastAsia="zh-CN"/>
              </w:rPr>
              <w:t>基准带宽</w:t>
            </w:r>
            <w:r w:rsidR="00042DE0">
              <w:rPr>
                <w:lang w:eastAsia="zh-CN"/>
              </w:rPr>
              <w:br/>
            </w:r>
            <w:r w:rsidRPr="006553EC">
              <w:rPr>
                <w:rFonts w:hint="eastAsia"/>
                <w:lang w:eastAsia="zh-CN"/>
              </w:rPr>
              <w:t>内的相对电平</w:t>
            </w:r>
            <w:r w:rsidR="00C41DB4">
              <w:rPr>
                <w:lang w:eastAsia="zh-CN"/>
              </w:rPr>
              <w:br/>
            </w:r>
            <w:r w:rsidR="00014D7A">
              <w:rPr>
                <w:rFonts w:hint="eastAsia"/>
                <w:lang w:eastAsia="zh-CN"/>
              </w:rPr>
              <w:t>（</w:t>
            </w:r>
            <w:r w:rsidRPr="006553EC">
              <w:rPr>
                <w:lang w:eastAsia="zh-CN"/>
              </w:rPr>
              <w:t>dB</w:t>
            </w:r>
            <w:r w:rsidR="00014D7A">
              <w:rPr>
                <w:rFonts w:hint="eastAsia"/>
                <w:lang w:eastAsia="zh-CN"/>
              </w:rPr>
              <w:t>）</w:t>
            </w:r>
          </w:p>
        </w:tc>
      </w:tr>
      <w:tr w:rsidR="00ED727D" w:rsidRPr="006553EC" w14:paraId="587DE5A1"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5467C78C" w14:textId="77777777" w:rsidR="00ED727D" w:rsidRPr="006553EC" w:rsidRDefault="00ED727D" w:rsidP="00CC3F81">
            <w:pPr>
              <w:pStyle w:val="Tabletext"/>
              <w:jc w:val="center"/>
            </w:pPr>
            <w:r w:rsidRPr="006553EC">
              <w:t>–</w:t>
            </w:r>
            <w:r w:rsidRPr="006553EC">
              <w:rPr>
                <w:lang w:eastAsia="ja-JP"/>
              </w:rPr>
              <w:t>17.5</w:t>
            </w:r>
          </w:p>
        </w:tc>
        <w:tc>
          <w:tcPr>
            <w:tcW w:w="4253" w:type="dxa"/>
            <w:tcBorders>
              <w:top w:val="single" w:sz="4" w:space="0" w:color="auto"/>
              <w:left w:val="single" w:sz="4" w:space="0" w:color="auto"/>
              <w:bottom w:val="single" w:sz="4" w:space="0" w:color="auto"/>
              <w:right w:val="single" w:sz="4" w:space="0" w:color="auto"/>
            </w:tcBorders>
          </w:tcPr>
          <w:p w14:paraId="2C5F20E6" w14:textId="77777777" w:rsidR="00ED727D" w:rsidRPr="006553EC" w:rsidRDefault="00ED727D" w:rsidP="00CC3F81">
            <w:pPr>
              <w:pStyle w:val="Tabletext"/>
              <w:jc w:val="center"/>
            </w:pPr>
            <w:r w:rsidRPr="006553EC">
              <w:t>–</w:t>
            </w:r>
            <w:r w:rsidRPr="006553EC">
              <w:rPr>
                <w:lang w:eastAsia="ja-JP"/>
              </w:rPr>
              <w:t>82.1</w:t>
            </w:r>
          </w:p>
        </w:tc>
      </w:tr>
      <w:tr w:rsidR="00ED727D" w:rsidRPr="006553EC" w14:paraId="21ABAABE"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70DF35AA" w14:textId="77777777" w:rsidR="00ED727D" w:rsidRPr="006553EC" w:rsidRDefault="00ED727D" w:rsidP="00CC3F81">
            <w:pPr>
              <w:pStyle w:val="Tabletext"/>
              <w:jc w:val="center"/>
            </w:pPr>
            <w:r w:rsidRPr="006553EC">
              <w:t>–</w:t>
            </w:r>
            <w:r w:rsidRPr="006553EC">
              <w:rPr>
                <w:lang w:eastAsia="ja-JP"/>
              </w:rPr>
              <w:t>5.09</w:t>
            </w:r>
          </w:p>
        </w:tc>
        <w:tc>
          <w:tcPr>
            <w:tcW w:w="4253" w:type="dxa"/>
            <w:tcBorders>
              <w:top w:val="single" w:sz="4" w:space="0" w:color="auto"/>
              <w:left w:val="single" w:sz="4" w:space="0" w:color="auto"/>
              <w:bottom w:val="single" w:sz="4" w:space="0" w:color="auto"/>
              <w:right w:val="single" w:sz="4" w:space="0" w:color="auto"/>
            </w:tcBorders>
          </w:tcPr>
          <w:p w14:paraId="3E1AB557" w14:textId="77777777" w:rsidR="00ED727D" w:rsidRPr="006553EC" w:rsidRDefault="00ED727D" w:rsidP="00CC3F81">
            <w:pPr>
              <w:pStyle w:val="Tabletext"/>
              <w:jc w:val="center"/>
            </w:pPr>
            <w:r w:rsidRPr="006553EC">
              <w:t>–</w:t>
            </w:r>
            <w:r w:rsidRPr="006553EC">
              <w:rPr>
                <w:lang w:eastAsia="ja-JP"/>
              </w:rPr>
              <w:t>82.1</w:t>
            </w:r>
          </w:p>
        </w:tc>
      </w:tr>
      <w:tr w:rsidR="00ED727D" w:rsidRPr="006553EC" w14:paraId="0E00D2DD"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51C1F039" w14:textId="77777777" w:rsidR="00ED727D" w:rsidRPr="006553EC" w:rsidRDefault="00ED727D" w:rsidP="00CC3F81">
            <w:pPr>
              <w:pStyle w:val="Tabletext"/>
              <w:jc w:val="center"/>
            </w:pPr>
            <w:r w:rsidRPr="006553EC">
              <w:t>–</w:t>
            </w:r>
            <w:r w:rsidRPr="006553EC">
              <w:rPr>
                <w:lang w:eastAsia="ja-JP"/>
              </w:rPr>
              <w:t>3.50</w:t>
            </w:r>
          </w:p>
        </w:tc>
        <w:tc>
          <w:tcPr>
            <w:tcW w:w="4253" w:type="dxa"/>
            <w:tcBorders>
              <w:top w:val="single" w:sz="4" w:space="0" w:color="auto"/>
              <w:left w:val="single" w:sz="4" w:space="0" w:color="auto"/>
              <w:bottom w:val="single" w:sz="4" w:space="0" w:color="auto"/>
              <w:right w:val="single" w:sz="4" w:space="0" w:color="auto"/>
            </w:tcBorders>
          </w:tcPr>
          <w:p w14:paraId="18299333" w14:textId="77777777" w:rsidR="00ED727D" w:rsidRPr="006553EC" w:rsidRDefault="00ED727D" w:rsidP="00CC3F81">
            <w:pPr>
              <w:pStyle w:val="Tabletext"/>
              <w:jc w:val="center"/>
            </w:pPr>
            <w:r w:rsidRPr="006553EC">
              <w:t>–</w:t>
            </w:r>
            <w:r w:rsidRPr="006553EC">
              <w:rPr>
                <w:lang w:eastAsia="ja-JP"/>
              </w:rPr>
              <w:t>59.1</w:t>
            </w:r>
          </w:p>
        </w:tc>
      </w:tr>
      <w:tr w:rsidR="00ED727D" w:rsidRPr="006553EC" w14:paraId="153BC45B"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50A618C3" w14:textId="77777777" w:rsidR="00ED727D" w:rsidRPr="006553EC" w:rsidRDefault="00ED727D" w:rsidP="00CC3F81">
            <w:pPr>
              <w:pStyle w:val="Tabletext"/>
              <w:jc w:val="center"/>
            </w:pPr>
            <w:r w:rsidRPr="006553EC">
              <w:t>–</w:t>
            </w:r>
            <w:r w:rsidRPr="006553EC">
              <w:rPr>
                <w:lang w:eastAsia="ja-JP"/>
              </w:rPr>
              <w:t>3.34</w:t>
            </w:r>
          </w:p>
        </w:tc>
        <w:tc>
          <w:tcPr>
            <w:tcW w:w="4253" w:type="dxa"/>
            <w:tcBorders>
              <w:top w:val="single" w:sz="4" w:space="0" w:color="auto"/>
              <w:left w:val="single" w:sz="4" w:space="0" w:color="auto"/>
              <w:bottom w:val="single" w:sz="4" w:space="0" w:color="auto"/>
              <w:right w:val="single" w:sz="4" w:space="0" w:color="auto"/>
            </w:tcBorders>
          </w:tcPr>
          <w:p w14:paraId="0F10DEB0" w14:textId="77777777" w:rsidR="00ED727D" w:rsidRPr="006553EC" w:rsidRDefault="00ED727D" w:rsidP="00CC3F81">
            <w:pPr>
              <w:pStyle w:val="Tabletext"/>
              <w:jc w:val="center"/>
            </w:pPr>
            <w:r w:rsidRPr="006553EC">
              <w:t>–</w:t>
            </w:r>
            <w:r w:rsidRPr="006553EC">
              <w:rPr>
                <w:lang w:eastAsia="ja-JP"/>
              </w:rPr>
              <w:t>52.1</w:t>
            </w:r>
          </w:p>
        </w:tc>
      </w:tr>
      <w:tr w:rsidR="00ED727D" w:rsidRPr="006553EC" w14:paraId="15166847"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30E8964D" w14:textId="77777777" w:rsidR="00ED727D" w:rsidRPr="006553EC" w:rsidRDefault="00ED727D" w:rsidP="00CC3F81">
            <w:pPr>
              <w:pStyle w:val="Tabletext"/>
              <w:jc w:val="center"/>
            </w:pPr>
            <w:r w:rsidRPr="006553EC">
              <w:t>–</w:t>
            </w:r>
            <w:r w:rsidRPr="006553EC">
              <w:rPr>
                <w:lang w:eastAsia="ja-JP"/>
              </w:rPr>
              <w:t>3.26</w:t>
            </w:r>
          </w:p>
        </w:tc>
        <w:tc>
          <w:tcPr>
            <w:tcW w:w="4253" w:type="dxa"/>
            <w:tcBorders>
              <w:top w:val="single" w:sz="4" w:space="0" w:color="auto"/>
              <w:left w:val="single" w:sz="4" w:space="0" w:color="auto"/>
              <w:bottom w:val="single" w:sz="4" w:space="0" w:color="auto"/>
              <w:right w:val="single" w:sz="4" w:space="0" w:color="auto"/>
            </w:tcBorders>
          </w:tcPr>
          <w:p w14:paraId="65DAC723" w14:textId="77777777" w:rsidR="00ED727D" w:rsidRPr="006553EC" w:rsidRDefault="00ED727D" w:rsidP="00CC3F81">
            <w:pPr>
              <w:pStyle w:val="Tabletext"/>
              <w:jc w:val="center"/>
            </w:pPr>
            <w:r w:rsidRPr="006553EC">
              <w:t>–</w:t>
            </w:r>
            <w:r w:rsidRPr="006553EC">
              <w:rPr>
                <w:lang w:eastAsia="ja-JP"/>
              </w:rPr>
              <w:t>32.1</w:t>
            </w:r>
          </w:p>
        </w:tc>
      </w:tr>
      <w:tr w:rsidR="00ED727D" w:rsidRPr="006553EC" w14:paraId="4335DA26"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17AB281D" w14:textId="77777777" w:rsidR="00ED727D" w:rsidRPr="006553EC" w:rsidRDefault="00ED727D" w:rsidP="00CC3F81">
            <w:pPr>
              <w:pStyle w:val="Tabletext"/>
              <w:jc w:val="center"/>
            </w:pPr>
            <w:r w:rsidRPr="006553EC">
              <w:t>+</w:t>
            </w:r>
            <w:r w:rsidRPr="006553EC">
              <w:rPr>
                <w:lang w:eastAsia="ja-JP"/>
              </w:rPr>
              <w:t>3.26</w:t>
            </w:r>
          </w:p>
        </w:tc>
        <w:tc>
          <w:tcPr>
            <w:tcW w:w="4253" w:type="dxa"/>
            <w:tcBorders>
              <w:top w:val="single" w:sz="4" w:space="0" w:color="auto"/>
              <w:left w:val="single" w:sz="4" w:space="0" w:color="auto"/>
              <w:bottom w:val="single" w:sz="4" w:space="0" w:color="auto"/>
              <w:right w:val="single" w:sz="4" w:space="0" w:color="auto"/>
            </w:tcBorders>
          </w:tcPr>
          <w:p w14:paraId="1C2E9C7B" w14:textId="77777777" w:rsidR="00ED727D" w:rsidRPr="006553EC" w:rsidRDefault="00ED727D" w:rsidP="00CC3F81">
            <w:pPr>
              <w:pStyle w:val="Tabletext"/>
              <w:jc w:val="center"/>
            </w:pPr>
            <w:r w:rsidRPr="006553EC">
              <w:t>–</w:t>
            </w:r>
            <w:r w:rsidRPr="006553EC">
              <w:rPr>
                <w:lang w:eastAsia="ja-JP"/>
              </w:rPr>
              <w:t>32.1</w:t>
            </w:r>
          </w:p>
        </w:tc>
      </w:tr>
      <w:tr w:rsidR="00ED727D" w:rsidRPr="006553EC" w14:paraId="16C76AD9"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03FEB7E1" w14:textId="77777777" w:rsidR="00ED727D" w:rsidRPr="006553EC" w:rsidRDefault="00ED727D" w:rsidP="00CC3F81">
            <w:pPr>
              <w:pStyle w:val="Tabletext"/>
              <w:jc w:val="center"/>
            </w:pPr>
            <w:r w:rsidRPr="006553EC">
              <w:rPr>
                <w:lang w:eastAsia="ja-JP"/>
              </w:rPr>
              <w:t>+3.34</w:t>
            </w:r>
          </w:p>
        </w:tc>
        <w:tc>
          <w:tcPr>
            <w:tcW w:w="4253" w:type="dxa"/>
            <w:tcBorders>
              <w:top w:val="single" w:sz="4" w:space="0" w:color="auto"/>
              <w:left w:val="single" w:sz="4" w:space="0" w:color="auto"/>
              <w:bottom w:val="single" w:sz="4" w:space="0" w:color="auto"/>
              <w:right w:val="single" w:sz="4" w:space="0" w:color="auto"/>
            </w:tcBorders>
          </w:tcPr>
          <w:p w14:paraId="5DE0DE92" w14:textId="77777777" w:rsidR="00ED727D" w:rsidRPr="006553EC" w:rsidRDefault="00ED727D" w:rsidP="00CC3F81">
            <w:pPr>
              <w:pStyle w:val="Tabletext"/>
              <w:jc w:val="center"/>
            </w:pPr>
            <w:r w:rsidRPr="006553EC">
              <w:t>–</w:t>
            </w:r>
            <w:r w:rsidRPr="006553EC">
              <w:rPr>
                <w:lang w:eastAsia="ja-JP"/>
              </w:rPr>
              <w:t>52.1</w:t>
            </w:r>
          </w:p>
        </w:tc>
      </w:tr>
      <w:tr w:rsidR="00ED727D" w:rsidRPr="006553EC" w14:paraId="27DA931D"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7B5AB835" w14:textId="77777777" w:rsidR="00ED727D" w:rsidRPr="006553EC" w:rsidRDefault="00ED727D" w:rsidP="00CC3F81">
            <w:pPr>
              <w:pStyle w:val="Tabletext"/>
              <w:jc w:val="center"/>
            </w:pPr>
            <w:r w:rsidRPr="006553EC">
              <w:rPr>
                <w:lang w:eastAsia="ja-JP"/>
              </w:rPr>
              <w:t>+3.50</w:t>
            </w:r>
          </w:p>
        </w:tc>
        <w:tc>
          <w:tcPr>
            <w:tcW w:w="4253" w:type="dxa"/>
            <w:tcBorders>
              <w:top w:val="single" w:sz="4" w:space="0" w:color="auto"/>
              <w:left w:val="single" w:sz="4" w:space="0" w:color="auto"/>
              <w:bottom w:val="single" w:sz="4" w:space="0" w:color="auto"/>
              <w:right w:val="single" w:sz="4" w:space="0" w:color="auto"/>
            </w:tcBorders>
          </w:tcPr>
          <w:p w14:paraId="6259BDFE" w14:textId="77777777" w:rsidR="00ED727D" w:rsidRPr="006553EC" w:rsidRDefault="00ED727D" w:rsidP="00CC3F81">
            <w:pPr>
              <w:pStyle w:val="Tabletext"/>
              <w:jc w:val="center"/>
            </w:pPr>
            <w:r w:rsidRPr="006553EC">
              <w:t>–</w:t>
            </w:r>
            <w:r w:rsidRPr="006553EC">
              <w:rPr>
                <w:lang w:eastAsia="ja-JP"/>
              </w:rPr>
              <w:t>59.1</w:t>
            </w:r>
          </w:p>
        </w:tc>
      </w:tr>
      <w:tr w:rsidR="00ED727D" w:rsidRPr="006553EC" w14:paraId="7D47C32A"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074A9136" w14:textId="77777777" w:rsidR="00ED727D" w:rsidRPr="006553EC" w:rsidRDefault="00ED727D" w:rsidP="00CC3F81">
            <w:pPr>
              <w:pStyle w:val="Tabletext"/>
              <w:jc w:val="center"/>
            </w:pPr>
            <w:r w:rsidRPr="006553EC">
              <w:rPr>
                <w:lang w:eastAsia="ja-JP"/>
              </w:rPr>
              <w:t>+5.09</w:t>
            </w:r>
          </w:p>
        </w:tc>
        <w:tc>
          <w:tcPr>
            <w:tcW w:w="4253" w:type="dxa"/>
            <w:tcBorders>
              <w:top w:val="single" w:sz="4" w:space="0" w:color="auto"/>
              <w:left w:val="single" w:sz="4" w:space="0" w:color="auto"/>
              <w:bottom w:val="single" w:sz="4" w:space="0" w:color="auto"/>
              <w:right w:val="single" w:sz="4" w:space="0" w:color="auto"/>
            </w:tcBorders>
          </w:tcPr>
          <w:p w14:paraId="52B177A4" w14:textId="77777777" w:rsidR="00ED727D" w:rsidRPr="006553EC" w:rsidRDefault="00ED727D" w:rsidP="00CC3F81">
            <w:pPr>
              <w:pStyle w:val="Tabletext"/>
              <w:jc w:val="center"/>
            </w:pPr>
            <w:r w:rsidRPr="006553EC">
              <w:t>–</w:t>
            </w:r>
            <w:r w:rsidRPr="006553EC">
              <w:rPr>
                <w:lang w:eastAsia="ja-JP"/>
              </w:rPr>
              <w:t>82.1</w:t>
            </w:r>
          </w:p>
        </w:tc>
      </w:tr>
      <w:tr w:rsidR="00ED727D" w:rsidRPr="006553EC" w14:paraId="31C6D5F3"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45171460" w14:textId="77777777" w:rsidR="00ED727D" w:rsidRPr="006553EC" w:rsidRDefault="00ED727D" w:rsidP="00CC3F81">
            <w:pPr>
              <w:pStyle w:val="Tabletext"/>
              <w:jc w:val="center"/>
            </w:pPr>
            <w:r w:rsidRPr="006553EC">
              <w:rPr>
                <w:lang w:eastAsia="ja-JP"/>
              </w:rPr>
              <w:t>+</w:t>
            </w:r>
            <w:r w:rsidRPr="006553EC">
              <w:t>1</w:t>
            </w:r>
            <w:r w:rsidRPr="006553EC">
              <w:rPr>
                <w:lang w:eastAsia="ja-JP"/>
              </w:rPr>
              <w:t>7.5</w:t>
            </w:r>
          </w:p>
        </w:tc>
        <w:tc>
          <w:tcPr>
            <w:tcW w:w="4253" w:type="dxa"/>
            <w:tcBorders>
              <w:top w:val="single" w:sz="4" w:space="0" w:color="auto"/>
              <w:left w:val="single" w:sz="4" w:space="0" w:color="auto"/>
              <w:bottom w:val="single" w:sz="4" w:space="0" w:color="auto"/>
              <w:right w:val="single" w:sz="4" w:space="0" w:color="auto"/>
            </w:tcBorders>
          </w:tcPr>
          <w:p w14:paraId="217572EE" w14:textId="77777777" w:rsidR="00ED727D" w:rsidRPr="006553EC" w:rsidRDefault="00ED727D" w:rsidP="00CC3F81">
            <w:pPr>
              <w:pStyle w:val="Tabletext"/>
              <w:jc w:val="center"/>
            </w:pPr>
            <w:r w:rsidRPr="006553EC">
              <w:t>–</w:t>
            </w:r>
            <w:r w:rsidRPr="006553EC">
              <w:rPr>
                <w:lang w:eastAsia="ja-JP"/>
              </w:rPr>
              <w:t>82.1</w:t>
            </w:r>
          </w:p>
        </w:tc>
      </w:tr>
    </w:tbl>
    <w:p w14:paraId="160311DE" w14:textId="77777777" w:rsidR="00ED727D" w:rsidRPr="006553EC" w:rsidRDefault="00ED727D" w:rsidP="00FA0905">
      <w:pPr>
        <w:pStyle w:val="FigureNo"/>
      </w:pPr>
      <w:r w:rsidRPr="006553EC">
        <w:rPr>
          <w:rFonts w:hint="eastAsia"/>
        </w:rPr>
        <w:lastRenderedPageBreak/>
        <w:t>图</w:t>
      </w:r>
      <w:r w:rsidRPr="006553EC">
        <w:t>26</w:t>
      </w:r>
    </w:p>
    <w:p w14:paraId="0ED13935" w14:textId="77777777" w:rsidR="00ED727D" w:rsidRPr="006553EC" w:rsidRDefault="00ED727D" w:rsidP="00ED727D">
      <w:pPr>
        <w:pStyle w:val="Figuretitle"/>
      </w:pPr>
      <w:r w:rsidRPr="006553EC">
        <w:rPr>
          <w:rFonts w:hint="eastAsia"/>
        </w:rPr>
        <w:t>8</w:t>
      </w:r>
      <w:r w:rsidRPr="006553EC">
        <w:t> MHz</w:t>
      </w:r>
      <w:r w:rsidRPr="006553EC">
        <w:rPr>
          <w:rFonts w:hint="eastAsia"/>
        </w:rPr>
        <w:t xml:space="preserve"> ISDB</w:t>
      </w:r>
      <w:r w:rsidRPr="006553EC">
        <w:t>-T</w:t>
      </w:r>
      <w:proofErr w:type="spellStart"/>
      <w:r w:rsidRPr="006553EC">
        <w:rPr>
          <w:rFonts w:hint="eastAsia"/>
        </w:rPr>
        <w:t>的频谱限制掩模</w:t>
      </w:r>
      <w:proofErr w:type="spellEnd"/>
      <w:r w:rsidRPr="006553EC">
        <w:rPr>
          <w:rFonts w:hint="eastAsia"/>
        </w:rPr>
        <w:t>（</w:t>
      </w:r>
      <w:r w:rsidRPr="006553EC">
        <w:rPr>
          <w:rFonts w:hint="eastAsia"/>
          <w:i/>
        </w:rPr>
        <w:t>P</w:t>
      </w:r>
      <w:r w:rsidRPr="006553EC">
        <w:rPr>
          <w:rFonts w:hint="eastAsia"/>
        </w:rPr>
        <w:t>&gt;39</w:t>
      </w:r>
      <w:r w:rsidRPr="006553EC">
        <w:t xml:space="preserve"> </w:t>
      </w:r>
      <w:proofErr w:type="spellStart"/>
      <w:r w:rsidRPr="006553EC">
        <w:t>dB</w:t>
      </w:r>
      <w:r w:rsidRPr="006553EC">
        <w:rPr>
          <w:rFonts w:hint="eastAsia"/>
        </w:rPr>
        <w:t>W</w:t>
      </w:r>
      <w:proofErr w:type="spellEnd"/>
      <w:r w:rsidRPr="006553EC">
        <w:rPr>
          <w:rFonts w:hint="eastAsia"/>
        </w:rPr>
        <w:t>）</w:t>
      </w:r>
    </w:p>
    <w:p w14:paraId="0B8C6BA4"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0528" behindDoc="0" locked="0" layoutInCell="1" allowOverlap="1" wp14:anchorId="3F996351" wp14:editId="5063EE98">
                <wp:simplePos x="0" y="0"/>
                <wp:positionH relativeFrom="column">
                  <wp:posOffset>4704895</wp:posOffset>
                </wp:positionH>
                <wp:positionV relativeFrom="paragraph">
                  <wp:posOffset>2313153</wp:posOffset>
                </wp:positionV>
                <wp:extent cx="657225" cy="259308"/>
                <wp:effectExtent l="0" t="0" r="28575" b="26670"/>
                <wp:wrapNone/>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9308"/>
                        </a:xfrm>
                        <a:prstGeom prst="rect">
                          <a:avLst/>
                        </a:prstGeom>
                        <a:solidFill>
                          <a:srgbClr val="FFFFFF"/>
                        </a:solidFill>
                        <a:ln w="9525">
                          <a:solidFill>
                            <a:srgbClr val="FFFFFF"/>
                          </a:solidFill>
                          <a:miter lim="800000"/>
                          <a:headEnd/>
                          <a:tailEnd/>
                        </a:ln>
                      </wps:spPr>
                      <wps:txbx>
                        <w:txbxContent>
                          <w:p w14:paraId="31ED5E52" w14:textId="6783EFA4" w:rsidR="00ED727D" w:rsidRPr="00DC215D" w:rsidRDefault="00ED727D" w:rsidP="00432634">
                            <w:pPr>
                              <w:rPr>
                                <w:sz w:val="14"/>
                                <w:szCs w:val="14"/>
                              </w:rPr>
                            </w:pPr>
                            <w:r w:rsidRPr="00DC215D">
                              <w:rPr>
                                <w:rFonts w:hint="eastAsia"/>
                                <w:sz w:val="14"/>
                                <w:szCs w:val="14"/>
                              </w:rPr>
                              <w:t>SM</w:t>
                            </w:r>
                            <w:r w:rsidR="00432634">
                              <w:rPr>
                                <w:rFonts w:hint="eastAsia"/>
                                <w:sz w:val="14"/>
                                <w:szCs w:val="14"/>
                                <w:lang w:eastAsia="zh-CN"/>
                              </w:rPr>
                              <w:t>.</w:t>
                            </w:r>
                            <w:r w:rsidRPr="00DC215D">
                              <w:rPr>
                                <w:rFonts w:hint="eastAsia"/>
                                <w:sz w:val="14"/>
                                <w:szCs w:val="14"/>
                              </w:rPr>
                              <w:t>1541-2</w:t>
                            </w:r>
                            <w:r>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6351" id="_x0000_s1051" type="#_x0000_t202" style="position:absolute;left:0;text-align:left;margin-left:370.45pt;margin-top:182.15pt;width:51.75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" strokecolor="white">
                <v:textbox inset=".5mm,0,.5mm,0">
                  <w:txbxContent>
                    <w:p w14:paraId="31ED5E52" w14:textId="6783EFA4" w:rsidR="00ED727D" w:rsidRPr="00DC215D" w:rsidRDefault="00ED727D" w:rsidP="00432634">
                      <w:pPr>
                        <w:rPr>
                          <w:sz w:val="14"/>
                          <w:szCs w:val="14"/>
                        </w:rPr>
                      </w:pPr>
                      <w:r w:rsidRPr="00DC215D">
                        <w:rPr>
                          <w:rFonts w:hint="eastAsia"/>
                          <w:sz w:val="14"/>
                          <w:szCs w:val="14"/>
                        </w:rPr>
                        <w:t>SM</w:t>
                      </w:r>
                      <w:r w:rsidR="00432634">
                        <w:rPr>
                          <w:rFonts w:hint="eastAsia"/>
                          <w:sz w:val="14"/>
                          <w:szCs w:val="14"/>
                          <w:lang w:eastAsia="zh-CN"/>
                        </w:rPr>
                        <w:t>.</w:t>
                      </w:r>
                      <w:r w:rsidRPr="00DC215D">
                        <w:rPr>
                          <w:rFonts w:hint="eastAsia"/>
                          <w:sz w:val="14"/>
                          <w:szCs w:val="14"/>
                        </w:rPr>
                        <w:t>1541-2</w:t>
                      </w:r>
                      <w:r>
                        <w:rPr>
                          <w:sz w:val="14"/>
                          <w:szCs w:val="14"/>
                        </w:rPr>
                        <w:t>6</w:t>
                      </w:r>
                    </w:p>
                  </w:txbxContent>
                </v:textbox>
              </v:shape>
            </w:pict>
          </mc:Fallback>
        </mc:AlternateContent>
      </w:r>
      <w:r w:rsidRPr="006553EC">
        <w:rPr>
          <w:noProof/>
          <w:lang w:eastAsia="en-GB"/>
        </w:rPr>
        <w:drawing>
          <wp:inline distT="0" distB="0" distL="0" distR="0" wp14:anchorId="32671013" wp14:editId="36E0848A">
            <wp:extent cx="4297680" cy="2467322"/>
            <wp:effectExtent l="0" t="0" r="762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13049" cy="2476145"/>
                    </a:xfrm>
                    <a:prstGeom prst="rect">
                      <a:avLst/>
                    </a:prstGeom>
                    <a:noFill/>
                    <a:ln>
                      <a:noFill/>
                    </a:ln>
                  </pic:spPr>
                </pic:pic>
              </a:graphicData>
            </a:graphic>
          </wp:inline>
        </w:drawing>
      </w:r>
    </w:p>
    <w:p w14:paraId="250A2DB3"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20</w:t>
      </w:r>
    </w:p>
    <w:p w14:paraId="1287EB92" w14:textId="77777777" w:rsidR="00ED727D" w:rsidRPr="006553EC" w:rsidRDefault="00ED727D" w:rsidP="00ED727D">
      <w:pPr>
        <w:pStyle w:val="Tabletitle"/>
        <w:rPr>
          <w:lang w:eastAsia="zh-CN"/>
        </w:rPr>
      </w:pPr>
      <w:r w:rsidRPr="006553EC">
        <w:rPr>
          <w:lang w:eastAsia="zh-CN"/>
        </w:rPr>
        <w:t>8 MHz ISDB-T</w:t>
      </w:r>
      <w:r w:rsidRPr="006553EC">
        <w:rPr>
          <w:rFonts w:hint="eastAsia"/>
          <w:lang w:eastAsia="zh-CN"/>
        </w:rPr>
        <w:t>系统对应于图</w:t>
      </w:r>
      <w:r w:rsidRPr="006553EC">
        <w:rPr>
          <w:lang w:eastAsia="zh-CN"/>
        </w:rPr>
        <w:t>26</w:t>
      </w:r>
      <w:r w:rsidRPr="006553EC">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ED727D" w:rsidRPr="006553EC" w14:paraId="2FC2D1C4"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0364F4B8" w14:textId="70BC64BE" w:rsidR="00ED727D" w:rsidRPr="006553EC" w:rsidRDefault="00ED727D" w:rsidP="00CC3F81">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t>信道</w:t>
            </w:r>
            <w:r w:rsidR="00C41DB4">
              <w:rPr>
                <w:lang w:eastAsia="zh-CN"/>
              </w:rPr>
              <w:br/>
            </w:r>
            <w:r w:rsidRPr="006553EC">
              <w:rPr>
                <w:rFonts w:hint="eastAsia"/>
                <w:lang w:eastAsia="zh-CN"/>
              </w:rPr>
              <w:t>中心的频率</w:t>
            </w:r>
            <w:r w:rsidR="00C41DB4">
              <w:rPr>
                <w:lang w:eastAsia="zh-CN"/>
              </w:rPr>
              <w:br/>
            </w:r>
            <w:r w:rsidR="00610448">
              <w:rPr>
                <w:rFonts w:hint="eastAsia"/>
                <w:lang w:eastAsia="zh-CN"/>
              </w:rPr>
              <w:t>（</w:t>
            </w:r>
            <w:r w:rsidRPr="006553EC">
              <w:rPr>
                <w:lang w:eastAsia="zh-CN"/>
              </w:rPr>
              <w:t>MHz</w:t>
            </w:r>
            <w:r w:rsidR="00610448">
              <w:rPr>
                <w:rFonts w:hint="eastAsia"/>
                <w:lang w:eastAsia="zh-CN"/>
              </w:rPr>
              <w:t>）</w:t>
            </w:r>
          </w:p>
        </w:tc>
        <w:tc>
          <w:tcPr>
            <w:tcW w:w="4253" w:type="dxa"/>
            <w:tcBorders>
              <w:top w:val="single" w:sz="4" w:space="0" w:color="auto"/>
              <w:left w:val="single" w:sz="4" w:space="0" w:color="auto"/>
              <w:bottom w:val="single" w:sz="4" w:space="0" w:color="auto"/>
              <w:right w:val="single" w:sz="4" w:space="0" w:color="auto"/>
            </w:tcBorders>
          </w:tcPr>
          <w:p w14:paraId="530CDE8E" w14:textId="63704817" w:rsidR="00ED727D" w:rsidRPr="006553EC" w:rsidRDefault="00ED727D" w:rsidP="00CC3F81">
            <w:pPr>
              <w:pStyle w:val="Tablehead"/>
              <w:rPr>
                <w:lang w:eastAsia="zh-CN"/>
              </w:rPr>
            </w:pPr>
            <w:r w:rsidRPr="006553EC">
              <w:rPr>
                <w:rFonts w:hint="eastAsia"/>
                <w:lang w:eastAsia="zh-CN"/>
              </w:rPr>
              <w:t>在</w:t>
            </w:r>
            <w:r w:rsidRPr="006553EC">
              <w:rPr>
                <w:lang w:eastAsia="zh-CN"/>
              </w:rPr>
              <w:t>4 kHz</w:t>
            </w:r>
            <w:r w:rsidRPr="006553EC">
              <w:rPr>
                <w:rFonts w:hint="eastAsia"/>
                <w:lang w:eastAsia="zh-CN"/>
              </w:rPr>
              <w:t>基准带宽</w:t>
            </w:r>
            <w:r w:rsidR="00042DE0">
              <w:rPr>
                <w:lang w:eastAsia="zh-CN"/>
              </w:rPr>
              <w:br/>
            </w:r>
            <w:r w:rsidRPr="006553EC">
              <w:rPr>
                <w:rFonts w:hint="eastAsia"/>
                <w:lang w:eastAsia="zh-CN"/>
              </w:rPr>
              <w:t>内的相对电平</w:t>
            </w:r>
            <w:r w:rsidR="00C41DB4">
              <w:rPr>
                <w:lang w:eastAsia="zh-CN"/>
              </w:rPr>
              <w:br/>
            </w:r>
            <w:r w:rsidR="00610448">
              <w:rPr>
                <w:rFonts w:hint="eastAsia"/>
                <w:lang w:eastAsia="zh-CN"/>
              </w:rPr>
              <w:t>（</w:t>
            </w:r>
            <w:r w:rsidRPr="006553EC">
              <w:rPr>
                <w:lang w:eastAsia="zh-CN"/>
              </w:rPr>
              <w:t>dB</w:t>
            </w:r>
            <w:r w:rsidR="00610448">
              <w:rPr>
                <w:rFonts w:hint="eastAsia"/>
                <w:lang w:eastAsia="zh-CN"/>
              </w:rPr>
              <w:t>）</w:t>
            </w:r>
          </w:p>
        </w:tc>
      </w:tr>
      <w:tr w:rsidR="00ED727D" w:rsidRPr="006553EC" w14:paraId="32C284B6"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5FF6206C" w14:textId="77777777" w:rsidR="00ED727D" w:rsidRPr="006553EC" w:rsidRDefault="00ED727D" w:rsidP="00CC3F81">
            <w:pPr>
              <w:pStyle w:val="Tabletext"/>
              <w:jc w:val="center"/>
            </w:pPr>
            <w:r w:rsidRPr="006553EC">
              <w:t>–</w:t>
            </w:r>
            <w:r w:rsidRPr="006553EC">
              <w:rPr>
                <w:lang w:eastAsia="ja-JP"/>
              </w:rPr>
              <w:t>20</w:t>
            </w:r>
            <w:r w:rsidRPr="006553EC">
              <w:t>.0</w:t>
            </w:r>
          </w:p>
        </w:tc>
        <w:tc>
          <w:tcPr>
            <w:tcW w:w="4253" w:type="dxa"/>
            <w:tcBorders>
              <w:top w:val="single" w:sz="4" w:space="0" w:color="auto"/>
              <w:left w:val="single" w:sz="4" w:space="0" w:color="auto"/>
              <w:bottom w:val="single" w:sz="4" w:space="0" w:color="auto"/>
              <w:right w:val="single" w:sz="4" w:space="0" w:color="auto"/>
            </w:tcBorders>
          </w:tcPr>
          <w:p w14:paraId="0046AF5F" w14:textId="77777777" w:rsidR="00ED727D" w:rsidRPr="006553EC" w:rsidRDefault="00ED727D" w:rsidP="00CC3F81">
            <w:pPr>
              <w:pStyle w:val="Tabletext"/>
              <w:jc w:val="center"/>
            </w:pPr>
            <w:r w:rsidRPr="006553EC">
              <w:t>–</w:t>
            </w:r>
            <w:r w:rsidRPr="006553EC">
              <w:rPr>
                <w:lang w:eastAsia="ja-JP"/>
              </w:rPr>
              <w:t>82.7</w:t>
            </w:r>
          </w:p>
        </w:tc>
      </w:tr>
      <w:tr w:rsidR="00ED727D" w:rsidRPr="006553EC" w14:paraId="6AD98E5F"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6B6A129B" w14:textId="77777777" w:rsidR="00ED727D" w:rsidRPr="006553EC" w:rsidRDefault="00ED727D" w:rsidP="00CC3F81">
            <w:pPr>
              <w:pStyle w:val="Tabletext"/>
              <w:jc w:val="center"/>
            </w:pPr>
            <w:r w:rsidRPr="006553EC">
              <w:t>–</w:t>
            </w:r>
            <w:r w:rsidRPr="006553EC">
              <w:rPr>
                <w:lang w:eastAsia="ja-JP"/>
              </w:rPr>
              <w:t>5.81</w:t>
            </w:r>
          </w:p>
        </w:tc>
        <w:tc>
          <w:tcPr>
            <w:tcW w:w="4253" w:type="dxa"/>
            <w:tcBorders>
              <w:top w:val="single" w:sz="4" w:space="0" w:color="auto"/>
              <w:left w:val="single" w:sz="4" w:space="0" w:color="auto"/>
              <w:bottom w:val="single" w:sz="4" w:space="0" w:color="auto"/>
              <w:right w:val="single" w:sz="4" w:space="0" w:color="auto"/>
            </w:tcBorders>
          </w:tcPr>
          <w:p w14:paraId="5F58C063" w14:textId="77777777" w:rsidR="00ED727D" w:rsidRPr="006553EC" w:rsidRDefault="00ED727D" w:rsidP="00CC3F81">
            <w:pPr>
              <w:pStyle w:val="Tabletext"/>
              <w:jc w:val="center"/>
            </w:pPr>
            <w:r w:rsidRPr="006553EC">
              <w:t>–</w:t>
            </w:r>
            <w:r w:rsidRPr="006553EC">
              <w:rPr>
                <w:lang w:eastAsia="ja-JP"/>
              </w:rPr>
              <w:t>82.7</w:t>
            </w:r>
          </w:p>
        </w:tc>
      </w:tr>
      <w:tr w:rsidR="00ED727D" w:rsidRPr="006553EC" w14:paraId="5C34ED18"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3737CEBE" w14:textId="77777777" w:rsidR="00ED727D" w:rsidRPr="006553EC" w:rsidRDefault="00ED727D" w:rsidP="00CC3F81">
            <w:pPr>
              <w:pStyle w:val="Tabletext"/>
              <w:jc w:val="center"/>
            </w:pPr>
            <w:r w:rsidRPr="006553EC">
              <w:t>–</w:t>
            </w:r>
            <w:r w:rsidRPr="006553EC">
              <w:rPr>
                <w:lang w:eastAsia="ja-JP"/>
              </w:rPr>
              <w:t>4.00</w:t>
            </w:r>
          </w:p>
        </w:tc>
        <w:tc>
          <w:tcPr>
            <w:tcW w:w="4253" w:type="dxa"/>
            <w:tcBorders>
              <w:top w:val="single" w:sz="4" w:space="0" w:color="auto"/>
              <w:left w:val="single" w:sz="4" w:space="0" w:color="auto"/>
              <w:bottom w:val="single" w:sz="4" w:space="0" w:color="auto"/>
              <w:right w:val="single" w:sz="4" w:space="0" w:color="auto"/>
            </w:tcBorders>
          </w:tcPr>
          <w:p w14:paraId="73032F27" w14:textId="77777777" w:rsidR="00ED727D" w:rsidRPr="006553EC" w:rsidRDefault="00ED727D" w:rsidP="00CC3F81">
            <w:pPr>
              <w:pStyle w:val="Tabletext"/>
              <w:jc w:val="center"/>
            </w:pPr>
            <w:r w:rsidRPr="006553EC">
              <w:t>–</w:t>
            </w:r>
            <w:r w:rsidRPr="006553EC">
              <w:rPr>
                <w:lang w:eastAsia="ja-JP"/>
              </w:rPr>
              <w:t>59.7</w:t>
            </w:r>
          </w:p>
        </w:tc>
      </w:tr>
      <w:tr w:rsidR="00ED727D" w:rsidRPr="006553EC" w14:paraId="16CD150E"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75788A5B" w14:textId="77777777" w:rsidR="00ED727D" w:rsidRPr="006553EC" w:rsidRDefault="00ED727D" w:rsidP="00CC3F81">
            <w:pPr>
              <w:pStyle w:val="Tabletext"/>
              <w:jc w:val="center"/>
            </w:pPr>
            <w:r w:rsidRPr="006553EC">
              <w:t>–</w:t>
            </w:r>
            <w:r w:rsidRPr="006553EC">
              <w:rPr>
                <w:lang w:eastAsia="ja-JP"/>
              </w:rPr>
              <w:t>3.81</w:t>
            </w:r>
          </w:p>
        </w:tc>
        <w:tc>
          <w:tcPr>
            <w:tcW w:w="4253" w:type="dxa"/>
            <w:tcBorders>
              <w:top w:val="single" w:sz="4" w:space="0" w:color="auto"/>
              <w:left w:val="single" w:sz="4" w:space="0" w:color="auto"/>
              <w:bottom w:val="single" w:sz="4" w:space="0" w:color="auto"/>
              <w:right w:val="single" w:sz="4" w:space="0" w:color="auto"/>
            </w:tcBorders>
          </w:tcPr>
          <w:p w14:paraId="2C60C0B1" w14:textId="77777777" w:rsidR="00ED727D" w:rsidRPr="006553EC" w:rsidRDefault="00ED727D" w:rsidP="00CC3F81">
            <w:pPr>
              <w:pStyle w:val="Tabletext"/>
              <w:jc w:val="center"/>
            </w:pPr>
            <w:r w:rsidRPr="006553EC">
              <w:t>–</w:t>
            </w:r>
            <w:r w:rsidRPr="006553EC">
              <w:rPr>
                <w:lang w:eastAsia="ja-JP"/>
              </w:rPr>
              <w:t>52.7</w:t>
            </w:r>
          </w:p>
        </w:tc>
      </w:tr>
      <w:tr w:rsidR="00ED727D" w:rsidRPr="006553EC" w14:paraId="4ED89E4B"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54AD69E4" w14:textId="77777777" w:rsidR="00ED727D" w:rsidRPr="006553EC" w:rsidRDefault="00ED727D" w:rsidP="00CC3F81">
            <w:pPr>
              <w:pStyle w:val="Tabletext"/>
              <w:jc w:val="center"/>
            </w:pPr>
            <w:r w:rsidRPr="006553EC">
              <w:t>–</w:t>
            </w:r>
            <w:r w:rsidRPr="006553EC">
              <w:rPr>
                <w:lang w:eastAsia="ja-JP"/>
              </w:rPr>
              <w:t>3.72</w:t>
            </w:r>
          </w:p>
        </w:tc>
        <w:tc>
          <w:tcPr>
            <w:tcW w:w="4253" w:type="dxa"/>
            <w:tcBorders>
              <w:top w:val="single" w:sz="4" w:space="0" w:color="auto"/>
              <w:left w:val="single" w:sz="4" w:space="0" w:color="auto"/>
              <w:bottom w:val="single" w:sz="4" w:space="0" w:color="auto"/>
              <w:right w:val="single" w:sz="4" w:space="0" w:color="auto"/>
            </w:tcBorders>
          </w:tcPr>
          <w:p w14:paraId="1BC42553" w14:textId="77777777" w:rsidR="00ED727D" w:rsidRPr="006553EC" w:rsidRDefault="00ED727D" w:rsidP="00CC3F81">
            <w:pPr>
              <w:pStyle w:val="Tabletext"/>
              <w:jc w:val="center"/>
            </w:pPr>
            <w:r w:rsidRPr="006553EC">
              <w:t>–</w:t>
            </w:r>
            <w:r w:rsidRPr="006553EC">
              <w:rPr>
                <w:lang w:eastAsia="ja-JP"/>
              </w:rPr>
              <w:t>32.7</w:t>
            </w:r>
          </w:p>
        </w:tc>
      </w:tr>
      <w:tr w:rsidR="00ED727D" w:rsidRPr="006553EC" w14:paraId="4AAD54E7"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673D857A" w14:textId="77777777" w:rsidR="00ED727D" w:rsidRPr="006553EC" w:rsidRDefault="00ED727D" w:rsidP="00CC3F81">
            <w:pPr>
              <w:pStyle w:val="Tabletext"/>
              <w:jc w:val="center"/>
            </w:pPr>
            <w:r w:rsidRPr="006553EC">
              <w:t>+</w:t>
            </w:r>
            <w:r w:rsidRPr="006553EC">
              <w:rPr>
                <w:lang w:eastAsia="ja-JP"/>
              </w:rPr>
              <w:t>3.72</w:t>
            </w:r>
          </w:p>
        </w:tc>
        <w:tc>
          <w:tcPr>
            <w:tcW w:w="4253" w:type="dxa"/>
            <w:tcBorders>
              <w:top w:val="single" w:sz="4" w:space="0" w:color="auto"/>
              <w:left w:val="single" w:sz="4" w:space="0" w:color="auto"/>
              <w:bottom w:val="single" w:sz="4" w:space="0" w:color="auto"/>
              <w:right w:val="single" w:sz="4" w:space="0" w:color="auto"/>
            </w:tcBorders>
          </w:tcPr>
          <w:p w14:paraId="3E36782E" w14:textId="77777777" w:rsidR="00ED727D" w:rsidRPr="006553EC" w:rsidRDefault="00ED727D" w:rsidP="00CC3F81">
            <w:pPr>
              <w:pStyle w:val="Tabletext"/>
              <w:jc w:val="center"/>
            </w:pPr>
            <w:r w:rsidRPr="006553EC">
              <w:t>–</w:t>
            </w:r>
            <w:r w:rsidRPr="006553EC">
              <w:rPr>
                <w:lang w:eastAsia="ja-JP"/>
              </w:rPr>
              <w:t>32.7</w:t>
            </w:r>
          </w:p>
        </w:tc>
      </w:tr>
      <w:tr w:rsidR="00ED727D" w:rsidRPr="006553EC" w14:paraId="60D62FF7"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769EF3BD" w14:textId="77777777" w:rsidR="00ED727D" w:rsidRPr="006553EC" w:rsidRDefault="00ED727D" w:rsidP="00CC3F81">
            <w:pPr>
              <w:pStyle w:val="Tabletext"/>
              <w:jc w:val="center"/>
            </w:pPr>
            <w:r w:rsidRPr="006553EC">
              <w:rPr>
                <w:lang w:eastAsia="ja-JP"/>
              </w:rPr>
              <w:t>+3.81</w:t>
            </w:r>
          </w:p>
        </w:tc>
        <w:tc>
          <w:tcPr>
            <w:tcW w:w="4253" w:type="dxa"/>
            <w:tcBorders>
              <w:top w:val="single" w:sz="4" w:space="0" w:color="auto"/>
              <w:left w:val="single" w:sz="4" w:space="0" w:color="auto"/>
              <w:bottom w:val="single" w:sz="4" w:space="0" w:color="auto"/>
              <w:right w:val="single" w:sz="4" w:space="0" w:color="auto"/>
            </w:tcBorders>
          </w:tcPr>
          <w:p w14:paraId="4AF980FC" w14:textId="77777777" w:rsidR="00ED727D" w:rsidRPr="006553EC" w:rsidRDefault="00ED727D" w:rsidP="00CC3F81">
            <w:pPr>
              <w:pStyle w:val="Tabletext"/>
              <w:jc w:val="center"/>
            </w:pPr>
            <w:r w:rsidRPr="006553EC">
              <w:t>–</w:t>
            </w:r>
            <w:r w:rsidRPr="006553EC">
              <w:rPr>
                <w:lang w:eastAsia="ja-JP"/>
              </w:rPr>
              <w:t>52.7</w:t>
            </w:r>
          </w:p>
        </w:tc>
      </w:tr>
      <w:tr w:rsidR="00ED727D" w:rsidRPr="006553EC" w14:paraId="0FD7D8D3"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13FB1091" w14:textId="77777777" w:rsidR="00ED727D" w:rsidRPr="006553EC" w:rsidRDefault="00ED727D" w:rsidP="00CC3F81">
            <w:pPr>
              <w:pStyle w:val="Tabletext"/>
              <w:jc w:val="center"/>
            </w:pPr>
            <w:r w:rsidRPr="006553EC">
              <w:rPr>
                <w:lang w:eastAsia="ja-JP"/>
              </w:rPr>
              <w:t>+4.00</w:t>
            </w:r>
          </w:p>
        </w:tc>
        <w:tc>
          <w:tcPr>
            <w:tcW w:w="4253" w:type="dxa"/>
            <w:tcBorders>
              <w:top w:val="single" w:sz="4" w:space="0" w:color="auto"/>
              <w:left w:val="single" w:sz="4" w:space="0" w:color="auto"/>
              <w:bottom w:val="single" w:sz="4" w:space="0" w:color="auto"/>
              <w:right w:val="single" w:sz="4" w:space="0" w:color="auto"/>
            </w:tcBorders>
          </w:tcPr>
          <w:p w14:paraId="21B74B7E" w14:textId="77777777" w:rsidR="00ED727D" w:rsidRPr="006553EC" w:rsidRDefault="00ED727D" w:rsidP="00CC3F81">
            <w:pPr>
              <w:pStyle w:val="Tabletext"/>
              <w:jc w:val="center"/>
            </w:pPr>
            <w:r w:rsidRPr="006553EC">
              <w:t>–</w:t>
            </w:r>
            <w:r w:rsidRPr="006553EC">
              <w:rPr>
                <w:lang w:eastAsia="ja-JP"/>
              </w:rPr>
              <w:t>59.7</w:t>
            </w:r>
          </w:p>
        </w:tc>
      </w:tr>
      <w:tr w:rsidR="00ED727D" w:rsidRPr="006553EC" w14:paraId="7D257D37"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66A5C508" w14:textId="77777777" w:rsidR="00ED727D" w:rsidRPr="006553EC" w:rsidRDefault="00ED727D" w:rsidP="00CC3F81">
            <w:pPr>
              <w:pStyle w:val="Tabletext"/>
              <w:jc w:val="center"/>
            </w:pPr>
            <w:r w:rsidRPr="006553EC">
              <w:rPr>
                <w:lang w:eastAsia="ja-JP"/>
              </w:rPr>
              <w:t>+5.81</w:t>
            </w:r>
          </w:p>
        </w:tc>
        <w:tc>
          <w:tcPr>
            <w:tcW w:w="4253" w:type="dxa"/>
            <w:tcBorders>
              <w:top w:val="single" w:sz="4" w:space="0" w:color="auto"/>
              <w:left w:val="single" w:sz="4" w:space="0" w:color="auto"/>
              <w:bottom w:val="single" w:sz="4" w:space="0" w:color="auto"/>
              <w:right w:val="single" w:sz="4" w:space="0" w:color="auto"/>
            </w:tcBorders>
          </w:tcPr>
          <w:p w14:paraId="0084AE75" w14:textId="77777777" w:rsidR="00ED727D" w:rsidRPr="006553EC" w:rsidRDefault="00ED727D" w:rsidP="00CC3F81">
            <w:pPr>
              <w:pStyle w:val="Tabletext"/>
              <w:jc w:val="center"/>
            </w:pPr>
            <w:r w:rsidRPr="006553EC">
              <w:t>–</w:t>
            </w:r>
            <w:r w:rsidRPr="006553EC">
              <w:rPr>
                <w:lang w:eastAsia="ja-JP"/>
              </w:rPr>
              <w:t>82.7</w:t>
            </w:r>
          </w:p>
        </w:tc>
      </w:tr>
      <w:tr w:rsidR="00ED727D" w:rsidRPr="006553EC" w14:paraId="2F473801" w14:textId="77777777" w:rsidTr="00CC3F81">
        <w:trPr>
          <w:jc w:val="center"/>
        </w:trPr>
        <w:tc>
          <w:tcPr>
            <w:tcW w:w="4253" w:type="dxa"/>
            <w:tcBorders>
              <w:top w:val="single" w:sz="4" w:space="0" w:color="auto"/>
              <w:left w:val="single" w:sz="4" w:space="0" w:color="auto"/>
              <w:bottom w:val="single" w:sz="4" w:space="0" w:color="auto"/>
              <w:right w:val="single" w:sz="4" w:space="0" w:color="auto"/>
            </w:tcBorders>
          </w:tcPr>
          <w:p w14:paraId="2241A876" w14:textId="77777777" w:rsidR="00ED727D" w:rsidRPr="006553EC" w:rsidRDefault="00ED727D" w:rsidP="00CC3F81">
            <w:pPr>
              <w:pStyle w:val="Tabletext"/>
              <w:jc w:val="center"/>
            </w:pPr>
            <w:r w:rsidRPr="006553EC">
              <w:rPr>
                <w:lang w:eastAsia="ja-JP"/>
              </w:rPr>
              <w:t>+20</w:t>
            </w:r>
            <w:r w:rsidRPr="006553EC">
              <w:t>.0</w:t>
            </w:r>
          </w:p>
        </w:tc>
        <w:tc>
          <w:tcPr>
            <w:tcW w:w="4253" w:type="dxa"/>
            <w:tcBorders>
              <w:top w:val="single" w:sz="4" w:space="0" w:color="auto"/>
              <w:left w:val="single" w:sz="4" w:space="0" w:color="auto"/>
              <w:bottom w:val="single" w:sz="4" w:space="0" w:color="auto"/>
              <w:right w:val="single" w:sz="4" w:space="0" w:color="auto"/>
            </w:tcBorders>
          </w:tcPr>
          <w:p w14:paraId="4BE87116" w14:textId="77777777" w:rsidR="00ED727D" w:rsidRPr="006553EC" w:rsidRDefault="00ED727D" w:rsidP="00CC3F81">
            <w:pPr>
              <w:pStyle w:val="Tabletext"/>
              <w:jc w:val="center"/>
            </w:pPr>
            <w:r w:rsidRPr="006553EC">
              <w:t>–</w:t>
            </w:r>
            <w:r w:rsidRPr="006553EC">
              <w:rPr>
                <w:lang w:eastAsia="ja-JP"/>
              </w:rPr>
              <w:t>82.7</w:t>
            </w:r>
          </w:p>
        </w:tc>
      </w:tr>
    </w:tbl>
    <w:p w14:paraId="0736BB2C" w14:textId="77777777" w:rsidR="00432634" w:rsidRPr="00432634" w:rsidRDefault="00432634" w:rsidP="00432634">
      <w:pPr>
        <w:spacing w:before="0"/>
      </w:pPr>
    </w:p>
    <w:p w14:paraId="54284191" w14:textId="494C17B8" w:rsidR="00ED727D" w:rsidRPr="006553EC" w:rsidRDefault="00ED727D" w:rsidP="00ED727D">
      <w:pPr>
        <w:pStyle w:val="Heading3"/>
        <w:rPr>
          <w:lang w:val="en-US" w:eastAsia="zh-CN"/>
        </w:rPr>
      </w:pPr>
      <w:r w:rsidRPr="006553EC">
        <w:rPr>
          <w:lang w:val="en-US" w:eastAsia="ja-JP"/>
        </w:rPr>
        <w:t>2</w:t>
      </w:r>
      <w:r w:rsidRPr="006553EC">
        <w:rPr>
          <w:lang w:val="en-US" w:eastAsia="zh-CN"/>
        </w:rPr>
        <w:t>.</w:t>
      </w:r>
      <w:r w:rsidRPr="006553EC">
        <w:rPr>
          <w:lang w:val="en-US" w:eastAsia="ja-JP"/>
        </w:rPr>
        <w:t>2.</w:t>
      </w:r>
      <w:r w:rsidRPr="006553EC">
        <w:rPr>
          <w:rFonts w:hint="eastAsia"/>
          <w:lang w:val="en-US" w:eastAsia="zh-CN"/>
        </w:rPr>
        <w:t>3</w:t>
      </w:r>
      <w:r w:rsidRPr="006553EC">
        <w:rPr>
          <w:lang w:val="en-US" w:eastAsia="zh-CN"/>
        </w:rPr>
        <w:tab/>
      </w:r>
      <w:r w:rsidRPr="006553EC">
        <w:rPr>
          <w:lang w:val="en-US" w:eastAsia="ja-JP"/>
        </w:rPr>
        <w:t>7</w:t>
      </w:r>
      <w:r w:rsidRPr="006553EC">
        <w:rPr>
          <w:rFonts w:hint="eastAsia"/>
          <w:lang w:val="en-US" w:eastAsia="zh-CN"/>
        </w:rPr>
        <w:t>和</w:t>
      </w:r>
      <w:r w:rsidRPr="006553EC">
        <w:rPr>
          <w:lang w:val="en-US" w:eastAsia="ja-JP"/>
        </w:rPr>
        <w:t>8 </w:t>
      </w:r>
      <w:r w:rsidRPr="006553EC">
        <w:rPr>
          <w:lang w:val="en-US" w:eastAsia="zh-CN"/>
        </w:rPr>
        <w:t xml:space="preserve">MHz </w:t>
      </w:r>
      <w:r w:rsidRPr="006553EC">
        <w:rPr>
          <w:rFonts w:hint="eastAsia"/>
          <w:lang w:val="en-US" w:eastAsia="zh-CN"/>
        </w:rPr>
        <w:t>DTMB</w:t>
      </w:r>
      <w:r w:rsidRPr="006553EC">
        <w:rPr>
          <w:rFonts w:hint="eastAsia"/>
          <w:lang w:val="en-US" w:eastAsia="zh-CN"/>
        </w:rPr>
        <w:t>系统</w:t>
      </w:r>
    </w:p>
    <w:p w14:paraId="27683FC1" w14:textId="55EE2084" w:rsidR="00ED727D" w:rsidRPr="006553EC" w:rsidRDefault="00ED727D" w:rsidP="00ED727D">
      <w:pPr>
        <w:ind w:firstLineChars="200" w:firstLine="480"/>
        <w:rPr>
          <w:lang w:val="en-US" w:eastAsia="zh-CN"/>
        </w:rPr>
      </w:pPr>
      <w:r w:rsidRPr="006553EC">
        <w:rPr>
          <w:rFonts w:hint="eastAsia"/>
          <w:lang w:val="en-US" w:eastAsia="zh-CN"/>
        </w:rPr>
        <w:t>对于</w:t>
      </w:r>
      <w:r w:rsidRPr="006553EC">
        <w:rPr>
          <w:rFonts w:hint="eastAsia"/>
          <w:lang w:val="en-US" w:eastAsia="zh-CN"/>
        </w:rPr>
        <w:t>7</w:t>
      </w:r>
      <w:r w:rsidR="00C33801" w:rsidRPr="006553EC">
        <w:rPr>
          <w:lang w:eastAsia="zh-CN"/>
        </w:rPr>
        <w:t> </w:t>
      </w:r>
      <w:r w:rsidRPr="006553EC">
        <w:rPr>
          <w:rFonts w:hint="eastAsia"/>
          <w:lang w:val="en-US" w:eastAsia="zh-CN"/>
        </w:rPr>
        <w:t>MHz</w:t>
      </w:r>
      <w:r w:rsidRPr="006553EC">
        <w:rPr>
          <w:rFonts w:hint="eastAsia"/>
          <w:lang w:val="en-US" w:eastAsia="zh-CN"/>
        </w:rPr>
        <w:t>数字电视系统而言，</w:t>
      </w:r>
      <w:proofErr w:type="spellStart"/>
      <w:r w:rsidRPr="006553EC">
        <w:rPr>
          <w:rFonts w:hint="eastAsia"/>
          <w:lang w:val="en-US" w:eastAsia="zh-CN"/>
        </w:rPr>
        <w:t>OoB</w:t>
      </w:r>
      <w:proofErr w:type="spellEnd"/>
      <w:r w:rsidRPr="006553EC">
        <w:rPr>
          <w:rFonts w:hint="eastAsia"/>
          <w:lang w:val="en-US" w:eastAsia="zh-CN"/>
        </w:rPr>
        <w:t>域从±</w:t>
      </w:r>
      <w:r w:rsidRPr="006553EC">
        <w:rPr>
          <w:rFonts w:hint="eastAsia"/>
          <w:lang w:val="en-US" w:eastAsia="zh-CN"/>
        </w:rPr>
        <w:t>3.5</w:t>
      </w:r>
      <w:r w:rsidR="00C33801" w:rsidRPr="006553EC">
        <w:rPr>
          <w:lang w:eastAsia="zh-CN"/>
        </w:rPr>
        <w:t> </w:t>
      </w:r>
      <w:r w:rsidRPr="006553EC">
        <w:rPr>
          <w:rFonts w:hint="eastAsia"/>
          <w:lang w:val="en-US" w:eastAsia="zh-CN"/>
        </w:rPr>
        <w:t>MHz</w:t>
      </w:r>
      <w:r w:rsidRPr="006553EC">
        <w:rPr>
          <w:rFonts w:hint="eastAsia"/>
          <w:lang w:val="en-US" w:eastAsia="zh-CN"/>
        </w:rPr>
        <w:t>（即±</w:t>
      </w:r>
      <w:r w:rsidRPr="006553EC">
        <w:rPr>
          <w:rFonts w:hint="eastAsia"/>
          <w:lang w:val="en-US" w:eastAsia="zh-CN"/>
        </w:rPr>
        <w:t>0.5</w:t>
      </w:r>
      <w:r w:rsidRPr="006553EC">
        <w:rPr>
          <w:rFonts w:hint="eastAsia"/>
          <w:lang w:val="en-US" w:eastAsia="zh-CN"/>
        </w:rPr>
        <w:t>×</w:t>
      </w:r>
      <w:r w:rsidRPr="006553EC">
        <w:rPr>
          <w:rFonts w:hint="eastAsia"/>
          <w:lang w:val="en-US" w:eastAsia="zh-CN"/>
        </w:rPr>
        <w:t>7</w:t>
      </w:r>
      <w:r w:rsidR="00C33801" w:rsidRPr="006553EC">
        <w:rPr>
          <w:lang w:eastAsia="zh-CN"/>
        </w:rPr>
        <w:t> </w:t>
      </w:r>
      <w:r w:rsidRPr="006553EC">
        <w:rPr>
          <w:rFonts w:hint="eastAsia"/>
          <w:lang w:val="en-US" w:eastAsia="zh-CN"/>
        </w:rPr>
        <w:t>MHz</w:t>
      </w:r>
      <w:r w:rsidRPr="006553EC">
        <w:rPr>
          <w:rFonts w:hint="eastAsia"/>
          <w:lang w:val="en-US" w:eastAsia="zh-CN"/>
        </w:rPr>
        <w:t>）扩展至±</w:t>
      </w:r>
      <w:r w:rsidR="00432634" w:rsidRPr="006553EC">
        <w:rPr>
          <w:lang w:eastAsia="zh-CN"/>
        </w:rPr>
        <w:t> </w:t>
      </w:r>
      <w:r w:rsidRPr="006553EC">
        <w:rPr>
          <w:rFonts w:hint="eastAsia"/>
          <w:lang w:val="en-US" w:eastAsia="zh-CN"/>
        </w:rPr>
        <w:t>17.5</w:t>
      </w:r>
      <w:r w:rsidR="00C33801" w:rsidRPr="006553EC">
        <w:rPr>
          <w:lang w:eastAsia="zh-CN"/>
        </w:rPr>
        <w:t> </w:t>
      </w:r>
      <w:r w:rsidRPr="006553EC">
        <w:rPr>
          <w:rFonts w:hint="eastAsia"/>
          <w:lang w:val="en-US" w:eastAsia="zh-CN"/>
        </w:rPr>
        <w:t>MHz</w:t>
      </w:r>
      <w:r w:rsidRPr="006553EC">
        <w:rPr>
          <w:rFonts w:hint="eastAsia"/>
          <w:lang w:val="en-US" w:eastAsia="zh-CN"/>
        </w:rPr>
        <w:t>（即±</w:t>
      </w:r>
      <w:r w:rsidRPr="006553EC">
        <w:rPr>
          <w:rFonts w:hint="eastAsia"/>
          <w:lang w:val="en-US" w:eastAsia="zh-CN"/>
        </w:rPr>
        <w:t>2.5</w:t>
      </w:r>
      <w:r w:rsidRPr="006553EC">
        <w:rPr>
          <w:rFonts w:hint="eastAsia"/>
          <w:lang w:val="en-US" w:eastAsia="zh-CN"/>
        </w:rPr>
        <w:t>×</w:t>
      </w:r>
      <w:r w:rsidRPr="006553EC">
        <w:rPr>
          <w:rFonts w:hint="eastAsia"/>
          <w:lang w:val="en-US" w:eastAsia="zh-CN"/>
        </w:rPr>
        <w:t>7</w:t>
      </w:r>
      <w:r w:rsidR="00C33801" w:rsidRPr="006553EC">
        <w:rPr>
          <w:lang w:eastAsia="zh-CN"/>
        </w:rPr>
        <w:t> </w:t>
      </w:r>
      <w:r w:rsidRPr="006553EC">
        <w:rPr>
          <w:rFonts w:hint="eastAsia"/>
          <w:lang w:val="en-US" w:eastAsia="zh-CN"/>
        </w:rPr>
        <w:t>MHz</w:t>
      </w:r>
      <w:r w:rsidRPr="006553EC">
        <w:rPr>
          <w:rFonts w:hint="eastAsia"/>
          <w:lang w:val="en-US" w:eastAsia="zh-CN"/>
        </w:rPr>
        <w:t>）。</w:t>
      </w:r>
    </w:p>
    <w:p w14:paraId="65628E0D" w14:textId="7547041F" w:rsidR="00ED727D" w:rsidRPr="006553EC" w:rsidRDefault="00ED727D" w:rsidP="00ED727D">
      <w:pPr>
        <w:ind w:firstLineChars="200" w:firstLine="480"/>
        <w:rPr>
          <w:lang w:val="en-US" w:eastAsia="zh-CN"/>
        </w:rPr>
      </w:pPr>
      <w:r w:rsidRPr="006553EC">
        <w:rPr>
          <w:rFonts w:hint="eastAsia"/>
          <w:lang w:val="en-US" w:eastAsia="zh-CN"/>
        </w:rPr>
        <w:t>对于</w:t>
      </w:r>
      <w:r w:rsidRPr="006553EC">
        <w:rPr>
          <w:lang w:val="en-US" w:eastAsia="zh-CN"/>
        </w:rPr>
        <w:t>8</w:t>
      </w:r>
      <w:r w:rsidRPr="006553EC">
        <w:rPr>
          <w:rFonts w:hint="eastAsia"/>
          <w:lang w:val="en-US" w:eastAsia="zh-CN"/>
        </w:rPr>
        <w:t xml:space="preserve"> MHz</w:t>
      </w:r>
      <w:r w:rsidRPr="006553EC">
        <w:rPr>
          <w:rFonts w:hint="eastAsia"/>
          <w:lang w:val="en-US" w:eastAsia="zh-CN"/>
        </w:rPr>
        <w:t>数字电视系统而言，</w:t>
      </w:r>
      <w:proofErr w:type="spellStart"/>
      <w:r w:rsidRPr="006553EC">
        <w:rPr>
          <w:rFonts w:hint="eastAsia"/>
          <w:lang w:val="en-US" w:eastAsia="zh-CN"/>
        </w:rPr>
        <w:t>OoB</w:t>
      </w:r>
      <w:proofErr w:type="spellEnd"/>
      <w:r w:rsidRPr="006553EC">
        <w:rPr>
          <w:rFonts w:hint="eastAsia"/>
          <w:lang w:val="en-US" w:eastAsia="zh-CN"/>
        </w:rPr>
        <w:t>域从</w:t>
      </w:r>
      <w:r w:rsidRPr="006553EC">
        <w:rPr>
          <w:rFonts w:ascii="Symbol" w:hAnsi="Symbol"/>
          <w:lang w:eastAsia="zh-CN"/>
        </w:rPr>
        <w:t></w:t>
      </w:r>
      <w:r w:rsidRPr="006553EC">
        <w:rPr>
          <w:lang w:val="en-US" w:eastAsia="zh-CN"/>
        </w:rPr>
        <w:t>4 MHz</w:t>
      </w:r>
      <w:r w:rsidRPr="006553EC">
        <w:rPr>
          <w:rFonts w:hint="eastAsia"/>
          <w:lang w:val="en-US" w:eastAsia="zh-CN"/>
        </w:rPr>
        <w:t>（</w:t>
      </w:r>
      <w:r w:rsidRPr="006553EC">
        <w:rPr>
          <w:lang w:val="en-US" w:eastAsia="zh-CN"/>
        </w:rPr>
        <w:t>即</w:t>
      </w:r>
      <w:r w:rsidRPr="006553EC">
        <w:rPr>
          <w:rFonts w:ascii="Symbol" w:hAnsi="Symbol"/>
          <w:lang w:eastAsia="zh-CN"/>
        </w:rPr>
        <w:t></w:t>
      </w:r>
      <w:r w:rsidRPr="006553EC">
        <w:rPr>
          <w:lang w:val="en-US" w:eastAsia="zh-CN"/>
        </w:rPr>
        <w:t>0.5 </w:t>
      </w:r>
      <w:r w:rsidRPr="006553EC">
        <w:rPr>
          <w:lang w:val="en-US"/>
        </w:rPr>
        <w:sym w:font="Symbol" w:char="F0B4"/>
      </w:r>
      <w:r w:rsidRPr="006553EC">
        <w:rPr>
          <w:lang w:val="en-US" w:eastAsia="zh-CN"/>
        </w:rPr>
        <w:t> 8 MHz</w:t>
      </w:r>
      <w:r w:rsidRPr="006553EC">
        <w:rPr>
          <w:rFonts w:hint="eastAsia"/>
          <w:lang w:val="en-US" w:eastAsia="zh-CN"/>
        </w:rPr>
        <w:t>）扩展至</w:t>
      </w:r>
      <w:r w:rsidRPr="006553EC">
        <w:rPr>
          <w:rFonts w:ascii="Symbol" w:hAnsi="Symbol"/>
          <w:lang w:eastAsia="zh-CN"/>
        </w:rPr>
        <w:t></w:t>
      </w:r>
      <w:r w:rsidRPr="006553EC">
        <w:rPr>
          <w:lang w:val="en-US" w:eastAsia="zh-CN"/>
        </w:rPr>
        <w:t>20 MHz</w:t>
      </w:r>
      <w:r w:rsidRPr="006553EC">
        <w:rPr>
          <w:rFonts w:hint="eastAsia"/>
          <w:lang w:val="en-US" w:eastAsia="zh-CN"/>
        </w:rPr>
        <w:t>（即</w:t>
      </w:r>
      <w:r w:rsidRPr="006553EC">
        <w:rPr>
          <w:rFonts w:ascii="Symbol" w:hAnsi="Symbol"/>
          <w:lang w:eastAsia="zh-CN"/>
        </w:rPr>
        <w:t></w:t>
      </w:r>
      <w:r w:rsidRPr="006553EC">
        <w:rPr>
          <w:lang w:val="en-US" w:eastAsia="zh-CN"/>
        </w:rPr>
        <w:t>2.5 </w:t>
      </w:r>
      <w:r w:rsidRPr="006553EC">
        <w:rPr>
          <w:lang w:val="en-US"/>
        </w:rPr>
        <w:sym w:font="Symbol" w:char="F0B4"/>
      </w:r>
      <w:r w:rsidRPr="006553EC">
        <w:rPr>
          <w:lang w:val="en-US" w:eastAsia="zh-CN"/>
        </w:rPr>
        <w:t> 8 MHz</w:t>
      </w:r>
      <w:r w:rsidRPr="006553EC">
        <w:rPr>
          <w:rFonts w:hint="eastAsia"/>
          <w:lang w:val="en-US" w:eastAsia="zh-CN"/>
        </w:rPr>
        <w:t>）</w:t>
      </w:r>
      <w:r w:rsidRPr="006553EC">
        <w:rPr>
          <w:lang w:val="en-US" w:eastAsia="zh-CN"/>
        </w:rPr>
        <w:t>。</w:t>
      </w:r>
    </w:p>
    <w:p w14:paraId="10F078BE" w14:textId="64906613" w:rsidR="00ED727D" w:rsidRPr="006553EC" w:rsidRDefault="00ED727D" w:rsidP="00ED727D">
      <w:pPr>
        <w:ind w:firstLineChars="200" w:firstLine="480"/>
        <w:rPr>
          <w:lang w:val="en-US" w:eastAsia="zh-CN"/>
        </w:rPr>
      </w:pPr>
      <w:r w:rsidRPr="006553EC">
        <w:rPr>
          <w:rFonts w:hint="eastAsia"/>
          <w:lang w:val="en-US" w:eastAsia="zh-CN"/>
        </w:rPr>
        <w:t>7 MHz</w:t>
      </w:r>
      <w:r w:rsidRPr="006553EC">
        <w:rPr>
          <w:rFonts w:hint="eastAsia"/>
          <w:lang w:val="en-US" w:eastAsia="zh-CN"/>
        </w:rPr>
        <w:t>和</w:t>
      </w:r>
      <w:r w:rsidRPr="006553EC">
        <w:rPr>
          <w:rFonts w:hint="eastAsia"/>
          <w:lang w:val="en-US" w:eastAsia="zh-CN"/>
        </w:rPr>
        <w:t xml:space="preserve">8 MHz </w:t>
      </w:r>
      <w:r w:rsidRPr="006553EC">
        <w:rPr>
          <w:lang w:val="en-US" w:eastAsia="zh-CN"/>
        </w:rPr>
        <w:t>DTMB</w:t>
      </w:r>
      <w:r w:rsidRPr="006553EC">
        <w:rPr>
          <w:rFonts w:hint="eastAsia"/>
          <w:lang w:val="en-US" w:eastAsia="zh-CN"/>
        </w:rPr>
        <w:t>系统的频谱限制掩模分别如图</w:t>
      </w:r>
      <w:r w:rsidRPr="006553EC">
        <w:rPr>
          <w:rFonts w:hint="eastAsia"/>
          <w:lang w:val="en-US" w:eastAsia="zh-CN"/>
        </w:rPr>
        <w:t>2</w:t>
      </w:r>
      <w:r w:rsidRPr="006553EC">
        <w:rPr>
          <w:lang w:val="en-US" w:eastAsia="zh-CN"/>
        </w:rPr>
        <w:t>7</w:t>
      </w:r>
      <w:r w:rsidRPr="006553EC">
        <w:rPr>
          <w:rFonts w:hint="eastAsia"/>
          <w:lang w:val="en-US" w:eastAsia="zh-CN"/>
        </w:rPr>
        <w:t>和图</w:t>
      </w:r>
      <w:r w:rsidRPr="006553EC">
        <w:rPr>
          <w:rFonts w:hint="eastAsia"/>
          <w:lang w:val="en-US" w:eastAsia="zh-CN"/>
        </w:rPr>
        <w:t>2</w:t>
      </w:r>
      <w:r w:rsidRPr="006553EC">
        <w:rPr>
          <w:lang w:val="en-US" w:eastAsia="zh-CN"/>
        </w:rPr>
        <w:t>8</w:t>
      </w:r>
      <w:r w:rsidRPr="006553EC">
        <w:rPr>
          <w:rFonts w:hint="eastAsia"/>
          <w:lang w:val="en-US" w:eastAsia="zh-CN"/>
        </w:rPr>
        <w:t>所示。表</w:t>
      </w:r>
      <w:r w:rsidRPr="006553EC">
        <w:rPr>
          <w:lang w:val="en-US" w:eastAsia="zh-CN"/>
        </w:rPr>
        <w:t>21</w:t>
      </w:r>
      <w:r w:rsidRPr="006553EC">
        <w:rPr>
          <w:rFonts w:hint="eastAsia"/>
          <w:lang w:val="en-US" w:eastAsia="zh-CN"/>
        </w:rPr>
        <w:t>和表</w:t>
      </w:r>
      <w:r w:rsidRPr="006553EC">
        <w:rPr>
          <w:rFonts w:hint="eastAsia"/>
          <w:lang w:val="en-US" w:eastAsia="zh-CN"/>
        </w:rPr>
        <w:t>22</w:t>
      </w:r>
      <w:r w:rsidRPr="006553EC">
        <w:rPr>
          <w:rFonts w:hint="eastAsia"/>
          <w:lang w:val="en-US" w:eastAsia="zh-CN"/>
        </w:rPr>
        <w:t>分别给出了对应于图</w:t>
      </w:r>
      <w:r w:rsidRPr="006553EC">
        <w:rPr>
          <w:rFonts w:hint="eastAsia"/>
          <w:lang w:val="en-US" w:eastAsia="zh-CN"/>
        </w:rPr>
        <w:t>2</w:t>
      </w:r>
      <w:r w:rsidRPr="006553EC">
        <w:rPr>
          <w:lang w:val="en-US" w:eastAsia="zh-CN"/>
        </w:rPr>
        <w:t>7</w:t>
      </w:r>
      <w:r w:rsidRPr="006553EC">
        <w:rPr>
          <w:rFonts w:hint="eastAsia"/>
          <w:lang w:val="en-US" w:eastAsia="zh-CN"/>
        </w:rPr>
        <w:t>和图</w:t>
      </w:r>
      <w:r w:rsidRPr="006553EC">
        <w:rPr>
          <w:rFonts w:hint="eastAsia"/>
          <w:lang w:val="en-US" w:eastAsia="zh-CN"/>
        </w:rPr>
        <w:t>2</w:t>
      </w:r>
      <w:r w:rsidRPr="006553EC">
        <w:rPr>
          <w:lang w:val="en-US" w:eastAsia="zh-CN"/>
        </w:rPr>
        <w:t>8</w:t>
      </w:r>
      <w:r w:rsidRPr="006553EC">
        <w:rPr>
          <w:rFonts w:hint="eastAsia"/>
          <w:lang w:val="en-US" w:eastAsia="zh-CN"/>
        </w:rPr>
        <w:t>的断点。</w:t>
      </w:r>
      <w:r w:rsidRPr="006553EC">
        <w:rPr>
          <w:rFonts w:hint="eastAsia"/>
          <w:lang w:val="en-US" w:eastAsia="zh-CN"/>
        </w:rPr>
        <w:t>4</w:t>
      </w:r>
      <w:r w:rsidR="006C5A06">
        <w:rPr>
          <w:rFonts w:hint="eastAsia"/>
          <w:lang w:val="en-US" w:eastAsia="zh-CN"/>
        </w:rPr>
        <w:t xml:space="preserve"> </w:t>
      </w:r>
      <w:r w:rsidRPr="006553EC">
        <w:rPr>
          <w:rFonts w:hint="eastAsia"/>
          <w:lang w:val="en-US" w:eastAsia="zh-CN"/>
        </w:rPr>
        <w:t>kHz</w:t>
      </w:r>
      <w:r>
        <w:rPr>
          <w:rFonts w:hint="eastAsia"/>
          <w:lang w:val="en-US" w:eastAsia="zh-CN"/>
        </w:rPr>
        <w:t>基准带宽</w:t>
      </w:r>
      <w:r w:rsidRPr="006553EC">
        <w:rPr>
          <w:rFonts w:hint="eastAsia"/>
          <w:lang w:val="en-US" w:eastAsia="zh-CN"/>
        </w:rPr>
        <w:t>确定了较低的功率电平。</w:t>
      </w:r>
      <w:r w:rsidRPr="006553EC">
        <w:rPr>
          <w:rFonts w:hint="eastAsia"/>
          <w:lang w:val="en-US" w:eastAsia="zh-CN"/>
        </w:rPr>
        <w:t>0</w:t>
      </w:r>
      <w:r w:rsidR="006C5A06">
        <w:rPr>
          <w:rFonts w:hint="eastAsia"/>
          <w:lang w:val="en-US" w:eastAsia="zh-CN"/>
        </w:rPr>
        <w:t xml:space="preserve"> </w:t>
      </w:r>
      <w:r w:rsidRPr="006553EC">
        <w:rPr>
          <w:rFonts w:hint="eastAsia"/>
          <w:lang w:val="en-US" w:eastAsia="zh-CN"/>
        </w:rPr>
        <w:t>dB</w:t>
      </w:r>
      <w:r>
        <w:rPr>
          <w:rFonts w:hint="eastAsia"/>
          <w:lang w:val="en-US" w:eastAsia="zh-CN"/>
        </w:rPr>
        <w:t>基准电平</w:t>
      </w:r>
      <w:r w:rsidRPr="006553EC">
        <w:rPr>
          <w:rFonts w:hint="eastAsia"/>
          <w:lang w:val="en-US" w:eastAsia="zh-CN"/>
        </w:rPr>
        <w:t>相当于信道带宽测得的平均输出功率。当发射机功率在</w:t>
      </w:r>
      <w:r w:rsidRPr="006553EC">
        <w:rPr>
          <w:rFonts w:hint="eastAsia"/>
          <w:lang w:val="en-US" w:eastAsia="zh-CN"/>
        </w:rPr>
        <w:t xml:space="preserve">39 </w:t>
      </w:r>
      <w:proofErr w:type="spellStart"/>
      <w:r w:rsidRPr="006553EC">
        <w:rPr>
          <w:rFonts w:hint="eastAsia"/>
          <w:lang w:val="en-US" w:eastAsia="zh-CN"/>
        </w:rPr>
        <w:t>dBW</w:t>
      </w:r>
      <w:proofErr w:type="spellEnd"/>
      <w:r w:rsidRPr="006553EC">
        <w:rPr>
          <w:rFonts w:hint="eastAsia"/>
          <w:lang w:val="en-US" w:eastAsia="zh-CN"/>
        </w:rPr>
        <w:t>以上时，使用这些发射限值。</w:t>
      </w:r>
    </w:p>
    <w:p w14:paraId="7454D9B3" w14:textId="2A730EBE" w:rsidR="00ED727D" w:rsidRPr="006553EC" w:rsidRDefault="00ED727D" w:rsidP="00ED727D">
      <w:pPr>
        <w:pStyle w:val="FigureNo"/>
        <w:rPr>
          <w:lang w:val="en-US" w:eastAsia="zh-CN"/>
        </w:rPr>
      </w:pPr>
      <w:r w:rsidRPr="006553EC">
        <w:rPr>
          <w:rFonts w:hint="eastAsia"/>
          <w:lang w:val="en-US" w:eastAsia="zh-CN"/>
        </w:rPr>
        <w:lastRenderedPageBreak/>
        <w:t>图</w:t>
      </w:r>
      <w:r w:rsidRPr="006553EC">
        <w:rPr>
          <w:rFonts w:hint="eastAsia"/>
          <w:lang w:val="en-US" w:eastAsia="zh-CN"/>
        </w:rPr>
        <w:t>27</w:t>
      </w:r>
    </w:p>
    <w:p w14:paraId="7630AF92" w14:textId="77777777" w:rsidR="00ED727D" w:rsidRPr="006553EC" w:rsidRDefault="00ED727D" w:rsidP="00ED727D">
      <w:pPr>
        <w:pStyle w:val="Figuretitle"/>
        <w:rPr>
          <w:lang w:val="en-US" w:eastAsia="zh-CN"/>
        </w:rPr>
      </w:pPr>
      <w:r w:rsidRPr="006553EC">
        <w:rPr>
          <w:rFonts w:hint="eastAsia"/>
          <w:lang w:val="en-US" w:eastAsia="zh-CN"/>
        </w:rPr>
        <w:t>7</w:t>
      </w:r>
      <w:r w:rsidRPr="006553EC">
        <w:rPr>
          <w:lang w:val="en-US" w:eastAsia="zh-CN"/>
        </w:rPr>
        <w:t xml:space="preserve"> </w:t>
      </w:r>
      <w:r w:rsidRPr="006553EC">
        <w:rPr>
          <w:rFonts w:hint="eastAsia"/>
          <w:lang w:val="en-US" w:eastAsia="zh-CN"/>
        </w:rPr>
        <w:t>MHz DTMB</w:t>
      </w:r>
      <w:r w:rsidRPr="006553EC">
        <w:rPr>
          <w:rFonts w:hint="eastAsia"/>
          <w:lang w:val="en-US" w:eastAsia="zh-CN"/>
        </w:rPr>
        <w:t>的</w:t>
      </w:r>
      <w:r w:rsidRPr="006553EC">
        <w:rPr>
          <w:lang w:val="en-US" w:eastAsia="zh-CN"/>
        </w:rPr>
        <w:t>频谱限值掩膜</w:t>
      </w:r>
    </w:p>
    <w:p w14:paraId="44CC6482" w14:textId="08EAFD9B" w:rsidR="00ED727D" w:rsidRPr="006553EC" w:rsidRDefault="00367963" w:rsidP="00ED727D">
      <w:pPr>
        <w:pStyle w:val="Figure"/>
      </w:pPr>
      <w:r>
        <w:rPr>
          <w:noProof/>
        </w:rPr>
        <w:drawing>
          <wp:inline distT="0" distB="0" distL="0" distR="0" wp14:anchorId="3A0FCC4C" wp14:editId="2D72D243">
            <wp:extent cx="4931674" cy="3992888"/>
            <wp:effectExtent l="0" t="0" r="2540" b="7620"/>
            <wp:docPr id="1328242287" name="Picture 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42287" name="Picture 4" descr="A graph with a line&#10;&#10;AI-generated content may be incorrec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931674" cy="3992888"/>
                    </a:xfrm>
                    <a:prstGeom prst="rect">
                      <a:avLst/>
                    </a:prstGeom>
                  </pic:spPr>
                </pic:pic>
              </a:graphicData>
            </a:graphic>
          </wp:inline>
        </w:drawing>
      </w:r>
    </w:p>
    <w:p w14:paraId="70389B6D" w14:textId="1BC6106C" w:rsidR="00ED727D" w:rsidRPr="006553EC" w:rsidRDefault="00ED727D" w:rsidP="00ED727D">
      <w:pPr>
        <w:pStyle w:val="TableNo"/>
        <w:rPr>
          <w:lang w:eastAsia="zh-CN"/>
        </w:rPr>
      </w:pPr>
      <w:r w:rsidRPr="006553EC">
        <w:rPr>
          <w:rFonts w:hint="eastAsia"/>
          <w:lang w:val="en-US" w:eastAsia="zh-CN"/>
        </w:rPr>
        <w:t>表</w:t>
      </w:r>
      <w:r w:rsidRPr="006553EC">
        <w:rPr>
          <w:rFonts w:hint="eastAsia"/>
          <w:lang w:eastAsia="zh-CN"/>
        </w:rPr>
        <w:t>21</w:t>
      </w:r>
    </w:p>
    <w:p w14:paraId="46AF9A63" w14:textId="77777777" w:rsidR="00ED727D" w:rsidRPr="006553EC" w:rsidRDefault="00ED727D" w:rsidP="00ED727D">
      <w:pPr>
        <w:pStyle w:val="Tabletitle"/>
        <w:rPr>
          <w:lang w:eastAsia="zh-CN"/>
        </w:rPr>
      </w:pPr>
      <w:r w:rsidRPr="006553EC">
        <w:rPr>
          <w:lang w:eastAsia="ja-JP"/>
        </w:rPr>
        <w:t>7</w:t>
      </w:r>
      <w:r w:rsidRPr="006553EC">
        <w:rPr>
          <w:rFonts w:hint="eastAsia"/>
          <w:lang w:eastAsia="ja-JP"/>
        </w:rPr>
        <w:t xml:space="preserve"> MHz</w:t>
      </w:r>
      <w:r w:rsidRPr="006553EC">
        <w:rPr>
          <w:rFonts w:hint="eastAsia"/>
          <w:lang w:val="en-US" w:eastAsia="ja-JP"/>
        </w:rPr>
        <w:t>信道</w:t>
      </w:r>
      <w:r w:rsidRPr="006553EC">
        <w:rPr>
          <w:rFonts w:hint="eastAsia"/>
          <w:lang w:eastAsia="ja-JP"/>
        </w:rPr>
        <w:t>DTMB</w:t>
      </w:r>
      <w:r w:rsidRPr="006553EC">
        <w:rPr>
          <w:rFonts w:hint="eastAsia"/>
          <w:lang w:val="en-US" w:eastAsia="ja-JP"/>
        </w:rPr>
        <w:t>系统对应于图</w:t>
      </w:r>
      <w:r w:rsidRPr="006553EC">
        <w:rPr>
          <w:lang w:eastAsia="ja-JP"/>
        </w:rPr>
        <w:t>27</w:t>
      </w:r>
      <w:r w:rsidRPr="006553EC">
        <w:rPr>
          <w:rFonts w:hint="eastAsia"/>
          <w:lang w:val="en-US" w:eastAsia="ja-JP"/>
        </w:rPr>
        <w:t>的断点表</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4176"/>
      </w:tblGrid>
      <w:tr w:rsidR="00ED727D" w:rsidRPr="006553EC" w14:paraId="16E30F6C" w14:textId="77777777" w:rsidTr="00CC3F81">
        <w:trPr>
          <w:tblHeader/>
          <w:jc w:val="center"/>
        </w:trPr>
        <w:tc>
          <w:tcPr>
            <w:tcW w:w="3681" w:type="dxa"/>
          </w:tcPr>
          <w:p w14:paraId="59C2901F" w14:textId="602CCAC0" w:rsidR="00ED727D" w:rsidRPr="006553EC" w:rsidRDefault="00ED727D" w:rsidP="00CC3F81">
            <w:pPr>
              <w:pStyle w:val="Tablehead"/>
              <w:rPr>
                <w:lang w:val="en-US" w:eastAsia="zh-CN"/>
              </w:rPr>
            </w:pPr>
            <w:r w:rsidRPr="006553EC">
              <w:rPr>
                <w:rFonts w:hint="eastAsia"/>
                <w:lang w:val="en-US" w:eastAsia="zh-CN"/>
              </w:rPr>
              <w:t>相对于</w:t>
            </w:r>
            <w:r w:rsidRPr="006553EC">
              <w:rPr>
                <w:rFonts w:hint="eastAsia"/>
                <w:lang w:val="en-US" w:eastAsia="zh-CN"/>
              </w:rPr>
              <w:t>7 MHz</w:t>
            </w:r>
            <w:r w:rsidRPr="006553EC">
              <w:rPr>
                <w:rFonts w:hint="eastAsia"/>
                <w:lang w:val="en-US" w:eastAsia="zh-CN"/>
              </w:rPr>
              <w:t>信道</w:t>
            </w:r>
            <w:r w:rsidR="00D60C0E">
              <w:rPr>
                <w:lang w:val="en-US" w:eastAsia="zh-CN"/>
              </w:rPr>
              <w:br/>
            </w:r>
            <w:r w:rsidRPr="006553EC">
              <w:rPr>
                <w:rFonts w:hint="eastAsia"/>
                <w:lang w:val="en-US" w:eastAsia="zh-CN"/>
              </w:rPr>
              <w:t>中心的频率</w:t>
            </w:r>
            <w:r w:rsidR="00D60C0E">
              <w:rPr>
                <w:lang w:val="en-US" w:eastAsia="zh-CN"/>
              </w:rPr>
              <w:br/>
            </w:r>
            <w:r w:rsidR="00A6315B">
              <w:rPr>
                <w:rFonts w:hint="eastAsia"/>
                <w:lang w:val="en-US" w:eastAsia="zh-CN"/>
              </w:rPr>
              <w:t>（</w:t>
            </w:r>
            <w:r w:rsidRPr="006553EC">
              <w:rPr>
                <w:rFonts w:hint="eastAsia"/>
                <w:lang w:val="en-US" w:eastAsia="zh-CN"/>
              </w:rPr>
              <w:t>MHz</w:t>
            </w:r>
            <w:r w:rsidR="00A6315B">
              <w:rPr>
                <w:rFonts w:hint="eastAsia"/>
                <w:lang w:val="en-US" w:eastAsia="zh-CN"/>
              </w:rPr>
              <w:t>）</w:t>
            </w:r>
          </w:p>
        </w:tc>
        <w:tc>
          <w:tcPr>
            <w:tcW w:w="4824" w:type="dxa"/>
          </w:tcPr>
          <w:p w14:paraId="181FCC08" w14:textId="08F33834" w:rsidR="00ED727D" w:rsidRPr="006553EC" w:rsidRDefault="00ED727D" w:rsidP="00CC3F81">
            <w:pPr>
              <w:pStyle w:val="Tablehead"/>
              <w:rPr>
                <w:lang w:val="en-US" w:eastAsia="zh-CN"/>
              </w:rPr>
            </w:pPr>
            <w:r w:rsidRPr="006553EC">
              <w:rPr>
                <w:rFonts w:hint="eastAsia"/>
                <w:lang w:val="en-US" w:eastAsia="zh-CN"/>
              </w:rPr>
              <w:t>4 kHz</w:t>
            </w:r>
            <w:r w:rsidRPr="006553EC">
              <w:rPr>
                <w:rFonts w:hint="eastAsia"/>
                <w:lang w:val="en-US" w:eastAsia="zh-CN"/>
              </w:rPr>
              <w:t>测量带宽的</w:t>
            </w:r>
            <w:r w:rsidR="00CB65E2">
              <w:rPr>
                <w:lang w:val="en-US" w:eastAsia="zh-CN"/>
              </w:rPr>
              <w:br/>
            </w:r>
            <w:r w:rsidRPr="006553EC">
              <w:rPr>
                <w:rFonts w:hint="eastAsia"/>
                <w:lang w:val="en-US" w:eastAsia="zh-CN"/>
              </w:rPr>
              <w:t>相对电平</w:t>
            </w:r>
            <w:r w:rsidR="00D60C0E">
              <w:rPr>
                <w:lang w:val="en-US" w:eastAsia="zh-CN"/>
              </w:rPr>
              <w:br/>
            </w:r>
            <w:r w:rsidR="00A6315B">
              <w:rPr>
                <w:rFonts w:hint="eastAsia"/>
                <w:lang w:val="en-US" w:eastAsia="zh-CN"/>
              </w:rPr>
              <w:t>（</w:t>
            </w:r>
            <w:r w:rsidRPr="006553EC">
              <w:rPr>
                <w:rFonts w:hint="eastAsia"/>
                <w:lang w:val="en-US" w:eastAsia="zh-CN"/>
              </w:rPr>
              <w:t>dB</w:t>
            </w:r>
            <w:r w:rsidR="00A6315B">
              <w:rPr>
                <w:rFonts w:hint="eastAsia"/>
                <w:lang w:val="en-US" w:eastAsia="zh-CN"/>
              </w:rPr>
              <w:t>）</w:t>
            </w:r>
          </w:p>
        </w:tc>
      </w:tr>
      <w:tr w:rsidR="00ED727D" w:rsidRPr="006553EC" w14:paraId="6F1D5ACB" w14:textId="77777777" w:rsidTr="00CC3F81">
        <w:trPr>
          <w:jc w:val="center"/>
        </w:trPr>
        <w:tc>
          <w:tcPr>
            <w:tcW w:w="3681" w:type="dxa"/>
          </w:tcPr>
          <w:p w14:paraId="1FD364C6" w14:textId="77777777" w:rsidR="00ED727D" w:rsidRPr="006553EC" w:rsidRDefault="00ED727D" w:rsidP="00CC3F81">
            <w:pPr>
              <w:pStyle w:val="Tabletext"/>
              <w:jc w:val="center"/>
              <w:rPr>
                <w:lang w:eastAsia="zh-CN"/>
              </w:rPr>
            </w:pPr>
            <w:r w:rsidRPr="006553EC">
              <w:rPr>
                <w:lang w:eastAsia="zh-CN"/>
              </w:rPr>
              <w:t>–17.5</w:t>
            </w:r>
          </w:p>
        </w:tc>
        <w:tc>
          <w:tcPr>
            <w:tcW w:w="4824" w:type="dxa"/>
          </w:tcPr>
          <w:p w14:paraId="0BCDBECC"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85</w:t>
            </w:r>
          </w:p>
        </w:tc>
      </w:tr>
      <w:tr w:rsidR="00ED727D" w:rsidRPr="006553EC" w14:paraId="56F55E90" w14:textId="77777777" w:rsidTr="00CC3F81">
        <w:trPr>
          <w:jc w:val="center"/>
        </w:trPr>
        <w:tc>
          <w:tcPr>
            <w:tcW w:w="3681" w:type="dxa"/>
          </w:tcPr>
          <w:p w14:paraId="543110E9"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10.5</w:t>
            </w:r>
          </w:p>
        </w:tc>
        <w:tc>
          <w:tcPr>
            <w:tcW w:w="4824" w:type="dxa"/>
          </w:tcPr>
          <w:p w14:paraId="79629B86"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85</w:t>
            </w:r>
          </w:p>
        </w:tc>
      </w:tr>
      <w:tr w:rsidR="00ED727D" w:rsidRPr="006553EC" w14:paraId="401C809E" w14:textId="77777777" w:rsidTr="00CC3F81">
        <w:trPr>
          <w:jc w:val="center"/>
        </w:trPr>
        <w:tc>
          <w:tcPr>
            <w:tcW w:w="3681" w:type="dxa"/>
          </w:tcPr>
          <w:p w14:paraId="1E398FF5"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5.25</w:t>
            </w:r>
          </w:p>
        </w:tc>
        <w:tc>
          <w:tcPr>
            <w:tcW w:w="4824" w:type="dxa"/>
          </w:tcPr>
          <w:p w14:paraId="21547516"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85</w:t>
            </w:r>
          </w:p>
        </w:tc>
      </w:tr>
      <w:tr w:rsidR="00ED727D" w:rsidRPr="006553EC" w14:paraId="649A1E59" w14:textId="77777777" w:rsidTr="00CC3F81">
        <w:trPr>
          <w:jc w:val="center"/>
        </w:trPr>
        <w:tc>
          <w:tcPr>
            <w:tcW w:w="3681" w:type="dxa"/>
          </w:tcPr>
          <w:p w14:paraId="207F0D02"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3.7</w:t>
            </w:r>
          </w:p>
        </w:tc>
        <w:tc>
          <w:tcPr>
            <w:tcW w:w="4824" w:type="dxa"/>
          </w:tcPr>
          <w:p w14:paraId="4522D6E0"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73</w:t>
            </w:r>
          </w:p>
        </w:tc>
      </w:tr>
      <w:tr w:rsidR="00ED727D" w:rsidRPr="006553EC" w14:paraId="6B7E9445" w14:textId="77777777" w:rsidTr="00CC3F81">
        <w:trPr>
          <w:jc w:val="center"/>
        </w:trPr>
        <w:tc>
          <w:tcPr>
            <w:tcW w:w="3681" w:type="dxa"/>
          </w:tcPr>
          <w:p w14:paraId="078B2769"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3.33</w:t>
            </w:r>
          </w:p>
        </w:tc>
        <w:tc>
          <w:tcPr>
            <w:tcW w:w="4824" w:type="dxa"/>
          </w:tcPr>
          <w:p w14:paraId="007389EA" w14:textId="77777777" w:rsidR="00ED727D" w:rsidRPr="006553EC" w:rsidRDefault="00ED727D" w:rsidP="00CC3F81">
            <w:pPr>
              <w:pStyle w:val="Tabletext"/>
              <w:jc w:val="center"/>
              <w:rPr>
                <w:lang w:eastAsia="zh-CN"/>
              </w:rPr>
            </w:pPr>
            <w:r w:rsidRPr="006E1078">
              <w:t>−</w:t>
            </w:r>
            <w:r w:rsidRPr="006553EC">
              <w:rPr>
                <w:lang w:eastAsia="zh-CN"/>
              </w:rPr>
              <w:t>32.1</w:t>
            </w:r>
          </w:p>
        </w:tc>
      </w:tr>
      <w:tr w:rsidR="00ED727D" w:rsidRPr="006553EC" w14:paraId="48EA9461" w14:textId="77777777" w:rsidTr="00CC3F81">
        <w:trPr>
          <w:jc w:val="center"/>
        </w:trPr>
        <w:tc>
          <w:tcPr>
            <w:tcW w:w="3681" w:type="dxa"/>
          </w:tcPr>
          <w:p w14:paraId="720B1918" w14:textId="77777777" w:rsidR="00ED727D" w:rsidRPr="006553EC" w:rsidRDefault="00ED727D" w:rsidP="00CC3F81">
            <w:pPr>
              <w:pStyle w:val="Tabletext"/>
              <w:jc w:val="center"/>
              <w:rPr>
                <w:lang w:eastAsia="zh-CN"/>
              </w:rPr>
            </w:pPr>
            <w:r w:rsidRPr="006553EC">
              <w:rPr>
                <w:rFonts w:hint="eastAsia"/>
                <w:lang w:eastAsia="zh-CN"/>
              </w:rPr>
              <w:t>+3.33</w:t>
            </w:r>
          </w:p>
        </w:tc>
        <w:tc>
          <w:tcPr>
            <w:tcW w:w="4824" w:type="dxa"/>
          </w:tcPr>
          <w:p w14:paraId="2ECEA707" w14:textId="77777777" w:rsidR="00ED727D" w:rsidRPr="006553EC" w:rsidRDefault="00ED727D" w:rsidP="00CC3F81">
            <w:pPr>
              <w:pStyle w:val="Tabletext"/>
              <w:jc w:val="center"/>
              <w:rPr>
                <w:lang w:eastAsia="zh-CN"/>
              </w:rPr>
            </w:pPr>
            <w:r w:rsidRPr="006E1078">
              <w:t>−</w:t>
            </w:r>
            <w:r w:rsidRPr="006553EC">
              <w:rPr>
                <w:lang w:eastAsia="zh-CN"/>
              </w:rPr>
              <w:t>32.1</w:t>
            </w:r>
          </w:p>
        </w:tc>
      </w:tr>
      <w:tr w:rsidR="00ED727D" w:rsidRPr="006553EC" w14:paraId="74092A9F" w14:textId="77777777" w:rsidTr="00CC3F81">
        <w:trPr>
          <w:jc w:val="center"/>
        </w:trPr>
        <w:tc>
          <w:tcPr>
            <w:tcW w:w="3681" w:type="dxa"/>
          </w:tcPr>
          <w:p w14:paraId="6A4B2919" w14:textId="77777777" w:rsidR="00ED727D" w:rsidRPr="006553EC" w:rsidRDefault="00ED727D" w:rsidP="00CC3F81">
            <w:pPr>
              <w:pStyle w:val="Tabletext"/>
              <w:jc w:val="center"/>
              <w:rPr>
                <w:lang w:eastAsia="zh-CN"/>
              </w:rPr>
            </w:pPr>
            <w:r w:rsidRPr="006553EC">
              <w:rPr>
                <w:rFonts w:hint="eastAsia"/>
                <w:lang w:eastAsia="zh-CN"/>
              </w:rPr>
              <w:t>+3.7</w:t>
            </w:r>
          </w:p>
        </w:tc>
        <w:tc>
          <w:tcPr>
            <w:tcW w:w="4824" w:type="dxa"/>
          </w:tcPr>
          <w:p w14:paraId="60749872"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73</w:t>
            </w:r>
          </w:p>
        </w:tc>
      </w:tr>
      <w:tr w:rsidR="00ED727D" w:rsidRPr="006553EC" w14:paraId="3C05C0DE" w14:textId="77777777" w:rsidTr="00CC3F81">
        <w:trPr>
          <w:jc w:val="center"/>
        </w:trPr>
        <w:tc>
          <w:tcPr>
            <w:tcW w:w="3681" w:type="dxa"/>
          </w:tcPr>
          <w:p w14:paraId="1EB51478" w14:textId="77777777" w:rsidR="00ED727D" w:rsidRPr="006553EC" w:rsidRDefault="00ED727D" w:rsidP="00CC3F81">
            <w:pPr>
              <w:pStyle w:val="Tabletext"/>
              <w:jc w:val="center"/>
              <w:rPr>
                <w:lang w:eastAsia="zh-CN"/>
              </w:rPr>
            </w:pPr>
            <w:r w:rsidRPr="006553EC">
              <w:rPr>
                <w:rFonts w:hint="eastAsia"/>
                <w:lang w:eastAsia="zh-CN"/>
              </w:rPr>
              <w:t>+5.25</w:t>
            </w:r>
          </w:p>
        </w:tc>
        <w:tc>
          <w:tcPr>
            <w:tcW w:w="4824" w:type="dxa"/>
          </w:tcPr>
          <w:p w14:paraId="23DEF911"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85</w:t>
            </w:r>
          </w:p>
        </w:tc>
      </w:tr>
      <w:tr w:rsidR="00ED727D" w:rsidRPr="006553EC" w14:paraId="4AA84BEA" w14:textId="77777777" w:rsidTr="00CC3F81">
        <w:trPr>
          <w:jc w:val="center"/>
        </w:trPr>
        <w:tc>
          <w:tcPr>
            <w:tcW w:w="3681" w:type="dxa"/>
          </w:tcPr>
          <w:p w14:paraId="43C4C743" w14:textId="77777777" w:rsidR="00ED727D" w:rsidRPr="006553EC" w:rsidRDefault="00ED727D" w:rsidP="00CC3F81">
            <w:pPr>
              <w:pStyle w:val="Tabletext"/>
              <w:jc w:val="center"/>
              <w:rPr>
                <w:lang w:eastAsia="zh-CN"/>
              </w:rPr>
            </w:pPr>
            <w:r w:rsidRPr="006553EC">
              <w:rPr>
                <w:rFonts w:hint="eastAsia"/>
                <w:lang w:eastAsia="zh-CN"/>
              </w:rPr>
              <w:t>+10.5</w:t>
            </w:r>
          </w:p>
        </w:tc>
        <w:tc>
          <w:tcPr>
            <w:tcW w:w="4824" w:type="dxa"/>
          </w:tcPr>
          <w:p w14:paraId="6F1D1B2C"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85</w:t>
            </w:r>
          </w:p>
        </w:tc>
      </w:tr>
      <w:tr w:rsidR="00ED727D" w:rsidRPr="006553EC" w14:paraId="66691F9F" w14:textId="77777777" w:rsidTr="00CC3F81">
        <w:trPr>
          <w:jc w:val="center"/>
        </w:trPr>
        <w:tc>
          <w:tcPr>
            <w:tcW w:w="3681" w:type="dxa"/>
          </w:tcPr>
          <w:p w14:paraId="35751D43" w14:textId="77777777" w:rsidR="00ED727D" w:rsidRPr="006553EC" w:rsidRDefault="00ED727D" w:rsidP="00CC3F81">
            <w:pPr>
              <w:pStyle w:val="Tabletext"/>
              <w:jc w:val="center"/>
              <w:rPr>
                <w:lang w:eastAsia="zh-CN"/>
              </w:rPr>
            </w:pPr>
            <w:r w:rsidRPr="006553EC">
              <w:rPr>
                <w:lang w:eastAsia="zh-CN"/>
              </w:rPr>
              <w:t>+17.5</w:t>
            </w:r>
          </w:p>
        </w:tc>
        <w:tc>
          <w:tcPr>
            <w:tcW w:w="4824" w:type="dxa"/>
          </w:tcPr>
          <w:p w14:paraId="68F0513A" w14:textId="77777777" w:rsidR="00ED727D" w:rsidRPr="006553EC" w:rsidRDefault="00ED727D" w:rsidP="00CC3F81">
            <w:pPr>
              <w:pStyle w:val="Tabletext"/>
              <w:jc w:val="center"/>
              <w:rPr>
                <w:lang w:eastAsia="zh-CN"/>
              </w:rPr>
            </w:pPr>
            <w:r w:rsidRPr="006553EC">
              <w:rPr>
                <w:lang w:eastAsia="zh-CN"/>
              </w:rPr>
              <w:t>–</w:t>
            </w:r>
            <w:r w:rsidRPr="006553EC">
              <w:rPr>
                <w:rFonts w:hint="eastAsia"/>
                <w:lang w:eastAsia="zh-CN"/>
              </w:rPr>
              <w:t>85</w:t>
            </w:r>
          </w:p>
        </w:tc>
      </w:tr>
    </w:tbl>
    <w:p w14:paraId="69EEF2C5" w14:textId="77777777" w:rsidR="00ED727D" w:rsidRPr="006553EC" w:rsidRDefault="00ED727D" w:rsidP="00ED727D">
      <w:pPr>
        <w:pStyle w:val="FigureNo"/>
        <w:rPr>
          <w:lang w:val="en-US" w:eastAsia="zh-CN"/>
        </w:rPr>
      </w:pPr>
      <w:r w:rsidRPr="006553EC">
        <w:rPr>
          <w:rFonts w:hint="eastAsia"/>
          <w:lang w:val="en-US" w:eastAsia="zh-CN"/>
        </w:rPr>
        <w:lastRenderedPageBreak/>
        <w:t>图</w:t>
      </w:r>
      <w:r w:rsidRPr="006553EC">
        <w:rPr>
          <w:rFonts w:hint="eastAsia"/>
          <w:lang w:val="en-US" w:eastAsia="zh-CN"/>
        </w:rPr>
        <w:t>28</w:t>
      </w:r>
    </w:p>
    <w:p w14:paraId="0EE471DF" w14:textId="77777777" w:rsidR="00ED727D" w:rsidRPr="006553EC" w:rsidRDefault="00ED727D" w:rsidP="00D74EDC">
      <w:pPr>
        <w:pStyle w:val="Figuretitle"/>
        <w:rPr>
          <w:lang w:val="en-US" w:eastAsia="zh-CN"/>
        </w:rPr>
      </w:pPr>
      <w:r w:rsidRPr="006553EC">
        <w:rPr>
          <w:lang w:val="en-US" w:eastAsia="zh-CN"/>
        </w:rPr>
        <w:t xml:space="preserve">8 </w:t>
      </w:r>
      <w:r w:rsidRPr="006553EC">
        <w:rPr>
          <w:rFonts w:hint="eastAsia"/>
          <w:lang w:val="en-US" w:eastAsia="zh-CN"/>
        </w:rPr>
        <w:t>MHz DTMB</w:t>
      </w:r>
      <w:r w:rsidRPr="006553EC">
        <w:rPr>
          <w:rFonts w:hint="eastAsia"/>
          <w:lang w:val="en-US" w:eastAsia="zh-CN"/>
        </w:rPr>
        <w:t>的</w:t>
      </w:r>
      <w:r w:rsidRPr="006553EC">
        <w:rPr>
          <w:lang w:val="en-US" w:eastAsia="zh-CN"/>
        </w:rPr>
        <w:t>频谱限值掩膜</w:t>
      </w:r>
    </w:p>
    <w:p w14:paraId="6CF1269D" w14:textId="44947C7A" w:rsidR="00ED727D" w:rsidRPr="006553EC" w:rsidRDefault="00287DBC" w:rsidP="00ED727D">
      <w:pPr>
        <w:pStyle w:val="Figure"/>
      </w:pPr>
      <w:r>
        <w:rPr>
          <w:noProof/>
        </w:rPr>
        <w:drawing>
          <wp:inline distT="0" distB="0" distL="0" distR="0" wp14:anchorId="0F781E47" wp14:editId="20B2E1E9">
            <wp:extent cx="5017018" cy="4020320"/>
            <wp:effectExtent l="0" t="0" r="0" b="0"/>
            <wp:docPr id="2075110304" name="Picture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10304" name="Picture 5" descr="A graph with a line&#10;&#10;AI-generated content may be incorrect."/>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017018" cy="4020320"/>
                    </a:xfrm>
                    <a:prstGeom prst="rect">
                      <a:avLst/>
                    </a:prstGeom>
                  </pic:spPr>
                </pic:pic>
              </a:graphicData>
            </a:graphic>
          </wp:inline>
        </w:drawing>
      </w:r>
    </w:p>
    <w:p w14:paraId="7A63547C" w14:textId="0E2EB982" w:rsidR="00ED727D" w:rsidRPr="006553EC" w:rsidRDefault="00ED727D" w:rsidP="00ED727D">
      <w:pPr>
        <w:pStyle w:val="TableNo"/>
        <w:rPr>
          <w:lang w:val="en-US" w:eastAsia="zh-CN"/>
        </w:rPr>
      </w:pPr>
      <w:r w:rsidRPr="006553EC">
        <w:rPr>
          <w:rFonts w:hint="eastAsia"/>
          <w:lang w:val="en-US" w:eastAsia="zh-CN"/>
        </w:rPr>
        <w:t>表</w:t>
      </w:r>
      <w:r w:rsidRPr="006553EC">
        <w:rPr>
          <w:rFonts w:hint="eastAsia"/>
          <w:lang w:val="en-US" w:eastAsia="zh-CN"/>
        </w:rPr>
        <w:t>22</w:t>
      </w:r>
    </w:p>
    <w:p w14:paraId="4FAD1833" w14:textId="77777777" w:rsidR="00ED727D" w:rsidRPr="006553EC" w:rsidRDefault="00ED727D" w:rsidP="00ED727D">
      <w:pPr>
        <w:pStyle w:val="Tabletitle"/>
        <w:rPr>
          <w:lang w:val="en-US" w:eastAsia="zh-CN"/>
        </w:rPr>
      </w:pPr>
      <w:r w:rsidRPr="006553EC">
        <w:rPr>
          <w:lang w:eastAsia="ja-JP"/>
        </w:rPr>
        <w:t>8</w:t>
      </w:r>
      <w:r w:rsidRPr="006553EC">
        <w:rPr>
          <w:rFonts w:hint="eastAsia"/>
          <w:lang w:eastAsia="ja-JP"/>
        </w:rPr>
        <w:t xml:space="preserve"> MHz</w:t>
      </w:r>
      <w:r w:rsidRPr="006553EC">
        <w:rPr>
          <w:rFonts w:hint="eastAsia"/>
          <w:lang w:val="en-US" w:eastAsia="ja-JP"/>
        </w:rPr>
        <w:t>信道</w:t>
      </w:r>
      <w:r w:rsidRPr="006553EC">
        <w:rPr>
          <w:rFonts w:hint="eastAsia"/>
          <w:lang w:eastAsia="ja-JP"/>
        </w:rPr>
        <w:t>DTMB</w:t>
      </w:r>
      <w:r w:rsidRPr="006553EC">
        <w:rPr>
          <w:rFonts w:hint="eastAsia"/>
          <w:lang w:val="en-US" w:eastAsia="ja-JP"/>
        </w:rPr>
        <w:t>系统对应于图</w:t>
      </w:r>
      <w:r w:rsidRPr="006553EC">
        <w:rPr>
          <w:lang w:eastAsia="ja-JP"/>
        </w:rPr>
        <w:t>28</w:t>
      </w:r>
      <w:r w:rsidRPr="006553EC">
        <w:rPr>
          <w:rFonts w:hint="eastAsia"/>
          <w:lang w:val="en-US" w:eastAsia="ja-JP"/>
        </w:rPr>
        <w:t>的断点表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ED727D" w:rsidRPr="006553EC" w14:paraId="3022C0E7" w14:textId="77777777" w:rsidTr="00CC3F81">
        <w:trPr>
          <w:tblHeader/>
          <w:jc w:val="center"/>
        </w:trPr>
        <w:tc>
          <w:tcPr>
            <w:tcW w:w="5226" w:type="dxa"/>
            <w:vAlign w:val="center"/>
          </w:tcPr>
          <w:p w14:paraId="3E863FCF" w14:textId="77777777" w:rsidR="00ED727D" w:rsidRPr="006553EC" w:rsidRDefault="00ED727D" w:rsidP="00CC3F81">
            <w:pPr>
              <w:pStyle w:val="Tablehead"/>
              <w:keepNext w:val="0"/>
              <w:rPr>
                <w:lang w:val="en-US" w:eastAsia="zh-CN"/>
              </w:rPr>
            </w:pPr>
            <w:r w:rsidRPr="006553EC">
              <w:rPr>
                <w:color w:val="000000"/>
                <w:lang w:eastAsia="zh-CN"/>
              </w:rPr>
              <w:t>中心频率的频率偏</w:t>
            </w:r>
            <w:r w:rsidRPr="006553EC">
              <w:rPr>
                <w:rFonts w:ascii="SimSun" w:hAnsi="SimSun" w:cs="SimSun" w:hint="eastAsia"/>
                <w:color w:val="000000"/>
                <w:lang w:eastAsia="zh-CN"/>
              </w:rPr>
              <w:t>移</w:t>
            </w:r>
            <w:r w:rsidRPr="006553EC">
              <w:rPr>
                <w:lang w:val="en-US" w:eastAsia="zh-CN"/>
              </w:rPr>
              <w:br/>
            </w:r>
            <w:r w:rsidRPr="006553EC">
              <w:rPr>
                <w:rFonts w:hint="eastAsia"/>
                <w:lang w:val="en-US" w:eastAsia="zh-CN"/>
              </w:rPr>
              <w:t>（</w:t>
            </w:r>
            <w:r w:rsidRPr="006553EC">
              <w:rPr>
                <w:lang w:val="en-US" w:eastAsia="zh-CN"/>
              </w:rPr>
              <w:t>MHz</w:t>
            </w:r>
            <w:r w:rsidRPr="006553EC">
              <w:rPr>
                <w:rFonts w:hint="eastAsia"/>
                <w:lang w:val="en-US" w:eastAsia="zh-CN"/>
              </w:rPr>
              <w:t>）</w:t>
            </w:r>
          </w:p>
        </w:tc>
        <w:tc>
          <w:tcPr>
            <w:tcW w:w="3846" w:type="dxa"/>
            <w:vAlign w:val="center"/>
          </w:tcPr>
          <w:p w14:paraId="3F4AB587" w14:textId="77777777" w:rsidR="00ED727D" w:rsidRPr="006553EC" w:rsidRDefault="00ED727D" w:rsidP="00CC3F81">
            <w:pPr>
              <w:pStyle w:val="Tablehead"/>
              <w:keepNext w:val="0"/>
              <w:rPr>
                <w:lang w:val="en-US" w:eastAsia="zh-CN"/>
              </w:rPr>
            </w:pPr>
            <w:r w:rsidRPr="006553EC">
              <w:rPr>
                <w:rFonts w:hint="eastAsia"/>
                <w:lang w:val="en-US" w:eastAsia="zh-CN"/>
              </w:rPr>
              <w:t>相</w:t>
            </w:r>
            <w:r w:rsidRPr="006553EC">
              <w:rPr>
                <w:lang w:val="en-US" w:eastAsia="zh-CN"/>
              </w:rPr>
              <w:t>对电</w:t>
            </w:r>
            <w:r w:rsidRPr="006553EC">
              <w:rPr>
                <w:rFonts w:hint="eastAsia"/>
                <w:lang w:val="en-US" w:eastAsia="zh-CN"/>
              </w:rPr>
              <w:t>平</w:t>
            </w:r>
            <w:r w:rsidRPr="006553EC">
              <w:rPr>
                <w:lang w:val="en-US"/>
              </w:rPr>
              <w:br/>
            </w:r>
            <w:r w:rsidRPr="006553EC">
              <w:rPr>
                <w:rFonts w:hint="eastAsia"/>
                <w:lang w:val="en-US" w:eastAsia="zh-CN"/>
              </w:rPr>
              <w:t>（</w:t>
            </w:r>
            <w:r w:rsidRPr="006553EC">
              <w:rPr>
                <w:lang w:val="en-US"/>
              </w:rPr>
              <w:t>dB</w:t>
            </w:r>
            <w:r w:rsidRPr="006553EC">
              <w:rPr>
                <w:rFonts w:hint="eastAsia"/>
                <w:lang w:val="en-US" w:eastAsia="zh-CN"/>
              </w:rPr>
              <w:t>）</w:t>
            </w:r>
          </w:p>
        </w:tc>
      </w:tr>
      <w:tr w:rsidR="00ED727D" w:rsidRPr="006553EC" w14:paraId="43C2403D" w14:textId="77777777" w:rsidTr="00CC3F81">
        <w:trPr>
          <w:jc w:val="center"/>
        </w:trPr>
        <w:tc>
          <w:tcPr>
            <w:tcW w:w="5226" w:type="dxa"/>
            <w:vAlign w:val="center"/>
          </w:tcPr>
          <w:p w14:paraId="404F34FC" w14:textId="77777777" w:rsidR="00ED727D" w:rsidRPr="006553EC" w:rsidRDefault="00ED727D" w:rsidP="00CC3F81">
            <w:pPr>
              <w:pStyle w:val="Tabletext"/>
              <w:keepNext/>
              <w:keepLines/>
              <w:jc w:val="center"/>
              <w:rPr>
                <w:lang w:val="en-US"/>
              </w:rPr>
            </w:pPr>
            <w:r w:rsidRPr="006553EC">
              <w:rPr>
                <w:lang w:val="en-US"/>
              </w:rPr>
              <w:t>−20</w:t>
            </w:r>
          </w:p>
        </w:tc>
        <w:tc>
          <w:tcPr>
            <w:tcW w:w="3846" w:type="dxa"/>
            <w:vAlign w:val="center"/>
          </w:tcPr>
          <w:p w14:paraId="39B083EF" w14:textId="77777777" w:rsidR="00ED727D" w:rsidRPr="006553EC" w:rsidRDefault="00ED727D" w:rsidP="00CC3F81">
            <w:pPr>
              <w:pStyle w:val="Tabletext"/>
              <w:keepNext/>
              <w:keepLines/>
              <w:jc w:val="center"/>
              <w:rPr>
                <w:lang w:val="en-US" w:eastAsia="zh-CN"/>
              </w:rPr>
            </w:pPr>
            <w:r w:rsidRPr="006553EC">
              <w:rPr>
                <w:lang w:val="en-US"/>
              </w:rPr>
              <w:t>−</w:t>
            </w:r>
            <w:r w:rsidRPr="006553EC">
              <w:rPr>
                <w:rFonts w:hint="eastAsia"/>
                <w:lang w:val="en-US" w:eastAsia="zh-CN"/>
              </w:rPr>
              <w:t>91</w:t>
            </w:r>
          </w:p>
        </w:tc>
      </w:tr>
      <w:tr w:rsidR="00ED727D" w:rsidRPr="006553EC" w14:paraId="44B96011" w14:textId="77777777" w:rsidTr="00CC3F81">
        <w:trPr>
          <w:jc w:val="center"/>
        </w:trPr>
        <w:tc>
          <w:tcPr>
            <w:tcW w:w="5226" w:type="dxa"/>
            <w:vAlign w:val="center"/>
          </w:tcPr>
          <w:p w14:paraId="0E274AE4" w14:textId="77777777" w:rsidR="00ED727D" w:rsidRPr="006553EC" w:rsidRDefault="00ED727D" w:rsidP="00CC3F81">
            <w:pPr>
              <w:pStyle w:val="Tabletext"/>
              <w:keepNext/>
              <w:keepLines/>
              <w:jc w:val="center"/>
              <w:rPr>
                <w:lang w:val="en-US"/>
              </w:rPr>
            </w:pPr>
            <w:r w:rsidRPr="006553EC">
              <w:rPr>
                <w:lang w:val="en-US"/>
              </w:rPr>
              <w:t>−12</w:t>
            </w:r>
          </w:p>
        </w:tc>
        <w:tc>
          <w:tcPr>
            <w:tcW w:w="3846" w:type="dxa"/>
            <w:vAlign w:val="center"/>
          </w:tcPr>
          <w:p w14:paraId="1470C16E" w14:textId="77777777" w:rsidR="00ED727D" w:rsidRPr="006553EC" w:rsidRDefault="00ED727D" w:rsidP="00CC3F81">
            <w:pPr>
              <w:pStyle w:val="Tabletext"/>
              <w:keepNext/>
              <w:keepLines/>
              <w:jc w:val="center"/>
              <w:rPr>
                <w:lang w:val="en-US" w:eastAsia="zh-CN"/>
              </w:rPr>
            </w:pPr>
            <w:r w:rsidRPr="006553EC">
              <w:rPr>
                <w:lang w:val="en-US"/>
              </w:rPr>
              <w:t>−</w:t>
            </w:r>
            <w:r w:rsidRPr="006553EC">
              <w:rPr>
                <w:rFonts w:hint="eastAsia"/>
                <w:lang w:val="en-US" w:eastAsia="zh-CN"/>
              </w:rPr>
              <w:t>91</w:t>
            </w:r>
          </w:p>
        </w:tc>
      </w:tr>
      <w:tr w:rsidR="00ED727D" w:rsidRPr="006553EC" w14:paraId="11ED4EEA" w14:textId="77777777" w:rsidTr="00CC3F81">
        <w:trPr>
          <w:jc w:val="center"/>
        </w:trPr>
        <w:tc>
          <w:tcPr>
            <w:tcW w:w="5226" w:type="dxa"/>
            <w:vAlign w:val="center"/>
          </w:tcPr>
          <w:p w14:paraId="16A7547B" w14:textId="77777777" w:rsidR="00ED727D" w:rsidRPr="006553EC" w:rsidRDefault="00ED727D" w:rsidP="00CC3F81">
            <w:pPr>
              <w:pStyle w:val="Tabletext"/>
              <w:keepNext/>
              <w:keepLines/>
              <w:jc w:val="center"/>
              <w:rPr>
                <w:lang w:val="en-US"/>
              </w:rPr>
            </w:pPr>
            <w:r w:rsidRPr="006553EC">
              <w:rPr>
                <w:lang w:val="en-US"/>
              </w:rPr>
              <w:t>−10.75</w:t>
            </w:r>
          </w:p>
        </w:tc>
        <w:tc>
          <w:tcPr>
            <w:tcW w:w="3846" w:type="dxa"/>
            <w:vAlign w:val="center"/>
          </w:tcPr>
          <w:p w14:paraId="2C60A02B" w14:textId="77777777" w:rsidR="00ED727D" w:rsidRPr="006553EC" w:rsidRDefault="00ED727D" w:rsidP="00CC3F81">
            <w:pPr>
              <w:pStyle w:val="Tabletext"/>
              <w:keepNext/>
              <w:keepLines/>
              <w:jc w:val="center"/>
              <w:rPr>
                <w:lang w:val="en-US"/>
              </w:rPr>
            </w:pPr>
            <w:r w:rsidRPr="006553EC">
              <w:rPr>
                <w:lang w:val="en-US"/>
              </w:rPr>
              <w:t>−76.9</w:t>
            </w:r>
          </w:p>
        </w:tc>
      </w:tr>
      <w:tr w:rsidR="00ED727D" w:rsidRPr="006553EC" w14:paraId="5D7327A6" w14:textId="77777777" w:rsidTr="00CC3F81">
        <w:trPr>
          <w:jc w:val="center"/>
        </w:trPr>
        <w:tc>
          <w:tcPr>
            <w:tcW w:w="5226" w:type="dxa"/>
            <w:vAlign w:val="center"/>
          </w:tcPr>
          <w:p w14:paraId="57F930D0" w14:textId="77777777" w:rsidR="00ED727D" w:rsidRPr="006553EC" w:rsidRDefault="00ED727D" w:rsidP="00CC3F81">
            <w:pPr>
              <w:pStyle w:val="Tabletext"/>
              <w:keepNext/>
              <w:keepLines/>
              <w:jc w:val="center"/>
              <w:rPr>
                <w:lang w:val="en-US"/>
              </w:rPr>
            </w:pPr>
            <w:r w:rsidRPr="006553EC">
              <w:rPr>
                <w:lang w:val="en-US"/>
              </w:rPr>
              <w:t>−9.75</w:t>
            </w:r>
          </w:p>
        </w:tc>
        <w:tc>
          <w:tcPr>
            <w:tcW w:w="3846" w:type="dxa"/>
            <w:vAlign w:val="center"/>
          </w:tcPr>
          <w:p w14:paraId="0DD2722F" w14:textId="77777777" w:rsidR="00ED727D" w:rsidRPr="006553EC" w:rsidRDefault="00ED727D" w:rsidP="00CC3F81">
            <w:pPr>
              <w:pStyle w:val="Tabletext"/>
              <w:keepNext/>
              <w:keepLines/>
              <w:jc w:val="center"/>
              <w:rPr>
                <w:lang w:val="en-US"/>
              </w:rPr>
            </w:pPr>
            <w:r w:rsidRPr="006553EC">
              <w:rPr>
                <w:lang w:val="en-US"/>
              </w:rPr>
              <w:t>−76.9</w:t>
            </w:r>
          </w:p>
        </w:tc>
      </w:tr>
      <w:tr w:rsidR="00ED727D" w:rsidRPr="006553EC" w14:paraId="01BE6BED" w14:textId="77777777" w:rsidTr="00CC3F81">
        <w:trPr>
          <w:jc w:val="center"/>
        </w:trPr>
        <w:tc>
          <w:tcPr>
            <w:tcW w:w="5226" w:type="dxa"/>
            <w:vAlign w:val="center"/>
          </w:tcPr>
          <w:p w14:paraId="25C4FC73" w14:textId="77777777" w:rsidR="00ED727D" w:rsidRPr="006553EC" w:rsidRDefault="00ED727D" w:rsidP="00CC3F81">
            <w:pPr>
              <w:pStyle w:val="Tabletext"/>
              <w:keepNext/>
              <w:keepLines/>
              <w:jc w:val="center"/>
              <w:rPr>
                <w:lang w:val="en-US"/>
              </w:rPr>
            </w:pPr>
            <w:r w:rsidRPr="006553EC">
              <w:rPr>
                <w:lang w:val="en-US"/>
              </w:rPr>
              <w:t>−5.75</w:t>
            </w:r>
          </w:p>
        </w:tc>
        <w:tc>
          <w:tcPr>
            <w:tcW w:w="3846" w:type="dxa"/>
            <w:vAlign w:val="center"/>
          </w:tcPr>
          <w:p w14:paraId="111585E5" w14:textId="77777777" w:rsidR="00ED727D" w:rsidRPr="006553EC" w:rsidRDefault="00ED727D" w:rsidP="00CC3F81">
            <w:pPr>
              <w:pStyle w:val="Tabletext"/>
              <w:keepNext/>
              <w:keepLines/>
              <w:jc w:val="center"/>
              <w:rPr>
                <w:lang w:val="en-US"/>
              </w:rPr>
            </w:pPr>
            <w:r w:rsidRPr="006553EC">
              <w:rPr>
                <w:lang w:val="en-US"/>
              </w:rPr>
              <w:t>−74.2</w:t>
            </w:r>
          </w:p>
        </w:tc>
      </w:tr>
      <w:tr w:rsidR="00ED727D" w:rsidRPr="006553EC" w14:paraId="054CA32A" w14:textId="77777777" w:rsidTr="00CC3F81">
        <w:trPr>
          <w:jc w:val="center"/>
        </w:trPr>
        <w:tc>
          <w:tcPr>
            <w:tcW w:w="5226" w:type="dxa"/>
            <w:vAlign w:val="center"/>
          </w:tcPr>
          <w:p w14:paraId="013F0C63" w14:textId="77777777" w:rsidR="00ED727D" w:rsidRPr="006553EC" w:rsidRDefault="00ED727D" w:rsidP="00CC3F81">
            <w:pPr>
              <w:pStyle w:val="Tabletext"/>
              <w:jc w:val="center"/>
              <w:rPr>
                <w:lang w:val="en-US"/>
              </w:rPr>
            </w:pPr>
            <w:r w:rsidRPr="006553EC">
              <w:rPr>
                <w:lang w:val="en-US"/>
              </w:rPr>
              <w:t>−4.94</w:t>
            </w:r>
          </w:p>
        </w:tc>
        <w:tc>
          <w:tcPr>
            <w:tcW w:w="3846" w:type="dxa"/>
            <w:vAlign w:val="center"/>
          </w:tcPr>
          <w:p w14:paraId="6ACAE8AA" w14:textId="77777777" w:rsidR="00ED727D" w:rsidRPr="006553EC" w:rsidRDefault="00ED727D" w:rsidP="00CC3F81">
            <w:pPr>
              <w:pStyle w:val="Tabletext"/>
              <w:jc w:val="center"/>
              <w:rPr>
                <w:lang w:val="en-US"/>
              </w:rPr>
            </w:pPr>
            <w:r w:rsidRPr="006553EC">
              <w:rPr>
                <w:lang w:val="en-US"/>
              </w:rPr>
              <w:t>−69.9</w:t>
            </w:r>
          </w:p>
        </w:tc>
      </w:tr>
      <w:tr w:rsidR="00ED727D" w:rsidRPr="006553EC" w14:paraId="0BC199D3" w14:textId="77777777" w:rsidTr="00CC3F81">
        <w:trPr>
          <w:jc w:val="center"/>
        </w:trPr>
        <w:tc>
          <w:tcPr>
            <w:tcW w:w="5226" w:type="dxa"/>
            <w:vAlign w:val="center"/>
          </w:tcPr>
          <w:p w14:paraId="681C27CB" w14:textId="77777777" w:rsidR="00ED727D" w:rsidRPr="006553EC" w:rsidRDefault="00ED727D" w:rsidP="00CC3F81">
            <w:pPr>
              <w:pStyle w:val="Tabletext"/>
              <w:jc w:val="center"/>
              <w:rPr>
                <w:lang w:val="en-US"/>
              </w:rPr>
            </w:pPr>
            <w:r w:rsidRPr="006553EC">
              <w:rPr>
                <w:lang w:val="en-US"/>
              </w:rPr>
              <w:t>−3.9</w:t>
            </w:r>
          </w:p>
        </w:tc>
        <w:tc>
          <w:tcPr>
            <w:tcW w:w="3846" w:type="dxa"/>
            <w:vAlign w:val="center"/>
          </w:tcPr>
          <w:p w14:paraId="1B2F9707" w14:textId="77777777" w:rsidR="00ED727D" w:rsidRPr="006553EC" w:rsidRDefault="00ED727D" w:rsidP="00CC3F81">
            <w:pPr>
              <w:pStyle w:val="Tabletext"/>
              <w:jc w:val="center"/>
              <w:rPr>
                <w:lang w:val="en-US"/>
              </w:rPr>
            </w:pPr>
            <w:r w:rsidRPr="006553EC">
              <w:rPr>
                <w:lang w:val="en-US"/>
              </w:rPr>
              <w:t>−32.8</w:t>
            </w:r>
          </w:p>
        </w:tc>
      </w:tr>
      <w:tr w:rsidR="00ED727D" w:rsidRPr="006553EC" w14:paraId="1E6B2775" w14:textId="77777777" w:rsidTr="00CC3F81">
        <w:trPr>
          <w:jc w:val="center"/>
        </w:trPr>
        <w:tc>
          <w:tcPr>
            <w:tcW w:w="5226" w:type="dxa"/>
            <w:vAlign w:val="center"/>
          </w:tcPr>
          <w:p w14:paraId="1D36E28F" w14:textId="77777777" w:rsidR="00ED727D" w:rsidRPr="006553EC" w:rsidRDefault="00ED727D" w:rsidP="00CC3F81">
            <w:pPr>
              <w:pStyle w:val="Tabletext"/>
              <w:jc w:val="center"/>
              <w:rPr>
                <w:lang w:val="en-US"/>
              </w:rPr>
            </w:pPr>
            <w:r w:rsidRPr="006553EC">
              <w:rPr>
                <w:lang w:val="en-US"/>
              </w:rPr>
              <w:t>+3.9</w:t>
            </w:r>
          </w:p>
        </w:tc>
        <w:tc>
          <w:tcPr>
            <w:tcW w:w="3846" w:type="dxa"/>
            <w:vAlign w:val="center"/>
          </w:tcPr>
          <w:p w14:paraId="5D9E568C" w14:textId="77777777" w:rsidR="00ED727D" w:rsidRPr="006553EC" w:rsidRDefault="00ED727D" w:rsidP="00CC3F81">
            <w:pPr>
              <w:pStyle w:val="Tabletext"/>
              <w:jc w:val="center"/>
              <w:rPr>
                <w:lang w:val="en-US"/>
              </w:rPr>
            </w:pPr>
            <w:r w:rsidRPr="006553EC">
              <w:rPr>
                <w:lang w:val="en-US"/>
              </w:rPr>
              <w:t>−32.8</w:t>
            </w:r>
          </w:p>
        </w:tc>
      </w:tr>
      <w:tr w:rsidR="00ED727D" w:rsidRPr="006553EC" w14:paraId="73FC3942" w14:textId="77777777" w:rsidTr="00CC3F81">
        <w:trPr>
          <w:jc w:val="center"/>
        </w:trPr>
        <w:tc>
          <w:tcPr>
            <w:tcW w:w="5226" w:type="dxa"/>
            <w:vAlign w:val="center"/>
          </w:tcPr>
          <w:p w14:paraId="0FD56AE1" w14:textId="77777777" w:rsidR="00ED727D" w:rsidRPr="006553EC" w:rsidRDefault="00ED727D" w:rsidP="00CC3F81">
            <w:pPr>
              <w:pStyle w:val="Tabletext"/>
              <w:jc w:val="center"/>
              <w:rPr>
                <w:lang w:val="en-US"/>
              </w:rPr>
            </w:pPr>
            <w:r w:rsidRPr="006553EC">
              <w:rPr>
                <w:lang w:val="en-US"/>
              </w:rPr>
              <w:t>+4.25</w:t>
            </w:r>
          </w:p>
        </w:tc>
        <w:tc>
          <w:tcPr>
            <w:tcW w:w="3846" w:type="dxa"/>
            <w:vAlign w:val="center"/>
          </w:tcPr>
          <w:p w14:paraId="0971F622" w14:textId="77777777" w:rsidR="00ED727D" w:rsidRPr="006553EC" w:rsidRDefault="00ED727D" w:rsidP="00CC3F81">
            <w:pPr>
              <w:pStyle w:val="Tabletext"/>
              <w:jc w:val="center"/>
            </w:pPr>
            <w:r w:rsidRPr="006553EC">
              <w:rPr>
                <w:lang w:val="en-US"/>
              </w:rPr>
              <w:t>−64</w:t>
            </w:r>
            <w:r w:rsidRPr="006553EC">
              <w:t>.9</w:t>
            </w:r>
          </w:p>
        </w:tc>
      </w:tr>
      <w:tr w:rsidR="00ED727D" w:rsidRPr="006553EC" w14:paraId="2BEC3683" w14:textId="77777777" w:rsidTr="00CC3F81">
        <w:trPr>
          <w:jc w:val="center"/>
        </w:trPr>
        <w:tc>
          <w:tcPr>
            <w:tcW w:w="5226" w:type="dxa"/>
            <w:vAlign w:val="center"/>
          </w:tcPr>
          <w:p w14:paraId="2E2DA10C" w14:textId="77777777" w:rsidR="00ED727D" w:rsidRPr="006553EC" w:rsidRDefault="00ED727D" w:rsidP="00CC3F81">
            <w:pPr>
              <w:pStyle w:val="Tabletext"/>
              <w:jc w:val="center"/>
            </w:pPr>
            <w:r w:rsidRPr="006553EC">
              <w:t>+5.25</w:t>
            </w:r>
          </w:p>
        </w:tc>
        <w:tc>
          <w:tcPr>
            <w:tcW w:w="3846" w:type="dxa"/>
            <w:vAlign w:val="center"/>
          </w:tcPr>
          <w:p w14:paraId="27881DCE" w14:textId="77777777" w:rsidR="00ED727D" w:rsidRPr="006553EC" w:rsidRDefault="00ED727D" w:rsidP="00CC3F81">
            <w:pPr>
              <w:pStyle w:val="Tabletext"/>
              <w:jc w:val="center"/>
            </w:pPr>
            <w:r w:rsidRPr="006553EC">
              <w:t>−76.9</w:t>
            </w:r>
          </w:p>
        </w:tc>
      </w:tr>
      <w:tr w:rsidR="00ED727D" w:rsidRPr="006553EC" w14:paraId="1745FDC5" w14:textId="77777777" w:rsidTr="00CC3F81">
        <w:trPr>
          <w:jc w:val="center"/>
        </w:trPr>
        <w:tc>
          <w:tcPr>
            <w:tcW w:w="5226" w:type="dxa"/>
            <w:vAlign w:val="center"/>
          </w:tcPr>
          <w:p w14:paraId="1FF40ECB" w14:textId="77777777" w:rsidR="00ED727D" w:rsidRPr="006553EC" w:rsidRDefault="00ED727D" w:rsidP="00CC3F81">
            <w:pPr>
              <w:pStyle w:val="Tabletext"/>
              <w:jc w:val="center"/>
              <w:rPr>
                <w:lang w:val="en-US"/>
              </w:rPr>
            </w:pPr>
            <w:r w:rsidRPr="006553EC">
              <w:rPr>
                <w:lang w:val="en-US"/>
              </w:rPr>
              <w:t>+6.25</w:t>
            </w:r>
          </w:p>
        </w:tc>
        <w:tc>
          <w:tcPr>
            <w:tcW w:w="3846" w:type="dxa"/>
            <w:vAlign w:val="center"/>
          </w:tcPr>
          <w:p w14:paraId="70E834FF" w14:textId="77777777" w:rsidR="00ED727D" w:rsidRPr="006553EC" w:rsidRDefault="00ED727D" w:rsidP="00CC3F81">
            <w:pPr>
              <w:pStyle w:val="Tabletext"/>
              <w:jc w:val="center"/>
              <w:rPr>
                <w:lang w:val="en-US"/>
              </w:rPr>
            </w:pPr>
            <w:r w:rsidRPr="006553EC">
              <w:rPr>
                <w:lang w:val="en-US"/>
              </w:rPr>
              <w:t>−76.9</w:t>
            </w:r>
          </w:p>
        </w:tc>
      </w:tr>
      <w:tr w:rsidR="00ED727D" w:rsidRPr="006553EC" w14:paraId="3155952B" w14:textId="77777777" w:rsidTr="00CC3F81">
        <w:trPr>
          <w:jc w:val="center"/>
        </w:trPr>
        <w:tc>
          <w:tcPr>
            <w:tcW w:w="5226" w:type="dxa"/>
            <w:vAlign w:val="center"/>
          </w:tcPr>
          <w:p w14:paraId="73252E07" w14:textId="77777777" w:rsidR="00ED727D" w:rsidRPr="006553EC" w:rsidRDefault="00ED727D" w:rsidP="00CC3F81">
            <w:pPr>
              <w:pStyle w:val="Tabletext"/>
              <w:jc w:val="center"/>
              <w:rPr>
                <w:lang w:val="en-US"/>
              </w:rPr>
            </w:pPr>
            <w:r w:rsidRPr="006553EC">
              <w:rPr>
                <w:lang w:val="en-US"/>
              </w:rPr>
              <w:t>+10.25</w:t>
            </w:r>
          </w:p>
        </w:tc>
        <w:tc>
          <w:tcPr>
            <w:tcW w:w="3846" w:type="dxa"/>
            <w:vAlign w:val="center"/>
          </w:tcPr>
          <w:p w14:paraId="7463BCF9" w14:textId="77777777" w:rsidR="00ED727D" w:rsidRPr="006553EC" w:rsidRDefault="00ED727D" w:rsidP="00CC3F81">
            <w:pPr>
              <w:pStyle w:val="Tabletext"/>
              <w:jc w:val="center"/>
              <w:rPr>
                <w:lang w:val="en-US"/>
              </w:rPr>
            </w:pPr>
            <w:r w:rsidRPr="006553EC">
              <w:rPr>
                <w:lang w:val="en-US"/>
              </w:rPr>
              <w:t>−76.9</w:t>
            </w:r>
          </w:p>
        </w:tc>
      </w:tr>
      <w:tr w:rsidR="00ED727D" w:rsidRPr="006553EC" w14:paraId="5EFF6883" w14:textId="77777777" w:rsidTr="00CC3F81">
        <w:trPr>
          <w:jc w:val="center"/>
        </w:trPr>
        <w:tc>
          <w:tcPr>
            <w:tcW w:w="5226" w:type="dxa"/>
            <w:vAlign w:val="center"/>
          </w:tcPr>
          <w:p w14:paraId="3B485E13" w14:textId="77777777" w:rsidR="00ED727D" w:rsidRPr="006553EC" w:rsidRDefault="00ED727D" w:rsidP="00CC3F81">
            <w:pPr>
              <w:pStyle w:val="Tabletext"/>
              <w:jc w:val="center"/>
              <w:rPr>
                <w:lang w:val="en-US"/>
              </w:rPr>
            </w:pPr>
            <w:r w:rsidRPr="006553EC">
              <w:rPr>
                <w:lang w:val="en-US"/>
              </w:rPr>
              <w:t>+12</w:t>
            </w:r>
          </w:p>
        </w:tc>
        <w:tc>
          <w:tcPr>
            <w:tcW w:w="3846" w:type="dxa"/>
            <w:vAlign w:val="center"/>
          </w:tcPr>
          <w:p w14:paraId="624DD55E" w14:textId="77777777" w:rsidR="00ED727D" w:rsidRPr="006553EC" w:rsidRDefault="00ED727D" w:rsidP="00CC3F81">
            <w:pPr>
              <w:pStyle w:val="Tabletext"/>
              <w:jc w:val="center"/>
              <w:rPr>
                <w:lang w:val="en-US" w:eastAsia="zh-CN"/>
              </w:rPr>
            </w:pPr>
            <w:r w:rsidRPr="006553EC">
              <w:rPr>
                <w:lang w:val="en-US"/>
              </w:rPr>
              <w:t>−</w:t>
            </w:r>
            <w:r w:rsidRPr="006553EC">
              <w:rPr>
                <w:rFonts w:hint="eastAsia"/>
                <w:lang w:val="en-US" w:eastAsia="zh-CN"/>
              </w:rPr>
              <w:t>91</w:t>
            </w:r>
          </w:p>
        </w:tc>
      </w:tr>
      <w:tr w:rsidR="00ED727D" w:rsidRPr="006553EC" w14:paraId="5090D836" w14:textId="77777777" w:rsidTr="00CC3F81">
        <w:trPr>
          <w:jc w:val="center"/>
        </w:trPr>
        <w:tc>
          <w:tcPr>
            <w:tcW w:w="5226" w:type="dxa"/>
            <w:vAlign w:val="center"/>
          </w:tcPr>
          <w:p w14:paraId="075962FA" w14:textId="77777777" w:rsidR="00ED727D" w:rsidRPr="006553EC" w:rsidRDefault="00ED727D" w:rsidP="00CC3F81">
            <w:pPr>
              <w:pStyle w:val="Tabletext"/>
              <w:spacing w:before="20" w:after="20"/>
              <w:jc w:val="center"/>
              <w:rPr>
                <w:lang w:val="en-US"/>
              </w:rPr>
            </w:pPr>
            <w:r w:rsidRPr="006553EC">
              <w:rPr>
                <w:lang w:val="en-US"/>
              </w:rPr>
              <w:t>+20</w:t>
            </w:r>
          </w:p>
        </w:tc>
        <w:tc>
          <w:tcPr>
            <w:tcW w:w="3846" w:type="dxa"/>
            <w:vAlign w:val="center"/>
          </w:tcPr>
          <w:p w14:paraId="0B36CE31" w14:textId="77777777" w:rsidR="00ED727D" w:rsidRPr="006553EC" w:rsidRDefault="00ED727D" w:rsidP="00CC3F81">
            <w:pPr>
              <w:pStyle w:val="Tabletext"/>
              <w:spacing w:before="20" w:after="20"/>
              <w:jc w:val="center"/>
              <w:rPr>
                <w:lang w:val="en-US" w:eastAsia="zh-CN"/>
              </w:rPr>
            </w:pPr>
            <w:r w:rsidRPr="006553EC">
              <w:rPr>
                <w:lang w:val="en-US"/>
              </w:rPr>
              <w:t>−</w:t>
            </w:r>
            <w:r w:rsidRPr="006553EC">
              <w:rPr>
                <w:rFonts w:hint="eastAsia"/>
                <w:lang w:val="en-US" w:eastAsia="zh-CN"/>
              </w:rPr>
              <w:t>91</w:t>
            </w:r>
          </w:p>
        </w:tc>
      </w:tr>
    </w:tbl>
    <w:p w14:paraId="0B743175" w14:textId="77777777" w:rsidR="00ED727D" w:rsidRPr="005A7A80" w:rsidRDefault="00ED727D" w:rsidP="005A7A80">
      <w:pPr>
        <w:pStyle w:val="AnnexNoTitle"/>
        <w:spacing w:before="720"/>
        <w:outlineLvl w:val="0"/>
        <w:rPr>
          <w:bCs/>
          <w:lang w:eastAsia="zh-CN"/>
        </w:rPr>
      </w:pPr>
      <w:r w:rsidRPr="005A7A80">
        <w:rPr>
          <w:rFonts w:hint="eastAsia"/>
          <w:bCs/>
          <w:lang w:eastAsia="zh-CN"/>
        </w:rPr>
        <w:lastRenderedPageBreak/>
        <w:t>附件</w:t>
      </w:r>
      <w:r w:rsidRPr="005A7A80">
        <w:rPr>
          <w:bCs/>
          <w:lang w:eastAsia="zh-CN"/>
        </w:rPr>
        <w:t>7</w:t>
      </w:r>
      <w:r w:rsidRPr="005A7A80">
        <w:rPr>
          <w:rFonts w:hint="eastAsia"/>
          <w:bCs/>
          <w:lang w:eastAsia="zh-CN"/>
        </w:rPr>
        <w:br/>
      </w:r>
      <w:r w:rsidRPr="005A7A80">
        <w:rPr>
          <w:bCs/>
          <w:lang w:eastAsia="zh-CN"/>
        </w:rPr>
        <w:br/>
      </w:r>
      <w:r w:rsidRPr="005A7A80">
        <w:rPr>
          <w:rFonts w:hint="eastAsia"/>
          <w:bCs/>
          <w:lang w:eastAsia="zh-CN"/>
        </w:rPr>
        <w:t>声音广播系统的</w:t>
      </w:r>
      <w:proofErr w:type="spellStart"/>
      <w:r w:rsidRPr="005A7A80">
        <w:rPr>
          <w:bCs/>
          <w:lang w:eastAsia="zh-CN"/>
        </w:rPr>
        <w:t>OoB</w:t>
      </w:r>
      <w:proofErr w:type="spellEnd"/>
      <w:r w:rsidRPr="005A7A80">
        <w:rPr>
          <w:rFonts w:hint="eastAsia"/>
          <w:bCs/>
          <w:lang w:eastAsia="zh-CN"/>
        </w:rPr>
        <w:t>域发射限值</w:t>
      </w:r>
    </w:p>
    <w:p w14:paraId="0399FF05" w14:textId="77777777" w:rsidR="00ED727D" w:rsidRPr="006553EC" w:rsidRDefault="00ED727D" w:rsidP="00B660AD">
      <w:pPr>
        <w:pStyle w:val="NormalaftertitleAsianTimesNewRoman"/>
        <w:spacing w:before="320"/>
      </w:pPr>
      <w:r w:rsidRPr="006553EC">
        <w:rPr>
          <w:rFonts w:hint="eastAsia"/>
        </w:rPr>
        <w:t>本附件给出了适用于声音广播系统</w:t>
      </w:r>
      <w:proofErr w:type="spellStart"/>
      <w:r w:rsidRPr="006553EC">
        <w:t>OoB</w:t>
      </w:r>
      <w:proofErr w:type="spellEnd"/>
      <w:r w:rsidRPr="006553EC">
        <w:rPr>
          <w:rFonts w:hint="eastAsia"/>
        </w:rPr>
        <w:t>域发射限值。根据安全网络原则（</w:t>
      </w:r>
      <w:proofErr w:type="gramStart"/>
      <w:r w:rsidRPr="006553EC">
        <w:rPr>
          <w:rFonts w:hint="eastAsia"/>
        </w:rPr>
        <w:t>见</w:t>
      </w:r>
      <w:r w:rsidRPr="006553EC">
        <w:rPr>
          <w:rFonts w:eastAsia="STKaiti" w:hint="eastAsia"/>
        </w:rPr>
        <w:t>建议</w:t>
      </w:r>
      <w:proofErr w:type="gramEnd"/>
      <w:r w:rsidRPr="006553EC">
        <w:t>4</w:t>
      </w:r>
      <w:r w:rsidRPr="006553EC">
        <w:rPr>
          <w:rFonts w:hint="eastAsia"/>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14:paraId="45D9080E" w14:textId="77777777" w:rsidR="00ED727D" w:rsidRPr="006553EC" w:rsidRDefault="00ED727D" w:rsidP="00ED727D">
      <w:pPr>
        <w:pStyle w:val="Heading1"/>
        <w:rPr>
          <w:lang w:eastAsia="zh-CN"/>
        </w:rPr>
      </w:pPr>
      <w:r w:rsidRPr="006553EC">
        <w:rPr>
          <w:lang w:eastAsia="zh-CN"/>
        </w:rPr>
        <w:t>1</w:t>
      </w:r>
      <w:r w:rsidRPr="006553EC">
        <w:rPr>
          <w:rFonts w:hint="eastAsia"/>
          <w:lang w:eastAsia="zh-CN"/>
        </w:rPr>
        <w:tab/>
      </w:r>
      <w:r w:rsidRPr="006553EC">
        <w:rPr>
          <w:lang w:eastAsia="zh-CN"/>
        </w:rPr>
        <w:t>VHF FM</w:t>
      </w:r>
      <w:r w:rsidRPr="006553EC">
        <w:rPr>
          <w:rFonts w:hint="eastAsia"/>
          <w:lang w:eastAsia="zh-CN"/>
        </w:rPr>
        <w:t>声音广播</w:t>
      </w:r>
    </w:p>
    <w:p w14:paraId="3216E57E" w14:textId="77777777" w:rsidR="00ED727D" w:rsidRPr="006553EC" w:rsidRDefault="00ED727D" w:rsidP="00ED727D">
      <w:pPr>
        <w:snapToGrid w:val="0"/>
        <w:ind w:firstLineChars="200" w:firstLine="480"/>
        <w:rPr>
          <w:lang w:eastAsia="zh-CN"/>
        </w:rPr>
      </w:pPr>
      <w:r w:rsidRPr="006553EC">
        <w:rPr>
          <w:lang w:eastAsia="zh-CN"/>
        </w:rPr>
        <w:t>VHF FM</w:t>
      </w:r>
      <w:r w:rsidRPr="006553EC">
        <w:rPr>
          <w:rFonts w:hint="eastAsia"/>
          <w:lang w:eastAsia="zh-CN"/>
        </w:rPr>
        <w:t>声音广播的频谱限制掩模如图</w:t>
      </w:r>
      <w:r w:rsidRPr="006553EC">
        <w:rPr>
          <w:lang w:eastAsia="zh-CN"/>
        </w:rPr>
        <w:t>29</w:t>
      </w:r>
      <w:r w:rsidRPr="006553EC">
        <w:rPr>
          <w:rFonts w:hint="eastAsia"/>
          <w:lang w:eastAsia="zh-CN"/>
        </w:rPr>
        <w:t>所示。相关的断点在表</w:t>
      </w:r>
      <w:r w:rsidRPr="006553EC">
        <w:rPr>
          <w:lang w:eastAsia="zh-CN"/>
        </w:rPr>
        <w:t>23</w:t>
      </w:r>
      <w:r w:rsidRPr="006553EC">
        <w:rPr>
          <w:rFonts w:hint="eastAsia"/>
          <w:lang w:eastAsia="zh-CN"/>
        </w:rPr>
        <w:t>中给出。</w:t>
      </w:r>
    </w:p>
    <w:p w14:paraId="336ED589" w14:textId="77777777"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200 kHz</w:t>
      </w:r>
      <w:r w:rsidRPr="006553EC">
        <w:rPr>
          <w:rFonts w:hint="eastAsia"/>
          <w:lang w:eastAsia="zh-CN"/>
        </w:rPr>
        <w:t>信道的</w:t>
      </w:r>
      <w:r w:rsidRPr="006553EC">
        <w:rPr>
          <w:lang w:eastAsia="zh-CN"/>
        </w:rPr>
        <w:t>VHF FM</w:t>
      </w:r>
      <w:r w:rsidRPr="006553EC">
        <w:rPr>
          <w:rFonts w:hint="eastAsia"/>
          <w:lang w:eastAsia="zh-CN"/>
        </w:rPr>
        <w:t>声音广播，</w:t>
      </w:r>
      <w:proofErr w:type="spellStart"/>
      <w:r w:rsidRPr="006553EC">
        <w:rPr>
          <w:lang w:eastAsia="zh-CN"/>
        </w:rPr>
        <w:t>OoB</w:t>
      </w:r>
      <w:proofErr w:type="spellEnd"/>
      <w:r w:rsidRPr="006553EC">
        <w:rPr>
          <w:rFonts w:hint="eastAsia"/>
          <w:lang w:eastAsia="zh-CN"/>
        </w:rPr>
        <w:t>域的范围从</w:t>
      </w:r>
      <w:r w:rsidRPr="006553EC">
        <w:rPr>
          <w:lang w:eastAsia="zh-CN"/>
        </w:rPr>
        <w:t>± 100 kHz</w:t>
      </w:r>
      <w:r w:rsidRPr="006553EC">
        <w:rPr>
          <w:rFonts w:hint="eastAsia"/>
          <w:lang w:eastAsia="zh-CN"/>
        </w:rPr>
        <w:t>（即</w:t>
      </w:r>
      <w:r w:rsidRPr="006553EC">
        <w:rPr>
          <w:lang w:eastAsia="zh-CN"/>
        </w:rPr>
        <w:t>± 0.5 × 200 kHz</w:t>
      </w:r>
      <w:r w:rsidRPr="006553EC">
        <w:rPr>
          <w:rFonts w:hint="eastAsia"/>
          <w:lang w:eastAsia="zh-CN"/>
        </w:rPr>
        <w:t>）到</w:t>
      </w:r>
      <w:r w:rsidRPr="006553EC">
        <w:rPr>
          <w:lang w:eastAsia="zh-CN"/>
        </w:rPr>
        <w:t>± 500 kHz</w:t>
      </w:r>
      <w:r w:rsidRPr="006553EC">
        <w:rPr>
          <w:rFonts w:hint="eastAsia"/>
          <w:lang w:eastAsia="zh-CN"/>
        </w:rPr>
        <w:t>（即</w:t>
      </w:r>
      <w:r w:rsidRPr="006553EC">
        <w:rPr>
          <w:lang w:eastAsia="zh-CN"/>
        </w:rPr>
        <w:t>± 2.5 × 200 kHz</w:t>
      </w:r>
      <w:r w:rsidRPr="006553EC">
        <w:rPr>
          <w:rFonts w:hint="eastAsia"/>
          <w:lang w:eastAsia="zh-CN"/>
        </w:rPr>
        <w:t>）。</w:t>
      </w:r>
    </w:p>
    <w:p w14:paraId="3E02BC8A" w14:textId="77777777" w:rsidR="00ED727D" w:rsidRPr="006553EC" w:rsidRDefault="00ED727D" w:rsidP="00ED727D">
      <w:pPr>
        <w:snapToGrid w:val="0"/>
        <w:ind w:firstLineChars="200" w:firstLine="480"/>
        <w:rPr>
          <w:lang w:eastAsia="zh-CN"/>
        </w:rPr>
      </w:pPr>
      <w:r w:rsidRPr="006553EC">
        <w:rPr>
          <w:rFonts w:hint="eastAsia"/>
          <w:lang w:eastAsia="zh-CN"/>
        </w:rPr>
        <w:t>在</w:t>
      </w:r>
      <w:r w:rsidRPr="006553EC">
        <w:rPr>
          <w:lang w:eastAsia="zh-CN"/>
        </w:rPr>
        <w:t>1 kHz</w:t>
      </w:r>
      <w:r w:rsidRPr="006553EC">
        <w:rPr>
          <w:rFonts w:hint="eastAsia"/>
          <w:lang w:eastAsia="zh-CN"/>
        </w:rPr>
        <w:t>带宽内测量功率电平。</w:t>
      </w:r>
      <w:r w:rsidRPr="006553EC">
        <w:rPr>
          <w:lang w:eastAsia="zh-CN"/>
        </w:rPr>
        <w:t>0 dB</w:t>
      </w:r>
      <w:r w:rsidRPr="006553EC">
        <w:rPr>
          <w:rFonts w:hint="eastAsia"/>
          <w:lang w:eastAsia="zh-CN"/>
        </w:rPr>
        <w:t>基准电平对应于在</w:t>
      </w:r>
      <w:r w:rsidRPr="006553EC">
        <w:rPr>
          <w:lang w:eastAsia="zh-CN"/>
        </w:rPr>
        <w:t>200 kHz</w:t>
      </w:r>
      <w:r w:rsidRPr="006553EC">
        <w:rPr>
          <w:rFonts w:hint="eastAsia"/>
          <w:lang w:eastAsia="zh-CN"/>
        </w:rPr>
        <w:t>信道带宽内所测量的平均输出功率。</w:t>
      </w:r>
    </w:p>
    <w:p w14:paraId="0A07D6D3"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29</w:t>
      </w:r>
    </w:p>
    <w:p w14:paraId="69C90436" w14:textId="55A1E68F" w:rsidR="00ED727D" w:rsidRPr="006553EC" w:rsidRDefault="00ED727D" w:rsidP="00ED727D">
      <w:pPr>
        <w:pStyle w:val="Figuretitle"/>
        <w:rPr>
          <w:lang w:eastAsia="zh-CN"/>
        </w:rPr>
      </w:pPr>
      <w:r w:rsidRPr="006553EC">
        <w:rPr>
          <w:lang w:eastAsia="zh-CN"/>
        </w:rPr>
        <w:t>VHF FM</w:t>
      </w:r>
      <w:r w:rsidRPr="006553EC">
        <w:rPr>
          <w:rFonts w:hint="eastAsia"/>
          <w:lang w:eastAsia="zh-CN"/>
        </w:rPr>
        <w:t>声音广播发射机的频谱限制掩模（初步建议）</w:t>
      </w:r>
    </w:p>
    <w:p w14:paraId="5FB38839" w14:textId="6793A896" w:rsidR="00ED727D" w:rsidRPr="006553EC" w:rsidRDefault="00432634" w:rsidP="00ED727D">
      <w:pPr>
        <w:pStyle w:val="Figure"/>
      </w:pPr>
      <w:r w:rsidRPr="006553EC">
        <w:rPr>
          <w:noProof/>
          <w:lang w:eastAsia="en-GB"/>
        </w:rPr>
        <mc:AlternateContent>
          <mc:Choice Requires="wps">
            <w:drawing>
              <wp:anchor distT="0" distB="0" distL="114300" distR="114300" simplePos="0" relativeHeight="251671552" behindDoc="0" locked="0" layoutInCell="1" allowOverlap="1" wp14:anchorId="4875BE2D" wp14:editId="5A7262D9">
                <wp:simplePos x="0" y="0"/>
                <wp:positionH relativeFrom="column">
                  <wp:posOffset>4310598</wp:posOffset>
                </wp:positionH>
                <wp:positionV relativeFrom="paragraph">
                  <wp:posOffset>2883374</wp:posOffset>
                </wp:positionV>
                <wp:extent cx="657225" cy="272955"/>
                <wp:effectExtent l="0" t="0" r="28575" b="13335"/>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2955"/>
                        </a:xfrm>
                        <a:prstGeom prst="rect">
                          <a:avLst/>
                        </a:prstGeom>
                        <a:solidFill>
                          <a:srgbClr val="FFFFFF"/>
                        </a:solidFill>
                        <a:ln w="9525">
                          <a:solidFill>
                            <a:srgbClr val="FFFFFF"/>
                          </a:solidFill>
                          <a:miter lim="800000"/>
                          <a:headEnd/>
                          <a:tailEnd/>
                        </a:ln>
                      </wps:spPr>
                      <wps:txbx>
                        <w:txbxContent>
                          <w:p w14:paraId="1319C5D9" w14:textId="5FB71986" w:rsidR="00ED727D" w:rsidRPr="000F0A7D" w:rsidRDefault="00ED727D" w:rsidP="00432634">
                            <w:pPr>
                              <w:jc w:val="right"/>
                              <w:rPr>
                                <w:sz w:val="14"/>
                                <w:szCs w:val="14"/>
                              </w:rPr>
                            </w:pPr>
                            <w:r w:rsidRPr="000F0A7D">
                              <w:rPr>
                                <w:rFonts w:hint="eastAsia"/>
                                <w:sz w:val="14"/>
                                <w:szCs w:val="14"/>
                              </w:rPr>
                              <w:t>SM</w:t>
                            </w:r>
                            <w:r w:rsidR="00432634">
                              <w:rPr>
                                <w:rFonts w:hint="eastAsia"/>
                                <w:sz w:val="14"/>
                                <w:szCs w:val="14"/>
                                <w:lang w:eastAsia="zh-CN"/>
                              </w:rPr>
                              <w:t>.</w:t>
                            </w:r>
                            <w:r w:rsidRPr="000F0A7D">
                              <w:rPr>
                                <w:rFonts w:hint="eastAsia"/>
                                <w:sz w:val="14"/>
                                <w:szCs w:val="14"/>
                              </w:rPr>
                              <w:t>1541-2</w:t>
                            </w:r>
                            <w:r>
                              <w:rPr>
                                <w:sz w:val="14"/>
                                <w:szCs w:val="14"/>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5BE2D" id="_x0000_s1052" type="#_x0000_t202" style="position:absolute;left:0;text-align:left;margin-left:339.4pt;margin-top:227.05pt;width:51.7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" strokecolor="white">
                <v:textbox inset=".5mm,0,.5mm,0">
                  <w:txbxContent>
                    <w:p w14:paraId="1319C5D9" w14:textId="5FB71986" w:rsidR="00ED727D" w:rsidRPr="000F0A7D" w:rsidRDefault="00ED727D" w:rsidP="00432634">
                      <w:pPr>
                        <w:jc w:val="right"/>
                        <w:rPr>
                          <w:sz w:val="14"/>
                          <w:szCs w:val="14"/>
                        </w:rPr>
                      </w:pPr>
                      <w:r w:rsidRPr="000F0A7D">
                        <w:rPr>
                          <w:rFonts w:hint="eastAsia"/>
                          <w:sz w:val="14"/>
                          <w:szCs w:val="14"/>
                        </w:rPr>
                        <w:t>SM</w:t>
                      </w:r>
                      <w:r w:rsidR="00432634">
                        <w:rPr>
                          <w:rFonts w:hint="eastAsia"/>
                          <w:sz w:val="14"/>
                          <w:szCs w:val="14"/>
                          <w:lang w:eastAsia="zh-CN"/>
                        </w:rPr>
                        <w:t>.</w:t>
                      </w:r>
                      <w:r w:rsidRPr="000F0A7D">
                        <w:rPr>
                          <w:rFonts w:hint="eastAsia"/>
                          <w:sz w:val="14"/>
                          <w:szCs w:val="14"/>
                        </w:rPr>
                        <w:t>1541-2</w:t>
                      </w:r>
                      <w:r>
                        <w:rPr>
                          <w:sz w:val="14"/>
                          <w:szCs w:val="14"/>
                        </w:rPr>
                        <w:t>9</w:t>
                      </w:r>
                    </w:p>
                  </w:txbxContent>
                </v:textbox>
              </v:shape>
            </w:pict>
          </mc:Fallback>
        </mc:AlternateContent>
      </w:r>
      <w:r w:rsidR="00220BF7" w:rsidRPr="006553EC">
        <w:rPr>
          <w:noProof/>
          <w:lang w:eastAsia="en-GB"/>
        </w:rPr>
        <mc:AlternateContent>
          <mc:Choice Requires="wps">
            <w:drawing>
              <wp:anchor distT="0" distB="0" distL="114300" distR="114300" simplePos="0" relativeHeight="251709440" behindDoc="0" locked="0" layoutInCell="1" allowOverlap="1" wp14:anchorId="5E498197" wp14:editId="68E92252">
                <wp:simplePos x="0" y="0"/>
                <wp:positionH relativeFrom="column">
                  <wp:posOffset>2668677</wp:posOffset>
                </wp:positionH>
                <wp:positionV relativeFrom="paragraph">
                  <wp:posOffset>12091</wp:posOffset>
                </wp:positionV>
                <wp:extent cx="1089660" cy="144780"/>
                <wp:effectExtent l="0" t="0" r="15240" b="2667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4780"/>
                        </a:xfrm>
                        <a:prstGeom prst="rect">
                          <a:avLst/>
                        </a:prstGeom>
                        <a:solidFill>
                          <a:srgbClr val="FFFFFF"/>
                        </a:solidFill>
                        <a:ln w="9525">
                          <a:solidFill>
                            <a:srgbClr val="FFFFFF"/>
                          </a:solidFill>
                          <a:miter lim="800000"/>
                          <a:headEnd/>
                          <a:tailEnd/>
                        </a:ln>
                      </wps:spPr>
                      <wps:txbx>
                        <w:txbxContent>
                          <w:p w14:paraId="425D15BD" w14:textId="77777777" w:rsidR="00ED727D" w:rsidRPr="00220BF7" w:rsidRDefault="00ED727D" w:rsidP="00ED727D">
                            <w:pPr>
                              <w:spacing w:before="0"/>
                              <w:rPr>
                                <w:sz w:val="2"/>
                                <w:szCs w:val="2"/>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8197" id="_x0000_s1053" type="#_x0000_t202" style="position:absolute;left:0;text-align:left;margin-left:210.15pt;margin-top:.95pt;width:85.8pt;height:1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" strokecolor="white">
                <v:textbox inset=".5mm,0,.5mm,0">
                  <w:txbxContent>
                    <w:p w14:paraId="425D15BD" w14:textId="77777777" w:rsidR="00ED727D" w:rsidRPr="00220BF7" w:rsidRDefault="00ED727D" w:rsidP="00ED727D">
                      <w:pPr>
                        <w:spacing w:before="0"/>
                        <w:rPr>
                          <w:sz w:val="2"/>
                          <w:szCs w:val="2"/>
                        </w:rPr>
                      </w:pPr>
                    </w:p>
                  </w:txbxContent>
                </v:textbox>
              </v:shape>
            </w:pict>
          </mc:Fallback>
        </mc:AlternateContent>
      </w:r>
      <w:r w:rsidR="00ED727D" w:rsidRPr="006553EC">
        <w:rPr>
          <w:noProof/>
          <w:lang w:eastAsia="en-GB"/>
        </w:rPr>
        <w:drawing>
          <wp:inline distT="0" distB="0" distL="0" distR="0" wp14:anchorId="6FF2CCA8" wp14:editId="50A23082">
            <wp:extent cx="3825240" cy="3024608"/>
            <wp:effectExtent l="0" t="0" r="381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28972" cy="3027559"/>
                    </a:xfrm>
                    <a:prstGeom prst="rect">
                      <a:avLst/>
                    </a:prstGeom>
                    <a:noFill/>
                    <a:ln>
                      <a:noFill/>
                    </a:ln>
                  </pic:spPr>
                </pic:pic>
              </a:graphicData>
            </a:graphic>
          </wp:inline>
        </w:drawing>
      </w:r>
    </w:p>
    <w:p w14:paraId="46818401" w14:textId="77777777" w:rsidR="00ED727D" w:rsidRPr="006553EC" w:rsidRDefault="00ED727D" w:rsidP="00611A18">
      <w:pPr>
        <w:pStyle w:val="TableNo"/>
        <w:keepLines/>
        <w:rPr>
          <w:lang w:eastAsia="zh-CN"/>
        </w:rPr>
      </w:pPr>
      <w:r w:rsidRPr="006553EC">
        <w:rPr>
          <w:rFonts w:hint="eastAsia"/>
          <w:lang w:eastAsia="zh-CN"/>
        </w:rPr>
        <w:lastRenderedPageBreak/>
        <w:t>表</w:t>
      </w:r>
      <w:r w:rsidRPr="006553EC">
        <w:rPr>
          <w:lang w:eastAsia="zh-CN"/>
        </w:rPr>
        <w:t>23</w:t>
      </w:r>
    </w:p>
    <w:p w14:paraId="71B1FCF7" w14:textId="77777777" w:rsidR="00ED727D" w:rsidRPr="006553EC" w:rsidRDefault="00ED727D" w:rsidP="00611A18">
      <w:pPr>
        <w:pStyle w:val="Tabletitle"/>
        <w:keepLines/>
        <w:rPr>
          <w:lang w:eastAsia="zh-CN"/>
        </w:rPr>
      </w:pPr>
      <w:r w:rsidRPr="006553EC">
        <w:rPr>
          <w:lang w:eastAsia="zh-CN"/>
        </w:rPr>
        <w:t>VHF FM</w:t>
      </w:r>
      <w:r w:rsidRPr="006553EC">
        <w:rPr>
          <w:rFonts w:hint="eastAsia"/>
          <w:lang w:eastAsia="zh-CN"/>
        </w:rPr>
        <w:t>声音广播频谱限制掩模的断点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ED727D" w:rsidRPr="006553EC" w14:paraId="4E2F2836"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vAlign w:val="center"/>
          </w:tcPr>
          <w:p w14:paraId="5442916E" w14:textId="243CD0E8" w:rsidR="00ED727D" w:rsidRPr="006553EC" w:rsidRDefault="00ED727D" w:rsidP="00611A18">
            <w:pPr>
              <w:pStyle w:val="Tablehead"/>
              <w:keepLines/>
              <w:rPr>
                <w:lang w:eastAsia="zh-CN"/>
              </w:rPr>
            </w:pPr>
            <w:r w:rsidRPr="006553EC">
              <w:rPr>
                <w:rFonts w:hint="eastAsia"/>
                <w:lang w:eastAsia="zh-CN"/>
              </w:rPr>
              <w:t>相对于</w:t>
            </w:r>
            <w:r w:rsidRPr="006553EC">
              <w:rPr>
                <w:lang w:eastAsia="zh-CN"/>
              </w:rPr>
              <w:t>200 kHz</w:t>
            </w:r>
            <w:r w:rsidRPr="006553EC">
              <w:rPr>
                <w:rFonts w:hint="eastAsia"/>
                <w:lang w:eastAsia="zh-CN"/>
              </w:rPr>
              <w:t>信道</w:t>
            </w:r>
            <w:r w:rsidR="00452CA8">
              <w:rPr>
                <w:lang w:eastAsia="zh-CN"/>
              </w:rPr>
              <w:br/>
            </w:r>
            <w:r w:rsidRPr="006553EC">
              <w:rPr>
                <w:rFonts w:hint="eastAsia"/>
                <w:lang w:eastAsia="zh-CN"/>
              </w:rPr>
              <w:t>中心的频率</w:t>
            </w:r>
            <w:r w:rsidR="00452CA8">
              <w:rPr>
                <w:lang w:eastAsia="zh-CN"/>
              </w:rPr>
              <w:br/>
            </w:r>
            <w:r w:rsidR="001A4357">
              <w:rPr>
                <w:rFonts w:hint="eastAsia"/>
                <w:lang w:eastAsia="zh-CN"/>
              </w:rPr>
              <w:t>（</w:t>
            </w:r>
            <w:r>
              <w:rPr>
                <w:rFonts w:hint="eastAsia"/>
                <w:lang w:eastAsia="zh-CN"/>
              </w:rPr>
              <w:t>M</w:t>
            </w:r>
            <w:r w:rsidRPr="006553EC">
              <w:rPr>
                <w:lang w:eastAsia="zh-CN"/>
              </w:rPr>
              <w:t>Hz</w:t>
            </w:r>
            <w:r w:rsidR="001A4357">
              <w:rPr>
                <w:rFonts w:hint="eastAsia"/>
                <w:lang w:eastAsia="zh-CN"/>
              </w:rPr>
              <w:t>）</w:t>
            </w:r>
          </w:p>
        </w:tc>
        <w:tc>
          <w:tcPr>
            <w:tcW w:w="4264" w:type="dxa"/>
            <w:tcBorders>
              <w:top w:val="single" w:sz="6" w:space="0" w:color="auto"/>
              <w:left w:val="single" w:sz="6" w:space="0" w:color="auto"/>
              <w:bottom w:val="single" w:sz="6" w:space="0" w:color="auto"/>
              <w:right w:val="single" w:sz="4" w:space="0" w:color="auto"/>
            </w:tcBorders>
            <w:vAlign w:val="center"/>
          </w:tcPr>
          <w:p w14:paraId="18D212FD" w14:textId="2EC6AAFC" w:rsidR="00ED727D" w:rsidRPr="006553EC" w:rsidRDefault="00ED727D" w:rsidP="00611A18">
            <w:pPr>
              <w:pStyle w:val="Tablehead"/>
              <w:keepLines/>
            </w:pPr>
            <w:proofErr w:type="spellStart"/>
            <w:r w:rsidRPr="006553EC">
              <w:rPr>
                <w:rFonts w:hint="eastAsia"/>
              </w:rPr>
              <w:t>相对电平</w:t>
            </w:r>
            <w:proofErr w:type="spellEnd"/>
            <w:r w:rsidRPr="006553EC">
              <w:br/>
            </w:r>
            <w:r w:rsidR="001A4357">
              <w:rPr>
                <w:rFonts w:hint="eastAsia"/>
                <w:lang w:eastAsia="zh-CN"/>
              </w:rPr>
              <w:t>（</w:t>
            </w:r>
            <w:r w:rsidRPr="006553EC">
              <w:t>dB</w:t>
            </w:r>
            <w:r w:rsidR="001A4357">
              <w:rPr>
                <w:rFonts w:hint="eastAsia"/>
                <w:lang w:eastAsia="zh-CN"/>
              </w:rPr>
              <w:t>）</w:t>
            </w:r>
          </w:p>
        </w:tc>
      </w:tr>
      <w:tr w:rsidR="00ED727D" w:rsidRPr="006553EC" w14:paraId="72BECAC4"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02267138" w14:textId="77777777" w:rsidR="00ED727D" w:rsidRPr="00AC7490" w:rsidRDefault="00ED727D" w:rsidP="00611A18">
            <w:pPr>
              <w:pStyle w:val="Tabletext"/>
              <w:keepNext/>
              <w:keepLines/>
              <w:jc w:val="center"/>
            </w:pPr>
            <w:r w:rsidRPr="00AC7490">
              <w:t>–0.5</w:t>
            </w:r>
          </w:p>
        </w:tc>
        <w:tc>
          <w:tcPr>
            <w:tcW w:w="4264" w:type="dxa"/>
            <w:tcBorders>
              <w:top w:val="single" w:sz="6" w:space="0" w:color="auto"/>
              <w:left w:val="single" w:sz="6" w:space="0" w:color="auto"/>
              <w:bottom w:val="single" w:sz="6" w:space="0" w:color="auto"/>
              <w:right w:val="single" w:sz="4" w:space="0" w:color="auto"/>
            </w:tcBorders>
          </w:tcPr>
          <w:p w14:paraId="17D21D68" w14:textId="77777777" w:rsidR="00ED727D" w:rsidRPr="00AC7490" w:rsidRDefault="00ED727D" w:rsidP="00611A18">
            <w:pPr>
              <w:pStyle w:val="Tabletext"/>
              <w:keepNext/>
              <w:keepLines/>
              <w:jc w:val="center"/>
            </w:pPr>
            <w:r w:rsidRPr="00AC7490">
              <w:t>–105</w:t>
            </w:r>
          </w:p>
        </w:tc>
      </w:tr>
      <w:tr w:rsidR="00ED727D" w:rsidRPr="006553EC" w14:paraId="01356EEC"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1C75A396" w14:textId="77777777" w:rsidR="00ED727D" w:rsidRPr="00AC7490" w:rsidRDefault="00ED727D" w:rsidP="00611A18">
            <w:pPr>
              <w:pStyle w:val="Tabletext"/>
              <w:keepNext/>
              <w:keepLines/>
              <w:jc w:val="center"/>
            </w:pPr>
            <w:r w:rsidRPr="00AC7490">
              <w:t>–0.3</w:t>
            </w:r>
          </w:p>
        </w:tc>
        <w:tc>
          <w:tcPr>
            <w:tcW w:w="4264" w:type="dxa"/>
            <w:tcBorders>
              <w:top w:val="single" w:sz="6" w:space="0" w:color="auto"/>
              <w:left w:val="single" w:sz="6" w:space="0" w:color="auto"/>
              <w:bottom w:val="single" w:sz="6" w:space="0" w:color="auto"/>
              <w:right w:val="single" w:sz="4" w:space="0" w:color="auto"/>
            </w:tcBorders>
          </w:tcPr>
          <w:p w14:paraId="681177FF" w14:textId="77777777" w:rsidR="00ED727D" w:rsidRPr="00AC7490" w:rsidRDefault="00ED727D" w:rsidP="00611A18">
            <w:pPr>
              <w:pStyle w:val="Tabletext"/>
              <w:keepNext/>
              <w:keepLines/>
              <w:jc w:val="center"/>
            </w:pPr>
            <w:r w:rsidRPr="00AC7490">
              <w:t>–94</w:t>
            </w:r>
          </w:p>
        </w:tc>
      </w:tr>
      <w:tr w:rsidR="00ED727D" w:rsidRPr="006553EC" w14:paraId="04BD406F"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79ECFBD1" w14:textId="77777777" w:rsidR="00ED727D" w:rsidRPr="00AC7490" w:rsidRDefault="00ED727D" w:rsidP="00611A18">
            <w:pPr>
              <w:pStyle w:val="Tabletext"/>
              <w:keepNext/>
              <w:keepLines/>
              <w:jc w:val="center"/>
            </w:pPr>
            <w:r w:rsidRPr="00AC7490">
              <w:t>–0.2</w:t>
            </w:r>
          </w:p>
        </w:tc>
        <w:tc>
          <w:tcPr>
            <w:tcW w:w="4264" w:type="dxa"/>
            <w:tcBorders>
              <w:top w:val="single" w:sz="6" w:space="0" w:color="auto"/>
              <w:left w:val="single" w:sz="6" w:space="0" w:color="auto"/>
              <w:bottom w:val="single" w:sz="6" w:space="0" w:color="auto"/>
              <w:right w:val="single" w:sz="4" w:space="0" w:color="auto"/>
            </w:tcBorders>
          </w:tcPr>
          <w:p w14:paraId="138587F3" w14:textId="77777777" w:rsidR="00ED727D" w:rsidRPr="00AC7490" w:rsidRDefault="00ED727D" w:rsidP="00611A18">
            <w:pPr>
              <w:pStyle w:val="Tabletext"/>
              <w:keepNext/>
              <w:keepLines/>
              <w:jc w:val="center"/>
            </w:pPr>
            <w:r w:rsidRPr="00AC7490">
              <w:t>–80</w:t>
            </w:r>
          </w:p>
        </w:tc>
      </w:tr>
      <w:tr w:rsidR="00ED727D" w:rsidRPr="006553EC" w14:paraId="6AFBCF84"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6B5D9CEA" w14:textId="77777777" w:rsidR="00ED727D" w:rsidRPr="00AC7490" w:rsidRDefault="00ED727D" w:rsidP="00611A18">
            <w:pPr>
              <w:pStyle w:val="Tabletext"/>
              <w:keepNext/>
              <w:keepLines/>
              <w:jc w:val="center"/>
            </w:pPr>
            <w:r w:rsidRPr="00AC7490">
              <w:t>–0.1</w:t>
            </w:r>
          </w:p>
        </w:tc>
        <w:tc>
          <w:tcPr>
            <w:tcW w:w="4264" w:type="dxa"/>
            <w:tcBorders>
              <w:top w:val="single" w:sz="6" w:space="0" w:color="auto"/>
              <w:left w:val="single" w:sz="6" w:space="0" w:color="auto"/>
              <w:bottom w:val="single" w:sz="6" w:space="0" w:color="auto"/>
              <w:right w:val="single" w:sz="4" w:space="0" w:color="auto"/>
            </w:tcBorders>
          </w:tcPr>
          <w:p w14:paraId="0159BEDD" w14:textId="77777777" w:rsidR="00ED727D" w:rsidRPr="00AC7490" w:rsidRDefault="00ED727D" w:rsidP="00611A18">
            <w:pPr>
              <w:pStyle w:val="Tabletext"/>
              <w:keepNext/>
              <w:keepLines/>
              <w:jc w:val="center"/>
            </w:pPr>
            <w:r w:rsidRPr="00AC7490">
              <w:t>–23</w:t>
            </w:r>
          </w:p>
        </w:tc>
      </w:tr>
      <w:tr w:rsidR="00ED727D" w:rsidRPr="006553EC" w14:paraId="3E520030"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5954F3BD" w14:textId="77777777" w:rsidR="00ED727D" w:rsidRPr="00AC7490" w:rsidRDefault="00ED727D" w:rsidP="00611A18">
            <w:pPr>
              <w:pStyle w:val="Tabletext"/>
              <w:keepNext/>
              <w:keepLines/>
              <w:jc w:val="center"/>
            </w:pPr>
            <w:r w:rsidRPr="00AC7490">
              <w:t>0.1</w:t>
            </w:r>
          </w:p>
        </w:tc>
        <w:tc>
          <w:tcPr>
            <w:tcW w:w="4264" w:type="dxa"/>
            <w:tcBorders>
              <w:top w:val="single" w:sz="6" w:space="0" w:color="auto"/>
              <w:left w:val="single" w:sz="6" w:space="0" w:color="auto"/>
              <w:bottom w:val="single" w:sz="6" w:space="0" w:color="auto"/>
              <w:right w:val="single" w:sz="4" w:space="0" w:color="auto"/>
            </w:tcBorders>
          </w:tcPr>
          <w:p w14:paraId="2B17778C" w14:textId="77777777" w:rsidR="00ED727D" w:rsidRPr="00AC7490" w:rsidRDefault="00ED727D" w:rsidP="00611A18">
            <w:pPr>
              <w:pStyle w:val="Tabletext"/>
              <w:keepNext/>
              <w:keepLines/>
              <w:jc w:val="center"/>
            </w:pPr>
            <w:r w:rsidRPr="00AC7490">
              <w:t>–23</w:t>
            </w:r>
          </w:p>
        </w:tc>
      </w:tr>
      <w:tr w:rsidR="00ED727D" w:rsidRPr="006553EC" w14:paraId="53DF8846"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6ADE1278" w14:textId="77777777" w:rsidR="00ED727D" w:rsidRPr="00AC7490" w:rsidRDefault="00ED727D" w:rsidP="00611A18">
            <w:pPr>
              <w:pStyle w:val="Tabletext"/>
              <w:keepNext/>
              <w:keepLines/>
              <w:jc w:val="center"/>
            </w:pPr>
            <w:r w:rsidRPr="00AC7490">
              <w:t>0.2</w:t>
            </w:r>
          </w:p>
        </w:tc>
        <w:tc>
          <w:tcPr>
            <w:tcW w:w="4264" w:type="dxa"/>
            <w:tcBorders>
              <w:top w:val="single" w:sz="6" w:space="0" w:color="auto"/>
              <w:left w:val="single" w:sz="6" w:space="0" w:color="auto"/>
              <w:bottom w:val="single" w:sz="6" w:space="0" w:color="auto"/>
              <w:right w:val="single" w:sz="4" w:space="0" w:color="auto"/>
            </w:tcBorders>
          </w:tcPr>
          <w:p w14:paraId="6477680C" w14:textId="77777777" w:rsidR="00ED727D" w:rsidRPr="00AC7490" w:rsidRDefault="00ED727D" w:rsidP="00611A18">
            <w:pPr>
              <w:pStyle w:val="Tabletext"/>
              <w:keepNext/>
              <w:keepLines/>
              <w:jc w:val="center"/>
            </w:pPr>
            <w:r w:rsidRPr="00AC7490">
              <w:t>–80</w:t>
            </w:r>
          </w:p>
        </w:tc>
      </w:tr>
      <w:tr w:rsidR="00ED727D" w:rsidRPr="006553EC" w14:paraId="3B684129" w14:textId="77777777" w:rsidTr="00CC3F81">
        <w:trPr>
          <w:jc w:val="center"/>
        </w:trPr>
        <w:tc>
          <w:tcPr>
            <w:tcW w:w="4264" w:type="dxa"/>
            <w:tcBorders>
              <w:top w:val="single" w:sz="6" w:space="0" w:color="auto"/>
              <w:left w:val="single" w:sz="4" w:space="0" w:color="auto"/>
              <w:bottom w:val="single" w:sz="6" w:space="0" w:color="auto"/>
              <w:right w:val="single" w:sz="6" w:space="0" w:color="auto"/>
            </w:tcBorders>
          </w:tcPr>
          <w:p w14:paraId="417BBF32" w14:textId="77777777" w:rsidR="00ED727D" w:rsidRPr="00AC7490" w:rsidRDefault="00ED727D" w:rsidP="00CC3F81">
            <w:pPr>
              <w:pStyle w:val="Tabletext"/>
              <w:jc w:val="center"/>
            </w:pPr>
            <w:r w:rsidRPr="00AC7490">
              <w:t>0.3</w:t>
            </w:r>
          </w:p>
        </w:tc>
        <w:tc>
          <w:tcPr>
            <w:tcW w:w="4264" w:type="dxa"/>
            <w:tcBorders>
              <w:top w:val="single" w:sz="6" w:space="0" w:color="auto"/>
              <w:left w:val="single" w:sz="6" w:space="0" w:color="auto"/>
              <w:bottom w:val="single" w:sz="6" w:space="0" w:color="auto"/>
              <w:right w:val="single" w:sz="4" w:space="0" w:color="auto"/>
            </w:tcBorders>
          </w:tcPr>
          <w:p w14:paraId="4362ABDE" w14:textId="77777777" w:rsidR="00ED727D" w:rsidRPr="00AC7490" w:rsidRDefault="00ED727D" w:rsidP="00CC3F81">
            <w:pPr>
              <w:pStyle w:val="Tabletext"/>
              <w:jc w:val="center"/>
            </w:pPr>
            <w:r w:rsidRPr="00AC7490">
              <w:t>–94</w:t>
            </w:r>
          </w:p>
        </w:tc>
      </w:tr>
      <w:tr w:rsidR="00ED727D" w:rsidRPr="006553EC" w14:paraId="1AE270FB" w14:textId="77777777" w:rsidTr="00CC3F81">
        <w:trPr>
          <w:jc w:val="center"/>
        </w:trPr>
        <w:tc>
          <w:tcPr>
            <w:tcW w:w="4264" w:type="dxa"/>
            <w:tcBorders>
              <w:top w:val="single" w:sz="6" w:space="0" w:color="auto"/>
              <w:left w:val="single" w:sz="4" w:space="0" w:color="auto"/>
              <w:bottom w:val="single" w:sz="4" w:space="0" w:color="auto"/>
              <w:right w:val="single" w:sz="6" w:space="0" w:color="auto"/>
            </w:tcBorders>
          </w:tcPr>
          <w:p w14:paraId="29988FBF" w14:textId="77777777" w:rsidR="00ED727D" w:rsidRPr="00AC7490" w:rsidRDefault="00ED727D" w:rsidP="00CC3F81">
            <w:pPr>
              <w:pStyle w:val="Tabletext"/>
              <w:jc w:val="center"/>
            </w:pPr>
            <w:r w:rsidRPr="00AC7490">
              <w:t>0.5</w:t>
            </w:r>
          </w:p>
        </w:tc>
        <w:tc>
          <w:tcPr>
            <w:tcW w:w="4264" w:type="dxa"/>
            <w:tcBorders>
              <w:top w:val="single" w:sz="6" w:space="0" w:color="auto"/>
              <w:left w:val="single" w:sz="6" w:space="0" w:color="auto"/>
              <w:bottom w:val="single" w:sz="4" w:space="0" w:color="auto"/>
              <w:right w:val="single" w:sz="4" w:space="0" w:color="auto"/>
            </w:tcBorders>
          </w:tcPr>
          <w:p w14:paraId="5CCF61A9" w14:textId="77777777" w:rsidR="00ED727D" w:rsidRPr="00AC7490" w:rsidRDefault="00ED727D" w:rsidP="00CC3F81">
            <w:pPr>
              <w:pStyle w:val="Tabletext"/>
              <w:jc w:val="center"/>
            </w:pPr>
            <w:r w:rsidRPr="00AC7490">
              <w:t>–105</w:t>
            </w:r>
          </w:p>
        </w:tc>
      </w:tr>
    </w:tbl>
    <w:p w14:paraId="4D8D7C24" w14:textId="77777777" w:rsidR="00ED727D" w:rsidRPr="006553EC" w:rsidRDefault="00ED727D" w:rsidP="00ED727D">
      <w:pPr>
        <w:pStyle w:val="Heading1"/>
      </w:pPr>
      <w:r w:rsidRPr="006553EC">
        <w:t>2</w:t>
      </w:r>
      <w:r w:rsidRPr="006553EC">
        <w:tab/>
        <w:t>30 MHz</w:t>
      </w:r>
      <w:proofErr w:type="spellStart"/>
      <w:r w:rsidRPr="006553EC">
        <w:rPr>
          <w:rFonts w:hint="eastAsia"/>
        </w:rPr>
        <w:t>以下声音广播</w:t>
      </w:r>
      <w:proofErr w:type="spellEnd"/>
    </w:p>
    <w:p w14:paraId="47E06119" w14:textId="77777777" w:rsidR="00ED727D" w:rsidRPr="006553EC" w:rsidRDefault="00ED727D" w:rsidP="00ED727D">
      <w:pPr>
        <w:snapToGrid w:val="0"/>
        <w:ind w:firstLineChars="200" w:firstLine="480"/>
        <w:rPr>
          <w:lang w:eastAsia="zh-CN"/>
        </w:rPr>
      </w:pPr>
      <w:r w:rsidRPr="006553EC">
        <w:rPr>
          <w:lang w:eastAsia="zh-CN"/>
        </w:rPr>
        <w:t>30 MHz</w:t>
      </w:r>
      <w:r w:rsidRPr="006553EC">
        <w:rPr>
          <w:rFonts w:hint="eastAsia"/>
          <w:lang w:eastAsia="zh-CN"/>
        </w:rPr>
        <w:t>以下双边带和单边带声音广播发射机的</w:t>
      </w:r>
      <w:proofErr w:type="spellStart"/>
      <w:r w:rsidRPr="006553EC">
        <w:rPr>
          <w:lang w:eastAsia="zh-CN"/>
        </w:rPr>
        <w:t>OoB</w:t>
      </w:r>
      <w:proofErr w:type="spellEnd"/>
      <w:r w:rsidRPr="006553EC">
        <w:rPr>
          <w:rFonts w:hint="eastAsia"/>
          <w:lang w:eastAsia="zh-CN"/>
        </w:rPr>
        <w:t>域发射用</w:t>
      </w:r>
      <w:r w:rsidRPr="006553EC">
        <w:rPr>
          <w:lang w:eastAsia="zh-CN"/>
        </w:rPr>
        <w:t>ITU-R SM.328</w:t>
      </w:r>
      <w:r w:rsidRPr="006553EC">
        <w:rPr>
          <w:rFonts w:hint="eastAsia"/>
          <w:lang w:eastAsia="zh-CN"/>
        </w:rPr>
        <w:t>建议书来进行评估。</w:t>
      </w:r>
    </w:p>
    <w:p w14:paraId="05F9C4C4" w14:textId="77777777" w:rsidR="00ED727D" w:rsidRPr="006553EC" w:rsidRDefault="00ED727D" w:rsidP="00ED727D">
      <w:pPr>
        <w:pStyle w:val="Heading2"/>
        <w:rPr>
          <w:lang w:eastAsia="zh-CN"/>
        </w:rPr>
      </w:pPr>
      <w:r w:rsidRPr="006553EC">
        <w:rPr>
          <w:rFonts w:hint="eastAsia"/>
          <w:lang w:eastAsia="zh-CN"/>
        </w:rPr>
        <w:t>2.1</w:t>
      </w:r>
      <w:r w:rsidRPr="006553EC">
        <w:rPr>
          <w:rFonts w:hint="eastAsia"/>
          <w:lang w:eastAsia="zh-CN"/>
        </w:rPr>
        <w:tab/>
      </w:r>
      <w:r>
        <w:rPr>
          <w:rFonts w:hint="eastAsia"/>
          <w:lang w:eastAsia="zh-CN"/>
        </w:rPr>
        <w:t>世界</w:t>
      </w:r>
      <w:r w:rsidRPr="006553EC">
        <w:rPr>
          <w:rFonts w:hint="eastAsia"/>
          <w:lang w:eastAsia="zh-CN"/>
        </w:rPr>
        <w:t>数字</w:t>
      </w:r>
      <w:r>
        <w:rPr>
          <w:rFonts w:hint="eastAsia"/>
          <w:lang w:eastAsia="zh-CN"/>
        </w:rPr>
        <w:t>广播</w:t>
      </w:r>
      <w:r w:rsidRPr="006553EC">
        <w:rPr>
          <w:rFonts w:hint="eastAsia"/>
          <w:lang w:eastAsia="zh-CN"/>
        </w:rPr>
        <w:t>系统</w:t>
      </w:r>
    </w:p>
    <w:p w14:paraId="59FE4E05" w14:textId="77777777" w:rsidR="00ED727D" w:rsidRPr="006553EC" w:rsidRDefault="00ED727D" w:rsidP="00ED727D">
      <w:pPr>
        <w:snapToGrid w:val="0"/>
        <w:ind w:firstLineChars="200" w:firstLine="480"/>
        <w:rPr>
          <w:lang w:eastAsia="zh-CN"/>
        </w:rPr>
      </w:pPr>
      <w:r>
        <w:rPr>
          <w:rFonts w:hint="eastAsia"/>
          <w:lang w:eastAsia="zh-CN"/>
        </w:rPr>
        <w:t>世界</w:t>
      </w:r>
      <w:r w:rsidRPr="006553EC">
        <w:rPr>
          <w:rFonts w:hint="eastAsia"/>
          <w:lang w:eastAsia="zh-CN"/>
        </w:rPr>
        <w:t>数字</w:t>
      </w:r>
      <w:r>
        <w:rPr>
          <w:rFonts w:hint="eastAsia"/>
          <w:lang w:eastAsia="zh-CN"/>
        </w:rPr>
        <w:t>广播</w:t>
      </w:r>
      <w:r w:rsidRPr="006553EC">
        <w:rPr>
          <w:rFonts w:hint="eastAsia"/>
          <w:lang w:eastAsia="zh-CN"/>
        </w:rPr>
        <w:t>（</w:t>
      </w:r>
      <w:r w:rsidRPr="006553EC">
        <w:rPr>
          <w:lang w:eastAsia="zh-CN"/>
        </w:rPr>
        <w:t>DRM</w:t>
      </w:r>
      <w:r w:rsidRPr="006553EC">
        <w:rPr>
          <w:rFonts w:hint="eastAsia"/>
          <w:lang w:eastAsia="zh-CN"/>
        </w:rPr>
        <w:t>）系统的</w:t>
      </w:r>
      <w:proofErr w:type="spellStart"/>
      <w:r w:rsidRPr="006553EC">
        <w:rPr>
          <w:lang w:eastAsia="zh-CN"/>
        </w:rPr>
        <w:t>OoB</w:t>
      </w:r>
      <w:proofErr w:type="spellEnd"/>
      <w:r w:rsidRPr="006553EC">
        <w:rPr>
          <w:rFonts w:hint="eastAsia"/>
          <w:lang w:eastAsia="zh-CN"/>
        </w:rPr>
        <w:t>域范围是：</w:t>
      </w:r>
    </w:p>
    <w:p w14:paraId="0C040636" w14:textId="04FC7106" w:rsidR="00ED727D" w:rsidRPr="001B55A5" w:rsidRDefault="00ED727D" w:rsidP="001B7230">
      <w:pPr>
        <w:pStyle w:val="enumlev1"/>
        <w:rPr>
          <w:spacing w:val="-4"/>
        </w:rPr>
      </w:pPr>
      <w:r w:rsidRPr="001B55A5">
        <w:rPr>
          <w:spacing w:val="-4"/>
        </w:rPr>
        <w:t>–</w:t>
      </w:r>
      <w:r w:rsidRPr="001B55A5">
        <w:rPr>
          <w:spacing w:val="-4"/>
        </w:rPr>
        <w:tab/>
      </w:r>
      <w:proofErr w:type="spellStart"/>
      <w:r w:rsidRPr="001B55A5">
        <w:rPr>
          <w:rFonts w:hint="eastAsia"/>
          <w:spacing w:val="-4"/>
        </w:rPr>
        <w:t>对于</w:t>
      </w:r>
      <w:proofErr w:type="spellEnd"/>
      <w:r w:rsidRPr="001B55A5">
        <w:rPr>
          <w:spacing w:val="-4"/>
        </w:rPr>
        <w:t>4.5 kHz</w:t>
      </w:r>
      <w:proofErr w:type="spellStart"/>
      <w:r w:rsidRPr="001B55A5">
        <w:rPr>
          <w:rFonts w:hint="eastAsia"/>
          <w:spacing w:val="-4"/>
        </w:rPr>
        <w:t>信道配置，从</w:t>
      </w:r>
      <w:proofErr w:type="spellEnd"/>
      <w:r w:rsidRPr="001B55A5">
        <w:rPr>
          <w:spacing w:val="-4"/>
        </w:rPr>
        <w:t>±2.25 kHz</w:t>
      </w:r>
      <w:r w:rsidRPr="001B55A5">
        <w:rPr>
          <w:rFonts w:hint="eastAsia"/>
          <w:spacing w:val="-4"/>
        </w:rPr>
        <w:t>（即</w:t>
      </w:r>
      <w:r w:rsidRPr="001B55A5">
        <w:rPr>
          <w:rFonts w:hint="eastAsia"/>
          <w:spacing w:val="-4"/>
        </w:rPr>
        <w:sym w:font="Symbol" w:char="F0B1"/>
      </w:r>
      <w:r w:rsidRPr="001B55A5">
        <w:rPr>
          <w:spacing w:val="-4"/>
        </w:rPr>
        <w:t>0.5 </w:t>
      </w:r>
      <w:r w:rsidRPr="001B55A5">
        <w:rPr>
          <w:spacing w:val="-4"/>
        </w:rPr>
        <w:sym w:font="Symbol" w:char="F0B4"/>
      </w:r>
      <w:r w:rsidRPr="001B55A5">
        <w:rPr>
          <w:spacing w:val="-4"/>
        </w:rPr>
        <w:t> 4.5 kHz</w:t>
      </w:r>
      <w:r w:rsidRPr="001B55A5">
        <w:rPr>
          <w:rFonts w:hint="eastAsia"/>
          <w:spacing w:val="-4"/>
        </w:rPr>
        <w:t>）到</w:t>
      </w:r>
      <w:r w:rsidRPr="001B55A5">
        <w:rPr>
          <w:rFonts w:hint="eastAsia"/>
          <w:spacing w:val="-4"/>
        </w:rPr>
        <w:sym w:font="Symbol" w:char="F0B1"/>
      </w:r>
      <w:r w:rsidRPr="001B55A5">
        <w:rPr>
          <w:spacing w:val="-4"/>
        </w:rPr>
        <w:t>11.25 kHz</w:t>
      </w:r>
      <w:r w:rsidRPr="001B55A5">
        <w:rPr>
          <w:rFonts w:hint="eastAsia"/>
          <w:spacing w:val="-4"/>
        </w:rPr>
        <w:t>（即</w:t>
      </w:r>
      <w:r w:rsidRPr="001B55A5">
        <w:rPr>
          <w:rFonts w:hint="eastAsia"/>
          <w:spacing w:val="-4"/>
        </w:rPr>
        <w:sym w:font="Symbol" w:char="F0B1"/>
      </w:r>
      <w:r w:rsidRPr="001B55A5">
        <w:rPr>
          <w:spacing w:val="-4"/>
        </w:rPr>
        <w:t>2.5 </w:t>
      </w:r>
      <w:r w:rsidRPr="001B55A5">
        <w:rPr>
          <w:spacing w:val="-4"/>
        </w:rPr>
        <w:sym w:font="Symbol" w:char="F0B4"/>
      </w:r>
      <w:r w:rsidRPr="001B55A5">
        <w:rPr>
          <w:spacing w:val="-4"/>
        </w:rPr>
        <w:t> 4.5 kHz</w:t>
      </w:r>
      <w:proofErr w:type="gramStart"/>
      <w:r w:rsidRPr="001B55A5">
        <w:rPr>
          <w:rFonts w:hint="eastAsia"/>
          <w:spacing w:val="-4"/>
        </w:rPr>
        <w:t>）；</w:t>
      </w:r>
      <w:proofErr w:type="gramEnd"/>
    </w:p>
    <w:p w14:paraId="116F0AC7" w14:textId="630C56B7" w:rsidR="00ED727D" w:rsidRPr="001B7230" w:rsidRDefault="00ED727D" w:rsidP="001B7230">
      <w:pPr>
        <w:pStyle w:val="enumlev1"/>
        <w:rPr>
          <w:spacing w:val="-2"/>
        </w:rPr>
      </w:pPr>
      <w:r w:rsidRPr="001B7230">
        <w:rPr>
          <w:spacing w:val="-2"/>
        </w:rPr>
        <w:t>–</w:t>
      </w:r>
      <w:r w:rsidRPr="001B7230">
        <w:rPr>
          <w:spacing w:val="-2"/>
        </w:rPr>
        <w:tab/>
      </w:r>
      <w:proofErr w:type="spellStart"/>
      <w:r w:rsidRPr="001B7230">
        <w:rPr>
          <w:rFonts w:hint="eastAsia"/>
          <w:spacing w:val="-2"/>
        </w:rPr>
        <w:t>对于</w:t>
      </w:r>
      <w:proofErr w:type="spellEnd"/>
      <w:r w:rsidRPr="001B7230">
        <w:rPr>
          <w:spacing w:val="-2"/>
        </w:rPr>
        <w:t>5 kHz</w:t>
      </w:r>
      <w:proofErr w:type="spellStart"/>
      <w:r w:rsidRPr="001B7230">
        <w:rPr>
          <w:rFonts w:hint="eastAsia"/>
          <w:spacing w:val="-2"/>
        </w:rPr>
        <w:t>信道配置，从</w:t>
      </w:r>
      <w:proofErr w:type="spellEnd"/>
      <w:r w:rsidRPr="001B7230">
        <w:rPr>
          <w:rFonts w:hint="eastAsia"/>
          <w:spacing w:val="-2"/>
        </w:rPr>
        <w:sym w:font="Symbol" w:char="F0B1"/>
      </w:r>
      <w:r w:rsidRPr="001B7230">
        <w:rPr>
          <w:spacing w:val="-2"/>
        </w:rPr>
        <w:t>2.5 kHz</w:t>
      </w:r>
      <w:r w:rsidRPr="001B7230">
        <w:rPr>
          <w:rFonts w:hint="eastAsia"/>
          <w:spacing w:val="-2"/>
        </w:rPr>
        <w:t>（即</w:t>
      </w:r>
      <w:r w:rsidRPr="001B7230">
        <w:rPr>
          <w:rFonts w:hint="eastAsia"/>
          <w:spacing w:val="-2"/>
        </w:rPr>
        <w:sym w:font="Symbol" w:char="F0B1"/>
      </w:r>
      <w:r w:rsidRPr="001B7230">
        <w:rPr>
          <w:spacing w:val="-2"/>
        </w:rPr>
        <w:t>0.5 </w:t>
      </w:r>
      <w:r w:rsidRPr="001B7230">
        <w:rPr>
          <w:spacing w:val="-2"/>
        </w:rPr>
        <w:sym w:font="Symbol" w:char="F0B4"/>
      </w:r>
      <w:r w:rsidRPr="001B7230">
        <w:rPr>
          <w:spacing w:val="-2"/>
        </w:rPr>
        <w:t> 5 kHz</w:t>
      </w:r>
      <w:r w:rsidRPr="001B7230">
        <w:rPr>
          <w:rFonts w:hint="eastAsia"/>
          <w:spacing w:val="-2"/>
        </w:rPr>
        <w:t>）到</w:t>
      </w:r>
      <w:r w:rsidRPr="001B7230">
        <w:rPr>
          <w:rFonts w:hint="eastAsia"/>
          <w:spacing w:val="-2"/>
        </w:rPr>
        <w:sym w:font="Symbol" w:char="F0B1"/>
      </w:r>
      <w:r w:rsidRPr="001B7230">
        <w:rPr>
          <w:spacing w:val="-2"/>
        </w:rPr>
        <w:t>12.5 kHz</w:t>
      </w:r>
      <w:r w:rsidRPr="001B7230">
        <w:rPr>
          <w:rFonts w:hint="eastAsia"/>
          <w:spacing w:val="-2"/>
        </w:rPr>
        <w:t>（即</w:t>
      </w:r>
      <w:r w:rsidRPr="001B7230">
        <w:rPr>
          <w:rFonts w:hint="eastAsia"/>
          <w:spacing w:val="-2"/>
        </w:rPr>
        <w:sym w:font="Symbol" w:char="F0B1"/>
      </w:r>
      <w:r w:rsidRPr="001B7230">
        <w:rPr>
          <w:spacing w:val="-2"/>
        </w:rPr>
        <w:t>2.5 </w:t>
      </w:r>
      <w:r w:rsidRPr="001B7230">
        <w:rPr>
          <w:spacing w:val="-2"/>
        </w:rPr>
        <w:sym w:font="Symbol" w:char="F0B4"/>
      </w:r>
      <w:r w:rsidRPr="001B7230">
        <w:rPr>
          <w:spacing w:val="-2"/>
        </w:rPr>
        <w:t> 5 kHz</w:t>
      </w:r>
      <w:proofErr w:type="gramStart"/>
      <w:r w:rsidRPr="001B7230">
        <w:rPr>
          <w:rFonts w:hint="eastAsia"/>
          <w:spacing w:val="-2"/>
        </w:rPr>
        <w:t>）；</w:t>
      </w:r>
      <w:proofErr w:type="gramEnd"/>
    </w:p>
    <w:p w14:paraId="6BFD40DE" w14:textId="6B6785F7" w:rsidR="00ED727D" w:rsidRPr="001B7230" w:rsidRDefault="00ED727D" w:rsidP="001B7230">
      <w:pPr>
        <w:pStyle w:val="enumlev1"/>
        <w:rPr>
          <w:spacing w:val="-2"/>
        </w:rPr>
      </w:pPr>
      <w:r w:rsidRPr="001B7230">
        <w:rPr>
          <w:spacing w:val="-2"/>
        </w:rPr>
        <w:t>–</w:t>
      </w:r>
      <w:r w:rsidRPr="001B7230">
        <w:rPr>
          <w:spacing w:val="-2"/>
        </w:rPr>
        <w:tab/>
      </w:r>
      <w:proofErr w:type="spellStart"/>
      <w:r w:rsidRPr="001B7230">
        <w:rPr>
          <w:rFonts w:hint="eastAsia"/>
          <w:spacing w:val="-2"/>
        </w:rPr>
        <w:t>对于</w:t>
      </w:r>
      <w:proofErr w:type="spellEnd"/>
      <w:r w:rsidRPr="001B7230">
        <w:rPr>
          <w:spacing w:val="-2"/>
        </w:rPr>
        <w:t>9 kHz</w:t>
      </w:r>
      <w:proofErr w:type="spellStart"/>
      <w:r w:rsidRPr="001B7230">
        <w:rPr>
          <w:rFonts w:hint="eastAsia"/>
          <w:spacing w:val="-2"/>
        </w:rPr>
        <w:t>信道配置，从</w:t>
      </w:r>
      <w:proofErr w:type="spellEnd"/>
      <w:r w:rsidRPr="001B7230">
        <w:rPr>
          <w:rFonts w:hint="eastAsia"/>
          <w:spacing w:val="-2"/>
        </w:rPr>
        <w:sym w:font="Symbol" w:char="F0B1"/>
      </w:r>
      <w:r w:rsidRPr="001B7230">
        <w:rPr>
          <w:spacing w:val="-2"/>
        </w:rPr>
        <w:t>4.5 kHz</w:t>
      </w:r>
      <w:r w:rsidRPr="001B7230">
        <w:rPr>
          <w:rFonts w:hint="eastAsia"/>
          <w:spacing w:val="-2"/>
        </w:rPr>
        <w:t>（即</w:t>
      </w:r>
      <w:r w:rsidRPr="001B7230">
        <w:rPr>
          <w:rFonts w:hint="eastAsia"/>
          <w:spacing w:val="-2"/>
        </w:rPr>
        <w:sym w:font="Symbol" w:char="F0B1"/>
      </w:r>
      <w:r w:rsidRPr="001B7230">
        <w:rPr>
          <w:spacing w:val="-2"/>
        </w:rPr>
        <w:t>0.5 </w:t>
      </w:r>
      <w:r w:rsidRPr="001B7230">
        <w:rPr>
          <w:spacing w:val="-2"/>
        </w:rPr>
        <w:sym w:font="Symbol" w:char="F0B4"/>
      </w:r>
      <w:r w:rsidRPr="001B7230">
        <w:rPr>
          <w:spacing w:val="-2"/>
        </w:rPr>
        <w:t> 9 kHz</w:t>
      </w:r>
      <w:r w:rsidRPr="001B7230">
        <w:rPr>
          <w:rFonts w:hint="eastAsia"/>
          <w:spacing w:val="-2"/>
        </w:rPr>
        <w:t>）到</w:t>
      </w:r>
      <w:r w:rsidRPr="001B7230">
        <w:rPr>
          <w:rFonts w:hint="eastAsia"/>
          <w:spacing w:val="-2"/>
        </w:rPr>
        <w:sym w:font="Symbol" w:char="F0B1"/>
      </w:r>
      <w:r w:rsidRPr="001B7230">
        <w:rPr>
          <w:spacing w:val="-2"/>
        </w:rPr>
        <w:t>22.5 kHz</w:t>
      </w:r>
      <w:r w:rsidRPr="001B7230">
        <w:rPr>
          <w:rFonts w:hint="eastAsia"/>
          <w:spacing w:val="-2"/>
        </w:rPr>
        <w:t>（即</w:t>
      </w:r>
      <w:r w:rsidRPr="001B7230">
        <w:rPr>
          <w:rFonts w:hint="eastAsia"/>
          <w:spacing w:val="-2"/>
        </w:rPr>
        <w:sym w:font="Symbol" w:char="F0B1"/>
      </w:r>
      <w:r w:rsidRPr="001B7230">
        <w:rPr>
          <w:spacing w:val="-2"/>
        </w:rPr>
        <w:t>2.5 </w:t>
      </w:r>
      <w:r w:rsidRPr="001B7230">
        <w:rPr>
          <w:spacing w:val="-2"/>
        </w:rPr>
        <w:sym w:font="Symbol" w:char="F0B4"/>
      </w:r>
      <w:r w:rsidRPr="001B7230">
        <w:rPr>
          <w:spacing w:val="-2"/>
        </w:rPr>
        <w:t> 9 kHz</w:t>
      </w:r>
      <w:proofErr w:type="gramStart"/>
      <w:r w:rsidRPr="001B7230">
        <w:rPr>
          <w:rFonts w:hint="eastAsia"/>
          <w:spacing w:val="-2"/>
        </w:rPr>
        <w:t>）；</w:t>
      </w:r>
      <w:proofErr w:type="gramEnd"/>
    </w:p>
    <w:p w14:paraId="6DAE76E9" w14:textId="7D8B4C9D" w:rsidR="00ED727D" w:rsidRPr="001B7230" w:rsidRDefault="00ED727D" w:rsidP="001B7230">
      <w:pPr>
        <w:pStyle w:val="enumlev1"/>
        <w:rPr>
          <w:spacing w:val="-2"/>
        </w:rPr>
      </w:pPr>
      <w:r w:rsidRPr="001B7230">
        <w:rPr>
          <w:spacing w:val="-2"/>
        </w:rPr>
        <w:t>–</w:t>
      </w:r>
      <w:r w:rsidRPr="001B7230">
        <w:rPr>
          <w:spacing w:val="-2"/>
        </w:rPr>
        <w:tab/>
      </w:r>
      <w:proofErr w:type="spellStart"/>
      <w:r w:rsidRPr="001B7230">
        <w:rPr>
          <w:rFonts w:hint="eastAsia"/>
          <w:spacing w:val="-2"/>
        </w:rPr>
        <w:t>对于</w:t>
      </w:r>
      <w:proofErr w:type="spellEnd"/>
      <w:r w:rsidRPr="001B7230">
        <w:rPr>
          <w:spacing w:val="-2"/>
        </w:rPr>
        <w:t>10 kHz</w:t>
      </w:r>
      <w:proofErr w:type="spellStart"/>
      <w:r w:rsidRPr="001B7230">
        <w:rPr>
          <w:rFonts w:hint="eastAsia"/>
          <w:spacing w:val="-2"/>
        </w:rPr>
        <w:t>信道配置，从</w:t>
      </w:r>
      <w:proofErr w:type="spellEnd"/>
      <w:r w:rsidRPr="001B7230">
        <w:rPr>
          <w:rFonts w:hint="eastAsia"/>
          <w:spacing w:val="-2"/>
        </w:rPr>
        <w:sym w:font="Symbol" w:char="F0B1"/>
      </w:r>
      <w:r w:rsidRPr="001B7230">
        <w:rPr>
          <w:spacing w:val="-2"/>
        </w:rPr>
        <w:t>5 kHz</w:t>
      </w:r>
      <w:r w:rsidRPr="001B7230">
        <w:rPr>
          <w:rFonts w:hint="eastAsia"/>
          <w:spacing w:val="-2"/>
        </w:rPr>
        <w:t>（即</w:t>
      </w:r>
      <w:r w:rsidRPr="001B7230">
        <w:rPr>
          <w:rFonts w:hint="eastAsia"/>
          <w:spacing w:val="-2"/>
        </w:rPr>
        <w:sym w:font="Symbol" w:char="F0B1"/>
      </w:r>
      <w:r w:rsidRPr="001B7230">
        <w:rPr>
          <w:spacing w:val="-2"/>
        </w:rPr>
        <w:t>0.5 </w:t>
      </w:r>
      <w:r w:rsidRPr="001B7230">
        <w:rPr>
          <w:spacing w:val="-2"/>
        </w:rPr>
        <w:sym w:font="Symbol" w:char="F0B4"/>
      </w:r>
      <w:r w:rsidRPr="001B7230">
        <w:rPr>
          <w:spacing w:val="-2"/>
        </w:rPr>
        <w:t> 10 kHz</w:t>
      </w:r>
      <w:r w:rsidRPr="001B7230">
        <w:rPr>
          <w:rFonts w:hint="eastAsia"/>
          <w:spacing w:val="-2"/>
        </w:rPr>
        <w:t>）到</w:t>
      </w:r>
      <w:r w:rsidRPr="001B7230">
        <w:rPr>
          <w:rFonts w:hint="eastAsia"/>
          <w:spacing w:val="-2"/>
        </w:rPr>
        <w:sym w:font="Symbol" w:char="F0B1"/>
      </w:r>
      <w:r w:rsidRPr="001B7230">
        <w:rPr>
          <w:spacing w:val="-2"/>
        </w:rPr>
        <w:t>25 kHz</w:t>
      </w:r>
      <w:r w:rsidRPr="001B7230">
        <w:rPr>
          <w:rFonts w:hint="eastAsia"/>
          <w:spacing w:val="-2"/>
        </w:rPr>
        <w:t>（即</w:t>
      </w:r>
      <w:r w:rsidRPr="001B7230">
        <w:rPr>
          <w:rFonts w:hint="eastAsia"/>
          <w:spacing w:val="-2"/>
        </w:rPr>
        <w:sym w:font="Symbol" w:char="F0B1"/>
      </w:r>
      <w:r w:rsidRPr="001B7230">
        <w:rPr>
          <w:spacing w:val="-2"/>
        </w:rPr>
        <w:t>2.5 </w:t>
      </w:r>
      <w:r w:rsidRPr="001B7230">
        <w:rPr>
          <w:spacing w:val="-2"/>
        </w:rPr>
        <w:sym w:font="Symbol" w:char="F0B4"/>
      </w:r>
      <w:r w:rsidRPr="001B7230">
        <w:rPr>
          <w:spacing w:val="-2"/>
        </w:rPr>
        <w:t> 10 kHz</w:t>
      </w:r>
      <w:r w:rsidRPr="001B7230">
        <w:rPr>
          <w:rFonts w:hint="eastAsia"/>
          <w:spacing w:val="-2"/>
        </w:rPr>
        <w:t>）。</w:t>
      </w:r>
    </w:p>
    <w:p w14:paraId="5914C8FF" w14:textId="16CAAFD4" w:rsidR="00ED727D" w:rsidRPr="006553EC" w:rsidRDefault="00ED727D" w:rsidP="00ED727D">
      <w:pPr>
        <w:snapToGrid w:val="0"/>
        <w:ind w:firstLineChars="200" w:firstLine="480"/>
        <w:rPr>
          <w:lang w:eastAsia="zh-CN"/>
        </w:rPr>
      </w:pPr>
      <w:r w:rsidRPr="006553EC">
        <w:rPr>
          <w:lang w:eastAsia="zh-CN"/>
        </w:rPr>
        <w:t>ITU</w:t>
      </w:r>
      <w:r w:rsidRPr="006553EC">
        <w:rPr>
          <w:rFonts w:hint="eastAsia"/>
          <w:lang w:eastAsia="zh-CN"/>
        </w:rPr>
        <w:t>-</w:t>
      </w:r>
      <w:r w:rsidRPr="006553EC">
        <w:rPr>
          <w:lang w:eastAsia="zh-CN"/>
        </w:rPr>
        <w:t>R BS.1615</w:t>
      </w:r>
      <w:r w:rsidRPr="006553EC">
        <w:rPr>
          <w:rFonts w:hint="eastAsia"/>
          <w:lang w:eastAsia="zh-CN"/>
        </w:rPr>
        <w:t>建议书</w:t>
      </w:r>
      <w:r w:rsidRPr="006553EC">
        <w:rPr>
          <w:lang w:eastAsia="zh-CN"/>
        </w:rPr>
        <w:t xml:space="preserve"> </w:t>
      </w:r>
      <w:r w:rsidR="004523E8">
        <w:rPr>
          <w:lang w:eastAsia="zh-CN"/>
        </w:rPr>
        <w:t>–</w:t>
      </w:r>
      <w:r w:rsidRPr="006553EC">
        <w:rPr>
          <w:lang w:eastAsia="zh-CN"/>
        </w:rPr>
        <w:t xml:space="preserve"> 30 MHz</w:t>
      </w:r>
      <w:proofErr w:type="gramStart"/>
      <w:r w:rsidRPr="006553EC">
        <w:rPr>
          <w:rFonts w:hint="eastAsia"/>
          <w:lang w:eastAsia="zh-CN"/>
        </w:rPr>
        <w:t>以下的数字声音广播的“</w:t>
      </w:r>
      <w:proofErr w:type="gramEnd"/>
      <w:r w:rsidRPr="006553EC">
        <w:rPr>
          <w:rFonts w:hint="eastAsia"/>
          <w:lang w:eastAsia="zh-CN"/>
        </w:rPr>
        <w:t>规划参数”（第</w:t>
      </w:r>
      <w:r w:rsidRPr="006553EC">
        <w:rPr>
          <w:lang w:eastAsia="zh-CN"/>
        </w:rPr>
        <w:t>2.2</w:t>
      </w:r>
      <w:r w:rsidRPr="006553EC">
        <w:rPr>
          <w:rFonts w:hint="eastAsia"/>
          <w:lang w:eastAsia="zh-CN"/>
        </w:rPr>
        <w:t>节）为定义</w:t>
      </w:r>
      <w:r w:rsidRPr="006553EC">
        <w:rPr>
          <w:lang w:eastAsia="zh-CN"/>
        </w:rPr>
        <w:t>DRM</w:t>
      </w:r>
      <w:r w:rsidRPr="006553EC">
        <w:rPr>
          <w:rFonts w:hint="eastAsia"/>
          <w:lang w:eastAsia="zh-CN"/>
        </w:rPr>
        <w:t>频谱限制掩模提供了指导。</w:t>
      </w:r>
    </w:p>
    <w:p w14:paraId="0D6FBE53" w14:textId="4BF3294A" w:rsidR="00ED727D" w:rsidRPr="006553EC" w:rsidRDefault="00ED727D" w:rsidP="00ED727D">
      <w:pPr>
        <w:snapToGrid w:val="0"/>
        <w:ind w:firstLineChars="200" w:firstLine="480"/>
        <w:rPr>
          <w:lang w:eastAsia="zh-CN"/>
        </w:rPr>
      </w:pPr>
      <w:r w:rsidRPr="006553EC">
        <w:rPr>
          <w:rFonts w:hint="eastAsia"/>
          <w:lang w:eastAsia="zh-CN"/>
        </w:rPr>
        <w:t>按照</w:t>
      </w:r>
      <w:r w:rsidRPr="006553EC">
        <w:rPr>
          <w:lang w:eastAsia="zh-CN"/>
        </w:rPr>
        <w:t>ITU</w:t>
      </w:r>
      <w:r w:rsidRPr="006553EC">
        <w:rPr>
          <w:lang w:eastAsia="zh-CN"/>
        </w:rPr>
        <w:noBreakHyphen/>
        <w:t>R SM.328</w:t>
      </w:r>
      <w:r w:rsidRPr="006553EC">
        <w:rPr>
          <w:rFonts w:hint="eastAsia"/>
          <w:lang w:eastAsia="zh-CN"/>
        </w:rPr>
        <w:t>建议书附件</w:t>
      </w:r>
      <w:r w:rsidRPr="006553EC">
        <w:rPr>
          <w:lang w:eastAsia="zh-CN"/>
        </w:rPr>
        <w:t>1</w:t>
      </w:r>
      <w:r w:rsidRPr="006553EC">
        <w:rPr>
          <w:rFonts w:hint="eastAsia"/>
          <w:lang w:eastAsia="zh-CN"/>
        </w:rPr>
        <w:t>第</w:t>
      </w:r>
      <w:r w:rsidRPr="006553EC">
        <w:rPr>
          <w:lang w:eastAsia="zh-CN"/>
        </w:rPr>
        <w:t>6.3.3</w:t>
      </w:r>
      <w:r w:rsidRPr="006553EC">
        <w:rPr>
          <w:rFonts w:hint="eastAsia"/>
          <w:lang w:eastAsia="zh-CN"/>
        </w:rPr>
        <w:t>节，使用上面给出的信道带宽，对</w:t>
      </w:r>
      <w:r w:rsidRPr="006553EC">
        <w:rPr>
          <w:lang w:eastAsia="zh-CN"/>
        </w:rPr>
        <w:t>DRM</w:t>
      </w:r>
      <w:r w:rsidRPr="006553EC">
        <w:rPr>
          <w:rFonts w:hint="eastAsia"/>
          <w:lang w:eastAsia="zh-CN"/>
        </w:rPr>
        <w:t>频谱限制掩模进行计算。这包括在</w:t>
      </w:r>
      <w:r w:rsidRPr="006553EC">
        <w:sym w:font="Symbol" w:char="F0B1"/>
      </w:r>
      <w:r w:rsidRPr="006553EC">
        <w:rPr>
          <w:lang w:eastAsia="zh-CN"/>
        </w:rPr>
        <w:t>0.53 </w:t>
      </w:r>
      <w:r w:rsidRPr="006553EC">
        <w:sym w:font="Symbol" w:char="F0B4"/>
      </w:r>
      <w:r w:rsidR="00995BBC" w:rsidRPr="006553EC">
        <w:rPr>
          <w:lang w:eastAsia="zh-CN"/>
        </w:rPr>
        <w:t> </w:t>
      </w:r>
      <w:r w:rsidRPr="006553EC">
        <w:rPr>
          <w:rFonts w:hint="eastAsia"/>
          <w:lang w:eastAsia="zh-CN"/>
        </w:rPr>
        <w:t>信道带宽处的一个</w:t>
      </w:r>
      <w:r w:rsidRPr="006553EC">
        <w:rPr>
          <w:lang w:eastAsia="zh-CN"/>
        </w:rPr>
        <w:t>30 dB</w:t>
      </w:r>
      <w:r w:rsidRPr="006553EC">
        <w:rPr>
          <w:rFonts w:hint="eastAsia"/>
          <w:lang w:eastAsia="zh-CN"/>
        </w:rPr>
        <w:t>的衰减；越过这个点，就有一个</w:t>
      </w:r>
      <w:r w:rsidRPr="006553EC">
        <w:rPr>
          <w:lang w:eastAsia="zh-CN"/>
        </w:rPr>
        <w:t>−12 dB/</w:t>
      </w:r>
      <w:r w:rsidRPr="006553EC">
        <w:rPr>
          <w:rFonts w:hint="eastAsia"/>
          <w:lang w:eastAsia="zh-CN"/>
        </w:rPr>
        <w:t>每倍频程的倾斜，到达</w:t>
      </w:r>
      <w:r w:rsidRPr="006553EC">
        <w:rPr>
          <w:lang w:eastAsia="zh-CN"/>
        </w:rPr>
        <w:t>−60 dB</w:t>
      </w:r>
      <w:r w:rsidRPr="006553EC">
        <w:rPr>
          <w:rFonts w:hint="eastAsia"/>
          <w:lang w:eastAsia="zh-CN"/>
        </w:rPr>
        <w:t>。在</w:t>
      </w:r>
      <w:r w:rsidRPr="006553EC">
        <w:rPr>
          <w:lang w:eastAsia="zh-CN"/>
        </w:rPr>
        <w:t>100 Hz</w:t>
      </w:r>
      <w:r w:rsidRPr="006553EC">
        <w:rPr>
          <w:rFonts w:hint="eastAsia"/>
          <w:lang w:eastAsia="zh-CN"/>
        </w:rPr>
        <w:t>的基准带宽内定义相对功率电平。</w:t>
      </w:r>
      <w:r w:rsidRPr="006553EC">
        <w:rPr>
          <w:lang w:eastAsia="zh-CN"/>
        </w:rPr>
        <w:t>0 dB</w:t>
      </w:r>
      <w:r w:rsidRPr="006553EC">
        <w:rPr>
          <w:rFonts w:hint="eastAsia"/>
          <w:lang w:eastAsia="zh-CN"/>
        </w:rPr>
        <w:t>基准电平对应于信道带宽内的平均输出功率。</w:t>
      </w:r>
    </w:p>
    <w:p w14:paraId="12E527E8" w14:textId="77777777" w:rsidR="00ED727D" w:rsidRPr="006553EC" w:rsidRDefault="00ED727D" w:rsidP="00ED727D">
      <w:pPr>
        <w:snapToGrid w:val="0"/>
        <w:ind w:firstLineChars="200" w:firstLine="480"/>
        <w:rPr>
          <w:lang w:eastAsia="zh-CN"/>
        </w:rPr>
      </w:pPr>
      <w:r w:rsidRPr="006553EC">
        <w:rPr>
          <w:lang w:eastAsia="zh-CN"/>
        </w:rPr>
        <w:t>10 kHz</w:t>
      </w:r>
      <w:r w:rsidRPr="006553EC">
        <w:rPr>
          <w:rFonts w:hint="eastAsia"/>
          <w:lang w:eastAsia="zh-CN"/>
        </w:rPr>
        <w:t>信道配置</w:t>
      </w:r>
      <w:r w:rsidRPr="006553EC">
        <w:rPr>
          <w:lang w:eastAsia="zh-CN"/>
        </w:rPr>
        <w:t>DRM</w:t>
      </w:r>
      <w:r w:rsidRPr="006553EC">
        <w:rPr>
          <w:rFonts w:hint="eastAsia"/>
          <w:lang w:eastAsia="zh-CN"/>
        </w:rPr>
        <w:t>系统频谱限制掩模的一个示例如图</w:t>
      </w:r>
      <w:r w:rsidRPr="006553EC">
        <w:rPr>
          <w:lang w:eastAsia="zh-CN"/>
        </w:rPr>
        <w:t>30</w:t>
      </w:r>
      <w:r w:rsidRPr="006553EC">
        <w:rPr>
          <w:rFonts w:hint="eastAsia"/>
          <w:lang w:eastAsia="zh-CN"/>
        </w:rPr>
        <w:t>所示。</w:t>
      </w:r>
    </w:p>
    <w:p w14:paraId="7C38BA22" w14:textId="77777777" w:rsidR="00ED727D" w:rsidRPr="006553EC" w:rsidRDefault="00ED727D" w:rsidP="004523E8">
      <w:pPr>
        <w:pStyle w:val="FigureNo"/>
        <w:rPr>
          <w:lang w:eastAsia="zh-CN"/>
        </w:rPr>
      </w:pPr>
      <w:r w:rsidRPr="006553EC">
        <w:rPr>
          <w:rFonts w:hint="eastAsia"/>
          <w:lang w:eastAsia="zh-CN"/>
        </w:rPr>
        <w:lastRenderedPageBreak/>
        <w:t>图</w:t>
      </w:r>
      <w:r w:rsidRPr="006553EC">
        <w:rPr>
          <w:lang w:eastAsia="zh-CN"/>
        </w:rPr>
        <w:t>30</w:t>
      </w:r>
    </w:p>
    <w:p w14:paraId="274995CD" w14:textId="77777777" w:rsidR="00ED727D" w:rsidRPr="006553EC" w:rsidRDefault="00ED727D" w:rsidP="00ED727D">
      <w:pPr>
        <w:pStyle w:val="Figuretitle"/>
        <w:rPr>
          <w:lang w:eastAsia="zh-CN"/>
        </w:rPr>
      </w:pPr>
      <w:r w:rsidRPr="006553EC">
        <w:rPr>
          <w:lang w:eastAsia="zh-CN"/>
        </w:rPr>
        <w:t>10 kHz</w:t>
      </w:r>
      <w:r w:rsidRPr="006553EC">
        <w:rPr>
          <w:rFonts w:hint="eastAsia"/>
          <w:lang w:eastAsia="zh-CN"/>
        </w:rPr>
        <w:t>信道配置的</w:t>
      </w:r>
      <w:r w:rsidRPr="006553EC">
        <w:rPr>
          <w:rFonts w:hint="eastAsia"/>
          <w:lang w:eastAsia="zh-CN"/>
        </w:rPr>
        <w:t>DRM</w:t>
      </w:r>
      <w:r w:rsidRPr="006553EC">
        <w:rPr>
          <w:rFonts w:hint="eastAsia"/>
          <w:lang w:eastAsia="zh-CN"/>
        </w:rPr>
        <w:t>系统频谱限制掩模</w:t>
      </w:r>
    </w:p>
    <w:p w14:paraId="4D049F3B"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3600" behindDoc="0" locked="0" layoutInCell="1" allowOverlap="1" wp14:anchorId="792BBF38" wp14:editId="7666981B">
                <wp:simplePos x="0" y="0"/>
                <wp:positionH relativeFrom="column">
                  <wp:posOffset>4113403</wp:posOffset>
                </wp:positionH>
                <wp:positionV relativeFrom="paragraph">
                  <wp:posOffset>2736419</wp:posOffset>
                </wp:positionV>
                <wp:extent cx="657225" cy="219075"/>
                <wp:effectExtent l="0" t="0" r="28575" b="28575"/>
                <wp:wrapNone/>
                <wp:docPr id="1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4798B3B" w14:textId="71DED32A" w:rsidR="00ED727D" w:rsidRPr="000F0A7D" w:rsidRDefault="00ED727D" w:rsidP="00432634">
                            <w:pPr>
                              <w:spacing w:before="80"/>
                              <w:jc w:val="right"/>
                              <w:rPr>
                                <w:sz w:val="14"/>
                                <w:szCs w:val="14"/>
                              </w:rPr>
                            </w:pPr>
                            <w:r w:rsidRPr="000F0A7D">
                              <w:rPr>
                                <w:rFonts w:hint="eastAsia"/>
                                <w:sz w:val="14"/>
                                <w:szCs w:val="14"/>
                              </w:rPr>
                              <w:t>SM</w:t>
                            </w:r>
                            <w:r w:rsidR="00432634">
                              <w:rPr>
                                <w:rFonts w:hint="eastAsia"/>
                                <w:sz w:val="14"/>
                                <w:szCs w:val="14"/>
                                <w:lang w:eastAsia="zh-CN"/>
                              </w:rPr>
                              <w:t>.</w:t>
                            </w:r>
                            <w:r w:rsidRPr="000F0A7D">
                              <w:rPr>
                                <w:rFonts w:hint="eastAsia"/>
                                <w:sz w:val="14"/>
                                <w:szCs w:val="14"/>
                              </w:rPr>
                              <w:t>1541-</w:t>
                            </w:r>
                            <w:r>
                              <w:rPr>
                                <w:sz w:val="14"/>
                                <w:szCs w:val="14"/>
                              </w:rPr>
                              <w:t>30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BBF38" id="_x0000_s1054" type="#_x0000_t202" style="position:absolute;left:0;text-align:left;margin-left:323.9pt;margin-top:215.45pt;width:51.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" strokecolor="white">
                <v:textbox inset=".5mm,0,.5mm,0">
                  <w:txbxContent>
                    <w:p w14:paraId="34798B3B" w14:textId="71DED32A" w:rsidR="00ED727D" w:rsidRPr="000F0A7D" w:rsidRDefault="00ED727D" w:rsidP="00432634">
                      <w:pPr>
                        <w:spacing w:before="80"/>
                        <w:jc w:val="right"/>
                        <w:rPr>
                          <w:sz w:val="14"/>
                          <w:szCs w:val="14"/>
                        </w:rPr>
                      </w:pPr>
                      <w:r w:rsidRPr="000F0A7D">
                        <w:rPr>
                          <w:rFonts w:hint="eastAsia"/>
                          <w:sz w:val="14"/>
                          <w:szCs w:val="14"/>
                        </w:rPr>
                        <w:t>SM</w:t>
                      </w:r>
                      <w:r w:rsidR="00432634">
                        <w:rPr>
                          <w:rFonts w:hint="eastAsia"/>
                          <w:sz w:val="14"/>
                          <w:szCs w:val="14"/>
                          <w:lang w:eastAsia="zh-CN"/>
                        </w:rPr>
                        <w:t>.</w:t>
                      </w:r>
                      <w:r w:rsidRPr="000F0A7D">
                        <w:rPr>
                          <w:rFonts w:hint="eastAsia"/>
                          <w:sz w:val="14"/>
                          <w:szCs w:val="14"/>
                        </w:rPr>
                        <w:t>1541-</w:t>
                      </w:r>
                      <w:r>
                        <w:rPr>
                          <w:sz w:val="14"/>
                          <w:szCs w:val="14"/>
                        </w:rPr>
                        <w:t>30</w:t>
                      </w:r>
                    </w:p>
                  </w:txbxContent>
                </v:textbox>
              </v:shape>
            </w:pict>
          </mc:Fallback>
        </mc:AlternateContent>
      </w:r>
      <w:r w:rsidRPr="006553EC">
        <w:rPr>
          <w:noProof/>
          <w:lang w:eastAsia="en-GB"/>
        </w:rPr>
        <w:drawing>
          <wp:inline distT="0" distB="0" distL="0" distR="0" wp14:anchorId="0CEA90C1" wp14:editId="3CF200E6">
            <wp:extent cx="3418355" cy="2855841"/>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33195" cy="2868239"/>
                    </a:xfrm>
                    <a:prstGeom prst="rect">
                      <a:avLst/>
                    </a:prstGeom>
                    <a:noFill/>
                    <a:ln>
                      <a:noFill/>
                    </a:ln>
                  </pic:spPr>
                </pic:pic>
              </a:graphicData>
            </a:graphic>
          </wp:inline>
        </w:drawing>
      </w:r>
    </w:p>
    <w:p w14:paraId="455D7865" w14:textId="77777777" w:rsidR="00ED727D" w:rsidRPr="006553EC" w:rsidRDefault="00ED727D" w:rsidP="00ED727D">
      <w:pPr>
        <w:pStyle w:val="Heading1"/>
        <w:rPr>
          <w:lang w:eastAsia="zh-CN"/>
        </w:rPr>
      </w:pPr>
      <w:r w:rsidRPr="006553EC">
        <w:rPr>
          <w:rFonts w:hint="eastAsia"/>
          <w:lang w:eastAsia="zh-CN"/>
        </w:rPr>
        <w:t>3</w:t>
      </w:r>
      <w:r w:rsidRPr="006553EC">
        <w:rPr>
          <w:rFonts w:hint="eastAsia"/>
          <w:lang w:eastAsia="zh-CN"/>
        </w:rPr>
        <w:tab/>
      </w:r>
      <w:r w:rsidRPr="006553EC">
        <w:rPr>
          <w:rFonts w:hint="eastAsia"/>
          <w:lang w:eastAsia="zh-CN"/>
        </w:rPr>
        <w:t>数字声音广播</w:t>
      </w:r>
    </w:p>
    <w:p w14:paraId="2DE08BFD" w14:textId="77777777" w:rsidR="00ED727D" w:rsidRPr="004B68C2" w:rsidRDefault="00ED727D" w:rsidP="004B68C2">
      <w:pPr>
        <w:pStyle w:val="Headingi"/>
        <w:rPr>
          <w:i w:val="0"/>
          <w:iCs/>
          <w:lang w:eastAsia="zh-CN"/>
        </w:rPr>
      </w:pPr>
      <w:r w:rsidRPr="004B68C2">
        <w:rPr>
          <w:rFonts w:ascii="STKaiti" w:eastAsia="STKaiti" w:hAnsi="STKaiti"/>
          <w:i w:val="0"/>
          <w:iCs/>
          <w:lang w:eastAsia="zh-CN"/>
        </w:rPr>
        <w:t>数字系统</w:t>
      </w:r>
      <w:r w:rsidRPr="004B68C2">
        <w:rPr>
          <w:i w:val="0"/>
          <w:iCs/>
          <w:lang w:eastAsia="zh-CN"/>
        </w:rPr>
        <w:t>A</w:t>
      </w:r>
    </w:p>
    <w:p w14:paraId="1A6745D3" w14:textId="77777777" w:rsidR="00ED727D" w:rsidRPr="006553EC" w:rsidRDefault="00ED727D" w:rsidP="00ED727D">
      <w:pPr>
        <w:snapToGrid w:val="0"/>
        <w:ind w:firstLineChars="200" w:firstLine="480"/>
        <w:rPr>
          <w:lang w:eastAsia="zh-CN"/>
        </w:rPr>
      </w:pPr>
      <w:r w:rsidRPr="006553EC">
        <w:rPr>
          <w:rFonts w:hint="eastAsia"/>
          <w:lang w:eastAsia="zh-CN"/>
        </w:rPr>
        <w:t>数字系统</w:t>
      </w:r>
      <w:r w:rsidRPr="006553EC">
        <w:rPr>
          <w:lang w:eastAsia="zh-CN"/>
        </w:rPr>
        <w:t>A</w:t>
      </w:r>
      <w:r w:rsidRPr="006553EC">
        <w:rPr>
          <w:rFonts w:hint="eastAsia"/>
          <w:lang w:eastAsia="zh-CN"/>
        </w:rPr>
        <w:t>的频谱限制掩模如图</w:t>
      </w:r>
      <w:r w:rsidRPr="006553EC">
        <w:rPr>
          <w:lang w:eastAsia="zh-CN"/>
        </w:rPr>
        <w:t>31</w:t>
      </w:r>
      <w:r w:rsidRPr="006553EC">
        <w:rPr>
          <w:rFonts w:hint="eastAsia"/>
          <w:lang w:eastAsia="zh-CN"/>
        </w:rPr>
        <w:t>所示。相关断点由表</w:t>
      </w:r>
      <w:r w:rsidRPr="006553EC">
        <w:rPr>
          <w:lang w:eastAsia="zh-CN"/>
        </w:rPr>
        <w:t>24</w:t>
      </w:r>
      <w:r w:rsidRPr="006553EC">
        <w:rPr>
          <w:rFonts w:hint="eastAsia"/>
          <w:lang w:eastAsia="zh-CN"/>
        </w:rPr>
        <w:t>和表</w:t>
      </w:r>
      <w:r w:rsidRPr="006553EC">
        <w:rPr>
          <w:lang w:eastAsia="zh-CN"/>
        </w:rPr>
        <w:t>25</w:t>
      </w:r>
      <w:r w:rsidRPr="006553EC">
        <w:rPr>
          <w:rFonts w:hint="eastAsia"/>
          <w:lang w:eastAsia="zh-CN"/>
        </w:rPr>
        <w:t>给出。</w:t>
      </w:r>
    </w:p>
    <w:p w14:paraId="06EE6C20" w14:textId="524C1678"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1.54 MHz</w:t>
      </w:r>
      <w:r w:rsidRPr="006553EC">
        <w:rPr>
          <w:rFonts w:hint="eastAsia"/>
          <w:lang w:eastAsia="zh-CN"/>
        </w:rPr>
        <w:t>信道配置的数字系统</w:t>
      </w:r>
      <w:r w:rsidRPr="006553EC">
        <w:rPr>
          <w:lang w:eastAsia="zh-CN"/>
        </w:rPr>
        <w:t>A</w:t>
      </w:r>
      <w:r w:rsidRPr="006553EC">
        <w:rPr>
          <w:rFonts w:hint="eastAsia"/>
          <w:lang w:eastAsia="zh-CN"/>
        </w:rPr>
        <w:t>，</w:t>
      </w:r>
      <w:proofErr w:type="spellStart"/>
      <w:r w:rsidRPr="006553EC">
        <w:rPr>
          <w:lang w:eastAsia="zh-CN"/>
        </w:rPr>
        <w:t>OoB</w:t>
      </w:r>
      <w:proofErr w:type="spellEnd"/>
      <w:r w:rsidRPr="006553EC">
        <w:rPr>
          <w:rFonts w:hint="eastAsia"/>
          <w:lang w:eastAsia="zh-CN"/>
        </w:rPr>
        <w:t>域的范围是从</w:t>
      </w:r>
      <w:r w:rsidRPr="006553EC">
        <w:rPr>
          <w:rFonts w:hint="eastAsia"/>
          <w:lang w:val="fr-CH"/>
        </w:rPr>
        <w:sym w:font="Symbol" w:char="F0B1"/>
      </w:r>
      <w:r w:rsidRPr="006553EC">
        <w:rPr>
          <w:lang w:eastAsia="zh-CN"/>
        </w:rPr>
        <w:t>0.77 MHz</w:t>
      </w:r>
      <w:r w:rsidRPr="006553EC">
        <w:rPr>
          <w:rFonts w:hint="eastAsia"/>
          <w:lang w:eastAsia="zh-CN"/>
        </w:rPr>
        <w:t>（即</w:t>
      </w:r>
      <w:r w:rsidRPr="006553EC">
        <w:rPr>
          <w:rFonts w:hint="eastAsia"/>
          <w:lang w:val="fr-CH"/>
        </w:rPr>
        <w:sym w:font="Symbol" w:char="F0B1"/>
      </w:r>
      <w:r w:rsidRPr="006553EC">
        <w:rPr>
          <w:lang w:eastAsia="zh-CN"/>
        </w:rPr>
        <w:t>0.5 × 1.54 MHz</w:t>
      </w:r>
      <w:r w:rsidRPr="006553EC">
        <w:rPr>
          <w:rFonts w:hint="eastAsia"/>
          <w:lang w:eastAsia="zh-CN"/>
        </w:rPr>
        <w:t>）到</w:t>
      </w:r>
      <w:r w:rsidRPr="006553EC">
        <w:rPr>
          <w:rFonts w:hint="eastAsia"/>
          <w:lang w:val="fr-CH"/>
        </w:rPr>
        <w:sym w:font="Symbol" w:char="F0B1"/>
      </w:r>
      <w:r w:rsidRPr="006553EC">
        <w:rPr>
          <w:lang w:eastAsia="zh-CN"/>
        </w:rPr>
        <w:t>3.85 MHz</w:t>
      </w:r>
      <w:r w:rsidRPr="006553EC">
        <w:rPr>
          <w:rFonts w:hint="eastAsia"/>
          <w:lang w:eastAsia="zh-CN"/>
        </w:rPr>
        <w:t>（即</w:t>
      </w:r>
      <w:r w:rsidRPr="006553EC">
        <w:rPr>
          <w:rFonts w:hint="eastAsia"/>
          <w:lang w:val="fr-CH"/>
        </w:rPr>
        <w:sym w:font="Symbol" w:char="F0B1"/>
      </w:r>
      <w:r w:rsidRPr="006553EC">
        <w:rPr>
          <w:lang w:eastAsia="zh-CN"/>
        </w:rPr>
        <w:t>2.5 × 1.54 MHz</w:t>
      </w:r>
      <w:r w:rsidRPr="006553EC">
        <w:rPr>
          <w:rFonts w:hint="eastAsia"/>
          <w:lang w:eastAsia="zh-CN"/>
        </w:rPr>
        <w:t>）。</w:t>
      </w:r>
    </w:p>
    <w:p w14:paraId="03B6AB25" w14:textId="77777777" w:rsidR="00ED727D" w:rsidRPr="006553EC" w:rsidRDefault="00ED727D" w:rsidP="00ED727D">
      <w:pPr>
        <w:snapToGrid w:val="0"/>
        <w:ind w:firstLineChars="200" w:firstLine="488"/>
        <w:rPr>
          <w:spacing w:val="4"/>
          <w:lang w:eastAsia="zh-CN"/>
        </w:rPr>
      </w:pPr>
      <w:r w:rsidRPr="006553EC">
        <w:rPr>
          <w:rFonts w:hint="eastAsia"/>
          <w:spacing w:val="4"/>
          <w:lang w:eastAsia="zh-CN"/>
        </w:rPr>
        <w:t>数字系统</w:t>
      </w:r>
      <w:r w:rsidRPr="006553EC">
        <w:rPr>
          <w:spacing w:val="4"/>
          <w:lang w:eastAsia="zh-CN"/>
        </w:rPr>
        <w:t>A</w:t>
      </w:r>
      <w:r w:rsidRPr="006553EC">
        <w:rPr>
          <w:rFonts w:hint="eastAsia"/>
          <w:spacing w:val="4"/>
          <w:lang w:eastAsia="zh-CN"/>
        </w:rPr>
        <w:t>使用</w:t>
      </w:r>
      <w:r w:rsidRPr="006553EC">
        <w:rPr>
          <w:spacing w:val="4"/>
          <w:lang w:eastAsia="zh-CN"/>
        </w:rPr>
        <w:t>4 kHz</w:t>
      </w:r>
      <w:r w:rsidRPr="006553EC">
        <w:rPr>
          <w:rFonts w:hint="eastAsia"/>
          <w:spacing w:val="4"/>
          <w:lang w:eastAsia="zh-CN"/>
        </w:rPr>
        <w:t>的测量带宽。</w:t>
      </w:r>
      <w:r w:rsidRPr="006553EC">
        <w:rPr>
          <w:spacing w:val="4"/>
          <w:lang w:eastAsia="zh-CN"/>
        </w:rPr>
        <w:t>0 dB</w:t>
      </w:r>
      <w:r w:rsidRPr="006553EC">
        <w:rPr>
          <w:rFonts w:hint="eastAsia"/>
          <w:spacing w:val="4"/>
          <w:lang w:eastAsia="zh-CN"/>
        </w:rPr>
        <w:t>基准电平对应于</w:t>
      </w:r>
      <w:r w:rsidRPr="006553EC">
        <w:rPr>
          <w:spacing w:val="4"/>
          <w:lang w:eastAsia="zh-CN"/>
        </w:rPr>
        <w:t>1.54 MHz</w:t>
      </w:r>
      <w:r w:rsidRPr="006553EC">
        <w:rPr>
          <w:rFonts w:hint="eastAsia"/>
          <w:spacing w:val="4"/>
          <w:lang w:eastAsia="zh-CN"/>
        </w:rPr>
        <w:t>信道带宽内所测量的平均输出功率。</w:t>
      </w:r>
    </w:p>
    <w:p w14:paraId="11D061AB" w14:textId="77777777" w:rsidR="00ED727D" w:rsidRPr="006553EC" w:rsidRDefault="00ED727D" w:rsidP="00264AE2">
      <w:pPr>
        <w:pStyle w:val="FigureNo"/>
        <w:rPr>
          <w:lang w:eastAsia="zh-CN"/>
        </w:rPr>
      </w:pPr>
      <w:r w:rsidRPr="006553EC">
        <w:rPr>
          <w:rFonts w:hint="eastAsia"/>
          <w:lang w:eastAsia="zh-CN"/>
        </w:rPr>
        <w:t>图</w:t>
      </w:r>
      <w:r w:rsidRPr="00264AE2">
        <w:rPr>
          <w:lang w:eastAsia="zh-CN"/>
        </w:rPr>
        <w:t>31</w:t>
      </w:r>
    </w:p>
    <w:p w14:paraId="023F8B95" w14:textId="61289275" w:rsidR="00ED727D" w:rsidRPr="006553EC" w:rsidRDefault="00ED727D" w:rsidP="00ED727D">
      <w:pPr>
        <w:pStyle w:val="Figuretitle"/>
        <w:keepNext w:val="0"/>
        <w:rPr>
          <w:lang w:eastAsia="zh-CN"/>
        </w:rPr>
      </w:pPr>
      <w:r w:rsidRPr="006553EC">
        <w:rPr>
          <w:rFonts w:hint="eastAsia"/>
          <w:lang w:eastAsia="zh-CN"/>
        </w:rPr>
        <w:t>数字系统</w:t>
      </w:r>
      <w:r w:rsidRPr="006553EC">
        <w:rPr>
          <w:rFonts w:hint="eastAsia"/>
          <w:lang w:eastAsia="zh-CN"/>
        </w:rPr>
        <w:t>A</w:t>
      </w:r>
      <w:r w:rsidRPr="006553EC">
        <w:rPr>
          <w:rFonts w:hint="eastAsia"/>
          <w:lang w:eastAsia="zh-CN"/>
        </w:rPr>
        <w:t>的频谱限制掩模（</w:t>
      </w:r>
      <w:r w:rsidR="00264AE2" w:rsidRPr="003F4838">
        <w:rPr>
          <w:lang w:eastAsia="zh-CN"/>
        </w:rPr>
        <w:t xml:space="preserve">9 </w:t>
      </w:r>
      <w:proofErr w:type="spellStart"/>
      <w:r w:rsidR="00264AE2" w:rsidRPr="003F4838">
        <w:rPr>
          <w:lang w:eastAsia="zh-CN"/>
        </w:rPr>
        <w:t>dBW</w:t>
      </w:r>
      <w:proofErr w:type="spellEnd"/>
      <w:r w:rsidR="00264AE2" w:rsidRPr="003F4838">
        <w:rPr>
          <w:lang w:eastAsia="zh-CN"/>
        </w:rPr>
        <w:t xml:space="preserve"> &lt; </w:t>
      </w:r>
      <w:r w:rsidR="00264AE2" w:rsidRPr="003F4838">
        <w:rPr>
          <w:i/>
          <w:iCs/>
          <w:lang w:eastAsia="zh-CN"/>
        </w:rPr>
        <w:t>P</w:t>
      </w:r>
      <w:r w:rsidR="00264AE2" w:rsidRPr="003F4838">
        <w:rPr>
          <w:lang w:eastAsia="zh-CN"/>
        </w:rPr>
        <w:t xml:space="preserve"> </w:t>
      </w:r>
      <w:r w:rsidR="00264AE2" w:rsidRPr="00D94AC1">
        <w:sym w:font="Symbol" w:char="F0A3"/>
      </w:r>
      <w:r w:rsidR="00264AE2" w:rsidRPr="003F4838">
        <w:rPr>
          <w:lang w:eastAsia="zh-CN"/>
        </w:rPr>
        <w:t xml:space="preserve"> 29 </w:t>
      </w:r>
      <w:proofErr w:type="spellStart"/>
      <w:r w:rsidR="00264AE2" w:rsidRPr="003F4838">
        <w:rPr>
          <w:lang w:eastAsia="zh-CN"/>
        </w:rPr>
        <w:t>dBW</w:t>
      </w:r>
      <w:proofErr w:type="spellEnd"/>
      <w:r w:rsidRPr="006553EC">
        <w:rPr>
          <w:rFonts w:hint="eastAsia"/>
          <w:lang w:eastAsia="zh-CN"/>
        </w:rPr>
        <w:t>）</w:t>
      </w:r>
    </w:p>
    <w:p w14:paraId="5ADA77EB" w14:textId="18EB9476" w:rsidR="00ED727D" w:rsidRPr="006553EC" w:rsidRDefault="00432634" w:rsidP="00ED727D">
      <w:pPr>
        <w:pStyle w:val="Figure"/>
        <w:keepLines w:val="0"/>
      </w:pPr>
      <w:r w:rsidRPr="006553EC">
        <w:rPr>
          <w:noProof/>
          <w:lang w:eastAsia="en-GB"/>
        </w:rPr>
        <mc:AlternateContent>
          <mc:Choice Requires="wps">
            <w:drawing>
              <wp:anchor distT="0" distB="0" distL="114300" distR="114300" simplePos="0" relativeHeight="251672576" behindDoc="0" locked="0" layoutInCell="1" allowOverlap="1" wp14:anchorId="66F869CB" wp14:editId="2F679DC7">
                <wp:simplePos x="0" y="0"/>
                <wp:positionH relativeFrom="column">
                  <wp:posOffset>3962781</wp:posOffset>
                </wp:positionH>
                <wp:positionV relativeFrom="paragraph">
                  <wp:posOffset>2740584</wp:posOffset>
                </wp:positionV>
                <wp:extent cx="657225" cy="219075"/>
                <wp:effectExtent l="0" t="0" r="28575" b="28575"/>
                <wp:wrapNone/>
                <wp:docPr id="1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C2997AC" w14:textId="77777777" w:rsidR="00ED727D" w:rsidRPr="000F0A7D" w:rsidRDefault="00ED727D" w:rsidP="00432634">
                            <w:pPr>
                              <w:spacing w:before="80"/>
                              <w:jc w:val="right"/>
                              <w:rPr>
                                <w:sz w:val="14"/>
                                <w:szCs w:val="14"/>
                              </w:rPr>
                            </w:pPr>
                            <w:r w:rsidRPr="000F0A7D">
                              <w:rPr>
                                <w:rFonts w:hint="eastAsia"/>
                                <w:sz w:val="14"/>
                                <w:szCs w:val="14"/>
                              </w:rPr>
                              <w:t>SM1541-</w:t>
                            </w:r>
                            <w:r>
                              <w:rPr>
                                <w:sz w:val="14"/>
                                <w:szCs w:val="14"/>
                              </w:rPr>
                              <w:t>31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69CB" id="_x0000_s1055" type="#_x0000_t202" style="position:absolute;left:0;text-align:left;margin-left:312.05pt;margin-top:215.8pt;width:51.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" strokecolor="white">
                <v:textbox inset=".5mm,0,.5mm,0">
                  <w:txbxContent>
                    <w:p w14:paraId="4C2997AC" w14:textId="77777777" w:rsidR="00ED727D" w:rsidRPr="000F0A7D" w:rsidRDefault="00ED727D" w:rsidP="00432634">
                      <w:pPr>
                        <w:spacing w:before="80"/>
                        <w:jc w:val="right"/>
                        <w:rPr>
                          <w:sz w:val="14"/>
                          <w:szCs w:val="14"/>
                        </w:rPr>
                      </w:pPr>
                      <w:r w:rsidRPr="000F0A7D">
                        <w:rPr>
                          <w:rFonts w:hint="eastAsia"/>
                          <w:sz w:val="14"/>
                          <w:szCs w:val="14"/>
                        </w:rPr>
                        <w:t>SM1541-</w:t>
                      </w:r>
                      <w:r>
                        <w:rPr>
                          <w:sz w:val="14"/>
                          <w:szCs w:val="14"/>
                        </w:rPr>
                        <w:t>31</w:t>
                      </w:r>
                    </w:p>
                  </w:txbxContent>
                </v:textbox>
              </v:shape>
            </w:pict>
          </mc:Fallback>
        </mc:AlternateContent>
      </w:r>
      <w:r w:rsidR="00486799">
        <w:rPr>
          <w:noProof/>
        </w:rPr>
        <mc:AlternateContent>
          <mc:Choice Requires="wps">
            <w:drawing>
              <wp:anchor distT="45720" distB="45720" distL="114300" distR="114300" simplePos="0" relativeHeight="251719680" behindDoc="0" locked="0" layoutInCell="1" allowOverlap="1" wp14:anchorId="2FB4707A" wp14:editId="3656B6A6">
                <wp:simplePos x="0" y="0"/>
                <wp:positionH relativeFrom="column">
                  <wp:posOffset>1986534</wp:posOffset>
                </wp:positionH>
                <wp:positionV relativeFrom="paragraph">
                  <wp:posOffset>4318</wp:posOffset>
                </wp:positionV>
                <wp:extent cx="2360930" cy="102413"/>
                <wp:effectExtent l="0" t="0" r="8890" b="0"/>
                <wp:wrapNone/>
                <wp:docPr id="1626770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413"/>
                        </a:xfrm>
                        <a:prstGeom prst="rect">
                          <a:avLst/>
                        </a:prstGeom>
                        <a:solidFill>
                          <a:srgbClr val="FFFFFF"/>
                        </a:solidFill>
                        <a:ln w="9525">
                          <a:noFill/>
                          <a:miter lim="800000"/>
                          <a:headEnd/>
                          <a:tailEnd/>
                        </a:ln>
                      </wps:spPr>
                      <wps:txbx>
                        <w:txbxContent>
                          <w:p w14:paraId="11502403" w14:textId="32213A88" w:rsidR="00486799" w:rsidRPr="00486799" w:rsidRDefault="00486799">
                            <w:pPr>
                              <w:rPr>
                                <w:sz w:val="2"/>
                                <w:szCs w:val="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B4707A" id="_x0000_s1056" type="#_x0000_t202" style="position:absolute;left:0;text-align:left;margin-left:156.4pt;margin-top:.35pt;width:185.9pt;height:8.05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" stroked="f">
                <v:textbox>
                  <w:txbxContent>
                    <w:p w14:paraId="11502403" w14:textId="32213A88" w:rsidR="00486799" w:rsidRPr="00486799" w:rsidRDefault="00486799">
                      <w:pPr>
                        <w:rPr>
                          <w:sz w:val="2"/>
                          <w:szCs w:val="2"/>
                        </w:rPr>
                      </w:pPr>
                    </w:p>
                  </w:txbxContent>
                </v:textbox>
              </v:shape>
            </w:pict>
          </mc:Fallback>
        </mc:AlternateContent>
      </w:r>
      <w:r w:rsidR="00ED727D" w:rsidRPr="006553EC">
        <w:rPr>
          <w:noProof/>
          <w:lang w:eastAsia="en-GB"/>
        </w:rPr>
        <w:drawing>
          <wp:inline distT="0" distB="0" distL="0" distR="0" wp14:anchorId="7EB98ADB" wp14:editId="330E2B75">
            <wp:extent cx="3260147" cy="2889504"/>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64002" cy="2892920"/>
                    </a:xfrm>
                    <a:prstGeom prst="rect">
                      <a:avLst/>
                    </a:prstGeom>
                    <a:noFill/>
                    <a:ln>
                      <a:noFill/>
                    </a:ln>
                  </pic:spPr>
                </pic:pic>
              </a:graphicData>
            </a:graphic>
          </wp:inline>
        </w:drawing>
      </w:r>
    </w:p>
    <w:p w14:paraId="0A375356" w14:textId="77777777" w:rsidR="00ED727D" w:rsidRPr="006553EC" w:rsidRDefault="00ED727D" w:rsidP="00F42182">
      <w:pPr>
        <w:ind w:firstLineChars="200" w:firstLine="480"/>
        <w:rPr>
          <w:lang w:eastAsia="zh-CN"/>
        </w:rPr>
      </w:pPr>
      <w:r w:rsidRPr="006553EC">
        <w:rPr>
          <w:rFonts w:hint="eastAsia"/>
          <w:lang w:eastAsia="zh-CN"/>
        </w:rPr>
        <w:lastRenderedPageBreak/>
        <w:t>对于数字系统</w:t>
      </w:r>
      <w:r w:rsidRPr="006553EC">
        <w:rPr>
          <w:lang w:eastAsia="zh-CN"/>
        </w:rPr>
        <w:t>A</w:t>
      </w:r>
      <w:r w:rsidRPr="006553EC">
        <w:rPr>
          <w:rFonts w:hint="eastAsia"/>
          <w:lang w:eastAsia="zh-CN"/>
        </w:rPr>
        <w:t>，表</w:t>
      </w:r>
      <w:r w:rsidRPr="006553EC">
        <w:rPr>
          <w:lang w:eastAsia="zh-CN"/>
        </w:rPr>
        <w:t>25</w:t>
      </w:r>
      <w:r w:rsidRPr="006553EC">
        <w:rPr>
          <w:rFonts w:hint="eastAsia"/>
          <w:lang w:eastAsia="zh-CN"/>
        </w:rPr>
        <w:t>给出了用于在可适用的发射机输出功率范围内与表</w:t>
      </w:r>
      <w:r w:rsidRPr="006553EC">
        <w:rPr>
          <w:lang w:eastAsia="zh-CN"/>
        </w:rPr>
        <w:t>24</w:t>
      </w:r>
      <w:r w:rsidRPr="006553EC">
        <w:rPr>
          <w:rFonts w:hint="eastAsia"/>
          <w:lang w:eastAsia="zh-CN"/>
        </w:rPr>
        <w:t>和图</w:t>
      </w:r>
      <w:r w:rsidRPr="006553EC">
        <w:rPr>
          <w:lang w:eastAsia="zh-CN"/>
        </w:rPr>
        <w:t>31</w:t>
      </w:r>
      <w:r w:rsidRPr="006553EC">
        <w:rPr>
          <w:rFonts w:hint="eastAsia"/>
          <w:lang w:eastAsia="zh-CN"/>
        </w:rPr>
        <w:t>相关联的结束点值。</w:t>
      </w:r>
    </w:p>
    <w:p w14:paraId="0784B003"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24</w:t>
      </w:r>
    </w:p>
    <w:p w14:paraId="08610530" w14:textId="77777777" w:rsidR="00ED727D" w:rsidRPr="006553EC" w:rsidRDefault="00ED727D" w:rsidP="00ED727D">
      <w:pPr>
        <w:pStyle w:val="Tabletitle"/>
        <w:rPr>
          <w:lang w:eastAsia="zh-CN"/>
        </w:rPr>
      </w:pPr>
      <w:r w:rsidRPr="006553EC">
        <w:rPr>
          <w:rFonts w:hint="eastAsia"/>
          <w:lang w:eastAsia="zh-CN"/>
        </w:rPr>
        <w:t>数字系统</w:t>
      </w:r>
      <w:r w:rsidRPr="006553EC">
        <w:rPr>
          <w:lang w:eastAsia="zh-CN"/>
        </w:rPr>
        <w:t>A</w:t>
      </w:r>
      <w:r w:rsidRPr="006553EC">
        <w:rPr>
          <w:rFonts w:hint="eastAsia"/>
          <w:lang w:eastAsia="zh-CN"/>
        </w:rPr>
        <w:t>在所有发射方式下的频谱限制</w:t>
      </w:r>
      <w:r w:rsidRPr="006553EC">
        <w:rPr>
          <w:lang w:eastAsia="zh-CN"/>
        </w:rPr>
        <w:br/>
      </w:r>
      <w:r w:rsidRPr="006553EC">
        <w:rPr>
          <w:rFonts w:hint="eastAsia"/>
          <w:lang w:eastAsia="zh-CN"/>
        </w:rPr>
        <w:t>掩模的断点（</w:t>
      </w:r>
      <w:r w:rsidRPr="006553EC">
        <w:rPr>
          <w:lang w:eastAsia="zh-CN"/>
        </w:rPr>
        <w:t>9</w:t>
      </w:r>
      <w:r w:rsidRPr="006553EC">
        <w:rPr>
          <w:rFonts w:hint="eastAsia"/>
          <w:lang w:eastAsia="zh-CN"/>
        </w:rPr>
        <w:t xml:space="preserve"> </w:t>
      </w:r>
      <w:proofErr w:type="spellStart"/>
      <w:r w:rsidRPr="006553EC">
        <w:rPr>
          <w:lang w:eastAsia="zh-CN"/>
        </w:rPr>
        <w:t>dBW</w:t>
      </w:r>
      <w:proofErr w:type="spellEnd"/>
      <w:r w:rsidRPr="006553EC">
        <w:rPr>
          <w:rFonts w:hint="eastAsia"/>
          <w:lang w:eastAsia="zh-CN"/>
        </w:rPr>
        <w:t xml:space="preserve"> &lt; </w:t>
      </w:r>
      <w:r w:rsidRPr="006553EC">
        <w:rPr>
          <w:i/>
          <w:iCs/>
          <w:lang w:eastAsia="zh-CN"/>
        </w:rPr>
        <w:t>P</w:t>
      </w:r>
      <w:r w:rsidRPr="006553EC">
        <w:rPr>
          <w:rFonts w:hint="eastAsia"/>
          <w:lang w:eastAsia="zh-CN"/>
        </w:rPr>
        <w:t xml:space="preserve"> </w:t>
      </w:r>
      <w:r w:rsidRPr="006553EC">
        <w:sym w:font="Symbol" w:char="F0A3"/>
      </w:r>
      <w:r w:rsidRPr="006553EC">
        <w:rPr>
          <w:rFonts w:hint="eastAsia"/>
          <w:lang w:eastAsia="zh-CN"/>
        </w:rPr>
        <w:t xml:space="preserve"> </w:t>
      </w:r>
      <w:r w:rsidRPr="006553EC">
        <w:rPr>
          <w:lang w:eastAsia="zh-CN"/>
        </w:rPr>
        <w:t>29</w:t>
      </w:r>
      <w:r w:rsidRPr="006553EC">
        <w:rPr>
          <w:rFonts w:hint="eastAsia"/>
          <w:lang w:eastAsia="zh-CN"/>
        </w:rPr>
        <w:t xml:space="preserve"> </w:t>
      </w:r>
      <w:proofErr w:type="spellStart"/>
      <w:r w:rsidRPr="006553EC">
        <w:rPr>
          <w:lang w:eastAsia="zh-CN"/>
        </w:rPr>
        <w:t>dBW</w:t>
      </w:r>
      <w:proofErr w:type="spellEnd"/>
      <w:r w:rsidRPr="006553EC">
        <w:rPr>
          <w:rFonts w:hint="eastAsia"/>
          <w:lang w:eastAsia="zh-CN"/>
        </w:rPr>
        <w:t>）</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ED727D" w:rsidRPr="006553EC" w14:paraId="420E4564" w14:textId="77777777" w:rsidTr="00CC3F81">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14:paraId="0D10A85B" w14:textId="64B2197B" w:rsidR="00ED727D" w:rsidRPr="006553EC" w:rsidRDefault="00ED727D" w:rsidP="00CC3F81">
            <w:pPr>
              <w:pStyle w:val="Tablehead"/>
              <w:rPr>
                <w:lang w:eastAsia="zh-CN"/>
              </w:rPr>
            </w:pPr>
            <w:r w:rsidRPr="006553EC">
              <w:rPr>
                <w:rFonts w:hint="eastAsia"/>
                <w:lang w:eastAsia="zh-CN"/>
              </w:rPr>
              <w:t>相对于</w:t>
            </w:r>
            <w:r w:rsidRPr="006553EC">
              <w:rPr>
                <w:lang w:eastAsia="zh-CN"/>
              </w:rPr>
              <w:t>1.54 MHz</w:t>
            </w:r>
            <w:r w:rsidRPr="006553EC">
              <w:rPr>
                <w:rFonts w:hint="eastAsia"/>
                <w:lang w:eastAsia="zh-CN"/>
              </w:rPr>
              <w:t>信道</w:t>
            </w:r>
            <w:r w:rsidR="00463075">
              <w:rPr>
                <w:lang w:eastAsia="zh-CN"/>
              </w:rPr>
              <w:br/>
            </w:r>
            <w:r w:rsidRPr="006553EC">
              <w:rPr>
                <w:rFonts w:hint="eastAsia"/>
                <w:lang w:eastAsia="zh-CN"/>
              </w:rPr>
              <w:t>中心的频率</w:t>
            </w:r>
            <w:r w:rsidRPr="006553EC">
              <w:rPr>
                <w:lang w:eastAsia="zh-CN"/>
              </w:rPr>
              <w:br/>
            </w:r>
            <w:r w:rsidR="00F76A8C">
              <w:rPr>
                <w:rFonts w:hint="eastAsia"/>
                <w:lang w:eastAsia="zh-CN"/>
              </w:rPr>
              <w:t>（</w:t>
            </w:r>
            <w:r w:rsidRPr="006553EC">
              <w:rPr>
                <w:lang w:eastAsia="zh-CN"/>
              </w:rPr>
              <w:t>MHz</w:t>
            </w:r>
            <w:r w:rsidR="00F76A8C">
              <w:rPr>
                <w:rFonts w:hint="eastAsia"/>
                <w:lang w:eastAsia="zh-CN"/>
              </w:rPr>
              <w:t>）</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14:paraId="53175B16" w14:textId="54704797" w:rsidR="00ED727D" w:rsidRPr="006553EC" w:rsidRDefault="00ED727D" w:rsidP="00CC3F81">
            <w:pPr>
              <w:pStyle w:val="Tablehead"/>
            </w:pPr>
            <w:proofErr w:type="spellStart"/>
            <w:r w:rsidRPr="006553EC">
              <w:rPr>
                <w:rFonts w:hint="eastAsia"/>
              </w:rPr>
              <w:t>相对电平</w:t>
            </w:r>
            <w:proofErr w:type="spellEnd"/>
            <w:r w:rsidRPr="006553EC">
              <w:br/>
            </w:r>
            <w:r w:rsidR="00F76A8C">
              <w:rPr>
                <w:rFonts w:hint="eastAsia"/>
                <w:lang w:eastAsia="zh-CN"/>
              </w:rPr>
              <w:t>（</w:t>
            </w:r>
            <w:r w:rsidRPr="006553EC">
              <w:t>dB</w:t>
            </w:r>
            <w:r w:rsidR="00F76A8C">
              <w:rPr>
                <w:rFonts w:hint="eastAsia"/>
                <w:lang w:eastAsia="zh-CN"/>
              </w:rPr>
              <w:t>）</w:t>
            </w:r>
          </w:p>
        </w:tc>
      </w:tr>
      <w:tr w:rsidR="00ED727D" w:rsidRPr="006553EC" w14:paraId="1A2AE893" w14:textId="77777777" w:rsidTr="00CC3F81">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3888E47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fr-CH"/>
              </w:rPr>
              <w:sym w:font="Symbol" w:char="F02D"/>
            </w:r>
            <w:r w:rsidRPr="006553EC">
              <w:rPr>
                <w:lang w:val="en-U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6B1B2F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fr-CH"/>
              </w:rPr>
              <w:sym w:font="Symbol" w:char="F02D"/>
            </w:r>
            <w:r w:rsidRPr="006553EC">
              <w:rPr>
                <w:lang w:val="en-US"/>
              </w:rPr>
              <w:t>89</w:t>
            </w:r>
          </w:p>
        </w:tc>
      </w:tr>
      <w:tr w:rsidR="00ED727D" w:rsidRPr="006553EC" w14:paraId="07FC8D13" w14:textId="77777777" w:rsidTr="00CC3F81">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B291036"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fr-CH"/>
              </w:rPr>
              <w:sym w:font="Symbol" w:char="F02D"/>
            </w:r>
            <w:r w:rsidRPr="006553EC">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15FEC63"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fr-CH"/>
              </w:rPr>
              <w:sym w:font="Symbol" w:char="F02D"/>
            </w:r>
            <w:r w:rsidRPr="006553EC">
              <w:rPr>
                <w:lang w:val="en-US"/>
              </w:rPr>
              <w:t>52</w:t>
            </w:r>
          </w:p>
        </w:tc>
      </w:tr>
      <w:tr w:rsidR="00ED727D" w:rsidRPr="006553EC" w14:paraId="5BBFCAB1" w14:textId="77777777" w:rsidTr="00CC3F81">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EBCD629"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fr-CH"/>
              </w:rPr>
              <w:sym w:font="Symbol" w:char="F02D"/>
            </w:r>
            <w:r w:rsidRPr="006553EC">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2D70CEF1"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fr-CH"/>
              </w:rPr>
              <w:sym w:font="Symbol" w:char="F02D"/>
            </w:r>
            <w:r w:rsidRPr="006553EC">
              <w:rPr>
                <w:lang w:val="en-US"/>
              </w:rPr>
              <w:t>26</w:t>
            </w:r>
          </w:p>
        </w:tc>
      </w:tr>
      <w:tr w:rsidR="00ED727D" w:rsidRPr="006553EC" w14:paraId="7C131740" w14:textId="77777777" w:rsidTr="00CC3F81">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67CFCBA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29C4C054"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en-US"/>
              </w:rPr>
              <w:t>–26</w:t>
            </w:r>
          </w:p>
        </w:tc>
      </w:tr>
      <w:tr w:rsidR="00ED727D" w:rsidRPr="006553EC" w14:paraId="0E7B3153" w14:textId="77777777" w:rsidTr="00CC3F81">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036FF00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8592206"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en-US"/>
              </w:rPr>
              <w:t>–52</w:t>
            </w:r>
          </w:p>
        </w:tc>
      </w:tr>
    </w:tbl>
    <w:p w14:paraId="10FD0F8A" w14:textId="77777777" w:rsidR="00ED727D" w:rsidRPr="006553EC" w:rsidRDefault="00ED727D" w:rsidP="00C10737">
      <w:pPr>
        <w:pStyle w:val="TableNo"/>
      </w:pPr>
      <w:r w:rsidRPr="006553EC">
        <w:rPr>
          <w:rFonts w:hint="eastAsia"/>
        </w:rPr>
        <w:t>表</w:t>
      </w:r>
      <w:r w:rsidRPr="006553EC">
        <w:t>25</w:t>
      </w:r>
    </w:p>
    <w:p w14:paraId="5749E88A" w14:textId="77777777" w:rsidR="00ED727D" w:rsidRPr="006553EC" w:rsidRDefault="00ED727D" w:rsidP="00ED727D">
      <w:pPr>
        <w:pStyle w:val="Tabletitle"/>
        <w:rPr>
          <w:lang w:eastAsia="zh-CN"/>
        </w:rPr>
      </w:pPr>
      <w:r w:rsidRPr="006553EC">
        <w:rPr>
          <w:rFonts w:hint="eastAsia"/>
          <w:lang w:eastAsia="zh-CN"/>
        </w:rPr>
        <w:t>用于与表</w:t>
      </w:r>
      <w:r w:rsidRPr="006553EC">
        <w:rPr>
          <w:lang w:eastAsia="zh-CN"/>
        </w:rPr>
        <w:t>24</w:t>
      </w:r>
      <w:r w:rsidRPr="006553EC">
        <w:rPr>
          <w:rFonts w:hint="eastAsia"/>
          <w:lang w:eastAsia="zh-CN"/>
        </w:rPr>
        <w:t>相关联的结束点值</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ED727D" w:rsidRPr="006553EC" w14:paraId="2251AE47" w14:textId="77777777" w:rsidTr="00CC3F81">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14:paraId="496AD3F1" w14:textId="77777777" w:rsidR="00ED727D" w:rsidRPr="006553EC" w:rsidRDefault="00ED727D" w:rsidP="00CC3F81">
            <w:pPr>
              <w:pStyle w:val="Tablehead"/>
              <w:rPr>
                <w:lang w:eastAsia="zh-CN"/>
              </w:rPr>
            </w:pPr>
            <w:r w:rsidRPr="006553EC">
              <w:rPr>
                <w:rFonts w:hint="eastAsia"/>
                <w:lang w:eastAsia="zh-CN"/>
              </w:rPr>
              <w:t>工作于</w:t>
            </w:r>
            <w:r w:rsidRPr="006553EC">
              <w:rPr>
                <w:lang w:eastAsia="zh-CN"/>
              </w:rPr>
              <w:t>47-68 MHz</w:t>
            </w:r>
            <w:r w:rsidRPr="006553EC">
              <w:rPr>
                <w:rFonts w:hint="eastAsia"/>
                <w:lang w:eastAsia="zh-CN"/>
              </w:rPr>
              <w:t>和</w:t>
            </w:r>
            <w:r w:rsidRPr="006553EC">
              <w:rPr>
                <w:lang w:eastAsia="zh-CN"/>
              </w:rPr>
              <w:t>174-240 MHz</w:t>
            </w:r>
            <w:r w:rsidRPr="006553EC">
              <w:rPr>
                <w:rFonts w:hint="eastAsia"/>
                <w:lang w:eastAsia="zh-CN"/>
              </w:rPr>
              <w:br/>
            </w:r>
            <w:r w:rsidRPr="006553EC">
              <w:rPr>
                <w:rFonts w:hint="eastAsia"/>
                <w:lang w:eastAsia="zh-CN"/>
              </w:rPr>
              <w:t>频段内的数字系统</w:t>
            </w:r>
            <w:r w:rsidRPr="006553EC">
              <w:rPr>
                <w:lang w:eastAsia="zh-CN"/>
              </w:rPr>
              <w:t>A</w:t>
            </w:r>
          </w:p>
        </w:tc>
      </w:tr>
      <w:tr w:rsidR="00ED727D" w:rsidRPr="006553EC" w14:paraId="57633490"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32979896" w14:textId="31DB361F" w:rsidR="00ED727D" w:rsidRPr="006553EC" w:rsidRDefault="00ED727D" w:rsidP="00CC3F81">
            <w:pPr>
              <w:pStyle w:val="Tablehead"/>
              <w:rPr>
                <w:lang w:eastAsia="zh-CN"/>
              </w:rPr>
            </w:pPr>
            <w:r w:rsidRPr="006553EC">
              <w:rPr>
                <w:rFonts w:hint="eastAsia"/>
                <w:lang w:eastAsia="zh-CN"/>
              </w:rPr>
              <w:t>结束点值</w:t>
            </w:r>
            <w:r w:rsidRPr="006553EC">
              <w:rPr>
                <w:vertAlign w:val="superscript"/>
                <w:lang w:eastAsia="zh-CN"/>
              </w:rPr>
              <w:t>(1)</w:t>
            </w:r>
            <w:r w:rsidRPr="006553EC">
              <w:rPr>
                <w:rFonts w:hint="eastAsia"/>
                <w:lang w:eastAsia="zh-CN"/>
              </w:rPr>
              <w:br/>
            </w:r>
            <w:r w:rsidR="00A11F7A">
              <w:rPr>
                <w:rFonts w:hint="eastAsia"/>
                <w:lang w:eastAsia="zh-CN"/>
              </w:rPr>
              <w:t>（</w:t>
            </w:r>
            <w:r w:rsidRPr="006553EC">
              <w:rPr>
                <w:lang w:eastAsia="zh-CN"/>
              </w:rPr>
              <w:t>dB/4 kHz</w:t>
            </w:r>
            <w:r w:rsidR="00A11F7A">
              <w:rPr>
                <w:rFonts w:hint="eastAsia"/>
                <w:lang w:eastAsia="zh-CN"/>
              </w:rPr>
              <w:t>）</w:t>
            </w:r>
          </w:p>
        </w:tc>
        <w:tc>
          <w:tcPr>
            <w:tcW w:w="2458" w:type="dxa"/>
            <w:tcBorders>
              <w:top w:val="single" w:sz="6" w:space="0" w:color="auto"/>
              <w:left w:val="single" w:sz="6" w:space="0" w:color="auto"/>
              <w:bottom w:val="single" w:sz="6" w:space="0" w:color="auto"/>
              <w:right w:val="single" w:sz="6" w:space="0" w:color="auto"/>
            </w:tcBorders>
            <w:vAlign w:val="center"/>
          </w:tcPr>
          <w:p w14:paraId="7CC56E35" w14:textId="636D1908" w:rsidR="00ED727D" w:rsidRPr="006553EC" w:rsidRDefault="00ED727D" w:rsidP="00CC3F81">
            <w:pPr>
              <w:pStyle w:val="Tablehead"/>
            </w:pPr>
            <w:proofErr w:type="spellStart"/>
            <w:r w:rsidRPr="006553EC">
              <w:rPr>
                <w:rFonts w:hint="eastAsia"/>
              </w:rPr>
              <w:t>功率范围</w:t>
            </w:r>
            <w:proofErr w:type="spellEnd"/>
            <w:r w:rsidRPr="006553EC">
              <w:br/>
            </w:r>
            <w:r w:rsidR="00A11F7A">
              <w:rPr>
                <w:rFonts w:hint="eastAsia"/>
                <w:lang w:eastAsia="zh-CN"/>
              </w:rPr>
              <w:t>（</w:t>
            </w:r>
            <w:proofErr w:type="spellStart"/>
            <w:r w:rsidRPr="006553EC">
              <w:t>dBW</w:t>
            </w:r>
            <w:proofErr w:type="spellEnd"/>
            <w:r w:rsidR="00A11F7A">
              <w:rPr>
                <w:rFonts w:hint="eastAsia"/>
                <w:lang w:eastAsia="zh-CN"/>
              </w:rPr>
              <w:t>）</w:t>
            </w:r>
          </w:p>
        </w:tc>
        <w:tc>
          <w:tcPr>
            <w:tcW w:w="3613" w:type="dxa"/>
            <w:tcBorders>
              <w:top w:val="single" w:sz="6" w:space="0" w:color="auto"/>
              <w:left w:val="single" w:sz="6" w:space="0" w:color="auto"/>
              <w:bottom w:val="single" w:sz="6" w:space="0" w:color="auto"/>
              <w:right w:val="single" w:sz="6" w:space="0" w:color="auto"/>
            </w:tcBorders>
            <w:vAlign w:val="center"/>
          </w:tcPr>
          <w:p w14:paraId="3D21DE8A"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w:t>
            </w:r>
            <w:r w:rsidRPr="006553EC">
              <w:rPr>
                <w:lang w:eastAsia="zh-CN"/>
              </w:rPr>
              <w:t>100 kHz</w:t>
            </w:r>
            <w:r w:rsidRPr="006553EC">
              <w:rPr>
                <w:rFonts w:hint="eastAsia"/>
                <w:lang w:eastAsia="zh-CN"/>
              </w:rPr>
              <w:t>测量带宽）</w:t>
            </w:r>
          </w:p>
        </w:tc>
      </w:tr>
      <w:tr w:rsidR="00ED727D" w:rsidRPr="006553EC" w14:paraId="3AB60E75"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13E46FC0"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89 – (</w:t>
            </w:r>
            <w:r w:rsidRPr="006553EC">
              <w:rPr>
                <w:i/>
                <w:iCs/>
                <w:lang w:val="en-US"/>
              </w:rPr>
              <w:t>P</w:t>
            </w:r>
            <w:r w:rsidRPr="006553EC">
              <w:rPr>
                <w:lang w:val="en-US"/>
              </w:rPr>
              <w:t> – 9)</w:t>
            </w:r>
          </w:p>
        </w:tc>
        <w:tc>
          <w:tcPr>
            <w:tcW w:w="2458" w:type="dxa"/>
            <w:tcBorders>
              <w:top w:val="single" w:sz="6" w:space="0" w:color="auto"/>
              <w:left w:val="single" w:sz="6" w:space="0" w:color="auto"/>
              <w:bottom w:val="single" w:sz="6" w:space="0" w:color="auto"/>
              <w:right w:val="single" w:sz="6" w:space="0" w:color="auto"/>
            </w:tcBorders>
          </w:tcPr>
          <w:p w14:paraId="3D9FE0C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3613" w:type="dxa"/>
            <w:tcBorders>
              <w:top w:val="single" w:sz="6" w:space="0" w:color="auto"/>
              <w:left w:val="single" w:sz="6" w:space="0" w:color="auto"/>
              <w:bottom w:val="single" w:sz="6" w:space="0" w:color="auto"/>
              <w:right w:val="single" w:sz="6" w:space="0" w:color="auto"/>
            </w:tcBorders>
            <w:vAlign w:val="center"/>
          </w:tcPr>
          <w:p w14:paraId="397E3B4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36 dBm</w:t>
            </w:r>
          </w:p>
        </w:tc>
      </w:tr>
      <w:tr w:rsidR="00ED727D" w:rsidRPr="006553EC" w14:paraId="14B7A41B"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7555604A"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–89</w:t>
            </w:r>
          </w:p>
        </w:tc>
        <w:tc>
          <w:tcPr>
            <w:tcW w:w="2458" w:type="dxa"/>
            <w:tcBorders>
              <w:top w:val="single" w:sz="6" w:space="0" w:color="auto"/>
              <w:left w:val="single" w:sz="6" w:space="0" w:color="auto"/>
              <w:bottom w:val="single" w:sz="6" w:space="0" w:color="auto"/>
              <w:right w:val="single" w:sz="6" w:space="0" w:color="auto"/>
            </w:tcBorders>
          </w:tcPr>
          <w:p w14:paraId="675BE32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3613" w:type="dxa"/>
            <w:tcBorders>
              <w:top w:val="single" w:sz="6" w:space="0" w:color="auto"/>
              <w:left w:val="single" w:sz="6" w:space="0" w:color="auto"/>
              <w:bottom w:val="single" w:sz="6" w:space="0" w:color="auto"/>
              <w:right w:val="single" w:sz="6" w:space="0" w:color="auto"/>
            </w:tcBorders>
            <w:vAlign w:val="center"/>
          </w:tcPr>
          <w:p w14:paraId="4B263B24"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75 </w:t>
            </w:r>
            <w:proofErr w:type="spellStart"/>
            <w:r w:rsidRPr="006553EC">
              <w:rPr>
                <w:lang w:val="en-US"/>
              </w:rPr>
              <w:t>dBc</w:t>
            </w:r>
            <w:proofErr w:type="spellEnd"/>
          </w:p>
        </w:tc>
      </w:tr>
      <w:tr w:rsidR="00ED727D" w:rsidRPr="006553EC" w14:paraId="47D4A337"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641F52F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89 – (</w:t>
            </w:r>
            <w:r w:rsidRPr="006553EC">
              <w:rPr>
                <w:i/>
                <w:iCs/>
                <w:lang w:val="en-US"/>
              </w:rPr>
              <w:t>P</w:t>
            </w:r>
            <w:r w:rsidRPr="006553EC">
              <w:rPr>
                <w:lang w:val="en-US"/>
              </w:rPr>
              <w:t> – 29)</w:t>
            </w:r>
          </w:p>
        </w:tc>
        <w:tc>
          <w:tcPr>
            <w:tcW w:w="2458" w:type="dxa"/>
            <w:tcBorders>
              <w:top w:val="single" w:sz="6" w:space="0" w:color="auto"/>
              <w:left w:val="single" w:sz="6" w:space="0" w:color="auto"/>
              <w:bottom w:val="single" w:sz="6" w:space="0" w:color="auto"/>
              <w:right w:val="single" w:sz="6" w:space="0" w:color="auto"/>
            </w:tcBorders>
          </w:tcPr>
          <w:p w14:paraId="20BF69B6"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14:paraId="6A472EA0"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16 dBm</w:t>
            </w:r>
          </w:p>
        </w:tc>
      </w:tr>
      <w:tr w:rsidR="00ED727D" w:rsidRPr="006553EC" w14:paraId="6476D5B3"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43864ED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–99</w:t>
            </w:r>
          </w:p>
        </w:tc>
        <w:tc>
          <w:tcPr>
            <w:tcW w:w="2458" w:type="dxa"/>
            <w:tcBorders>
              <w:top w:val="single" w:sz="6" w:space="0" w:color="auto"/>
              <w:left w:val="single" w:sz="6" w:space="0" w:color="auto"/>
              <w:bottom w:val="single" w:sz="6" w:space="0" w:color="auto"/>
              <w:right w:val="single" w:sz="6" w:space="0" w:color="auto"/>
            </w:tcBorders>
          </w:tcPr>
          <w:p w14:paraId="128A9FF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14:paraId="6B2779C1"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85 </w:t>
            </w:r>
            <w:proofErr w:type="spellStart"/>
            <w:r w:rsidRPr="006553EC">
              <w:rPr>
                <w:lang w:val="en-US"/>
              </w:rPr>
              <w:t>dBc</w:t>
            </w:r>
            <w:proofErr w:type="spellEnd"/>
          </w:p>
        </w:tc>
      </w:tr>
      <w:tr w:rsidR="00ED727D" w:rsidRPr="006553EC" w14:paraId="614772A1"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3DF12625"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99 – (</w:t>
            </w:r>
            <w:r w:rsidRPr="006553EC">
              <w:rPr>
                <w:i/>
                <w:iCs/>
                <w:lang w:val="en-US"/>
              </w:rPr>
              <w:t>P</w:t>
            </w:r>
            <w:r w:rsidRPr="006553EC">
              <w:rPr>
                <w:lang w:val="en-US"/>
              </w:rPr>
              <w:t> – 50)</w:t>
            </w:r>
          </w:p>
        </w:tc>
        <w:tc>
          <w:tcPr>
            <w:tcW w:w="2458" w:type="dxa"/>
            <w:tcBorders>
              <w:top w:val="single" w:sz="6" w:space="0" w:color="auto"/>
              <w:left w:val="single" w:sz="6" w:space="0" w:color="auto"/>
              <w:bottom w:val="single" w:sz="6" w:space="0" w:color="auto"/>
              <w:right w:val="single" w:sz="6" w:space="0" w:color="auto"/>
            </w:tcBorders>
          </w:tcPr>
          <w:p w14:paraId="6751256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14:paraId="2F155AC1"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5 dBm</w:t>
            </w:r>
          </w:p>
        </w:tc>
      </w:tr>
      <w:tr w:rsidR="00ED727D" w:rsidRPr="006553EC" w14:paraId="28058137" w14:textId="77777777" w:rsidTr="00CC3F81">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14:paraId="0D05867F" w14:textId="77777777" w:rsidR="00ED727D" w:rsidRPr="006553EC" w:rsidRDefault="00ED727D" w:rsidP="00CC3F81">
            <w:pPr>
              <w:pStyle w:val="Tablehead"/>
              <w:rPr>
                <w:lang w:val="fr-CH" w:eastAsia="zh-CN"/>
              </w:rPr>
            </w:pPr>
            <w:r w:rsidRPr="006553EC">
              <w:rPr>
                <w:rFonts w:hint="eastAsia"/>
                <w:lang w:eastAsia="zh-CN"/>
              </w:rPr>
              <w:t>工作于</w:t>
            </w:r>
            <w:r>
              <w:rPr>
                <w:lang w:eastAsia="zh-CN"/>
              </w:rPr>
              <w:t>1 452</w:t>
            </w:r>
            <w:r w:rsidRPr="006553EC">
              <w:rPr>
                <w:lang w:eastAsia="zh-CN"/>
              </w:rPr>
              <w:t>-</w:t>
            </w:r>
            <w:r>
              <w:rPr>
                <w:lang w:eastAsia="zh-CN"/>
              </w:rPr>
              <w:t>1 467.5 </w:t>
            </w:r>
            <w:r w:rsidRPr="006553EC">
              <w:rPr>
                <w:lang w:eastAsia="zh-CN"/>
              </w:rPr>
              <w:t>MHz</w:t>
            </w:r>
            <w:r w:rsidRPr="006553EC">
              <w:rPr>
                <w:rFonts w:hint="eastAsia"/>
                <w:lang w:eastAsia="zh-CN"/>
              </w:rPr>
              <w:br/>
            </w:r>
            <w:r w:rsidRPr="006553EC">
              <w:rPr>
                <w:rFonts w:hint="eastAsia"/>
                <w:lang w:eastAsia="zh-CN"/>
              </w:rPr>
              <w:t>频段内的数字系统</w:t>
            </w:r>
            <w:r w:rsidRPr="006553EC">
              <w:rPr>
                <w:lang w:eastAsia="zh-CN"/>
              </w:rPr>
              <w:t>A</w:t>
            </w:r>
          </w:p>
        </w:tc>
      </w:tr>
      <w:tr w:rsidR="00ED727D" w:rsidRPr="006553EC" w14:paraId="5C46B41B"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763AF4F7" w14:textId="1C898A0B" w:rsidR="00ED727D" w:rsidRPr="006553EC" w:rsidRDefault="00ED727D" w:rsidP="00CC3F81">
            <w:pPr>
              <w:pStyle w:val="Tablehead"/>
              <w:rPr>
                <w:lang w:eastAsia="zh-CN"/>
              </w:rPr>
            </w:pPr>
            <w:r w:rsidRPr="006553EC">
              <w:rPr>
                <w:rFonts w:hint="eastAsia"/>
                <w:lang w:eastAsia="zh-CN"/>
              </w:rPr>
              <w:t>结束点值</w:t>
            </w:r>
            <w:r w:rsidRPr="006553EC">
              <w:rPr>
                <w:vertAlign w:val="superscript"/>
                <w:lang w:eastAsia="zh-CN"/>
              </w:rPr>
              <w:t>(1)</w:t>
            </w:r>
            <w:r w:rsidRPr="006553EC">
              <w:rPr>
                <w:rFonts w:hint="eastAsia"/>
                <w:lang w:eastAsia="zh-CN"/>
              </w:rPr>
              <w:br/>
            </w:r>
            <w:r w:rsidR="006A02C6">
              <w:rPr>
                <w:rFonts w:hint="eastAsia"/>
                <w:lang w:eastAsia="zh-CN"/>
              </w:rPr>
              <w:t>（</w:t>
            </w:r>
            <w:r w:rsidRPr="006553EC">
              <w:rPr>
                <w:lang w:eastAsia="zh-CN"/>
              </w:rPr>
              <w:t>dB/4 kHz</w:t>
            </w:r>
            <w:r w:rsidR="006A02C6">
              <w:rPr>
                <w:rFonts w:hint="eastAsia"/>
                <w:lang w:eastAsia="zh-CN"/>
              </w:rPr>
              <w:t>）</w:t>
            </w:r>
          </w:p>
        </w:tc>
        <w:tc>
          <w:tcPr>
            <w:tcW w:w="2458" w:type="dxa"/>
            <w:tcBorders>
              <w:top w:val="single" w:sz="6" w:space="0" w:color="auto"/>
              <w:left w:val="single" w:sz="6" w:space="0" w:color="auto"/>
              <w:bottom w:val="single" w:sz="6" w:space="0" w:color="auto"/>
              <w:right w:val="single" w:sz="6" w:space="0" w:color="auto"/>
            </w:tcBorders>
            <w:vAlign w:val="center"/>
          </w:tcPr>
          <w:p w14:paraId="4ED4ADB4" w14:textId="4240B1FB" w:rsidR="00ED727D" w:rsidRPr="006553EC" w:rsidRDefault="00ED727D" w:rsidP="00CC3F81">
            <w:pPr>
              <w:pStyle w:val="Tablehead"/>
              <w:rPr>
                <w:lang w:eastAsia="zh-CN"/>
              </w:rPr>
            </w:pPr>
            <w:r w:rsidRPr="006553EC">
              <w:rPr>
                <w:rFonts w:hint="eastAsia"/>
                <w:lang w:eastAsia="zh-CN"/>
              </w:rPr>
              <w:t>功率范围</w:t>
            </w:r>
            <w:r w:rsidRPr="006553EC">
              <w:rPr>
                <w:lang w:eastAsia="zh-CN"/>
              </w:rPr>
              <w:br/>
            </w:r>
            <w:r w:rsidR="006A02C6">
              <w:rPr>
                <w:rFonts w:hint="eastAsia"/>
                <w:lang w:eastAsia="zh-CN"/>
              </w:rPr>
              <w:t>（</w:t>
            </w:r>
            <w:proofErr w:type="spellStart"/>
            <w:r w:rsidRPr="006553EC">
              <w:rPr>
                <w:lang w:eastAsia="zh-CN"/>
              </w:rPr>
              <w:t>dBW</w:t>
            </w:r>
            <w:proofErr w:type="spellEnd"/>
            <w:r w:rsidR="006A02C6">
              <w:rPr>
                <w:rFonts w:hint="eastAsia"/>
                <w:lang w:eastAsia="zh-CN"/>
              </w:rPr>
              <w:t>）</w:t>
            </w:r>
          </w:p>
        </w:tc>
        <w:tc>
          <w:tcPr>
            <w:tcW w:w="3613" w:type="dxa"/>
            <w:tcBorders>
              <w:top w:val="single" w:sz="6" w:space="0" w:color="auto"/>
              <w:left w:val="single" w:sz="6" w:space="0" w:color="auto"/>
              <w:bottom w:val="single" w:sz="6" w:space="0" w:color="auto"/>
              <w:right w:val="single" w:sz="6" w:space="0" w:color="auto"/>
            </w:tcBorders>
            <w:vAlign w:val="center"/>
          </w:tcPr>
          <w:p w14:paraId="5018A38A" w14:textId="77777777" w:rsidR="00ED727D" w:rsidRPr="006553EC" w:rsidRDefault="00ED727D" w:rsidP="00CC3F8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w:t>
            </w:r>
            <w:r w:rsidRPr="006553EC">
              <w:rPr>
                <w:lang w:eastAsia="zh-CN"/>
              </w:rPr>
              <w:t>1 </w:t>
            </w:r>
            <w:r>
              <w:rPr>
                <w:lang w:eastAsia="zh-CN"/>
              </w:rPr>
              <w:t>M</w:t>
            </w:r>
            <w:r w:rsidRPr="006553EC">
              <w:rPr>
                <w:lang w:eastAsia="zh-CN"/>
              </w:rPr>
              <w:t>Hz</w:t>
            </w:r>
            <w:r w:rsidRPr="006553EC">
              <w:rPr>
                <w:rFonts w:hint="eastAsia"/>
                <w:lang w:eastAsia="zh-CN"/>
              </w:rPr>
              <w:t>测量带宽）</w:t>
            </w:r>
          </w:p>
        </w:tc>
      </w:tr>
      <w:tr w:rsidR="00ED727D" w:rsidRPr="006553EC" w14:paraId="5F726A7A"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1F785AE2"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fr-CH"/>
              </w:rPr>
              <w:sym w:font="Symbol" w:char="F02D"/>
            </w:r>
            <w:r w:rsidRPr="006553EC">
              <w:rPr>
                <w:lang w:val="en-US" w:eastAsia="zh-CN"/>
              </w:rPr>
              <w:t>99 – (</w:t>
            </w:r>
            <w:r w:rsidRPr="006553EC">
              <w:rPr>
                <w:i/>
                <w:iCs/>
                <w:lang w:val="en-US" w:eastAsia="zh-CN"/>
              </w:rPr>
              <w:t>P</w:t>
            </w:r>
            <w:r w:rsidRPr="006553EC">
              <w:rPr>
                <w:lang w:val="en-US" w:eastAsia="zh-CN"/>
              </w:rPr>
              <w:t> – 9)</w:t>
            </w:r>
          </w:p>
        </w:tc>
        <w:tc>
          <w:tcPr>
            <w:tcW w:w="2458" w:type="dxa"/>
            <w:tcBorders>
              <w:top w:val="single" w:sz="6" w:space="0" w:color="auto"/>
              <w:left w:val="single" w:sz="6" w:space="0" w:color="auto"/>
              <w:bottom w:val="single" w:sz="6" w:space="0" w:color="auto"/>
              <w:right w:val="single" w:sz="6" w:space="0" w:color="auto"/>
            </w:tcBorders>
          </w:tcPr>
          <w:p w14:paraId="6743593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eastAsia="zh-CN"/>
              </w:rPr>
            </w:pPr>
            <w:r w:rsidRPr="006553EC">
              <w:rPr>
                <w:i/>
                <w:iCs/>
                <w:szCs w:val="24"/>
                <w:lang w:val="en-US" w:eastAsia="zh-CN"/>
              </w:rPr>
              <w:tab/>
            </w:r>
            <w:r w:rsidRPr="006553EC">
              <w:rPr>
                <w:i/>
                <w:iCs/>
                <w:szCs w:val="24"/>
                <w:lang w:val="en-US" w:eastAsia="zh-CN"/>
              </w:rPr>
              <w:tab/>
              <w:t>P</w:t>
            </w:r>
            <w:r w:rsidRPr="006553EC">
              <w:rPr>
                <w:szCs w:val="24"/>
                <w:lang w:val="en-US" w:eastAsia="zh-CN"/>
              </w:rPr>
              <w:t> </w:t>
            </w:r>
            <w:r w:rsidRPr="006553EC">
              <w:rPr>
                <w:rFonts w:ascii="Symbol" w:hAnsi="Symbol"/>
              </w:rPr>
              <w:sym w:font="Symbol" w:char="F0A3"/>
            </w:r>
            <w:r w:rsidRPr="006553EC">
              <w:rPr>
                <w:szCs w:val="24"/>
                <w:lang w:val="en-US" w:eastAsia="zh-CN"/>
              </w:rPr>
              <w:t> 9</w:t>
            </w:r>
          </w:p>
        </w:tc>
        <w:tc>
          <w:tcPr>
            <w:tcW w:w="3613" w:type="dxa"/>
            <w:tcBorders>
              <w:top w:val="single" w:sz="6" w:space="0" w:color="auto"/>
              <w:left w:val="single" w:sz="6" w:space="0" w:color="auto"/>
              <w:bottom w:val="single" w:sz="6" w:space="0" w:color="auto"/>
              <w:right w:val="single" w:sz="6" w:space="0" w:color="auto"/>
            </w:tcBorders>
            <w:vAlign w:val="center"/>
          </w:tcPr>
          <w:p w14:paraId="1DC31111"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fr-CH"/>
              </w:rPr>
              <w:sym w:font="Symbol" w:char="F02D"/>
            </w:r>
            <w:r w:rsidRPr="006553EC">
              <w:rPr>
                <w:lang w:val="en-US" w:eastAsia="zh-CN"/>
              </w:rPr>
              <w:t>36 dBm</w:t>
            </w:r>
          </w:p>
        </w:tc>
      </w:tr>
      <w:tr w:rsidR="00ED727D" w:rsidRPr="006553EC" w14:paraId="669DCE56"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436BB81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en-US" w:eastAsia="zh-CN"/>
              </w:rPr>
              <w:t>–99</w:t>
            </w:r>
          </w:p>
        </w:tc>
        <w:tc>
          <w:tcPr>
            <w:tcW w:w="2458" w:type="dxa"/>
            <w:tcBorders>
              <w:top w:val="single" w:sz="6" w:space="0" w:color="auto"/>
              <w:left w:val="single" w:sz="6" w:space="0" w:color="auto"/>
              <w:bottom w:val="single" w:sz="6" w:space="0" w:color="auto"/>
              <w:right w:val="single" w:sz="6" w:space="0" w:color="auto"/>
            </w:tcBorders>
          </w:tcPr>
          <w:p w14:paraId="1682282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eastAsia="zh-CN"/>
              </w:rPr>
            </w:pPr>
            <w:r w:rsidRPr="006553EC">
              <w:rPr>
                <w:szCs w:val="24"/>
                <w:lang w:val="en-US" w:eastAsia="zh-CN"/>
              </w:rPr>
              <w:tab/>
              <w:t>9 </w:t>
            </w:r>
            <w:r w:rsidRPr="006553EC">
              <w:rPr>
                <w:rFonts w:ascii="Symbol" w:hAnsi="Symbol"/>
                <w:szCs w:val="24"/>
                <w:lang w:val="en-US" w:eastAsia="zh-CN"/>
              </w:rPr>
              <w:t></w:t>
            </w:r>
            <w:r w:rsidRPr="006553EC">
              <w:rPr>
                <w:szCs w:val="24"/>
                <w:lang w:val="en-US" w:eastAsia="zh-CN"/>
              </w:rPr>
              <w:tab/>
            </w:r>
            <w:r w:rsidRPr="006553EC">
              <w:rPr>
                <w:i/>
                <w:iCs/>
                <w:szCs w:val="24"/>
                <w:lang w:val="en-US" w:eastAsia="zh-CN"/>
              </w:rPr>
              <w:t>P</w:t>
            </w:r>
            <w:r w:rsidRPr="006553EC">
              <w:rPr>
                <w:szCs w:val="24"/>
                <w:lang w:val="en-US" w:eastAsia="zh-CN"/>
              </w:rPr>
              <w:t> </w:t>
            </w:r>
            <w:r w:rsidRPr="006553EC">
              <w:rPr>
                <w:rFonts w:ascii="Symbol" w:hAnsi="Symbol"/>
              </w:rPr>
              <w:sym w:font="Symbol" w:char="F0A3"/>
            </w:r>
            <w:r w:rsidRPr="006553EC">
              <w:rPr>
                <w:szCs w:val="24"/>
                <w:lang w:val="en-US" w:eastAsia="zh-CN"/>
              </w:rPr>
              <w:t> 29</w:t>
            </w:r>
          </w:p>
        </w:tc>
        <w:tc>
          <w:tcPr>
            <w:tcW w:w="3613" w:type="dxa"/>
            <w:tcBorders>
              <w:top w:val="single" w:sz="6" w:space="0" w:color="auto"/>
              <w:left w:val="single" w:sz="6" w:space="0" w:color="auto"/>
              <w:bottom w:val="single" w:sz="6" w:space="0" w:color="auto"/>
              <w:right w:val="single" w:sz="6" w:space="0" w:color="auto"/>
            </w:tcBorders>
            <w:vAlign w:val="center"/>
          </w:tcPr>
          <w:p w14:paraId="1A4BBCF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en-US" w:eastAsia="zh-CN"/>
              </w:rPr>
              <w:t>75 </w:t>
            </w:r>
            <w:proofErr w:type="spellStart"/>
            <w:r w:rsidRPr="006553EC">
              <w:rPr>
                <w:lang w:val="en-US" w:eastAsia="zh-CN"/>
              </w:rPr>
              <w:t>dBc</w:t>
            </w:r>
            <w:proofErr w:type="spellEnd"/>
          </w:p>
        </w:tc>
      </w:tr>
      <w:tr w:rsidR="00ED727D" w:rsidRPr="006553EC" w14:paraId="3D36F951"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4F019B53"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fr-CH"/>
              </w:rPr>
              <w:sym w:font="Symbol" w:char="F02D"/>
            </w:r>
            <w:r w:rsidRPr="006553EC">
              <w:rPr>
                <w:lang w:val="en-US" w:eastAsia="zh-CN"/>
              </w:rPr>
              <w:t>99 – (</w:t>
            </w:r>
            <w:r w:rsidRPr="006553EC">
              <w:rPr>
                <w:i/>
                <w:iCs/>
                <w:lang w:val="en-US" w:eastAsia="zh-CN"/>
              </w:rPr>
              <w:t>P</w:t>
            </w:r>
            <w:r w:rsidRPr="006553EC">
              <w:rPr>
                <w:lang w:val="en-US" w:eastAsia="zh-CN"/>
              </w:rPr>
              <w:t> – 29)</w:t>
            </w:r>
          </w:p>
        </w:tc>
        <w:tc>
          <w:tcPr>
            <w:tcW w:w="2458" w:type="dxa"/>
            <w:tcBorders>
              <w:top w:val="single" w:sz="6" w:space="0" w:color="auto"/>
              <w:left w:val="single" w:sz="6" w:space="0" w:color="auto"/>
              <w:bottom w:val="single" w:sz="6" w:space="0" w:color="auto"/>
              <w:right w:val="single" w:sz="6" w:space="0" w:color="auto"/>
            </w:tcBorders>
          </w:tcPr>
          <w:p w14:paraId="0BB09014"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eastAsia="zh-CN"/>
              </w:rPr>
              <w:tab/>
              <w:t>29 </w:t>
            </w:r>
            <w:r w:rsidRPr="006553EC">
              <w:rPr>
                <w:rFonts w:ascii="Symbol" w:hAnsi="Symbol"/>
                <w:szCs w:val="24"/>
                <w:lang w:val="en-US" w:eastAsia="zh-CN"/>
              </w:rPr>
              <w:t></w:t>
            </w:r>
            <w:r w:rsidRPr="006553EC">
              <w:rPr>
                <w:szCs w:val="24"/>
                <w:lang w:val="en-US" w:eastAsia="zh-CN"/>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14:paraId="0F94095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16 dBm</w:t>
            </w:r>
          </w:p>
        </w:tc>
      </w:tr>
      <w:tr w:rsidR="00ED727D" w:rsidRPr="006553EC" w14:paraId="79B1122B"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01076070"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106</w:t>
            </w:r>
          </w:p>
        </w:tc>
        <w:tc>
          <w:tcPr>
            <w:tcW w:w="2458" w:type="dxa"/>
            <w:tcBorders>
              <w:top w:val="single" w:sz="6" w:space="0" w:color="auto"/>
              <w:left w:val="single" w:sz="6" w:space="0" w:color="auto"/>
              <w:bottom w:val="single" w:sz="6" w:space="0" w:color="auto"/>
              <w:right w:val="single" w:sz="6" w:space="0" w:color="auto"/>
            </w:tcBorders>
          </w:tcPr>
          <w:p w14:paraId="130B4B2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14:paraId="334F064A"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85 </w:t>
            </w:r>
            <w:proofErr w:type="spellStart"/>
            <w:r w:rsidRPr="006553EC">
              <w:rPr>
                <w:lang w:val="en-US"/>
              </w:rPr>
              <w:t>dBc</w:t>
            </w:r>
            <w:proofErr w:type="spellEnd"/>
          </w:p>
        </w:tc>
      </w:tr>
      <w:tr w:rsidR="00ED727D" w:rsidRPr="006553EC" w14:paraId="18178744" w14:textId="77777777" w:rsidTr="00CC3F81">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1912F68B"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106</w:t>
            </w:r>
          </w:p>
        </w:tc>
        <w:tc>
          <w:tcPr>
            <w:tcW w:w="2458" w:type="dxa"/>
            <w:tcBorders>
              <w:top w:val="single" w:sz="6" w:space="0" w:color="auto"/>
              <w:left w:val="single" w:sz="6" w:space="0" w:color="auto"/>
              <w:bottom w:val="single" w:sz="6" w:space="0" w:color="auto"/>
              <w:right w:val="single" w:sz="6" w:space="0" w:color="auto"/>
            </w:tcBorders>
          </w:tcPr>
          <w:p w14:paraId="0788F88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14:paraId="2CB4330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5 dBm</w:t>
            </w:r>
          </w:p>
        </w:tc>
      </w:tr>
      <w:tr w:rsidR="00ED727D" w:rsidRPr="006553EC" w14:paraId="5B0FE17E" w14:textId="77777777" w:rsidTr="00CC3F81">
        <w:trPr>
          <w:trHeight w:val="247"/>
          <w:jc w:val="center"/>
        </w:trPr>
        <w:tc>
          <w:tcPr>
            <w:tcW w:w="8528" w:type="dxa"/>
            <w:gridSpan w:val="3"/>
            <w:tcBorders>
              <w:top w:val="single" w:sz="6" w:space="0" w:color="auto"/>
              <w:left w:val="nil"/>
              <w:bottom w:val="nil"/>
              <w:right w:val="nil"/>
            </w:tcBorders>
          </w:tcPr>
          <w:p w14:paraId="59ACF3C0" w14:textId="77777777" w:rsidR="00ED727D" w:rsidRPr="006553EC" w:rsidRDefault="00ED727D" w:rsidP="00CC3F81">
            <w:pPr>
              <w:pStyle w:val="Tablelegend"/>
              <w:tabs>
                <w:tab w:val="clear" w:pos="284"/>
                <w:tab w:val="left" w:pos="408"/>
              </w:tabs>
              <w:ind w:left="408" w:hanging="408"/>
              <w:rPr>
                <w:lang w:eastAsia="zh-CN"/>
              </w:rPr>
            </w:pPr>
            <w:r w:rsidRPr="006553EC">
              <w:rPr>
                <w:vertAlign w:val="superscript"/>
                <w:lang w:eastAsia="zh-CN"/>
              </w:rPr>
              <w:t>(1)</w:t>
            </w:r>
            <w:r w:rsidRPr="006553EC">
              <w:rPr>
                <w:lang w:eastAsia="zh-CN"/>
              </w:rPr>
              <w:tab/>
            </w:r>
            <w:r w:rsidRPr="006553EC">
              <w:rPr>
                <w:rFonts w:hint="eastAsia"/>
                <w:lang w:eastAsia="zh-CN"/>
              </w:rPr>
              <w:t>结束点值受制于</w:t>
            </w:r>
            <w:r w:rsidRPr="006553EC">
              <w:rPr>
                <w:lang w:eastAsia="zh-CN"/>
              </w:rPr>
              <w:t>–52 dB</w:t>
            </w:r>
            <w:r w:rsidRPr="006553EC">
              <w:rPr>
                <w:rFonts w:hint="eastAsia"/>
                <w:lang w:eastAsia="zh-CN"/>
              </w:rPr>
              <w:t>的上限和</w:t>
            </w:r>
            <w:r w:rsidRPr="006553EC">
              <w:rPr>
                <w:lang w:eastAsia="zh-CN"/>
              </w:rPr>
              <w:t>–106 dB</w:t>
            </w:r>
            <w:r w:rsidRPr="006553EC">
              <w:rPr>
                <w:rFonts w:hint="eastAsia"/>
                <w:lang w:eastAsia="zh-CN"/>
              </w:rPr>
              <w:t>的下限。</w:t>
            </w:r>
          </w:p>
        </w:tc>
      </w:tr>
    </w:tbl>
    <w:p w14:paraId="4582F3DE" w14:textId="77777777" w:rsidR="00ED727D" w:rsidRPr="00EC2E20" w:rsidRDefault="00ED727D" w:rsidP="00B8125B">
      <w:pPr>
        <w:pStyle w:val="Headingi"/>
        <w:rPr>
          <w:lang w:eastAsia="zh-CN"/>
        </w:rPr>
      </w:pPr>
      <w:r w:rsidRPr="00B8125B">
        <w:rPr>
          <w:rFonts w:ascii="STKaiti" w:eastAsia="STKaiti" w:hAnsi="STKaiti" w:hint="eastAsia"/>
          <w:i w:val="0"/>
          <w:iCs/>
          <w:lang w:eastAsia="zh-CN"/>
        </w:rPr>
        <w:lastRenderedPageBreak/>
        <w:t>数字系统</w:t>
      </w:r>
      <w:r w:rsidRPr="00B8125B">
        <w:rPr>
          <w:i w:val="0"/>
          <w:iCs/>
          <w:lang w:eastAsia="zh-CN"/>
        </w:rPr>
        <w:t>H</w:t>
      </w:r>
    </w:p>
    <w:p w14:paraId="4BD266C3" w14:textId="77777777" w:rsidR="00ED727D" w:rsidRPr="00EC2E20" w:rsidRDefault="00ED727D" w:rsidP="00E36383">
      <w:pPr>
        <w:ind w:firstLineChars="200" w:firstLine="480"/>
        <w:rPr>
          <w:lang w:eastAsia="zh-CN"/>
        </w:rPr>
      </w:pPr>
      <w:r w:rsidRPr="00EC2E20">
        <w:rPr>
          <w:rFonts w:hint="eastAsia"/>
          <w:lang w:eastAsia="zh-CN"/>
        </w:rPr>
        <w:t>根据</w:t>
      </w:r>
      <w:r w:rsidRPr="00EC2E20">
        <w:rPr>
          <w:rFonts w:hint="eastAsia"/>
          <w:lang w:eastAsia="zh-CN"/>
        </w:rPr>
        <w:t>ITU-R BS.1114</w:t>
      </w:r>
      <w:r w:rsidRPr="00EC2E20">
        <w:rPr>
          <w:rFonts w:hint="eastAsia"/>
          <w:lang w:eastAsia="zh-CN"/>
        </w:rPr>
        <w:t>建议书，地面数字声音和多媒体广播系统</w:t>
      </w:r>
      <w:r w:rsidRPr="00EC2E20">
        <w:rPr>
          <w:rFonts w:hint="eastAsia"/>
          <w:lang w:eastAsia="zh-CN"/>
        </w:rPr>
        <w:t>CDR</w:t>
      </w:r>
      <w:r w:rsidRPr="00EC2E20">
        <w:rPr>
          <w:rFonts w:hint="eastAsia"/>
          <w:lang w:eastAsia="zh-CN"/>
        </w:rPr>
        <w:t>（融合数字广播）被归类为数字系统</w:t>
      </w:r>
      <w:r w:rsidRPr="00EC2E20">
        <w:rPr>
          <w:rFonts w:hint="eastAsia"/>
          <w:lang w:eastAsia="zh-CN"/>
        </w:rPr>
        <w:t>H</w:t>
      </w:r>
      <w:r w:rsidRPr="00EC2E20">
        <w:rPr>
          <w:rFonts w:hint="eastAsia"/>
          <w:lang w:eastAsia="zh-CN"/>
        </w:rPr>
        <w:t>。</w:t>
      </w:r>
    </w:p>
    <w:p w14:paraId="61BD1BE2" w14:textId="77777777" w:rsidR="00ED727D" w:rsidRPr="003F4838" w:rsidRDefault="00ED727D" w:rsidP="00E36383">
      <w:pPr>
        <w:ind w:firstLineChars="200" w:firstLine="480"/>
        <w:rPr>
          <w:lang w:eastAsia="zh-CN"/>
        </w:rPr>
      </w:pPr>
      <w:r w:rsidRPr="00EC2E20">
        <w:rPr>
          <w:rFonts w:hint="eastAsia"/>
          <w:lang w:eastAsia="zh-CN"/>
        </w:rPr>
        <w:t>数字系统</w:t>
      </w:r>
      <w:r w:rsidRPr="00EC2E20">
        <w:rPr>
          <w:rFonts w:hint="eastAsia"/>
          <w:lang w:eastAsia="zh-CN"/>
        </w:rPr>
        <w:t>H</w:t>
      </w:r>
      <w:r w:rsidRPr="00EC2E20">
        <w:rPr>
          <w:rFonts w:hint="eastAsia"/>
          <w:lang w:eastAsia="zh-CN"/>
        </w:rPr>
        <w:t>定义了六种频谱占用模式，分别标记为</w:t>
      </w:r>
      <w:r w:rsidRPr="00EC2E20">
        <w:rPr>
          <w:rFonts w:hint="eastAsia"/>
          <w:lang w:eastAsia="zh-CN"/>
        </w:rPr>
        <w:t>A</w:t>
      </w:r>
      <w:r w:rsidRPr="00EC2E20">
        <w:rPr>
          <w:rFonts w:hint="eastAsia"/>
          <w:lang w:eastAsia="zh-CN"/>
        </w:rPr>
        <w:t>、</w:t>
      </w:r>
      <w:r w:rsidRPr="00EC2E20">
        <w:rPr>
          <w:rFonts w:hint="eastAsia"/>
          <w:lang w:eastAsia="zh-CN"/>
        </w:rPr>
        <w:t>B</w:t>
      </w:r>
      <w:r w:rsidRPr="00EC2E20">
        <w:rPr>
          <w:rFonts w:hint="eastAsia"/>
          <w:lang w:eastAsia="zh-CN"/>
        </w:rPr>
        <w:t>、</w:t>
      </w:r>
      <w:r w:rsidRPr="00EC2E20">
        <w:rPr>
          <w:rFonts w:hint="eastAsia"/>
          <w:lang w:eastAsia="zh-CN"/>
        </w:rPr>
        <w:t>C</w:t>
      </w:r>
      <w:r w:rsidRPr="00EC2E20">
        <w:rPr>
          <w:rFonts w:hint="eastAsia"/>
          <w:lang w:eastAsia="zh-CN"/>
        </w:rPr>
        <w:t>、</w:t>
      </w:r>
      <w:r w:rsidRPr="00EC2E20">
        <w:rPr>
          <w:rFonts w:hint="eastAsia"/>
          <w:lang w:eastAsia="zh-CN"/>
        </w:rPr>
        <w:t>D</w:t>
      </w:r>
      <w:r w:rsidRPr="00EC2E20">
        <w:rPr>
          <w:rFonts w:hint="eastAsia"/>
          <w:lang w:eastAsia="zh-CN"/>
        </w:rPr>
        <w:t>、</w:t>
      </w:r>
      <w:r w:rsidRPr="00EC2E20">
        <w:rPr>
          <w:rFonts w:hint="eastAsia"/>
          <w:lang w:eastAsia="zh-CN"/>
        </w:rPr>
        <w:t>E</w:t>
      </w:r>
      <w:r w:rsidRPr="00EC2E20">
        <w:rPr>
          <w:rFonts w:hint="eastAsia"/>
          <w:lang w:eastAsia="zh-CN"/>
        </w:rPr>
        <w:t>和</w:t>
      </w:r>
      <w:r w:rsidRPr="00EC2E20">
        <w:rPr>
          <w:rFonts w:hint="eastAsia"/>
          <w:lang w:eastAsia="zh-CN"/>
        </w:rPr>
        <w:t>F</w:t>
      </w:r>
      <w:r w:rsidRPr="00EC2E20">
        <w:rPr>
          <w:rFonts w:hint="eastAsia"/>
          <w:lang w:eastAsia="zh-CN"/>
        </w:rPr>
        <w:t>。每种模式定义了数字信号的带宽、有源子</w:t>
      </w:r>
      <w:r>
        <w:rPr>
          <w:rFonts w:hint="eastAsia"/>
          <w:lang w:eastAsia="zh-CN"/>
        </w:rPr>
        <w:t>频段</w:t>
      </w:r>
      <w:r w:rsidRPr="00EC2E20">
        <w:rPr>
          <w:rFonts w:hint="eastAsia"/>
          <w:lang w:eastAsia="zh-CN"/>
        </w:rPr>
        <w:t>和虚拟子</w:t>
      </w:r>
      <w:r>
        <w:rPr>
          <w:rFonts w:hint="eastAsia"/>
          <w:lang w:eastAsia="zh-CN"/>
        </w:rPr>
        <w:t>频段</w:t>
      </w:r>
      <w:r w:rsidRPr="00EC2E20">
        <w:rPr>
          <w:rFonts w:hint="eastAsia"/>
          <w:lang w:eastAsia="zh-CN"/>
        </w:rPr>
        <w:t>的位置。</w:t>
      </w:r>
    </w:p>
    <w:p w14:paraId="2EE38D29" w14:textId="49901A95" w:rsidR="00ED727D" w:rsidRPr="003F4838" w:rsidRDefault="00ED727D" w:rsidP="00E36383">
      <w:pPr>
        <w:ind w:firstLineChars="200" w:firstLine="480"/>
        <w:rPr>
          <w:sz w:val="22"/>
          <w:lang w:eastAsia="zh-CN"/>
        </w:rPr>
      </w:pPr>
      <w:r w:rsidRPr="00EC2E20">
        <w:rPr>
          <w:rFonts w:hint="eastAsia"/>
          <w:lang w:eastAsia="zh-CN"/>
        </w:rPr>
        <w:t>频谱</w:t>
      </w:r>
      <w:r w:rsidRPr="00EC2E20">
        <w:rPr>
          <w:rFonts w:hint="eastAsia"/>
          <w:lang w:eastAsia="zh-CN"/>
        </w:rPr>
        <w:t>A</w:t>
      </w:r>
      <w:r w:rsidRPr="00EC2E20">
        <w:rPr>
          <w:rFonts w:hint="eastAsia"/>
          <w:lang w:eastAsia="zh-CN"/>
        </w:rPr>
        <w:t>包</w:t>
      </w:r>
      <w:r>
        <w:rPr>
          <w:rFonts w:hint="eastAsia"/>
          <w:lang w:eastAsia="zh-CN"/>
        </w:rPr>
        <w:t>含</w:t>
      </w:r>
      <w:proofErr w:type="gramStart"/>
      <w:r w:rsidRPr="00EC2E20">
        <w:rPr>
          <w:rFonts w:hint="eastAsia"/>
          <w:lang w:eastAsia="zh-CN"/>
        </w:rPr>
        <w:t>一</w:t>
      </w:r>
      <w:proofErr w:type="gramEnd"/>
      <w:r w:rsidRPr="00EC2E20">
        <w:rPr>
          <w:rFonts w:hint="eastAsia"/>
          <w:lang w:eastAsia="zh-CN"/>
        </w:rPr>
        <w:t>个子频段，其</w:t>
      </w:r>
      <w:r>
        <w:rPr>
          <w:rFonts w:hint="eastAsia"/>
          <w:lang w:eastAsia="zh-CN"/>
        </w:rPr>
        <w:t>中的</w:t>
      </w:r>
      <w:r w:rsidRPr="00EC2E20">
        <w:rPr>
          <w:rFonts w:hint="eastAsia"/>
          <w:lang w:eastAsia="zh-CN"/>
        </w:rPr>
        <w:t>子载波</w:t>
      </w:r>
      <w:r>
        <w:rPr>
          <w:rFonts w:hint="eastAsia"/>
          <w:lang w:eastAsia="zh-CN"/>
        </w:rPr>
        <w:t>均为有源</w:t>
      </w:r>
      <w:r w:rsidRPr="00EC2E20">
        <w:rPr>
          <w:rFonts w:hint="eastAsia"/>
          <w:lang w:eastAsia="zh-CN"/>
        </w:rPr>
        <w:t>子载波。频谱</w:t>
      </w:r>
      <w:r w:rsidRPr="00EC2E20">
        <w:rPr>
          <w:rFonts w:hint="eastAsia"/>
          <w:lang w:eastAsia="zh-CN"/>
        </w:rPr>
        <w:t>A</w:t>
      </w:r>
      <w:r w:rsidRPr="00EC2E20">
        <w:rPr>
          <w:rFonts w:hint="eastAsia"/>
          <w:lang w:eastAsia="zh-CN"/>
        </w:rPr>
        <w:t>的数字信号带宽为</w:t>
      </w:r>
      <w:r w:rsidRPr="00EC2E20">
        <w:rPr>
          <w:rFonts w:hint="eastAsia"/>
          <w:lang w:eastAsia="zh-CN"/>
        </w:rPr>
        <w:t>100</w:t>
      </w:r>
      <w:r w:rsidR="00E36383" w:rsidRPr="003F4838">
        <w:rPr>
          <w:lang w:eastAsia="zh-CN"/>
        </w:rPr>
        <w:t> </w:t>
      </w:r>
      <w:r w:rsidRPr="00EC2E20">
        <w:rPr>
          <w:rFonts w:hint="eastAsia"/>
          <w:lang w:eastAsia="zh-CN"/>
        </w:rPr>
        <w:t>kHz</w:t>
      </w:r>
      <w:r w:rsidRPr="00EC2E20">
        <w:rPr>
          <w:rFonts w:hint="eastAsia"/>
          <w:lang w:eastAsia="zh-CN"/>
        </w:rPr>
        <w:t>。频谱</w:t>
      </w:r>
      <w:r w:rsidRPr="00EC2E20">
        <w:rPr>
          <w:rFonts w:hint="eastAsia"/>
          <w:lang w:eastAsia="zh-CN"/>
        </w:rPr>
        <w:t>B</w:t>
      </w:r>
      <w:r>
        <w:rPr>
          <w:rFonts w:hint="eastAsia"/>
          <w:lang w:eastAsia="zh-CN"/>
        </w:rPr>
        <w:t>包含</w:t>
      </w:r>
      <w:r w:rsidRPr="00EC2E20">
        <w:rPr>
          <w:rFonts w:hint="eastAsia"/>
          <w:lang w:eastAsia="zh-CN"/>
        </w:rPr>
        <w:t>两个子</w:t>
      </w:r>
      <w:r>
        <w:rPr>
          <w:rFonts w:hint="eastAsia"/>
          <w:lang w:eastAsia="zh-CN"/>
        </w:rPr>
        <w:t>频段</w:t>
      </w:r>
      <w:r w:rsidRPr="00EC2E20">
        <w:rPr>
          <w:rFonts w:hint="eastAsia"/>
          <w:lang w:eastAsia="zh-CN"/>
        </w:rPr>
        <w:t>，数字信号总带宽为</w:t>
      </w:r>
      <w:r w:rsidRPr="00EC2E20">
        <w:rPr>
          <w:rFonts w:hint="eastAsia"/>
          <w:lang w:eastAsia="zh-CN"/>
        </w:rPr>
        <w:t>200 kHz</w:t>
      </w:r>
      <w:r w:rsidRPr="00EC2E20">
        <w:rPr>
          <w:rFonts w:hint="eastAsia"/>
          <w:lang w:eastAsia="zh-CN"/>
        </w:rPr>
        <w:t>。频谱</w:t>
      </w:r>
      <w:r w:rsidRPr="00EC2E20">
        <w:rPr>
          <w:rFonts w:hint="eastAsia"/>
          <w:lang w:eastAsia="zh-CN"/>
        </w:rPr>
        <w:t>C</w:t>
      </w:r>
      <w:r w:rsidRPr="00EC2E20">
        <w:rPr>
          <w:rFonts w:hint="eastAsia"/>
          <w:lang w:eastAsia="zh-CN"/>
        </w:rPr>
        <w:t>包</w:t>
      </w:r>
      <w:r>
        <w:rPr>
          <w:rFonts w:hint="eastAsia"/>
          <w:lang w:eastAsia="zh-CN"/>
        </w:rPr>
        <w:t>含</w:t>
      </w:r>
      <w:r w:rsidRPr="00EC2E20">
        <w:rPr>
          <w:rFonts w:hint="eastAsia"/>
          <w:lang w:eastAsia="zh-CN"/>
        </w:rPr>
        <w:t>四个子频段，</w:t>
      </w:r>
      <w:r>
        <w:rPr>
          <w:rFonts w:hint="eastAsia"/>
          <w:lang w:eastAsia="zh-CN"/>
        </w:rPr>
        <w:t>其中，</w:t>
      </w:r>
      <w:r w:rsidRPr="00EC2E20">
        <w:rPr>
          <w:rFonts w:hint="eastAsia"/>
          <w:lang w:eastAsia="zh-CN"/>
        </w:rPr>
        <w:t>第一个子</w:t>
      </w:r>
      <w:r>
        <w:rPr>
          <w:rFonts w:hint="eastAsia"/>
          <w:lang w:eastAsia="zh-CN"/>
        </w:rPr>
        <w:t>频段</w:t>
      </w:r>
      <w:r w:rsidRPr="00EC2E20">
        <w:rPr>
          <w:rFonts w:hint="eastAsia"/>
          <w:lang w:eastAsia="zh-CN"/>
        </w:rPr>
        <w:t>下半子</w:t>
      </w:r>
      <w:r>
        <w:rPr>
          <w:rFonts w:hint="eastAsia"/>
          <w:lang w:eastAsia="zh-CN"/>
        </w:rPr>
        <w:t>频段</w:t>
      </w:r>
      <w:r w:rsidRPr="00EC2E20">
        <w:rPr>
          <w:rFonts w:hint="eastAsia"/>
          <w:lang w:eastAsia="zh-CN"/>
        </w:rPr>
        <w:t>的子载波和第四个子</w:t>
      </w:r>
      <w:r>
        <w:rPr>
          <w:rFonts w:hint="eastAsia"/>
          <w:lang w:eastAsia="zh-CN"/>
        </w:rPr>
        <w:t>频段</w:t>
      </w:r>
      <w:r w:rsidRPr="00EC2E20">
        <w:rPr>
          <w:rFonts w:hint="eastAsia"/>
          <w:lang w:eastAsia="zh-CN"/>
        </w:rPr>
        <w:t>上半子</w:t>
      </w:r>
      <w:r>
        <w:rPr>
          <w:rFonts w:hint="eastAsia"/>
          <w:lang w:eastAsia="zh-CN"/>
        </w:rPr>
        <w:t>频段</w:t>
      </w:r>
      <w:r w:rsidRPr="00EC2E20">
        <w:rPr>
          <w:rFonts w:hint="eastAsia"/>
          <w:lang w:eastAsia="zh-CN"/>
        </w:rPr>
        <w:t>的子载波</w:t>
      </w:r>
      <w:r>
        <w:rPr>
          <w:rFonts w:hint="eastAsia"/>
          <w:lang w:eastAsia="zh-CN"/>
        </w:rPr>
        <w:t>均为有源</w:t>
      </w:r>
      <w:r w:rsidRPr="00EC2E20">
        <w:rPr>
          <w:rFonts w:hint="eastAsia"/>
          <w:lang w:eastAsia="zh-CN"/>
        </w:rPr>
        <w:t>子载波，而第二个和第三个子</w:t>
      </w:r>
      <w:r>
        <w:rPr>
          <w:rFonts w:hint="eastAsia"/>
          <w:lang w:eastAsia="zh-CN"/>
        </w:rPr>
        <w:t>频段</w:t>
      </w:r>
      <w:r w:rsidRPr="00EC2E20">
        <w:rPr>
          <w:rFonts w:hint="eastAsia"/>
          <w:lang w:eastAsia="zh-CN"/>
        </w:rPr>
        <w:t>的子载波</w:t>
      </w:r>
      <w:r>
        <w:rPr>
          <w:rFonts w:hint="eastAsia"/>
          <w:lang w:eastAsia="zh-CN"/>
        </w:rPr>
        <w:t>均为虚拟</w:t>
      </w:r>
      <w:r w:rsidRPr="00EC2E20">
        <w:rPr>
          <w:rFonts w:hint="eastAsia"/>
          <w:lang w:eastAsia="zh-CN"/>
        </w:rPr>
        <w:t>子载波，因此</w:t>
      </w:r>
      <w:r>
        <w:rPr>
          <w:rFonts w:hint="eastAsia"/>
          <w:lang w:eastAsia="zh-CN"/>
        </w:rPr>
        <w:t>，</w:t>
      </w:r>
      <w:r w:rsidRPr="00EC2E20">
        <w:rPr>
          <w:rFonts w:hint="eastAsia"/>
          <w:lang w:eastAsia="zh-CN"/>
        </w:rPr>
        <w:t>频谱</w:t>
      </w:r>
      <w:proofErr w:type="spellStart"/>
      <w:r w:rsidRPr="00EC2E20">
        <w:rPr>
          <w:rFonts w:hint="eastAsia"/>
          <w:lang w:eastAsia="zh-CN"/>
        </w:rPr>
        <w:t>C</w:t>
      </w:r>
      <w:proofErr w:type="spellEnd"/>
      <w:r w:rsidRPr="00EC2E20">
        <w:rPr>
          <w:rFonts w:hint="eastAsia"/>
          <w:lang w:eastAsia="zh-CN"/>
        </w:rPr>
        <w:t>的数字信号带宽为</w:t>
      </w:r>
      <w:r w:rsidRPr="00EC2E20">
        <w:rPr>
          <w:rFonts w:hint="eastAsia"/>
          <w:lang w:eastAsia="zh-CN"/>
        </w:rPr>
        <w:t>100 kHz</w:t>
      </w:r>
      <w:r w:rsidRPr="00EC2E20">
        <w:rPr>
          <w:rFonts w:hint="eastAsia"/>
          <w:lang w:eastAsia="zh-CN"/>
        </w:rPr>
        <w:t>。频谱</w:t>
      </w:r>
      <w:r w:rsidRPr="00EC2E20">
        <w:rPr>
          <w:rFonts w:hint="eastAsia"/>
          <w:lang w:eastAsia="zh-CN"/>
        </w:rPr>
        <w:t>D</w:t>
      </w:r>
      <w:r w:rsidRPr="00EC2E20">
        <w:rPr>
          <w:rFonts w:hint="eastAsia"/>
          <w:lang w:eastAsia="zh-CN"/>
        </w:rPr>
        <w:t>包</w:t>
      </w:r>
      <w:r>
        <w:rPr>
          <w:rFonts w:hint="eastAsia"/>
          <w:lang w:eastAsia="zh-CN"/>
        </w:rPr>
        <w:t>含</w:t>
      </w:r>
      <w:r w:rsidRPr="00EC2E20">
        <w:rPr>
          <w:rFonts w:hint="eastAsia"/>
          <w:lang w:eastAsia="zh-CN"/>
        </w:rPr>
        <w:t>五个子频段，其中</w:t>
      </w:r>
      <w:r>
        <w:rPr>
          <w:rFonts w:hint="eastAsia"/>
          <w:lang w:eastAsia="zh-CN"/>
        </w:rPr>
        <w:t>，</w:t>
      </w:r>
      <w:r w:rsidRPr="00EC2E20">
        <w:rPr>
          <w:rFonts w:hint="eastAsia"/>
          <w:lang w:eastAsia="zh-CN"/>
        </w:rPr>
        <w:t>第一</w:t>
      </w:r>
      <w:r>
        <w:rPr>
          <w:rFonts w:hint="eastAsia"/>
          <w:lang w:eastAsia="zh-CN"/>
        </w:rPr>
        <w:t>个</w:t>
      </w:r>
      <w:r w:rsidRPr="00EC2E20">
        <w:rPr>
          <w:rFonts w:hint="eastAsia"/>
          <w:lang w:eastAsia="zh-CN"/>
        </w:rPr>
        <w:t>和第五</w:t>
      </w:r>
      <w:r>
        <w:rPr>
          <w:rFonts w:hint="eastAsia"/>
          <w:lang w:eastAsia="zh-CN"/>
        </w:rPr>
        <w:t>个</w:t>
      </w:r>
      <w:r w:rsidRPr="00EC2E20">
        <w:rPr>
          <w:rFonts w:hint="eastAsia"/>
          <w:lang w:eastAsia="zh-CN"/>
        </w:rPr>
        <w:t>子频段的子载波均为有源子载波，而第二至第四个子频段的子载波均为虚拟子载波，频谱</w:t>
      </w:r>
      <w:r w:rsidRPr="00EC2E20">
        <w:rPr>
          <w:rFonts w:hint="eastAsia"/>
          <w:lang w:eastAsia="zh-CN"/>
        </w:rPr>
        <w:t>D</w:t>
      </w:r>
      <w:r w:rsidRPr="00EC2E20">
        <w:rPr>
          <w:rFonts w:hint="eastAsia"/>
          <w:lang w:eastAsia="zh-CN"/>
        </w:rPr>
        <w:t>的数字信号带宽为</w:t>
      </w:r>
      <w:r w:rsidRPr="00EC2E20">
        <w:rPr>
          <w:rFonts w:hint="eastAsia"/>
          <w:lang w:eastAsia="zh-CN"/>
        </w:rPr>
        <w:t>200 kHz</w:t>
      </w:r>
      <w:r w:rsidRPr="00EC2E20">
        <w:rPr>
          <w:rFonts w:hint="eastAsia"/>
          <w:lang w:eastAsia="zh-CN"/>
        </w:rPr>
        <w:t>。</w:t>
      </w:r>
    </w:p>
    <w:p w14:paraId="6AAB327C" w14:textId="77777777" w:rsidR="00ED727D" w:rsidRPr="003F4838" w:rsidRDefault="00ED727D" w:rsidP="00E36383">
      <w:pPr>
        <w:ind w:firstLineChars="200" w:firstLine="480"/>
        <w:rPr>
          <w:lang w:eastAsia="zh-CN"/>
        </w:rPr>
      </w:pPr>
      <w:r w:rsidRPr="00EC2E20">
        <w:rPr>
          <w:rFonts w:hint="eastAsia"/>
          <w:lang w:eastAsia="zh-CN"/>
        </w:rPr>
        <w:t>数字系统</w:t>
      </w:r>
      <w:r w:rsidRPr="00EC2E20">
        <w:rPr>
          <w:rFonts w:hint="eastAsia"/>
          <w:lang w:eastAsia="zh-CN"/>
        </w:rPr>
        <w:t>H</w:t>
      </w:r>
      <w:r w:rsidRPr="00EC2E20">
        <w:rPr>
          <w:rFonts w:hint="eastAsia"/>
          <w:lang w:eastAsia="zh-CN"/>
        </w:rPr>
        <w:t>的</w:t>
      </w:r>
      <w:r w:rsidRPr="00D22696">
        <w:rPr>
          <w:rFonts w:hint="eastAsia"/>
          <w:lang w:eastAsia="zh-CN"/>
        </w:rPr>
        <w:t>频谱限值掩模</w:t>
      </w:r>
      <w:r w:rsidRPr="00EC2E20">
        <w:rPr>
          <w:rFonts w:hint="eastAsia"/>
          <w:lang w:eastAsia="zh-CN"/>
        </w:rPr>
        <w:t>如图</w:t>
      </w:r>
      <w:r w:rsidRPr="00EC2E20">
        <w:rPr>
          <w:rFonts w:hint="eastAsia"/>
          <w:lang w:eastAsia="zh-CN"/>
        </w:rPr>
        <w:t>32</w:t>
      </w:r>
      <w:r w:rsidRPr="00EC2E20">
        <w:rPr>
          <w:rFonts w:hint="eastAsia"/>
          <w:lang w:eastAsia="zh-CN"/>
        </w:rPr>
        <w:t>至</w:t>
      </w:r>
      <w:r w:rsidRPr="00EC2E20">
        <w:rPr>
          <w:rFonts w:hint="eastAsia"/>
          <w:lang w:eastAsia="zh-CN"/>
        </w:rPr>
        <w:t>37</w:t>
      </w:r>
      <w:r w:rsidRPr="00EC2E20">
        <w:rPr>
          <w:rFonts w:hint="eastAsia"/>
          <w:lang w:eastAsia="zh-CN"/>
        </w:rPr>
        <w:t>所示。信号功率测量的</w:t>
      </w:r>
      <w:r>
        <w:rPr>
          <w:rFonts w:hint="eastAsia"/>
          <w:lang w:eastAsia="zh-CN"/>
        </w:rPr>
        <w:t>分辨</w:t>
      </w:r>
      <w:r w:rsidRPr="00EC2E20">
        <w:rPr>
          <w:rFonts w:hint="eastAsia"/>
          <w:lang w:eastAsia="zh-CN"/>
        </w:rPr>
        <w:t>带宽为</w:t>
      </w:r>
      <w:r w:rsidRPr="00EC2E20">
        <w:rPr>
          <w:rFonts w:hint="eastAsia"/>
          <w:lang w:eastAsia="zh-CN"/>
        </w:rPr>
        <w:t>1 kHz</w:t>
      </w:r>
      <w:r w:rsidRPr="00EC2E20">
        <w:rPr>
          <w:rFonts w:hint="eastAsia"/>
          <w:lang w:eastAsia="zh-CN"/>
        </w:rPr>
        <w:t>，</w:t>
      </w:r>
      <w:r w:rsidRPr="00EC2E20">
        <w:rPr>
          <w:rFonts w:hint="eastAsia"/>
          <w:lang w:eastAsia="zh-CN"/>
        </w:rPr>
        <w:t>0 dB</w:t>
      </w:r>
      <w:r w:rsidRPr="00EC2E20">
        <w:rPr>
          <w:rFonts w:hint="eastAsia"/>
          <w:lang w:eastAsia="zh-CN"/>
        </w:rPr>
        <w:t>表示带内总功率。表</w:t>
      </w:r>
      <w:r w:rsidRPr="00EC2E20">
        <w:rPr>
          <w:rFonts w:hint="eastAsia"/>
          <w:lang w:eastAsia="zh-CN"/>
        </w:rPr>
        <w:t>26</w:t>
      </w:r>
      <w:r>
        <w:rPr>
          <w:rFonts w:hint="eastAsia"/>
          <w:lang w:eastAsia="zh-CN"/>
        </w:rPr>
        <w:t>至</w:t>
      </w:r>
      <w:r w:rsidRPr="00EC2E20">
        <w:rPr>
          <w:rFonts w:hint="eastAsia"/>
          <w:lang w:eastAsia="zh-CN"/>
        </w:rPr>
        <w:t>表</w:t>
      </w:r>
      <w:r w:rsidRPr="00EC2E20">
        <w:rPr>
          <w:rFonts w:hint="eastAsia"/>
          <w:lang w:eastAsia="zh-CN"/>
        </w:rPr>
        <w:t>31</w:t>
      </w:r>
      <w:r w:rsidRPr="00EC2E20">
        <w:rPr>
          <w:rFonts w:hint="eastAsia"/>
          <w:lang w:eastAsia="zh-CN"/>
        </w:rPr>
        <w:t>给出</w:t>
      </w:r>
      <w:r>
        <w:rPr>
          <w:rFonts w:hint="eastAsia"/>
          <w:lang w:eastAsia="zh-CN"/>
        </w:rPr>
        <w:t>了相关断点</w:t>
      </w:r>
      <w:r w:rsidRPr="00EC2E20">
        <w:rPr>
          <w:rFonts w:hint="eastAsia"/>
          <w:lang w:eastAsia="zh-CN"/>
        </w:rPr>
        <w:t>。</w:t>
      </w:r>
    </w:p>
    <w:p w14:paraId="44BCC206" w14:textId="7AADFE65" w:rsidR="00ED727D" w:rsidRPr="003F4838" w:rsidRDefault="00ED727D" w:rsidP="00ED727D">
      <w:pPr>
        <w:pStyle w:val="FigureNo"/>
        <w:rPr>
          <w:lang w:eastAsia="zh-CN"/>
        </w:rPr>
      </w:pPr>
      <w:bookmarkStart w:id="11" w:name="_Toc440293433"/>
      <w:r>
        <w:rPr>
          <w:rFonts w:hint="eastAsia"/>
          <w:lang w:eastAsia="zh-CN"/>
        </w:rPr>
        <w:t>图</w:t>
      </w:r>
      <w:r w:rsidRPr="003F4838">
        <w:rPr>
          <w:lang w:eastAsia="zh-CN"/>
        </w:rPr>
        <w:t>32</w:t>
      </w:r>
    </w:p>
    <w:bookmarkEnd w:id="11"/>
    <w:p w14:paraId="186C2724" w14:textId="77777777" w:rsidR="00ED727D" w:rsidRPr="003F4838" w:rsidRDefault="00ED727D" w:rsidP="00ED727D">
      <w:pPr>
        <w:pStyle w:val="Figuretitle"/>
        <w:rPr>
          <w:lang w:eastAsia="zh-CN"/>
        </w:rPr>
      </w:pPr>
      <w:r>
        <w:rPr>
          <w:rFonts w:hint="eastAsia"/>
          <w:lang w:eastAsia="zh-CN"/>
        </w:rPr>
        <w:t>频谱模式</w:t>
      </w:r>
      <w:r w:rsidRPr="003F4838">
        <w:rPr>
          <w:lang w:eastAsia="zh-CN"/>
        </w:rPr>
        <w:t>A</w:t>
      </w:r>
      <w:r>
        <w:rPr>
          <w:rFonts w:hint="eastAsia"/>
          <w:lang w:eastAsia="zh-CN"/>
        </w:rPr>
        <w:t>的频谱掩模</w:t>
      </w:r>
    </w:p>
    <w:p w14:paraId="08264415" w14:textId="77777777" w:rsidR="00ED727D" w:rsidRPr="00B33DAA" w:rsidRDefault="00ED727D" w:rsidP="00ED727D">
      <w:pPr>
        <w:pStyle w:val="Figure"/>
      </w:pPr>
      <w:r>
        <w:rPr>
          <w:noProof/>
        </w:rPr>
        <w:drawing>
          <wp:inline distT="0" distB="0" distL="0" distR="0" wp14:anchorId="36730809" wp14:editId="617260E0">
            <wp:extent cx="5958852" cy="4017272"/>
            <wp:effectExtent l="0" t="0" r="3810" b="2540"/>
            <wp:docPr id="556114598"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4598" name="Picture 1" descr="A graph of a graph of a graph&#10;&#10;AI-generated content may be incorrec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58852" cy="4017272"/>
                    </a:xfrm>
                    <a:prstGeom prst="rect">
                      <a:avLst/>
                    </a:prstGeom>
                  </pic:spPr>
                </pic:pic>
              </a:graphicData>
            </a:graphic>
          </wp:inline>
        </w:drawing>
      </w:r>
    </w:p>
    <w:p w14:paraId="3F0E8F5A" w14:textId="77777777" w:rsidR="00ED727D" w:rsidRPr="003F4838" w:rsidRDefault="00ED727D" w:rsidP="00ED727D">
      <w:pPr>
        <w:pStyle w:val="FigureNo"/>
        <w:rPr>
          <w:lang w:eastAsia="zh-CN"/>
        </w:rPr>
      </w:pPr>
      <w:bookmarkStart w:id="12" w:name="_Toc440293434"/>
      <w:r>
        <w:rPr>
          <w:rFonts w:hint="eastAsia"/>
          <w:lang w:eastAsia="zh-CN"/>
        </w:rPr>
        <w:lastRenderedPageBreak/>
        <w:t>图</w:t>
      </w:r>
      <w:r w:rsidRPr="003F4838">
        <w:rPr>
          <w:lang w:eastAsia="zh-CN"/>
        </w:rPr>
        <w:t>33</w:t>
      </w:r>
    </w:p>
    <w:bookmarkEnd w:id="12"/>
    <w:p w14:paraId="2C9E529A" w14:textId="77777777" w:rsidR="00ED727D" w:rsidRPr="003F4838" w:rsidRDefault="00ED727D" w:rsidP="00ED727D">
      <w:pPr>
        <w:pStyle w:val="Figuretitle"/>
        <w:rPr>
          <w:lang w:eastAsia="zh-CN"/>
        </w:rPr>
      </w:pPr>
      <w:r>
        <w:rPr>
          <w:rFonts w:hint="eastAsia"/>
          <w:lang w:eastAsia="zh-CN"/>
        </w:rPr>
        <w:t>频谱模式</w:t>
      </w:r>
      <w:r w:rsidRPr="003F4838">
        <w:rPr>
          <w:lang w:eastAsia="zh-CN"/>
        </w:rPr>
        <w:t>B</w:t>
      </w:r>
      <w:r>
        <w:rPr>
          <w:rFonts w:hint="eastAsia"/>
          <w:lang w:eastAsia="zh-CN"/>
        </w:rPr>
        <w:t>的频谱掩模</w:t>
      </w:r>
    </w:p>
    <w:p w14:paraId="50D3AECB" w14:textId="77777777" w:rsidR="00ED727D" w:rsidRPr="00D94AC1" w:rsidRDefault="00ED727D" w:rsidP="00ED727D">
      <w:pPr>
        <w:pStyle w:val="Figure"/>
      </w:pPr>
      <w:r>
        <w:rPr>
          <w:noProof/>
        </w:rPr>
        <w:drawing>
          <wp:inline distT="0" distB="0" distL="0" distR="0" wp14:anchorId="2FA5F71D" wp14:editId="0D05DB8B">
            <wp:extent cx="6028956" cy="3724664"/>
            <wp:effectExtent l="0" t="0" r="0" b="9525"/>
            <wp:docPr id="2040537839"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7839" name="Picture 2" descr="A graph of a graph&#10;&#10;Description automatically generated with medium confidenc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028956" cy="3724664"/>
                    </a:xfrm>
                    <a:prstGeom prst="rect">
                      <a:avLst/>
                    </a:prstGeom>
                  </pic:spPr>
                </pic:pic>
              </a:graphicData>
            </a:graphic>
          </wp:inline>
        </w:drawing>
      </w:r>
    </w:p>
    <w:p w14:paraId="63E57B35" w14:textId="77777777" w:rsidR="00ED727D" w:rsidRPr="003F4838" w:rsidRDefault="00ED727D" w:rsidP="00ED727D">
      <w:pPr>
        <w:pStyle w:val="FigureNo"/>
        <w:rPr>
          <w:lang w:eastAsia="zh-CN"/>
        </w:rPr>
      </w:pPr>
      <w:r>
        <w:rPr>
          <w:rFonts w:hint="eastAsia"/>
          <w:lang w:eastAsia="zh-CN"/>
        </w:rPr>
        <w:t>图</w:t>
      </w:r>
      <w:r w:rsidRPr="003F4838">
        <w:rPr>
          <w:lang w:eastAsia="zh-CN"/>
        </w:rPr>
        <w:t>34</w:t>
      </w:r>
    </w:p>
    <w:p w14:paraId="75B49BCF" w14:textId="77777777" w:rsidR="00ED727D" w:rsidRPr="003F4838" w:rsidRDefault="00ED727D" w:rsidP="00ED727D">
      <w:pPr>
        <w:pStyle w:val="Figuretitle"/>
        <w:rPr>
          <w:color w:val="000000"/>
          <w:szCs w:val="18"/>
          <w:lang w:eastAsia="zh-CN"/>
        </w:rPr>
      </w:pPr>
      <w:r>
        <w:rPr>
          <w:rFonts w:hint="eastAsia"/>
          <w:lang w:eastAsia="zh-CN"/>
        </w:rPr>
        <w:t>频谱模式</w:t>
      </w:r>
      <w:r w:rsidRPr="003F4838">
        <w:rPr>
          <w:lang w:eastAsia="zh-CN"/>
        </w:rPr>
        <w:t>C</w:t>
      </w:r>
      <w:r>
        <w:rPr>
          <w:rFonts w:hint="eastAsia"/>
          <w:lang w:eastAsia="zh-CN"/>
        </w:rPr>
        <w:t>的频谱掩模</w:t>
      </w:r>
    </w:p>
    <w:p w14:paraId="2CCA4232" w14:textId="77777777" w:rsidR="00ED727D" w:rsidRPr="001E7BDD" w:rsidRDefault="00ED727D" w:rsidP="00ED727D">
      <w:pPr>
        <w:pStyle w:val="Figure"/>
      </w:pPr>
      <w:r>
        <w:rPr>
          <w:noProof/>
        </w:rPr>
        <w:drawing>
          <wp:inline distT="0" distB="0" distL="0" distR="0" wp14:anchorId="34C42C54" wp14:editId="64E55B45">
            <wp:extent cx="5849124" cy="3904496"/>
            <wp:effectExtent l="0" t="0" r="0" b="1270"/>
            <wp:docPr id="1963848482"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8482" name="Picture 1" descr="A graph of a function&#10;&#10;Description automatically generated with medium confidenc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849124" cy="3904496"/>
                    </a:xfrm>
                    <a:prstGeom prst="rect">
                      <a:avLst/>
                    </a:prstGeom>
                  </pic:spPr>
                </pic:pic>
              </a:graphicData>
            </a:graphic>
          </wp:inline>
        </w:drawing>
      </w:r>
    </w:p>
    <w:p w14:paraId="665A4484" w14:textId="77777777" w:rsidR="00ED727D" w:rsidRPr="003F4838" w:rsidRDefault="00ED727D" w:rsidP="00ED727D">
      <w:pPr>
        <w:pStyle w:val="FigureNo"/>
        <w:rPr>
          <w:lang w:eastAsia="zh-CN"/>
        </w:rPr>
      </w:pPr>
      <w:r>
        <w:rPr>
          <w:rFonts w:hint="eastAsia"/>
          <w:lang w:eastAsia="zh-CN"/>
        </w:rPr>
        <w:lastRenderedPageBreak/>
        <w:t>图</w:t>
      </w:r>
      <w:r w:rsidRPr="003F4838">
        <w:rPr>
          <w:lang w:eastAsia="zh-CN"/>
        </w:rPr>
        <w:t>35</w:t>
      </w:r>
    </w:p>
    <w:p w14:paraId="30035951" w14:textId="77777777" w:rsidR="00ED727D" w:rsidRPr="003F4838" w:rsidRDefault="00ED727D" w:rsidP="00ED727D">
      <w:pPr>
        <w:pStyle w:val="Figuretitle"/>
        <w:rPr>
          <w:lang w:eastAsia="zh-CN"/>
        </w:rPr>
      </w:pPr>
      <w:r>
        <w:rPr>
          <w:rFonts w:hint="eastAsia"/>
          <w:lang w:eastAsia="zh-CN"/>
        </w:rPr>
        <w:t>频谱模式</w:t>
      </w:r>
      <w:r w:rsidRPr="003F4838">
        <w:rPr>
          <w:lang w:eastAsia="zh-CN"/>
        </w:rPr>
        <w:t>D</w:t>
      </w:r>
      <w:r>
        <w:rPr>
          <w:rFonts w:hint="eastAsia"/>
          <w:lang w:eastAsia="zh-CN"/>
        </w:rPr>
        <w:t>的频谱掩模</w:t>
      </w:r>
    </w:p>
    <w:p w14:paraId="0B863858" w14:textId="77777777" w:rsidR="00ED727D" w:rsidRPr="00D94AC1" w:rsidRDefault="00ED727D" w:rsidP="00ED727D">
      <w:pPr>
        <w:pStyle w:val="Figure"/>
      </w:pPr>
      <w:r>
        <w:rPr>
          <w:noProof/>
        </w:rPr>
        <w:drawing>
          <wp:inline distT="0" distB="0" distL="0" distR="0" wp14:anchorId="4DEB4E37" wp14:editId="57248040">
            <wp:extent cx="5800356" cy="3889256"/>
            <wp:effectExtent l="0" t="0" r="0" b="0"/>
            <wp:docPr id="1340276855"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6855" name="Picture 2" descr="A graph of a function&#10;&#10;Description automatically generated with medium confidenc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00356" cy="3889256"/>
                    </a:xfrm>
                    <a:prstGeom prst="rect">
                      <a:avLst/>
                    </a:prstGeom>
                  </pic:spPr>
                </pic:pic>
              </a:graphicData>
            </a:graphic>
          </wp:inline>
        </w:drawing>
      </w:r>
    </w:p>
    <w:p w14:paraId="372C391F" w14:textId="77777777" w:rsidR="00ED727D" w:rsidRPr="003F4838" w:rsidRDefault="00ED727D" w:rsidP="007361CB">
      <w:pPr>
        <w:pStyle w:val="FigureNo"/>
        <w:spacing w:before="240"/>
        <w:rPr>
          <w:lang w:eastAsia="zh-CN"/>
        </w:rPr>
      </w:pPr>
      <w:bookmarkStart w:id="13" w:name="_Toc440293435"/>
      <w:r>
        <w:rPr>
          <w:rFonts w:hint="eastAsia"/>
          <w:lang w:eastAsia="zh-CN"/>
        </w:rPr>
        <w:t>图</w:t>
      </w:r>
      <w:r w:rsidRPr="003F4838">
        <w:rPr>
          <w:lang w:eastAsia="zh-CN"/>
        </w:rPr>
        <w:t>36</w:t>
      </w:r>
    </w:p>
    <w:bookmarkEnd w:id="13"/>
    <w:p w14:paraId="36983A19" w14:textId="77777777" w:rsidR="00ED727D" w:rsidRPr="003F4838" w:rsidRDefault="00ED727D" w:rsidP="00ED727D">
      <w:pPr>
        <w:pStyle w:val="Figuretitle"/>
        <w:rPr>
          <w:color w:val="000000"/>
          <w:szCs w:val="18"/>
          <w:lang w:eastAsia="zh-CN"/>
        </w:rPr>
      </w:pPr>
      <w:r>
        <w:rPr>
          <w:rFonts w:hint="eastAsia"/>
          <w:lang w:eastAsia="zh-CN"/>
        </w:rPr>
        <w:t>频谱模式</w:t>
      </w:r>
      <w:r w:rsidRPr="003F4838">
        <w:rPr>
          <w:lang w:eastAsia="zh-CN"/>
        </w:rPr>
        <w:t>E</w:t>
      </w:r>
      <w:r>
        <w:rPr>
          <w:rFonts w:hint="eastAsia"/>
          <w:lang w:eastAsia="zh-CN"/>
        </w:rPr>
        <w:t>的频谱掩模</w:t>
      </w:r>
    </w:p>
    <w:p w14:paraId="08F990C6" w14:textId="77777777" w:rsidR="00ED727D" w:rsidRDefault="00ED727D" w:rsidP="00ED727D">
      <w:pPr>
        <w:pStyle w:val="Figure"/>
      </w:pPr>
      <w:r>
        <w:rPr>
          <w:noProof/>
        </w:rPr>
        <w:drawing>
          <wp:inline distT="0" distB="0" distL="0" distR="0" wp14:anchorId="2E590326" wp14:editId="27DA91DD">
            <wp:extent cx="5995428" cy="4123952"/>
            <wp:effectExtent l="0" t="0" r="5715" b="0"/>
            <wp:docPr id="94416281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2813" name="Picture 3" descr="A graph of a graph&#10;&#10;Description automatically generated with medium confidenc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995428" cy="4123952"/>
                    </a:xfrm>
                    <a:prstGeom prst="rect">
                      <a:avLst/>
                    </a:prstGeom>
                  </pic:spPr>
                </pic:pic>
              </a:graphicData>
            </a:graphic>
          </wp:inline>
        </w:drawing>
      </w:r>
    </w:p>
    <w:p w14:paraId="6933BE8A" w14:textId="77777777" w:rsidR="00ED727D" w:rsidRPr="003F4838" w:rsidRDefault="00ED727D" w:rsidP="00ED727D">
      <w:pPr>
        <w:pStyle w:val="FigureNo"/>
        <w:rPr>
          <w:lang w:eastAsia="zh-CN"/>
        </w:rPr>
      </w:pPr>
      <w:bookmarkStart w:id="14" w:name="_Toc440293436"/>
      <w:r>
        <w:rPr>
          <w:rFonts w:hint="eastAsia"/>
          <w:lang w:eastAsia="zh-CN"/>
        </w:rPr>
        <w:lastRenderedPageBreak/>
        <w:t>图</w:t>
      </w:r>
      <w:r w:rsidRPr="003F4838">
        <w:rPr>
          <w:lang w:eastAsia="zh-CN"/>
        </w:rPr>
        <w:t>37</w:t>
      </w:r>
    </w:p>
    <w:bookmarkEnd w:id="14"/>
    <w:p w14:paraId="0121A055" w14:textId="77777777" w:rsidR="00ED727D" w:rsidRPr="003F4838" w:rsidRDefault="00ED727D" w:rsidP="00ED727D">
      <w:pPr>
        <w:pStyle w:val="Figuretitle"/>
        <w:rPr>
          <w:bCs/>
          <w:color w:val="000000"/>
          <w:szCs w:val="18"/>
          <w:lang w:eastAsia="zh-CN"/>
        </w:rPr>
      </w:pPr>
      <w:r>
        <w:rPr>
          <w:rFonts w:hint="eastAsia"/>
          <w:lang w:eastAsia="zh-CN"/>
        </w:rPr>
        <w:t>频谱模式</w:t>
      </w:r>
      <w:r w:rsidRPr="003F4838">
        <w:rPr>
          <w:lang w:eastAsia="zh-CN"/>
        </w:rPr>
        <w:t>F</w:t>
      </w:r>
      <w:r>
        <w:rPr>
          <w:rFonts w:hint="eastAsia"/>
          <w:lang w:eastAsia="zh-CN"/>
        </w:rPr>
        <w:t>的频谱掩模</w:t>
      </w:r>
    </w:p>
    <w:p w14:paraId="02109B73" w14:textId="77777777" w:rsidR="00ED727D" w:rsidRPr="00D94AC1" w:rsidRDefault="00ED727D" w:rsidP="00ED727D">
      <w:pPr>
        <w:pStyle w:val="Figure"/>
      </w:pPr>
      <w:r>
        <w:rPr>
          <w:noProof/>
        </w:rPr>
        <w:drawing>
          <wp:inline distT="0" distB="0" distL="0" distR="0" wp14:anchorId="071A8296" wp14:editId="1F1069EB">
            <wp:extent cx="5925324" cy="4120904"/>
            <wp:effectExtent l="0" t="0" r="0" b="0"/>
            <wp:docPr id="1113679428" name="Picture 4"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79428" name="Picture 4" descr="A graph of a line&#10;&#10;Description automatically generated with medium confidenc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925324" cy="4120904"/>
                    </a:xfrm>
                    <a:prstGeom prst="rect">
                      <a:avLst/>
                    </a:prstGeom>
                  </pic:spPr>
                </pic:pic>
              </a:graphicData>
            </a:graphic>
          </wp:inline>
        </w:drawing>
      </w:r>
    </w:p>
    <w:p w14:paraId="52283197" w14:textId="77777777" w:rsidR="00ED727D" w:rsidRPr="00B637BF" w:rsidRDefault="00ED727D" w:rsidP="00ED727D">
      <w:pPr>
        <w:pStyle w:val="TableNo"/>
        <w:rPr>
          <w:lang w:eastAsia="zh-CN"/>
        </w:rPr>
      </w:pPr>
      <w:bookmarkStart w:id="15" w:name="_Toc440293456"/>
      <w:r>
        <w:rPr>
          <w:rFonts w:hint="eastAsia"/>
          <w:lang w:eastAsia="zh-CN"/>
        </w:rPr>
        <w:t>表</w:t>
      </w:r>
      <w:r w:rsidRPr="00B637BF">
        <w:rPr>
          <w:lang w:eastAsia="zh-CN"/>
        </w:rPr>
        <w:t>26</w:t>
      </w:r>
    </w:p>
    <w:bookmarkEnd w:id="15"/>
    <w:p w14:paraId="6B0356A3" w14:textId="77777777" w:rsidR="00ED727D" w:rsidRPr="00B637BF" w:rsidRDefault="00ED727D" w:rsidP="00ED727D">
      <w:pPr>
        <w:pStyle w:val="Tabletitle"/>
        <w:rPr>
          <w:lang w:eastAsia="zh-CN"/>
        </w:rPr>
      </w:pPr>
      <w:r w:rsidRPr="00B637BF">
        <w:rPr>
          <w:rFonts w:hint="eastAsia"/>
          <w:lang w:eastAsia="zh-CN"/>
        </w:rPr>
        <w:t>带内功率为</w:t>
      </w:r>
      <w:r w:rsidRPr="00B637BF">
        <w:rPr>
          <w:rFonts w:hint="eastAsia"/>
          <w:lang w:eastAsia="zh-CN"/>
        </w:rPr>
        <w:t>0 dB</w:t>
      </w:r>
      <w:r w:rsidRPr="00B637BF">
        <w:rPr>
          <w:rFonts w:hint="eastAsia"/>
          <w:lang w:eastAsia="zh-CN"/>
        </w:rPr>
        <w:t>时</w:t>
      </w:r>
      <w:r>
        <w:rPr>
          <w:rFonts w:hint="eastAsia"/>
          <w:lang w:eastAsia="zh-CN"/>
        </w:rPr>
        <w:t>的</w:t>
      </w:r>
      <w:r w:rsidRPr="00B637BF">
        <w:rPr>
          <w:rFonts w:hint="eastAsia"/>
          <w:lang w:eastAsia="zh-CN"/>
        </w:rPr>
        <w:t>频谱</w:t>
      </w:r>
      <w:r>
        <w:rPr>
          <w:rFonts w:hint="eastAsia"/>
          <w:lang w:eastAsia="zh-CN"/>
        </w:rPr>
        <w:t>掩模断点（频谱模式</w:t>
      </w:r>
      <w:r>
        <w:rPr>
          <w:rFonts w:hint="eastAsia"/>
          <w:lang w:eastAsia="zh-CN"/>
        </w:rPr>
        <w:t>A</w:t>
      </w:r>
      <w:r>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740"/>
        <w:gridCol w:w="4899"/>
      </w:tblGrid>
      <w:tr w:rsidR="00ED727D" w:rsidRPr="00D94AC1" w14:paraId="37A44AFD"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7A1FA891" w14:textId="59538B96" w:rsidR="00ED727D" w:rsidRPr="003F4838" w:rsidRDefault="00ED727D" w:rsidP="00CC3F81">
            <w:pPr>
              <w:pStyle w:val="Tablehead"/>
              <w:rPr>
                <w:lang w:eastAsia="zh-CN"/>
              </w:rPr>
            </w:pPr>
            <w:r>
              <w:rPr>
                <w:rFonts w:hint="eastAsia"/>
                <w:lang w:eastAsia="zh-CN"/>
              </w:rPr>
              <w:t>相对于中心频率的</w:t>
            </w:r>
            <w:r w:rsidRPr="003F4838">
              <w:rPr>
                <w:lang w:eastAsia="zh-CN"/>
              </w:rPr>
              <w:br/>
            </w:r>
            <w:r>
              <w:rPr>
                <w:rFonts w:hint="eastAsia"/>
                <w:lang w:eastAsia="zh-CN"/>
              </w:rPr>
              <w:t>频率偏移</w:t>
            </w:r>
            <w:r w:rsidR="009909DB">
              <w:rPr>
                <w:lang w:eastAsia="zh-CN"/>
              </w:rPr>
              <w:br/>
            </w:r>
            <w:r w:rsidR="00D541FC">
              <w:rPr>
                <w:rFonts w:hint="eastAsia"/>
                <w:lang w:eastAsia="zh-CN"/>
              </w:rPr>
              <w:t>（</w:t>
            </w:r>
            <w:r w:rsidRPr="003F4838">
              <w:rPr>
                <w:lang w:eastAsia="zh-CN"/>
              </w:rPr>
              <w:t>kHz</w:t>
            </w:r>
            <w:r w:rsidR="00D541FC">
              <w:rPr>
                <w:rFonts w:hint="eastAsia"/>
                <w:lang w:eastAsia="zh-CN"/>
              </w:rPr>
              <w:t>）</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2B92BE89" w14:textId="1BFBE601" w:rsidR="00ED727D" w:rsidRPr="00D94AC1" w:rsidRDefault="00ED727D" w:rsidP="00CC3F81">
            <w:pPr>
              <w:pStyle w:val="Tablehead"/>
            </w:pPr>
            <w:r>
              <w:rPr>
                <w:rFonts w:hint="eastAsia"/>
                <w:lang w:eastAsia="zh-CN"/>
              </w:rPr>
              <w:t>相对电平</w:t>
            </w:r>
            <w:r w:rsidRPr="00D94AC1">
              <w:br/>
            </w:r>
            <w:r w:rsidR="00D541FC">
              <w:rPr>
                <w:rFonts w:hint="eastAsia"/>
                <w:lang w:eastAsia="zh-CN"/>
              </w:rPr>
              <w:t>（</w:t>
            </w:r>
            <w:r w:rsidRPr="00D94AC1">
              <w:t>dB</w:t>
            </w:r>
            <w:r w:rsidR="00D541FC">
              <w:rPr>
                <w:rFonts w:hint="eastAsia"/>
                <w:lang w:eastAsia="zh-CN"/>
              </w:rPr>
              <w:t>）</w:t>
            </w:r>
          </w:p>
        </w:tc>
      </w:tr>
      <w:tr w:rsidR="00ED727D" w:rsidRPr="00D94AC1" w14:paraId="27097431"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34DD8EBF" w14:textId="77777777" w:rsidR="00ED727D" w:rsidRPr="00D94AC1" w:rsidRDefault="00ED727D" w:rsidP="00CC3F81">
            <w:pPr>
              <w:pStyle w:val="Tabletext"/>
              <w:spacing w:before="30" w:after="30"/>
              <w:jc w:val="center"/>
            </w:pPr>
            <w:r w:rsidRPr="009B6325">
              <w:t>−</w:t>
            </w:r>
            <w:r w:rsidRPr="00D94AC1">
              <w:t>200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32BA1020" w14:textId="77777777" w:rsidR="00ED727D" w:rsidRPr="00D94AC1" w:rsidRDefault="00ED727D" w:rsidP="00CC3F81">
            <w:pPr>
              <w:pStyle w:val="Tabletext"/>
              <w:spacing w:before="30" w:after="30"/>
              <w:jc w:val="center"/>
            </w:pPr>
            <w:r w:rsidRPr="009B6325">
              <w:t>−</w:t>
            </w:r>
            <w:r w:rsidRPr="00D94AC1">
              <w:t>80</w:t>
            </w:r>
          </w:p>
        </w:tc>
      </w:tr>
      <w:tr w:rsidR="00ED727D" w:rsidRPr="00D94AC1" w14:paraId="2A252B7B"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30BB4A1A" w14:textId="77777777" w:rsidR="00ED727D" w:rsidRPr="00D94AC1" w:rsidRDefault="00ED727D" w:rsidP="00CC3F81">
            <w:pPr>
              <w:pStyle w:val="Tabletext"/>
              <w:spacing w:before="30" w:after="30"/>
              <w:jc w:val="center"/>
            </w:pPr>
            <w:r w:rsidRPr="009B6325">
              <w:t>−</w:t>
            </w:r>
            <w:r w:rsidRPr="00D94AC1">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1C169A2B" w14:textId="77777777" w:rsidR="00ED727D" w:rsidRPr="00D94AC1" w:rsidRDefault="00ED727D" w:rsidP="00CC3F81">
            <w:pPr>
              <w:pStyle w:val="Tabletext"/>
              <w:spacing w:before="30" w:after="30"/>
              <w:jc w:val="center"/>
            </w:pPr>
            <w:r w:rsidRPr="009B6325">
              <w:t>−</w:t>
            </w:r>
            <w:r w:rsidRPr="00D94AC1">
              <w:t>65</w:t>
            </w:r>
          </w:p>
        </w:tc>
      </w:tr>
      <w:tr w:rsidR="00ED727D" w:rsidRPr="00D94AC1" w14:paraId="59A26E51"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6F01C893" w14:textId="77777777" w:rsidR="00ED727D" w:rsidRPr="00D94AC1" w:rsidRDefault="00ED727D" w:rsidP="00CC3F81">
            <w:pPr>
              <w:pStyle w:val="Tabletext"/>
              <w:spacing w:before="30" w:after="30"/>
              <w:jc w:val="center"/>
            </w:pPr>
            <w:r w:rsidRPr="009B6325">
              <w:t>−</w:t>
            </w:r>
            <w:r w:rsidRPr="00D94AC1">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3278A6C4" w14:textId="77777777" w:rsidR="00ED727D" w:rsidRPr="00D94AC1" w:rsidRDefault="00ED727D" w:rsidP="00CC3F81">
            <w:pPr>
              <w:pStyle w:val="Tabletext"/>
              <w:spacing w:before="30" w:after="30"/>
              <w:jc w:val="center"/>
            </w:pPr>
            <w:r w:rsidRPr="009B6325">
              <w:t>−</w:t>
            </w:r>
            <w:r w:rsidRPr="00D94AC1">
              <w:t>50</w:t>
            </w:r>
          </w:p>
        </w:tc>
      </w:tr>
      <w:tr w:rsidR="00ED727D" w:rsidRPr="00D94AC1" w14:paraId="218C13E7"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476EED58" w14:textId="77777777" w:rsidR="00ED727D" w:rsidRPr="00D94AC1" w:rsidRDefault="00ED727D" w:rsidP="00CC3F81">
            <w:pPr>
              <w:pStyle w:val="Tabletext"/>
              <w:spacing w:before="30" w:after="30"/>
              <w:jc w:val="center"/>
            </w:pPr>
            <w:r w:rsidRPr="009B6325">
              <w:t>−</w:t>
            </w:r>
            <w:r w:rsidRPr="00D94AC1">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05943398" w14:textId="77777777" w:rsidR="00ED727D" w:rsidRPr="00D94AC1" w:rsidRDefault="00ED727D" w:rsidP="00CC3F81">
            <w:pPr>
              <w:pStyle w:val="Tabletext"/>
              <w:spacing w:before="30" w:after="30"/>
              <w:jc w:val="center"/>
            </w:pPr>
            <w:r w:rsidRPr="009B6325">
              <w:t>−</w:t>
            </w:r>
            <w:r w:rsidRPr="00D94AC1">
              <w:t>20</w:t>
            </w:r>
          </w:p>
        </w:tc>
      </w:tr>
      <w:tr w:rsidR="00ED727D" w:rsidRPr="00D94AC1" w14:paraId="3E627559"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15E45BEA" w14:textId="77777777" w:rsidR="00ED727D" w:rsidRPr="00D94AC1" w:rsidRDefault="00ED727D" w:rsidP="00CC3F81">
            <w:pPr>
              <w:pStyle w:val="Tabletext"/>
              <w:spacing w:before="30" w:after="30"/>
              <w:jc w:val="center"/>
            </w:pPr>
            <w:r w:rsidRPr="00D94AC1">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74A6CF0F" w14:textId="77777777" w:rsidR="00ED727D" w:rsidRPr="00D94AC1" w:rsidRDefault="00ED727D" w:rsidP="00CC3F81">
            <w:pPr>
              <w:pStyle w:val="Tabletext"/>
              <w:spacing w:before="30" w:after="30"/>
              <w:jc w:val="center"/>
            </w:pPr>
            <w:r w:rsidRPr="009B6325">
              <w:t>−</w:t>
            </w:r>
            <w:r w:rsidRPr="00D94AC1">
              <w:t>20</w:t>
            </w:r>
          </w:p>
        </w:tc>
      </w:tr>
      <w:tr w:rsidR="00ED727D" w:rsidRPr="00D94AC1" w14:paraId="3052A20E"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623CBDC2" w14:textId="77777777" w:rsidR="00ED727D" w:rsidRPr="00D94AC1" w:rsidRDefault="00ED727D" w:rsidP="00CC3F81">
            <w:pPr>
              <w:pStyle w:val="Tabletext"/>
              <w:spacing w:before="30" w:after="30"/>
              <w:jc w:val="center"/>
            </w:pPr>
            <w:r w:rsidRPr="00D94AC1">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4F48A0EE" w14:textId="77777777" w:rsidR="00ED727D" w:rsidRPr="00D94AC1" w:rsidRDefault="00ED727D" w:rsidP="00CC3F81">
            <w:pPr>
              <w:pStyle w:val="Tabletext"/>
              <w:spacing w:before="30" w:after="30"/>
              <w:jc w:val="center"/>
            </w:pPr>
            <w:r w:rsidRPr="009B6325">
              <w:t>−</w:t>
            </w:r>
            <w:r w:rsidRPr="00D94AC1">
              <w:t>50</w:t>
            </w:r>
          </w:p>
        </w:tc>
      </w:tr>
      <w:tr w:rsidR="00ED727D" w:rsidRPr="00D94AC1" w14:paraId="7CAC3318" w14:textId="77777777" w:rsidTr="00CC3F81">
        <w:trPr>
          <w:jc w:val="center"/>
        </w:trPr>
        <w:tc>
          <w:tcPr>
            <w:tcW w:w="4252" w:type="dxa"/>
            <w:tcBorders>
              <w:top w:val="single" w:sz="4" w:space="0" w:color="auto"/>
              <w:left w:val="single" w:sz="4" w:space="0" w:color="auto"/>
              <w:bottom w:val="nil"/>
              <w:right w:val="nil"/>
            </w:tcBorders>
            <w:shd w:val="clear" w:color="auto" w:fill="FFFFFF"/>
            <w:vAlign w:val="center"/>
          </w:tcPr>
          <w:p w14:paraId="6D1FB386" w14:textId="77777777" w:rsidR="00ED727D" w:rsidRPr="00D94AC1" w:rsidRDefault="00ED727D" w:rsidP="00CC3F81">
            <w:pPr>
              <w:pStyle w:val="Tabletext"/>
              <w:spacing w:before="30" w:after="30"/>
              <w:jc w:val="center"/>
            </w:pPr>
            <w:r w:rsidRPr="00D94AC1">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7436FD9C" w14:textId="77777777" w:rsidR="00ED727D" w:rsidRPr="00D94AC1" w:rsidRDefault="00ED727D" w:rsidP="00CC3F81">
            <w:pPr>
              <w:pStyle w:val="Tabletext"/>
              <w:spacing w:before="30" w:after="30"/>
              <w:jc w:val="center"/>
            </w:pPr>
            <w:r w:rsidRPr="009B6325">
              <w:t>−</w:t>
            </w:r>
            <w:r w:rsidRPr="00D94AC1">
              <w:t>65</w:t>
            </w:r>
          </w:p>
        </w:tc>
      </w:tr>
      <w:tr w:rsidR="00ED727D" w:rsidRPr="00D94AC1" w14:paraId="468BB92C" w14:textId="77777777" w:rsidTr="00CC3F81">
        <w:trPr>
          <w:jc w:val="center"/>
        </w:trPr>
        <w:tc>
          <w:tcPr>
            <w:tcW w:w="4252" w:type="dxa"/>
            <w:tcBorders>
              <w:top w:val="single" w:sz="4" w:space="0" w:color="auto"/>
              <w:left w:val="single" w:sz="4" w:space="0" w:color="auto"/>
              <w:bottom w:val="single" w:sz="4" w:space="0" w:color="auto"/>
              <w:right w:val="nil"/>
            </w:tcBorders>
            <w:shd w:val="clear" w:color="auto" w:fill="FFFFFF"/>
            <w:vAlign w:val="center"/>
          </w:tcPr>
          <w:p w14:paraId="75310F6F" w14:textId="77777777" w:rsidR="00ED727D" w:rsidRPr="00D94AC1" w:rsidRDefault="00ED727D" w:rsidP="00CC3F81">
            <w:pPr>
              <w:pStyle w:val="Tabletext"/>
              <w:spacing w:before="30" w:after="30"/>
              <w:jc w:val="center"/>
            </w:pPr>
            <w:r w:rsidRPr="00D94AC1">
              <w:t>200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62A0EEE" w14:textId="77777777" w:rsidR="00ED727D" w:rsidRPr="00D94AC1" w:rsidRDefault="00ED727D" w:rsidP="00CC3F81">
            <w:pPr>
              <w:pStyle w:val="Tabletext"/>
              <w:spacing w:before="30" w:after="30"/>
              <w:jc w:val="center"/>
            </w:pPr>
            <w:r w:rsidRPr="009B6325">
              <w:t>−</w:t>
            </w:r>
            <w:r w:rsidRPr="00D94AC1">
              <w:t>80</w:t>
            </w:r>
          </w:p>
        </w:tc>
      </w:tr>
    </w:tbl>
    <w:p w14:paraId="6423D727" w14:textId="77777777" w:rsidR="00ED727D" w:rsidRPr="00D94AC1" w:rsidRDefault="00ED727D" w:rsidP="0051425E">
      <w:pPr>
        <w:pStyle w:val="TableNo"/>
        <w:keepLines/>
      </w:pPr>
      <w:r>
        <w:rPr>
          <w:rFonts w:hint="eastAsia"/>
          <w:lang w:eastAsia="zh-CN"/>
        </w:rPr>
        <w:lastRenderedPageBreak/>
        <w:t>表</w:t>
      </w:r>
      <w:r>
        <w:rPr>
          <w:lang w:eastAsia="zh-CN"/>
        </w:rPr>
        <w:t>27</w:t>
      </w:r>
    </w:p>
    <w:p w14:paraId="4E01E4AF" w14:textId="77777777" w:rsidR="00ED727D" w:rsidRPr="00B637BF" w:rsidRDefault="00ED727D" w:rsidP="0051425E">
      <w:pPr>
        <w:pStyle w:val="Tabletitle"/>
        <w:keepLines/>
        <w:rPr>
          <w:lang w:eastAsia="zh-CN"/>
        </w:rPr>
      </w:pPr>
      <w:r w:rsidRPr="00B637BF">
        <w:rPr>
          <w:rFonts w:hint="eastAsia"/>
          <w:lang w:eastAsia="zh-CN"/>
        </w:rPr>
        <w:t>带内功率为</w:t>
      </w:r>
      <w:r w:rsidRPr="00B637BF">
        <w:rPr>
          <w:rFonts w:hint="eastAsia"/>
          <w:lang w:eastAsia="zh-CN"/>
        </w:rPr>
        <w:t>0 dB</w:t>
      </w:r>
      <w:r w:rsidRPr="00B637BF">
        <w:rPr>
          <w:rFonts w:hint="eastAsia"/>
          <w:lang w:eastAsia="zh-CN"/>
        </w:rPr>
        <w:t>时的频谱掩模断点（频谱模式</w:t>
      </w:r>
      <w:r>
        <w:rPr>
          <w:rFonts w:hint="eastAsia"/>
          <w:lang w:eastAsia="zh-CN"/>
        </w:rPr>
        <w:t>B</w:t>
      </w:r>
      <w:r w:rsidRPr="00B637BF">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741"/>
        <w:gridCol w:w="4898"/>
      </w:tblGrid>
      <w:tr w:rsidR="00ED727D" w:rsidRPr="00D94AC1" w14:paraId="6738CCB6" w14:textId="77777777" w:rsidTr="00CC3F81">
        <w:trPr>
          <w:jc w:val="center"/>
        </w:trPr>
        <w:tc>
          <w:tcPr>
            <w:tcW w:w="4253" w:type="dxa"/>
            <w:tcBorders>
              <w:top w:val="single" w:sz="4" w:space="0" w:color="auto"/>
              <w:left w:val="single" w:sz="4" w:space="0" w:color="auto"/>
              <w:bottom w:val="nil"/>
              <w:right w:val="nil"/>
            </w:tcBorders>
            <w:shd w:val="clear" w:color="auto" w:fill="FFFFFF"/>
            <w:vAlign w:val="center"/>
          </w:tcPr>
          <w:p w14:paraId="39AEEE88" w14:textId="0F6675F3" w:rsidR="00ED727D" w:rsidRPr="003F4838" w:rsidRDefault="00ED727D" w:rsidP="0051425E">
            <w:pPr>
              <w:pStyle w:val="Tablehead"/>
              <w:keepLines/>
              <w:rPr>
                <w:lang w:eastAsia="zh-CN"/>
              </w:rPr>
            </w:pPr>
            <w:r>
              <w:rPr>
                <w:rFonts w:hint="eastAsia"/>
                <w:lang w:eastAsia="zh-CN"/>
              </w:rPr>
              <w:t>相对于中心频率的</w:t>
            </w:r>
            <w:r w:rsidRPr="003F4838">
              <w:rPr>
                <w:lang w:eastAsia="zh-CN"/>
              </w:rPr>
              <w:br/>
            </w:r>
            <w:r>
              <w:rPr>
                <w:rFonts w:hint="eastAsia"/>
                <w:lang w:eastAsia="zh-CN"/>
              </w:rPr>
              <w:t>频率偏移</w:t>
            </w:r>
            <w:r w:rsidR="0018624A">
              <w:rPr>
                <w:lang w:eastAsia="zh-CN"/>
              </w:rPr>
              <w:br/>
            </w:r>
            <w:r w:rsidR="002704C7">
              <w:rPr>
                <w:rFonts w:hint="eastAsia"/>
                <w:lang w:eastAsia="zh-CN"/>
              </w:rPr>
              <w:t>（</w:t>
            </w:r>
            <w:r w:rsidRPr="003F4838">
              <w:rPr>
                <w:lang w:eastAsia="zh-CN"/>
              </w:rPr>
              <w:t>kHz</w:t>
            </w:r>
            <w:r w:rsidR="002704C7">
              <w:rPr>
                <w:rFonts w:hint="eastAsia"/>
                <w:lang w:eastAsia="zh-CN"/>
              </w:rPr>
              <w:t>）</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0701B2E6" w14:textId="225A115F" w:rsidR="00ED727D" w:rsidRPr="00D94AC1" w:rsidRDefault="00ED727D" w:rsidP="0051425E">
            <w:pPr>
              <w:pStyle w:val="Tablehead"/>
              <w:keepLines/>
            </w:pPr>
            <w:r>
              <w:rPr>
                <w:rFonts w:hint="eastAsia"/>
                <w:lang w:eastAsia="zh-CN"/>
              </w:rPr>
              <w:t>相对电平</w:t>
            </w:r>
            <w:r w:rsidRPr="00D94AC1">
              <w:br/>
            </w:r>
            <w:r w:rsidR="002704C7">
              <w:rPr>
                <w:rFonts w:hint="eastAsia"/>
                <w:lang w:eastAsia="zh-CN"/>
              </w:rPr>
              <w:t>（</w:t>
            </w:r>
            <w:r w:rsidRPr="00D94AC1">
              <w:t>dB</w:t>
            </w:r>
            <w:r w:rsidR="002704C7">
              <w:rPr>
                <w:rFonts w:hint="eastAsia"/>
                <w:lang w:eastAsia="zh-CN"/>
              </w:rPr>
              <w:t>）</w:t>
            </w:r>
          </w:p>
        </w:tc>
      </w:tr>
      <w:tr w:rsidR="00ED727D" w:rsidRPr="00D94AC1" w14:paraId="4838DE40"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091253F0" w14:textId="77777777" w:rsidR="00ED727D" w:rsidRPr="00D94AC1" w:rsidRDefault="00ED727D" w:rsidP="0051425E">
            <w:pPr>
              <w:pStyle w:val="Tabletext"/>
              <w:keepNext/>
              <w:keepLines/>
              <w:jc w:val="center"/>
            </w:pPr>
            <w:r w:rsidRPr="009B6325">
              <w:t>−</w:t>
            </w:r>
            <w:r w:rsidRPr="00D94AC1">
              <w:t>250</w:t>
            </w:r>
          </w:p>
        </w:tc>
        <w:tc>
          <w:tcPr>
            <w:tcW w:w="4394" w:type="dxa"/>
            <w:tcBorders>
              <w:top w:val="single" w:sz="4" w:space="0" w:color="auto"/>
              <w:left w:val="single" w:sz="4" w:space="0" w:color="auto"/>
              <w:bottom w:val="nil"/>
              <w:right w:val="single" w:sz="4" w:space="0" w:color="auto"/>
            </w:tcBorders>
            <w:shd w:val="clear" w:color="auto" w:fill="FFFFFF"/>
          </w:tcPr>
          <w:p w14:paraId="1F2ACE4B" w14:textId="77777777" w:rsidR="00ED727D" w:rsidRPr="00D94AC1" w:rsidRDefault="00ED727D" w:rsidP="0051425E">
            <w:pPr>
              <w:pStyle w:val="Tabletext"/>
              <w:keepNext/>
              <w:keepLines/>
              <w:jc w:val="center"/>
            </w:pPr>
            <w:r w:rsidRPr="009B6325">
              <w:t>−</w:t>
            </w:r>
            <w:r w:rsidRPr="00D94AC1">
              <w:t>83</w:t>
            </w:r>
          </w:p>
        </w:tc>
      </w:tr>
      <w:tr w:rsidR="00ED727D" w:rsidRPr="00D94AC1" w14:paraId="1C9F04E2"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48B31045" w14:textId="77777777" w:rsidR="00ED727D" w:rsidRPr="00D94AC1" w:rsidRDefault="00ED727D" w:rsidP="0051425E">
            <w:pPr>
              <w:pStyle w:val="Tabletext"/>
              <w:keepNext/>
              <w:keepLines/>
              <w:jc w:val="center"/>
            </w:pPr>
            <w:r w:rsidRPr="009B6325">
              <w:t>−</w:t>
            </w: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18840ACC" w14:textId="77777777" w:rsidR="00ED727D" w:rsidRPr="00D94AC1" w:rsidRDefault="00ED727D" w:rsidP="0051425E">
            <w:pPr>
              <w:pStyle w:val="Tabletext"/>
              <w:keepNext/>
              <w:keepLines/>
              <w:jc w:val="center"/>
            </w:pPr>
            <w:r w:rsidRPr="009B6325">
              <w:t>−</w:t>
            </w:r>
            <w:r w:rsidRPr="00D94AC1">
              <w:t>68</w:t>
            </w:r>
          </w:p>
        </w:tc>
      </w:tr>
      <w:tr w:rsidR="00ED727D" w:rsidRPr="00D94AC1" w14:paraId="7C6570CF"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1B8B249A" w14:textId="77777777" w:rsidR="00ED727D" w:rsidRPr="00D94AC1" w:rsidRDefault="00ED727D" w:rsidP="0051425E">
            <w:pPr>
              <w:pStyle w:val="Tabletext"/>
              <w:keepNext/>
              <w:keepLines/>
              <w:jc w:val="center"/>
            </w:pPr>
            <w:r w:rsidRPr="009B6325">
              <w:t>−</w:t>
            </w:r>
            <w:r w:rsidRPr="00D94AC1">
              <w:t>110</w:t>
            </w:r>
          </w:p>
        </w:tc>
        <w:tc>
          <w:tcPr>
            <w:tcW w:w="4394" w:type="dxa"/>
            <w:tcBorders>
              <w:top w:val="single" w:sz="4" w:space="0" w:color="auto"/>
              <w:left w:val="single" w:sz="4" w:space="0" w:color="auto"/>
              <w:bottom w:val="nil"/>
              <w:right w:val="single" w:sz="4" w:space="0" w:color="auto"/>
            </w:tcBorders>
            <w:shd w:val="clear" w:color="auto" w:fill="FFFFFF"/>
          </w:tcPr>
          <w:p w14:paraId="4407DAE6" w14:textId="77777777" w:rsidR="00ED727D" w:rsidRPr="00D94AC1" w:rsidRDefault="00ED727D" w:rsidP="0051425E">
            <w:pPr>
              <w:pStyle w:val="Tabletext"/>
              <w:keepNext/>
              <w:keepLines/>
              <w:jc w:val="center"/>
            </w:pPr>
            <w:r w:rsidRPr="009B6325">
              <w:t>−</w:t>
            </w:r>
            <w:r w:rsidRPr="00D94AC1">
              <w:t>53</w:t>
            </w:r>
          </w:p>
        </w:tc>
      </w:tr>
      <w:tr w:rsidR="00ED727D" w:rsidRPr="00D94AC1" w14:paraId="6926C207"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5AA5AB6F" w14:textId="77777777" w:rsidR="00ED727D" w:rsidRPr="00D94AC1" w:rsidRDefault="00ED727D" w:rsidP="0051425E">
            <w:pPr>
              <w:pStyle w:val="Tabletext"/>
              <w:keepNext/>
              <w:keepLines/>
              <w:jc w:val="center"/>
            </w:pPr>
            <w:r w:rsidRPr="009B6325">
              <w:t>−</w:t>
            </w: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20AEB371" w14:textId="77777777" w:rsidR="00ED727D" w:rsidRPr="00D94AC1" w:rsidRDefault="00ED727D" w:rsidP="0051425E">
            <w:pPr>
              <w:pStyle w:val="Tabletext"/>
              <w:keepNext/>
              <w:keepLines/>
              <w:jc w:val="center"/>
            </w:pPr>
            <w:r w:rsidRPr="009B6325">
              <w:t>−</w:t>
            </w:r>
            <w:r w:rsidRPr="00D94AC1">
              <w:t>23</w:t>
            </w:r>
          </w:p>
        </w:tc>
      </w:tr>
      <w:tr w:rsidR="00ED727D" w:rsidRPr="00D94AC1" w14:paraId="5D1F758A"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0EEE676E" w14:textId="77777777" w:rsidR="00ED727D" w:rsidRPr="00D94AC1" w:rsidRDefault="00ED727D" w:rsidP="0051425E">
            <w:pPr>
              <w:pStyle w:val="Tabletext"/>
              <w:keepNext/>
              <w:keepLines/>
              <w:jc w:val="center"/>
            </w:pP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6B02951D" w14:textId="77777777" w:rsidR="00ED727D" w:rsidRPr="00D94AC1" w:rsidRDefault="00ED727D" w:rsidP="0051425E">
            <w:pPr>
              <w:pStyle w:val="Tabletext"/>
              <w:keepNext/>
              <w:keepLines/>
              <w:jc w:val="center"/>
            </w:pPr>
            <w:r w:rsidRPr="009B6325">
              <w:t>−</w:t>
            </w:r>
            <w:r w:rsidRPr="00D94AC1">
              <w:t>23</w:t>
            </w:r>
          </w:p>
        </w:tc>
      </w:tr>
      <w:tr w:rsidR="00ED727D" w:rsidRPr="00D94AC1" w14:paraId="274222D4"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1AED20A7" w14:textId="77777777" w:rsidR="00ED727D" w:rsidRPr="00D94AC1" w:rsidRDefault="00ED727D" w:rsidP="00CC3F81">
            <w:pPr>
              <w:pStyle w:val="Tabletext"/>
              <w:jc w:val="center"/>
            </w:pPr>
            <w:r w:rsidRPr="00D94AC1">
              <w:t>110</w:t>
            </w:r>
          </w:p>
        </w:tc>
        <w:tc>
          <w:tcPr>
            <w:tcW w:w="4394" w:type="dxa"/>
            <w:tcBorders>
              <w:top w:val="single" w:sz="4" w:space="0" w:color="auto"/>
              <w:left w:val="single" w:sz="4" w:space="0" w:color="auto"/>
              <w:bottom w:val="nil"/>
              <w:right w:val="single" w:sz="4" w:space="0" w:color="auto"/>
            </w:tcBorders>
            <w:shd w:val="clear" w:color="auto" w:fill="FFFFFF"/>
          </w:tcPr>
          <w:p w14:paraId="160A6144" w14:textId="77777777" w:rsidR="00ED727D" w:rsidRPr="00D94AC1" w:rsidRDefault="00ED727D" w:rsidP="00CC3F81">
            <w:pPr>
              <w:pStyle w:val="Tabletext"/>
              <w:jc w:val="center"/>
            </w:pPr>
            <w:r w:rsidRPr="009B6325">
              <w:t>−</w:t>
            </w:r>
            <w:r w:rsidRPr="00D94AC1">
              <w:t>53</w:t>
            </w:r>
          </w:p>
        </w:tc>
      </w:tr>
      <w:tr w:rsidR="00ED727D" w:rsidRPr="00D94AC1" w14:paraId="0DDCB5F6" w14:textId="77777777" w:rsidTr="00CC3F81">
        <w:trPr>
          <w:jc w:val="center"/>
        </w:trPr>
        <w:tc>
          <w:tcPr>
            <w:tcW w:w="4253" w:type="dxa"/>
            <w:tcBorders>
              <w:top w:val="single" w:sz="4" w:space="0" w:color="auto"/>
              <w:left w:val="single" w:sz="4" w:space="0" w:color="auto"/>
              <w:bottom w:val="nil"/>
              <w:right w:val="nil"/>
            </w:tcBorders>
            <w:shd w:val="clear" w:color="auto" w:fill="FFFFFF"/>
          </w:tcPr>
          <w:p w14:paraId="2F3EF08A" w14:textId="77777777" w:rsidR="00ED727D" w:rsidRPr="00D94AC1" w:rsidRDefault="00ED727D" w:rsidP="00CC3F81">
            <w:pPr>
              <w:pStyle w:val="Tabletext"/>
              <w:jc w:val="center"/>
            </w:pP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1C9EA997" w14:textId="77777777" w:rsidR="00ED727D" w:rsidRPr="00D94AC1" w:rsidRDefault="00ED727D" w:rsidP="00CC3F81">
            <w:pPr>
              <w:pStyle w:val="Tabletext"/>
              <w:jc w:val="center"/>
            </w:pPr>
            <w:r w:rsidRPr="009B6325">
              <w:t>−</w:t>
            </w:r>
            <w:r w:rsidRPr="00D94AC1">
              <w:t>68</w:t>
            </w:r>
          </w:p>
        </w:tc>
      </w:tr>
      <w:tr w:rsidR="00ED727D" w:rsidRPr="00D94AC1" w14:paraId="34EC2923" w14:textId="77777777" w:rsidTr="00CC3F81">
        <w:trPr>
          <w:jc w:val="center"/>
        </w:trPr>
        <w:tc>
          <w:tcPr>
            <w:tcW w:w="4253" w:type="dxa"/>
            <w:tcBorders>
              <w:top w:val="single" w:sz="4" w:space="0" w:color="auto"/>
              <w:left w:val="single" w:sz="4" w:space="0" w:color="auto"/>
              <w:bottom w:val="single" w:sz="4" w:space="0" w:color="auto"/>
              <w:right w:val="nil"/>
            </w:tcBorders>
            <w:shd w:val="clear" w:color="auto" w:fill="FFFFFF"/>
          </w:tcPr>
          <w:p w14:paraId="673D695E" w14:textId="77777777" w:rsidR="00ED727D" w:rsidRPr="00D94AC1" w:rsidRDefault="00ED727D" w:rsidP="00CC3F81">
            <w:pPr>
              <w:pStyle w:val="Tabletext"/>
              <w:jc w:val="center"/>
            </w:pPr>
            <w:r w:rsidRPr="00D94AC1">
              <w:t>250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A003488" w14:textId="77777777" w:rsidR="00ED727D" w:rsidRPr="00D94AC1" w:rsidRDefault="00ED727D" w:rsidP="00CC3F81">
            <w:pPr>
              <w:pStyle w:val="Tabletext"/>
              <w:jc w:val="center"/>
            </w:pPr>
            <w:r w:rsidRPr="009B6325">
              <w:t>−</w:t>
            </w:r>
            <w:r w:rsidRPr="00D94AC1">
              <w:t>83</w:t>
            </w:r>
          </w:p>
        </w:tc>
      </w:tr>
    </w:tbl>
    <w:p w14:paraId="1D9A31E9" w14:textId="77777777" w:rsidR="00ED727D" w:rsidRPr="00D94AC1" w:rsidRDefault="00ED727D" w:rsidP="003779CD">
      <w:pPr>
        <w:pStyle w:val="TableNo"/>
      </w:pPr>
      <w:r>
        <w:rPr>
          <w:rFonts w:hint="eastAsia"/>
          <w:lang w:eastAsia="zh-CN"/>
        </w:rPr>
        <w:t>表</w:t>
      </w:r>
      <w:r>
        <w:t>28</w:t>
      </w:r>
    </w:p>
    <w:p w14:paraId="3F796A99" w14:textId="77777777" w:rsidR="00ED727D" w:rsidRPr="003F5B91" w:rsidRDefault="00ED727D" w:rsidP="00ED727D">
      <w:pPr>
        <w:pStyle w:val="Tabletitle"/>
        <w:rPr>
          <w:lang w:eastAsia="zh-CN"/>
        </w:rPr>
      </w:pPr>
      <w:r w:rsidRPr="003F5B91">
        <w:rPr>
          <w:rFonts w:hint="eastAsia"/>
          <w:lang w:eastAsia="zh-CN"/>
        </w:rPr>
        <w:t>带内功率为</w:t>
      </w:r>
      <w:r w:rsidRPr="003F5B91">
        <w:rPr>
          <w:rFonts w:hint="eastAsia"/>
          <w:lang w:eastAsia="zh-CN"/>
        </w:rPr>
        <w:t>0 dB</w:t>
      </w:r>
      <w:r w:rsidRPr="003F5B91">
        <w:rPr>
          <w:rFonts w:hint="eastAsia"/>
          <w:lang w:eastAsia="zh-CN"/>
        </w:rPr>
        <w:t>时的频谱掩模断点（频谱模式</w:t>
      </w:r>
      <w:r>
        <w:rPr>
          <w:rFonts w:hint="eastAsia"/>
          <w:lang w:eastAsia="zh-CN"/>
        </w:rPr>
        <w:t>C</w:t>
      </w:r>
      <w:r w:rsidRPr="003F5B91">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659"/>
        <w:gridCol w:w="4980"/>
      </w:tblGrid>
      <w:tr w:rsidR="00ED727D" w:rsidRPr="00D94AC1" w14:paraId="16B359CA" w14:textId="77777777" w:rsidTr="00CC3F81">
        <w:trPr>
          <w:jc w:val="center"/>
        </w:trPr>
        <w:tc>
          <w:tcPr>
            <w:tcW w:w="4111" w:type="dxa"/>
            <w:tcBorders>
              <w:top w:val="single" w:sz="4" w:space="0" w:color="auto"/>
              <w:left w:val="single" w:sz="4" w:space="0" w:color="auto"/>
              <w:bottom w:val="nil"/>
              <w:right w:val="nil"/>
            </w:tcBorders>
            <w:shd w:val="clear" w:color="auto" w:fill="FFFFFF"/>
            <w:vAlign w:val="center"/>
          </w:tcPr>
          <w:p w14:paraId="2FFB36D7" w14:textId="2C89F33A" w:rsidR="00ED727D" w:rsidRPr="003F4838" w:rsidRDefault="00ED727D" w:rsidP="00CC3F81">
            <w:pPr>
              <w:pStyle w:val="Tablehead"/>
              <w:rPr>
                <w:lang w:eastAsia="zh-CN"/>
              </w:rPr>
            </w:pPr>
            <w:r>
              <w:rPr>
                <w:rFonts w:hint="eastAsia"/>
                <w:lang w:eastAsia="zh-CN"/>
              </w:rPr>
              <w:t>相对于中心频率的</w:t>
            </w:r>
            <w:r w:rsidRPr="003F4838">
              <w:rPr>
                <w:lang w:eastAsia="zh-CN"/>
              </w:rPr>
              <w:br/>
            </w:r>
            <w:r>
              <w:rPr>
                <w:rFonts w:hint="eastAsia"/>
                <w:lang w:eastAsia="zh-CN"/>
              </w:rPr>
              <w:t>频率偏移</w:t>
            </w:r>
            <w:r w:rsidR="0018624A">
              <w:rPr>
                <w:lang w:eastAsia="zh-CN"/>
              </w:rPr>
              <w:br/>
            </w:r>
            <w:r w:rsidR="00CE1644">
              <w:rPr>
                <w:rFonts w:hint="eastAsia"/>
                <w:lang w:eastAsia="zh-CN"/>
              </w:rPr>
              <w:t>（</w:t>
            </w:r>
            <w:r w:rsidRPr="003F4838">
              <w:rPr>
                <w:lang w:eastAsia="zh-CN"/>
              </w:rPr>
              <w:t>kHz</w:t>
            </w:r>
            <w:r w:rsidR="00CE1644">
              <w:rPr>
                <w:rFonts w:hint="eastAsia"/>
                <w:lang w:eastAsia="zh-CN"/>
              </w:rPr>
              <w:t>）</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5373A5FA" w14:textId="3A39D2AD" w:rsidR="00ED727D" w:rsidRPr="00D94AC1" w:rsidRDefault="00ED727D" w:rsidP="00CC3F81">
            <w:pPr>
              <w:pStyle w:val="Tablehead"/>
            </w:pPr>
            <w:r>
              <w:rPr>
                <w:rFonts w:hint="eastAsia"/>
                <w:lang w:eastAsia="zh-CN"/>
              </w:rPr>
              <w:t>相对电平</w:t>
            </w:r>
            <w:r w:rsidRPr="00D94AC1">
              <w:br/>
            </w:r>
            <w:r w:rsidR="00CE1644">
              <w:rPr>
                <w:rFonts w:hint="eastAsia"/>
                <w:lang w:eastAsia="zh-CN"/>
              </w:rPr>
              <w:t>（</w:t>
            </w:r>
            <w:r w:rsidRPr="00D94AC1">
              <w:t>dB</w:t>
            </w:r>
            <w:r w:rsidR="00CE1644">
              <w:rPr>
                <w:rFonts w:hint="eastAsia"/>
                <w:lang w:eastAsia="zh-CN"/>
              </w:rPr>
              <w:t>）</w:t>
            </w:r>
          </w:p>
        </w:tc>
      </w:tr>
      <w:tr w:rsidR="00ED727D" w:rsidRPr="00D94AC1" w14:paraId="03416D45"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7988586C" w14:textId="77777777" w:rsidR="00ED727D" w:rsidRPr="00D94AC1" w:rsidRDefault="00ED727D" w:rsidP="00CC3F81">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7EB5105B" w14:textId="77777777" w:rsidR="00ED727D" w:rsidRPr="00D94AC1" w:rsidRDefault="00ED727D" w:rsidP="00CC3F81">
            <w:pPr>
              <w:pStyle w:val="Tabletext"/>
              <w:jc w:val="center"/>
            </w:pPr>
            <w:r w:rsidRPr="009B6325">
              <w:t>−</w:t>
            </w:r>
            <w:r w:rsidRPr="00D94AC1">
              <w:t>65</w:t>
            </w:r>
          </w:p>
        </w:tc>
      </w:tr>
      <w:tr w:rsidR="00ED727D" w:rsidRPr="00D94AC1" w14:paraId="13274494"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0009AD70" w14:textId="77777777" w:rsidR="00ED727D" w:rsidRPr="00D94AC1" w:rsidRDefault="00ED727D" w:rsidP="00CC3F81">
            <w:pPr>
              <w:pStyle w:val="Tabletext"/>
              <w:jc w:val="center"/>
            </w:pPr>
            <w:r w:rsidRPr="00D94AC1">
              <w:t>50</w:t>
            </w:r>
          </w:p>
        </w:tc>
        <w:tc>
          <w:tcPr>
            <w:tcW w:w="4394" w:type="dxa"/>
            <w:tcBorders>
              <w:top w:val="single" w:sz="4" w:space="0" w:color="auto"/>
              <w:left w:val="single" w:sz="4" w:space="0" w:color="auto"/>
              <w:bottom w:val="nil"/>
              <w:right w:val="single" w:sz="4" w:space="0" w:color="auto"/>
            </w:tcBorders>
            <w:shd w:val="clear" w:color="auto" w:fill="FFFFFF"/>
          </w:tcPr>
          <w:p w14:paraId="0E4F4C1A" w14:textId="77777777" w:rsidR="00ED727D" w:rsidRPr="00D94AC1" w:rsidRDefault="00ED727D" w:rsidP="00CC3F81">
            <w:pPr>
              <w:pStyle w:val="Tabletext"/>
              <w:jc w:val="center"/>
            </w:pPr>
            <w:r w:rsidRPr="009B6325">
              <w:t>−</w:t>
            </w:r>
            <w:r w:rsidRPr="00D94AC1">
              <w:t>65</w:t>
            </w:r>
          </w:p>
        </w:tc>
      </w:tr>
      <w:tr w:rsidR="00ED727D" w:rsidRPr="00D94AC1" w14:paraId="18FAA64C"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647EA10A" w14:textId="77777777" w:rsidR="00ED727D" w:rsidRPr="00D94AC1" w:rsidRDefault="00ED727D" w:rsidP="00CC3F81">
            <w:pPr>
              <w:pStyle w:val="Tabletext"/>
              <w:jc w:val="center"/>
            </w:pPr>
            <w:r w:rsidRPr="00D94AC1">
              <w:t>140</w:t>
            </w:r>
          </w:p>
        </w:tc>
        <w:tc>
          <w:tcPr>
            <w:tcW w:w="4394" w:type="dxa"/>
            <w:tcBorders>
              <w:top w:val="single" w:sz="4" w:space="0" w:color="auto"/>
              <w:left w:val="single" w:sz="4" w:space="0" w:color="auto"/>
              <w:bottom w:val="nil"/>
              <w:right w:val="single" w:sz="4" w:space="0" w:color="auto"/>
            </w:tcBorders>
            <w:shd w:val="clear" w:color="auto" w:fill="FFFFFF"/>
          </w:tcPr>
          <w:p w14:paraId="68F4F8D3" w14:textId="77777777" w:rsidR="00ED727D" w:rsidRPr="00D94AC1" w:rsidRDefault="00ED727D" w:rsidP="00CC3F81">
            <w:pPr>
              <w:pStyle w:val="Tabletext"/>
              <w:jc w:val="center"/>
            </w:pPr>
            <w:r w:rsidRPr="009B6325">
              <w:t>−</w:t>
            </w:r>
            <w:r w:rsidRPr="00D94AC1">
              <w:t>50</w:t>
            </w:r>
          </w:p>
        </w:tc>
      </w:tr>
      <w:tr w:rsidR="00ED727D" w:rsidRPr="00D94AC1" w14:paraId="538DA911"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62CA7DCF" w14:textId="77777777" w:rsidR="00ED727D" w:rsidRPr="00D94AC1" w:rsidRDefault="00ED727D" w:rsidP="00CC3F81">
            <w:pPr>
              <w:pStyle w:val="Tabletext"/>
              <w:jc w:val="center"/>
            </w:pPr>
            <w:r w:rsidRPr="00D94AC1">
              <w:t>150</w:t>
            </w:r>
          </w:p>
        </w:tc>
        <w:tc>
          <w:tcPr>
            <w:tcW w:w="4394" w:type="dxa"/>
            <w:tcBorders>
              <w:top w:val="single" w:sz="4" w:space="0" w:color="auto"/>
              <w:left w:val="single" w:sz="4" w:space="0" w:color="auto"/>
              <w:bottom w:val="nil"/>
              <w:right w:val="single" w:sz="4" w:space="0" w:color="auto"/>
            </w:tcBorders>
            <w:shd w:val="clear" w:color="auto" w:fill="FFFFFF"/>
          </w:tcPr>
          <w:p w14:paraId="0D4963FD" w14:textId="77777777" w:rsidR="00ED727D" w:rsidRPr="00D94AC1" w:rsidRDefault="00ED727D" w:rsidP="00CC3F81">
            <w:pPr>
              <w:pStyle w:val="Tabletext"/>
              <w:jc w:val="center"/>
            </w:pPr>
            <w:r w:rsidRPr="009B6325">
              <w:t>−</w:t>
            </w:r>
            <w:r w:rsidRPr="00D94AC1">
              <w:t>20</w:t>
            </w:r>
          </w:p>
        </w:tc>
      </w:tr>
      <w:tr w:rsidR="00ED727D" w:rsidRPr="00D94AC1" w14:paraId="13BDF193"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7C9BC7F0" w14:textId="77777777" w:rsidR="00ED727D" w:rsidRPr="00D94AC1" w:rsidRDefault="00ED727D" w:rsidP="00CC3F81">
            <w:pPr>
              <w:pStyle w:val="Tabletext"/>
              <w:jc w:val="center"/>
            </w:pP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7F524F6C" w14:textId="77777777" w:rsidR="00ED727D" w:rsidRPr="00D94AC1" w:rsidRDefault="00ED727D" w:rsidP="00CC3F81">
            <w:pPr>
              <w:pStyle w:val="Tabletext"/>
              <w:jc w:val="center"/>
            </w:pPr>
            <w:r w:rsidRPr="009B6325">
              <w:t>−</w:t>
            </w:r>
            <w:r w:rsidRPr="00D94AC1">
              <w:t>20</w:t>
            </w:r>
          </w:p>
        </w:tc>
      </w:tr>
      <w:tr w:rsidR="00ED727D" w:rsidRPr="00D94AC1" w14:paraId="7C97DAA2"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78E95A4F" w14:textId="77777777" w:rsidR="00ED727D" w:rsidRPr="00D94AC1" w:rsidRDefault="00ED727D" w:rsidP="00CC3F81">
            <w:pPr>
              <w:pStyle w:val="Tabletext"/>
              <w:jc w:val="center"/>
            </w:pPr>
            <w:r w:rsidRPr="00D94AC1">
              <w:t>210</w:t>
            </w:r>
          </w:p>
        </w:tc>
        <w:tc>
          <w:tcPr>
            <w:tcW w:w="4394" w:type="dxa"/>
            <w:tcBorders>
              <w:top w:val="single" w:sz="4" w:space="0" w:color="auto"/>
              <w:left w:val="single" w:sz="4" w:space="0" w:color="auto"/>
              <w:bottom w:val="nil"/>
              <w:right w:val="single" w:sz="4" w:space="0" w:color="auto"/>
            </w:tcBorders>
            <w:shd w:val="clear" w:color="auto" w:fill="FFFFFF"/>
          </w:tcPr>
          <w:p w14:paraId="2B3A7499" w14:textId="77777777" w:rsidR="00ED727D" w:rsidRPr="00D94AC1" w:rsidRDefault="00ED727D" w:rsidP="00CC3F81">
            <w:pPr>
              <w:pStyle w:val="Tabletext"/>
              <w:jc w:val="center"/>
            </w:pPr>
            <w:r w:rsidRPr="009B6325">
              <w:t>−</w:t>
            </w:r>
            <w:r w:rsidRPr="00D94AC1">
              <w:t>50</w:t>
            </w:r>
          </w:p>
        </w:tc>
      </w:tr>
      <w:tr w:rsidR="00ED727D" w:rsidRPr="00D94AC1" w14:paraId="2C54C708" w14:textId="77777777" w:rsidTr="00CC3F81">
        <w:trPr>
          <w:jc w:val="center"/>
        </w:trPr>
        <w:tc>
          <w:tcPr>
            <w:tcW w:w="4111" w:type="dxa"/>
            <w:tcBorders>
              <w:top w:val="single" w:sz="4" w:space="0" w:color="auto"/>
              <w:left w:val="single" w:sz="4" w:space="0" w:color="auto"/>
              <w:bottom w:val="nil"/>
              <w:right w:val="nil"/>
            </w:tcBorders>
            <w:shd w:val="clear" w:color="auto" w:fill="FFFFFF"/>
          </w:tcPr>
          <w:p w14:paraId="68AB7CE0" w14:textId="77777777" w:rsidR="00ED727D" w:rsidRPr="00D94AC1" w:rsidRDefault="00ED727D" w:rsidP="00CC3F81">
            <w:pPr>
              <w:pStyle w:val="Tabletext"/>
              <w:jc w:val="center"/>
            </w:pPr>
            <w:r w:rsidRPr="00D94AC1">
              <w:t>300</w:t>
            </w:r>
          </w:p>
        </w:tc>
        <w:tc>
          <w:tcPr>
            <w:tcW w:w="4394" w:type="dxa"/>
            <w:tcBorders>
              <w:top w:val="single" w:sz="4" w:space="0" w:color="auto"/>
              <w:left w:val="single" w:sz="4" w:space="0" w:color="auto"/>
              <w:bottom w:val="nil"/>
              <w:right w:val="single" w:sz="4" w:space="0" w:color="auto"/>
            </w:tcBorders>
            <w:shd w:val="clear" w:color="auto" w:fill="FFFFFF"/>
          </w:tcPr>
          <w:p w14:paraId="15E27951" w14:textId="77777777" w:rsidR="00ED727D" w:rsidRPr="00D94AC1" w:rsidRDefault="00ED727D" w:rsidP="00CC3F81">
            <w:pPr>
              <w:pStyle w:val="Tabletext"/>
              <w:jc w:val="center"/>
            </w:pPr>
            <w:r w:rsidRPr="009B6325">
              <w:t>−</w:t>
            </w:r>
            <w:r w:rsidRPr="00D94AC1">
              <w:t>65</w:t>
            </w:r>
          </w:p>
        </w:tc>
      </w:tr>
      <w:tr w:rsidR="00ED727D" w:rsidRPr="00D94AC1" w14:paraId="002651F0" w14:textId="77777777" w:rsidTr="00CC3F81">
        <w:trPr>
          <w:jc w:val="center"/>
        </w:trPr>
        <w:tc>
          <w:tcPr>
            <w:tcW w:w="4111" w:type="dxa"/>
            <w:tcBorders>
              <w:top w:val="single" w:sz="4" w:space="0" w:color="auto"/>
              <w:left w:val="single" w:sz="4" w:space="0" w:color="auto"/>
              <w:bottom w:val="single" w:sz="4" w:space="0" w:color="auto"/>
              <w:right w:val="nil"/>
            </w:tcBorders>
            <w:shd w:val="clear" w:color="auto" w:fill="FFFFFF"/>
          </w:tcPr>
          <w:p w14:paraId="4B6456FF" w14:textId="77777777" w:rsidR="00ED727D" w:rsidRPr="00D94AC1" w:rsidRDefault="00ED727D" w:rsidP="00CC3F81">
            <w:pPr>
              <w:pStyle w:val="Tabletext"/>
              <w:jc w:val="center"/>
            </w:pPr>
            <w:r w:rsidRPr="00D94AC1">
              <w:t>350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36A4D5A" w14:textId="77777777" w:rsidR="00ED727D" w:rsidRPr="00D94AC1" w:rsidRDefault="00ED727D" w:rsidP="00CC3F81">
            <w:pPr>
              <w:pStyle w:val="Tabletext"/>
              <w:jc w:val="center"/>
            </w:pPr>
            <w:r w:rsidRPr="009B6325">
              <w:t>−</w:t>
            </w:r>
            <w:r w:rsidRPr="00D94AC1">
              <w:t>80</w:t>
            </w:r>
          </w:p>
        </w:tc>
      </w:tr>
    </w:tbl>
    <w:p w14:paraId="5922084D" w14:textId="77777777" w:rsidR="00ED727D" w:rsidRPr="00D94AC1" w:rsidRDefault="00ED727D" w:rsidP="0028267C">
      <w:pPr>
        <w:pStyle w:val="TableNo"/>
      </w:pPr>
      <w:r>
        <w:rPr>
          <w:rFonts w:hint="eastAsia"/>
          <w:lang w:eastAsia="zh-CN"/>
        </w:rPr>
        <w:lastRenderedPageBreak/>
        <w:t>表</w:t>
      </w:r>
      <w:r>
        <w:t>29</w:t>
      </w:r>
    </w:p>
    <w:p w14:paraId="09A560F2" w14:textId="77777777" w:rsidR="00ED727D" w:rsidRPr="003F5B91" w:rsidRDefault="00ED727D" w:rsidP="00ED727D">
      <w:pPr>
        <w:pStyle w:val="Tabletitle"/>
        <w:rPr>
          <w:lang w:eastAsia="zh-CN"/>
        </w:rPr>
      </w:pPr>
      <w:r w:rsidRPr="003F5B91">
        <w:rPr>
          <w:rFonts w:hint="eastAsia"/>
          <w:lang w:eastAsia="zh-CN"/>
        </w:rPr>
        <w:t>带内功率为</w:t>
      </w:r>
      <w:r w:rsidRPr="003F5B91">
        <w:rPr>
          <w:rFonts w:hint="eastAsia"/>
          <w:lang w:eastAsia="zh-CN"/>
        </w:rPr>
        <w:t>0 dB</w:t>
      </w:r>
      <w:r w:rsidRPr="003F5B91">
        <w:rPr>
          <w:rFonts w:hint="eastAsia"/>
          <w:lang w:eastAsia="zh-CN"/>
        </w:rPr>
        <w:t>时的频谱掩模断点（频谱模式</w:t>
      </w:r>
      <w:r>
        <w:rPr>
          <w:rFonts w:hint="eastAsia"/>
          <w:lang w:eastAsia="zh-CN"/>
        </w:rPr>
        <w:t>D</w:t>
      </w:r>
      <w:r w:rsidRPr="003F5B91">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ED727D" w:rsidRPr="00D94AC1" w14:paraId="3CF1FADA" w14:textId="77777777" w:rsidTr="00CC3F81">
        <w:trPr>
          <w:jc w:val="center"/>
        </w:trPr>
        <w:tc>
          <w:tcPr>
            <w:tcW w:w="4106" w:type="dxa"/>
            <w:tcBorders>
              <w:top w:val="single" w:sz="4" w:space="0" w:color="auto"/>
              <w:left w:val="single" w:sz="4" w:space="0" w:color="auto"/>
              <w:bottom w:val="nil"/>
              <w:right w:val="nil"/>
            </w:tcBorders>
            <w:shd w:val="clear" w:color="auto" w:fill="FFFFFF"/>
            <w:vAlign w:val="center"/>
          </w:tcPr>
          <w:p w14:paraId="2884E627" w14:textId="200AB923" w:rsidR="00ED727D" w:rsidRPr="003F4838" w:rsidRDefault="00ED727D" w:rsidP="0018624A">
            <w:pPr>
              <w:pStyle w:val="Tablehead"/>
              <w:keepLines/>
              <w:rPr>
                <w:lang w:eastAsia="zh-CN"/>
              </w:rPr>
            </w:pPr>
            <w:r>
              <w:rPr>
                <w:rFonts w:hint="eastAsia"/>
                <w:lang w:eastAsia="zh-CN"/>
              </w:rPr>
              <w:t>相对于中心频率的</w:t>
            </w:r>
            <w:r w:rsidRPr="003F4838">
              <w:rPr>
                <w:lang w:eastAsia="zh-CN"/>
              </w:rPr>
              <w:br/>
            </w:r>
            <w:r>
              <w:rPr>
                <w:rFonts w:hint="eastAsia"/>
                <w:lang w:eastAsia="zh-CN"/>
              </w:rPr>
              <w:t>频率偏移</w:t>
            </w:r>
            <w:r w:rsidR="0018624A">
              <w:rPr>
                <w:lang w:eastAsia="zh-CN"/>
              </w:rPr>
              <w:br/>
            </w:r>
            <w:r w:rsidR="006D02F5">
              <w:rPr>
                <w:rFonts w:hint="eastAsia"/>
                <w:lang w:eastAsia="zh-CN"/>
              </w:rPr>
              <w:t>（</w:t>
            </w:r>
            <w:r w:rsidRPr="003F4838">
              <w:rPr>
                <w:lang w:eastAsia="zh-CN"/>
              </w:rPr>
              <w:t>kHz</w:t>
            </w:r>
            <w:r w:rsidR="006D02F5">
              <w:rPr>
                <w:rFonts w:hint="eastAsia"/>
                <w:lang w:eastAsia="zh-CN"/>
              </w:rPr>
              <w:t>）</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0D7E2F87" w14:textId="3B09F256" w:rsidR="00ED727D" w:rsidRPr="00D94AC1" w:rsidRDefault="00ED727D" w:rsidP="0018624A">
            <w:pPr>
              <w:pStyle w:val="Tablehead"/>
              <w:keepLines/>
            </w:pPr>
            <w:r>
              <w:rPr>
                <w:rFonts w:hint="eastAsia"/>
                <w:lang w:eastAsia="zh-CN"/>
              </w:rPr>
              <w:t>相对电平</w:t>
            </w:r>
            <w:r w:rsidRPr="00D94AC1">
              <w:br/>
            </w:r>
            <w:r w:rsidR="006D02F5">
              <w:rPr>
                <w:rFonts w:hint="eastAsia"/>
                <w:lang w:eastAsia="zh-CN"/>
              </w:rPr>
              <w:t>（</w:t>
            </w:r>
            <w:r w:rsidRPr="00D94AC1">
              <w:t>dB</w:t>
            </w:r>
            <w:r w:rsidR="006D02F5">
              <w:rPr>
                <w:rFonts w:hint="eastAsia"/>
                <w:lang w:eastAsia="zh-CN"/>
              </w:rPr>
              <w:t>）</w:t>
            </w:r>
          </w:p>
        </w:tc>
      </w:tr>
      <w:tr w:rsidR="00ED727D" w:rsidRPr="00D94AC1" w14:paraId="6F2E4926"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2A314880" w14:textId="77777777" w:rsidR="00ED727D" w:rsidRPr="00D94AC1" w:rsidRDefault="00ED727D" w:rsidP="0018624A">
            <w:pPr>
              <w:pStyle w:val="Tabletext"/>
              <w:keepNext/>
              <w:keepLines/>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3FB71F08" w14:textId="77777777" w:rsidR="00ED727D" w:rsidRPr="00D94AC1" w:rsidRDefault="00ED727D" w:rsidP="0018624A">
            <w:pPr>
              <w:pStyle w:val="Tabletext"/>
              <w:keepNext/>
              <w:keepLines/>
              <w:jc w:val="center"/>
            </w:pPr>
            <w:r w:rsidRPr="009B6325">
              <w:t>−</w:t>
            </w:r>
            <w:r w:rsidRPr="00D94AC1">
              <w:t>68</w:t>
            </w:r>
          </w:p>
        </w:tc>
      </w:tr>
      <w:tr w:rsidR="00ED727D" w:rsidRPr="00D94AC1" w14:paraId="3C99303B" w14:textId="77777777" w:rsidTr="00CC3F81">
        <w:trPr>
          <w:jc w:val="center"/>
        </w:trPr>
        <w:tc>
          <w:tcPr>
            <w:tcW w:w="4106" w:type="dxa"/>
            <w:tcBorders>
              <w:top w:val="single" w:sz="4" w:space="0" w:color="auto"/>
              <w:left w:val="single" w:sz="4" w:space="0" w:color="auto"/>
              <w:bottom w:val="single" w:sz="4" w:space="0" w:color="auto"/>
              <w:right w:val="nil"/>
            </w:tcBorders>
            <w:shd w:val="clear" w:color="auto" w:fill="FFFFFF"/>
          </w:tcPr>
          <w:p w14:paraId="5DB92F70" w14:textId="77777777" w:rsidR="00ED727D" w:rsidRPr="00D94AC1" w:rsidRDefault="00ED727D" w:rsidP="0018624A">
            <w:pPr>
              <w:pStyle w:val="Tabletext"/>
              <w:keepNext/>
              <w:keepLines/>
              <w:jc w:val="center"/>
            </w:pPr>
            <w:r w:rsidRPr="00D94AC1">
              <w:t>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45DC69D" w14:textId="77777777" w:rsidR="00ED727D" w:rsidRPr="00D94AC1" w:rsidRDefault="00ED727D" w:rsidP="0018624A">
            <w:pPr>
              <w:pStyle w:val="Tabletext"/>
              <w:keepNext/>
              <w:keepLines/>
              <w:jc w:val="center"/>
            </w:pPr>
            <w:r w:rsidRPr="009B6325">
              <w:t>−</w:t>
            </w:r>
            <w:r w:rsidRPr="00D94AC1">
              <w:t>68</w:t>
            </w:r>
          </w:p>
        </w:tc>
      </w:tr>
      <w:tr w:rsidR="00ED727D" w:rsidRPr="00D94AC1" w14:paraId="087EA30C"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5BDC0DF1" w14:textId="77777777" w:rsidR="00ED727D" w:rsidRPr="00D94AC1" w:rsidRDefault="00ED727D" w:rsidP="0018624A">
            <w:pPr>
              <w:pStyle w:val="Tabletext"/>
              <w:keepNext/>
              <w:keepLines/>
              <w:jc w:val="center"/>
            </w:pPr>
            <w:r w:rsidRPr="00D94AC1">
              <w:t>140</w:t>
            </w:r>
          </w:p>
        </w:tc>
        <w:tc>
          <w:tcPr>
            <w:tcW w:w="4394" w:type="dxa"/>
            <w:tcBorders>
              <w:top w:val="single" w:sz="4" w:space="0" w:color="auto"/>
              <w:left w:val="single" w:sz="4" w:space="0" w:color="auto"/>
              <w:bottom w:val="nil"/>
              <w:right w:val="single" w:sz="4" w:space="0" w:color="auto"/>
            </w:tcBorders>
            <w:shd w:val="clear" w:color="auto" w:fill="FFFFFF"/>
          </w:tcPr>
          <w:p w14:paraId="240FAD78" w14:textId="77777777" w:rsidR="00ED727D" w:rsidRPr="00D94AC1" w:rsidRDefault="00ED727D" w:rsidP="0018624A">
            <w:pPr>
              <w:pStyle w:val="Tabletext"/>
              <w:keepNext/>
              <w:keepLines/>
              <w:jc w:val="center"/>
            </w:pPr>
            <w:r w:rsidRPr="009B6325">
              <w:t>−</w:t>
            </w:r>
            <w:r w:rsidRPr="00D94AC1">
              <w:t>53</w:t>
            </w:r>
          </w:p>
        </w:tc>
      </w:tr>
      <w:tr w:rsidR="00ED727D" w:rsidRPr="00D94AC1" w14:paraId="7D1ABD05"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7D41BDA6" w14:textId="77777777" w:rsidR="00ED727D" w:rsidRPr="00D94AC1" w:rsidRDefault="00ED727D" w:rsidP="0018624A">
            <w:pPr>
              <w:pStyle w:val="Tabletext"/>
              <w:keepNext/>
              <w:keepLines/>
              <w:jc w:val="center"/>
            </w:pPr>
            <w:r w:rsidRPr="00D94AC1">
              <w:t>150</w:t>
            </w:r>
          </w:p>
        </w:tc>
        <w:tc>
          <w:tcPr>
            <w:tcW w:w="4394" w:type="dxa"/>
            <w:tcBorders>
              <w:top w:val="single" w:sz="4" w:space="0" w:color="auto"/>
              <w:left w:val="single" w:sz="4" w:space="0" w:color="auto"/>
              <w:bottom w:val="nil"/>
              <w:right w:val="single" w:sz="4" w:space="0" w:color="auto"/>
            </w:tcBorders>
            <w:shd w:val="clear" w:color="auto" w:fill="FFFFFF"/>
          </w:tcPr>
          <w:p w14:paraId="5E1595A5" w14:textId="77777777" w:rsidR="00ED727D" w:rsidRPr="00D94AC1" w:rsidRDefault="00ED727D" w:rsidP="0018624A">
            <w:pPr>
              <w:pStyle w:val="Tabletext"/>
              <w:keepNext/>
              <w:keepLines/>
              <w:jc w:val="center"/>
            </w:pPr>
            <w:r w:rsidRPr="009B6325">
              <w:t>−</w:t>
            </w:r>
            <w:r w:rsidRPr="00D94AC1">
              <w:t>23</w:t>
            </w:r>
          </w:p>
        </w:tc>
      </w:tr>
      <w:tr w:rsidR="00ED727D" w:rsidRPr="00D94AC1" w14:paraId="709179CF"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05D2601B" w14:textId="77777777" w:rsidR="00ED727D" w:rsidRPr="00D94AC1" w:rsidRDefault="00ED727D" w:rsidP="0018624A">
            <w:pPr>
              <w:pStyle w:val="Tabletext"/>
              <w:keepNext/>
              <w:keepLines/>
              <w:jc w:val="center"/>
            </w:pPr>
            <w:r w:rsidRPr="00D94AC1">
              <w:t>250</w:t>
            </w:r>
          </w:p>
        </w:tc>
        <w:tc>
          <w:tcPr>
            <w:tcW w:w="4394" w:type="dxa"/>
            <w:tcBorders>
              <w:top w:val="single" w:sz="4" w:space="0" w:color="auto"/>
              <w:left w:val="single" w:sz="4" w:space="0" w:color="auto"/>
              <w:bottom w:val="nil"/>
              <w:right w:val="single" w:sz="4" w:space="0" w:color="auto"/>
            </w:tcBorders>
            <w:shd w:val="clear" w:color="auto" w:fill="FFFFFF"/>
          </w:tcPr>
          <w:p w14:paraId="72BDA5E0" w14:textId="77777777" w:rsidR="00ED727D" w:rsidRPr="00D94AC1" w:rsidRDefault="00ED727D" w:rsidP="0018624A">
            <w:pPr>
              <w:pStyle w:val="Tabletext"/>
              <w:keepNext/>
              <w:keepLines/>
              <w:jc w:val="center"/>
            </w:pPr>
            <w:r w:rsidRPr="009B6325">
              <w:t>−</w:t>
            </w:r>
            <w:r w:rsidRPr="00D94AC1">
              <w:t>23</w:t>
            </w:r>
          </w:p>
        </w:tc>
      </w:tr>
      <w:tr w:rsidR="00ED727D" w:rsidRPr="00D94AC1" w14:paraId="21B3746C"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17FAE8B9" w14:textId="77777777" w:rsidR="00ED727D" w:rsidRPr="00D94AC1" w:rsidRDefault="00ED727D" w:rsidP="0018624A">
            <w:pPr>
              <w:pStyle w:val="Tabletext"/>
              <w:keepNext/>
              <w:keepLines/>
              <w:jc w:val="center"/>
            </w:pPr>
            <w:r w:rsidRPr="00D94AC1">
              <w:t>260</w:t>
            </w:r>
          </w:p>
        </w:tc>
        <w:tc>
          <w:tcPr>
            <w:tcW w:w="4394" w:type="dxa"/>
            <w:tcBorders>
              <w:top w:val="single" w:sz="4" w:space="0" w:color="auto"/>
              <w:left w:val="single" w:sz="4" w:space="0" w:color="auto"/>
              <w:bottom w:val="nil"/>
              <w:right w:val="single" w:sz="4" w:space="0" w:color="auto"/>
            </w:tcBorders>
            <w:shd w:val="clear" w:color="auto" w:fill="FFFFFF"/>
          </w:tcPr>
          <w:p w14:paraId="0FBEB1B0" w14:textId="77777777" w:rsidR="00ED727D" w:rsidRPr="00D94AC1" w:rsidRDefault="00ED727D" w:rsidP="0018624A">
            <w:pPr>
              <w:pStyle w:val="Tabletext"/>
              <w:keepNext/>
              <w:keepLines/>
              <w:jc w:val="center"/>
            </w:pPr>
            <w:r w:rsidRPr="009B6325">
              <w:t>−</w:t>
            </w:r>
            <w:r w:rsidRPr="00D94AC1">
              <w:t>53</w:t>
            </w:r>
          </w:p>
        </w:tc>
      </w:tr>
      <w:tr w:rsidR="00ED727D" w:rsidRPr="00D94AC1" w14:paraId="01F693D0"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7C8611A5" w14:textId="77777777" w:rsidR="00ED727D" w:rsidRPr="00D94AC1" w:rsidRDefault="00ED727D" w:rsidP="00CC3F81">
            <w:pPr>
              <w:pStyle w:val="Tabletext"/>
              <w:jc w:val="center"/>
            </w:pPr>
            <w:r w:rsidRPr="00D94AC1">
              <w:t>350</w:t>
            </w:r>
          </w:p>
        </w:tc>
        <w:tc>
          <w:tcPr>
            <w:tcW w:w="4394" w:type="dxa"/>
            <w:tcBorders>
              <w:top w:val="single" w:sz="4" w:space="0" w:color="auto"/>
              <w:left w:val="single" w:sz="4" w:space="0" w:color="auto"/>
              <w:bottom w:val="nil"/>
              <w:right w:val="single" w:sz="4" w:space="0" w:color="auto"/>
            </w:tcBorders>
            <w:shd w:val="clear" w:color="auto" w:fill="FFFFFF"/>
          </w:tcPr>
          <w:p w14:paraId="3E5FF2E8" w14:textId="77777777" w:rsidR="00ED727D" w:rsidRPr="00D94AC1" w:rsidRDefault="00ED727D" w:rsidP="00CC3F81">
            <w:pPr>
              <w:pStyle w:val="Tabletext"/>
              <w:jc w:val="center"/>
            </w:pPr>
            <w:r w:rsidRPr="009B6325">
              <w:t>−</w:t>
            </w:r>
            <w:r w:rsidRPr="00D94AC1">
              <w:t>68</w:t>
            </w:r>
          </w:p>
        </w:tc>
      </w:tr>
      <w:tr w:rsidR="00ED727D" w:rsidRPr="00D94AC1" w14:paraId="226412D8" w14:textId="77777777" w:rsidTr="00CC3F81">
        <w:trPr>
          <w:jc w:val="center"/>
        </w:trPr>
        <w:tc>
          <w:tcPr>
            <w:tcW w:w="4106" w:type="dxa"/>
            <w:tcBorders>
              <w:top w:val="single" w:sz="4" w:space="0" w:color="auto"/>
              <w:left w:val="single" w:sz="4" w:space="0" w:color="auto"/>
              <w:bottom w:val="single" w:sz="4" w:space="0" w:color="auto"/>
              <w:right w:val="nil"/>
            </w:tcBorders>
            <w:shd w:val="clear" w:color="auto" w:fill="FFFFFF"/>
          </w:tcPr>
          <w:p w14:paraId="6B914AC2" w14:textId="77777777" w:rsidR="00ED727D" w:rsidRPr="00D94AC1" w:rsidRDefault="00ED727D" w:rsidP="00CC3F81">
            <w:pPr>
              <w:pStyle w:val="Tabletext"/>
              <w:jc w:val="center"/>
            </w:pPr>
            <w:r w:rsidRPr="00D94AC1">
              <w:t>400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FEDD729" w14:textId="77777777" w:rsidR="00ED727D" w:rsidRPr="00D94AC1" w:rsidRDefault="00ED727D" w:rsidP="00CC3F81">
            <w:pPr>
              <w:pStyle w:val="Tabletext"/>
              <w:jc w:val="center"/>
            </w:pPr>
            <w:r w:rsidRPr="009B6325">
              <w:t>−</w:t>
            </w:r>
            <w:r w:rsidRPr="00D94AC1">
              <w:t>83</w:t>
            </w:r>
          </w:p>
        </w:tc>
      </w:tr>
    </w:tbl>
    <w:p w14:paraId="74339EDD" w14:textId="77777777" w:rsidR="00ED727D" w:rsidRPr="00D94AC1" w:rsidRDefault="00ED727D" w:rsidP="007537E7">
      <w:pPr>
        <w:pStyle w:val="TableNo"/>
      </w:pPr>
      <w:r>
        <w:rPr>
          <w:rFonts w:hint="eastAsia"/>
          <w:lang w:eastAsia="zh-CN"/>
        </w:rPr>
        <w:t>表</w:t>
      </w:r>
      <w:r>
        <w:t>30</w:t>
      </w:r>
    </w:p>
    <w:p w14:paraId="7B627F8A" w14:textId="77777777" w:rsidR="00ED727D" w:rsidRPr="003F5B91" w:rsidRDefault="00ED727D" w:rsidP="00ED727D">
      <w:pPr>
        <w:pStyle w:val="Tabletitle"/>
        <w:rPr>
          <w:lang w:eastAsia="zh-CN"/>
        </w:rPr>
      </w:pPr>
      <w:r w:rsidRPr="003F5B91">
        <w:rPr>
          <w:rFonts w:hint="eastAsia"/>
          <w:lang w:eastAsia="zh-CN"/>
        </w:rPr>
        <w:t>带内功率为</w:t>
      </w:r>
      <w:r w:rsidRPr="003F5B91">
        <w:rPr>
          <w:rFonts w:hint="eastAsia"/>
          <w:lang w:eastAsia="zh-CN"/>
        </w:rPr>
        <w:t>0 dB</w:t>
      </w:r>
      <w:r w:rsidRPr="003F5B91">
        <w:rPr>
          <w:rFonts w:hint="eastAsia"/>
          <w:lang w:eastAsia="zh-CN"/>
        </w:rPr>
        <w:t>时的频谱掩模断点（频谱模式</w:t>
      </w:r>
      <w:r>
        <w:rPr>
          <w:rFonts w:hint="eastAsia"/>
          <w:lang w:eastAsia="zh-CN"/>
        </w:rPr>
        <w:t>E</w:t>
      </w:r>
      <w:r w:rsidRPr="003F5B91">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ED727D" w:rsidRPr="00D94AC1" w14:paraId="5A3F166B" w14:textId="77777777" w:rsidTr="00CC3F81">
        <w:trPr>
          <w:jc w:val="center"/>
        </w:trPr>
        <w:tc>
          <w:tcPr>
            <w:tcW w:w="4106" w:type="dxa"/>
            <w:tcBorders>
              <w:top w:val="single" w:sz="4" w:space="0" w:color="auto"/>
              <w:left w:val="single" w:sz="4" w:space="0" w:color="auto"/>
              <w:bottom w:val="nil"/>
              <w:right w:val="nil"/>
            </w:tcBorders>
            <w:shd w:val="clear" w:color="auto" w:fill="FFFFFF"/>
            <w:vAlign w:val="center"/>
          </w:tcPr>
          <w:p w14:paraId="0CC3C9B2" w14:textId="1D1418D0" w:rsidR="00ED727D" w:rsidRPr="003F4838" w:rsidRDefault="00ED727D" w:rsidP="00CC3F81">
            <w:pPr>
              <w:pStyle w:val="Tablehead"/>
              <w:rPr>
                <w:lang w:eastAsia="zh-CN"/>
              </w:rPr>
            </w:pPr>
            <w:r>
              <w:rPr>
                <w:rFonts w:hint="eastAsia"/>
                <w:lang w:eastAsia="zh-CN"/>
              </w:rPr>
              <w:t>相对于中心频率的</w:t>
            </w:r>
            <w:r w:rsidRPr="003F4838">
              <w:rPr>
                <w:lang w:eastAsia="zh-CN"/>
              </w:rPr>
              <w:br/>
            </w:r>
            <w:r>
              <w:rPr>
                <w:rFonts w:hint="eastAsia"/>
                <w:lang w:eastAsia="zh-CN"/>
              </w:rPr>
              <w:t>频率偏移</w:t>
            </w:r>
            <w:r w:rsidR="003C4F9E">
              <w:rPr>
                <w:lang w:val="en-US" w:eastAsia="zh-CN"/>
              </w:rPr>
              <w:br/>
            </w:r>
            <w:r w:rsidR="00A25F84">
              <w:rPr>
                <w:rFonts w:hint="eastAsia"/>
                <w:lang w:eastAsia="zh-CN"/>
              </w:rPr>
              <w:t>（</w:t>
            </w:r>
            <w:r w:rsidRPr="003F4838">
              <w:rPr>
                <w:lang w:eastAsia="zh-CN"/>
              </w:rPr>
              <w:t>kHz</w:t>
            </w:r>
            <w:r w:rsidR="00A25F84">
              <w:rPr>
                <w:rFonts w:hint="eastAsia"/>
                <w:lang w:eastAsia="zh-CN"/>
              </w:rPr>
              <w:t>）</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4E1D6F2E" w14:textId="4D30BD08" w:rsidR="00ED727D" w:rsidRPr="00D94AC1" w:rsidRDefault="00ED727D" w:rsidP="00CC3F81">
            <w:pPr>
              <w:pStyle w:val="Tablehead"/>
            </w:pPr>
            <w:r>
              <w:rPr>
                <w:rFonts w:hint="eastAsia"/>
                <w:lang w:eastAsia="zh-CN"/>
              </w:rPr>
              <w:t>相对电平</w:t>
            </w:r>
            <w:r w:rsidRPr="00D94AC1">
              <w:br/>
            </w:r>
            <w:r w:rsidR="00A25F84">
              <w:rPr>
                <w:rFonts w:hint="eastAsia"/>
                <w:lang w:eastAsia="zh-CN"/>
              </w:rPr>
              <w:t>（</w:t>
            </w:r>
            <w:r w:rsidRPr="00D94AC1">
              <w:t>dB</w:t>
            </w:r>
            <w:r w:rsidR="00A25F84">
              <w:rPr>
                <w:rFonts w:hint="eastAsia"/>
                <w:lang w:eastAsia="zh-CN"/>
              </w:rPr>
              <w:t>）</w:t>
            </w:r>
          </w:p>
        </w:tc>
      </w:tr>
      <w:tr w:rsidR="00ED727D" w:rsidRPr="00D94AC1" w14:paraId="48B61889"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414BF77D" w14:textId="77777777" w:rsidR="00ED727D" w:rsidRPr="00D94AC1" w:rsidRDefault="00ED727D" w:rsidP="00CC3F81">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1A62507A" w14:textId="77777777" w:rsidR="00ED727D" w:rsidRPr="00D94AC1" w:rsidRDefault="00ED727D" w:rsidP="00CC3F81">
            <w:pPr>
              <w:pStyle w:val="Tabletext"/>
              <w:jc w:val="center"/>
            </w:pPr>
            <w:r w:rsidRPr="009B6325">
              <w:t>−</w:t>
            </w:r>
            <w:r w:rsidRPr="00D94AC1">
              <w:t>65</w:t>
            </w:r>
          </w:p>
        </w:tc>
      </w:tr>
      <w:tr w:rsidR="00ED727D" w:rsidRPr="00D94AC1" w14:paraId="74C4190D"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0CD80CCD" w14:textId="77777777" w:rsidR="00ED727D" w:rsidRPr="00D94AC1" w:rsidRDefault="00ED727D" w:rsidP="00CC3F81">
            <w:pPr>
              <w:pStyle w:val="Tabletext"/>
              <w:jc w:val="center"/>
            </w:pPr>
            <w:r w:rsidRPr="00D94AC1">
              <w:t>90</w:t>
            </w:r>
          </w:p>
        </w:tc>
        <w:tc>
          <w:tcPr>
            <w:tcW w:w="4394" w:type="dxa"/>
            <w:tcBorders>
              <w:top w:val="single" w:sz="4" w:space="0" w:color="auto"/>
              <w:left w:val="single" w:sz="4" w:space="0" w:color="auto"/>
              <w:bottom w:val="nil"/>
              <w:right w:val="single" w:sz="4" w:space="0" w:color="auto"/>
            </w:tcBorders>
            <w:shd w:val="clear" w:color="auto" w:fill="FFFFFF"/>
          </w:tcPr>
          <w:p w14:paraId="576FBD75" w14:textId="77777777" w:rsidR="00ED727D" w:rsidRPr="00D94AC1" w:rsidRDefault="00ED727D" w:rsidP="00CC3F81">
            <w:pPr>
              <w:pStyle w:val="Tabletext"/>
              <w:jc w:val="center"/>
            </w:pPr>
            <w:r w:rsidRPr="009B6325">
              <w:t>−</w:t>
            </w:r>
            <w:r w:rsidRPr="00D94AC1">
              <w:t>50</w:t>
            </w:r>
          </w:p>
        </w:tc>
      </w:tr>
      <w:tr w:rsidR="00ED727D" w:rsidRPr="00D94AC1" w14:paraId="1BF6694C"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220208FA" w14:textId="77777777" w:rsidR="00ED727D" w:rsidRPr="00D94AC1" w:rsidRDefault="00ED727D" w:rsidP="00CC3F81">
            <w:pPr>
              <w:pStyle w:val="Tabletext"/>
              <w:jc w:val="center"/>
            </w:pP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431F1F09" w14:textId="77777777" w:rsidR="00ED727D" w:rsidRPr="00D94AC1" w:rsidRDefault="00ED727D" w:rsidP="00CC3F81">
            <w:pPr>
              <w:pStyle w:val="Tabletext"/>
              <w:jc w:val="center"/>
            </w:pPr>
            <w:r w:rsidRPr="009B6325">
              <w:t>−</w:t>
            </w:r>
            <w:r w:rsidRPr="00D94AC1">
              <w:t>20</w:t>
            </w:r>
          </w:p>
        </w:tc>
      </w:tr>
      <w:tr w:rsidR="00ED727D" w:rsidRPr="00D94AC1" w14:paraId="635DD779"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573257F5" w14:textId="77777777" w:rsidR="00ED727D" w:rsidRPr="00D94AC1" w:rsidRDefault="00ED727D" w:rsidP="00CC3F81">
            <w:pPr>
              <w:pStyle w:val="Tabletext"/>
              <w:jc w:val="center"/>
            </w:pPr>
            <w:r w:rsidRPr="00D94AC1">
              <w:t>150</w:t>
            </w:r>
          </w:p>
        </w:tc>
        <w:tc>
          <w:tcPr>
            <w:tcW w:w="4394" w:type="dxa"/>
            <w:tcBorders>
              <w:top w:val="single" w:sz="4" w:space="0" w:color="auto"/>
              <w:left w:val="single" w:sz="4" w:space="0" w:color="auto"/>
              <w:bottom w:val="nil"/>
              <w:right w:val="single" w:sz="4" w:space="0" w:color="auto"/>
            </w:tcBorders>
            <w:shd w:val="clear" w:color="auto" w:fill="FFFFFF"/>
          </w:tcPr>
          <w:p w14:paraId="4165398E" w14:textId="77777777" w:rsidR="00ED727D" w:rsidRPr="00D94AC1" w:rsidRDefault="00ED727D" w:rsidP="00CC3F81">
            <w:pPr>
              <w:pStyle w:val="Tabletext"/>
              <w:jc w:val="center"/>
            </w:pPr>
            <w:r w:rsidRPr="009B6325">
              <w:t>−</w:t>
            </w:r>
            <w:r w:rsidRPr="00D94AC1">
              <w:t>20</w:t>
            </w:r>
          </w:p>
        </w:tc>
      </w:tr>
      <w:tr w:rsidR="00ED727D" w:rsidRPr="00D94AC1" w14:paraId="1C8AF692"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22202376" w14:textId="77777777" w:rsidR="00ED727D" w:rsidRPr="00D94AC1" w:rsidRDefault="00ED727D" w:rsidP="00CC3F81">
            <w:pPr>
              <w:pStyle w:val="Tabletext"/>
              <w:jc w:val="center"/>
            </w:pPr>
            <w:r w:rsidRPr="00D94AC1">
              <w:t>160</w:t>
            </w:r>
          </w:p>
        </w:tc>
        <w:tc>
          <w:tcPr>
            <w:tcW w:w="4394" w:type="dxa"/>
            <w:tcBorders>
              <w:top w:val="single" w:sz="4" w:space="0" w:color="auto"/>
              <w:left w:val="single" w:sz="4" w:space="0" w:color="auto"/>
              <w:bottom w:val="nil"/>
              <w:right w:val="single" w:sz="4" w:space="0" w:color="auto"/>
            </w:tcBorders>
            <w:shd w:val="clear" w:color="auto" w:fill="FFFFFF"/>
          </w:tcPr>
          <w:p w14:paraId="45FD2BED" w14:textId="77777777" w:rsidR="00ED727D" w:rsidRPr="00D94AC1" w:rsidRDefault="00ED727D" w:rsidP="00CC3F81">
            <w:pPr>
              <w:pStyle w:val="Tabletext"/>
              <w:jc w:val="center"/>
            </w:pPr>
            <w:r w:rsidRPr="009B6325">
              <w:t>−</w:t>
            </w:r>
            <w:r w:rsidRPr="00D94AC1">
              <w:t>50</w:t>
            </w:r>
          </w:p>
        </w:tc>
      </w:tr>
      <w:tr w:rsidR="00ED727D" w:rsidRPr="00D94AC1" w14:paraId="1BF90B0E"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1A21FFDB" w14:textId="77777777" w:rsidR="00ED727D" w:rsidRPr="00D94AC1" w:rsidRDefault="00ED727D" w:rsidP="00CC3F81">
            <w:pPr>
              <w:pStyle w:val="Tabletext"/>
              <w:jc w:val="center"/>
            </w:pPr>
            <w:r w:rsidRPr="00D94AC1">
              <w:t>250</w:t>
            </w:r>
          </w:p>
        </w:tc>
        <w:tc>
          <w:tcPr>
            <w:tcW w:w="4394" w:type="dxa"/>
            <w:tcBorders>
              <w:top w:val="single" w:sz="4" w:space="0" w:color="auto"/>
              <w:left w:val="single" w:sz="4" w:space="0" w:color="auto"/>
              <w:bottom w:val="nil"/>
              <w:right w:val="single" w:sz="4" w:space="0" w:color="auto"/>
            </w:tcBorders>
            <w:shd w:val="clear" w:color="auto" w:fill="FFFFFF"/>
          </w:tcPr>
          <w:p w14:paraId="25612C9B" w14:textId="77777777" w:rsidR="00ED727D" w:rsidRPr="00D94AC1" w:rsidRDefault="00ED727D" w:rsidP="00CC3F81">
            <w:pPr>
              <w:pStyle w:val="Tabletext"/>
              <w:jc w:val="center"/>
            </w:pPr>
            <w:r w:rsidRPr="009B6325">
              <w:t>−</w:t>
            </w:r>
            <w:r w:rsidRPr="00D94AC1">
              <w:t>65</w:t>
            </w:r>
          </w:p>
        </w:tc>
      </w:tr>
      <w:tr w:rsidR="00ED727D" w:rsidRPr="00D94AC1" w14:paraId="2DB4EE8E" w14:textId="77777777" w:rsidTr="00CC3F81">
        <w:trPr>
          <w:jc w:val="center"/>
        </w:trPr>
        <w:tc>
          <w:tcPr>
            <w:tcW w:w="4106" w:type="dxa"/>
            <w:tcBorders>
              <w:top w:val="single" w:sz="4" w:space="0" w:color="auto"/>
              <w:left w:val="single" w:sz="4" w:space="0" w:color="auto"/>
              <w:bottom w:val="single" w:sz="4" w:space="0" w:color="auto"/>
              <w:right w:val="nil"/>
            </w:tcBorders>
            <w:shd w:val="clear" w:color="auto" w:fill="FFFFFF"/>
          </w:tcPr>
          <w:p w14:paraId="3C29DC45" w14:textId="77777777" w:rsidR="00ED727D" w:rsidRPr="00D94AC1" w:rsidRDefault="00ED727D" w:rsidP="00CC3F81">
            <w:pPr>
              <w:pStyle w:val="Tabletext"/>
              <w:jc w:val="center"/>
            </w:pPr>
            <w:r w:rsidRPr="00D94AC1">
              <w:t>300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CF42825" w14:textId="77777777" w:rsidR="00ED727D" w:rsidRPr="00D94AC1" w:rsidRDefault="00ED727D" w:rsidP="00CC3F81">
            <w:pPr>
              <w:pStyle w:val="Tabletext"/>
              <w:jc w:val="center"/>
            </w:pPr>
            <w:r w:rsidRPr="009B6325">
              <w:t>−</w:t>
            </w:r>
            <w:r w:rsidRPr="00D94AC1">
              <w:t>80</w:t>
            </w:r>
          </w:p>
        </w:tc>
      </w:tr>
    </w:tbl>
    <w:p w14:paraId="0F760A8D" w14:textId="77777777" w:rsidR="00ED727D" w:rsidRPr="00D94AC1" w:rsidRDefault="00ED727D" w:rsidP="00A25F84">
      <w:pPr>
        <w:pStyle w:val="TableNo"/>
      </w:pPr>
      <w:bookmarkStart w:id="16" w:name="_Toc440293462"/>
      <w:r>
        <w:rPr>
          <w:rFonts w:hint="eastAsia"/>
          <w:lang w:eastAsia="zh-CN"/>
        </w:rPr>
        <w:t>表</w:t>
      </w:r>
      <w:r>
        <w:rPr>
          <w:lang w:eastAsia="zh-CN"/>
        </w:rPr>
        <w:t>31</w:t>
      </w:r>
    </w:p>
    <w:bookmarkEnd w:id="16"/>
    <w:p w14:paraId="3E7F7174" w14:textId="77777777" w:rsidR="00ED727D" w:rsidRPr="003F5B91" w:rsidRDefault="00ED727D" w:rsidP="00ED727D">
      <w:pPr>
        <w:pStyle w:val="Tabletitle"/>
        <w:rPr>
          <w:lang w:eastAsia="zh-CN"/>
        </w:rPr>
      </w:pPr>
      <w:r w:rsidRPr="003F5B91">
        <w:rPr>
          <w:rFonts w:hint="eastAsia"/>
          <w:lang w:eastAsia="zh-CN"/>
        </w:rPr>
        <w:t>带内功率为</w:t>
      </w:r>
      <w:r w:rsidRPr="003F5B91">
        <w:rPr>
          <w:rFonts w:hint="eastAsia"/>
          <w:lang w:eastAsia="zh-CN"/>
        </w:rPr>
        <w:t>0 dB</w:t>
      </w:r>
      <w:r w:rsidRPr="003F5B91">
        <w:rPr>
          <w:rFonts w:hint="eastAsia"/>
          <w:lang w:eastAsia="zh-CN"/>
        </w:rPr>
        <w:t>时的频谱掩模断点（频谱模式</w:t>
      </w:r>
      <w:r>
        <w:rPr>
          <w:rFonts w:hint="eastAsia"/>
          <w:lang w:eastAsia="zh-CN"/>
        </w:rPr>
        <w:t>F</w:t>
      </w:r>
      <w:r w:rsidRPr="003F5B91">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ED727D" w:rsidRPr="00D94AC1" w14:paraId="761176E6" w14:textId="77777777" w:rsidTr="00CC3F81">
        <w:trPr>
          <w:jc w:val="center"/>
        </w:trPr>
        <w:tc>
          <w:tcPr>
            <w:tcW w:w="4106" w:type="dxa"/>
            <w:tcBorders>
              <w:top w:val="single" w:sz="4" w:space="0" w:color="auto"/>
              <w:left w:val="single" w:sz="4" w:space="0" w:color="auto"/>
              <w:bottom w:val="nil"/>
              <w:right w:val="nil"/>
            </w:tcBorders>
            <w:shd w:val="clear" w:color="auto" w:fill="FFFFFF"/>
            <w:vAlign w:val="center"/>
          </w:tcPr>
          <w:p w14:paraId="3A304BC1" w14:textId="0F66FEBC" w:rsidR="00ED727D" w:rsidRPr="003F4838" w:rsidRDefault="00ED727D" w:rsidP="00CC3F81">
            <w:pPr>
              <w:pStyle w:val="Tablehead"/>
              <w:rPr>
                <w:lang w:eastAsia="zh-CN"/>
              </w:rPr>
            </w:pPr>
            <w:r>
              <w:rPr>
                <w:rFonts w:hint="eastAsia"/>
                <w:lang w:eastAsia="zh-CN"/>
              </w:rPr>
              <w:t>相对于中心频率的</w:t>
            </w:r>
            <w:r w:rsidRPr="003F4838">
              <w:rPr>
                <w:lang w:eastAsia="zh-CN"/>
              </w:rPr>
              <w:br/>
            </w:r>
            <w:r>
              <w:rPr>
                <w:rFonts w:hint="eastAsia"/>
                <w:lang w:eastAsia="zh-CN"/>
              </w:rPr>
              <w:t>频率偏移</w:t>
            </w:r>
            <w:r w:rsidR="00CD2481">
              <w:rPr>
                <w:lang w:val="en-US" w:eastAsia="zh-CN"/>
              </w:rPr>
              <w:br/>
            </w:r>
            <w:r w:rsidR="00A25F84">
              <w:rPr>
                <w:rFonts w:hint="eastAsia"/>
                <w:lang w:eastAsia="zh-CN"/>
              </w:rPr>
              <w:t>（</w:t>
            </w:r>
            <w:r w:rsidRPr="003F4838">
              <w:rPr>
                <w:lang w:eastAsia="zh-CN"/>
              </w:rPr>
              <w:t>kHz</w:t>
            </w:r>
            <w:r w:rsidR="00A25F84">
              <w:rPr>
                <w:rFonts w:hint="eastAsia"/>
                <w:lang w:eastAsia="zh-CN"/>
              </w:rPr>
              <w:t>）</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69D6F211" w14:textId="73AFB04D" w:rsidR="00ED727D" w:rsidRPr="00D94AC1" w:rsidRDefault="00ED727D" w:rsidP="00CC3F81">
            <w:pPr>
              <w:pStyle w:val="Tablehead"/>
            </w:pPr>
            <w:r>
              <w:rPr>
                <w:rFonts w:hint="eastAsia"/>
                <w:lang w:eastAsia="zh-CN"/>
              </w:rPr>
              <w:t>相对电平</w:t>
            </w:r>
            <w:r w:rsidRPr="00D94AC1">
              <w:br/>
            </w:r>
            <w:r w:rsidR="00A25F84">
              <w:rPr>
                <w:rFonts w:hint="eastAsia"/>
                <w:lang w:eastAsia="zh-CN"/>
              </w:rPr>
              <w:t>（</w:t>
            </w:r>
            <w:r w:rsidRPr="00D94AC1">
              <w:t>dB</w:t>
            </w:r>
            <w:r w:rsidR="00A25F84">
              <w:rPr>
                <w:rFonts w:hint="eastAsia"/>
                <w:lang w:eastAsia="zh-CN"/>
              </w:rPr>
              <w:t>）</w:t>
            </w:r>
          </w:p>
        </w:tc>
      </w:tr>
      <w:tr w:rsidR="00ED727D" w:rsidRPr="00D94AC1" w14:paraId="7E0C64C8"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170B5802" w14:textId="77777777" w:rsidR="00ED727D" w:rsidRPr="00D94AC1" w:rsidRDefault="00ED727D" w:rsidP="00CC3F81">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293C0158" w14:textId="77777777" w:rsidR="00ED727D" w:rsidRPr="00D94AC1" w:rsidRDefault="00ED727D" w:rsidP="00CC3F81">
            <w:pPr>
              <w:pStyle w:val="Tabletext"/>
              <w:jc w:val="center"/>
            </w:pPr>
            <w:r w:rsidRPr="009B6325">
              <w:t>−</w:t>
            </w:r>
            <w:r w:rsidRPr="00D94AC1">
              <w:t>68</w:t>
            </w:r>
          </w:p>
        </w:tc>
      </w:tr>
      <w:tr w:rsidR="00ED727D" w:rsidRPr="00D94AC1" w14:paraId="1450600B"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3C83485D" w14:textId="77777777" w:rsidR="00ED727D" w:rsidRPr="00D94AC1" w:rsidRDefault="00ED727D" w:rsidP="00CC3F81">
            <w:pPr>
              <w:pStyle w:val="Tabletext"/>
              <w:jc w:val="center"/>
            </w:pPr>
            <w:r w:rsidRPr="00D94AC1">
              <w:t>90</w:t>
            </w:r>
          </w:p>
        </w:tc>
        <w:tc>
          <w:tcPr>
            <w:tcW w:w="4394" w:type="dxa"/>
            <w:tcBorders>
              <w:top w:val="single" w:sz="4" w:space="0" w:color="auto"/>
              <w:left w:val="single" w:sz="4" w:space="0" w:color="auto"/>
              <w:bottom w:val="nil"/>
              <w:right w:val="single" w:sz="4" w:space="0" w:color="auto"/>
            </w:tcBorders>
            <w:shd w:val="clear" w:color="auto" w:fill="FFFFFF"/>
          </w:tcPr>
          <w:p w14:paraId="137BED6E" w14:textId="77777777" w:rsidR="00ED727D" w:rsidRPr="00D94AC1" w:rsidRDefault="00ED727D" w:rsidP="00CC3F81">
            <w:pPr>
              <w:pStyle w:val="Tabletext"/>
              <w:jc w:val="center"/>
            </w:pPr>
            <w:r w:rsidRPr="009B6325">
              <w:t>−</w:t>
            </w:r>
            <w:r w:rsidRPr="00D94AC1">
              <w:t>53</w:t>
            </w:r>
          </w:p>
        </w:tc>
      </w:tr>
      <w:tr w:rsidR="00ED727D" w:rsidRPr="00D94AC1" w14:paraId="778CD5A8"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6A81399F" w14:textId="77777777" w:rsidR="00ED727D" w:rsidRPr="00D94AC1" w:rsidRDefault="00ED727D" w:rsidP="00CC3F81">
            <w:pPr>
              <w:pStyle w:val="Tabletext"/>
              <w:jc w:val="center"/>
            </w:pP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7A8C685E" w14:textId="77777777" w:rsidR="00ED727D" w:rsidRPr="00D94AC1" w:rsidRDefault="00ED727D" w:rsidP="00CC3F81">
            <w:pPr>
              <w:pStyle w:val="Tabletext"/>
              <w:jc w:val="center"/>
            </w:pPr>
            <w:r w:rsidRPr="009B6325">
              <w:t>−</w:t>
            </w:r>
            <w:r w:rsidRPr="00D94AC1">
              <w:t>23</w:t>
            </w:r>
          </w:p>
        </w:tc>
      </w:tr>
      <w:tr w:rsidR="00ED727D" w:rsidRPr="00D94AC1" w14:paraId="2586D5AD"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70ED8371" w14:textId="77777777" w:rsidR="00ED727D" w:rsidRPr="00D94AC1" w:rsidRDefault="00ED727D" w:rsidP="00CC3F81">
            <w:pPr>
              <w:pStyle w:val="Tabletext"/>
              <w:jc w:val="center"/>
            </w:pP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62D8782A" w14:textId="77777777" w:rsidR="00ED727D" w:rsidRPr="00D94AC1" w:rsidRDefault="00ED727D" w:rsidP="00CC3F81">
            <w:pPr>
              <w:pStyle w:val="Tabletext"/>
              <w:jc w:val="center"/>
            </w:pPr>
            <w:r w:rsidRPr="009B6325">
              <w:t>−</w:t>
            </w:r>
            <w:r w:rsidRPr="00D94AC1">
              <w:t>23</w:t>
            </w:r>
          </w:p>
        </w:tc>
      </w:tr>
      <w:tr w:rsidR="00ED727D" w:rsidRPr="00D94AC1" w14:paraId="16EC3799" w14:textId="77777777" w:rsidTr="00CC3F81">
        <w:trPr>
          <w:jc w:val="center"/>
        </w:trPr>
        <w:tc>
          <w:tcPr>
            <w:tcW w:w="4106" w:type="dxa"/>
            <w:tcBorders>
              <w:top w:val="single" w:sz="4" w:space="0" w:color="auto"/>
              <w:left w:val="single" w:sz="4" w:space="0" w:color="auto"/>
              <w:bottom w:val="nil"/>
              <w:right w:val="nil"/>
            </w:tcBorders>
            <w:shd w:val="clear" w:color="auto" w:fill="FFFFFF"/>
          </w:tcPr>
          <w:p w14:paraId="40C00F56" w14:textId="77777777" w:rsidR="00ED727D" w:rsidRPr="00D94AC1" w:rsidRDefault="00ED727D" w:rsidP="00CC3F81">
            <w:pPr>
              <w:pStyle w:val="Tabletext"/>
              <w:jc w:val="center"/>
            </w:pPr>
            <w:r w:rsidRPr="00D94AC1">
              <w:t>210</w:t>
            </w:r>
          </w:p>
        </w:tc>
        <w:tc>
          <w:tcPr>
            <w:tcW w:w="4394" w:type="dxa"/>
            <w:tcBorders>
              <w:top w:val="single" w:sz="4" w:space="0" w:color="auto"/>
              <w:left w:val="single" w:sz="4" w:space="0" w:color="auto"/>
              <w:bottom w:val="nil"/>
              <w:right w:val="single" w:sz="4" w:space="0" w:color="auto"/>
            </w:tcBorders>
            <w:shd w:val="clear" w:color="auto" w:fill="FFFFFF"/>
          </w:tcPr>
          <w:p w14:paraId="231926A4" w14:textId="77777777" w:rsidR="00ED727D" w:rsidRPr="00D94AC1" w:rsidRDefault="00ED727D" w:rsidP="00CC3F81">
            <w:pPr>
              <w:pStyle w:val="Tabletext"/>
              <w:jc w:val="center"/>
            </w:pPr>
            <w:r w:rsidRPr="009B6325">
              <w:t>−</w:t>
            </w:r>
            <w:r w:rsidRPr="00D94AC1">
              <w:t>53</w:t>
            </w:r>
          </w:p>
        </w:tc>
      </w:tr>
      <w:tr w:rsidR="00ED727D" w:rsidRPr="00D94AC1" w14:paraId="2C330280" w14:textId="77777777" w:rsidTr="00CC3F81">
        <w:trPr>
          <w:jc w:val="center"/>
        </w:trPr>
        <w:tc>
          <w:tcPr>
            <w:tcW w:w="4106" w:type="dxa"/>
            <w:tcBorders>
              <w:top w:val="single" w:sz="4" w:space="0" w:color="auto"/>
              <w:left w:val="single" w:sz="4" w:space="0" w:color="auto"/>
              <w:bottom w:val="single" w:sz="4" w:space="0" w:color="auto"/>
              <w:right w:val="nil"/>
            </w:tcBorders>
            <w:shd w:val="clear" w:color="auto" w:fill="FFFFFF"/>
          </w:tcPr>
          <w:p w14:paraId="7F1DB023" w14:textId="77777777" w:rsidR="00ED727D" w:rsidRPr="00D94AC1" w:rsidRDefault="00ED727D" w:rsidP="00CC3F81">
            <w:pPr>
              <w:pStyle w:val="Tabletext"/>
              <w:jc w:val="center"/>
            </w:pPr>
            <w:r w:rsidRPr="00D94AC1">
              <w:t>300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0FB1A77" w14:textId="77777777" w:rsidR="00ED727D" w:rsidRPr="00D94AC1" w:rsidRDefault="00ED727D" w:rsidP="00CC3F81">
            <w:pPr>
              <w:pStyle w:val="Tabletext"/>
              <w:jc w:val="center"/>
            </w:pPr>
            <w:r w:rsidRPr="009B6325">
              <w:t>−</w:t>
            </w:r>
            <w:r w:rsidRPr="00D94AC1">
              <w:t>68</w:t>
            </w:r>
          </w:p>
        </w:tc>
      </w:tr>
      <w:tr w:rsidR="00ED727D" w:rsidRPr="00D94AC1" w14:paraId="7D391E38" w14:textId="77777777" w:rsidTr="00CC3F81">
        <w:trPr>
          <w:jc w:val="center"/>
        </w:trPr>
        <w:tc>
          <w:tcPr>
            <w:tcW w:w="4106" w:type="dxa"/>
            <w:tcBorders>
              <w:top w:val="single" w:sz="4" w:space="0" w:color="auto"/>
              <w:left w:val="single" w:sz="4" w:space="0" w:color="auto"/>
              <w:bottom w:val="single" w:sz="4" w:space="0" w:color="auto"/>
              <w:right w:val="nil"/>
            </w:tcBorders>
            <w:shd w:val="clear" w:color="auto" w:fill="FFFFFF"/>
          </w:tcPr>
          <w:p w14:paraId="3BF3B5FA" w14:textId="77777777" w:rsidR="00ED727D" w:rsidRPr="00D94AC1" w:rsidRDefault="00ED727D" w:rsidP="00CC3F81">
            <w:pPr>
              <w:pStyle w:val="Tabletext"/>
              <w:jc w:val="center"/>
            </w:pPr>
            <w:r w:rsidRPr="00D94AC1">
              <w:t>350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0F990A9F" w14:textId="77777777" w:rsidR="00ED727D" w:rsidRPr="00D94AC1" w:rsidRDefault="00ED727D" w:rsidP="00CC3F81">
            <w:pPr>
              <w:pStyle w:val="Tabletext"/>
              <w:jc w:val="center"/>
            </w:pPr>
            <w:r w:rsidRPr="009B6325">
              <w:t>−</w:t>
            </w:r>
            <w:r w:rsidRPr="00D94AC1">
              <w:t>83</w:t>
            </w:r>
          </w:p>
        </w:tc>
      </w:tr>
    </w:tbl>
    <w:p w14:paraId="64FA83DB" w14:textId="77777777" w:rsidR="00ED727D" w:rsidRPr="00CD2481" w:rsidRDefault="00ED727D" w:rsidP="005A7A80">
      <w:pPr>
        <w:pStyle w:val="AnnexNoTitle"/>
        <w:spacing w:before="720"/>
        <w:outlineLvl w:val="0"/>
        <w:rPr>
          <w:bCs/>
          <w:lang w:eastAsia="zh-CN"/>
        </w:rPr>
      </w:pPr>
      <w:r w:rsidRPr="00CD2481">
        <w:rPr>
          <w:rFonts w:hint="eastAsia"/>
          <w:bCs/>
          <w:lang w:eastAsia="zh-CN"/>
        </w:rPr>
        <w:lastRenderedPageBreak/>
        <w:t>附件</w:t>
      </w:r>
      <w:r w:rsidRPr="00CD2481">
        <w:rPr>
          <w:bCs/>
          <w:lang w:eastAsia="zh-CN"/>
        </w:rPr>
        <w:t>8</w:t>
      </w:r>
      <w:r w:rsidRPr="00CD2481">
        <w:rPr>
          <w:rFonts w:hint="eastAsia"/>
          <w:bCs/>
          <w:lang w:eastAsia="zh-CN"/>
        </w:rPr>
        <w:br/>
      </w:r>
      <w:r w:rsidRPr="00CD2481">
        <w:rPr>
          <w:bCs/>
          <w:lang w:eastAsia="zh-CN"/>
        </w:rPr>
        <w:br/>
      </w:r>
      <w:r w:rsidRPr="00CD2481">
        <w:rPr>
          <w:rFonts w:hint="eastAsia"/>
          <w:bCs/>
          <w:lang w:eastAsia="zh-CN"/>
        </w:rPr>
        <w:t>一次雷达系统的</w:t>
      </w:r>
      <w:proofErr w:type="spellStart"/>
      <w:r w:rsidRPr="00CD2481">
        <w:rPr>
          <w:bCs/>
          <w:lang w:eastAsia="zh-CN"/>
        </w:rPr>
        <w:t>OoB</w:t>
      </w:r>
      <w:proofErr w:type="spellEnd"/>
      <w:r w:rsidRPr="00CD2481">
        <w:rPr>
          <w:rFonts w:hint="eastAsia"/>
          <w:bCs/>
          <w:lang w:eastAsia="zh-CN"/>
        </w:rPr>
        <w:t>域发射限值</w:t>
      </w:r>
    </w:p>
    <w:p w14:paraId="79A1434B" w14:textId="77777777" w:rsidR="00ED727D" w:rsidRPr="006553EC" w:rsidRDefault="00ED727D" w:rsidP="00ED727D">
      <w:pPr>
        <w:pStyle w:val="Heading1"/>
        <w:rPr>
          <w:lang w:eastAsia="zh-CN"/>
        </w:rPr>
      </w:pPr>
      <w:r w:rsidRPr="006553EC">
        <w:rPr>
          <w:rFonts w:hint="eastAsia"/>
          <w:lang w:eastAsia="zh-CN"/>
        </w:rPr>
        <w:t>1</w:t>
      </w:r>
      <w:r w:rsidRPr="006553EC">
        <w:rPr>
          <w:rFonts w:hint="eastAsia"/>
          <w:lang w:eastAsia="zh-CN"/>
        </w:rPr>
        <w:tab/>
      </w:r>
      <w:r w:rsidRPr="006553EC">
        <w:rPr>
          <w:rFonts w:hint="eastAsia"/>
          <w:lang w:eastAsia="zh-CN"/>
        </w:rPr>
        <w:t>引言</w:t>
      </w:r>
    </w:p>
    <w:p w14:paraId="3A9F932D" w14:textId="3ABC2216" w:rsidR="00ED727D" w:rsidRPr="006553EC" w:rsidRDefault="00876A2A" w:rsidP="00ED727D">
      <w:pPr>
        <w:snapToGrid w:val="0"/>
        <w:ind w:firstLineChars="200" w:firstLine="480"/>
        <w:rPr>
          <w:lang w:eastAsia="zh-CN"/>
        </w:rPr>
      </w:pPr>
      <w:r w:rsidRPr="00334DBC">
        <w:rPr>
          <w:rFonts w:hint="eastAsia"/>
          <w:lang w:eastAsia="zh-CN"/>
        </w:rPr>
        <w:t>《无线电规则》中将“一次雷达”定义为</w:t>
      </w:r>
      <w:r>
        <w:rPr>
          <w:rFonts w:hint="eastAsia"/>
          <w:lang w:eastAsia="zh-CN"/>
        </w:rPr>
        <w:t>“</w:t>
      </w:r>
      <w:r w:rsidRPr="00334DBC">
        <w:rPr>
          <w:rFonts w:hint="eastAsia"/>
          <w:lang w:eastAsia="zh-CN"/>
        </w:rPr>
        <w:t>以基准信号与从被物体反射的无线电信号进行比较为基础的</w:t>
      </w:r>
      <w:r w:rsidRPr="00876A2A">
        <w:rPr>
          <w:rFonts w:ascii="STKaiti" w:eastAsia="STKaiti" w:hAnsi="STKaiti" w:hint="eastAsia"/>
          <w:lang w:eastAsia="zh-CN"/>
        </w:rPr>
        <w:t>无线电测定</w:t>
      </w:r>
      <w:r w:rsidRPr="00334DBC">
        <w:rPr>
          <w:rFonts w:hint="eastAsia"/>
          <w:lang w:eastAsia="zh-CN"/>
        </w:rPr>
        <w:t>系统</w:t>
      </w:r>
      <w:r>
        <w:rPr>
          <w:rFonts w:hint="eastAsia"/>
          <w:lang w:eastAsia="zh-CN"/>
        </w:rPr>
        <w:t>”</w:t>
      </w:r>
      <w:r w:rsidRPr="00334DBC">
        <w:rPr>
          <w:rFonts w:hint="eastAsia"/>
          <w:lang w:eastAsia="zh-CN"/>
        </w:rPr>
        <w:t>。</w:t>
      </w:r>
    </w:p>
    <w:p w14:paraId="16DDF3CD" w14:textId="77777777" w:rsidR="00ED727D" w:rsidRPr="006553EC" w:rsidRDefault="00ED727D" w:rsidP="00ED727D">
      <w:pPr>
        <w:snapToGrid w:val="0"/>
        <w:ind w:firstLineChars="200" w:firstLine="480"/>
        <w:rPr>
          <w:lang w:eastAsia="zh-CN"/>
        </w:rPr>
      </w:pPr>
      <w:r w:rsidRPr="006553EC">
        <w:rPr>
          <w:rFonts w:hint="eastAsia"/>
          <w:lang w:eastAsia="zh-CN"/>
        </w:rPr>
        <w:t>地面一次雷达用于无线电导航业务（航空器和船舶上的空中监视雷达和导航雷达）、气象辅助业务（天气雷达）和无线电定位业务（许多其他的地面雷达）。空基雷达包括用于</w:t>
      </w:r>
      <w:r w:rsidRPr="006553EC">
        <w:rPr>
          <w:lang w:eastAsia="zh-CN"/>
        </w:rPr>
        <w:t>SRS</w:t>
      </w:r>
      <w:r w:rsidRPr="006553EC">
        <w:rPr>
          <w:rFonts w:hint="eastAsia"/>
          <w:lang w:eastAsia="zh-CN"/>
        </w:rPr>
        <w:t>（有源）和</w:t>
      </w:r>
      <w:r w:rsidRPr="006553EC">
        <w:rPr>
          <w:lang w:eastAsia="zh-CN"/>
        </w:rPr>
        <w:t>EESS</w:t>
      </w:r>
      <w:r w:rsidRPr="006553EC">
        <w:rPr>
          <w:rFonts w:hint="eastAsia"/>
          <w:lang w:eastAsia="zh-CN"/>
        </w:rPr>
        <w:t>（有源）的有源遥感卫星和用于</w:t>
      </w:r>
      <w:r w:rsidRPr="006553EC">
        <w:rPr>
          <w:lang w:eastAsia="zh-CN"/>
        </w:rPr>
        <w:t>SRS</w:t>
      </w:r>
      <w:r w:rsidRPr="006553EC">
        <w:rPr>
          <w:rFonts w:hint="eastAsia"/>
          <w:lang w:eastAsia="zh-CN"/>
        </w:rPr>
        <w:t>的其他雷达。</w:t>
      </w:r>
    </w:p>
    <w:p w14:paraId="5BDEB9C4" w14:textId="77777777" w:rsidR="00ED727D" w:rsidRPr="006553EC" w:rsidRDefault="00ED727D" w:rsidP="00ED727D">
      <w:pPr>
        <w:snapToGrid w:val="0"/>
        <w:ind w:firstLineChars="200" w:firstLine="480"/>
        <w:rPr>
          <w:lang w:eastAsia="zh-CN"/>
        </w:rPr>
      </w:pPr>
      <w:r w:rsidRPr="006553EC">
        <w:rPr>
          <w:rFonts w:hint="eastAsia"/>
          <w:lang w:eastAsia="zh-CN"/>
        </w:rPr>
        <w:t>以下限值不适用于无线电测定业务和（或）</w:t>
      </w:r>
      <w:r w:rsidRPr="006553EC">
        <w:rPr>
          <w:lang w:eastAsia="zh-CN"/>
        </w:rPr>
        <w:t>EESS</w:t>
      </w:r>
      <w:r w:rsidRPr="006553EC">
        <w:rPr>
          <w:rFonts w:hint="eastAsia"/>
          <w:lang w:eastAsia="zh-CN"/>
        </w:rPr>
        <w:t>（有源）和</w:t>
      </w:r>
      <w:r w:rsidRPr="006553EC">
        <w:rPr>
          <w:lang w:eastAsia="zh-CN"/>
        </w:rPr>
        <w:t>SRS</w:t>
      </w:r>
      <w:r w:rsidRPr="006553EC">
        <w:rPr>
          <w:rFonts w:hint="eastAsia"/>
          <w:lang w:eastAsia="zh-CN"/>
        </w:rPr>
        <w:t>（有源）的专用频段内，但适用于频段的边界。一次雷达在这些专用业务频段内的发射限值有待进一步地研究。</w:t>
      </w:r>
    </w:p>
    <w:p w14:paraId="0A897A2F" w14:textId="77777777" w:rsidR="00ED727D" w:rsidRPr="006553EC" w:rsidRDefault="00ED727D" w:rsidP="00ED727D">
      <w:pPr>
        <w:snapToGrid w:val="0"/>
        <w:ind w:firstLineChars="200" w:firstLine="480"/>
        <w:rPr>
          <w:lang w:eastAsia="zh-CN"/>
        </w:rPr>
      </w:pPr>
      <w:r w:rsidRPr="006553EC">
        <w:rPr>
          <w:rFonts w:hint="eastAsia"/>
          <w:lang w:eastAsia="zh-CN"/>
        </w:rPr>
        <w:t>本附件所定义的</w:t>
      </w:r>
      <w:proofErr w:type="spellStart"/>
      <w:r w:rsidRPr="006553EC">
        <w:rPr>
          <w:lang w:eastAsia="zh-CN"/>
        </w:rPr>
        <w:t>OoB</w:t>
      </w:r>
      <w:proofErr w:type="spellEnd"/>
      <w:r w:rsidRPr="006553EC">
        <w:rPr>
          <w:rFonts w:hint="eastAsia"/>
          <w:lang w:eastAsia="zh-CN"/>
        </w:rPr>
        <w:t>发射限值不包括这样几种一次雷达，即额定峰值功率为</w:t>
      </w:r>
      <w:r w:rsidRPr="006553EC">
        <w:rPr>
          <w:lang w:eastAsia="zh-CN"/>
        </w:rPr>
        <w:t>1 kW</w:t>
      </w:r>
      <w:r w:rsidRPr="006553EC">
        <w:rPr>
          <w:rFonts w:hint="eastAsia"/>
          <w:lang w:eastAsia="zh-CN"/>
        </w:rPr>
        <w:t>或低于</w:t>
      </w:r>
      <w:r w:rsidRPr="006553EC">
        <w:rPr>
          <w:lang w:eastAsia="zh-CN"/>
        </w:rPr>
        <w:t>1 kW</w:t>
      </w:r>
      <w:r w:rsidRPr="006553EC">
        <w:rPr>
          <w:rFonts w:hint="eastAsia"/>
          <w:lang w:eastAsia="zh-CN"/>
        </w:rPr>
        <w:t>的脉冲雷达、额定平均功率为</w:t>
      </w:r>
      <w:r w:rsidRPr="006553EC">
        <w:rPr>
          <w:lang w:eastAsia="zh-CN"/>
        </w:rPr>
        <w:t>40 W</w:t>
      </w:r>
      <w:r w:rsidRPr="006553EC">
        <w:rPr>
          <w:rFonts w:hint="eastAsia"/>
          <w:lang w:eastAsia="zh-CN"/>
        </w:rPr>
        <w:t>或低于</w:t>
      </w:r>
      <w:r w:rsidRPr="006553EC">
        <w:rPr>
          <w:lang w:eastAsia="zh-CN"/>
        </w:rPr>
        <w:t>40 W</w:t>
      </w:r>
      <w:r w:rsidRPr="006553EC">
        <w:rPr>
          <w:rFonts w:hint="eastAsia"/>
          <w:lang w:eastAsia="zh-CN"/>
        </w:rPr>
        <w:t>的非脉冲雷达、</w:t>
      </w:r>
      <w:r w:rsidRPr="006553EC">
        <w:rPr>
          <w:lang w:eastAsia="zh-CN"/>
        </w:rPr>
        <w:t>40 GHz</w:t>
      </w:r>
      <w:r w:rsidRPr="006553EC">
        <w:rPr>
          <w:rFonts w:hint="eastAsia"/>
          <w:lang w:eastAsia="zh-CN"/>
        </w:rPr>
        <w:t>以上的雷达、可搬移的雷达和导弹上的一次性雷达。这些种类的雷达也有待进一步地研究，以便建立合适的限值。</w:t>
      </w:r>
    </w:p>
    <w:p w14:paraId="572118B7" w14:textId="01E7412E" w:rsidR="00ED727D" w:rsidRPr="006553EC" w:rsidRDefault="00ED727D" w:rsidP="00ED727D">
      <w:pPr>
        <w:snapToGrid w:val="0"/>
        <w:ind w:firstLineChars="200" w:firstLine="480"/>
        <w:rPr>
          <w:lang w:eastAsia="zh-CN"/>
        </w:rPr>
      </w:pPr>
      <w:r w:rsidRPr="006553EC">
        <w:rPr>
          <w:rFonts w:hint="eastAsia"/>
          <w:lang w:eastAsia="zh-CN"/>
        </w:rPr>
        <w:t>在本附件的全部公式中，自始至终都以</w:t>
      </w:r>
      <w:proofErr w:type="gramStart"/>
      <w:r w:rsidRPr="006553EC">
        <w:rPr>
          <w:rFonts w:hint="eastAsia"/>
          <w:lang w:eastAsia="zh-CN"/>
        </w:rPr>
        <w:t>赫兹来</w:t>
      </w:r>
      <w:proofErr w:type="gramEnd"/>
      <w:r w:rsidRPr="006553EC">
        <w:rPr>
          <w:rFonts w:hint="eastAsia"/>
          <w:lang w:eastAsia="zh-CN"/>
        </w:rPr>
        <w:t>表示带宽（</w:t>
      </w:r>
      <w:r w:rsidR="00BF5BAB" w:rsidRPr="003F4838">
        <w:rPr>
          <w:i/>
          <w:iCs/>
          <w:lang w:eastAsia="zh-CN"/>
        </w:rPr>
        <w:t>B</w:t>
      </w:r>
      <w:r w:rsidR="00BF5BAB" w:rsidRPr="003F4838">
        <w:rPr>
          <w:i/>
          <w:iCs/>
          <w:vertAlign w:val="subscript"/>
          <w:lang w:eastAsia="zh-CN"/>
        </w:rPr>
        <w:t>N</w:t>
      </w:r>
      <w:r w:rsidR="003F4296">
        <w:rPr>
          <w:rFonts w:hint="eastAsia"/>
          <w:lang w:eastAsia="zh-CN"/>
        </w:rPr>
        <w:t>、</w:t>
      </w:r>
      <w:proofErr w:type="spellStart"/>
      <w:r w:rsidR="00BF5BAB" w:rsidRPr="003F4838">
        <w:rPr>
          <w:i/>
          <w:iCs/>
          <w:lang w:eastAsia="zh-CN"/>
        </w:rPr>
        <w:t>B</w:t>
      </w:r>
      <w:r w:rsidR="00BF5BAB" w:rsidRPr="003F4838">
        <w:rPr>
          <w:i/>
          <w:iCs/>
          <w:vertAlign w:val="subscript"/>
          <w:lang w:eastAsia="zh-CN"/>
        </w:rPr>
        <w:t>c</w:t>
      </w:r>
      <w:proofErr w:type="spellEnd"/>
      <w:r w:rsidR="003F4296">
        <w:rPr>
          <w:rFonts w:hint="eastAsia"/>
          <w:lang w:eastAsia="zh-CN"/>
        </w:rPr>
        <w:t>、</w:t>
      </w:r>
      <w:r w:rsidR="00BF5BAB" w:rsidRPr="003F4838">
        <w:rPr>
          <w:i/>
          <w:iCs/>
          <w:lang w:eastAsia="zh-CN"/>
        </w:rPr>
        <w:t>B</w:t>
      </w:r>
      <w:r w:rsidR="00BF5BAB" w:rsidRPr="003F4838">
        <w:rPr>
          <w:i/>
          <w:iCs/>
          <w:vertAlign w:val="subscript"/>
          <w:lang w:eastAsia="zh-CN"/>
        </w:rPr>
        <w:t>s</w:t>
      </w:r>
      <w:r w:rsidR="003F4296">
        <w:rPr>
          <w:rFonts w:hint="eastAsia"/>
          <w:lang w:eastAsia="zh-CN"/>
        </w:rPr>
        <w:t>、</w:t>
      </w:r>
      <w:r w:rsidR="00BF5BAB" w:rsidRPr="003F4838">
        <w:rPr>
          <w:i/>
          <w:iCs/>
          <w:lang w:eastAsia="zh-CN"/>
        </w:rPr>
        <w:t>B</w:t>
      </w:r>
      <w:r w:rsidR="00BF5BAB" w:rsidRPr="003F4838">
        <w:rPr>
          <w:i/>
          <w:iCs/>
          <w:vertAlign w:val="subscript"/>
          <w:lang w:eastAsia="zh-CN"/>
        </w:rPr>
        <w:t>d</w:t>
      </w:r>
      <w:r w:rsidR="003F4296">
        <w:rPr>
          <w:rFonts w:hint="eastAsia"/>
          <w:lang w:eastAsia="zh-CN"/>
        </w:rPr>
        <w:t>、</w:t>
      </w:r>
      <w:r w:rsidR="00BF5BAB" w:rsidRPr="003F4838">
        <w:rPr>
          <w:i/>
          <w:iCs/>
          <w:lang w:eastAsia="zh-CN"/>
        </w:rPr>
        <w:t>B</w:t>
      </w:r>
      <w:r w:rsidR="00BF5BAB" w:rsidRPr="003F4838">
        <w:rPr>
          <w:i/>
          <w:iCs/>
          <w:vertAlign w:val="subscript"/>
          <w:lang w:eastAsia="zh-CN"/>
        </w:rPr>
        <w:t>−</w:t>
      </w:r>
      <w:r w:rsidR="00BF5BAB" w:rsidRPr="003F4838">
        <w:rPr>
          <w:vertAlign w:val="subscript"/>
          <w:lang w:eastAsia="zh-CN"/>
        </w:rPr>
        <w:t>40</w:t>
      </w:r>
      <w:r w:rsidR="003F4296">
        <w:rPr>
          <w:rFonts w:hint="eastAsia"/>
          <w:lang w:eastAsia="zh-CN"/>
        </w:rPr>
        <w:t>、</w:t>
      </w:r>
      <w:r w:rsidR="00BF5BAB" w:rsidRPr="003F4838">
        <w:rPr>
          <w:i/>
          <w:lang w:eastAsia="zh-CN"/>
        </w:rPr>
        <w:t>B</w:t>
      </w:r>
      <w:r w:rsidR="00BF5BAB" w:rsidRPr="003F4838">
        <w:rPr>
          <w:i/>
          <w:vertAlign w:val="subscript"/>
          <w:lang w:eastAsia="zh-CN"/>
        </w:rPr>
        <w:t>rise</w:t>
      </w:r>
      <w:r w:rsidR="003F4296">
        <w:rPr>
          <w:rFonts w:hint="eastAsia"/>
          <w:lang w:eastAsia="zh-CN"/>
        </w:rPr>
        <w:t>、</w:t>
      </w:r>
      <w:proofErr w:type="spellStart"/>
      <w:r w:rsidR="00BF5BAB" w:rsidRPr="003F4838">
        <w:rPr>
          <w:i/>
          <w:lang w:eastAsia="zh-CN"/>
        </w:rPr>
        <w:t>B</w:t>
      </w:r>
      <w:r w:rsidR="00BF5BAB" w:rsidRPr="003F4838">
        <w:rPr>
          <w:i/>
          <w:vertAlign w:val="subscript"/>
          <w:lang w:eastAsia="zh-CN"/>
        </w:rPr>
        <w:t>fall</w:t>
      </w:r>
      <w:proofErr w:type="spellEnd"/>
      <w:r w:rsidR="003F4296">
        <w:rPr>
          <w:rFonts w:hint="eastAsia"/>
          <w:lang w:eastAsia="zh-CN"/>
        </w:rPr>
        <w:t>、</w:t>
      </w:r>
      <w:proofErr w:type="spellStart"/>
      <w:r w:rsidR="00BF5BAB" w:rsidRPr="003F4838">
        <w:rPr>
          <w:i/>
          <w:lang w:eastAsia="zh-CN"/>
        </w:rPr>
        <w:t>B</w:t>
      </w:r>
      <w:r w:rsidR="00BF5BAB" w:rsidRPr="003F4838">
        <w:rPr>
          <w:i/>
          <w:vertAlign w:val="subscript"/>
          <w:lang w:eastAsia="zh-CN"/>
        </w:rPr>
        <w:t>rise&amp;fal</w:t>
      </w:r>
      <w:r w:rsidR="00BF5BAB" w:rsidRPr="003F4838">
        <w:rPr>
          <w:i/>
          <w:iCs/>
          <w:vertAlign w:val="subscript"/>
          <w:lang w:eastAsia="zh-CN"/>
        </w:rPr>
        <w:t>l</w:t>
      </w:r>
      <w:proofErr w:type="spellEnd"/>
      <w:r w:rsidR="003F4296">
        <w:rPr>
          <w:rFonts w:hint="eastAsia"/>
          <w:lang w:eastAsia="zh-CN"/>
        </w:rPr>
        <w:t>、</w:t>
      </w:r>
      <w:r w:rsidR="00BF5BAB" w:rsidRPr="003F4838">
        <w:rPr>
          <w:i/>
          <w:iCs/>
          <w:lang w:eastAsia="zh-CN"/>
        </w:rPr>
        <w:t>B</w:t>
      </w:r>
      <w:r w:rsidR="00BF5BAB" w:rsidRPr="003F4838">
        <w:rPr>
          <w:i/>
          <w:iCs/>
          <w:vertAlign w:val="subscript"/>
          <w:lang w:eastAsia="zh-CN"/>
        </w:rPr>
        <w:t>R</w:t>
      </w:r>
      <w:r w:rsidRPr="006553EC">
        <w:rPr>
          <w:rFonts w:hint="eastAsia"/>
          <w:lang w:eastAsia="zh-CN"/>
        </w:rPr>
        <w:t>），而以秒来表示脉冲持续时间和上升（下降）时间。</w:t>
      </w:r>
    </w:p>
    <w:p w14:paraId="2BBE14CD" w14:textId="77777777" w:rsidR="00ED727D" w:rsidRPr="006553EC" w:rsidRDefault="00ED727D" w:rsidP="00ED727D">
      <w:pPr>
        <w:pStyle w:val="Heading1"/>
        <w:rPr>
          <w:lang w:eastAsia="zh-CN"/>
        </w:rPr>
      </w:pPr>
      <w:r w:rsidRPr="006553EC">
        <w:rPr>
          <w:rFonts w:hint="eastAsia"/>
          <w:lang w:eastAsia="zh-CN"/>
        </w:rPr>
        <w:t>2</w:t>
      </w:r>
      <w:r w:rsidRPr="006553EC">
        <w:rPr>
          <w:rFonts w:hint="eastAsia"/>
          <w:lang w:eastAsia="zh-CN"/>
        </w:rPr>
        <w:tab/>
      </w:r>
      <w:r w:rsidRPr="006553EC">
        <w:rPr>
          <w:rFonts w:hint="eastAsia"/>
          <w:lang w:eastAsia="zh-CN"/>
        </w:rPr>
        <w:t>必要带宽</w:t>
      </w:r>
    </w:p>
    <w:p w14:paraId="3630BAAA" w14:textId="77777777" w:rsidR="00ED727D" w:rsidRPr="006553EC" w:rsidRDefault="00ED727D" w:rsidP="00ED727D">
      <w:pPr>
        <w:snapToGrid w:val="0"/>
        <w:ind w:firstLineChars="200" w:firstLine="480"/>
        <w:rPr>
          <w:lang w:eastAsia="zh-CN"/>
        </w:rPr>
      </w:pPr>
      <w:r w:rsidRPr="006553EC">
        <w:rPr>
          <w:rFonts w:hint="eastAsia"/>
          <w:lang w:eastAsia="zh-CN"/>
        </w:rPr>
        <w:t>既是为了确定</w:t>
      </w:r>
      <w:proofErr w:type="spellStart"/>
      <w:r w:rsidRPr="006553EC">
        <w:rPr>
          <w:lang w:eastAsia="zh-CN"/>
        </w:rPr>
        <w:t>OoB</w:t>
      </w:r>
      <w:proofErr w:type="spellEnd"/>
      <w:r w:rsidRPr="006553EC">
        <w:rPr>
          <w:rFonts w:hint="eastAsia"/>
          <w:lang w:eastAsia="zh-CN"/>
        </w:rPr>
        <w:t>域发射限值，也是为了确定边界（超过边界将使用杂散限值），要求知道一次雷达发射机的必要带宽。</w:t>
      </w:r>
    </w:p>
    <w:p w14:paraId="0675DC76" w14:textId="77777777" w:rsidR="00ED727D" w:rsidRPr="006553EC" w:rsidRDefault="00ED727D" w:rsidP="00ED727D">
      <w:pPr>
        <w:snapToGrid w:val="0"/>
        <w:ind w:firstLineChars="200" w:firstLine="480"/>
        <w:rPr>
          <w:lang w:eastAsia="zh-CN"/>
        </w:rPr>
      </w:pPr>
      <w:r w:rsidRPr="006553EC">
        <w:rPr>
          <w:rFonts w:hint="eastAsia"/>
          <w:lang w:eastAsia="zh-CN"/>
        </w:rPr>
        <w:t>《无线电规则》中提到的</w:t>
      </w:r>
      <w:r w:rsidRPr="006553EC">
        <w:rPr>
          <w:lang w:eastAsia="zh-CN"/>
        </w:rPr>
        <w:t>ITU-R SM.1138</w:t>
      </w:r>
      <w:r w:rsidRPr="006553EC">
        <w:rPr>
          <w:rFonts w:hint="eastAsia"/>
          <w:lang w:eastAsia="zh-CN"/>
        </w:rPr>
        <w:t>建议书，给出了应《无线电规则》的要求用来计算必要带宽的公式。但是，这个可用于雷达的唯一公式所给出的结果，可随使用者所选择的常数</w:t>
      </w:r>
      <w:r w:rsidRPr="006553EC">
        <w:rPr>
          <w:lang w:eastAsia="zh-CN"/>
        </w:rPr>
        <w:t>10</w:t>
      </w:r>
      <w:r w:rsidRPr="006553EC">
        <w:rPr>
          <w:rFonts w:hint="eastAsia"/>
          <w:lang w:eastAsia="zh-CN"/>
        </w:rPr>
        <w:t>这一系数而改变。鉴于</w:t>
      </w:r>
      <w:r w:rsidRPr="006553EC">
        <w:rPr>
          <w:lang w:eastAsia="zh-CN"/>
        </w:rPr>
        <w:t>ITU-R SM.1138</w:t>
      </w:r>
      <w:r w:rsidRPr="006553EC">
        <w:rPr>
          <w:rFonts w:hint="eastAsia"/>
          <w:lang w:eastAsia="zh-CN"/>
        </w:rPr>
        <w:t>建议书中的公式不够完善，</w:t>
      </w:r>
      <w:r w:rsidRPr="006553EC">
        <w:rPr>
          <w:lang w:eastAsia="zh-CN"/>
        </w:rPr>
        <w:t>ITU-R SM.853</w:t>
      </w:r>
      <w:r w:rsidRPr="006553EC">
        <w:rPr>
          <w:rFonts w:hint="eastAsia"/>
          <w:lang w:eastAsia="zh-CN"/>
        </w:rPr>
        <w:t>建议书推荐了大量补充公式。</w:t>
      </w:r>
    </w:p>
    <w:p w14:paraId="72974007" w14:textId="77777777" w:rsidR="00ED727D" w:rsidRPr="006553EC" w:rsidRDefault="00ED727D" w:rsidP="00ED727D">
      <w:pPr>
        <w:pStyle w:val="Heading2"/>
        <w:rPr>
          <w:lang w:eastAsia="zh-CN"/>
        </w:rPr>
      </w:pPr>
      <w:r w:rsidRPr="006553EC">
        <w:rPr>
          <w:lang w:eastAsia="zh-CN"/>
        </w:rPr>
        <w:t>2.1</w:t>
      </w:r>
      <w:r w:rsidRPr="006553EC">
        <w:rPr>
          <w:rFonts w:hint="eastAsia"/>
          <w:lang w:eastAsia="zh-CN"/>
        </w:rPr>
        <w:tab/>
      </w:r>
      <w:r w:rsidRPr="006553EC">
        <w:rPr>
          <w:rFonts w:hint="eastAsia"/>
          <w:lang w:eastAsia="zh-CN"/>
        </w:rPr>
        <w:t>未调制雷达脉冲</w:t>
      </w:r>
    </w:p>
    <w:p w14:paraId="2F805058" w14:textId="77777777" w:rsidR="00ED727D" w:rsidRPr="006553EC" w:rsidRDefault="00ED727D" w:rsidP="00ED727D">
      <w:pPr>
        <w:snapToGrid w:val="0"/>
        <w:ind w:firstLineChars="200" w:firstLine="480"/>
        <w:rPr>
          <w:lang w:eastAsia="zh-CN"/>
        </w:rPr>
      </w:pPr>
      <w:r w:rsidRPr="006553EC">
        <w:rPr>
          <w:lang w:eastAsia="zh-CN"/>
        </w:rPr>
        <w:t>ITU-R SM.853</w:t>
      </w:r>
      <w:r w:rsidRPr="006553EC">
        <w:rPr>
          <w:rFonts w:hint="eastAsia"/>
          <w:lang w:eastAsia="zh-CN"/>
        </w:rPr>
        <w:t>建议书对确定矩形和梯形脉冲的必要带宽（峰包值在</w:t>
      </w:r>
      <w:r w:rsidRPr="006553EC">
        <w:rPr>
          <w:lang w:eastAsia="zh-CN"/>
        </w:rPr>
        <w:t>20 dB</w:t>
      </w:r>
      <w:r w:rsidRPr="006553EC">
        <w:rPr>
          <w:rFonts w:hint="eastAsia"/>
          <w:lang w:eastAsia="zh-CN"/>
        </w:rPr>
        <w:t>以下）提供了指导。这些系统的必要带宽比较小：</w:t>
      </w:r>
    </w:p>
    <w:p w14:paraId="04F18C77" w14:textId="77777777" w:rsidR="00ED727D" w:rsidRPr="006553EC" w:rsidRDefault="00ED727D" w:rsidP="008F454F">
      <w:pPr>
        <w:pStyle w:val="Equation"/>
        <w:rPr>
          <w:lang w:val="en-US" w:eastAsia="zh-CN"/>
        </w:rPr>
      </w:pPr>
      <w:r w:rsidRPr="006553EC">
        <w:rPr>
          <w:lang w:val="en-US" w:eastAsia="zh-CN"/>
        </w:rPr>
        <w:tab/>
      </w:r>
      <w:r w:rsidRPr="006553EC">
        <w:rPr>
          <w:lang w:val="en-US" w:eastAsia="zh-CN"/>
        </w:rPr>
        <w:tab/>
      </w:r>
      <w:r w:rsidRPr="006553EC">
        <w:rPr>
          <w:noProof/>
          <w:position w:val="-36"/>
        </w:rPr>
        <w:object w:dxaOrig="2079" w:dyaOrig="740" w14:anchorId="1AAAD510">
          <v:shape id="_x0000_i1060" type="#_x0000_t75" alt="" style="width:103.75pt;height:36.85pt;mso-width-percent:0;mso-height-percent:0;mso-width-percent:0;mso-height-percent:0" o:ole="">
            <v:imagedata r:id="rId143" o:title=""/>
          </v:shape>
          <o:OLEObject Type="Embed" ProgID="Equation.3" ShapeID="_x0000_i1060" DrawAspect="Content" ObjectID="_1801483964" r:id="rId144"/>
        </w:object>
      </w:r>
      <w:r w:rsidRPr="006553EC">
        <w:rPr>
          <w:lang w:val="en-US" w:eastAsia="zh-CN"/>
        </w:rPr>
        <w:tab/>
        <w:t>(35)</w:t>
      </w:r>
    </w:p>
    <w:p w14:paraId="41A666F4" w14:textId="77777777" w:rsidR="00ED727D" w:rsidRPr="006553EC" w:rsidRDefault="00ED727D" w:rsidP="009B1E0B">
      <w:pPr>
        <w:snapToGrid w:val="0"/>
        <w:ind w:firstLineChars="200" w:firstLine="480"/>
        <w:rPr>
          <w:lang w:val="fr-CH" w:eastAsia="zh-CN"/>
        </w:rPr>
      </w:pPr>
      <w:r w:rsidRPr="006553EC">
        <w:rPr>
          <w:rFonts w:hint="eastAsia"/>
          <w:lang w:eastAsia="zh-CN"/>
        </w:rPr>
        <w:lastRenderedPageBreak/>
        <w:t>其中</w:t>
      </w:r>
      <w:r w:rsidRPr="006553EC">
        <w:rPr>
          <w:i/>
          <w:iCs/>
          <w:lang w:eastAsia="zh-CN"/>
        </w:rPr>
        <w:t>t</w:t>
      </w:r>
      <w:r w:rsidRPr="006553EC">
        <w:rPr>
          <w:rFonts w:hint="eastAsia"/>
          <w:lang w:eastAsia="zh-CN"/>
        </w:rPr>
        <w:t>是脉冲持续时间（在半幅度处），</w:t>
      </w:r>
      <w:r w:rsidRPr="006553EC">
        <w:rPr>
          <w:rFonts w:hint="eastAsia"/>
          <w:i/>
          <w:iCs/>
          <w:lang w:eastAsia="zh-CN"/>
        </w:rPr>
        <w:t>t</w:t>
      </w:r>
      <w:r w:rsidRPr="006553EC">
        <w:rPr>
          <w:rFonts w:hint="eastAsia"/>
          <w:i/>
          <w:iCs/>
          <w:vertAlign w:val="subscript"/>
          <w:lang w:eastAsia="zh-CN"/>
        </w:rPr>
        <w:t>r</w:t>
      </w:r>
      <w:r w:rsidRPr="006553EC">
        <w:rPr>
          <w:rFonts w:hint="eastAsia"/>
          <w:lang w:val="fr-CH" w:eastAsia="zh-CN"/>
        </w:rPr>
        <w:t>是上升时间，二者都以秒计</w:t>
      </w:r>
      <w:r w:rsidRPr="006553EC">
        <w:rPr>
          <w:rStyle w:val="FootnoteReference"/>
          <w:lang w:val="fr-CH" w:eastAsia="zh-CN"/>
        </w:rPr>
        <w:footnoteReference w:id="4"/>
      </w:r>
      <w:r w:rsidRPr="006553EC">
        <w:rPr>
          <w:rFonts w:hint="eastAsia"/>
          <w:lang w:val="fr-CH" w:eastAsia="zh-CN"/>
        </w:rPr>
        <w:t>。</w:t>
      </w:r>
    </w:p>
    <w:p w14:paraId="27C8818C" w14:textId="77777777" w:rsidR="00ED727D" w:rsidRPr="006553EC" w:rsidRDefault="00ED727D" w:rsidP="00ED727D">
      <w:pPr>
        <w:pStyle w:val="Heading2"/>
        <w:rPr>
          <w:lang w:val="fr-CH" w:eastAsia="zh-CN"/>
        </w:rPr>
      </w:pPr>
      <w:r w:rsidRPr="006553EC">
        <w:rPr>
          <w:rFonts w:hint="eastAsia"/>
          <w:lang w:val="fr-CH" w:eastAsia="zh-CN"/>
        </w:rPr>
        <w:t>2.2</w:t>
      </w:r>
      <w:r w:rsidRPr="006553EC">
        <w:rPr>
          <w:rFonts w:hint="eastAsia"/>
          <w:lang w:val="fr-CH" w:eastAsia="zh-CN"/>
        </w:rPr>
        <w:tab/>
      </w:r>
      <w:r w:rsidRPr="006553EC">
        <w:rPr>
          <w:rFonts w:hint="eastAsia"/>
          <w:lang w:val="fr-CH" w:eastAsia="zh-CN"/>
        </w:rPr>
        <w:t>其他调制</w:t>
      </w:r>
    </w:p>
    <w:p w14:paraId="521EA8B5" w14:textId="77777777" w:rsidR="00ED727D" w:rsidRPr="006553EC" w:rsidRDefault="00ED727D" w:rsidP="00ED727D">
      <w:pPr>
        <w:snapToGrid w:val="0"/>
        <w:ind w:firstLineChars="200" w:firstLine="480"/>
        <w:rPr>
          <w:lang w:eastAsia="zh-CN"/>
        </w:rPr>
      </w:pPr>
      <w:r w:rsidRPr="006553EC">
        <w:rPr>
          <w:rFonts w:hint="eastAsia"/>
          <w:lang w:val="fr-CH" w:eastAsia="zh-CN"/>
        </w:rPr>
        <w:t>对于频率调制脉冲雷达、跳频雷达和连续波雷达，无论是未调制雷达还是频率调制雷达，其必要带宽见下式。对于频率调制脉冲雷达，其必要带宽公式（</w:t>
      </w:r>
      <w:r w:rsidRPr="006553EC">
        <w:rPr>
          <w:lang w:eastAsia="zh-CN"/>
        </w:rPr>
        <w:t>20 dB</w:t>
      </w:r>
      <w:r w:rsidRPr="006553EC">
        <w:rPr>
          <w:rFonts w:hint="eastAsia"/>
          <w:lang w:eastAsia="zh-CN"/>
        </w:rPr>
        <w:t>带宽</w:t>
      </w:r>
      <w:r w:rsidRPr="006553EC">
        <w:rPr>
          <w:rFonts w:hint="eastAsia"/>
          <w:lang w:val="fr-CH" w:eastAsia="zh-CN"/>
        </w:rPr>
        <w:t>）</w:t>
      </w:r>
      <w:r w:rsidRPr="006553EC">
        <w:rPr>
          <w:rFonts w:hint="eastAsia"/>
          <w:lang w:eastAsia="zh-CN"/>
        </w:rPr>
        <w:t>超过对称梯形脉冲情况公式（</w:t>
      </w:r>
      <w:r w:rsidRPr="006553EC">
        <w:rPr>
          <w:lang w:eastAsia="zh-CN"/>
        </w:rPr>
        <w:t>35</w:t>
      </w:r>
      <w:r w:rsidRPr="006553EC">
        <w:rPr>
          <w:rFonts w:hint="eastAsia"/>
          <w:lang w:eastAsia="zh-CN"/>
        </w:rPr>
        <w:t>）</w:t>
      </w:r>
      <w:r w:rsidRPr="006553EC">
        <w:rPr>
          <w:rFonts w:hint="eastAsia"/>
          <w:lang w:val="fr-CH" w:eastAsia="zh-CN"/>
        </w:rPr>
        <w:t>的二倍频偏</w:t>
      </w:r>
      <w:proofErr w:type="spellStart"/>
      <w:r w:rsidRPr="006553EC">
        <w:rPr>
          <w:i/>
          <w:iCs/>
          <w:lang w:eastAsia="zh-CN"/>
        </w:rPr>
        <w:t>B</w:t>
      </w:r>
      <w:r w:rsidRPr="006553EC">
        <w:rPr>
          <w:i/>
          <w:iCs/>
          <w:vertAlign w:val="subscript"/>
          <w:lang w:eastAsia="zh-CN"/>
        </w:rPr>
        <w:t>c</w:t>
      </w:r>
      <w:proofErr w:type="spellEnd"/>
      <w:r w:rsidRPr="006553EC">
        <w:rPr>
          <w:rStyle w:val="FootnoteReference"/>
          <w:lang w:eastAsia="zh-CN"/>
        </w:rPr>
        <w:footnoteReference w:id="5"/>
      </w:r>
      <w:r w:rsidRPr="006553EC">
        <w:rPr>
          <w:rFonts w:hint="eastAsia"/>
          <w:lang w:eastAsia="zh-CN"/>
        </w:rPr>
        <w:t>：</w:t>
      </w:r>
    </w:p>
    <w:p w14:paraId="5BAA9689" w14:textId="77777777" w:rsidR="00ED727D" w:rsidRPr="006553EC" w:rsidRDefault="00ED727D" w:rsidP="008F454F">
      <w:pPr>
        <w:pStyle w:val="Equation"/>
        <w:rPr>
          <w:lang w:val="en-US" w:eastAsia="zh-CN"/>
        </w:rPr>
      </w:pPr>
      <w:r w:rsidRPr="006553EC">
        <w:rPr>
          <w:lang w:val="en-US" w:eastAsia="zh-CN"/>
        </w:rPr>
        <w:tab/>
      </w:r>
      <w:r w:rsidRPr="006553EC">
        <w:rPr>
          <w:lang w:val="en-US" w:eastAsia="zh-CN"/>
        </w:rPr>
        <w:tab/>
      </w:r>
      <w:r w:rsidRPr="006553EC">
        <w:rPr>
          <w:noProof/>
          <w:position w:val="-38"/>
        </w:rPr>
        <w:object w:dxaOrig="2040" w:dyaOrig="760" w14:anchorId="26BC8887">
          <v:shape id="_x0000_i1061" type="#_x0000_t75" alt="" style="width:102.5pt;height:38pt;mso-width-percent:0;mso-height-percent:0;mso-width-percent:0;mso-height-percent:0" o:ole="">
            <v:imagedata r:id="rId145" o:title=""/>
          </v:shape>
          <o:OLEObject Type="Embed" ProgID="Equation.3" ShapeID="_x0000_i1061" DrawAspect="Content" ObjectID="_1801483965" r:id="rId146"/>
        </w:object>
      </w:r>
      <w:r w:rsidRPr="006553EC">
        <w:rPr>
          <w:lang w:val="en-US" w:eastAsia="zh-CN"/>
        </w:rPr>
        <w:tab/>
        <w:t>(36)</w:t>
      </w:r>
    </w:p>
    <w:p w14:paraId="3A5DF3D7" w14:textId="77777777" w:rsidR="00ED727D" w:rsidRPr="007F6041" w:rsidRDefault="00ED727D" w:rsidP="00ED727D">
      <w:pPr>
        <w:snapToGrid w:val="0"/>
        <w:ind w:firstLineChars="200" w:firstLine="480"/>
        <w:rPr>
          <w:lang w:val="en-US" w:eastAsia="zh-CN"/>
        </w:rPr>
      </w:pPr>
      <w:r w:rsidRPr="006553EC">
        <w:rPr>
          <w:rFonts w:hint="eastAsia"/>
          <w:lang w:eastAsia="zh-CN"/>
        </w:rPr>
        <w:t>跳频雷达的公式有一个附加的条件</w:t>
      </w:r>
      <w:r w:rsidRPr="007F6041">
        <w:rPr>
          <w:i/>
          <w:iCs/>
          <w:lang w:val="en-US" w:eastAsia="zh-CN"/>
        </w:rPr>
        <w:t>B</w:t>
      </w:r>
      <w:r w:rsidRPr="007F6041">
        <w:rPr>
          <w:i/>
          <w:iCs/>
          <w:vertAlign w:val="subscript"/>
          <w:lang w:val="en-US" w:eastAsia="zh-CN"/>
        </w:rPr>
        <w:t>s</w:t>
      </w:r>
      <w:r w:rsidRPr="007F6041">
        <w:rPr>
          <w:rFonts w:hint="eastAsia"/>
          <w:lang w:val="en-US" w:eastAsia="zh-CN"/>
        </w:rPr>
        <w:t>，</w:t>
      </w:r>
      <w:r w:rsidRPr="006553EC">
        <w:rPr>
          <w:rFonts w:hint="eastAsia"/>
          <w:lang w:eastAsia="zh-CN"/>
        </w:rPr>
        <w:t>在这个最大范围内</w:t>
      </w:r>
      <w:r w:rsidRPr="007F6041">
        <w:rPr>
          <w:rFonts w:hint="eastAsia"/>
          <w:lang w:val="en-US" w:eastAsia="zh-CN"/>
        </w:rPr>
        <w:t>，</w:t>
      </w:r>
      <w:r w:rsidRPr="006553EC">
        <w:rPr>
          <w:rFonts w:hint="eastAsia"/>
          <w:lang w:eastAsia="zh-CN"/>
        </w:rPr>
        <w:t>载波频移是</w:t>
      </w:r>
      <w:r w:rsidRPr="007F6041">
        <w:rPr>
          <w:rFonts w:hint="eastAsia"/>
          <w:lang w:val="en-US" w:eastAsia="zh-CN"/>
        </w:rPr>
        <w:t>：</w:t>
      </w:r>
    </w:p>
    <w:p w14:paraId="2746F8D7" w14:textId="77777777" w:rsidR="00ED727D" w:rsidRPr="006553EC" w:rsidRDefault="00ED727D" w:rsidP="008F454F">
      <w:pPr>
        <w:pStyle w:val="Equation"/>
        <w:rPr>
          <w:lang w:val="en-US" w:eastAsia="zh-CN"/>
        </w:rPr>
      </w:pPr>
      <w:r w:rsidRPr="006553EC">
        <w:rPr>
          <w:lang w:val="en-US" w:eastAsia="zh-CN"/>
        </w:rPr>
        <w:tab/>
      </w:r>
      <w:r w:rsidRPr="006553EC">
        <w:rPr>
          <w:lang w:val="en-US" w:eastAsia="zh-CN"/>
        </w:rPr>
        <w:tab/>
      </w:r>
      <w:r w:rsidRPr="006553EC">
        <w:rPr>
          <w:noProof/>
          <w:position w:val="-38"/>
        </w:rPr>
        <w:object w:dxaOrig="2540" w:dyaOrig="760" w14:anchorId="29CE61FC">
          <v:shape id="_x0000_i1062" type="#_x0000_t75" alt="" style="width:124.45pt;height:38pt;mso-width-percent:0;mso-height-percent:0;mso-width-percent:0;mso-height-percent:0" o:ole="">
            <v:imagedata r:id="rId147" o:title=""/>
          </v:shape>
          <o:OLEObject Type="Embed" ProgID="Equation.3" ShapeID="_x0000_i1062" DrawAspect="Content" ObjectID="_1801483966" r:id="rId148"/>
        </w:object>
      </w:r>
      <w:r w:rsidRPr="006553EC">
        <w:rPr>
          <w:lang w:val="en-US" w:eastAsia="zh-CN"/>
        </w:rPr>
        <w:tab/>
        <w:t>(37)</w:t>
      </w:r>
    </w:p>
    <w:p w14:paraId="6B12C6AF" w14:textId="77777777" w:rsidR="00ED727D" w:rsidRPr="006553EC" w:rsidRDefault="00ED727D" w:rsidP="00ED727D">
      <w:pPr>
        <w:snapToGrid w:val="0"/>
        <w:ind w:firstLineChars="200" w:firstLine="480"/>
        <w:rPr>
          <w:lang w:eastAsia="zh-CN"/>
        </w:rPr>
      </w:pPr>
      <w:r w:rsidRPr="006553EC">
        <w:rPr>
          <w:rFonts w:hint="eastAsia"/>
          <w:lang w:eastAsia="zh-CN"/>
        </w:rPr>
        <w:t>虽然</w:t>
      </w:r>
      <w:r w:rsidRPr="007F6041">
        <w:rPr>
          <w:lang w:val="en-US" w:eastAsia="zh-CN"/>
        </w:rPr>
        <w:t>ITU-R SM.1138</w:t>
      </w:r>
      <w:proofErr w:type="gramStart"/>
      <w:r w:rsidRPr="006553EC">
        <w:rPr>
          <w:rFonts w:hint="eastAsia"/>
          <w:lang w:eastAsia="zh-CN"/>
        </w:rPr>
        <w:t>建议书在标题</w:t>
      </w:r>
      <w:r w:rsidRPr="007F6041">
        <w:rPr>
          <w:rFonts w:hint="eastAsia"/>
          <w:lang w:val="en-US" w:eastAsia="zh-CN"/>
        </w:rPr>
        <w:t>“</w:t>
      </w:r>
      <w:proofErr w:type="gramEnd"/>
      <w:r w:rsidRPr="006553EC">
        <w:rPr>
          <w:rFonts w:hint="eastAsia"/>
          <w:lang w:eastAsia="zh-CN"/>
        </w:rPr>
        <w:t>连续波发射</w:t>
      </w:r>
      <w:r w:rsidRPr="007F6041">
        <w:rPr>
          <w:rFonts w:hint="eastAsia"/>
          <w:lang w:val="en-US" w:eastAsia="zh-CN"/>
        </w:rPr>
        <w:t>”（</w:t>
      </w:r>
      <w:r w:rsidRPr="006553EC">
        <w:rPr>
          <w:rFonts w:hint="eastAsia"/>
          <w:lang w:eastAsia="zh-CN"/>
        </w:rPr>
        <w:t>这里指未调制载波</w:t>
      </w:r>
      <w:r w:rsidRPr="007F6041">
        <w:rPr>
          <w:rFonts w:hint="eastAsia"/>
          <w:lang w:val="en-US" w:eastAsia="zh-CN"/>
        </w:rPr>
        <w:t>）</w:t>
      </w:r>
      <w:r w:rsidRPr="006553EC">
        <w:rPr>
          <w:rFonts w:hint="eastAsia"/>
          <w:lang w:eastAsia="zh-CN"/>
        </w:rPr>
        <w:t>下</w:t>
      </w:r>
      <w:r w:rsidRPr="007F6041">
        <w:rPr>
          <w:rFonts w:hint="eastAsia"/>
          <w:lang w:val="en-US" w:eastAsia="zh-CN"/>
        </w:rPr>
        <w:t>，</w:t>
      </w:r>
      <w:r w:rsidRPr="006553EC">
        <w:rPr>
          <w:rFonts w:hint="eastAsia"/>
          <w:lang w:eastAsia="zh-CN"/>
        </w:rPr>
        <w:t>没有给出公式</w:t>
      </w:r>
      <w:r w:rsidRPr="007F6041">
        <w:rPr>
          <w:rFonts w:hint="eastAsia"/>
          <w:lang w:val="en-US" w:eastAsia="zh-CN"/>
        </w:rPr>
        <w:t>，</w:t>
      </w:r>
      <w:r w:rsidRPr="006553EC">
        <w:rPr>
          <w:rFonts w:hint="eastAsia"/>
          <w:lang w:eastAsia="zh-CN"/>
        </w:rPr>
        <w:t>但是未调制连续波</w:t>
      </w:r>
      <w:r w:rsidRPr="007F6041">
        <w:rPr>
          <w:rFonts w:hint="eastAsia"/>
          <w:lang w:val="en-US" w:eastAsia="zh-CN"/>
        </w:rPr>
        <w:t>（</w:t>
      </w:r>
      <w:r w:rsidRPr="007F6041">
        <w:rPr>
          <w:lang w:val="en-US" w:eastAsia="zh-CN"/>
        </w:rPr>
        <w:t>CW</w:t>
      </w:r>
      <w:r w:rsidRPr="007F6041">
        <w:rPr>
          <w:rFonts w:hint="eastAsia"/>
          <w:lang w:val="en-US" w:eastAsia="zh-CN"/>
        </w:rPr>
        <w:t>）</w:t>
      </w:r>
      <w:r w:rsidRPr="006553EC">
        <w:rPr>
          <w:rFonts w:hint="eastAsia"/>
          <w:lang w:eastAsia="zh-CN"/>
        </w:rPr>
        <w:t>雷达的必要带宽的实际值由频率容限和噪声来决定。对于频率调制</w:t>
      </w:r>
      <w:r w:rsidRPr="006553EC">
        <w:rPr>
          <w:lang w:eastAsia="zh-CN"/>
        </w:rPr>
        <w:t>CW</w:t>
      </w:r>
      <w:r w:rsidRPr="006553EC">
        <w:rPr>
          <w:rFonts w:hint="eastAsia"/>
          <w:lang w:eastAsia="zh-CN"/>
        </w:rPr>
        <w:t>雷达，其必要带宽是最大频偏</w:t>
      </w:r>
      <w:r w:rsidRPr="006553EC">
        <w:rPr>
          <w:i/>
          <w:iCs/>
          <w:lang w:eastAsia="zh-CN"/>
        </w:rPr>
        <w:t>B</w:t>
      </w:r>
      <w:r w:rsidRPr="006553EC">
        <w:rPr>
          <w:i/>
          <w:iCs/>
          <w:vertAlign w:val="subscript"/>
          <w:lang w:eastAsia="zh-CN"/>
        </w:rPr>
        <w:t>d</w:t>
      </w:r>
      <w:r w:rsidRPr="006553EC">
        <w:rPr>
          <w:rFonts w:hint="eastAsia"/>
          <w:lang w:eastAsia="zh-CN"/>
        </w:rPr>
        <w:t>的两倍：</w:t>
      </w:r>
    </w:p>
    <w:p w14:paraId="709B482E" w14:textId="77777777" w:rsidR="00ED727D" w:rsidRPr="008B18E4" w:rsidRDefault="00ED727D" w:rsidP="008F454F">
      <w:pPr>
        <w:pStyle w:val="Equation"/>
        <w:rPr>
          <w:lang w:val="en-US" w:eastAsia="zh-CN"/>
        </w:rPr>
      </w:pPr>
      <w:r w:rsidRPr="006553EC">
        <w:rPr>
          <w:lang w:val="en-US" w:eastAsia="zh-CN"/>
        </w:rPr>
        <w:tab/>
      </w:r>
      <w:r w:rsidRPr="006553EC">
        <w:rPr>
          <w:lang w:val="en-US" w:eastAsia="zh-CN"/>
        </w:rPr>
        <w:tab/>
      </w:r>
      <w:r w:rsidRPr="006553EC">
        <w:rPr>
          <w:noProof/>
          <w:position w:val="-12"/>
        </w:rPr>
        <w:object w:dxaOrig="1160" w:dyaOrig="360" w14:anchorId="6D91CA33">
          <v:shape id="_x0000_i1063" type="#_x0000_t75" alt="" style="width:58.15pt;height:19.6pt;mso-width-percent:0;mso-height-percent:0;mso-width-percent:0;mso-height-percent:0" o:ole="">
            <v:imagedata r:id="rId149" o:title=""/>
          </v:shape>
          <o:OLEObject Type="Embed" ProgID="Equation.3" ShapeID="_x0000_i1063" DrawAspect="Content" ObjectID="_1801483967" r:id="rId150"/>
        </w:object>
      </w:r>
      <w:r w:rsidRPr="006553EC">
        <w:rPr>
          <w:lang w:val="en-US" w:eastAsia="zh-CN"/>
        </w:rPr>
        <w:tab/>
        <w:t>(38)</w:t>
      </w:r>
    </w:p>
    <w:p w14:paraId="102D0A72" w14:textId="77777777" w:rsidR="00ED727D" w:rsidRPr="006553EC" w:rsidRDefault="00ED727D" w:rsidP="00ED727D">
      <w:pPr>
        <w:pStyle w:val="Heading2"/>
        <w:rPr>
          <w:lang w:eastAsia="zh-CN"/>
        </w:rPr>
      </w:pPr>
      <w:r w:rsidRPr="006553EC">
        <w:rPr>
          <w:rFonts w:hint="eastAsia"/>
          <w:lang w:eastAsia="zh-CN"/>
        </w:rPr>
        <w:t>2.3</w:t>
      </w:r>
      <w:r w:rsidRPr="006553EC">
        <w:rPr>
          <w:rFonts w:hint="eastAsia"/>
          <w:lang w:eastAsia="zh-CN"/>
        </w:rPr>
        <w:tab/>
      </w:r>
      <w:r w:rsidRPr="006553EC">
        <w:rPr>
          <w:rFonts w:hint="eastAsia"/>
          <w:lang w:eastAsia="zh-CN"/>
        </w:rPr>
        <w:t>必要带宽的典型值</w:t>
      </w:r>
    </w:p>
    <w:p w14:paraId="2AF66319" w14:textId="77777777" w:rsidR="00ED727D" w:rsidRPr="006553EC" w:rsidRDefault="00ED727D" w:rsidP="00ED727D">
      <w:pPr>
        <w:snapToGrid w:val="0"/>
        <w:ind w:firstLineChars="200" w:firstLine="480"/>
        <w:rPr>
          <w:lang w:eastAsia="zh-CN"/>
        </w:rPr>
      </w:pPr>
      <w:r w:rsidRPr="006553EC">
        <w:rPr>
          <w:rFonts w:hint="eastAsia"/>
          <w:lang w:eastAsia="zh-CN"/>
        </w:rPr>
        <w:t>表</w:t>
      </w:r>
      <w:r w:rsidRPr="006553EC">
        <w:rPr>
          <w:lang w:eastAsia="zh-CN"/>
        </w:rPr>
        <w:t>3</w:t>
      </w:r>
      <w:r>
        <w:rPr>
          <w:rFonts w:hint="eastAsia"/>
          <w:lang w:eastAsia="zh-CN"/>
        </w:rPr>
        <w:t>2</w:t>
      </w:r>
      <w:r w:rsidRPr="006553EC">
        <w:rPr>
          <w:rFonts w:hint="eastAsia"/>
          <w:lang w:eastAsia="zh-CN"/>
        </w:rPr>
        <w:t>表明了四种雷达典型的必要带宽及其必要带宽值的范围。</w:t>
      </w:r>
    </w:p>
    <w:p w14:paraId="49448BF3" w14:textId="77777777" w:rsidR="00ED727D" w:rsidRPr="006553EC" w:rsidRDefault="00ED727D" w:rsidP="00ED727D">
      <w:pPr>
        <w:pStyle w:val="TableNo"/>
        <w:rPr>
          <w:lang w:eastAsia="zh-CN"/>
        </w:rPr>
      </w:pPr>
      <w:r w:rsidRPr="006553EC">
        <w:rPr>
          <w:rFonts w:hint="eastAsia"/>
        </w:rPr>
        <w:t>表</w:t>
      </w:r>
      <w:r>
        <w:rPr>
          <w:rFonts w:hint="eastAsia"/>
          <w:lang w:eastAsia="zh-CN"/>
        </w:rPr>
        <w:t>3</w:t>
      </w:r>
      <w:r w:rsidRPr="006553EC">
        <w:t>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8"/>
        <w:gridCol w:w="2746"/>
        <w:gridCol w:w="3205"/>
      </w:tblGrid>
      <w:tr w:rsidR="00ED727D" w:rsidRPr="006553EC" w14:paraId="3B692BD0" w14:textId="77777777" w:rsidTr="0032208C">
        <w:trPr>
          <w:jc w:val="center"/>
        </w:trPr>
        <w:tc>
          <w:tcPr>
            <w:tcW w:w="3396" w:type="dxa"/>
            <w:tcBorders>
              <w:top w:val="single" w:sz="6" w:space="0" w:color="auto"/>
              <w:left w:val="single" w:sz="6" w:space="0" w:color="auto"/>
              <w:bottom w:val="single" w:sz="6" w:space="0" w:color="auto"/>
              <w:right w:val="single" w:sz="6" w:space="0" w:color="auto"/>
            </w:tcBorders>
            <w:vAlign w:val="center"/>
          </w:tcPr>
          <w:p w14:paraId="65B9C942" w14:textId="77777777" w:rsidR="00ED727D" w:rsidRPr="006553EC" w:rsidRDefault="00ED727D" w:rsidP="00CC3F81">
            <w:pPr>
              <w:pStyle w:val="Tabletitle"/>
            </w:pPr>
            <w:proofErr w:type="spellStart"/>
            <w:r w:rsidRPr="006553EC">
              <w:rPr>
                <w:rFonts w:hint="eastAsia"/>
              </w:rPr>
              <w:t>雷达类型</w:t>
            </w:r>
            <w:proofErr w:type="spellEnd"/>
          </w:p>
        </w:tc>
        <w:tc>
          <w:tcPr>
            <w:tcW w:w="2529" w:type="dxa"/>
            <w:tcBorders>
              <w:top w:val="single" w:sz="6" w:space="0" w:color="auto"/>
              <w:left w:val="single" w:sz="6" w:space="0" w:color="auto"/>
              <w:bottom w:val="single" w:sz="6" w:space="0" w:color="auto"/>
              <w:right w:val="single" w:sz="6" w:space="0" w:color="auto"/>
            </w:tcBorders>
            <w:vAlign w:val="center"/>
          </w:tcPr>
          <w:p w14:paraId="236ADCF8" w14:textId="68E1CD28" w:rsidR="00ED727D" w:rsidRPr="006553EC" w:rsidRDefault="00ED727D" w:rsidP="00CC3F81">
            <w:pPr>
              <w:pStyle w:val="Tabletitle"/>
            </w:pPr>
            <w:proofErr w:type="spellStart"/>
            <w:r w:rsidRPr="006553EC">
              <w:rPr>
                <w:rFonts w:hint="eastAsia"/>
              </w:rPr>
              <w:t>典型</w:t>
            </w:r>
            <w:proofErr w:type="spellEnd"/>
            <w:r w:rsidRPr="006553EC">
              <w:rPr>
                <w:i/>
                <w:iCs/>
              </w:rPr>
              <w:t>B</w:t>
            </w:r>
            <w:r w:rsidRPr="006553EC">
              <w:rPr>
                <w:i/>
                <w:iCs/>
                <w:vertAlign w:val="subscript"/>
              </w:rPr>
              <w:t>N</w:t>
            </w:r>
            <w:r w:rsidRPr="006553EC">
              <w:br/>
            </w:r>
            <w:r w:rsidR="00056F74">
              <w:rPr>
                <w:rFonts w:hint="eastAsia"/>
                <w:lang w:eastAsia="zh-CN"/>
              </w:rPr>
              <w:t>（</w:t>
            </w:r>
            <w:r w:rsidRPr="006553EC">
              <w:t>MHz</w:t>
            </w:r>
            <w:r w:rsidR="00056F74">
              <w:rPr>
                <w:rFonts w:hint="eastAsia"/>
                <w:lang w:eastAsia="zh-CN"/>
              </w:rPr>
              <w:t>）</w:t>
            </w:r>
          </w:p>
        </w:tc>
        <w:tc>
          <w:tcPr>
            <w:tcW w:w="2952" w:type="dxa"/>
            <w:tcBorders>
              <w:top w:val="single" w:sz="6" w:space="0" w:color="auto"/>
              <w:left w:val="single" w:sz="6" w:space="0" w:color="auto"/>
              <w:bottom w:val="single" w:sz="6" w:space="0" w:color="auto"/>
              <w:right w:val="single" w:sz="6" w:space="0" w:color="auto"/>
            </w:tcBorders>
            <w:vAlign w:val="center"/>
          </w:tcPr>
          <w:p w14:paraId="55ABD076" w14:textId="77777777" w:rsidR="00ED727D" w:rsidRPr="006553EC" w:rsidRDefault="00ED727D" w:rsidP="00CC3F81">
            <w:pPr>
              <w:pStyle w:val="Tabletitle"/>
            </w:pPr>
            <w:r w:rsidRPr="006553EC">
              <w:rPr>
                <w:i/>
                <w:iCs/>
              </w:rPr>
              <w:t>B</w:t>
            </w:r>
            <w:r w:rsidRPr="006553EC">
              <w:rPr>
                <w:i/>
                <w:iCs/>
                <w:vertAlign w:val="subscript"/>
              </w:rPr>
              <w:t>N</w:t>
            </w:r>
            <w:proofErr w:type="spellStart"/>
            <w:r w:rsidRPr="006553EC">
              <w:rPr>
                <w:rFonts w:hint="eastAsia"/>
              </w:rPr>
              <w:t>的范围</w:t>
            </w:r>
            <w:proofErr w:type="spellEnd"/>
          </w:p>
        </w:tc>
      </w:tr>
      <w:tr w:rsidR="00ED727D" w:rsidRPr="007852D3" w14:paraId="5514216F" w14:textId="77777777" w:rsidTr="0032208C">
        <w:trPr>
          <w:jc w:val="center"/>
        </w:trPr>
        <w:tc>
          <w:tcPr>
            <w:tcW w:w="3396" w:type="dxa"/>
            <w:tcBorders>
              <w:top w:val="single" w:sz="6" w:space="0" w:color="auto"/>
              <w:left w:val="single" w:sz="6" w:space="0" w:color="auto"/>
              <w:bottom w:val="single" w:sz="6" w:space="0" w:color="auto"/>
              <w:right w:val="single" w:sz="6" w:space="0" w:color="auto"/>
            </w:tcBorders>
          </w:tcPr>
          <w:p w14:paraId="4CC2A872" w14:textId="77777777" w:rsidR="00ED727D" w:rsidRPr="006553EC" w:rsidRDefault="00ED727D" w:rsidP="00CC3F81">
            <w:pPr>
              <w:pStyle w:val="Tabletext"/>
              <w:rPr>
                <w:lang w:eastAsia="zh-CN"/>
              </w:rPr>
            </w:pPr>
            <w:r w:rsidRPr="006553EC">
              <w:rPr>
                <w:rFonts w:hint="eastAsia"/>
                <w:lang w:eastAsia="zh-CN"/>
              </w:rPr>
              <w:t>固定的无线电定位雷达</w:t>
            </w:r>
          </w:p>
          <w:p w14:paraId="62C50E1B" w14:textId="77777777" w:rsidR="00ED727D" w:rsidRPr="006553EC" w:rsidRDefault="00ED727D" w:rsidP="00CC3F81">
            <w:pPr>
              <w:pStyle w:val="Tabletext"/>
              <w:rPr>
                <w:lang w:eastAsia="zh-CN"/>
              </w:rPr>
            </w:pPr>
            <w:r w:rsidRPr="006553EC">
              <w:rPr>
                <w:rFonts w:hint="eastAsia"/>
                <w:lang w:eastAsia="zh-CN"/>
              </w:rPr>
              <w:t>移动的无线电定位雷达</w:t>
            </w:r>
          </w:p>
          <w:p w14:paraId="3CBB02D7" w14:textId="77777777" w:rsidR="00ED727D" w:rsidRPr="006553EC" w:rsidRDefault="00ED727D" w:rsidP="00CC3F81">
            <w:pPr>
              <w:pStyle w:val="Tabletext"/>
              <w:rPr>
                <w:lang w:val="fr-CH" w:eastAsia="zh-CN"/>
              </w:rPr>
            </w:pPr>
            <w:r w:rsidRPr="006553EC">
              <w:rPr>
                <w:rFonts w:hint="eastAsia"/>
                <w:lang w:val="fr-CH" w:eastAsia="zh-CN"/>
              </w:rPr>
              <w:t>机场监视雷达</w:t>
            </w:r>
          </w:p>
          <w:p w14:paraId="6D68D48F" w14:textId="77777777" w:rsidR="00ED727D" w:rsidRPr="006553EC" w:rsidRDefault="00ED727D" w:rsidP="00CC3F81">
            <w:pPr>
              <w:pStyle w:val="Tabletext"/>
              <w:rPr>
                <w:lang w:val="fr-CH" w:eastAsia="zh-CN"/>
              </w:rPr>
            </w:pPr>
            <w:r w:rsidRPr="006553EC">
              <w:rPr>
                <w:rFonts w:hint="eastAsia"/>
                <w:lang w:eastAsia="zh-CN"/>
              </w:rPr>
              <w:t>天气雷达</w:t>
            </w:r>
          </w:p>
        </w:tc>
        <w:tc>
          <w:tcPr>
            <w:tcW w:w="2529" w:type="dxa"/>
            <w:tcBorders>
              <w:top w:val="single" w:sz="6" w:space="0" w:color="auto"/>
              <w:left w:val="single" w:sz="6" w:space="0" w:color="auto"/>
              <w:bottom w:val="single" w:sz="6" w:space="0" w:color="auto"/>
              <w:right w:val="single" w:sz="6" w:space="0" w:color="auto"/>
            </w:tcBorders>
          </w:tcPr>
          <w:p w14:paraId="69AF65B6" w14:textId="77777777" w:rsidR="00ED727D" w:rsidRPr="00C4267D" w:rsidRDefault="00ED727D" w:rsidP="00CC3F81">
            <w:pPr>
              <w:pStyle w:val="Tabletext"/>
              <w:jc w:val="center"/>
            </w:pPr>
            <w:r w:rsidRPr="00C4267D">
              <w:t>6</w:t>
            </w:r>
          </w:p>
          <w:p w14:paraId="08DDE963" w14:textId="77777777" w:rsidR="00ED727D" w:rsidRPr="00C4267D" w:rsidRDefault="00ED727D" w:rsidP="00CC3F81">
            <w:pPr>
              <w:pStyle w:val="Tabletext"/>
              <w:jc w:val="center"/>
            </w:pPr>
            <w:r w:rsidRPr="00C4267D">
              <w:t>5.75</w:t>
            </w:r>
          </w:p>
          <w:p w14:paraId="444F2E84" w14:textId="77777777" w:rsidR="00ED727D" w:rsidRPr="00C4267D" w:rsidRDefault="00ED727D" w:rsidP="00CC3F81">
            <w:pPr>
              <w:pStyle w:val="Tabletext"/>
              <w:jc w:val="center"/>
            </w:pPr>
            <w:r w:rsidRPr="00C4267D">
              <w:t>6</w:t>
            </w:r>
          </w:p>
          <w:p w14:paraId="2CB85698" w14:textId="77777777" w:rsidR="00ED727D" w:rsidRPr="006553EC" w:rsidRDefault="00ED727D" w:rsidP="00CC3F81">
            <w:pPr>
              <w:pStyle w:val="Tabletext"/>
              <w:jc w:val="center"/>
              <w:rPr>
                <w:lang w:val="en-US"/>
              </w:rPr>
            </w:pPr>
            <w:r w:rsidRPr="00C4267D">
              <w:t>1</w:t>
            </w:r>
          </w:p>
        </w:tc>
        <w:tc>
          <w:tcPr>
            <w:tcW w:w="2952" w:type="dxa"/>
            <w:tcBorders>
              <w:top w:val="single" w:sz="6" w:space="0" w:color="auto"/>
              <w:left w:val="single" w:sz="6" w:space="0" w:color="auto"/>
              <w:bottom w:val="single" w:sz="6" w:space="0" w:color="auto"/>
              <w:right w:val="single" w:sz="6" w:space="0" w:color="auto"/>
            </w:tcBorders>
          </w:tcPr>
          <w:p w14:paraId="36DEDA7D" w14:textId="77777777" w:rsidR="00ED727D" w:rsidRPr="006553EC" w:rsidRDefault="00ED727D" w:rsidP="00CC3F81">
            <w:pPr>
              <w:pStyle w:val="Tabletext"/>
              <w:jc w:val="center"/>
              <w:rPr>
                <w:lang w:val="en-US"/>
              </w:rPr>
            </w:pPr>
            <w:r w:rsidRPr="006553EC">
              <w:rPr>
                <w:lang w:val="en-US"/>
              </w:rPr>
              <w:t>20 kHz</w:t>
            </w:r>
            <w:r w:rsidRPr="006553EC">
              <w:rPr>
                <w:rFonts w:hint="eastAsia"/>
                <w:lang w:val="fr-CH"/>
              </w:rPr>
              <w:t>至</w:t>
            </w:r>
            <w:r w:rsidRPr="006553EC">
              <w:rPr>
                <w:lang w:val="en-US"/>
              </w:rPr>
              <w:t>1.3 GHz</w:t>
            </w:r>
          </w:p>
          <w:p w14:paraId="1E70BC03" w14:textId="77777777" w:rsidR="00ED727D" w:rsidRPr="006553EC" w:rsidRDefault="00ED727D" w:rsidP="00CC3F81">
            <w:pPr>
              <w:pStyle w:val="Tabletext"/>
              <w:jc w:val="center"/>
              <w:rPr>
                <w:lang w:val="en-US"/>
              </w:rPr>
            </w:pPr>
            <w:r w:rsidRPr="006553EC">
              <w:rPr>
                <w:lang w:val="en-US"/>
              </w:rPr>
              <w:t>250 kHz</w:t>
            </w:r>
            <w:r w:rsidRPr="006553EC">
              <w:rPr>
                <w:rFonts w:hint="eastAsia"/>
                <w:lang w:val="fr-CH"/>
              </w:rPr>
              <w:t>至</w:t>
            </w:r>
            <w:r w:rsidRPr="006553EC">
              <w:rPr>
                <w:lang w:val="en-US"/>
              </w:rPr>
              <w:t>400 MHz</w:t>
            </w:r>
          </w:p>
          <w:p w14:paraId="65E98752" w14:textId="77777777" w:rsidR="00ED727D" w:rsidRPr="006553EC" w:rsidRDefault="00ED727D" w:rsidP="00CC3F81">
            <w:pPr>
              <w:pStyle w:val="Tabletext"/>
              <w:jc w:val="center"/>
              <w:rPr>
                <w:lang w:val="en-US"/>
              </w:rPr>
            </w:pPr>
            <w:r w:rsidRPr="006553EC">
              <w:rPr>
                <w:lang w:val="en-US"/>
              </w:rPr>
              <w:t>2.8 MHz</w:t>
            </w:r>
            <w:r w:rsidRPr="006553EC">
              <w:rPr>
                <w:rFonts w:hint="eastAsia"/>
                <w:lang w:val="fr-CH"/>
              </w:rPr>
              <w:t>至</w:t>
            </w:r>
            <w:r w:rsidRPr="006553EC">
              <w:rPr>
                <w:lang w:val="en-US"/>
              </w:rPr>
              <w:t>15 MHz</w:t>
            </w:r>
          </w:p>
          <w:p w14:paraId="4AF93286" w14:textId="77777777" w:rsidR="00ED727D" w:rsidRPr="006553EC" w:rsidRDefault="00ED727D" w:rsidP="00CC3F81">
            <w:pPr>
              <w:pStyle w:val="Tabletext"/>
              <w:jc w:val="center"/>
              <w:rPr>
                <w:lang w:val="en-US"/>
              </w:rPr>
            </w:pPr>
            <w:r w:rsidRPr="006553EC">
              <w:rPr>
                <w:lang w:val="en-US"/>
              </w:rPr>
              <w:t>250 kHz</w:t>
            </w:r>
            <w:r w:rsidRPr="006553EC">
              <w:rPr>
                <w:rFonts w:hint="eastAsia"/>
                <w:lang w:val="fr-CH"/>
              </w:rPr>
              <w:t>至</w:t>
            </w:r>
            <w:r w:rsidRPr="006553EC">
              <w:rPr>
                <w:lang w:val="en-US"/>
              </w:rPr>
              <w:t>3.5 MHz</w:t>
            </w:r>
          </w:p>
        </w:tc>
      </w:tr>
    </w:tbl>
    <w:p w14:paraId="1FAC374A" w14:textId="77777777" w:rsidR="00ED727D" w:rsidRPr="007F6041" w:rsidRDefault="00ED727D" w:rsidP="00ED727D">
      <w:pPr>
        <w:pStyle w:val="Heading1"/>
        <w:rPr>
          <w:lang w:val="en-US" w:eastAsia="zh-CN"/>
        </w:rPr>
      </w:pPr>
      <w:r w:rsidRPr="007F6041">
        <w:rPr>
          <w:rFonts w:hint="eastAsia"/>
          <w:lang w:val="en-US" w:eastAsia="zh-CN"/>
        </w:rPr>
        <w:t>3</w:t>
      </w:r>
      <w:r w:rsidRPr="007F6041">
        <w:rPr>
          <w:rFonts w:hint="eastAsia"/>
          <w:lang w:val="en-US" w:eastAsia="zh-CN"/>
        </w:rPr>
        <w:tab/>
      </w:r>
      <w:r w:rsidRPr="006553EC">
        <w:rPr>
          <w:rFonts w:hint="eastAsia"/>
          <w:lang w:eastAsia="zh-CN"/>
        </w:rPr>
        <w:t>一次雷达的</w:t>
      </w:r>
      <w:proofErr w:type="spellStart"/>
      <w:r w:rsidRPr="007F6041">
        <w:rPr>
          <w:lang w:val="en-US" w:eastAsia="zh-CN"/>
        </w:rPr>
        <w:t>OoB</w:t>
      </w:r>
      <w:proofErr w:type="spellEnd"/>
      <w:r w:rsidRPr="006553EC">
        <w:rPr>
          <w:rFonts w:hint="eastAsia"/>
          <w:lang w:eastAsia="zh-CN"/>
        </w:rPr>
        <w:t>域发射限值</w:t>
      </w:r>
    </w:p>
    <w:p w14:paraId="2CD1E654" w14:textId="77777777" w:rsidR="00ED727D" w:rsidRPr="006553EC" w:rsidRDefault="00ED727D" w:rsidP="00ED727D">
      <w:pPr>
        <w:snapToGrid w:val="0"/>
        <w:ind w:firstLineChars="200" w:firstLine="480"/>
        <w:rPr>
          <w:lang w:eastAsia="zh-CN"/>
        </w:rPr>
      </w:pPr>
      <w:r w:rsidRPr="006553EC">
        <w:rPr>
          <w:rFonts w:hint="eastAsia"/>
          <w:lang w:eastAsia="zh-CN"/>
        </w:rPr>
        <w:t>对于一次雷达</w:t>
      </w:r>
      <w:r w:rsidRPr="007F6041">
        <w:rPr>
          <w:rFonts w:hint="eastAsia"/>
          <w:lang w:val="en-US" w:eastAsia="zh-CN"/>
        </w:rPr>
        <w:t>，</w:t>
      </w:r>
      <w:r w:rsidRPr="006553EC">
        <w:rPr>
          <w:rFonts w:hint="eastAsia"/>
          <w:lang w:eastAsia="zh-CN"/>
        </w:rPr>
        <w:t>建立一个通用的</w:t>
      </w:r>
      <w:proofErr w:type="spellStart"/>
      <w:r w:rsidRPr="007F6041">
        <w:rPr>
          <w:lang w:val="en-US" w:eastAsia="zh-CN"/>
        </w:rPr>
        <w:t>OoB</w:t>
      </w:r>
      <w:proofErr w:type="spellEnd"/>
      <w:r w:rsidRPr="006553EC">
        <w:rPr>
          <w:rFonts w:hint="eastAsia"/>
          <w:lang w:eastAsia="zh-CN"/>
        </w:rPr>
        <w:t>域发射限值的主要困难在于系统和发射波形的多样性。一次雷达的</w:t>
      </w:r>
      <w:proofErr w:type="spellStart"/>
      <w:r w:rsidRPr="006553EC">
        <w:rPr>
          <w:lang w:eastAsia="zh-CN"/>
        </w:rPr>
        <w:t>OoB</w:t>
      </w:r>
      <w:proofErr w:type="spellEnd"/>
      <w:r w:rsidRPr="006553EC">
        <w:rPr>
          <w:rFonts w:hint="eastAsia"/>
          <w:lang w:eastAsia="zh-CN"/>
        </w:rPr>
        <w:t>域发射限值是以发射波形频谱的</w:t>
      </w:r>
      <w:r w:rsidRPr="006553EC">
        <w:rPr>
          <w:lang w:eastAsia="zh-CN"/>
        </w:rPr>
        <w:t>40</w:t>
      </w:r>
      <w:r w:rsidRPr="006553EC">
        <w:rPr>
          <w:rFonts w:hint="eastAsia"/>
          <w:lang w:eastAsia="zh-CN"/>
        </w:rPr>
        <w:t xml:space="preserve"> </w:t>
      </w:r>
      <w:r w:rsidRPr="006553EC">
        <w:rPr>
          <w:lang w:eastAsia="zh-CN"/>
        </w:rPr>
        <w:t>dB</w:t>
      </w:r>
      <w:r w:rsidRPr="006553EC">
        <w:rPr>
          <w:rFonts w:hint="eastAsia"/>
          <w:lang w:eastAsia="zh-CN"/>
        </w:rPr>
        <w:t>带宽（</w:t>
      </w:r>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rFonts w:hint="eastAsia"/>
          <w:lang w:eastAsia="zh-CN"/>
        </w:rPr>
        <w:t>）为基础的。</w:t>
      </w:r>
    </w:p>
    <w:p w14:paraId="0B7E0195" w14:textId="77777777" w:rsidR="00ED727D" w:rsidRPr="006553EC" w:rsidRDefault="00ED727D" w:rsidP="00ED727D">
      <w:pPr>
        <w:pStyle w:val="Heading2"/>
        <w:rPr>
          <w:lang w:eastAsia="zh-CN"/>
        </w:rPr>
      </w:pPr>
      <w:r w:rsidRPr="006553EC">
        <w:rPr>
          <w:rFonts w:hint="eastAsia"/>
          <w:lang w:eastAsia="zh-CN"/>
        </w:rPr>
        <w:lastRenderedPageBreak/>
        <w:t>3.1</w:t>
      </w:r>
      <w:r w:rsidRPr="006553EC">
        <w:rPr>
          <w:rFonts w:hint="eastAsia"/>
          <w:lang w:eastAsia="zh-CN"/>
        </w:rPr>
        <w:tab/>
      </w:r>
      <w:r w:rsidRPr="006553EC">
        <w:rPr>
          <w:i/>
          <w:iCs/>
          <w:lang w:eastAsia="zh-CN"/>
        </w:rPr>
        <w:t>B</w:t>
      </w:r>
      <w:r w:rsidRPr="007F6041">
        <w:rPr>
          <w:i/>
          <w:iCs/>
          <w:vertAlign w:val="subscript"/>
          <w:lang w:eastAsia="zh-CN"/>
        </w:rPr>
        <w:t>−</w:t>
      </w:r>
      <w:r w:rsidRPr="007F6041">
        <w:rPr>
          <w:vertAlign w:val="subscript"/>
          <w:lang w:eastAsia="zh-CN"/>
        </w:rPr>
        <w:t>40</w:t>
      </w:r>
      <w:r w:rsidRPr="007F6041">
        <w:rPr>
          <w:rFonts w:hint="eastAsia"/>
          <w:vertAlign w:val="subscript"/>
          <w:lang w:eastAsia="zh-CN"/>
        </w:rPr>
        <w:t xml:space="preserve"> </w:t>
      </w:r>
      <w:r w:rsidRPr="006553EC">
        <w:rPr>
          <w:lang w:eastAsia="zh-CN"/>
        </w:rPr>
        <w:t>dB</w:t>
      </w:r>
      <w:r w:rsidRPr="006553EC">
        <w:rPr>
          <w:rFonts w:hint="eastAsia"/>
          <w:lang w:eastAsia="zh-CN"/>
        </w:rPr>
        <w:t>带宽的公式</w:t>
      </w:r>
    </w:p>
    <w:p w14:paraId="7C0F552B" w14:textId="77777777" w:rsidR="00ED727D" w:rsidRPr="006553EC" w:rsidRDefault="00ED727D" w:rsidP="00ED727D">
      <w:pPr>
        <w:snapToGrid w:val="0"/>
        <w:ind w:firstLineChars="200" w:firstLine="480"/>
        <w:rPr>
          <w:lang w:eastAsia="zh-CN"/>
        </w:rPr>
      </w:pPr>
      <w:r w:rsidRPr="006553EC">
        <w:rPr>
          <w:rFonts w:hint="eastAsia"/>
          <w:lang w:eastAsia="zh-CN"/>
        </w:rPr>
        <w:t>由于</w:t>
      </w:r>
      <w:r w:rsidRPr="007F6041">
        <w:rPr>
          <w:i/>
          <w:iCs/>
          <w:lang w:eastAsia="zh-CN"/>
        </w:rPr>
        <w:t>B</w:t>
      </w:r>
      <w:r w:rsidRPr="007F6041">
        <w:rPr>
          <w:i/>
          <w:iCs/>
          <w:vertAlign w:val="subscript"/>
          <w:lang w:eastAsia="zh-CN"/>
        </w:rPr>
        <w:t>−</w:t>
      </w:r>
      <w:r w:rsidRPr="007F6041">
        <w:rPr>
          <w:vertAlign w:val="subscript"/>
          <w:lang w:eastAsia="zh-CN"/>
        </w:rPr>
        <w:t>40</w:t>
      </w:r>
      <w:r w:rsidRPr="007F6041">
        <w:rPr>
          <w:rFonts w:hint="eastAsia"/>
          <w:vertAlign w:val="subscript"/>
          <w:lang w:eastAsia="zh-CN"/>
        </w:rPr>
        <w:t xml:space="preserve"> </w:t>
      </w:r>
      <w:r w:rsidRPr="006553EC">
        <w:rPr>
          <w:lang w:eastAsia="zh-CN"/>
        </w:rPr>
        <w:t>dB</w:t>
      </w:r>
      <w:r w:rsidRPr="006553EC">
        <w:rPr>
          <w:rFonts w:hint="eastAsia"/>
          <w:lang w:eastAsia="zh-CN"/>
        </w:rPr>
        <w:t>与必要带宽的比值通常不是一个常数，因此需要一个</w:t>
      </w:r>
      <w:r w:rsidRPr="007F6041">
        <w:rPr>
          <w:i/>
          <w:iCs/>
          <w:lang w:eastAsia="zh-CN"/>
        </w:rPr>
        <w:t>B</w:t>
      </w:r>
      <w:r w:rsidRPr="007F6041">
        <w:rPr>
          <w:i/>
          <w:iCs/>
          <w:vertAlign w:val="subscript"/>
          <w:lang w:eastAsia="zh-CN"/>
        </w:rPr>
        <w:t>−</w:t>
      </w:r>
      <w:r w:rsidRPr="007F6041">
        <w:rPr>
          <w:vertAlign w:val="subscript"/>
          <w:lang w:eastAsia="zh-CN"/>
        </w:rPr>
        <w:t>40</w:t>
      </w:r>
      <w:r w:rsidRPr="007F6041">
        <w:rPr>
          <w:rFonts w:hint="eastAsia"/>
          <w:vertAlign w:val="subscript"/>
          <w:lang w:eastAsia="zh-CN"/>
        </w:rPr>
        <w:t xml:space="preserve"> </w:t>
      </w:r>
      <w:r w:rsidRPr="006553EC">
        <w:rPr>
          <w:lang w:eastAsia="zh-CN"/>
        </w:rPr>
        <w:t>dB</w:t>
      </w:r>
      <w:r w:rsidRPr="006553EC">
        <w:rPr>
          <w:rFonts w:hint="eastAsia"/>
          <w:lang w:eastAsia="zh-CN"/>
        </w:rPr>
        <w:t>带宽公式把掩模与必要带宽联系起来。下</w:t>
      </w:r>
      <w:proofErr w:type="gramStart"/>
      <w:r w:rsidRPr="006553EC">
        <w:rPr>
          <w:rFonts w:hint="eastAsia"/>
          <w:lang w:eastAsia="zh-CN"/>
        </w:rPr>
        <w:t>式确定</w:t>
      </w:r>
      <w:proofErr w:type="gramEnd"/>
      <w:r w:rsidRPr="006553EC">
        <w:rPr>
          <w:rFonts w:hint="eastAsia"/>
          <w:lang w:eastAsia="zh-CN"/>
        </w:rPr>
        <w:t>了一次雷达发射机的</w:t>
      </w:r>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rFonts w:hint="eastAsia"/>
          <w:vertAlign w:val="subscript"/>
          <w:lang w:val="en-US" w:eastAsia="zh-CN"/>
        </w:rPr>
        <w:t xml:space="preserve"> </w:t>
      </w:r>
      <w:r w:rsidRPr="006553EC">
        <w:rPr>
          <w:lang w:eastAsia="zh-CN"/>
        </w:rPr>
        <w:t>dB</w:t>
      </w:r>
      <w:r w:rsidRPr="006553EC">
        <w:rPr>
          <w:rFonts w:hint="eastAsia"/>
          <w:lang w:eastAsia="zh-CN"/>
        </w:rPr>
        <w:t>带宽。</w:t>
      </w:r>
    </w:p>
    <w:p w14:paraId="73433A9E" w14:textId="77777777" w:rsidR="00ED727D" w:rsidRPr="006553EC" w:rsidRDefault="00ED727D" w:rsidP="00ED727D">
      <w:pPr>
        <w:snapToGrid w:val="0"/>
        <w:ind w:firstLineChars="200" w:firstLine="480"/>
        <w:rPr>
          <w:lang w:eastAsia="zh-CN"/>
        </w:rPr>
      </w:pPr>
      <w:r w:rsidRPr="006553EC">
        <w:rPr>
          <w:rFonts w:hint="eastAsia"/>
          <w:lang w:eastAsia="zh-CN"/>
        </w:rPr>
        <w:t>对于非调频脉冲雷达，包括扩频雷达或编码脉冲雷达，带宽较小：</w:t>
      </w:r>
    </w:p>
    <w:p w14:paraId="516BC0EF" w14:textId="5CC38404" w:rsidR="00ED727D" w:rsidRPr="007F6041" w:rsidRDefault="00ED727D" w:rsidP="003675DD">
      <w:pPr>
        <w:pStyle w:val="Equation"/>
        <w:rPr>
          <w:spacing w:val="1"/>
          <w:lang w:val="en-US" w:eastAsia="zh-CN"/>
        </w:rPr>
      </w:pPr>
      <w:r w:rsidRPr="006553EC">
        <w:rPr>
          <w:lang w:val="en-US" w:eastAsia="zh-CN"/>
        </w:rPr>
        <w:tab/>
      </w:r>
      <w:r w:rsidRPr="006553EC">
        <w:rPr>
          <w:lang w:val="en-US" w:eastAsia="zh-CN"/>
        </w:rPr>
        <w:tab/>
      </w:r>
      <w:r w:rsidRPr="006553EC">
        <w:rPr>
          <w:noProof/>
          <w:position w:val="-36"/>
        </w:rPr>
        <w:object w:dxaOrig="2060" w:dyaOrig="740" w14:anchorId="0D06F593">
          <v:shape id="_x0000_i1064" type="#_x0000_t75" alt="" style="width:103.7pt;height:38pt;mso-width-percent:0;mso-height-percent:0;mso-width-percent:0;mso-height-percent:0" o:ole="">
            <v:imagedata r:id="rId151" o:title=""/>
          </v:shape>
          <o:OLEObject Type="Embed" ProgID="Equation.3" ShapeID="_x0000_i1064" DrawAspect="Content" ObjectID="_1801483968" r:id="rId152"/>
        </w:object>
      </w:r>
      <w:r w:rsidRPr="006553EC">
        <w:rPr>
          <w:lang w:val="en-US" w:eastAsia="zh-CN"/>
        </w:rPr>
        <w:tab/>
        <w:t>(39)</w:t>
      </w:r>
    </w:p>
    <w:p w14:paraId="6DD75F88" w14:textId="551985A1" w:rsidR="00ED727D" w:rsidRPr="003675DD" w:rsidRDefault="00ED727D" w:rsidP="004E5E26">
      <w:pPr>
        <w:ind w:firstLineChars="200" w:firstLine="480"/>
        <w:rPr>
          <w:lang w:eastAsia="zh-CN"/>
        </w:rPr>
      </w:pPr>
      <w:r w:rsidRPr="003675DD">
        <w:rPr>
          <w:rFonts w:hint="eastAsia"/>
          <w:lang w:eastAsia="zh-CN"/>
        </w:rPr>
        <w:t>其中的系数</w:t>
      </w:r>
      <w:r w:rsidRPr="003675DD">
        <w:rPr>
          <w:lang w:eastAsia="zh-CN"/>
        </w:rPr>
        <w:t>K</w:t>
      </w:r>
      <w:r w:rsidRPr="003675DD">
        <w:rPr>
          <w:rFonts w:hint="eastAsia"/>
          <w:lang w:eastAsia="zh-CN"/>
        </w:rPr>
        <w:t>，对于输出功率大于</w:t>
      </w:r>
      <w:r w:rsidRPr="003675DD">
        <w:rPr>
          <w:lang w:eastAsia="zh-CN"/>
        </w:rPr>
        <w:t>100 kW</w:t>
      </w:r>
      <w:r w:rsidRPr="003675DD">
        <w:rPr>
          <w:rFonts w:hint="eastAsia"/>
          <w:lang w:eastAsia="zh-CN"/>
        </w:rPr>
        <w:t>的雷达为</w:t>
      </w:r>
      <w:r w:rsidRPr="003675DD">
        <w:rPr>
          <w:lang w:eastAsia="zh-CN"/>
        </w:rPr>
        <w:t>6.2</w:t>
      </w:r>
      <w:r w:rsidRPr="003675DD">
        <w:rPr>
          <w:rFonts w:hint="eastAsia"/>
          <w:lang w:eastAsia="zh-CN"/>
        </w:rPr>
        <w:t>，对于低功率雷达以及工作于</w:t>
      </w:r>
      <w:r w:rsidRPr="003675DD">
        <w:rPr>
          <w:lang w:eastAsia="zh-CN"/>
        </w:rPr>
        <w:t>2 900-3 100 MHz</w:t>
      </w:r>
      <w:r w:rsidRPr="003675DD">
        <w:rPr>
          <w:rFonts w:hint="eastAsia"/>
          <w:lang w:eastAsia="zh-CN"/>
        </w:rPr>
        <w:t>和</w:t>
      </w:r>
      <w:r w:rsidRPr="006553EC">
        <w:rPr>
          <w:lang w:eastAsia="zh-CN"/>
        </w:rPr>
        <w:t>9 200-9 500 MHz</w:t>
      </w:r>
      <w:r w:rsidRPr="006553EC">
        <w:rPr>
          <w:rFonts w:hint="eastAsia"/>
          <w:lang w:eastAsia="zh-CN"/>
        </w:rPr>
        <w:t>频段</w:t>
      </w:r>
      <w:r w:rsidR="003675DD">
        <w:rPr>
          <w:rStyle w:val="FootnoteReference"/>
          <w:lang w:eastAsia="zh-CN"/>
        </w:rPr>
        <w:footnoteReference w:id="6"/>
      </w:r>
      <w:r w:rsidRPr="006553EC">
        <w:rPr>
          <w:rFonts w:hint="eastAsia"/>
          <w:lang w:eastAsia="zh-CN"/>
        </w:rPr>
        <w:t>内的无线电导航业务雷达为</w:t>
      </w:r>
      <w:r w:rsidRPr="003675DD">
        <w:rPr>
          <w:lang w:eastAsia="zh-CN"/>
        </w:rPr>
        <w:t>7.6</w:t>
      </w:r>
      <w:r w:rsidRPr="006553EC">
        <w:rPr>
          <w:rFonts w:hint="eastAsia"/>
          <w:lang w:eastAsia="zh-CN"/>
        </w:rPr>
        <w:t>。当</w:t>
      </w:r>
      <w:r w:rsidRPr="003675DD">
        <w:rPr>
          <w:lang w:eastAsia="zh-CN"/>
        </w:rPr>
        <w:t>K</w:t>
      </w:r>
      <w:r w:rsidRPr="006553EC">
        <w:rPr>
          <w:rFonts w:hint="eastAsia"/>
          <w:lang w:eastAsia="zh-CN"/>
        </w:rPr>
        <w:t>为</w:t>
      </w:r>
      <w:r w:rsidRPr="006553EC">
        <w:rPr>
          <w:lang w:eastAsia="zh-CN"/>
        </w:rPr>
        <w:t>6.2</w:t>
      </w:r>
      <w:r w:rsidRPr="006553EC">
        <w:rPr>
          <w:rFonts w:hint="eastAsia"/>
          <w:lang w:eastAsia="zh-CN"/>
        </w:rPr>
        <w:t>时，如果上升沿小于</w:t>
      </w:r>
      <w:r w:rsidRPr="006553EC">
        <w:rPr>
          <w:lang w:eastAsia="zh-CN"/>
        </w:rPr>
        <w:t>0.0094</w:t>
      </w:r>
      <w:r w:rsidRPr="003675DD">
        <w:rPr>
          <w:lang w:eastAsia="zh-CN"/>
        </w:rPr>
        <w:t>t</w:t>
      </w:r>
      <w:r w:rsidRPr="006553EC">
        <w:rPr>
          <w:rFonts w:hint="eastAsia"/>
          <w:lang w:eastAsia="zh-CN"/>
        </w:rPr>
        <w:t>左右，或者当</w:t>
      </w:r>
      <w:r w:rsidRPr="003675DD">
        <w:rPr>
          <w:lang w:eastAsia="zh-CN"/>
        </w:rPr>
        <w:t>K</w:t>
      </w:r>
      <w:r w:rsidRPr="006553EC">
        <w:rPr>
          <w:rFonts w:hint="eastAsia"/>
          <w:lang w:eastAsia="zh-CN"/>
        </w:rPr>
        <w:t>为</w:t>
      </w:r>
      <w:r w:rsidRPr="006553EC">
        <w:rPr>
          <w:lang w:eastAsia="zh-CN"/>
        </w:rPr>
        <w:t>7.6</w:t>
      </w:r>
      <w:r w:rsidRPr="006553EC">
        <w:rPr>
          <w:rFonts w:hint="eastAsia"/>
          <w:lang w:eastAsia="zh-CN"/>
        </w:rPr>
        <w:t>时，如果上升沿小于</w:t>
      </w:r>
      <w:r w:rsidRPr="006553EC">
        <w:rPr>
          <w:lang w:eastAsia="zh-CN"/>
        </w:rPr>
        <w:t>0.0094</w:t>
      </w:r>
      <w:r w:rsidRPr="003675DD">
        <w:rPr>
          <w:lang w:eastAsia="zh-CN"/>
        </w:rPr>
        <w:t>t</w:t>
      </w:r>
      <w:r w:rsidRPr="006553EC">
        <w:rPr>
          <w:rFonts w:hint="eastAsia"/>
          <w:lang w:eastAsia="zh-CN"/>
        </w:rPr>
        <w:t>左右，使用后一公式。</w:t>
      </w:r>
    </w:p>
    <w:p w14:paraId="7A78E5A8" w14:textId="77777777" w:rsidR="00ED727D" w:rsidRPr="006553EC" w:rsidRDefault="00ED727D" w:rsidP="00ED727D">
      <w:pPr>
        <w:ind w:firstLineChars="200" w:firstLine="480"/>
        <w:rPr>
          <w:lang w:val="en-US" w:eastAsia="zh-CN"/>
        </w:rPr>
      </w:pPr>
      <w:r w:rsidRPr="006553EC">
        <w:rPr>
          <w:rFonts w:hint="eastAsia"/>
          <w:lang w:eastAsia="zh-CN"/>
        </w:rPr>
        <w:t>调频脉冲雷达的</w:t>
      </w:r>
      <w:r w:rsidRPr="007F6041">
        <w:rPr>
          <w:i/>
          <w:iCs/>
          <w:lang w:val="en-US" w:eastAsia="zh-CN"/>
        </w:rPr>
        <w:t>B</w:t>
      </w:r>
      <w:r w:rsidRPr="007F6041">
        <w:rPr>
          <w:position w:val="-4"/>
          <w:lang w:val="en-US" w:eastAsia="zh-CN"/>
        </w:rPr>
        <w:t>–40</w:t>
      </w:r>
      <w:r w:rsidRPr="007F6041">
        <w:rPr>
          <w:lang w:val="en-US" w:eastAsia="zh-CN"/>
        </w:rPr>
        <w:t> dB</w:t>
      </w:r>
      <w:r w:rsidRPr="006553EC">
        <w:rPr>
          <w:rFonts w:hint="eastAsia"/>
          <w:lang w:eastAsia="zh-CN"/>
        </w:rPr>
        <w:t>带宽为</w:t>
      </w:r>
      <w:r w:rsidRPr="007F6041">
        <w:rPr>
          <w:rFonts w:hint="eastAsia"/>
          <w:lang w:val="en-US" w:eastAsia="zh-CN"/>
        </w:rPr>
        <w:t>：</w:t>
      </w:r>
    </w:p>
    <w:p w14:paraId="63C7E1C5" w14:textId="77777777" w:rsidR="00ED727D" w:rsidRPr="006553EC" w:rsidRDefault="00ED727D" w:rsidP="00531407">
      <w:pPr>
        <w:pStyle w:val="Equation"/>
        <w:spacing w:before="240" w:after="240"/>
        <w:rPr>
          <w:lang w:val="en-US" w:eastAsia="zh-CN"/>
        </w:rPr>
      </w:pPr>
      <w:r w:rsidRPr="006553EC">
        <w:rPr>
          <w:lang w:val="en-US" w:eastAsia="zh-CN"/>
        </w:rPr>
        <w:tab/>
      </w:r>
      <w:r w:rsidRPr="006553EC">
        <w:rPr>
          <w:noProof/>
          <w:position w:val="-14"/>
        </w:rPr>
        <w:object w:dxaOrig="8940" w:dyaOrig="440" w14:anchorId="5F07C35F">
          <v:shape id="_x0000_i1065" type="#_x0000_t75" alt="" style="width:401.85pt;height:19.6pt;mso-width-percent:0;mso-height-percent:0;mso-width-percent:0;mso-height-percent:0" o:ole="">
            <v:imagedata r:id="rId153" o:title=""/>
          </v:shape>
          <o:OLEObject Type="Embed" ProgID="Equation.3" ShapeID="_x0000_i1065" DrawAspect="Content" ObjectID="_1801483969" r:id="rId154"/>
        </w:object>
      </w:r>
      <w:r w:rsidRPr="006553EC">
        <w:rPr>
          <w:lang w:val="en-US" w:eastAsia="zh-CN"/>
        </w:rPr>
        <w:tab/>
        <w:t>(40)</w:t>
      </w:r>
    </w:p>
    <w:p w14:paraId="062D3F40" w14:textId="77777777" w:rsidR="00ED727D" w:rsidRPr="006553EC" w:rsidRDefault="00ED727D" w:rsidP="0034453F">
      <w:pPr>
        <w:ind w:firstLineChars="200" w:firstLine="480"/>
        <w:rPr>
          <w:lang w:val="en-US" w:eastAsia="zh-CN"/>
        </w:rPr>
      </w:pPr>
      <w:r w:rsidRPr="006553EC">
        <w:rPr>
          <w:rFonts w:hint="eastAsia"/>
          <w:lang w:val="en-US" w:eastAsia="zh-CN"/>
        </w:rPr>
        <w:t>式中：</w:t>
      </w:r>
    </w:p>
    <w:p w14:paraId="10E03752" w14:textId="77777777" w:rsidR="00ED727D" w:rsidRPr="006553EC" w:rsidRDefault="00ED727D" w:rsidP="004E5E26">
      <w:pPr>
        <w:pStyle w:val="Equation"/>
        <w:rPr>
          <w:lang w:val="en-US" w:eastAsia="zh-CN"/>
        </w:rPr>
      </w:pPr>
      <w:r w:rsidRPr="006553EC">
        <w:rPr>
          <w:lang w:val="en-US" w:eastAsia="zh-CN"/>
        </w:rPr>
        <w:tab/>
      </w:r>
      <w:r w:rsidRPr="006553EC">
        <w:rPr>
          <w:lang w:val="en-US" w:eastAsia="zh-CN"/>
        </w:rPr>
        <w:tab/>
      </w:r>
      <w:r w:rsidRPr="006553EC">
        <w:rPr>
          <w:noProof/>
          <w:position w:val="-32"/>
        </w:rPr>
        <w:object w:dxaOrig="1400" w:dyaOrig="700" w14:anchorId="47DEEB7A">
          <v:shape id="_x0000_i1066" type="#_x0000_t75" alt="" style="width:62.8pt;height:31.7pt;mso-width-percent:0;mso-height-percent:0;mso-width-percent:0;mso-height-percent:0" o:ole="">
            <v:imagedata r:id="rId155" o:title=""/>
          </v:shape>
          <o:OLEObject Type="Embed" ProgID="Equation.3" ShapeID="_x0000_i1066" DrawAspect="Content" ObjectID="_1801483970" r:id="rId156"/>
        </w:object>
      </w:r>
      <w:r w:rsidRPr="006553EC">
        <w:rPr>
          <w:position w:val="-34"/>
          <w:lang w:val="en-US" w:eastAsia="zh-CN"/>
        </w:rPr>
        <w:t>              </w:t>
      </w:r>
      <w:r w:rsidRPr="006553EC">
        <w:rPr>
          <w:rFonts w:hint="eastAsia"/>
          <w:lang w:val="en-US" w:eastAsia="zh-CN"/>
        </w:rPr>
        <w:t>用于上升时间</w:t>
      </w:r>
      <w:r w:rsidRPr="006553EC">
        <w:rPr>
          <w:lang w:val="en-US" w:eastAsia="zh-CN"/>
        </w:rPr>
        <w:tab/>
        <w:t>(41)</w:t>
      </w:r>
    </w:p>
    <w:p w14:paraId="04B6F9B1" w14:textId="77777777" w:rsidR="00ED727D" w:rsidRPr="006553EC" w:rsidRDefault="00ED727D" w:rsidP="004E5E26">
      <w:pPr>
        <w:pStyle w:val="Equation"/>
        <w:rPr>
          <w:lang w:val="en-US" w:eastAsia="zh-CN"/>
        </w:rPr>
      </w:pPr>
      <w:r w:rsidRPr="006553EC">
        <w:rPr>
          <w:lang w:val="en-US" w:eastAsia="zh-CN"/>
        </w:rPr>
        <w:tab/>
      </w:r>
      <w:r w:rsidRPr="006553EC">
        <w:rPr>
          <w:lang w:val="en-US" w:eastAsia="zh-CN"/>
        </w:rPr>
        <w:tab/>
      </w:r>
      <w:r w:rsidRPr="006553EC">
        <w:rPr>
          <w:noProof/>
          <w:position w:val="-36"/>
        </w:rPr>
        <w:object w:dxaOrig="1460" w:dyaOrig="740" w14:anchorId="4DFC8A9A">
          <v:shape id="_x0000_i1067" type="#_x0000_t75" alt="" style="width:62.8pt;height:32.85pt;mso-width-percent:0;mso-height-percent:0;mso-width-percent:0;mso-height-percent:0" o:ole="">
            <v:imagedata r:id="rId157" o:title=""/>
          </v:shape>
          <o:OLEObject Type="Embed" ProgID="Equation.3" ShapeID="_x0000_i1067" DrawAspect="Content" ObjectID="_1801483971" r:id="rId158"/>
        </w:object>
      </w:r>
      <w:r w:rsidRPr="006553EC">
        <w:rPr>
          <w:lang w:val="en-US" w:eastAsia="zh-CN"/>
        </w:rPr>
        <w:t xml:space="preserve">             </w:t>
      </w:r>
      <w:r w:rsidRPr="006553EC">
        <w:rPr>
          <w:rFonts w:hint="eastAsia"/>
          <w:lang w:val="en-US" w:eastAsia="zh-CN"/>
        </w:rPr>
        <w:t>用于下降时间</w:t>
      </w:r>
      <w:r w:rsidRPr="006553EC">
        <w:rPr>
          <w:lang w:val="en-US" w:eastAsia="zh-CN"/>
        </w:rPr>
        <w:tab/>
        <w:t>(42)</w:t>
      </w:r>
    </w:p>
    <w:p w14:paraId="5CBD8A30" w14:textId="77777777" w:rsidR="00ED727D" w:rsidRPr="006553EC" w:rsidRDefault="00ED727D" w:rsidP="00531407">
      <w:pPr>
        <w:pStyle w:val="Equation"/>
        <w:rPr>
          <w:lang w:val="en-US" w:eastAsia="zh-CN"/>
        </w:rPr>
      </w:pPr>
      <w:r w:rsidRPr="006553EC">
        <w:rPr>
          <w:lang w:val="en-US" w:eastAsia="zh-CN"/>
        </w:rPr>
        <w:tab/>
      </w:r>
      <w:r w:rsidRPr="006553EC">
        <w:rPr>
          <w:lang w:val="en-US" w:eastAsia="zh-CN"/>
        </w:rPr>
        <w:tab/>
      </w:r>
      <w:r w:rsidRPr="006553EC">
        <w:rPr>
          <w:noProof/>
          <w:position w:val="-36"/>
        </w:rPr>
        <w:object w:dxaOrig="2180" w:dyaOrig="740" w14:anchorId="6C5E0345">
          <v:shape id="_x0000_i1068" type="#_x0000_t75" alt="" style="width:95.6pt;height:32.85pt;mso-width-percent:0;mso-height-percent:0;mso-width-percent:0;mso-height-percent:0" o:ole="">
            <v:imagedata r:id="rId159" o:title=""/>
          </v:shape>
          <o:OLEObject Type="Embed" ProgID="Equation.3" ShapeID="_x0000_i1068" DrawAspect="Content" ObjectID="_1801483972" r:id="rId160"/>
        </w:object>
      </w:r>
      <w:r w:rsidRPr="006553EC">
        <w:rPr>
          <w:lang w:val="en-US" w:eastAsia="zh-CN"/>
        </w:rPr>
        <w:t xml:space="preserve">     </w:t>
      </w:r>
      <w:r w:rsidRPr="006553EC">
        <w:rPr>
          <w:rFonts w:hint="eastAsia"/>
          <w:lang w:val="en-US" w:eastAsia="zh-CN"/>
        </w:rPr>
        <w:t>用于上升和下降时间的组合</w:t>
      </w:r>
      <w:r w:rsidRPr="006553EC">
        <w:rPr>
          <w:lang w:val="en-US" w:eastAsia="zh-CN"/>
        </w:rPr>
        <w:tab/>
        <w:t>(43)</w:t>
      </w:r>
    </w:p>
    <w:p w14:paraId="6E6B28C7" w14:textId="5657900F" w:rsidR="00ED727D" w:rsidRPr="006553EC" w:rsidRDefault="00ED727D" w:rsidP="00ED727D">
      <w:pPr>
        <w:pStyle w:val="Equationlegend"/>
        <w:rPr>
          <w:lang w:eastAsia="zh-CN"/>
        </w:rPr>
      </w:pPr>
      <w:r w:rsidRPr="006553EC">
        <w:rPr>
          <w:i/>
          <w:iCs/>
          <w:szCs w:val="24"/>
          <w:lang w:eastAsia="zh-CN"/>
        </w:rPr>
        <w:tab/>
      </w:r>
      <w:r w:rsidRPr="006553EC">
        <w:rPr>
          <w:szCs w:val="24"/>
          <w:lang w:val="fr-FR"/>
        </w:rPr>
        <w:sym w:font="Symbol" w:char="F074"/>
      </w:r>
      <w:r w:rsidRPr="006553EC">
        <w:rPr>
          <w:sz w:val="16"/>
          <w:szCs w:val="16"/>
          <w:lang w:eastAsia="zh-CN"/>
        </w:rPr>
        <w:t> </w:t>
      </w:r>
      <w:r w:rsidR="00F07819">
        <w:rPr>
          <w:rFonts w:asciiTheme="minorEastAsia" w:hAnsiTheme="minorEastAsia" w:hint="eastAsia"/>
          <w:szCs w:val="24"/>
          <w:lang w:eastAsia="zh-CN"/>
        </w:rPr>
        <w:t>：</w:t>
      </w:r>
      <w:r w:rsidRPr="006553EC">
        <w:rPr>
          <w:i/>
          <w:iCs/>
          <w:szCs w:val="24"/>
          <w:lang w:eastAsia="zh-CN"/>
        </w:rPr>
        <w:tab/>
      </w:r>
      <w:r w:rsidRPr="006553EC">
        <w:rPr>
          <w:rFonts w:hint="eastAsia"/>
          <w:lang w:eastAsia="zh-CN"/>
        </w:rPr>
        <w:t>包括上升和下降时间的脉冲长度</w:t>
      </w:r>
    </w:p>
    <w:p w14:paraId="2008563A" w14:textId="0D4AF154" w:rsidR="00ED727D" w:rsidRPr="006553EC" w:rsidRDefault="00ED727D" w:rsidP="00ED727D">
      <w:pPr>
        <w:pStyle w:val="Equationlegend"/>
        <w:rPr>
          <w:lang w:eastAsia="zh-CN"/>
        </w:rPr>
      </w:pPr>
      <w:r w:rsidRPr="006553EC">
        <w:rPr>
          <w:lang w:eastAsia="zh-CN"/>
        </w:rPr>
        <w:tab/>
      </w:r>
      <w:r w:rsidRPr="006553EC">
        <w:rPr>
          <w:i/>
          <w:iCs/>
          <w:lang w:eastAsia="zh-CN"/>
        </w:rPr>
        <w:t>t</w:t>
      </w:r>
      <w:r w:rsidRPr="006553EC">
        <w:rPr>
          <w:i/>
          <w:iCs/>
          <w:vertAlign w:val="subscript"/>
          <w:lang w:eastAsia="zh-CN"/>
        </w:rPr>
        <w:t>r</w:t>
      </w:r>
      <w:r w:rsidRPr="006553EC">
        <w:rPr>
          <w:sz w:val="16"/>
          <w:szCs w:val="16"/>
          <w:lang w:eastAsia="zh-CN"/>
        </w:rPr>
        <w:t> </w:t>
      </w:r>
      <w:r w:rsidR="00F07819">
        <w:rPr>
          <w:rFonts w:asciiTheme="minorEastAsia" w:hAnsiTheme="minorEastAsia" w:hint="eastAsia"/>
          <w:szCs w:val="24"/>
          <w:lang w:eastAsia="zh-CN"/>
        </w:rPr>
        <w:t>：</w:t>
      </w:r>
      <w:r w:rsidRPr="006553EC">
        <w:rPr>
          <w:lang w:eastAsia="zh-CN"/>
        </w:rPr>
        <w:tab/>
      </w:r>
      <w:r w:rsidRPr="006553EC">
        <w:rPr>
          <w:rFonts w:hint="eastAsia"/>
          <w:lang w:eastAsia="zh-CN"/>
        </w:rPr>
        <w:t>脉冲上升时间</w:t>
      </w:r>
    </w:p>
    <w:p w14:paraId="7AE0B354" w14:textId="46EE4098" w:rsidR="00ED727D" w:rsidRPr="006553EC" w:rsidRDefault="00ED727D" w:rsidP="00ED727D">
      <w:pPr>
        <w:pStyle w:val="Equationlegend"/>
        <w:rPr>
          <w:lang w:eastAsia="zh-CN"/>
        </w:rPr>
      </w:pPr>
      <w:r w:rsidRPr="006553EC">
        <w:rPr>
          <w:lang w:eastAsia="zh-CN"/>
        </w:rPr>
        <w:tab/>
      </w:r>
      <w:proofErr w:type="spellStart"/>
      <w:r w:rsidRPr="006553EC">
        <w:rPr>
          <w:i/>
          <w:iCs/>
          <w:lang w:eastAsia="zh-CN"/>
        </w:rPr>
        <w:t>t</w:t>
      </w:r>
      <w:r w:rsidRPr="006553EC">
        <w:rPr>
          <w:i/>
          <w:iCs/>
          <w:vertAlign w:val="subscript"/>
          <w:lang w:eastAsia="zh-CN"/>
        </w:rPr>
        <w:t>f</w:t>
      </w:r>
      <w:proofErr w:type="spellEnd"/>
      <w:r w:rsidRPr="006553EC">
        <w:rPr>
          <w:sz w:val="16"/>
          <w:szCs w:val="16"/>
          <w:lang w:eastAsia="zh-CN"/>
        </w:rPr>
        <w:t> </w:t>
      </w:r>
      <w:r w:rsidR="00F07819">
        <w:rPr>
          <w:rFonts w:asciiTheme="minorEastAsia" w:hAnsiTheme="minorEastAsia" w:hint="eastAsia"/>
          <w:szCs w:val="24"/>
          <w:lang w:eastAsia="zh-CN"/>
        </w:rPr>
        <w:t>：</w:t>
      </w:r>
      <w:r w:rsidRPr="006553EC">
        <w:rPr>
          <w:lang w:eastAsia="zh-CN"/>
        </w:rPr>
        <w:tab/>
      </w:r>
      <w:r w:rsidRPr="006553EC">
        <w:rPr>
          <w:rFonts w:hint="eastAsia"/>
          <w:lang w:eastAsia="zh-CN"/>
        </w:rPr>
        <w:t>脉冲下降时间</w:t>
      </w:r>
    </w:p>
    <w:p w14:paraId="194C8991" w14:textId="147C4D8D" w:rsidR="00ED727D" w:rsidRPr="006553EC" w:rsidRDefault="00ED727D" w:rsidP="00ED727D">
      <w:pPr>
        <w:pStyle w:val="Equationlegend"/>
        <w:rPr>
          <w:lang w:eastAsia="zh-CN"/>
        </w:rPr>
      </w:pPr>
      <w:r w:rsidRPr="006553EC">
        <w:rPr>
          <w:lang w:eastAsia="zh-CN"/>
        </w:rPr>
        <w:tab/>
      </w:r>
      <w:proofErr w:type="spellStart"/>
      <w:r w:rsidRPr="006553EC">
        <w:rPr>
          <w:i/>
          <w:iCs/>
          <w:lang w:eastAsia="zh-CN"/>
        </w:rPr>
        <w:t>B</w:t>
      </w:r>
      <w:r w:rsidRPr="006553EC">
        <w:rPr>
          <w:i/>
          <w:iCs/>
          <w:vertAlign w:val="subscript"/>
          <w:lang w:eastAsia="zh-CN"/>
        </w:rPr>
        <w:t>c</w:t>
      </w:r>
      <w:proofErr w:type="spellEnd"/>
      <w:r w:rsidRPr="006553EC">
        <w:rPr>
          <w:sz w:val="16"/>
          <w:szCs w:val="16"/>
          <w:lang w:eastAsia="zh-CN"/>
        </w:rPr>
        <w:t> </w:t>
      </w:r>
      <w:r w:rsidR="00F07819">
        <w:rPr>
          <w:rFonts w:asciiTheme="minorEastAsia" w:hAnsiTheme="minorEastAsia" w:hint="eastAsia"/>
          <w:szCs w:val="24"/>
          <w:lang w:eastAsia="zh-CN"/>
        </w:rPr>
        <w:t>：</w:t>
      </w:r>
      <w:r w:rsidRPr="006553EC">
        <w:rPr>
          <w:lang w:eastAsia="zh-CN"/>
        </w:rPr>
        <w:tab/>
      </w:r>
      <w:r w:rsidRPr="006553EC">
        <w:rPr>
          <w:rFonts w:hint="eastAsia"/>
          <w:lang w:eastAsia="zh-CN"/>
        </w:rPr>
        <w:t>频率偏移带宽（在脉冲生成过程中的总频偏）</w:t>
      </w:r>
    </w:p>
    <w:p w14:paraId="28463075" w14:textId="49E2379F" w:rsidR="00ED727D" w:rsidRPr="006553EC" w:rsidRDefault="00ED727D" w:rsidP="00ED727D">
      <w:pPr>
        <w:pStyle w:val="Equationlegend"/>
        <w:rPr>
          <w:lang w:eastAsia="zh-CN"/>
        </w:rPr>
      </w:pPr>
      <w:r w:rsidRPr="006553EC">
        <w:rPr>
          <w:lang w:eastAsia="zh-CN"/>
        </w:rPr>
        <w:tab/>
      </w:r>
      <w:r w:rsidRPr="006553EC">
        <w:rPr>
          <w:i/>
          <w:iCs/>
          <w:lang w:eastAsia="zh-CN"/>
        </w:rPr>
        <w:t>B</w:t>
      </w:r>
      <w:r w:rsidRPr="006553EC">
        <w:rPr>
          <w:i/>
          <w:iCs/>
          <w:vertAlign w:val="subscript"/>
          <w:lang w:eastAsia="zh-CN"/>
        </w:rPr>
        <w:t>S</w:t>
      </w:r>
      <w:r w:rsidRPr="006553EC">
        <w:rPr>
          <w:sz w:val="16"/>
          <w:szCs w:val="16"/>
          <w:lang w:eastAsia="zh-CN"/>
        </w:rPr>
        <w:t> </w:t>
      </w:r>
      <w:r w:rsidR="00F07819">
        <w:rPr>
          <w:rFonts w:asciiTheme="minorEastAsia" w:hAnsiTheme="minorEastAsia" w:hint="eastAsia"/>
          <w:szCs w:val="24"/>
          <w:lang w:eastAsia="zh-CN"/>
        </w:rPr>
        <w:t>：</w:t>
      </w:r>
      <w:r w:rsidRPr="006553EC">
        <w:rPr>
          <w:lang w:eastAsia="zh-CN"/>
        </w:rPr>
        <w:tab/>
      </w:r>
      <w:r w:rsidRPr="006553EC">
        <w:rPr>
          <w:rFonts w:hint="eastAsia"/>
          <w:lang w:eastAsia="zh-CN"/>
        </w:rPr>
        <w:t>载频发生偏移的最大范围，在非跳频的情况下</w:t>
      </w:r>
      <w:r w:rsidRPr="006553EC">
        <w:rPr>
          <w:i/>
          <w:iCs/>
          <w:lang w:eastAsia="zh-CN"/>
        </w:rPr>
        <w:t>B</w:t>
      </w:r>
      <w:r w:rsidRPr="006553EC">
        <w:rPr>
          <w:i/>
          <w:iCs/>
          <w:vertAlign w:val="subscript"/>
          <w:lang w:eastAsia="zh-CN"/>
        </w:rPr>
        <w:t>s</w:t>
      </w:r>
      <w:r w:rsidRPr="006553EC">
        <w:rPr>
          <w:rFonts w:hint="eastAsia"/>
          <w:lang w:eastAsia="zh-CN"/>
        </w:rPr>
        <w:t>等于零。</w:t>
      </w:r>
    </w:p>
    <w:p w14:paraId="27BDB57F" w14:textId="76E18A2E" w:rsidR="00ED727D" w:rsidRPr="006553EC" w:rsidRDefault="00ED727D" w:rsidP="00ED727D">
      <w:pPr>
        <w:ind w:firstLineChars="200" w:firstLine="480"/>
        <w:rPr>
          <w:lang w:val="en-US" w:eastAsia="zh-CN"/>
        </w:rPr>
      </w:pPr>
      <w:r w:rsidRPr="006553EC">
        <w:rPr>
          <w:rFonts w:hint="eastAsia"/>
          <w:lang w:val="en-US" w:eastAsia="zh-CN"/>
        </w:rPr>
        <w:lastRenderedPageBreak/>
        <w:t>仅当下述条件得到满足时，公式</w:t>
      </w:r>
      <w:r w:rsidR="0036597B">
        <w:rPr>
          <w:rFonts w:hint="eastAsia"/>
          <w:lang w:val="en-US" w:eastAsia="zh-CN"/>
        </w:rPr>
        <w:t>（</w:t>
      </w:r>
      <w:r w:rsidRPr="006553EC">
        <w:rPr>
          <w:lang w:val="en-US" w:eastAsia="zh-CN"/>
        </w:rPr>
        <w:t>40</w:t>
      </w:r>
      <w:r w:rsidR="0036597B">
        <w:rPr>
          <w:rFonts w:hint="eastAsia"/>
          <w:lang w:val="en-US" w:eastAsia="zh-CN"/>
        </w:rPr>
        <w:t>）</w:t>
      </w:r>
      <w:r w:rsidRPr="006553EC">
        <w:rPr>
          <w:rFonts w:hint="eastAsia"/>
          <w:lang w:val="en-US" w:eastAsia="zh-CN"/>
        </w:rPr>
        <w:t>方有效：</w:t>
      </w:r>
    </w:p>
    <w:p w14:paraId="33E89D6F" w14:textId="57D039C2" w:rsidR="00ED727D" w:rsidRPr="006553EC" w:rsidRDefault="00ED727D" w:rsidP="00ED727D">
      <w:pPr>
        <w:pStyle w:val="enumlev1"/>
        <w:rPr>
          <w:lang w:val="en-US" w:eastAsia="zh-CN"/>
        </w:rPr>
      </w:pPr>
      <w:r w:rsidRPr="006553EC">
        <w:rPr>
          <w:lang w:val="en-US" w:eastAsia="zh-CN"/>
        </w:rPr>
        <w:t>1</w:t>
      </w:r>
      <w:r w:rsidR="001C0747">
        <w:rPr>
          <w:lang w:val="en-US" w:eastAsia="zh-CN"/>
        </w:rPr>
        <w:t>)</w:t>
      </w:r>
      <w:r w:rsidRPr="006553EC">
        <w:rPr>
          <w:lang w:val="en-US" w:eastAsia="zh-CN"/>
        </w:rPr>
        <w:tab/>
      </w:r>
      <w:r w:rsidRPr="006553EC">
        <w:rPr>
          <w:rFonts w:hint="eastAsia"/>
          <w:lang w:val="en-US" w:eastAsia="zh-CN"/>
        </w:rPr>
        <w:t>产物</w:t>
      </w:r>
      <w:r w:rsidRPr="0044400B">
        <w:rPr>
          <w:noProof/>
          <w:position w:val="-14"/>
          <w:lang w:val="en-US" w:eastAsia="ja-JP"/>
        </w:rPr>
        <w:object w:dxaOrig="2180" w:dyaOrig="380" w14:anchorId="6DB05949">
          <v:shape id="_x0000_i1069" type="#_x0000_t75" alt="" style="width:105.95pt;height:19.6pt;mso-width-percent:0;mso-height-percent:0;mso-width-percent:0;mso-height-percent:0" o:ole="">
            <v:imagedata r:id="rId161" o:title=""/>
          </v:shape>
          <o:OLEObject Type="Embed" ProgID="Equation.3" ShapeID="_x0000_i1069" DrawAspect="Content" ObjectID="_1801483973" r:id="rId162"/>
        </w:object>
      </w:r>
      <w:r w:rsidRPr="006553EC">
        <w:rPr>
          <w:rFonts w:hint="eastAsia"/>
          <w:lang w:val="en-US" w:eastAsia="zh-CN"/>
        </w:rPr>
        <w:t>大于等于</w:t>
      </w:r>
      <w:r w:rsidRPr="006553EC">
        <w:rPr>
          <w:lang w:val="en-US" w:eastAsia="zh-CN"/>
        </w:rPr>
        <w:t>0.10</w:t>
      </w:r>
      <w:r w:rsidRPr="006553EC">
        <w:rPr>
          <w:rFonts w:hint="eastAsia"/>
          <w:lang w:val="en-US" w:eastAsia="zh-CN"/>
        </w:rPr>
        <w:t>；且</w:t>
      </w:r>
    </w:p>
    <w:p w14:paraId="7DEC6C0F" w14:textId="6A44B073" w:rsidR="00ED727D" w:rsidRPr="006553EC" w:rsidRDefault="00ED727D" w:rsidP="00ED727D">
      <w:pPr>
        <w:pStyle w:val="enumlev1"/>
        <w:rPr>
          <w:lang w:val="en-US" w:eastAsia="zh-CN"/>
        </w:rPr>
      </w:pPr>
      <w:r w:rsidRPr="006553EC">
        <w:rPr>
          <w:lang w:val="en-US" w:eastAsia="zh-CN"/>
        </w:rPr>
        <w:t>2</w:t>
      </w:r>
      <w:r w:rsidR="001C0747">
        <w:rPr>
          <w:lang w:val="en-US" w:eastAsia="zh-CN"/>
        </w:rPr>
        <w:t>)</w:t>
      </w:r>
      <w:r w:rsidRPr="006553EC">
        <w:rPr>
          <w:lang w:val="en-US" w:eastAsia="zh-CN"/>
        </w:rPr>
        <w:tab/>
      </w:r>
      <w:r w:rsidRPr="006553EC">
        <w:rPr>
          <w:noProof/>
          <w:position w:val="-12"/>
        </w:rPr>
        <w:object w:dxaOrig="560" w:dyaOrig="360" w14:anchorId="215E4307">
          <v:shape id="_x0000_i1070" type="#_x0000_t75" alt="" style="width:27.05pt;height:19.6pt;mso-width-percent:0;mso-height-percent:0;mso-width-percent:0;mso-height-percent:0" o:ole="">
            <v:imagedata r:id="rId163" o:title=""/>
          </v:shape>
          <o:OLEObject Type="Embed" ProgID="Equation.3" ShapeID="_x0000_i1070" DrawAspect="Content" ObjectID="_1801483974" r:id="rId164"/>
        </w:object>
      </w:r>
      <w:r w:rsidRPr="006553EC">
        <w:rPr>
          <w:rFonts w:hint="eastAsia"/>
          <w:lang w:eastAsia="zh-CN"/>
        </w:rPr>
        <w:t>的产物或压缩比必须大于</w:t>
      </w:r>
      <w:r w:rsidRPr="007F6041">
        <w:rPr>
          <w:rFonts w:hint="eastAsia"/>
          <w:lang w:val="en-US" w:eastAsia="zh-CN"/>
        </w:rPr>
        <w:t>10</w:t>
      </w:r>
      <w:r w:rsidRPr="006553EC">
        <w:rPr>
          <w:rFonts w:hint="eastAsia"/>
          <w:lang w:eastAsia="zh-CN"/>
        </w:rPr>
        <w:t>。</w:t>
      </w:r>
    </w:p>
    <w:p w14:paraId="71FA7940" w14:textId="77777777" w:rsidR="00ED727D" w:rsidRPr="006553EC" w:rsidRDefault="00ED727D" w:rsidP="00ED727D">
      <w:pPr>
        <w:keepNext/>
        <w:keepLines/>
        <w:ind w:firstLineChars="200" w:firstLine="480"/>
        <w:rPr>
          <w:lang w:val="en-US" w:eastAsia="ja-JP"/>
        </w:rPr>
      </w:pPr>
      <w:r w:rsidRPr="006553EC">
        <w:rPr>
          <w:rFonts w:hint="eastAsia"/>
          <w:lang w:val="en-US" w:eastAsia="zh-CN"/>
        </w:rPr>
        <w:t>在所有其它情况下，应使用下述公式：</w:t>
      </w:r>
    </w:p>
    <w:p w14:paraId="310A8B8E" w14:textId="77777777" w:rsidR="00ED727D" w:rsidRPr="006553EC" w:rsidRDefault="00ED727D" w:rsidP="006F6A6B">
      <w:pPr>
        <w:pStyle w:val="Equation"/>
        <w:rPr>
          <w:lang w:val="en-US" w:eastAsia="zh-CN"/>
        </w:rPr>
      </w:pPr>
      <w:r w:rsidRPr="006553EC">
        <w:rPr>
          <w:lang w:val="en-US" w:eastAsia="zh-CN"/>
        </w:rPr>
        <w:tab/>
      </w:r>
      <w:r w:rsidRPr="006553EC">
        <w:rPr>
          <w:lang w:val="en-US" w:eastAsia="zh-CN"/>
        </w:rPr>
        <w:tab/>
      </w:r>
      <w:r w:rsidRPr="006553EC">
        <w:rPr>
          <w:noProof/>
          <w:position w:val="-32"/>
          <w:lang w:val="fr-CH"/>
        </w:rPr>
        <w:object w:dxaOrig="2740" w:dyaOrig="760" w14:anchorId="383E209C">
          <v:shape id="_x0000_i1071" type="#_x0000_t75" alt="" style="width:135.9pt;height:38pt;mso-width-percent:0;mso-height-percent:0;mso-width-percent:0;mso-height-percent:0" o:ole="" fillcolor="window">
            <v:imagedata r:id="rId165" o:title=""/>
          </v:shape>
          <o:OLEObject Type="Embed" ProgID="Equation.3" ShapeID="_x0000_i1071" DrawAspect="Content" ObjectID="_1801483975" r:id="rId166"/>
        </w:object>
      </w:r>
      <w:r w:rsidRPr="006553EC">
        <w:rPr>
          <w:lang w:val="en-US" w:eastAsia="zh-CN"/>
        </w:rPr>
        <w:tab/>
        <w:t>(44)</w:t>
      </w:r>
    </w:p>
    <w:p w14:paraId="7C989170" w14:textId="77777777" w:rsidR="00ED727D" w:rsidRPr="006553EC" w:rsidRDefault="00ED727D" w:rsidP="00ED727D">
      <w:pPr>
        <w:ind w:firstLine="476"/>
        <w:rPr>
          <w:lang w:val="en-US" w:eastAsia="zh-CN"/>
        </w:rPr>
      </w:pPr>
      <w:r w:rsidRPr="006553EC">
        <w:rPr>
          <w:rFonts w:hint="eastAsia"/>
          <w:lang w:val="en-US" w:eastAsia="zh-CN"/>
        </w:rPr>
        <w:t>当</w:t>
      </w:r>
      <w:r w:rsidRPr="006553EC">
        <w:rPr>
          <w:i/>
          <w:lang w:val="en-US" w:eastAsia="zh-CN"/>
        </w:rPr>
        <w:t>K</w:t>
      </w:r>
      <w:r w:rsidRPr="006553EC">
        <w:rPr>
          <w:lang w:val="en-US" w:eastAsia="zh-CN"/>
        </w:rPr>
        <w:t> </w:t>
      </w:r>
      <w:r w:rsidRPr="006553EC">
        <w:rPr>
          <w:rFonts w:ascii="Symbol" w:hAnsi="Symbol"/>
          <w:lang w:val="en-US" w:eastAsia="zh-CN"/>
        </w:rPr>
        <w:t></w:t>
      </w:r>
      <w:r w:rsidRPr="006553EC">
        <w:rPr>
          <w:lang w:val="en-US" w:eastAsia="zh-CN"/>
        </w:rPr>
        <w:t> 6.2</w:t>
      </w:r>
      <w:r w:rsidRPr="006553EC">
        <w:rPr>
          <w:rFonts w:hint="eastAsia"/>
          <w:lang w:val="en-US" w:eastAsia="zh-CN"/>
        </w:rPr>
        <w:t>，时</w:t>
      </w:r>
      <w:r w:rsidRPr="006553EC">
        <w:rPr>
          <w:i/>
          <w:lang w:val="en-US" w:eastAsia="zh-CN"/>
        </w:rPr>
        <w:t>A</w:t>
      </w:r>
      <w:r w:rsidRPr="006553EC">
        <w:rPr>
          <w:rStyle w:val="FootnoteReference"/>
          <w:iCs/>
          <w:lang w:val="en-US" w:eastAsia="zh-CN"/>
        </w:rPr>
        <w:footnoteReference w:id="7"/>
      </w:r>
      <w:r w:rsidRPr="006553EC">
        <w:rPr>
          <w:rFonts w:hint="eastAsia"/>
          <w:lang w:val="en-US" w:eastAsia="zh-CN"/>
        </w:rPr>
        <w:t>为</w:t>
      </w:r>
      <w:r w:rsidRPr="006553EC">
        <w:rPr>
          <w:lang w:val="en-US" w:eastAsia="zh-CN"/>
        </w:rPr>
        <w:t>0.105</w:t>
      </w:r>
      <w:r w:rsidRPr="006553EC">
        <w:rPr>
          <w:rFonts w:hint="eastAsia"/>
          <w:lang w:val="en-US" w:eastAsia="zh-CN"/>
        </w:rPr>
        <w:t>，且</w:t>
      </w:r>
      <w:r w:rsidRPr="006553EC">
        <w:rPr>
          <w:i/>
          <w:lang w:val="en-US" w:eastAsia="zh-CN"/>
        </w:rPr>
        <w:t>K</w:t>
      </w:r>
      <w:r w:rsidRPr="006553EC">
        <w:rPr>
          <w:lang w:val="en-US" w:eastAsia="zh-CN"/>
        </w:rPr>
        <w:t> </w:t>
      </w:r>
      <w:r w:rsidRPr="006553EC">
        <w:rPr>
          <w:rFonts w:ascii="Symbol" w:hAnsi="Symbol"/>
          <w:lang w:val="en-US" w:eastAsia="zh-CN"/>
        </w:rPr>
        <w:t></w:t>
      </w:r>
      <w:r w:rsidRPr="006553EC">
        <w:rPr>
          <w:lang w:val="en-US" w:eastAsia="zh-CN"/>
        </w:rPr>
        <w:t> 7.6</w:t>
      </w:r>
      <w:r w:rsidRPr="006553EC">
        <w:rPr>
          <w:rFonts w:hint="eastAsia"/>
          <w:lang w:val="en-US" w:eastAsia="zh-CN"/>
        </w:rPr>
        <w:t>时为</w:t>
      </w:r>
      <w:r w:rsidRPr="006553EC">
        <w:rPr>
          <w:lang w:val="en-US" w:eastAsia="zh-CN"/>
        </w:rPr>
        <w:t>0.065</w:t>
      </w:r>
      <w:r w:rsidRPr="006553EC">
        <w:rPr>
          <w:rFonts w:hint="eastAsia"/>
          <w:lang w:val="en-US" w:eastAsia="zh-CN"/>
        </w:rPr>
        <w:t>。</w:t>
      </w:r>
    </w:p>
    <w:p w14:paraId="04106123" w14:textId="7BBFAC18" w:rsidR="00ED727D" w:rsidRPr="006553EC" w:rsidRDefault="00ED727D" w:rsidP="00ED727D">
      <w:pPr>
        <w:ind w:firstLineChars="200" w:firstLine="480"/>
        <w:rPr>
          <w:lang w:val="en-US" w:eastAsia="zh-CN"/>
        </w:rPr>
      </w:pPr>
      <w:r w:rsidRPr="006553EC">
        <w:rPr>
          <w:rFonts w:hint="eastAsia"/>
          <w:lang w:val="en-US" w:eastAsia="zh-CN"/>
        </w:rPr>
        <w:t>对于使用跳频的</w:t>
      </w:r>
      <w:r w:rsidRPr="006553EC">
        <w:rPr>
          <w:lang w:val="en-US" w:eastAsia="zh-CN"/>
        </w:rPr>
        <w:t>FM</w:t>
      </w:r>
      <w:r w:rsidRPr="006553EC">
        <w:rPr>
          <w:rFonts w:hint="eastAsia"/>
          <w:lang w:val="en-US" w:eastAsia="zh-CN"/>
        </w:rPr>
        <w:t>脉冲雷达，应将</w:t>
      </w:r>
      <w:r w:rsidRPr="006553EC">
        <w:rPr>
          <w:i/>
          <w:iCs/>
          <w:lang w:val="en-US" w:eastAsia="zh-CN"/>
        </w:rPr>
        <w:t>B</w:t>
      </w:r>
      <w:r w:rsidRPr="006553EC">
        <w:rPr>
          <w:i/>
          <w:iCs/>
          <w:vertAlign w:val="subscript"/>
          <w:lang w:val="en-US" w:eastAsia="zh-CN"/>
        </w:rPr>
        <w:t>s</w:t>
      </w:r>
      <w:r w:rsidRPr="006553EC">
        <w:rPr>
          <w:rFonts w:hint="eastAsia"/>
          <w:lang w:val="en-US" w:eastAsia="zh-CN"/>
        </w:rPr>
        <w:t>的</w:t>
      </w:r>
      <w:proofErr w:type="gramStart"/>
      <w:r w:rsidRPr="006553EC">
        <w:rPr>
          <w:rFonts w:hint="eastAsia"/>
          <w:lang w:val="en-US" w:eastAsia="zh-CN"/>
        </w:rPr>
        <w:t>值加入</w:t>
      </w:r>
      <w:proofErr w:type="gramEnd"/>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rFonts w:hint="eastAsia"/>
          <w:iCs/>
          <w:lang w:val="en-US" w:eastAsia="zh-CN"/>
        </w:rPr>
        <w:t>的值（公式</w:t>
      </w:r>
      <w:r w:rsidR="001D47D0">
        <w:rPr>
          <w:rFonts w:hint="eastAsia"/>
          <w:lang w:val="en-US" w:eastAsia="zh-CN"/>
        </w:rPr>
        <w:t>（</w:t>
      </w:r>
      <w:r w:rsidRPr="006553EC">
        <w:rPr>
          <w:lang w:val="en-US" w:eastAsia="zh-CN"/>
        </w:rPr>
        <w:t>40</w:t>
      </w:r>
      <w:r w:rsidR="001D47D0">
        <w:rPr>
          <w:rFonts w:hint="eastAsia"/>
          <w:lang w:val="en-US" w:eastAsia="zh-CN"/>
        </w:rPr>
        <w:t>）</w:t>
      </w:r>
      <w:r w:rsidRPr="006553EC">
        <w:rPr>
          <w:rFonts w:hint="eastAsia"/>
          <w:lang w:val="en-US" w:eastAsia="zh-CN"/>
        </w:rPr>
        <w:t>或公式</w:t>
      </w:r>
      <w:r w:rsidR="001D47D0">
        <w:rPr>
          <w:rFonts w:hint="eastAsia"/>
          <w:lang w:val="en-US" w:eastAsia="zh-CN"/>
        </w:rPr>
        <w:t>（</w:t>
      </w:r>
      <w:r w:rsidRPr="006553EC">
        <w:rPr>
          <w:lang w:val="en-US" w:eastAsia="zh-CN"/>
        </w:rPr>
        <w:t>44</w:t>
      </w:r>
      <w:r w:rsidR="001D47D0">
        <w:rPr>
          <w:rFonts w:hint="eastAsia"/>
          <w:lang w:val="en-US" w:eastAsia="zh-CN"/>
        </w:rPr>
        <w:t>）</w:t>
      </w:r>
      <w:r w:rsidRPr="006553EC">
        <w:rPr>
          <w:rFonts w:hint="eastAsia"/>
          <w:lang w:val="en-US" w:eastAsia="zh-CN"/>
        </w:rPr>
        <w:t>），以用于跳频雷达</w:t>
      </w:r>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lang w:val="en-US" w:eastAsia="zh-CN"/>
        </w:rPr>
        <w:t xml:space="preserve"> dB</w:t>
      </w:r>
      <w:r w:rsidRPr="006553EC">
        <w:rPr>
          <w:rFonts w:hint="eastAsia"/>
          <w:lang w:val="en-US" w:eastAsia="zh-CN"/>
        </w:rPr>
        <w:t>的带宽</w:t>
      </w:r>
      <w:r w:rsidR="00340090">
        <w:rPr>
          <w:rStyle w:val="FootnoteReference"/>
          <w:lang w:val="en-US" w:eastAsia="zh-CN"/>
        </w:rPr>
        <w:footnoteReference w:id="8"/>
      </w:r>
      <w:r w:rsidRPr="006553EC">
        <w:rPr>
          <w:rFonts w:hint="eastAsia"/>
          <w:lang w:val="en-US" w:eastAsia="zh-CN"/>
        </w:rPr>
        <w:t>。</w:t>
      </w:r>
    </w:p>
    <w:p w14:paraId="036B417A" w14:textId="5CB220E9" w:rsidR="00ED727D" w:rsidRPr="006553EC" w:rsidRDefault="00ED727D" w:rsidP="00ED727D">
      <w:pPr>
        <w:ind w:firstLineChars="200" w:firstLine="480"/>
        <w:rPr>
          <w:lang w:val="en-US" w:eastAsia="zh-CN"/>
        </w:rPr>
      </w:pPr>
      <w:r w:rsidRPr="006553EC">
        <w:rPr>
          <w:rFonts w:hint="eastAsia"/>
          <w:lang w:val="en-US" w:eastAsia="zh-CN"/>
        </w:rPr>
        <w:t>对于未调制的</w:t>
      </w:r>
      <w:r w:rsidRPr="006553EC">
        <w:rPr>
          <w:lang w:val="en-US" w:eastAsia="zh-CN"/>
        </w:rPr>
        <w:t>CW</w:t>
      </w:r>
      <w:r w:rsidRPr="006553EC">
        <w:rPr>
          <w:rFonts w:hint="eastAsia"/>
          <w:lang w:val="en-US" w:eastAsia="zh-CN"/>
        </w:rPr>
        <w:t>雷达，</w:t>
      </w:r>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lang w:val="en-US" w:eastAsia="zh-CN"/>
        </w:rPr>
        <w:t xml:space="preserve"> dB</w:t>
      </w:r>
      <w:r w:rsidRPr="006553EC">
        <w:rPr>
          <w:rFonts w:hint="eastAsia"/>
          <w:lang w:val="en-US" w:eastAsia="zh-CN"/>
        </w:rPr>
        <w:t>的带宽为：</w:t>
      </w:r>
    </w:p>
    <w:p w14:paraId="44BB9CEB" w14:textId="77777777" w:rsidR="00ED727D" w:rsidRPr="006553EC" w:rsidRDefault="00ED727D" w:rsidP="00CE7DA6">
      <w:pPr>
        <w:pStyle w:val="Equation"/>
        <w:rPr>
          <w:lang w:val="en-US" w:eastAsia="zh-CN"/>
        </w:rPr>
      </w:pPr>
      <w:r w:rsidRPr="006553EC">
        <w:rPr>
          <w:lang w:val="en-US" w:eastAsia="zh-CN"/>
        </w:rPr>
        <w:tab/>
      </w:r>
      <w:r w:rsidRPr="006553EC">
        <w:rPr>
          <w:lang w:val="en-US" w:eastAsia="zh-CN"/>
        </w:rPr>
        <w:tab/>
      </w:r>
      <w:r w:rsidRPr="0044400B">
        <w:rPr>
          <w:noProof/>
          <w:position w:val="-12"/>
          <w:lang w:val="en-US"/>
        </w:rPr>
        <w:object w:dxaOrig="1680" w:dyaOrig="360" w14:anchorId="4275DBEF">
          <v:shape id="_x0000_i1072" type="#_x0000_t75" alt="" style="width:84.1pt;height:19.6pt;mso-width-percent:0;mso-height-percent:0;mso-width-percent:0;mso-height-percent:0" o:ole="">
            <v:imagedata r:id="rId167" o:title=""/>
          </v:shape>
          <o:OLEObject Type="Embed" ProgID="Equation.3" ShapeID="_x0000_i1072" DrawAspect="Content" ObjectID="_1801483976" r:id="rId168"/>
        </w:object>
      </w:r>
      <w:r w:rsidRPr="006553EC">
        <w:rPr>
          <w:lang w:val="en-US" w:eastAsia="zh-CN"/>
        </w:rPr>
        <w:tab/>
        <w:t>(45)</w:t>
      </w:r>
    </w:p>
    <w:p w14:paraId="6C7FB4AA" w14:textId="38A57F3C" w:rsidR="00ED727D" w:rsidRPr="006553EC" w:rsidRDefault="00ED727D" w:rsidP="00ED727D">
      <w:pPr>
        <w:ind w:firstLine="476"/>
        <w:rPr>
          <w:lang w:val="en-US" w:eastAsia="zh-CN"/>
        </w:rPr>
      </w:pPr>
      <w:r w:rsidRPr="006553EC">
        <w:rPr>
          <w:rFonts w:hint="eastAsia"/>
          <w:lang w:val="en-US" w:eastAsia="zh-CN"/>
        </w:rPr>
        <w:t>其中</w:t>
      </w:r>
      <w:r w:rsidRPr="006553EC">
        <w:rPr>
          <w:i/>
          <w:iCs/>
          <w:lang w:val="en-US" w:eastAsia="zh-CN"/>
        </w:rPr>
        <w:t>F</w:t>
      </w:r>
      <w:r w:rsidRPr="006553EC">
        <w:rPr>
          <w:i/>
          <w:iCs/>
          <w:szCs w:val="24"/>
          <w:vertAlign w:val="subscript"/>
          <w:lang w:val="en-US" w:eastAsia="zh-CN"/>
        </w:rPr>
        <w:t>C</w:t>
      </w:r>
      <w:r w:rsidRPr="006553EC">
        <w:rPr>
          <w:rFonts w:hint="eastAsia"/>
          <w:lang w:val="en-US" w:eastAsia="zh-CN"/>
        </w:rPr>
        <w:t>为载频。</w:t>
      </w:r>
    </w:p>
    <w:p w14:paraId="7A42E107" w14:textId="77777777" w:rsidR="00ED727D" w:rsidRPr="006553EC" w:rsidRDefault="00ED727D" w:rsidP="00ED727D">
      <w:pPr>
        <w:ind w:firstLineChars="200" w:firstLine="480"/>
        <w:rPr>
          <w:lang w:val="en-US" w:eastAsia="zh-CN"/>
        </w:rPr>
      </w:pPr>
      <w:r w:rsidRPr="006553EC">
        <w:rPr>
          <w:rFonts w:hint="eastAsia"/>
          <w:lang w:val="en-US" w:eastAsia="zh-CN"/>
        </w:rPr>
        <w:t>对于频率调制的连续波（</w:t>
      </w:r>
      <w:r w:rsidRPr="006553EC">
        <w:rPr>
          <w:lang w:val="en-US" w:eastAsia="zh-CN"/>
        </w:rPr>
        <w:t>FMCW</w:t>
      </w:r>
      <w:r w:rsidRPr="006553EC">
        <w:rPr>
          <w:rFonts w:hint="eastAsia"/>
          <w:lang w:val="en-US" w:eastAsia="zh-CN"/>
        </w:rPr>
        <w:t>）雷达，两个不同</w:t>
      </w:r>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lang w:val="en-US" w:eastAsia="zh-CN"/>
        </w:rPr>
        <w:t> dB</w:t>
      </w:r>
      <w:r w:rsidRPr="006553EC">
        <w:rPr>
          <w:rFonts w:hint="eastAsia"/>
          <w:lang w:val="en-US" w:eastAsia="zh-CN"/>
        </w:rPr>
        <w:t>带宽公式适用。目前存在一个普通公式和一个跳频公式。</w:t>
      </w:r>
    </w:p>
    <w:p w14:paraId="72BFD2BC" w14:textId="6C9CDDB7" w:rsidR="00ED727D" w:rsidRPr="006553EC" w:rsidRDefault="00ED727D" w:rsidP="00ED727D">
      <w:pPr>
        <w:ind w:firstLineChars="200" w:firstLine="480"/>
        <w:rPr>
          <w:lang w:val="en-US" w:eastAsia="zh-CN"/>
        </w:rPr>
      </w:pPr>
      <w:r w:rsidRPr="006553EC">
        <w:rPr>
          <w:lang w:val="en-US" w:eastAsia="zh-CN"/>
        </w:rPr>
        <w:t>FMCW</w:t>
      </w:r>
      <w:r w:rsidRPr="006553EC">
        <w:rPr>
          <w:rFonts w:hint="eastAsia"/>
          <w:lang w:val="en-US" w:eastAsia="zh-CN"/>
        </w:rPr>
        <w:t>雷达的普通</w:t>
      </w:r>
      <w:r w:rsidRPr="006553EC">
        <w:rPr>
          <w:i/>
          <w:iCs/>
          <w:lang w:val="en-US" w:eastAsia="zh-CN"/>
        </w:rPr>
        <w:t>B</w:t>
      </w:r>
      <w:r w:rsidRPr="006553EC">
        <w:rPr>
          <w:i/>
          <w:iCs/>
          <w:vertAlign w:val="subscript"/>
          <w:lang w:val="en-US" w:eastAsia="zh-CN"/>
        </w:rPr>
        <w:t>−</w:t>
      </w:r>
      <w:r w:rsidRPr="006553EC">
        <w:rPr>
          <w:vertAlign w:val="subscript"/>
          <w:lang w:val="en-US" w:eastAsia="zh-CN"/>
        </w:rPr>
        <w:t>40</w:t>
      </w:r>
      <w:r w:rsidRPr="006553EC">
        <w:rPr>
          <w:lang w:val="en-US" w:eastAsia="zh-CN"/>
        </w:rPr>
        <w:t> dB</w:t>
      </w:r>
      <w:r w:rsidRPr="006553EC">
        <w:rPr>
          <w:rFonts w:hint="eastAsia"/>
          <w:lang w:val="en-US" w:eastAsia="zh-CN"/>
        </w:rPr>
        <w:t>带宽公式为：</w:t>
      </w:r>
    </w:p>
    <w:p w14:paraId="4404669D" w14:textId="77777777" w:rsidR="00ED727D" w:rsidRPr="006553EC" w:rsidRDefault="00ED727D" w:rsidP="00CE7DA6">
      <w:pPr>
        <w:pStyle w:val="Equation"/>
        <w:rPr>
          <w:lang w:val="en-US" w:eastAsia="zh-CN"/>
        </w:rPr>
      </w:pPr>
      <w:r w:rsidRPr="006553EC">
        <w:rPr>
          <w:lang w:val="en-US" w:eastAsia="zh-CN"/>
        </w:rPr>
        <w:tab/>
      </w:r>
      <w:r w:rsidRPr="006553EC">
        <w:rPr>
          <w:lang w:val="en-US" w:eastAsia="zh-CN"/>
        </w:rPr>
        <w:tab/>
      </w:r>
      <w:r w:rsidRPr="006553EC">
        <w:rPr>
          <w:noProof/>
          <w:position w:val="-34"/>
        </w:rPr>
        <w:object w:dxaOrig="2880" w:dyaOrig="920" w14:anchorId="3E8342CE">
          <v:shape id="_x0000_i1073" type="#_x0000_t75" alt="" style="width:138.25pt;height:42.6pt;mso-width-percent:0;mso-height-percent:0;mso-width-percent:0;mso-height-percent:0" o:ole="">
            <v:imagedata r:id="rId169" o:title=""/>
          </v:shape>
          <o:OLEObject Type="Embed" ProgID="Equation.3" ShapeID="_x0000_i1073" DrawAspect="Content" ObjectID="_1801483977" r:id="rId170"/>
        </w:object>
      </w:r>
      <w:r w:rsidRPr="006553EC">
        <w:rPr>
          <w:lang w:val="en-US" w:eastAsia="zh-CN"/>
        </w:rPr>
        <w:tab/>
        <w:t>(46)</w:t>
      </w:r>
    </w:p>
    <w:p w14:paraId="77E179A9" w14:textId="77777777" w:rsidR="00ED727D" w:rsidRPr="006553EC" w:rsidRDefault="00ED727D" w:rsidP="00ED727D">
      <w:pPr>
        <w:ind w:firstLine="476"/>
        <w:rPr>
          <w:lang w:val="en-US" w:eastAsia="zh-CN"/>
        </w:rPr>
      </w:pPr>
      <w:r w:rsidRPr="006553EC">
        <w:rPr>
          <w:rFonts w:hint="eastAsia"/>
          <w:lang w:val="en-US" w:eastAsia="zh-CN"/>
        </w:rPr>
        <w:t>式中</w:t>
      </w:r>
      <w:r w:rsidRPr="006553EC">
        <w:rPr>
          <w:i/>
          <w:lang w:val="en-US" w:eastAsia="zh-CN"/>
        </w:rPr>
        <w:t>B</w:t>
      </w:r>
      <w:r w:rsidRPr="006553EC">
        <w:rPr>
          <w:i/>
          <w:vertAlign w:val="subscript"/>
          <w:lang w:val="en-US" w:eastAsia="ja-JP"/>
        </w:rPr>
        <w:t>R</w:t>
      </w:r>
      <w:r w:rsidRPr="006553EC">
        <w:rPr>
          <w:rFonts w:hint="eastAsia"/>
          <w:lang w:val="en-US" w:eastAsia="zh-CN"/>
        </w:rPr>
        <w:t>为总频偏且</w:t>
      </w:r>
      <w:r w:rsidRPr="006553EC">
        <w:rPr>
          <w:i/>
          <w:lang w:val="en-US" w:eastAsia="zh-CN"/>
        </w:rPr>
        <w:t>T</w:t>
      </w:r>
      <w:r w:rsidRPr="006553EC">
        <w:rPr>
          <w:rFonts w:hint="eastAsia"/>
          <w:lang w:val="en-US" w:eastAsia="zh-CN"/>
        </w:rPr>
        <w:t>为脉冲期。此公式是基于线性</w:t>
      </w:r>
      <w:r w:rsidRPr="006553EC">
        <w:rPr>
          <w:lang w:val="en-US" w:eastAsia="zh-CN"/>
        </w:rPr>
        <w:t>FMCW</w:t>
      </w:r>
      <w:r w:rsidRPr="006553EC">
        <w:rPr>
          <w:rFonts w:hint="eastAsia"/>
          <w:lang w:val="en-US" w:eastAsia="zh-CN"/>
        </w:rPr>
        <w:t>并能应用于振幅调制线性</w:t>
      </w:r>
      <w:r w:rsidRPr="006553EC">
        <w:rPr>
          <w:lang w:val="en-US" w:eastAsia="zh-CN"/>
        </w:rPr>
        <w:t>FMCW</w:t>
      </w:r>
      <w:r w:rsidRPr="006553EC">
        <w:rPr>
          <w:rFonts w:hint="eastAsia"/>
          <w:lang w:val="en-US" w:eastAsia="zh-CN"/>
        </w:rPr>
        <w:t>、飞回（</w:t>
      </w:r>
      <w:r w:rsidRPr="006553EC">
        <w:rPr>
          <w:lang w:val="en-US" w:eastAsia="zh-CN"/>
        </w:rPr>
        <w:t>flyback</w:t>
      </w:r>
      <w:r w:rsidRPr="006553EC">
        <w:rPr>
          <w:rFonts w:hint="eastAsia"/>
          <w:lang w:val="en-US" w:eastAsia="zh-CN"/>
        </w:rPr>
        <w:t>）</w:t>
      </w:r>
      <w:r w:rsidRPr="006553EC">
        <w:rPr>
          <w:lang w:val="en-US" w:eastAsia="zh-CN"/>
        </w:rPr>
        <w:t>FMCW</w:t>
      </w:r>
      <w:r w:rsidRPr="006553EC">
        <w:rPr>
          <w:rFonts w:hint="eastAsia"/>
          <w:lang w:val="en-US" w:eastAsia="zh-CN"/>
        </w:rPr>
        <w:t>和非线性</w:t>
      </w:r>
      <w:r w:rsidRPr="006553EC">
        <w:rPr>
          <w:lang w:val="en-US" w:eastAsia="zh-CN"/>
        </w:rPr>
        <w:t>FMCW</w:t>
      </w:r>
      <w:r w:rsidRPr="006553EC">
        <w:rPr>
          <w:rFonts w:hint="eastAsia"/>
          <w:lang w:val="en-US" w:eastAsia="zh-CN"/>
        </w:rPr>
        <w:t>。</w:t>
      </w:r>
    </w:p>
    <w:p w14:paraId="2005466D" w14:textId="77777777" w:rsidR="00ED727D" w:rsidRDefault="00ED727D" w:rsidP="00ED727D">
      <w:pPr>
        <w:ind w:firstLineChars="200" w:firstLine="480"/>
        <w:rPr>
          <w:lang w:val="en-US" w:eastAsia="zh-CN"/>
        </w:rPr>
      </w:pPr>
      <w:r w:rsidRPr="006553EC">
        <w:rPr>
          <w:rFonts w:hint="eastAsia"/>
          <w:lang w:val="en-US" w:eastAsia="zh-CN"/>
        </w:rPr>
        <w:t>对于使用跳频的</w:t>
      </w:r>
      <w:r w:rsidRPr="006553EC">
        <w:rPr>
          <w:lang w:val="en-US" w:eastAsia="zh-CN"/>
        </w:rPr>
        <w:t>FMCW</w:t>
      </w:r>
      <w:r w:rsidRPr="006553EC">
        <w:rPr>
          <w:rFonts w:hint="eastAsia"/>
          <w:lang w:val="en-US" w:eastAsia="zh-CN"/>
        </w:rPr>
        <w:t>雷达，</w:t>
      </w:r>
      <w:r w:rsidRPr="006553EC">
        <w:rPr>
          <w:i/>
          <w:iCs/>
          <w:lang w:val="en-US" w:eastAsia="zh-CN"/>
        </w:rPr>
        <w:t>B</w:t>
      </w:r>
      <w:r w:rsidRPr="006553EC">
        <w:rPr>
          <w:i/>
          <w:iCs/>
          <w:vertAlign w:val="subscript"/>
          <w:lang w:val="en-US" w:eastAsia="zh-CN"/>
        </w:rPr>
        <w:t>s</w:t>
      </w:r>
      <w:proofErr w:type="gramStart"/>
      <w:r w:rsidRPr="006553EC">
        <w:rPr>
          <w:rFonts w:hint="eastAsia"/>
          <w:lang w:val="en-US" w:eastAsia="zh-CN"/>
        </w:rPr>
        <w:t>值需要</w:t>
      </w:r>
      <w:proofErr w:type="gramEnd"/>
      <w:r w:rsidRPr="006553EC">
        <w:rPr>
          <w:rFonts w:hint="eastAsia"/>
          <w:lang w:val="en-US" w:eastAsia="zh-CN"/>
        </w:rPr>
        <w:t>加入</w:t>
      </w:r>
      <w:r w:rsidRPr="006553EC">
        <w:rPr>
          <w:i/>
          <w:iCs/>
          <w:lang w:val="en-US" w:eastAsia="zh-CN"/>
        </w:rPr>
        <w:t>B</w:t>
      </w:r>
      <w:r w:rsidRPr="006553EC">
        <w:rPr>
          <w:iCs/>
          <w:vertAlign w:val="subscript"/>
          <w:lang w:val="en-US" w:eastAsia="zh-CN"/>
        </w:rPr>
        <w:t>–40</w:t>
      </w:r>
      <w:r w:rsidRPr="006553EC">
        <w:rPr>
          <w:lang w:val="en-US" w:eastAsia="zh-CN"/>
        </w:rPr>
        <w:t xml:space="preserve"> dB</w:t>
      </w:r>
      <w:r w:rsidRPr="006553EC">
        <w:rPr>
          <w:rFonts w:hint="eastAsia"/>
          <w:lang w:val="en-US" w:eastAsia="zh-CN"/>
        </w:rPr>
        <w:t>带宽公式内，其中</w:t>
      </w:r>
      <w:r w:rsidRPr="006553EC">
        <w:rPr>
          <w:i/>
          <w:iCs/>
          <w:lang w:val="en-US" w:eastAsia="zh-CN"/>
        </w:rPr>
        <w:t>B</w:t>
      </w:r>
      <w:r w:rsidRPr="006553EC">
        <w:rPr>
          <w:i/>
          <w:iCs/>
          <w:vertAlign w:val="subscript"/>
          <w:lang w:val="en-US" w:eastAsia="zh-CN"/>
        </w:rPr>
        <w:t>s</w:t>
      </w:r>
      <w:r w:rsidRPr="006553EC">
        <w:rPr>
          <w:rFonts w:hint="eastAsia"/>
          <w:lang w:val="en-US" w:eastAsia="zh-CN"/>
        </w:rPr>
        <w:t>为载频移动的最大范围。</w:t>
      </w:r>
    </w:p>
    <w:p w14:paraId="056B8B28" w14:textId="20A99CE2" w:rsidR="00ED727D" w:rsidRPr="006553EC" w:rsidRDefault="00ED727D" w:rsidP="00ED727D">
      <w:pPr>
        <w:ind w:firstLineChars="200" w:firstLine="480"/>
        <w:rPr>
          <w:lang w:val="en-US" w:eastAsia="zh-CN"/>
        </w:rPr>
      </w:pPr>
      <w:r w:rsidRPr="006553EC">
        <w:rPr>
          <w:rFonts w:hint="eastAsia"/>
          <w:lang w:val="en-US" w:eastAsia="zh-CN"/>
        </w:rPr>
        <w:t>对使用多个脉冲波形的雷达，应为各独立脉冲类型计算</w:t>
      </w:r>
      <w:r w:rsidRPr="006553EC">
        <w:rPr>
          <w:i/>
          <w:lang w:val="en-US" w:eastAsia="zh-CN"/>
        </w:rPr>
        <w:t>B</w:t>
      </w:r>
      <w:r w:rsidRPr="006553EC">
        <w:rPr>
          <w:iCs/>
          <w:vertAlign w:val="subscript"/>
          <w:lang w:val="en-US" w:eastAsia="zh-CN"/>
        </w:rPr>
        <w:t>–40</w:t>
      </w:r>
      <w:r w:rsidRPr="006553EC">
        <w:rPr>
          <w:i/>
          <w:vertAlign w:val="subscript"/>
          <w:lang w:val="en-US" w:eastAsia="zh-CN"/>
        </w:rPr>
        <w:t xml:space="preserve"> </w:t>
      </w:r>
      <w:r w:rsidRPr="006553EC">
        <w:rPr>
          <w:lang w:val="en-US" w:eastAsia="zh-CN"/>
        </w:rPr>
        <w:t>dB</w:t>
      </w:r>
      <w:r w:rsidRPr="006553EC">
        <w:rPr>
          <w:rFonts w:hint="eastAsia"/>
          <w:lang w:val="en-US" w:eastAsia="zh-CN"/>
        </w:rPr>
        <w:t>带宽，且获取的最大</w:t>
      </w:r>
      <w:r w:rsidR="00082DD1">
        <w:rPr>
          <w:lang w:val="en-US" w:eastAsia="zh-CN"/>
        </w:rPr>
        <w:br/>
      </w:r>
      <w:r w:rsidRPr="006553EC">
        <w:rPr>
          <w:i/>
          <w:lang w:val="en-US" w:eastAsia="zh-CN"/>
        </w:rPr>
        <w:t>B</w:t>
      </w:r>
      <w:r w:rsidRPr="006553EC">
        <w:rPr>
          <w:iCs/>
          <w:vertAlign w:val="subscript"/>
          <w:lang w:val="en-US" w:eastAsia="zh-CN"/>
        </w:rPr>
        <w:t>–40</w:t>
      </w:r>
      <w:r w:rsidR="00082DD1" w:rsidRPr="006553EC">
        <w:rPr>
          <w:lang w:eastAsia="zh-CN"/>
        </w:rPr>
        <w:t> </w:t>
      </w:r>
      <w:r w:rsidRPr="006553EC">
        <w:rPr>
          <w:lang w:val="en-US" w:eastAsia="zh-CN"/>
        </w:rPr>
        <w:t>dB</w:t>
      </w:r>
      <w:r w:rsidRPr="006553EC">
        <w:rPr>
          <w:rFonts w:hint="eastAsia"/>
          <w:lang w:val="en-US" w:eastAsia="zh-CN"/>
        </w:rPr>
        <w:t>带宽应用于制定发射掩膜的形状。</w:t>
      </w:r>
    </w:p>
    <w:p w14:paraId="09C642EB" w14:textId="77777777" w:rsidR="00ED727D" w:rsidRPr="007F6041" w:rsidRDefault="00ED727D" w:rsidP="00ED727D">
      <w:pPr>
        <w:pStyle w:val="Heading1"/>
        <w:rPr>
          <w:lang w:val="en-US" w:eastAsia="zh-CN"/>
        </w:rPr>
      </w:pPr>
      <w:r w:rsidRPr="007F6041">
        <w:rPr>
          <w:rFonts w:hint="eastAsia"/>
          <w:lang w:val="en-US" w:eastAsia="zh-CN"/>
        </w:rPr>
        <w:t>4</w:t>
      </w:r>
      <w:r w:rsidRPr="007F6041">
        <w:rPr>
          <w:rFonts w:hint="eastAsia"/>
          <w:lang w:val="en-US" w:eastAsia="zh-CN"/>
        </w:rPr>
        <w:tab/>
      </w:r>
      <w:proofErr w:type="spellStart"/>
      <w:r w:rsidRPr="007F6041">
        <w:rPr>
          <w:lang w:val="en-US" w:eastAsia="zh-CN"/>
        </w:rPr>
        <w:t>OoB</w:t>
      </w:r>
      <w:proofErr w:type="spellEnd"/>
      <w:r w:rsidRPr="006553EC">
        <w:rPr>
          <w:rFonts w:hint="eastAsia"/>
          <w:lang w:eastAsia="zh-CN"/>
        </w:rPr>
        <w:t>掩模</w:t>
      </w:r>
    </w:p>
    <w:p w14:paraId="1601EC7E" w14:textId="1CDFE539" w:rsidR="00ED727D" w:rsidRPr="006553EC" w:rsidRDefault="00ED727D" w:rsidP="00ED727D">
      <w:pPr>
        <w:snapToGrid w:val="0"/>
        <w:ind w:firstLineChars="200" w:firstLine="480"/>
        <w:rPr>
          <w:lang w:eastAsia="zh-CN"/>
        </w:rPr>
      </w:pPr>
      <w:r w:rsidRPr="006553EC">
        <w:rPr>
          <w:rFonts w:hint="eastAsia"/>
          <w:lang w:eastAsia="zh-CN"/>
        </w:rPr>
        <w:t>按波形类型分类的一次雷达</w:t>
      </w:r>
      <w:proofErr w:type="spellStart"/>
      <w:r w:rsidRPr="007F6041">
        <w:rPr>
          <w:lang w:val="en-US" w:eastAsia="zh-CN"/>
        </w:rPr>
        <w:t>psd</w:t>
      </w:r>
      <w:proofErr w:type="spellEnd"/>
      <w:r w:rsidRPr="007F6041">
        <w:rPr>
          <w:rFonts w:hint="eastAsia"/>
          <w:lang w:val="en-US" w:eastAsia="zh-CN"/>
        </w:rPr>
        <w:t>（</w:t>
      </w:r>
      <w:r w:rsidRPr="006553EC">
        <w:rPr>
          <w:rFonts w:hint="eastAsia"/>
          <w:lang w:eastAsia="zh-CN"/>
        </w:rPr>
        <w:t>以单位</w:t>
      </w:r>
      <w:proofErr w:type="spellStart"/>
      <w:r w:rsidRPr="007F6041">
        <w:rPr>
          <w:lang w:val="en-US" w:eastAsia="zh-CN"/>
        </w:rPr>
        <w:t>dBpp</w:t>
      </w:r>
      <w:proofErr w:type="spellEnd"/>
      <w:r w:rsidRPr="006553EC">
        <w:rPr>
          <w:rFonts w:hint="eastAsia"/>
          <w:lang w:eastAsia="zh-CN"/>
        </w:rPr>
        <w:t>表示</w:t>
      </w:r>
      <w:r w:rsidRPr="007F6041">
        <w:rPr>
          <w:rFonts w:hint="eastAsia"/>
          <w:lang w:val="en-US" w:eastAsia="zh-CN"/>
        </w:rPr>
        <w:t>）</w:t>
      </w:r>
      <w:r w:rsidRPr="006553EC">
        <w:rPr>
          <w:rFonts w:hint="eastAsia"/>
          <w:lang w:eastAsia="zh-CN"/>
        </w:rPr>
        <w:t>的</w:t>
      </w:r>
      <w:proofErr w:type="spellStart"/>
      <w:r w:rsidRPr="007F6041">
        <w:rPr>
          <w:lang w:val="en-US" w:eastAsia="zh-CN"/>
        </w:rPr>
        <w:t>OoB</w:t>
      </w:r>
      <w:proofErr w:type="spellEnd"/>
      <w:r w:rsidRPr="006553EC">
        <w:rPr>
          <w:rFonts w:hint="eastAsia"/>
          <w:lang w:eastAsia="zh-CN"/>
        </w:rPr>
        <w:t>发射掩模如下图所示。掩模从</w:t>
      </w:r>
      <w:r w:rsidR="00B52BD5" w:rsidRPr="003F4838">
        <w:rPr>
          <w:i/>
          <w:iCs/>
          <w:lang w:eastAsia="zh-CN"/>
        </w:rPr>
        <w:t>B</w:t>
      </w:r>
      <w:r w:rsidR="00B52BD5" w:rsidRPr="003F4838">
        <w:rPr>
          <w:i/>
          <w:iCs/>
          <w:vertAlign w:val="subscript"/>
          <w:lang w:eastAsia="zh-CN"/>
        </w:rPr>
        <w:t>−</w:t>
      </w:r>
      <w:r w:rsidR="00B52BD5" w:rsidRPr="003F4838">
        <w:rPr>
          <w:vertAlign w:val="subscript"/>
          <w:lang w:eastAsia="zh-CN"/>
        </w:rPr>
        <w:t>40</w:t>
      </w:r>
      <w:r w:rsidR="00B52BD5" w:rsidRPr="003F4838">
        <w:rPr>
          <w:lang w:eastAsia="zh-CN"/>
        </w:rPr>
        <w:t> dB</w:t>
      </w:r>
      <w:r w:rsidRPr="006553EC">
        <w:rPr>
          <w:rFonts w:hint="eastAsia"/>
          <w:lang w:eastAsia="zh-CN"/>
        </w:rPr>
        <w:t>带宽到《无线电规则》附录</w:t>
      </w:r>
      <w:r w:rsidRPr="00891668">
        <w:rPr>
          <w:b/>
          <w:bCs/>
          <w:lang w:eastAsia="zh-CN"/>
        </w:rPr>
        <w:t>3</w:t>
      </w:r>
      <w:r w:rsidRPr="006553EC">
        <w:rPr>
          <w:rStyle w:val="FootnoteReference"/>
          <w:lang w:eastAsia="zh-CN"/>
        </w:rPr>
        <w:footnoteReference w:id="9"/>
      </w:r>
      <w:r w:rsidRPr="006553EC">
        <w:rPr>
          <w:rFonts w:hint="eastAsia"/>
          <w:lang w:eastAsia="zh-CN"/>
        </w:rPr>
        <w:t>所规定的杂散电平。</w:t>
      </w:r>
    </w:p>
    <w:p w14:paraId="62DA5D50" w14:textId="77777777" w:rsidR="00ED727D" w:rsidRPr="006553EC" w:rsidRDefault="00ED727D" w:rsidP="00ED727D">
      <w:pPr>
        <w:snapToGrid w:val="0"/>
        <w:ind w:firstLineChars="200" w:firstLine="480"/>
        <w:rPr>
          <w:lang w:eastAsia="zh-CN"/>
        </w:rPr>
      </w:pPr>
      <w:r w:rsidRPr="006553EC">
        <w:rPr>
          <w:i/>
          <w:iCs/>
          <w:lang w:eastAsia="zh-CN"/>
        </w:rPr>
        <w:t>B</w:t>
      </w:r>
      <w:r w:rsidRPr="006553EC">
        <w:rPr>
          <w:vertAlign w:val="subscript"/>
          <w:lang w:eastAsia="zh-CN"/>
        </w:rPr>
        <w:t>–40</w:t>
      </w:r>
      <w:r w:rsidRPr="006553EC">
        <w:rPr>
          <w:lang w:eastAsia="zh-CN"/>
        </w:rPr>
        <w:t> dB</w:t>
      </w:r>
      <w:r w:rsidRPr="006553EC">
        <w:rPr>
          <w:rFonts w:hint="eastAsia"/>
          <w:lang w:eastAsia="zh-CN"/>
        </w:rPr>
        <w:t>带宽可以从最大发射电平的频率发生偏移，但应将必要带宽（《无线电规则》第</w:t>
      </w:r>
      <w:r w:rsidRPr="00C4267D">
        <w:rPr>
          <w:b/>
          <w:bCs/>
          <w:lang w:eastAsia="zh-CN"/>
        </w:rPr>
        <w:t>1.152</w:t>
      </w:r>
      <w:r w:rsidRPr="006553EC">
        <w:rPr>
          <w:rFonts w:hint="eastAsia"/>
          <w:lang w:eastAsia="zh-CN"/>
        </w:rPr>
        <w:t>款）和更为合适的全部占用带宽《无线电规则》第</w:t>
      </w:r>
      <w:r w:rsidRPr="00891668">
        <w:rPr>
          <w:rFonts w:hint="eastAsia"/>
          <w:b/>
          <w:bCs/>
          <w:lang w:eastAsia="zh-CN"/>
        </w:rPr>
        <w:t>1.153</w:t>
      </w:r>
      <w:r w:rsidRPr="006553EC">
        <w:rPr>
          <w:rFonts w:hint="eastAsia"/>
          <w:lang w:eastAsia="zh-CN"/>
        </w:rPr>
        <w:t>款全部包含在划分频段内。</w:t>
      </w:r>
    </w:p>
    <w:p w14:paraId="6E3AA119" w14:textId="77777777" w:rsidR="00ED727D" w:rsidRPr="006553EC" w:rsidRDefault="00ED727D" w:rsidP="00ED727D">
      <w:pPr>
        <w:snapToGrid w:val="0"/>
        <w:ind w:firstLineChars="200" w:firstLine="480"/>
        <w:rPr>
          <w:lang w:eastAsia="zh-CN"/>
        </w:rPr>
      </w:pPr>
      <w:r>
        <w:rPr>
          <w:rFonts w:hint="eastAsia"/>
          <w:lang w:eastAsia="zh-CN"/>
        </w:rPr>
        <w:lastRenderedPageBreak/>
        <w:t>作</w:t>
      </w:r>
      <w:r w:rsidRPr="006553EC">
        <w:rPr>
          <w:rFonts w:hint="eastAsia"/>
          <w:lang w:eastAsia="zh-CN"/>
        </w:rPr>
        <w:t>为指导，计算出的</w:t>
      </w:r>
      <w:r w:rsidRPr="006553EC">
        <w:rPr>
          <w:i/>
          <w:iCs/>
          <w:lang w:eastAsia="zh-CN"/>
        </w:rPr>
        <w:t>B</w:t>
      </w:r>
      <w:r w:rsidRPr="006553EC">
        <w:rPr>
          <w:vertAlign w:val="subscript"/>
          <w:lang w:eastAsia="zh-CN"/>
        </w:rPr>
        <w:t>–40</w:t>
      </w:r>
      <w:r w:rsidRPr="006553EC">
        <w:rPr>
          <w:lang w:eastAsia="zh-CN"/>
        </w:rPr>
        <w:t> dB</w:t>
      </w:r>
      <w:r w:rsidRPr="006553EC">
        <w:rPr>
          <w:rFonts w:hint="eastAsia"/>
          <w:lang w:eastAsia="zh-CN"/>
        </w:rPr>
        <w:t>带宽值，应完全包含在分配的频段内。</w:t>
      </w:r>
    </w:p>
    <w:p w14:paraId="5A433085" w14:textId="77777777" w:rsidR="00ED727D" w:rsidRPr="006553EC" w:rsidRDefault="00ED727D" w:rsidP="00ED727D">
      <w:pPr>
        <w:pStyle w:val="Heading2"/>
        <w:rPr>
          <w:lang w:eastAsia="zh-CN"/>
        </w:rPr>
      </w:pPr>
      <w:r w:rsidRPr="006553EC">
        <w:rPr>
          <w:rFonts w:hint="eastAsia"/>
          <w:lang w:eastAsia="zh-CN"/>
        </w:rPr>
        <w:t>4.1</w:t>
      </w:r>
      <w:r w:rsidRPr="006553EC">
        <w:rPr>
          <w:rFonts w:hint="eastAsia"/>
          <w:lang w:eastAsia="zh-CN"/>
        </w:rPr>
        <w:tab/>
      </w:r>
      <w:r w:rsidRPr="006553EC">
        <w:rPr>
          <w:rFonts w:hint="eastAsia"/>
          <w:lang w:eastAsia="zh-CN"/>
        </w:rPr>
        <w:t>第</w:t>
      </w:r>
      <w:r w:rsidRPr="006553EC">
        <w:rPr>
          <w:rFonts w:hint="eastAsia"/>
          <w:lang w:eastAsia="zh-CN"/>
        </w:rPr>
        <w:t>3</w:t>
      </w:r>
      <w:r w:rsidRPr="006553EC">
        <w:rPr>
          <w:rFonts w:hint="eastAsia"/>
          <w:lang w:eastAsia="zh-CN"/>
        </w:rPr>
        <w:t>段中列出的所有波形</w:t>
      </w:r>
    </w:p>
    <w:p w14:paraId="5EA942A5" w14:textId="77777777" w:rsidR="00ED727D" w:rsidRPr="006553EC" w:rsidRDefault="00ED727D" w:rsidP="00ED727D">
      <w:pPr>
        <w:snapToGrid w:val="0"/>
        <w:ind w:firstLineChars="200" w:firstLine="480"/>
        <w:rPr>
          <w:lang w:eastAsia="zh-CN"/>
        </w:rPr>
      </w:pPr>
      <w:r w:rsidRPr="006553EC">
        <w:rPr>
          <w:rFonts w:hint="eastAsia"/>
          <w:lang w:eastAsia="zh-CN"/>
        </w:rPr>
        <w:t>如图</w:t>
      </w:r>
      <w:r w:rsidRPr="006553EC">
        <w:rPr>
          <w:lang w:eastAsia="zh-CN"/>
        </w:rPr>
        <w:t>3</w:t>
      </w:r>
      <w:r>
        <w:rPr>
          <w:rFonts w:hint="eastAsia"/>
          <w:lang w:eastAsia="zh-CN"/>
        </w:rPr>
        <w:t>8</w:t>
      </w:r>
      <w:r w:rsidRPr="006553EC">
        <w:rPr>
          <w:rFonts w:hint="eastAsia"/>
          <w:lang w:eastAsia="zh-CN"/>
        </w:rPr>
        <w:t>所示，第</w:t>
      </w:r>
      <w:r w:rsidRPr="006553EC">
        <w:rPr>
          <w:rFonts w:hint="eastAsia"/>
          <w:lang w:eastAsia="zh-CN"/>
        </w:rPr>
        <w:t>3</w:t>
      </w:r>
      <w:r w:rsidRPr="006553EC">
        <w:rPr>
          <w:rFonts w:hint="eastAsia"/>
          <w:lang w:eastAsia="zh-CN"/>
        </w:rPr>
        <w:t>段所列所有波形的滚降，除第</w:t>
      </w:r>
      <w:r w:rsidRPr="006553EC">
        <w:rPr>
          <w:rFonts w:hint="eastAsia"/>
          <w:lang w:eastAsia="zh-CN"/>
        </w:rPr>
        <w:t>4.2</w:t>
      </w:r>
      <w:r w:rsidRPr="006553EC">
        <w:rPr>
          <w:rFonts w:hint="eastAsia"/>
          <w:lang w:eastAsia="zh-CN"/>
        </w:rPr>
        <w:t>段所列之外，每隔</w:t>
      </w:r>
      <w:r w:rsidRPr="006553EC">
        <w:rPr>
          <w:rFonts w:hint="eastAsia"/>
          <w:lang w:eastAsia="zh-CN"/>
        </w:rPr>
        <w:t>10</w:t>
      </w:r>
      <w:r w:rsidRPr="006553EC">
        <w:rPr>
          <w:rFonts w:hint="eastAsia"/>
          <w:lang w:eastAsia="zh-CN"/>
        </w:rPr>
        <w:t>为</w:t>
      </w:r>
      <w:r w:rsidRPr="006553EC">
        <w:rPr>
          <w:rFonts w:hint="eastAsia"/>
          <w:lang w:eastAsia="zh-CN"/>
        </w:rPr>
        <w:t>30</w:t>
      </w:r>
      <w:r w:rsidRPr="006553EC">
        <w:rPr>
          <w:lang w:eastAsia="zh-CN"/>
        </w:rPr>
        <w:t>dB</w:t>
      </w:r>
      <w:r w:rsidRPr="006553EC">
        <w:rPr>
          <w:rFonts w:hint="eastAsia"/>
          <w:lang w:eastAsia="zh-CN"/>
        </w:rPr>
        <w:t>。</w:t>
      </w:r>
    </w:p>
    <w:p w14:paraId="1E6E961A"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3</w:t>
      </w:r>
      <w:r>
        <w:rPr>
          <w:rFonts w:hint="eastAsia"/>
          <w:lang w:eastAsia="zh-CN"/>
        </w:rPr>
        <w:t>8</w:t>
      </w:r>
    </w:p>
    <w:p w14:paraId="138114FA" w14:textId="77777777" w:rsidR="00ED727D" w:rsidRPr="006553EC" w:rsidRDefault="00ED727D" w:rsidP="00ED727D">
      <w:pPr>
        <w:pStyle w:val="Figuretitle"/>
        <w:rPr>
          <w:lang w:eastAsia="zh-CN"/>
        </w:rPr>
      </w:pPr>
      <w:r w:rsidRPr="006553EC">
        <w:rPr>
          <w:rFonts w:hint="eastAsia"/>
          <w:lang w:eastAsia="zh-CN"/>
        </w:rPr>
        <w:t>第</w:t>
      </w:r>
      <w:r w:rsidRPr="006553EC">
        <w:rPr>
          <w:rFonts w:hint="eastAsia"/>
          <w:lang w:eastAsia="zh-CN"/>
        </w:rPr>
        <w:t>3</w:t>
      </w:r>
      <w:r w:rsidRPr="006553EC">
        <w:rPr>
          <w:rFonts w:hint="eastAsia"/>
          <w:lang w:eastAsia="zh-CN"/>
        </w:rPr>
        <w:t>段中列出的所有不排除雷达波形的</w:t>
      </w:r>
      <w:proofErr w:type="spellStart"/>
      <w:r w:rsidRPr="006553EC">
        <w:rPr>
          <w:rFonts w:hint="eastAsia"/>
          <w:lang w:eastAsia="zh-CN"/>
        </w:rPr>
        <w:t>OoB</w:t>
      </w:r>
      <w:proofErr w:type="spellEnd"/>
      <w:r w:rsidRPr="006553EC">
        <w:rPr>
          <w:rFonts w:hint="eastAsia"/>
          <w:lang w:eastAsia="zh-CN"/>
        </w:rPr>
        <w:t>掩膜</w:t>
      </w:r>
    </w:p>
    <w:p w14:paraId="5A0E70C4" w14:textId="0716CBB9" w:rsidR="00ED727D" w:rsidRPr="006553EC" w:rsidRDefault="000C4C82" w:rsidP="00ED727D">
      <w:pPr>
        <w:pStyle w:val="Figure"/>
        <w:rPr>
          <w:lang w:eastAsia="zh-CN"/>
        </w:rPr>
      </w:pPr>
      <w:r>
        <w:rPr>
          <w:noProof/>
          <w:lang w:eastAsia="zh-CN"/>
        </w:rPr>
        <w:drawing>
          <wp:inline distT="0" distB="0" distL="0" distR="0" wp14:anchorId="10921F53" wp14:editId="5F286297">
            <wp:extent cx="3870968" cy="2919990"/>
            <wp:effectExtent l="0" t="0" r="0" b="0"/>
            <wp:docPr id="2018932287" name="Picture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32287" name="Picture 3" descr="A graph with a line&#10;&#10;AI-generated content may be incorrect."/>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870968" cy="2919990"/>
                    </a:xfrm>
                    <a:prstGeom prst="rect">
                      <a:avLst/>
                    </a:prstGeom>
                  </pic:spPr>
                </pic:pic>
              </a:graphicData>
            </a:graphic>
          </wp:inline>
        </w:drawing>
      </w:r>
    </w:p>
    <w:p w14:paraId="77090703" w14:textId="77777777" w:rsidR="00ED727D" w:rsidRPr="006553EC" w:rsidRDefault="00ED727D" w:rsidP="00ED727D">
      <w:pPr>
        <w:pStyle w:val="Heading2"/>
        <w:rPr>
          <w:lang w:eastAsia="zh-CN"/>
        </w:rPr>
      </w:pPr>
      <w:r w:rsidRPr="006553EC">
        <w:rPr>
          <w:noProof/>
          <w:lang w:eastAsia="en-GB"/>
        </w:rPr>
        <mc:AlternateContent>
          <mc:Choice Requires="wps">
            <w:drawing>
              <wp:anchor distT="0" distB="0" distL="114300" distR="114300" simplePos="0" relativeHeight="251681792" behindDoc="0" locked="0" layoutInCell="1" allowOverlap="1" wp14:anchorId="69E128B7" wp14:editId="7DE3D7E8">
                <wp:simplePos x="0" y="0"/>
                <wp:positionH relativeFrom="column">
                  <wp:posOffset>5747385</wp:posOffset>
                </wp:positionH>
                <wp:positionV relativeFrom="paragraph">
                  <wp:posOffset>1952625</wp:posOffset>
                </wp:positionV>
                <wp:extent cx="657225" cy="219075"/>
                <wp:effectExtent l="0" t="0" r="28575" b="28575"/>
                <wp:wrapNone/>
                <wp:docPr id="1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7E232553" w14:textId="77777777" w:rsidR="00ED727D" w:rsidRPr="00D246B5" w:rsidRDefault="00ED727D" w:rsidP="00ED727D">
                            <w:pPr>
                              <w:rPr>
                                <w:szCs w:val="14"/>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28B7" id="_x0000_s1057" type="#_x0000_t202" style="position:absolute;left:0;text-align:left;margin-left:452.55pt;margin-top:153.75pt;width:51.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" strokecolor="white">
                <v:textbox inset=".5mm,0,.5mm,0">
                  <w:txbxContent>
                    <w:p w14:paraId="7E232553" w14:textId="77777777" w:rsidR="00ED727D" w:rsidRPr="00D246B5" w:rsidRDefault="00ED727D" w:rsidP="00ED727D">
                      <w:pPr>
                        <w:rPr>
                          <w:szCs w:val="14"/>
                        </w:rPr>
                      </w:pPr>
                    </w:p>
                  </w:txbxContent>
                </v:textbox>
              </v:shape>
            </w:pict>
          </mc:Fallback>
        </mc:AlternateContent>
      </w:r>
      <w:r w:rsidRPr="006553EC">
        <w:rPr>
          <w:rFonts w:hint="eastAsia"/>
          <w:lang w:eastAsia="zh-CN"/>
        </w:rPr>
        <w:t>4.2</w:t>
      </w:r>
      <w:r w:rsidRPr="006553EC">
        <w:rPr>
          <w:rFonts w:hint="eastAsia"/>
          <w:lang w:eastAsia="zh-CN"/>
        </w:rPr>
        <w:tab/>
      </w:r>
      <w:r w:rsidRPr="006553EC">
        <w:rPr>
          <w:rFonts w:hint="eastAsia"/>
          <w:lang w:eastAsia="zh-CN"/>
        </w:rPr>
        <w:t>排除的波形</w:t>
      </w:r>
    </w:p>
    <w:p w14:paraId="305EE8F0" w14:textId="77777777" w:rsidR="00ED727D" w:rsidRPr="006553EC" w:rsidRDefault="00ED727D" w:rsidP="00ED727D">
      <w:pPr>
        <w:ind w:firstLineChars="200" w:firstLine="480"/>
        <w:rPr>
          <w:lang w:val="en-US" w:eastAsia="zh-CN"/>
        </w:rPr>
      </w:pPr>
      <w:r w:rsidRPr="006553EC">
        <w:rPr>
          <w:rFonts w:hint="eastAsia"/>
          <w:bCs/>
          <w:szCs w:val="26"/>
          <w:lang w:eastAsia="zh-CN"/>
        </w:rPr>
        <w:t>对于</w:t>
      </w:r>
      <w:r w:rsidRPr="007F6041">
        <w:rPr>
          <w:bCs/>
          <w:szCs w:val="26"/>
          <w:lang w:eastAsia="zh-CN"/>
        </w:rPr>
        <w:t>CW</w:t>
      </w:r>
      <w:r w:rsidRPr="006553EC">
        <w:rPr>
          <w:rFonts w:hint="eastAsia"/>
          <w:bCs/>
          <w:szCs w:val="26"/>
          <w:lang w:val="en-US" w:eastAsia="zh-CN"/>
        </w:rPr>
        <w:t>、</w:t>
      </w:r>
      <w:r w:rsidRPr="007F6041">
        <w:rPr>
          <w:bCs/>
          <w:szCs w:val="26"/>
          <w:lang w:eastAsia="zh-CN"/>
        </w:rPr>
        <w:t>FMCW</w:t>
      </w:r>
      <w:r w:rsidRPr="006553EC">
        <w:rPr>
          <w:rFonts w:hint="eastAsia"/>
          <w:bCs/>
          <w:szCs w:val="26"/>
          <w:lang w:val="en-US" w:eastAsia="zh-CN"/>
        </w:rPr>
        <w:t>和相位编码波形</w:t>
      </w:r>
      <w:r w:rsidRPr="007F6041">
        <w:rPr>
          <w:rFonts w:hint="eastAsia"/>
          <w:bCs/>
          <w:szCs w:val="26"/>
          <w:lang w:eastAsia="zh-CN"/>
        </w:rPr>
        <w:t>，</w:t>
      </w:r>
      <w:r w:rsidRPr="006553EC">
        <w:rPr>
          <w:rFonts w:hint="eastAsia"/>
          <w:bCs/>
          <w:szCs w:val="26"/>
          <w:lang w:val="en-US" w:eastAsia="zh-CN"/>
        </w:rPr>
        <w:t>第</w:t>
      </w:r>
      <w:r w:rsidRPr="007F6041">
        <w:rPr>
          <w:rFonts w:hint="eastAsia"/>
          <w:bCs/>
          <w:szCs w:val="26"/>
          <w:lang w:eastAsia="zh-CN"/>
        </w:rPr>
        <w:t>4.1</w:t>
      </w:r>
      <w:r w:rsidRPr="006553EC">
        <w:rPr>
          <w:rFonts w:hint="eastAsia"/>
          <w:bCs/>
          <w:szCs w:val="26"/>
          <w:lang w:val="en-US" w:eastAsia="zh-CN"/>
        </w:rPr>
        <w:t>段不适用。如图</w:t>
      </w:r>
      <w:r w:rsidRPr="006553EC">
        <w:rPr>
          <w:rFonts w:hint="eastAsia"/>
          <w:bCs/>
          <w:szCs w:val="26"/>
          <w:lang w:val="en-US" w:eastAsia="zh-CN"/>
        </w:rPr>
        <w:t>3</w:t>
      </w:r>
      <w:r>
        <w:rPr>
          <w:rFonts w:hint="eastAsia"/>
          <w:bCs/>
          <w:szCs w:val="26"/>
          <w:lang w:val="en-US" w:eastAsia="zh-CN"/>
        </w:rPr>
        <w:t>9</w:t>
      </w:r>
      <w:r w:rsidRPr="006553EC">
        <w:rPr>
          <w:rFonts w:hint="eastAsia"/>
          <w:bCs/>
          <w:szCs w:val="26"/>
          <w:lang w:val="en-US" w:eastAsia="zh-CN"/>
        </w:rPr>
        <w:t>所示，其滚降率为每</w:t>
      </w:r>
      <w:r w:rsidRPr="006553EC">
        <w:rPr>
          <w:rFonts w:hint="eastAsia"/>
          <w:bCs/>
          <w:szCs w:val="26"/>
          <w:lang w:val="en-US" w:eastAsia="zh-CN"/>
        </w:rPr>
        <w:t>10</w:t>
      </w:r>
      <w:r w:rsidRPr="006553EC">
        <w:rPr>
          <w:rFonts w:hint="eastAsia"/>
          <w:bCs/>
          <w:szCs w:val="26"/>
          <w:lang w:val="en-US" w:eastAsia="zh-CN"/>
        </w:rPr>
        <w:t>个间隔</w:t>
      </w:r>
      <w:r w:rsidRPr="006553EC">
        <w:rPr>
          <w:lang w:val="en-US" w:eastAsia="zh-CN"/>
        </w:rPr>
        <w:t>20 dB</w:t>
      </w:r>
      <w:r w:rsidRPr="006553EC">
        <w:rPr>
          <w:rFonts w:hint="eastAsia"/>
          <w:lang w:val="en-US" w:eastAsia="zh-CN"/>
        </w:rPr>
        <w:t>。</w:t>
      </w:r>
    </w:p>
    <w:p w14:paraId="441B19ED" w14:textId="77777777" w:rsidR="00ED727D" w:rsidRPr="006553EC" w:rsidRDefault="00ED727D" w:rsidP="00ED727D">
      <w:pPr>
        <w:ind w:firstLineChars="200" w:firstLine="480"/>
        <w:rPr>
          <w:lang w:val="en-US" w:eastAsia="zh-CN"/>
        </w:rPr>
      </w:pPr>
      <w:r w:rsidRPr="006553EC">
        <w:rPr>
          <w:rFonts w:hint="eastAsia"/>
          <w:lang w:val="en-US" w:eastAsia="zh-CN"/>
        </w:rPr>
        <w:t>此排除内容应在</w:t>
      </w:r>
      <w:r w:rsidRPr="006553EC">
        <w:rPr>
          <w:rFonts w:hint="eastAsia"/>
          <w:lang w:val="en-US" w:eastAsia="zh-CN"/>
        </w:rPr>
        <w:t>2016</w:t>
      </w:r>
      <w:r w:rsidRPr="006553EC">
        <w:rPr>
          <w:rFonts w:hint="eastAsia"/>
          <w:lang w:val="en-US" w:eastAsia="zh-CN"/>
        </w:rPr>
        <w:t>年无线电通信全会之前的研究期内审议。</w:t>
      </w:r>
    </w:p>
    <w:p w14:paraId="5EBE71A9" w14:textId="77777777" w:rsidR="00ED727D" w:rsidRPr="007F6041" w:rsidRDefault="00ED727D" w:rsidP="00ED727D">
      <w:pPr>
        <w:pStyle w:val="Heading1"/>
        <w:rPr>
          <w:lang w:val="en-US" w:eastAsia="zh-CN"/>
        </w:rPr>
      </w:pPr>
      <w:r w:rsidRPr="007F6041">
        <w:rPr>
          <w:rFonts w:hint="eastAsia"/>
          <w:lang w:val="en-US" w:eastAsia="zh-CN"/>
        </w:rPr>
        <w:t>5</w:t>
      </w:r>
      <w:r w:rsidRPr="007F6041">
        <w:rPr>
          <w:rFonts w:hint="eastAsia"/>
          <w:lang w:val="en-US" w:eastAsia="zh-CN"/>
        </w:rPr>
        <w:tab/>
      </w:r>
      <w:proofErr w:type="spellStart"/>
      <w:r w:rsidRPr="007F6041">
        <w:rPr>
          <w:lang w:val="en-US" w:eastAsia="zh-CN"/>
        </w:rPr>
        <w:t>OoB</w:t>
      </w:r>
      <w:proofErr w:type="spellEnd"/>
      <w:r w:rsidRPr="006553EC">
        <w:rPr>
          <w:rFonts w:hint="eastAsia"/>
          <w:lang w:eastAsia="zh-CN"/>
        </w:rPr>
        <w:t>和杂散域的边界</w:t>
      </w:r>
    </w:p>
    <w:p w14:paraId="4B1B550F" w14:textId="77777777" w:rsidR="00ED727D" w:rsidRPr="006553EC" w:rsidRDefault="00ED727D" w:rsidP="00ED727D">
      <w:pPr>
        <w:snapToGrid w:val="0"/>
        <w:ind w:firstLineChars="200" w:firstLine="480"/>
        <w:rPr>
          <w:lang w:eastAsia="zh-CN"/>
        </w:rPr>
      </w:pPr>
      <w:r w:rsidRPr="006553EC">
        <w:rPr>
          <w:rFonts w:hint="eastAsia"/>
          <w:lang w:eastAsia="zh-CN"/>
        </w:rPr>
        <w:t>按照</w:t>
      </w:r>
      <w:r w:rsidRPr="006553EC">
        <w:rPr>
          <w:rFonts w:ascii="STKaiti" w:eastAsia="STKaiti" w:hAnsi="STKaiti" w:hint="eastAsia"/>
          <w:lang w:eastAsia="zh-CN"/>
        </w:rPr>
        <w:t>建议</w:t>
      </w:r>
      <w:r w:rsidRPr="007F6041">
        <w:rPr>
          <w:lang w:val="en-US" w:eastAsia="zh-CN"/>
        </w:rPr>
        <w:t>2.2</w:t>
      </w:r>
      <w:r w:rsidRPr="006553EC">
        <w:rPr>
          <w:rFonts w:hint="eastAsia"/>
          <w:lang w:eastAsia="zh-CN"/>
        </w:rPr>
        <w:t>和《无线电规则》附录</w:t>
      </w:r>
      <w:r w:rsidRPr="00891668">
        <w:rPr>
          <w:b/>
          <w:bCs/>
          <w:lang w:val="en-US" w:eastAsia="zh-CN"/>
        </w:rPr>
        <w:t>3</w:t>
      </w:r>
      <w:r w:rsidRPr="007F6041">
        <w:rPr>
          <w:rFonts w:hint="eastAsia"/>
          <w:lang w:val="en-US" w:eastAsia="zh-CN"/>
        </w:rPr>
        <w:t>，</w:t>
      </w:r>
      <w:r w:rsidRPr="006553EC">
        <w:rPr>
          <w:rFonts w:hint="eastAsia"/>
          <w:lang w:eastAsia="zh-CN"/>
        </w:rPr>
        <w:t>杂散域通常始于等于</w:t>
      </w:r>
      <w:r w:rsidRPr="007F6041">
        <w:rPr>
          <w:lang w:val="en-US" w:eastAsia="zh-CN"/>
        </w:rPr>
        <w:t>250%</w:t>
      </w:r>
      <w:r w:rsidRPr="006553EC">
        <w:rPr>
          <w:rFonts w:hint="eastAsia"/>
          <w:lang w:eastAsia="zh-CN"/>
        </w:rPr>
        <w:t>必要带宽的频率间隔处</w:t>
      </w:r>
      <w:r w:rsidRPr="007F6041">
        <w:rPr>
          <w:rFonts w:hint="eastAsia"/>
          <w:lang w:val="en-US" w:eastAsia="zh-CN"/>
        </w:rPr>
        <w:t>，</w:t>
      </w:r>
      <w:r w:rsidRPr="006553EC">
        <w:rPr>
          <w:rFonts w:hint="eastAsia"/>
          <w:lang w:eastAsia="zh-CN"/>
        </w:rPr>
        <w:t>某些类型</w:t>
      </w:r>
      <w:r w:rsidRPr="007F6041">
        <w:rPr>
          <w:rFonts w:hint="eastAsia"/>
          <w:lang w:val="en-US" w:eastAsia="zh-CN"/>
        </w:rPr>
        <w:t>（</w:t>
      </w:r>
      <w:r w:rsidRPr="006553EC">
        <w:rPr>
          <w:rFonts w:hint="eastAsia"/>
          <w:lang w:eastAsia="zh-CN"/>
        </w:rPr>
        <w:t>包括那些数字和脉冲调制</w:t>
      </w:r>
      <w:r w:rsidRPr="007F6041">
        <w:rPr>
          <w:rFonts w:hint="eastAsia"/>
          <w:lang w:val="en-US" w:eastAsia="zh-CN"/>
        </w:rPr>
        <w:t>）</w:t>
      </w:r>
      <w:r w:rsidRPr="006553EC">
        <w:rPr>
          <w:rFonts w:hint="eastAsia"/>
          <w:lang w:eastAsia="zh-CN"/>
        </w:rPr>
        <w:t>的系统除外。但是，通用的</w:t>
      </w:r>
      <w:r w:rsidRPr="006553EC">
        <w:rPr>
          <w:lang w:eastAsia="zh-CN"/>
        </w:rPr>
        <w:t>250%</w:t>
      </w:r>
      <w:r w:rsidRPr="006553EC">
        <w:rPr>
          <w:rFonts w:hint="eastAsia"/>
          <w:lang w:eastAsia="zh-CN"/>
        </w:rPr>
        <w:t>必要带宽的概念难以适用于无线电测定和其他业务中的一次雷达（如气象辅助业务、</w:t>
      </w:r>
      <w:r w:rsidRPr="006553EC">
        <w:rPr>
          <w:lang w:eastAsia="zh-CN"/>
        </w:rPr>
        <w:t>SRS</w:t>
      </w:r>
      <w:r w:rsidRPr="006553EC">
        <w:rPr>
          <w:rFonts w:hint="eastAsia"/>
          <w:lang w:eastAsia="zh-CN"/>
        </w:rPr>
        <w:t>和</w:t>
      </w:r>
      <w:r w:rsidRPr="006553EC">
        <w:rPr>
          <w:lang w:eastAsia="zh-CN"/>
        </w:rPr>
        <w:t>EESS</w:t>
      </w:r>
      <w:r w:rsidRPr="006553EC">
        <w:rPr>
          <w:rFonts w:hint="eastAsia"/>
          <w:lang w:eastAsia="zh-CN"/>
        </w:rPr>
        <w:t>）。</w:t>
      </w:r>
    </w:p>
    <w:p w14:paraId="729AF32B" w14:textId="77777777" w:rsidR="00ED727D" w:rsidRPr="006553EC" w:rsidRDefault="00ED727D" w:rsidP="00ED727D">
      <w:pPr>
        <w:snapToGrid w:val="0"/>
        <w:ind w:firstLineChars="200" w:firstLine="480"/>
        <w:rPr>
          <w:lang w:eastAsia="zh-CN"/>
        </w:rPr>
      </w:pPr>
      <w:r w:rsidRPr="006553EC">
        <w:rPr>
          <w:rFonts w:hint="eastAsia"/>
          <w:lang w:eastAsia="zh-CN"/>
        </w:rPr>
        <w:t>对于一次雷达，将</w:t>
      </w:r>
      <w:proofErr w:type="spellStart"/>
      <w:r w:rsidRPr="006553EC">
        <w:rPr>
          <w:lang w:eastAsia="zh-CN"/>
        </w:rPr>
        <w:t>OoB</w:t>
      </w:r>
      <w:proofErr w:type="spellEnd"/>
      <w:r w:rsidRPr="006553EC">
        <w:rPr>
          <w:rFonts w:hint="eastAsia"/>
          <w:lang w:eastAsia="zh-CN"/>
        </w:rPr>
        <w:t>和杂散域的边界定义为此处所定义的</w:t>
      </w:r>
      <w:proofErr w:type="spellStart"/>
      <w:r w:rsidRPr="006553EC">
        <w:rPr>
          <w:lang w:eastAsia="zh-CN"/>
        </w:rPr>
        <w:t>OoB</w:t>
      </w:r>
      <w:proofErr w:type="spellEnd"/>
      <w:r w:rsidRPr="006553EC">
        <w:rPr>
          <w:rFonts w:hint="eastAsia"/>
          <w:lang w:eastAsia="zh-CN"/>
        </w:rPr>
        <w:t>域发射限值与《无线电规则》附录</w:t>
      </w:r>
      <w:r w:rsidRPr="00891668">
        <w:rPr>
          <w:b/>
          <w:bCs/>
          <w:lang w:eastAsia="zh-CN"/>
        </w:rPr>
        <w:t>3</w:t>
      </w:r>
      <w:r w:rsidRPr="006553EC">
        <w:rPr>
          <w:rFonts w:hint="eastAsia"/>
          <w:lang w:eastAsia="zh-CN"/>
        </w:rPr>
        <w:t>中表</w:t>
      </w:r>
      <w:r w:rsidRPr="006553EC">
        <w:rPr>
          <w:lang w:eastAsia="zh-CN"/>
        </w:rPr>
        <w:t>II</w:t>
      </w:r>
      <w:r w:rsidRPr="006553EC">
        <w:rPr>
          <w:rFonts w:hint="eastAsia"/>
          <w:lang w:eastAsia="zh-CN"/>
        </w:rPr>
        <w:t>所定义的杂散限值相等处的频率。</w:t>
      </w:r>
    </w:p>
    <w:p w14:paraId="3D6FA6D7" w14:textId="77777777" w:rsidR="00ED727D" w:rsidRPr="006553EC" w:rsidRDefault="00ED727D" w:rsidP="00ED727D">
      <w:pPr>
        <w:snapToGrid w:val="0"/>
        <w:ind w:firstLineChars="200" w:firstLine="480"/>
        <w:rPr>
          <w:lang w:eastAsia="zh-CN"/>
        </w:rPr>
      </w:pPr>
      <w:r w:rsidRPr="006553EC">
        <w:rPr>
          <w:rFonts w:hint="eastAsia"/>
          <w:lang w:eastAsia="zh-CN"/>
        </w:rPr>
        <w:t>对于无线电测定业务和其他相关业务中的一次雷达，可以将</w:t>
      </w:r>
      <w:proofErr w:type="spellStart"/>
      <w:r w:rsidRPr="006553EC">
        <w:rPr>
          <w:lang w:eastAsia="zh-CN"/>
        </w:rPr>
        <w:t>OoB</w:t>
      </w:r>
      <w:proofErr w:type="spellEnd"/>
      <w:r w:rsidRPr="006553EC">
        <w:rPr>
          <w:rFonts w:hint="eastAsia"/>
          <w:lang w:eastAsia="zh-CN"/>
        </w:rPr>
        <w:t>和杂散域之间的边界定义为从指配频率间隔</w:t>
      </w:r>
      <w:r w:rsidRPr="006553EC">
        <w:rPr>
          <w:lang w:eastAsia="zh-CN"/>
        </w:rPr>
        <w:t xml:space="preserve">2.5 </w:t>
      </w:r>
      <w:r w:rsidRPr="006553EC">
        <w:sym w:font="Symbol" w:char="F061"/>
      </w:r>
      <w:r w:rsidRPr="006553EC">
        <w:rPr>
          <w:lang w:eastAsia="zh-CN"/>
        </w:rPr>
        <w:t xml:space="preserve"> </w:t>
      </w:r>
      <w:r w:rsidRPr="006553EC">
        <w:rPr>
          <w:i/>
          <w:iCs/>
          <w:lang w:eastAsia="zh-CN"/>
        </w:rPr>
        <w:t>B</w:t>
      </w:r>
      <w:r w:rsidRPr="006553EC">
        <w:rPr>
          <w:i/>
          <w:iCs/>
          <w:vertAlign w:val="subscript"/>
          <w:lang w:eastAsia="zh-CN"/>
        </w:rPr>
        <w:t>N</w:t>
      </w:r>
      <w:r w:rsidRPr="006553EC">
        <w:rPr>
          <w:rFonts w:hint="eastAsia"/>
          <w:lang w:eastAsia="zh-CN"/>
        </w:rPr>
        <w:t>，其中</w:t>
      </w:r>
      <w:r w:rsidRPr="006553EC">
        <w:sym w:font="Symbol" w:char="F061"/>
      </w:r>
      <w:r w:rsidRPr="006553EC">
        <w:rPr>
          <w:rFonts w:hint="eastAsia"/>
          <w:lang w:eastAsia="zh-CN"/>
        </w:rPr>
        <w:t>是一个边界修正因子，其取决于整个系统的特性，尤其是调制波形和调制技术、雷达输出设备、波导元气件和天线类型以及由特性所决定的频率。</w:t>
      </w:r>
      <w:r w:rsidRPr="006553EC">
        <w:sym w:font="Symbol" w:char="F061"/>
      </w:r>
      <w:r w:rsidRPr="006553EC">
        <w:rPr>
          <w:rFonts w:hint="eastAsia"/>
          <w:lang w:eastAsia="zh-CN"/>
        </w:rPr>
        <w:t>的值也取决于必要带宽的求值方法。</w:t>
      </w:r>
    </w:p>
    <w:p w14:paraId="7F60676F"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rFonts w:hint="eastAsia"/>
          <w:lang w:eastAsia="zh-CN"/>
        </w:rPr>
        <w:t>3</w:t>
      </w:r>
      <w:r>
        <w:rPr>
          <w:rFonts w:hint="eastAsia"/>
          <w:lang w:eastAsia="zh-CN"/>
        </w:rPr>
        <w:t>9</w:t>
      </w:r>
    </w:p>
    <w:p w14:paraId="306D0BA8" w14:textId="77777777" w:rsidR="00ED727D" w:rsidRPr="006553EC" w:rsidRDefault="00ED727D" w:rsidP="00ED727D">
      <w:pPr>
        <w:pStyle w:val="Figuretitle"/>
        <w:rPr>
          <w:lang w:eastAsia="zh-CN"/>
        </w:rPr>
      </w:pPr>
      <w:r w:rsidRPr="006553EC">
        <w:rPr>
          <w:rFonts w:hint="eastAsia"/>
          <w:lang w:eastAsia="zh-CN"/>
        </w:rPr>
        <w:t>使用</w:t>
      </w:r>
      <w:r w:rsidRPr="006553EC">
        <w:rPr>
          <w:rFonts w:hint="eastAsia"/>
          <w:lang w:eastAsia="zh-CN"/>
        </w:rPr>
        <w:t>CW</w:t>
      </w:r>
      <w:r w:rsidRPr="006553EC">
        <w:rPr>
          <w:rFonts w:hint="eastAsia"/>
          <w:lang w:eastAsia="zh-CN"/>
        </w:rPr>
        <w:t>、</w:t>
      </w:r>
      <w:r w:rsidRPr="006553EC">
        <w:rPr>
          <w:rFonts w:hint="eastAsia"/>
          <w:lang w:eastAsia="zh-CN"/>
        </w:rPr>
        <w:t>FMCW</w:t>
      </w:r>
      <w:r w:rsidRPr="006553EC">
        <w:rPr>
          <w:rFonts w:hint="eastAsia"/>
          <w:lang w:eastAsia="zh-CN"/>
        </w:rPr>
        <w:t>和相位编码波形雷达的</w:t>
      </w:r>
      <w:proofErr w:type="spellStart"/>
      <w:r w:rsidRPr="006553EC">
        <w:rPr>
          <w:rFonts w:hint="eastAsia"/>
          <w:lang w:eastAsia="zh-CN"/>
        </w:rPr>
        <w:t>OoB</w:t>
      </w:r>
      <w:proofErr w:type="spellEnd"/>
      <w:r w:rsidRPr="006553EC">
        <w:rPr>
          <w:rFonts w:hint="eastAsia"/>
          <w:lang w:eastAsia="zh-CN"/>
        </w:rPr>
        <w:t>掩膜</w:t>
      </w:r>
    </w:p>
    <w:p w14:paraId="6264E919" w14:textId="0E063FE7" w:rsidR="00ED727D" w:rsidRPr="006553EC" w:rsidRDefault="007042E5" w:rsidP="00ED727D">
      <w:pPr>
        <w:snapToGrid w:val="0"/>
        <w:ind w:firstLineChars="200" w:firstLine="480"/>
        <w:jc w:val="center"/>
        <w:rPr>
          <w:lang w:eastAsia="zh-CN"/>
        </w:rPr>
      </w:pPr>
      <w:r>
        <w:rPr>
          <w:noProof/>
          <w:lang w:eastAsia="zh-CN"/>
        </w:rPr>
        <w:drawing>
          <wp:inline distT="0" distB="0" distL="0" distR="0" wp14:anchorId="7C648D38" wp14:editId="485DA592">
            <wp:extent cx="4663449" cy="2898654"/>
            <wp:effectExtent l="0" t="0" r="3810" b="0"/>
            <wp:docPr id="1246584354" name="Picture 2"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84354" name="Picture 2" descr="A graph with lines and numbers&#10;&#10;AI-generated content may be incorrect."/>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63449" cy="2898654"/>
                    </a:xfrm>
                    <a:prstGeom prst="rect">
                      <a:avLst/>
                    </a:prstGeom>
                  </pic:spPr>
                </pic:pic>
              </a:graphicData>
            </a:graphic>
          </wp:inline>
        </w:drawing>
      </w:r>
    </w:p>
    <w:p w14:paraId="544F3F58" w14:textId="77777777" w:rsidR="00ED727D" w:rsidRPr="006553EC" w:rsidRDefault="00ED727D" w:rsidP="00ED727D">
      <w:pPr>
        <w:snapToGrid w:val="0"/>
        <w:spacing w:before="240"/>
        <w:ind w:firstLineChars="200" w:firstLine="484"/>
        <w:rPr>
          <w:spacing w:val="2"/>
          <w:lang w:eastAsia="zh-CN"/>
        </w:rPr>
      </w:pPr>
      <w:r w:rsidRPr="006553EC">
        <w:rPr>
          <w:rFonts w:hint="eastAsia"/>
          <w:spacing w:val="2"/>
          <w:lang w:eastAsia="zh-CN"/>
        </w:rPr>
        <w:t>通过设定</w:t>
      </w:r>
      <w:r w:rsidRPr="006553EC">
        <w:rPr>
          <w:spacing w:val="2"/>
          <w:lang w:eastAsia="zh-CN"/>
        </w:rPr>
        <w:t>60 dB</w:t>
      </w:r>
      <w:r w:rsidRPr="006553EC">
        <w:rPr>
          <w:rFonts w:hint="eastAsia"/>
          <w:spacing w:val="2"/>
          <w:lang w:eastAsia="zh-CN"/>
        </w:rPr>
        <w:t>点等于</w:t>
      </w:r>
      <w:r w:rsidRPr="006553EC">
        <w:rPr>
          <w:spacing w:val="2"/>
          <w:lang w:eastAsia="zh-CN"/>
        </w:rPr>
        <w:t xml:space="preserve">2.5 </w:t>
      </w:r>
      <w:r w:rsidRPr="006553EC">
        <w:rPr>
          <w:spacing w:val="2"/>
        </w:rPr>
        <w:sym w:font="Symbol" w:char="F061"/>
      </w:r>
      <w:r w:rsidRPr="006553EC">
        <w:rPr>
          <w:spacing w:val="2"/>
          <w:lang w:eastAsia="zh-CN"/>
        </w:rPr>
        <w:t xml:space="preserve"> </w:t>
      </w:r>
      <w:r w:rsidRPr="006553EC">
        <w:rPr>
          <w:i/>
          <w:iCs/>
          <w:spacing w:val="2"/>
          <w:lang w:eastAsia="zh-CN"/>
        </w:rPr>
        <w:t>B</w:t>
      </w:r>
      <w:r w:rsidRPr="006553EC">
        <w:rPr>
          <w:i/>
          <w:iCs/>
          <w:spacing w:val="2"/>
          <w:vertAlign w:val="subscript"/>
          <w:lang w:eastAsia="zh-CN"/>
        </w:rPr>
        <w:t>N</w:t>
      </w:r>
      <w:r w:rsidRPr="006553EC">
        <w:rPr>
          <w:rFonts w:hint="eastAsia"/>
          <w:spacing w:val="2"/>
          <w:lang w:eastAsia="zh-CN"/>
        </w:rPr>
        <w:t>，能够确定图</w:t>
      </w:r>
      <w:r w:rsidRPr="006553EC">
        <w:rPr>
          <w:rFonts w:hint="eastAsia"/>
          <w:spacing w:val="2"/>
          <w:lang w:eastAsia="zh-CN"/>
        </w:rPr>
        <w:t>3</w:t>
      </w:r>
      <w:r>
        <w:rPr>
          <w:rFonts w:hint="eastAsia"/>
          <w:spacing w:val="2"/>
          <w:lang w:eastAsia="zh-CN"/>
        </w:rPr>
        <w:t>9</w:t>
      </w:r>
      <w:r w:rsidRPr="006553EC">
        <w:rPr>
          <w:rFonts w:hint="eastAsia"/>
          <w:spacing w:val="2"/>
          <w:lang w:eastAsia="zh-CN"/>
        </w:rPr>
        <w:t>中相应掩模的</w:t>
      </w:r>
      <w:r w:rsidRPr="006553EC">
        <w:rPr>
          <w:spacing w:val="2"/>
        </w:rPr>
        <w:sym w:font="Symbol" w:char="F061"/>
      </w:r>
      <w:r w:rsidRPr="006553EC">
        <w:rPr>
          <w:rFonts w:hint="eastAsia"/>
          <w:spacing w:val="2"/>
          <w:lang w:eastAsia="zh-CN"/>
        </w:rPr>
        <w:t>值。假设每间隔</w:t>
      </w:r>
      <w:r w:rsidRPr="006553EC">
        <w:rPr>
          <w:spacing w:val="2"/>
          <w:lang w:eastAsia="zh-CN"/>
        </w:rPr>
        <w:t>10</w:t>
      </w:r>
      <w:r w:rsidRPr="006553EC">
        <w:rPr>
          <w:rFonts w:hint="eastAsia"/>
          <w:spacing w:val="2"/>
          <w:lang w:eastAsia="zh-CN"/>
        </w:rPr>
        <w:t>有一个</w:t>
      </w:r>
      <w:r w:rsidRPr="006553EC">
        <w:rPr>
          <w:spacing w:val="2"/>
          <w:lang w:eastAsia="zh-CN"/>
        </w:rPr>
        <w:t>20 dB</w:t>
      </w:r>
      <w:r w:rsidRPr="006553EC">
        <w:rPr>
          <w:rFonts w:hint="eastAsia"/>
          <w:spacing w:val="2"/>
          <w:lang w:eastAsia="zh-CN"/>
        </w:rPr>
        <w:t>的滚降：</w:t>
      </w:r>
    </w:p>
    <w:p w14:paraId="7F3DF5F2" w14:textId="77777777" w:rsidR="00ED727D" w:rsidRPr="006553EC" w:rsidRDefault="00ED727D" w:rsidP="004708F2">
      <w:pPr>
        <w:pStyle w:val="Equation"/>
        <w:rPr>
          <w:lang w:val="en-US" w:eastAsia="zh-CN"/>
        </w:rPr>
      </w:pPr>
      <w:r w:rsidRPr="006553EC">
        <w:rPr>
          <w:lang w:val="en-US" w:eastAsia="zh-CN"/>
        </w:rPr>
        <w:tab/>
      </w:r>
      <w:r w:rsidRPr="006553EC">
        <w:rPr>
          <w:lang w:val="en-US" w:eastAsia="zh-CN"/>
        </w:rPr>
        <w:tab/>
      </w:r>
      <w:r w:rsidRPr="006553EC">
        <w:rPr>
          <w:noProof/>
          <w:position w:val="-30"/>
          <w:lang w:val="fr-CH"/>
        </w:rPr>
        <w:object w:dxaOrig="3480" w:dyaOrig="680" w14:anchorId="254664A9">
          <v:shape id="_x0000_i1074" type="#_x0000_t75" alt="" style="width:175.05pt;height:34pt;mso-width-percent:0;mso-height-percent:0;mso-width-percent:0;mso-height-percent:0" o:ole="">
            <v:imagedata r:id="rId173" o:title=""/>
          </v:shape>
          <o:OLEObject Type="Embed" ProgID="Equation.3" ShapeID="_x0000_i1074" DrawAspect="Content" ObjectID="_1801483978" r:id="rId174"/>
        </w:object>
      </w:r>
      <w:r w:rsidRPr="006553EC">
        <w:rPr>
          <w:lang w:val="en-US" w:eastAsia="zh-CN"/>
        </w:rPr>
        <w:tab/>
        <w:t>(4</w:t>
      </w:r>
      <w:r w:rsidRPr="006553EC">
        <w:rPr>
          <w:rFonts w:hint="eastAsia"/>
          <w:lang w:val="en-US" w:eastAsia="zh-CN"/>
        </w:rPr>
        <w:t>7</w:t>
      </w:r>
      <w:r w:rsidRPr="006553EC">
        <w:rPr>
          <w:lang w:val="en-US" w:eastAsia="zh-CN"/>
        </w:rPr>
        <w:t>)</w:t>
      </w:r>
    </w:p>
    <w:p w14:paraId="07114319" w14:textId="77777777" w:rsidR="00ED727D" w:rsidRPr="006553EC" w:rsidRDefault="00ED727D" w:rsidP="00ED727D">
      <w:pPr>
        <w:snapToGrid w:val="0"/>
        <w:ind w:firstLineChars="200" w:firstLine="480"/>
        <w:rPr>
          <w:lang w:eastAsia="zh-CN"/>
        </w:rPr>
      </w:pPr>
      <w:r w:rsidRPr="006553EC">
        <w:rPr>
          <w:rFonts w:hint="eastAsia"/>
          <w:lang w:eastAsia="zh-CN"/>
        </w:rPr>
        <w:t>使用上述示例</w:t>
      </w:r>
      <w:r w:rsidRPr="007F6041">
        <w:rPr>
          <w:rFonts w:hint="eastAsia"/>
          <w:lang w:val="en-US" w:eastAsia="zh-CN"/>
        </w:rPr>
        <w:t>，</w:t>
      </w:r>
      <w:r w:rsidRPr="006553EC">
        <w:rPr>
          <w:rFonts w:hint="eastAsia"/>
          <w:lang w:eastAsia="zh-CN"/>
        </w:rPr>
        <w:t>线性</w:t>
      </w:r>
      <w:r w:rsidRPr="007F6041">
        <w:rPr>
          <w:lang w:val="en-US" w:eastAsia="zh-CN"/>
        </w:rPr>
        <w:t>FM</w:t>
      </w:r>
      <w:r w:rsidRPr="006553EC">
        <w:rPr>
          <w:rFonts w:hint="eastAsia"/>
          <w:lang w:eastAsia="zh-CN"/>
        </w:rPr>
        <w:t>脉冲雷达的</w:t>
      </w:r>
      <w:r w:rsidRPr="006553EC">
        <w:sym w:font="Symbol" w:char="F061"/>
      </w:r>
      <w:r w:rsidRPr="006553EC">
        <w:rPr>
          <w:rFonts w:hint="eastAsia"/>
          <w:lang w:eastAsia="zh-CN"/>
        </w:rPr>
        <w:t>约为</w:t>
      </w:r>
      <w:r w:rsidRPr="007F6041">
        <w:rPr>
          <w:lang w:val="en-US" w:eastAsia="zh-CN"/>
        </w:rPr>
        <w:t>2.0</w:t>
      </w:r>
      <w:r w:rsidRPr="007F6041">
        <w:rPr>
          <w:rFonts w:hint="eastAsia"/>
          <w:lang w:val="en-US" w:eastAsia="zh-CN"/>
        </w:rPr>
        <w:t>，</w:t>
      </w:r>
      <w:r w:rsidRPr="006553EC">
        <w:rPr>
          <w:rFonts w:hint="eastAsia"/>
          <w:lang w:eastAsia="zh-CN"/>
        </w:rPr>
        <w:t>非</w:t>
      </w:r>
      <w:r w:rsidRPr="007F6041">
        <w:rPr>
          <w:lang w:val="en-US" w:eastAsia="zh-CN"/>
        </w:rPr>
        <w:t>FM</w:t>
      </w:r>
      <w:r w:rsidRPr="006553EC">
        <w:rPr>
          <w:rFonts w:hint="eastAsia"/>
          <w:lang w:eastAsia="zh-CN"/>
        </w:rPr>
        <w:t>脉冲雷达的</w:t>
      </w:r>
      <w:r w:rsidRPr="006553EC">
        <w:sym w:font="Symbol" w:char="F061"/>
      </w:r>
      <w:r w:rsidRPr="006553EC">
        <w:rPr>
          <w:rFonts w:hint="eastAsia"/>
          <w:lang w:eastAsia="zh-CN"/>
        </w:rPr>
        <w:t>约为</w:t>
      </w:r>
      <w:r w:rsidRPr="007F6041">
        <w:rPr>
          <w:lang w:val="en-US" w:eastAsia="zh-CN"/>
        </w:rPr>
        <w:t>8.5</w:t>
      </w:r>
      <w:r w:rsidRPr="006553EC">
        <w:rPr>
          <w:rFonts w:hint="eastAsia"/>
          <w:lang w:eastAsia="zh-CN"/>
        </w:rPr>
        <w:t>。这一公式</w:t>
      </w:r>
      <w:proofErr w:type="gramStart"/>
      <w:r w:rsidRPr="006553EC">
        <w:rPr>
          <w:rFonts w:hint="eastAsia"/>
          <w:lang w:eastAsia="zh-CN"/>
        </w:rPr>
        <w:t>不适用于跳频</w:t>
      </w:r>
      <w:proofErr w:type="gramEnd"/>
      <w:r w:rsidRPr="006553EC">
        <w:rPr>
          <w:rFonts w:hint="eastAsia"/>
          <w:lang w:eastAsia="zh-CN"/>
        </w:rPr>
        <w:t>的情况。</w:t>
      </w:r>
    </w:p>
    <w:p w14:paraId="3C47C510" w14:textId="4E4C3D1B" w:rsidR="00ED727D" w:rsidRPr="006553EC" w:rsidRDefault="00ED727D" w:rsidP="00ED727D">
      <w:pPr>
        <w:snapToGrid w:val="0"/>
        <w:ind w:firstLineChars="200" w:firstLine="480"/>
        <w:rPr>
          <w:lang w:eastAsia="zh-CN"/>
        </w:rPr>
      </w:pPr>
      <w:r w:rsidRPr="006553EC">
        <w:rPr>
          <w:rFonts w:hint="eastAsia"/>
          <w:lang w:eastAsia="zh-CN"/>
        </w:rPr>
        <w:t>假设必要带宽是</w:t>
      </w:r>
      <w:r w:rsidRPr="006553EC">
        <w:rPr>
          <w:lang w:eastAsia="zh-CN"/>
        </w:rPr>
        <w:t>20 dB</w:t>
      </w:r>
      <w:r w:rsidRPr="006553EC">
        <w:rPr>
          <w:rFonts w:hint="eastAsia"/>
          <w:lang w:eastAsia="zh-CN"/>
        </w:rPr>
        <w:t>带宽，截止到目前，有效的技术资料显示，对于在用的和已规划的一次雷达，其</w:t>
      </w:r>
      <w:r w:rsidRPr="006553EC">
        <w:sym w:font="Symbol" w:char="F061"/>
      </w:r>
      <w:r w:rsidRPr="006553EC">
        <w:rPr>
          <w:rFonts w:hint="eastAsia"/>
          <w:lang w:eastAsia="zh-CN"/>
        </w:rPr>
        <w:t>值的范围是从</w:t>
      </w:r>
      <w:r w:rsidRPr="006553EC">
        <w:rPr>
          <w:lang w:eastAsia="zh-CN"/>
        </w:rPr>
        <w:t>1</w:t>
      </w:r>
      <w:r w:rsidRPr="006553EC">
        <w:rPr>
          <w:rFonts w:hint="eastAsia"/>
          <w:lang w:eastAsia="zh-CN"/>
        </w:rPr>
        <w:t>到</w:t>
      </w:r>
      <w:r w:rsidRPr="006553EC">
        <w:rPr>
          <w:lang w:eastAsia="zh-CN"/>
        </w:rPr>
        <w:t>10</w:t>
      </w:r>
      <w:r w:rsidRPr="006553EC">
        <w:rPr>
          <w:rFonts w:hint="eastAsia"/>
          <w:lang w:eastAsia="zh-CN"/>
        </w:rPr>
        <w:t>，或者更大。</w:t>
      </w:r>
    </w:p>
    <w:p w14:paraId="285FCC62" w14:textId="77777777" w:rsidR="00ED727D" w:rsidRPr="006553EC" w:rsidRDefault="00ED727D" w:rsidP="00ED727D">
      <w:pPr>
        <w:snapToGrid w:val="0"/>
        <w:ind w:firstLineChars="200" w:firstLine="480"/>
        <w:rPr>
          <w:lang w:eastAsia="zh-CN"/>
        </w:rPr>
      </w:pPr>
      <w:r w:rsidRPr="006553EC">
        <w:rPr>
          <w:rFonts w:hint="eastAsia"/>
          <w:lang w:eastAsia="zh-CN"/>
        </w:rPr>
        <w:t>从有效使用频谱的观点出发，提出以下问题：</w:t>
      </w:r>
    </w:p>
    <w:p w14:paraId="7E308FB5" w14:textId="77777777" w:rsidR="00ED727D" w:rsidRPr="006553EC" w:rsidRDefault="00ED727D" w:rsidP="00ED727D">
      <w:pPr>
        <w:pStyle w:val="enumlev1"/>
        <w:rPr>
          <w:lang w:eastAsia="zh-CN"/>
        </w:rPr>
      </w:pPr>
      <w:r w:rsidRPr="006553EC">
        <w:rPr>
          <w:lang w:eastAsia="zh-CN"/>
        </w:rPr>
        <w:t>–</w:t>
      </w:r>
      <w:r w:rsidRPr="006553EC">
        <w:rPr>
          <w:rFonts w:hint="eastAsia"/>
          <w:lang w:eastAsia="zh-CN"/>
        </w:rPr>
        <w:tab/>
      </w:r>
      <w:r w:rsidRPr="006553EC">
        <w:rPr>
          <w:rFonts w:hint="eastAsia"/>
          <w:lang w:eastAsia="zh-CN"/>
        </w:rPr>
        <w:t>未来的一次雷达是否能够满足</w:t>
      </w:r>
      <w:r w:rsidRPr="006553EC">
        <w:sym w:font="Symbol" w:char="F061"/>
      </w:r>
      <w:proofErr w:type="gramStart"/>
      <w:r w:rsidRPr="006553EC">
        <w:rPr>
          <w:rFonts w:hint="eastAsia"/>
          <w:lang w:eastAsia="zh-CN"/>
        </w:rPr>
        <w:t>值更接近</w:t>
      </w:r>
      <w:r w:rsidRPr="006553EC">
        <w:rPr>
          <w:lang w:eastAsia="zh-CN"/>
        </w:rPr>
        <w:t>1</w:t>
      </w:r>
      <w:r w:rsidRPr="006553EC">
        <w:rPr>
          <w:rFonts w:hint="eastAsia"/>
          <w:lang w:eastAsia="zh-CN"/>
        </w:rPr>
        <w:t>；</w:t>
      </w:r>
      <w:proofErr w:type="gramEnd"/>
    </w:p>
    <w:p w14:paraId="2806173B" w14:textId="77777777" w:rsidR="00ED727D" w:rsidRPr="006553EC" w:rsidRDefault="00ED727D" w:rsidP="00ED727D">
      <w:pPr>
        <w:pStyle w:val="enumlev1"/>
        <w:rPr>
          <w:lang w:eastAsia="zh-CN"/>
        </w:rPr>
      </w:pPr>
      <w:r w:rsidRPr="006553EC">
        <w:rPr>
          <w:lang w:eastAsia="zh-CN"/>
        </w:rPr>
        <w:t>–</w:t>
      </w:r>
      <w:r w:rsidRPr="006553EC">
        <w:rPr>
          <w:rFonts w:hint="eastAsia"/>
          <w:lang w:eastAsia="zh-CN"/>
        </w:rPr>
        <w:tab/>
      </w:r>
      <w:r w:rsidRPr="006553EC">
        <w:rPr>
          <w:rFonts w:hint="eastAsia"/>
          <w:lang w:eastAsia="zh-CN"/>
        </w:rPr>
        <w:t>根据</w:t>
      </w:r>
      <w:proofErr w:type="spellStart"/>
      <w:r w:rsidRPr="006553EC">
        <w:rPr>
          <w:lang w:eastAsia="zh-CN"/>
        </w:rPr>
        <w:t>OoB</w:t>
      </w:r>
      <w:proofErr w:type="spellEnd"/>
      <w:r w:rsidRPr="006553EC">
        <w:rPr>
          <w:rFonts w:hint="eastAsia"/>
          <w:lang w:eastAsia="zh-CN"/>
        </w:rPr>
        <w:t>与杂散域之间的边界是在一次雷达的划分频段内、频段外还是靠近划分频段的不同情况，</w:t>
      </w:r>
      <w:r w:rsidRPr="006553EC">
        <w:sym w:font="Symbol" w:char="F061"/>
      </w:r>
      <w:r w:rsidRPr="006553EC">
        <w:rPr>
          <w:rFonts w:hint="eastAsia"/>
          <w:lang w:eastAsia="zh-CN"/>
        </w:rPr>
        <w:t>是否应有所不同。</w:t>
      </w:r>
    </w:p>
    <w:p w14:paraId="0CB5EB4F" w14:textId="77777777" w:rsidR="00ED727D" w:rsidRDefault="00ED727D" w:rsidP="00ED727D">
      <w:pPr>
        <w:snapToGrid w:val="0"/>
        <w:ind w:firstLineChars="200" w:firstLine="480"/>
        <w:rPr>
          <w:lang w:eastAsia="zh-CN"/>
        </w:rPr>
      </w:pPr>
      <w:r w:rsidRPr="006553EC">
        <w:rPr>
          <w:rFonts w:hint="eastAsia"/>
          <w:lang w:eastAsia="zh-CN"/>
        </w:rPr>
        <w:t>在</w:t>
      </w:r>
      <w:r w:rsidRPr="006553EC">
        <w:rPr>
          <w:lang w:eastAsia="zh-CN"/>
        </w:rPr>
        <w:t>ITU-R</w:t>
      </w:r>
      <w:r w:rsidRPr="006553EC">
        <w:rPr>
          <w:rFonts w:hint="eastAsia"/>
          <w:lang w:eastAsia="zh-CN"/>
        </w:rPr>
        <w:t>内部，需要对进一步的研究加以引导，来规定用于计算边界的必要带宽的定义，并定义不同类型的雷达、任务和平台的</w:t>
      </w:r>
      <w:r w:rsidRPr="006553EC">
        <w:sym w:font="Symbol" w:char="F061"/>
      </w:r>
      <w:r w:rsidRPr="006553EC">
        <w:rPr>
          <w:rFonts w:hint="eastAsia"/>
          <w:lang w:eastAsia="zh-CN"/>
        </w:rPr>
        <w:t>值。</w:t>
      </w:r>
    </w:p>
    <w:p w14:paraId="3A10E401" w14:textId="77777777" w:rsidR="00ED727D" w:rsidRPr="006553EC" w:rsidRDefault="00ED727D" w:rsidP="00ED727D">
      <w:pPr>
        <w:snapToGrid w:val="0"/>
        <w:ind w:firstLineChars="200" w:firstLine="480"/>
        <w:rPr>
          <w:lang w:eastAsia="zh-CN"/>
        </w:rPr>
      </w:pPr>
      <w:r w:rsidRPr="006553EC">
        <w:rPr>
          <w:rFonts w:hint="eastAsia"/>
          <w:lang w:eastAsia="zh-CN"/>
        </w:rPr>
        <w:t>对于非</w:t>
      </w:r>
      <w:r w:rsidRPr="006553EC">
        <w:rPr>
          <w:lang w:eastAsia="zh-CN"/>
        </w:rPr>
        <w:t>FM</w:t>
      </w:r>
      <w:r w:rsidRPr="006553EC">
        <w:rPr>
          <w:rFonts w:hint="eastAsia"/>
          <w:lang w:eastAsia="zh-CN"/>
        </w:rPr>
        <w:t>脉冲雷达，在一些特殊的情况下，即系统的体系结构允许使用滤波器，并且能够容许非正常的系统性能的牺牲，</w:t>
      </w:r>
      <w:r w:rsidRPr="006553EC">
        <w:sym w:font="Symbol" w:char="F061"/>
      </w:r>
      <w:r w:rsidRPr="006553EC">
        <w:rPr>
          <w:rFonts w:hint="eastAsia"/>
          <w:lang w:eastAsia="zh-CN"/>
        </w:rPr>
        <w:t>值能接近</w:t>
      </w:r>
      <w:r w:rsidRPr="006553EC">
        <w:rPr>
          <w:lang w:eastAsia="zh-CN"/>
        </w:rPr>
        <w:t>1</w:t>
      </w:r>
      <w:r w:rsidRPr="006553EC">
        <w:rPr>
          <w:rFonts w:hint="eastAsia"/>
          <w:lang w:eastAsia="zh-CN"/>
        </w:rPr>
        <w:t>。同样，对于宽带频率捷变雷达，</w:t>
      </w:r>
      <w:r w:rsidRPr="006553EC">
        <w:sym w:font="Symbol" w:char="F061"/>
      </w:r>
      <w:r w:rsidRPr="006553EC">
        <w:rPr>
          <w:rFonts w:hint="eastAsia"/>
          <w:lang w:eastAsia="zh-CN"/>
        </w:rPr>
        <w:t>值能接近</w:t>
      </w:r>
      <w:r w:rsidRPr="006553EC">
        <w:rPr>
          <w:lang w:eastAsia="zh-CN"/>
        </w:rPr>
        <w:t>1.5</w:t>
      </w:r>
      <w:r w:rsidRPr="006553EC">
        <w:rPr>
          <w:rFonts w:hint="eastAsia"/>
          <w:lang w:eastAsia="zh-CN"/>
        </w:rPr>
        <w:t>。</w:t>
      </w:r>
    </w:p>
    <w:p w14:paraId="3507DDF2" w14:textId="77777777" w:rsidR="00ED727D" w:rsidRPr="006553EC" w:rsidRDefault="00ED727D" w:rsidP="00ED727D">
      <w:pPr>
        <w:pStyle w:val="Heading1"/>
        <w:rPr>
          <w:lang w:eastAsia="zh-CN"/>
        </w:rPr>
      </w:pPr>
      <w:r w:rsidRPr="006553EC">
        <w:rPr>
          <w:rFonts w:hint="eastAsia"/>
          <w:lang w:eastAsia="zh-CN"/>
        </w:rPr>
        <w:t>6</w:t>
      </w:r>
      <w:r w:rsidRPr="006553EC">
        <w:rPr>
          <w:rFonts w:hint="eastAsia"/>
          <w:lang w:eastAsia="zh-CN"/>
        </w:rPr>
        <w:tab/>
      </w:r>
      <w:r w:rsidRPr="006553EC">
        <w:rPr>
          <w:rFonts w:hint="eastAsia"/>
          <w:lang w:eastAsia="zh-CN"/>
        </w:rPr>
        <w:t>设计目标</w:t>
      </w:r>
    </w:p>
    <w:p w14:paraId="09DA4FC1" w14:textId="77777777" w:rsidR="00ED727D" w:rsidRPr="006553EC" w:rsidRDefault="00ED727D" w:rsidP="00ED727D">
      <w:pPr>
        <w:snapToGrid w:val="0"/>
        <w:ind w:firstLineChars="200" w:firstLine="480"/>
        <w:rPr>
          <w:lang w:eastAsia="zh-CN"/>
        </w:rPr>
      </w:pPr>
      <w:r w:rsidRPr="006553EC">
        <w:rPr>
          <w:rFonts w:hint="eastAsia"/>
          <w:lang w:eastAsia="zh-CN"/>
        </w:rPr>
        <w:t>本附件前述的部分是以</w:t>
      </w:r>
      <w:proofErr w:type="spellStart"/>
      <w:r w:rsidRPr="006553EC">
        <w:rPr>
          <w:lang w:eastAsia="zh-CN"/>
        </w:rPr>
        <w:t>OoB</w:t>
      </w:r>
      <w:proofErr w:type="spellEnd"/>
      <w:r w:rsidRPr="006553EC">
        <w:rPr>
          <w:rFonts w:hint="eastAsia"/>
          <w:lang w:eastAsia="zh-CN"/>
        </w:rPr>
        <w:t>域发射限值的安全网络原则为基础的。普遍认为，最为理想的就是降低某无用发射电平，以增强与其他业务的兼容性。</w:t>
      </w:r>
    </w:p>
    <w:p w14:paraId="1732537E" w14:textId="6359B237" w:rsidR="00ED727D" w:rsidRPr="006553EC" w:rsidRDefault="00ED727D" w:rsidP="00ED727D">
      <w:pPr>
        <w:snapToGrid w:val="0"/>
        <w:ind w:firstLineChars="200" w:firstLine="480"/>
        <w:rPr>
          <w:lang w:eastAsia="zh-CN"/>
        </w:rPr>
      </w:pPr>
      <w:r w:rsidRPr="006553EC">
        <w:rPr>
          <w:rFonts w:hint="eastAsia"/>
          <w:lang w:eastAsia="zh-CN"/>
        </w:rPr>
        <w:t>图</w:t>
      </w:r>
      <w:r w:rsidRPr="006553EC">
        <w:rPr>
          <w:lang w:eastAsia="zh-CN"/>
        </w:rPr>
        <w:t>4</w:t>
      </w:r>
      <w:r>
        <w:rPr>
          <w:rFonts w:hint="eastAsia"/>
          <w:lang w:eastAsia="zh-CN"/>
        </w:rPr>
        <w:t>0</w:t>
      </w:r>
      <w:r w:rsidRPr="006553EC">
        <w:rPr>
          <w:rFonts w:hint="eastAsia"/>
          <w:lang w:eastAsia="zh-CN"/>
        </w:rPr>
        <w:t>中的掩模是雷达系统的设计目标。该掩模从</w:t>
      </w:r>
      <w:r w:rsidR="00102CF9" w:rsidRPr="003F4838">
        <w:rPr>
          <w:i/>
          <w:iCs/>
          <w:lang w:eastAsia="zh-CN"/>
        </w:rPr>
        <w:t>B</w:t>
      </w:r>
      <w:r w:rsidR="00102CF9" w:rsidRPr="003F4838">
        <w:rPr>
          <w:i/>
          <w:iCs/>
          <w:vertAlign w:val="subscript"/>
          <w:lang w:eastAsia="zh-CN"/>
        </w:rPr>
        <w:t>−</w:t>
      </w:r>
      <w:r w:rsidR="00102CF9" w:rsidRPr="003F4838">
        <w:rPr>
          <w:vertAlign w:val="subscript"/>
          <w:lang w:eastAsia="zh-CN"/>
        </w:rPr>
        <w:t>40</w:t>
      </w:r>
      <w:r w:rsidRPr="006553EC">
        <w:rPr>
          <w:lang w:eastAsia="zh-CN"/>
        </w:rPr>
        <w:t> dB</w:t>
      </w:r>
      <w:r w:rsidRPr="006553EC">
        <w:rPr>
          <w:rFonts w:hint="eastAsia"/>
          <w:lang w:eastAsia="zh-CN"/>
        </w:rPr>
        <w:t>带宽到《无线电规则》附录</w:t>
      </w:r>
      <w:r w:rsidRPr="00891668">
        <w:rPr>
          <w:b/>
          <w:bCs/>
          <w:lang w:eastAsia="zh-CN"/>
        </w:rPr>
        <w:t>3</w:t>
      </w:r>
      <w:r w:rsidRPr="006553EC">
        <w:rPr>
          <w:rFonts w:hint="eastAsia"/>
          <w:lang w:eastAsia="zh-CN"/>
        </w:rPr>
        <w:t>所规定的杂散电平每间隔</w:t>
      </w:r>
      <w:r w:rsidRPr="006553EC">
        <w:rPr>
          <w:lang w:eastAsia="zh-CN"/>
        </w:rPr>
        <w:t>10</w:t>
      </w:r>
      <w:r w:rsidRPr="006553EC">
        <w:rPr>
          <w:rFonts w:hint="eastAsia"/>
          <w:lang w:eastAsia="zh-CN"/>
        </w:rPr>
        <w:t>滚降</w:t>
      </w:r>
      <w:r w:rsidRPr="006553EC">
        <w:rPr>
          <w:lang w:eastAsia="zh-CN"/>
        </w:rPr>
        <w:t>40 dB</w:t>
      </w:r>
      <w:r w:rsidRPr="006553EC">
        <w:rPr>
          <w:rFonts w:hint="eastAsia"/>
          <w:lang w:eastAsia="zh-CN"/>
        </w:rPr>
        <w:t>。</w:t>
      </w:r>
    </w:p>
    <w:p w14:paraId="00B9BAFB" w14:textId="77777777" w:rsidR="00ED727D" w:rsidRPr="006553EC" w:rsidRDefault="00ED727D" w:rsidP="00ED727D">
      <w:pPr>
        <w:snapToGrid w:val="0"/>
        <w:ind w:firstLineChars="200" w:firstLine="480"/>
        <w:rPr>
          <w:lang w:eastAsia="zh-CN"/>
        </w:rPr>
      </w:pPr>
      <w:r w:rsidRPr="006553EC">
        <w:rPr>
          <w:rFonts w:hint="eastAsia"/>
          <w:lang w:eastAsia="zh-CN"/>
        </w:rPr>
        <w:lastRenderedPageBreak/>
        <w:t>雷达的设计应当满足设计目标掩膜的要求。在可能的情况下，雷达的设计应避免使用无法满足设计目标的技术。</w:t>
      </w:r>
    </w:p>
    <w:p w14:paraId="7046D71E"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4</w:t>
      </w:r>
      <w:r>
        <w:rPr>
          <w:rFonts w:hint="eastAsia"/>
          <w:lang w:eastAsia="zh-CN"/>
        </w:rPr>
        <w:t>0</w:t>
      </w:r>
    </w:p>
    <w:p w14:paraId="68B792FB" w14:textId="77777777" w:rsidR="00ED727D" w:rsidRPr="006553EC" w:rsidRDefault="00ED727D" w:rsidP="00ED727D">
      <w:pPr>
        <w:pStyle w:val="Figuretitle"/>
        <w:rPr>
          <w:lang w:eastAsia="zh-CN"/>
        </w:rPr>
      </w:pPr>
      <w:r w:rsidRPr="006553EC">
        <w:rPr>
          <w:rFonts w:hint="eastAsia"/>
          <w:lang w:eastAsia="zh-CN"/>
        </w:rPr>
        <w:t>雷达系统的设计目标</w:t>
      </w:r>
    </w:p>
    <w:p w14:paraId="658EA0F1" w14:textId="096806BF" w:rsidR="00ED727D" w:rsidRPr="006553EC" w:rsidRDefault="00DC41AF" w:rsidP="00ED727D">
      <w:pPr>
        <w:jc w:val="center"/>
        <w:rPr>
          <w:lang w:eastAsia="zh-CN"/>
        </w:rPr>
      </w:pPr>
      <w:r>
        <w:rPr>
          <w:noProof/>
          <w:lang w:eastAsia="zh-CN"/>
        </w:rPr>
        <w:drawing>
          <wp:inline distT="0" distB="0" distL="0" distR="0" wp14:anchorId="76D77925" wp14:editId="742EFE04">
            <wp:extent cx="4480569" cy="2770638"/>
            <wp:effectExtent l="0" t="0" r="0" b="0"/>
            <wp:docPr id="1388233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33843" name="Picture 138823384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480569" cy="2770638"/>
                    </a:xfrm>
                    <a:prstGeom prst="rect">
                      <a:avLst/>
                    </a:prstGeom>
                  </pic:spPr>
                </pic:pic>
              </a:graphicData>
            </a:graphic>
          </wp:inline>
        </w:drawing>
      </w:r>
    </w:p>
    <w:p w14:paraId="2BC11DC3" w14:textId="5A416846" w:rsidR="00ED727D" w:rsidRPr="006553EC" w:rsidRDefault="00ED727D" w:rsidP="00484ED8">
      <w:pPr>
        <w:pStyle w:val="Note"/>
        <w:spacing w:before="240"/>
        <w:rPr>
          <w:lang w:val="en-US" w:eastAsia="zh-CN"/>
        </w:rPr>
      </w:pPr>
      <w:r w:rsidRPr="006553EC">
        <w:rPr>
          <w:rFonts w:ascii="STKaiti" w:eastAsia="STKaiti" w:hAnsi="STKaiti"/>
          <w:lang w:eastAsia="zh-CN"/>
        </w:rPr>
        <w:t>注</w:t>
      </w:r>
      <w:r w:rsidRPr="006553EC">
        <w:rPr>
          <w:lang w:eastAsia="zh-CN"/>
        </w:rPr>
        <w:t>1</w:t>
      </w:r>
      <w:r w:rsidR="00241904">
        <w:rPr>
          <w:rFonts w:hint="eastAsia"/>
          <w:lang w:eastAsia="zh-CN"/>
        </w:rPr>
        <w:t xml:space="preserve"> </w:t>
      </w:r>
      <w:r w:rsidR="00241904">
        <w:rPr>
          <w:lang w:eastAsia="zh-CN"/>
        </w:rPr>
        <w:t>–</w:t>
      </w:r>
      <w:r w:rsidR="00241904">
        <w:rPr>
          <w:rFonts w:hint="eastAsia"/>
          <w:lang w:eastAsia="zh-CN"/>
        </w:rPr>
        <w:t xml:space="preserve"> </w:t>
      </w:r>
      <w:r w:rsidRPr="006553EC">
        <w:rPr>
          <w:rFonts w:hint="eastAsia"/>
          <w:lang w:eastAsia="zh-CN"/>
        </w:rPr>
        <w:t>考虑到该掩模适用于某些类型的雷达系统的实际经验和雷达技术的发展，在</w:t>
      </w:r>
      <w:r w:rsidRPr="006553EC">
        <w:rPr>
          <w:lang w:eastAsia="zh-CN"/>
        </w:rPr>
        <w:t>ITU-R</w:t>
      </w:r>
      <w:r w:rsidRPr="006553EC">
        <w:rPr>
          <w:rFonts w:hint="eastAsia"/>
          <w:lang w:eastAsia="zh-CN"/>
        </w:rPr>
        <w:t>今后的研究中将要研究该掩模的可行性。向国际电联提交的输入意见（</w:t>
      </w:r>
      <w:r w:rsidRPr="006553EC">
        <w:rPr>
          <w:lang w:eastAsia="zh-CN"/>
        </w:rPr>
        <w:t>2003-2007</w:t>
      </w:r>
      <w:r w:rsidRPr="006553EC">
        <w:rPr>
          <w:rFonts w:hint="eastAsia"/>
          <w:lang w:eastAsia="zh-CN"/>
        </w:rPr>
        <w:t>和</w:t>
      </w:r>
      <w:r w:rsidRPr="006553EC">
        <w:rPr>
          <w:lang w:eastAsia="zh-CN"/>
        </w:rPr>
        <w:t>2007-2011</w:t>
      </w:r>
      <w:r w:rsidRPr="006553EC">
        <w:rPr>
          <w:rFonts w:hint="eastAsia"/>
          <w:lang w:eastAsia="zh-CN"/>
        </w:rPr>
        <w:t>研究期）已经提供了证据，表明某些类型的雷达能够实现设计目标。这其中包括一些基于</w:t>
      </w:r>
      <w:r w:rsidRPr="006553EC">
        <w:rPr>
          <w:lang w:eastAsia="zh-CN"/>
        </w:rPr>
        <w:t>klystron</w:t>
      </w:r>
      <w:r w:rsidRPr="006553EC">
        <w:rPr>
          <w:rFonts w:hint="eastAsia"/>
          <w:lang w:eastAsia="zh-CN"/>
        </w:rPr>
        <w:t>的雷达和一些在</w:t>
      </w:r>
      <w:r w:rsidRPr="006553EC">
        <w:rPr>
          <w:lang w:eastAsia="zh-CN"/>
        </w:rPr>
        <w:t>100</w:t>
      </w:r>
      <w:r w:rsidR="00241904" w:rsidRPr="003F4838">
        <w:rPr>
          <w:lang w:eastAsia="zh-CN"/>
        </w:rPr>
        <w:t> </w:t>
      </w:r>
      <w:r w:rsidRPr="006553EC">
        <w:rPr>
          <w:lang w:eastAsia="zh-CN"/>
        </w:rPr>
        <w:t>kW</w:t>
      </w:r>
      <w:r w:rsidRPr="006553EC">
        <w:rPr>
          <w:rFonts w:hint="eastAsia"/>
          <w:lang w:eastAsia="zh-CN"/>
        </w:rPr>
        <w:t>下将使用陷波</w:t>
      </w:r>
      <w:r w:rsidRPr="006553EC">
        <w:rPr>
          <w:lang w:eastAsia="zh-CN"/>
        </w:rPr>
        <w:t>翼式磁控</w:t>
      </w:r>
      <w:r w:rsidRPr="006553EC">
        <w:rPr>
          <w:rFonts w:hint="eastAsia"/>
          <w:lang w:eastAsia="zh-CN"/>
        </w:rPr>
        <w:t>管作为输出装置的雷达。</w:t>
      </w:r>
    </w:p>
    <w:p w14:paraId="2A9F7E02" w14:textId="003F1D71" w:rsidR="00ED727D" w:rsidRPr="006553EC" w:rsidRDefault="00ED727D" w:rsidP="00ED727D">
      <w:pPr>
        <w:pStyle w:val="Note"/>
        <w:rPr>
          <w:lang w:eastAsia="zh-CN"/>
        </w:rPr>
      </w:pPr>
      <w:r w:rsidRPr="006553EC">
        <w:rPr>
          <w:rFonts w:ascii="STKaiti" w:eastAsia="STKaiti" w:hAnsi="STKaiti" w:hint="eastAsia"/>
          <w:lang w:eastAsia="zh-CN"/>
        </w:rPr>
        <w:t>注</w:t>
      </w:r>
      <w:r w:rsidRPr="006553EC">
        <w:rPr>
          <w:lang w:eastAsia="zh-CN"/>
        </w:rPr>
        <w:t xml:space="preserve">2 </w:t>
      </w:r>
      <w:r w:rsidR="00241904">
        <w:rPr>
          <w:lang w:eastAsia="zh-CN"/>
        </w:rPr>
        <w:t>–</w:t>
      </w:r>
      <w:r w:rsidRPr="006553EC">
        <w:rPr>
          <w:lang w:eastAsia="zh-CN"/>
        </w:rPr>
        <w:t xml:space="preserve"> </w:t>
      </w:r>
      <w:r w:rsidRPr="006553EC">
        <w:rPr>
          <w:rFonts w:hint="eastAsia"/>
          <w:lang w:eastAsia="zh-CN"/>
        </w:rPr>
        <w:t>在以独占原则划分给无线电测定业务的频段内，</w:t>
      </w:r>
      <w:proofErr w:type="spellStart"/>
      <w:r w:rsidRPr="006553EC">
        <w:rPr>
          <w:lang w:eastAsia="zh-CN"/>
        </w:rPr>
        <w:t>OoB</w:t>
      </w:r>
      <w:proofErr w:type="spellEnd"/>
      <w:r w:rsidRPr="006553EC">
        <w:rPr>
          <w:rFonts w:hint="eastAsia"/>
          <w:lang w:eastAsia="zh-CN"/>
        </w:rPr>
        <w:t>域发射限值是今后研究的课题。这一研究会在这些频段内生成一个不同设计目标的掩模。</w:t>
      </w:r>
    </w:p>
    <w:p w14:paraId="43B1E719" w14:textId="45C86429" w:rsidR="00ED727D" w:rsidRPr="006553EC" w:rsidRDefault="00ED727D" w:rsidP="00ED727D">
      <w:pPr>
        <w:pStyle w:val="Note"/>
        <w:rPr>
          <w:lang w:eastAsia="zh-CN"/>
        </w:rPr>
      </w:pPr>
      <w:r w:rsidRPr="006553EC">
        <w:rPr>
          <w:rFonts w:ascii="STKaiti" w:eastAsia="STKaiti" w:hAnsi="STKaiti" w:hint="eastAsia"/>
          <w:lang w:eastAsia="zh-CN"/>
        </w:rPr>
        <w:t>注</w:t>
      </w:r>
      <w:r w:rsidRPr="006553EC">
        <w:rPr>
          <w:lang w:eastAsia="zh-CN"/>
        </w:rPr>
        <w:t xml:space="preserve">3 </w:t>
      </w:r>
      <w:r w:rsidR="00241904">
        <w:rPr>
          <w:lang w:eastAsia="zh-CN"/>
        </w:rPr>
        <w:t>–</w:t>
      </w:r>
      <w:r w:rsidRPr="006553EC">
        <w:rPr>
          <w:rFonts w:hint="eastAsia"/>
          <w:lang w:eastAsia="zh-CN"/>
        </w:rPr>
        <w:t xml:space="preserve"> </w:t>
      </w:r>
      <w:r w:rsidRPr="006553EC">
        <w:rPr>
          <w:rFonts w:hint="eastAsia"/>
          <w:lang w:eastAsia="zh-CN"/>
        </w:rPr>
        <w:t>考虑到以下因素，一些未来系统可能无法实现这些设计目标：</w:t>
      </w:r>
    </w:p>
    <w:p w14:paraId="1AFB71CA" w14:textId="44411F9F" w:rsidR="00ED727D" w:rsidRPr="006553EC" w:rsidRDefault="00ED727D" w:rsidP="00ED727D">
      <w:pPr>
        <w:pStyle w:val="Note"/>
        <w:rPr>
          <w:lang w:eastAsia="zh-CN"/>
        </w:rPr>
      </w:pPr>
      <w:r w:rsidRPr="007F6041">
        <w:rPr>
          <w:lang w:eastAsia="zh-CN"/>
        </w:rPr>
        <w:t>–</w:t>
      </w:r>
      <w:r w:rsidRPr="006553EC">
        <w:rPr>
          <w:rFonts w:hint="eastAsia"/>
          <w:lang w:eastAsia="zh-CN"/>
        </w:rPr>
        <w:tab/>
      </w:r>
      <w:r w:rsidRPr="006553EC">
        <w:rPr>
          <w:rFonts w:hint="eastAsia"/>
          <w:lang w:eastAsia="zh-CN"/>
        </w:rPr>
        <w:t>雷达任务（生命安全、威胁等</w:t>
      </w:r>
      <w:proofErr w:type="gramStart"/>
      <w:r w:rsidRPr="006553EC">
        <w:rPr>
          <w:rFonts w:hint="eastAsia"/>
          <w:lang w:eastAsia="zh-CN"/>
        </w:rPr>
        <w:t>）</w:t>
      </w:r>
      <w:r w:rsidR="00E1629E">
        <w:rPr>
          <w:rFonts w:hint="eastAsia"/>
          <w:lang w:eastAsia="zh-CN"/>
        </w:rPr>
        <w:t>；</w:t>
      </w:r>
      <w:proofErr w:type="gramEnd"/>
    </w:p>
    <w:p w14:paraId="3B4925B4" w14:textId="32B671D0" w:rsidR="00ED727D" w:rsidRPr="006553EC" w:rsidRDefault="00ED727D" w:rsidP="00ED727D">
      <w:pPr>
        <w:pStyle w:val="Note"/>
        <w:rPr>
          <w:lang w:eastAsia="zh-CN"/>
        </w:rPr>
      </w:pPr>
      <w:r w:rsidRPr="007F6041">
        <w:rPr>
          <w:lang w:eastAsia="zh-CN"/>
        </w:rPr>
        <w:t>–</w:t>
      </w:r>
      <w:r w:rsidRPr="006553EC">
        <w:rPr>
          <w:rFonts w:hint="eastAsia"/>
          <w:lang w:eastAsia="zh-CN"/>
        </w:rPr>
        <w:tab/>
      </w:r>
      <w:r w:rsidRPr="006553EC">
        <w:rPr>
          <w:rFonts w:hint="eastAsia"/>
          <w:lang w:eastAsia="zh-CN"/>
        </w:rPr>
        <w:t>平台的类型和尺寸（如固定、移动、船载、机载等</w:t>
      </w:r>
      <w:proofErr w:type="gramStart"/>
      <w:r w:rsidRPr="006553EC">
        <w:rPr>
          <w:rFonts w:hint="eastAsia"/>
          <w:lang w:eastAsia="zh-CN"/>
        </w:rPr>
        <w:t>）</w:t>
      </w:r>
      <w:r w:rsidR="00E1629E">
        <w:rPr>
          <w:rFonts w:hint="eastAsia"/>
          <w:lang w:eastAsia="zh-CN"/>
        </w:rPr>
        <w:t>；</w:t>
      </w:r>
      <w:proofErr w:type="gramEnd"/>
    </w:p>
    <w:p w14:paraId="003843A2" w14:textId="5119F267" w:rsidR="00ED727D" w:rsidRPr="006553EC" w:rsidRDefault="00ED727D" w:rsidP="00ED727D">
      <w:pPr>
        <w:pStyle w:val="Note"/>
        <w:rPr>
          <w:lang w:eastAsia="zh-CN"/>
        </w:rPr>
      </w:pPr>
      <w:r w:rsidRPr="007F6041">
        <w:rPr>
          <w:lang w:eastAsia="zh-CN"/>
        </w:rPr>
        <w:t>–</w:t>
      </w:r>
      <w:r w:rsidRPr="006553EC">
        <w:rPr>
          <w:rFonts w:hint="eastAsia"/>
          <w:lang w:eastAsia="zh-CN"/>
        </w:rPr>
        <w:tab/>
      </w:r>
      <w:proofErr w:type="gramStart"/>
      <w:r w:rsidRPr="006553EC">
        <w:rPr>
          <w:rFonts w:hint="eastAsia"/>
          <w:lang w:eastAsia="zh-CN"/>
        </w:rPr>
        <w:t>可用的技术及其演进状态</w:t>
      </w:r>
      <w:r w:rsidR="00E1629E">
        <w:rPr>
          <w:rFonts w:hint="eastAsia"/>
          <w:lang w:eastAsia="zh-CN"/>
        </w:rPr>
        <w:t>；</w:t>
      </w:r>
      <w:proofErr w:type="gramEnd"/>
    </w:p>
    <w:p w14:paraId="09875E25" w14:textId="77777777" w:rsidR="00ED727D" w:rsidRPr="006553EC" w:rsidRDefault="00ED727D" w:rsidP="00ED727D">
      <w:pPr>
        <w:pStyle w:val="Note"/>
        <w:rPr>
          <w:lang w:eastAsia="zh-CN"/>
        </w:rPr>
      </w:pPr>
      <w:r w:rsidRPr="007F6041">
        <w:rPr>
          <w:lang w:eastAsia="zh-CN"/>
        </w:rPr>
        <w:t>–</w:t>
      </w:r>
      <w:r w:rsidRPr="006553EC">
        <w:rPr>
          <w:rFonts w:hint="eastAsia"/>
          <w:lang w:eastAsia="zh-CN"/>
        </w:rPr>
        <w:tab/>
      </w:r>
      <w:r w:rsidRPr="006553EC">
        <w:rPr>
          <w:rFonts w:hint="eastAsia"/>
          <w:lang w:eastAsia="zh-CN"/>
        </w:rPr>
        <w:t>价格可承受性。</w:t>
      </w:r>
    </w:p>
    <w:p w14:paraId="29335F13" w14:textId="0DF0D1F9" w:rsidR="00ED727D" w:rsidRPr="006553EC" w:rsidRDefault="00ED727D" w:rsidP="00ED727D">
      <w:pPr>
        <w:pStyle w:val="Note"/>
        <w:rPr>
          <w:lang w:eastAsia="zh-CN"/>
        </w:rPr>
      </w:pPr>
      <w:r w:rsidRPr="006553EC">
        <w:rPr>
          <w:rFonts w:ascii="STKaiti" w:eastAsia="STKaiti" w:hAnsi="STKaiti" w:hint="eastAsia"/>
          <w:lang w:eastAsia="zh-CN"/>
        </w:rPr>
        <w:t>注</w:t>
      </w:r>
      <w:r w:rsidRPr="006553EC">
        <w:rPr>
          <w:rFonts w:hint="eastAsia"/>
          <w:lang w:eastAsia="zh-CN"/>
        </w:rPr>
        <w:t>4</w:t>
      </w:r>
      <w:r w:rsidRPr="006553EC">
        <w:rPr>
          <w:lang w:eastAsia="zh-CN"/>
        </w:rPr>
        <w:t xml:space="preserve"> </w:t>
      </w:r>
      <w:r w:rsidR="00E1629E">
        <w:rPr>
          <w:lang w:eastAsia="zh-CN"/>
        </w:rPr>
        <w:t>–</w:t>
      </w:r>
      <w:r w:rsidRPr="006553EC">
        <w:rPr>
          <w:rFonts w:hint="eastAsia"/>
          <w:lang w:eastAsia="zh-CN"/>
        </w:rPr>
        <w:t xml:space="preserve"> </w:t>
      </w:r>
      <w:r w:rsidRPr="006553EC">
        <w:rPr>
          <w:rFonts w:hint="eastAsia"/>
          <w:lang w:eastAsia="zh-CN"/>
        </w:rPr>
        <w:t>其目的是这些研究将导致对该建议书的修改，既可用设计目标的掩模替换前述部分的</w:t>
      </w:r>
      <w:proofErr w:type="spellStart"/>
      <w:r w:rsidRPr="006553EC">
        <w:rPr>
          <w:lang w:eastAsia="zh-CN"/>
        </w:rPr>
        <w:t>OoB</w:t>
      </w:r>
      <w:proofErr w:type="spellEnd"/>
      <w:r w:rsidRPr="006553EC">
        <w:rPr>
          <w:rFonts w:hint="eastAsia"/>
          <w:lang w:eastAsia="zh-CN"/>
        </w:rPr>
        <w:t>，也可包括由</w:t>
      </w:r>
      <w:r w:rsidRPr="006553EC">
        <w:rPr>
          <w:rFonts w:hint="eastAsia"/>
          <w:lang w:eastAsia="zh-CN"/>
        </w:rPr>
        <w:t>2016</w:t>
      </w:r>
      <w:r w:rsidRPr="006553EC">
        <w:rPr>
          <w:rFonts w:hint="eastAsia"/>
          <w:lang w:eastAsia="zh-CN"/>
        </w:rPr>
        <w:t>年无线电通信全会确定的、雷达波形类型所决定的其他适当调整。</w:t>
      </w:r>
    </w:p>
    <w:p w14:paraId="32D33582" w14:textId="77777777" w:rsidR="00ED727D" w:rsidRPr="006553EC" w:rsidRDefault="00ED727D" w:rsidP="00ED727D">
      <w:pPr>
        <w:pStyle w:val="Heading1"/>
        <w:rPr>
          <w:lang w:eastAsia="zh-CN"/>
        </w:rPr>
      </w:pPr>
      <w:r w:rsidRPr="006553EC">
        <w:rPr>
          <w:rFonts w:hint="eastAsia"/>
          <w:lang w:eastAsia="zh-CN"/>
        </w:rPr>
        <w:t>7</w:t>
      </w:r>
      <w:r w:rsidRPr="006553EC">
        <w:rPr>
          <w:rFonts w:hint="eastAsia"/>
          <w:lang w:eastAsia="zh-CN"/>
        </w:rPr>
        <w:tab/>
      </w:r>
      <w:r w:rsidRPr="006553EC">
        <w:rPr>
          <w:rFonts w:hint="eastAsia"/>
          <w:lang w:eastAsia="zh-CN"/>
        </w:rPr>
        <w:t>测量技术</w:t>
      </w:r>
    </w:p>
    <w:p w14:paraId="6BB8901B" w14:textId="77777777" w:rsidR="00ED727D" w:rsidRPr="006553EC" w:rsidRDefault="00ED727D" w:rsidP="00ED727D">
      <w:pPr>
        <w:snapToGrid w:val="0"/>
        <w:ind w:firstLineChars="200" w:firstLine="480"/>
        <w:rPr>
          <w:lang w:eastAsia="zh-CN"/>
        </w:rPr>
      </w:pPr>
      <w:r w:rsidRPr="006553EC">
        <w:rPr>
          <w:lang w:eastAsia="zh-CN"/>
        </w:rPr>
        <w:t>ITU-R M.1177</w:t>
      </w:r>
      <w:r w:rsidRPr="006553EC">
        <w:rPr>
          <w:rFonts w:hint="eastAsia"/>
          <w:lang w:eastAsia="zh-CN"/>
        </w:rPr>
        <w:t>建议书的最新版本给出了关于测量雷达系统</w:t>
      </w:r>
      <w:proofErr w:type="spellStart"/>
      <w:r w:rsidRPr="006553EC">
        <w:rPr>
          <w:lang w:eastAsia="zh-CN"/>
        </w:rPr>
        <w:t>OoB</w:t>
      </w:r>
      <w:proofErr w:type="spellEnd"/>
      <w:r w:rsidRPr="006553EC">
        <w:rPr>
          <w:rFonts w:hint="eastAsia"/>
          <w:lang w:eastAsia="zh-CN"/>
        </w:rPr>
        <w:t>域发射的方法。</w:t>
      </w:r>
    </w:p>
    <w:p w14:paraId="5BD9D99E" w14:textId="77777777" w:rsidR="00ED727D" w:rsidRPr="00B93105" w:rsidRDefault="00ED727D" w:rsidP="00B93105">
      <w:pPr>
        <w:pStyle w:val="AnnexNoTitle"/>
        <w:spacing w:before="720"/>
        <w:outlineLvl w:val="0"/>
        <w:rPr>
          <w:bCs/>
          <w:lang w:eastAsia="zh-CN"/>
        </w:rPr>
      </w:pPr>
      <w:r w:rsidRPr="00B93105">
        <w:rPr>
          <w:rFonts w:hint="eastAsia"/>
          <w:bCs/>
          <w:lang w:eastAsia="zh-CN"/>
        </w:rPr>
        <w:lastRenderedPageBreak/>
        <w:t>附件</w:t>
      </w:r>
      <w:r w:rsidRPr="00B93105">
        <w:rPr>
          <w:bCs/>
          <w:lang w:eastAsia="zh-CN"/>
        </w:rPr>
        <w:t>9</w:t>
      </w:r>
      <w:r w:rsidRPr="00B93105">
        <w:rPr>
          <w:rFonts w:hint="eastAsia"/>
          <w:bCs/>
          <w:lang w:eastAsia="zh-CN"/>
        </w:rPr>
        <w:br/>
      </w:r>
      <w:r w:rsidRPr="00B93105">
        <w:rPr>
          <w:bCs/>
          <w:lang w:eastAsia="zh-CN"/>
        </w:rPr>
        <w:br/>
      </w:r>
      <w:r w:rsidRPr="00B93105">
        <w:rPr>
          <w:rFonts w:hint="eastAsia"/>
          <w:bCs/>
          <w:lang w:eastAsia="zh-CN"/>
        </w:rPr>
        <w:t>业余无线电业务的</w:t>
      </w:r>
      <w:proofErr w:type="spellStart"/>
      <w:r w:rsidRPr="00B93105">
        <w:rPr>
          <w:bCs/>
          <w:lang w:eastAsia="zh-CN"/>
        </w:rPr>
        <w:t>OoB</w:t>
      </w:r>
      <w:proofErr w:type="spellEnd"/>
      <w:r w:rsidRPr="00B93105">
        <w:rPr>
          <w:rFonts w:hint="eastAsia"/>
          <w:bCs/>
          <w:lang w:eastAsia="zh-CN"/>
        </w:rPr>
        <w:t>域发射限值</w:t>
      </w:r>
    </w:p>
    <w:p w14:paraId="4F7E6694" w14:textId="77777777" w:rsidR="00ED727D" w:rsidRPr="006553EC" w:rsidRDefault="00ED727D" w:rsidP="00ED727D">
      <w:pPr>
        <w:snapToGrid w:val="0"/>
        <w:spacing w:before="320"/>
        <w:ind w:firstLineChars="200" w:firstLine="480"/>
        <w:rPr>
          <w:lang w:eastAsia="zh-CN"/>
        </w:rPr>
      </w:pPr>
      <w:r w:rsidRPr="006553EC">
        <w:rPr>
          <w:rFonts w:hint="eastAsia"/>
          <w:lang w:eastAsia="zh-CN"/>
        </w:rPr>
        <w:t>从事业余无线电业务和卫星业余无线电业务的电台应满足包含在以下频谱掩模中的限值</w:t>
      </w:r>
      <w:r>
        <w:rPr>
          <w:rFonts w:hint="eastAsia"/>
          <w:lang w:eastAsia="zh-CN"/>
        </w:rPr>
        <w:t>：</w:t>
      </w:r>
    </w:p>
    <w:p w14:paraId="3F320FFC" w14:textId="77777777" w:rsidR="00ED727D" w:rsidRPr="006553EC" w:rsidRDefault="00ED727D" w:rsidP="00ED727D">
      <w:pPr>
        <w:pStyle w:val="FigureNo"/>
        <w:rPr>
          <w:lang w:eastAsia="zh-CN"/>
        </w:rPr>
      </w:pPr>
      <w:r w:rsidRPr="006553EC">
        <w:rPr>
          <w:rFonts w:hint="eastAsia"/>
          <w:lang w:eastAsia="zh-CN"/>
        </w:rPr>
        <w:t>图</w:t>
      </w:r>
      <w:r>
        <w:rPr>
          <w:rFonts w:hint="eastAsia"/>
          <w:lang w:eastAsia="zh-CN"/>
        </w:rPr>
        <w:t>41</w:t>
      </w:r>
    </w:p>
    <w:p w14:paraId="7E9C16AD" w14:textId="673B6EDC" w:rsidR="00ED727D" w:rsidRPr="006553EC" w:rsidRDefault="00ED727D" w:rsidP="00ED727D">
      <w:pPr>
        <w:pStyle w:val="Figuretitle"/>
        <w:rPr>
          <w:lang w:eastAsia="zh-CN"/>
        </w:rPr>
      </w:pPr>
      <w:r w:rsidRPr="006553EC">
        <w:rPr>
          <w:lang w:eastAsia="zh-CN"/>
        </w:rPr>
        <w:t>ITU-R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008302E0">
        <w:rPr>
          <w:lang w:eastAsia="zh-CN"/>
        </w:rPr>
        <w:br/>
      </w:r>
      <w:r w:rsidRPr="006553EC">
        <w:rPr>
          <w:rFonts w:hint="eastAsia"/>
          <w:lang w:eastAsia="zh-CN"/>
        </w:rPr>
        <w:t>以下标准或窄带情况的电台</w:t>
      </w:r>
    </w:p>
    <w:p w14:paraId="451EECC6"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4624" behindDoc="0" locked="0" layoutInCell="1" allowOverlap="1" wp14:anchorId="7C3C4358" wp14:editId="2EF090C3">
                <wp:simplePos x="0" y="0"/>
                <wp:positionH relativeFrom="column">
                  <wp:posOffset>4629150</wp:posOffset>
                </wp:positionH>
                <wp:positionV relativeFrom="paragraph">
                  <wp:posOffset>2132330</wp:posOffset>
                </wp:positionV>
                <wp:extent cx="657225" cy="219075"/>
                <wp:effectExtent l="0" t="0" r="28575" b="28575"/>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0B47F668" w14:textId="105720D0"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C4358" id="_x0000_s1058" type="#_x0000_t202" style="position:absolute;left:0;text-align:left;margin-left:364.5pt;margin-top:167.9pt;width:51.7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" strokecolor="white">
                <v:textbox inset=".5mm,0,.5mm,0">
                  <w:txbxContent>
                    <w:p w14:paraId="0B47F668" w14:textId="105720D0"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41</w:t>
                      </w:r>
                    </w:p>
                  </w:txbxContent>
                </v:textbox>
              </v:shape>
            </w:pict>
          </mc:Fallback>
        </mc:AlternateContent>
      </w:r>
      <w:r w:rsidRPr="006553EC">
        <w:rPr>
          <w:noProof/>
          <w:lang w:eastAsia="en-GB"/>
        </w:rPr>
        <w:drawing>
          <wp:inline distT="0" distB="0" distL="0" distR="0" wp14:anchorId="5DEE642D" wp14:editId="1D85FC4C">
            <wp:extent cx="4274820" cy="22673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288376" cy="2274498"/>
                    </a:xfrm>
                    <a:prstGeom prst="rect">
                      <a:avLst/>
                    </a:prstGeom>
                    <a:noFill/>
                    <a:ln>
                      <a:noFill/>
                    </a:ln>
                  </pic:spPr>
                </pic:pic>
              </a:graphicData>
            </a:graphic>
          </wp:inline>
        </w:drawing>
      </w:r>
    </w:p>
    <w:p w14:paraId="4E6E4092" w14:textId="77777777" w:rsidR="00ED727D" w:rsidRPr="006553EC" w:rsidRDefault="00ED727D" w:rsidP="007C7ADD">
      <w:pPr>
        <w:pStyle w:val="NormalaftertitleAsianTimesNewRoman"/>
        <w:spacing w:before="320"/>
        <w:rPr>
          <w:i/>
          <w:iCs/>
          <w:position w:val="-4"/>
        </w:rPr>
      </w:pPr>
      <w:r w:rsidRPr="006553EC">
        <w:rPr>
          <w:rFonts w:hint="eastAsia"/>
        </w:rPr>
        <w:t>其中</w:t>
      </w:r>
      <w:r w:rsidRPr="006553EC">
        <w:rPr>
          <w:i/>
          <w:iCs/>
        </w:rPr>
        <w:t>B</w:t>
      </w:r>
      <w:r w:rsidRPr="006553EC">
        <w:rPr>
          <w:i/>
          <w:iCs/>
          <w:vertAlign w:val="subscript"/>
        </w:rPr>
        <w:t>N</w:t>
      </w:r>
      <w:r w:rsidRPr="006553EC">
        <w:rPr>
          <w:rFonts w:hint="eastAsia"/>
        </w:rPr>
        <w:t xml:space="preserve"> &lt; </w:t>
      </w:r>
      <w:r w:rsidRPr="006553EC">
        <w:t>4 kHz</w:t>
      </w:r>
      <w:r w:rsidRPr="006553EC">
        <w:rPr>
          <w:rFonts w:hint="eastAsia"/>
        </w:rPr>
        <w:t>，用</w:t>
      </w:r>
      <w:r w:rsidRPr="006553EC">
        <w:t>ITU-R SM.1539</w:t>
      </w:r>
      <w:r w:rsidRPr="006553EC">
        <w:rPr>
          <w:rFonts w:hint="eastAsia"/>
        </w:rPr>
        <w:t>建议书中的</w:t>
      </w:r>
      <w:r w:rsidRPr="006553EC">
        <w:rPr>
          <w:i/>
          <w:iCs/>
        </w:rPr>
        <w:t>B</w:t>
      </w:r>
      <w:r w:rsidRPr="006553EC">
        <w:rPr>
          <w:i/>
          <w:iCs/>
          <w:vertAlign w:val="subscript"/>
        </w:rPr>
        <w:t>L</w:t>
      </w:r>
      <w:r w:rsidRPr="006553EC">
        <w:rPr>
          <w:rFonts w:hint="eastAsia"/>
        </w:rPr>
        <w:t>值取代</w:t>
      </w:r>
      <w:r w:rsidRPr="006553EC">
        <w:rPr>
          <w:i/>
          <w:iCs/>
        </w:rPr>
        <w:t>B</w:t>
      </w:r>
      <w:r w:rsidRPr="006553EC">
        <w:rPr>
          <w:i/>
          <w:iCs/>
          <w:vertAlign w:val="subscript"/>
        </w:rPr>
        <w:t>N</w:t>
      </w:r>
      <w:r w:rsidRPr="006553EC">
        <w:rPr>
          <w:rFonts w:hint="eastAsia"/>
          <w:i/>
          <w:iCs/>
          <w:position w:val="-4"/>
        </w:rPr>
        <w:t>。</w:t>
      </w:r>
    </w:p>
    <w:p w14:paraId="5789034C" w14:textId="77777777" w:rsidR="00ED727D" w:rsidRPr="006553EC" w:rsidRDefault="00ED727D" w:rsidP="00ED727D">
      <w:pPr>
        <w:pStyle w:val="FigureNo"/>
        <w:rPr>
          <w:lang w:eastAsia="zh-CN"/>
        </w:rPr>
      </w:pPr>
      <w:r w:rsidRPr="006553EC">
        <w:rPr>
          <w:rFonts w:hint="eastAsia"/>
          <w:lang w:eastAsia="zh-CN"/>
        </w:rPr>
        <w:t>图</w:t>
      </w:r>
      <w:r>
        <w:rPr>
          <w:rFonts w:hint="eastAsia"/>
          <w:lang w:eastAsia="zh-CN"/>
        </w:rPr>
        <w:t>42</w:t>
      </w:r>
    </w:p>
    <w:p w14:paraId="3E506947" w14:textId="7B742863" w:rsidR="00ED727D" w:rsidRPr="006553EC" w:rsidRDefault="00ED727D" w:rsidP="00ED727D">
      <w:pPr>
        <w:pStyle w:val="Figuretitle"/>
        <w:rPr>
          <w:lang w:eastAsia="zh-CN"/>
        </w:rPr>
      </w:pPr>
      <w:r w:rsidRPr="006553EC">
        <w:rPr>
          <w:rFonts w:hint="eastAsia"/>
          <w:lang w:eastAsia="zh-CN"/>
        </w:rPr>
        <w:t>ITU-R</w:t>
      </w:r>
      <w:r w:rsidRPr="006553EC">
        <w:rPr>
          <w:lang w:eastAsia="zh-CN"/>
        </w:rPr>
        <w:t>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007C7ADD">
        <w:rPr>
          <w:lang w:eastAsia="zh-CN"/>
        </w:rPr>
        <w:br/>
      </w:r>
      <w:r w:rsidRPr="006553EC">
        <w:rPr>
          <w:rFonts w:hint="eastAsia"/>
          <w:lang w:eastAsia="zh-CN"/>
        </w:rPr>
        <w:t>以下宽带情况的电台</w:t>
      </w:r>
    </w:p>
    <w:p w14:paraId="2DE3AD7F"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5648" behindDoc="0" locked="0" layoutInCell="1" allowOverlap="1" wp14:anchorId="382CC34E" wp14:editId="284D5D0E">
                <wp:simplePos x="0" y="0"/>
                <wp:positionH relativeFrom="column">
                  <wp:posOffset>4773930</wp:posOffset>
                </wp:positionH>
                <wp:positionV relativeFrom="paragraph">
                  <wp:posOffset>2345690</wp:posOffset>
                </wp:positionV>
                <wp:extent cx="657225" cy="219075"/>
                <wp:effectExtent l="0" t="0" r="28575" b="28575"/>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2CECC52D" w14:textId="4E8BDD37"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CC34E" id="_x0000_s1059" type="#_x0000_t202" style="position:absolute;left:0;text-align:left;margin-left:375.9pt;margin-top:184.7pt;width:51.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" strokecolor="white">
                <v:textbox inset=".5mm,0,.5mm,0">
                  <w:txbxContent>
                    <w:p w14:paraId="2CECC52D" w14:textId="4E8BDD37"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42</w:t>
                      </w:r>
                    </w:p>
                  </w:txbxContent>
                </v:textbox>
              </v:shape>
            </w:pict>
          </mc:Fallback>
        </mc:AlternateContent>
      </w:r>
      <w:r w:rsidRPr="006553EC">
        <w:rPr>
          <w:noProof/>
          <w:lang w:eastAsia="en-GB"/>
        </w:rPr>
        <w:drawing>
          <wp:inline distT="0" distB="0" distL="0" distR="0" wp14:anchorId="3AF7B422" wp14:editId="4BC65238">
            <wp:extent cx="4411980" cy="2477496"/>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419416" cy="2481672"/>
                    </a:xfrm>
                    <a:prstGeom prst="rect">
                      <a:avLst/>
                    </a:prstGeom>
                    <a:noFill/>
                    <a:ln>
                      <a:noFill/>
                    </a:ln>
                  </pic:spPr>
                </pic:pic>
              </a:graphicData>
            </a:graphic>
          </wp:inline>
        </w:drawing>
      </w:r>
    </w:p>
    <w:p w14:paraId="1283BFC6" w14:textId="77777777" w:rsidR="00ED727D" w:rsidRPr="006553EC" w:rsidRDefault="00ED727D" w:rsidP="00ED727D">
      <w:pPr>
        <w:pStyle w:val="FigureNo"/>
        <w:rPr>
          <w:lang w:eastAsia="zh-CN"/>
        </w:rPr>
      </w:pPr>
      <w:r w:rsidRPr="006553EC">
        <w:rPr>
          <w:rFonts w:hint="eastAsia"/>
          <w:lang w:eastAsia="zh-CN"/>
        </w:rPr>
        <w:lastRenderedPageBreak/>
        <w:t>图</w:t>
      </w:r>
      <w:r>
        <w:rPr>
          <w:rFonts w:hint="eastAsia"/>
          <w:lang w:eastAsia="zh-CN"/>
        </w:rPr>
        <w:t>4</w:t>
      </w:r>
      <w:r w:rsidRPr="006553EC">
        <w:rPr>
          <w:rFonts w:hint="eastAsia"/>
          <w:lang w:eastAsia="zh-CN"/>
        </w:rPr>
        <w:t>3</w:t>
      </w:r>
    </w:p>
    <w:p w14:paraId="6360D237" w14:textId="038105BC" w:rsidR="00ED727D" w:rsidRPr="006553EC" w:rsidRDefault="00ED727D" w:rsidP="00ED727D">
      <w:pPr>
        <w:pStyle w:val="Figuretitle"/>
        <w:rPr>
          <w:lang w:eastAsia="zh-CN"/>
        </w:rPr>
      </w:pPr>
      <w:r w:rsidRPr="006553EC">
        <w:rPr>
          <w:rFonts w:hint="eastAsia"/>
          <w:lang w:eastAsia="zh-CN"/>
        </w:rPr>
        <w:t>ITU-R</w:t>
      </w:r>
      <w:r w:rsidRPr="006553EC">
        <w:rPr>
          <w:lang w:eastAsia="zh-CN"/>
        </w:rPr>
        <w:t>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007C7ADD">
        <w:rPr>
          <w:lang w:eastAsia="zh-CN"/>
        </w:rPr>
        <w:br/>
      </w:r>
      <w:r w:rsidRPr="006553EC">
        <w:rPr>
          <w:rFonts w:hint="eastAsia"/>
          <w:lang w:eastAsia="zh-CN"/>
        </w:rPr>
        <w:t>以上标准或窄带情况的电台</w:t>
      </w:r>
    </w:p>
    <w:p w14:paraId="146D662B"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6672" behindDoc="0" locked="0" layoutInCell="1" allowOverlap="1" wp14:anchorId="124D0E54" wp14:editId="312B7A24">
                <wp:simplePos x="0" y="0"/>
                <wp:positionH relativeFrom="column">
                  <wp:posOffset>4773930</wp:posOffset>
                </wp:positionH>
                <wp:positionV relativeFrom="paragraph">
                  <wp:posOffset>3041015</wp:posOffset>
                </wp:positionV>
                <wp:extent cx="657225" cy="219075"/>
                <wp:effectExtent l="0" t="0" r="28575" b="28575"/>
                <wp:wrapNone/>
                <wp:docPr id="1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6A718CA" w14:textId="6B935D53"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w:t>
                            </w:r>
                            <w:r w:rsidRPr="002C026A">
                              <w:rPr>
                                <w:rFonts w:hint="eastAsia"/>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0E54" id="_x0000_s1060" type="#_x0000_t202" style="position:absolute;left:0;text-align:left;margin-left:375.9pt;margin-top:239.45pt;width:51.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" strokecolor="white">
                <v:textbox inset=".5mm,0,.5mm,0">
                  <w:txbxContent>
                    <w:p w14:paraId="66A718CA" w14:textId="6B935D53"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w:t>
                      </w:r>
                      <w:r w:rsidRPr="002C026A">
                        <w:rPr>
                          <w:rFonts w:hint="eastAsia"/>
                          <w:sz w:val="14"/>
                          <w:szCs w:val="14"/>
                        </w:rPr>
                        <w:t>3</w:t>
                      </w:r>
                    </w:p>
                  </w:txbxContent>
                </v:textbox>
              </v:shape>
            </w:pict>
          </mc:Fallback>
        </mc:AlternateContent>
      </w:r>
      <w:r w:rsidRPr="006553EC">
        <w:rPr>
          <w:noProof/>
          <w:lang w:eastAsia="en-GB"/>
        </w:rPr>
        <w:drawing>
          <wp:inline distT="0" distB="0" distL="0" distR="0" wp14:anchorId="6BF997CF" wp14:editId="6141CD25">
            <wp:extent cx="4335780" cy="3185131"/>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41425" cy="3189278"/>
                    </a:xfrm>
                    <a:prstGeom prst="rect">
                      <a:avLst/>
                    </a:prstGeom>
                    <a:noFill/>
                    <a:ln>
                      <a:noFill/>
                    </a:ln>
                  </pic:spPr>
                </pic:pic>
              </a:graphicData>
            </a:graphic>
          </wp:inline>
        </w:drawing>
      </w:r>
    </w:p>
    <w:p w14:paraId="43F53F76" w14:textId="77777777" w:rsidR="00ED727D" w:rsidRPr="006553EC" w:rsidRDefault="00ED727D" w:rsidP="0033277C">
      <w:pPr>
        <w:pStyle w:val="NormalaftertitleAsianTimesNewRoman"/>
        <w:spacing w:before="320"/>
        <w:rPr>
          <w:position w:val="-4"/>
        </w:rPr>
      </w:pPr>
      <w:r w:rsidRPr="006553EC">
        <w:rPr>
          <w:rFonts w:hint="eastAsia"/>
        </w:rPr>
        <w:t>在窄带情况下，用</w:t>
      </w:r>
      <w:r w:rsidRPr="006553EC">
        <w:t>ITU-R SM.1539</w:t>
      </w:r>
      <w:r w:rsidRPr="006553EC">
        <w:rPr>
          <w:rFonts w:hint="eastAsia"/>
        </w:rPr>
        <w:t>建议书中的</w:t>
      </w:r>
      <w:r w:rsidRPr="006553EC">
        <w:rPr>
          <w:i/>
          <w:iCs/>
        </w:rPr>
        <w:t>B</w:t>
      </w:r>
      <w:r w:rsidRPr="006553EC">
        <w:rPr>
          <w:i/>
          <w:iCs/>
          <w:vertAlign w:val="subscript"/>
        </w:rPr>
        <w:t>L</w:t>
      </w:r>
      <w:r w:rsidRPr="006553EC">
        <w:rPr>
          <w:rFonts w:hint="eastAsia"/>
        </w:rPr>
        <w:t>值取代</w:t>
      </w:r>
      <w:r w:rsidRPr="006553EC">
        <w:rPr>
          <w:i/>
          <w:iCs/>
        </w:rPr>
        <w:t>B</w:t>
      </w:r>
      <w:r w:rsidRPr="006553EC">
        <w:rPr>
          <w:i/>
          <w:iCs/>
          <w:vertAlign w:val="subscript"/>
        </w:rPr>
        <w:t>N</w:t>
      </w:r>
      <w:r w:rsidRPr="006553EC">
        <w:rPr>
          <w:rFonts w:hint="eastAsia"/>
          <w:i/>
          <w:iCs/>
          <w:position w:val="-4"/>
        </w:rPr>
        <w:t>。</w:t>
      </w:r>
    </w:p>
    <w:p w14:paraId="681C6076" w14:textId="77777777" w:rsidR="00ED727D" w:rsidRPr="006553EC" w:rsidRDefault="00ED727D" w:rsidP="00ED727D">
      <w:pPr>
        <w:pStyle w:val="FigureNo"/>
        <w:rPr>
          <w:lang w:eastAsia="zh-CN"/>
        </w:rPr>
      </w:pPr>
      <w:r w:rsidRPr="006553EC">
        <w:rPr>
          <w:rFonts w:hint="eastAsia"/>
          <w:lang w:eastAsia="zh-CN"/>
        </w:rPr>
        <w:t>图</w:t>
      </w:r>
      <w:r>
        <w:rPr>
          <w:rFonts w:hint="eastAsia"/>
          <w:lang w:eastAsia="zh-CN"/>
        </w:rPr>
        <w:t>44</w:t>
      </w:r>
    </w:p>
    <w:p w14:paraId="23AD748C" w14:textId="409FD041" w:rsidR="00ED727D" w:rsidRPr="006553EC" w:rsidRDefault="00ED727D" w:rsidP="00ED727D">
      <w:pPr>
        <w:pStyle w:val="Figuretitle"/>
        <w:rPr>
          <w:lang w:eastAsia="zh-CN"/>
        </w:rPr>
      </w:pPr>
      <w:r w:rsidRPr="006553EC">
        <w:rPr>
          <w:rFonts w:hint="eastAsia"/>
          <w:lang w:eastAsia="zh-CN"/>
        </w:rPr>
        <w:t>ITU-R</w:t>
      </w:r>
      <w:r w:rsidRPr="006553EC">
        <w:rPr>
          <w:lang w:eastAsia="zh-CN"/>
        </w:rPr>
        <w:t>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007C7ADD">
        <w:rPr>
          <w:lang w:eastAsia="zh-CN"/>
        </w:rPr>
        <w:br/>
      </w:r>
      <w:r w:rsidRPr="006553EC">
        <w:rPr>
          <w:rFonts w:hint="eastAsia"/>
          <w:lang w:eastAsia="zh-CN"/>
        </w:rPr>
        <w:t>以上宽带情况的电台</w:t>
      </w:r>
    </w:p>
    <w:p w14:paraId="505CE4FE"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7696" behindDoc="0" locked="0" layoutInCell="1" allowOverlap="1" wp14:anchorId="3467E27A" wp14:editId="5AB47FD0">
                <wp:simplePos x="0" y="0"/>
                <wp:positionH relativeFrom="column">
                  <wp:posOffset>4430291</wp:posOffset>
                </wp:positionH>
                <wp:positionV relativeFrom="paragraph">
                  <wp:posOffset>3257550</wp:posOffset>
                </wp:positionV>
                <wp:extent cx="657225" cy="219075"/>
                <wp:effectExtent l="0" t="0" r="28575" b="28575"/>
                <wp:wrapNone/>
                <wp:docPr id="1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3201F62" w14:textId="48561263"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E27A" id="_x0000_s1061" type="#_x0000_t202" style="position:absolute;left:0;text-align:left;margin-left:348.85pt;margin-top:256.5pt;width:51.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" strokecolor="white">
                <v:textbox inset=".5mm,0,.5mm,0">
                  <w:txbxContent>
                    <w:p w14:paraId="43201F62" w14:textId="48561263" w:rsidR="00ED727D" w:rsidRPr="002C026A" w:rsidRDefault="00ED727D" w:rsidP="00ED727D">
                      <w:pPr>
                        <w:spacing w:before="0"/>
                        <w:rPr>
                          <w:sz w:val="14"/>
                          <w:szCs w:val="14"/>
                          <w:lang w:eastAsia="zh-CN"/>
                        </w:rPr>
                      </w:pPr>
                      <w:r w:rsidRPr="002C026A">
                        <w:rPr>
                          <w:rFonts w:hint="eastAsia"/>
                          <w:sz w:val="14"/>
                          <w:szCs w:val="14"/>
                        </w:rPr>
                        <w:t>SM</w:t>
                      </w:r>
                      <w:r w:rsidR="00484ED8">
                        <w:rPr>
                          <w:rFonts w:hint="eastAsia"/>
                          <w:sz w:val="14"/>
                          <w:szCs w:val="14"/>
                          <w:lang w:eastAsia="zh-CN"/>
                        </w:rPr>
                        <w:t>.</w:t>
                      </w:r>
                      <w:r w:rsidRPr="002C026A">
                        <w:rPr>
                          <w:rFonts w:hint="eastAsia"/>
                          <w:sz w:val="14"/>
                          <w:szCs w:val="14"/>
                        </w:rPr>
                        <w:t>1541-</w:t>
                      </w:r>
                      <w:r>
                        <w:rPr>
                          <w:rFonts w:hint="eastAsia"/>
                          <w:sz w:val="14"/>
                          <w:szCs w:val="14"/>
                          <w:lang w:eastAsia="zh-CN"/>
                        </w:rPr>
                        <w:t>44</w:t>
                      </w:r>
                    </w:p>
                  </w:txbxContent>
                </v:textbox>
              </v:shape>
            </w:pict>
          </mc:Fallback>
        </mc:AlternateContent>
      </w:r>
      <w:r w:rsidRPr="006553EC">
        <w:rPr>
          <w:noProof/>
          <w:lang w:eastAsia="en-GB"/>
        </w:rPr>
        <w:drawing>
          <wp:inline distT="0" distB="0" distL="0" distR="0" wp14:anchorId="099C6549" wp14:editId="4FE65E5C">
            <wp:extent cx="3848100" cy="33966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51477" cy="3399669"/>
                    </a:xfrm>
                    <a:prstGeom prst="rect">
                      <a:avLst/>
                    </a:prstGeom>
                    <a:noFill/>
                    <a:ln>
                      <a:noFill/>
                    </a:ln>
                  </pic:spPr>
                </pic:pic>
              </a:graphicData>
            </a:graphic>
          </wp:inline>
        </w:drawing>
      </w:r>
    </w:p>
    <w:p w14:paraId="54A62F2C" w14:textId="5E089855" w:rsidR="00ED727D" w:rsidRPr="006553EC" w:rsidRDefault="00ED727D" w:rsidP="00ED727D">
      <w:pPr>
        <w:pStyle w:val="Note"/>
        <w:rPr>
          <w:lang w:eastAsia="zh-CN"/>
        </w:rPr>
      </w:pPr>
      <w:r w:rsidRPr="006553EC">
        <w:rPr>
          <w:rFonts w:hint="eastAsia"/>
          <w:lang w:eastAsia="zh-CN"/>
        </w:rPr>
        <w:t>注</w:t>
      </w:r>
      <w:r w:rsidRPr="006553EC">
        <w:rPr>
          <w:lang w:eastAsia="zh-CN"/>
        </w:rPr>
        <w:t>1</w:t>
      </w:r>
      <w:r w:rsidRPr="006553EC">
        <w:rPr>
          <w:rFonts w:hint="eastAsia"/>
          <w:lang w:eastAsia="zh-CN"/>
        </w:rPr>
        <w:t xml:space="preserve"> </w:t>
      </w:r>
      <w:r w:rsidR="001952D0">
        <w:rPr>
          <w:lang w:eastAsia="zh-CN"/>
        </w:rPr>
        <w:t>–</w:t>
      </w:r>
      <w:r w:rsidRPr="006553EC">
        <w:rPr>
          <w:rFonts w:hint="eastAsia"/>
          <w:lang w:eastAsia="zh-CN"/>
        </w:rPr>
        <w:t xml:space="preserve"> </w:t>
      </w:r>
      <w:r w:rsidRPr="006553EC">
        <w:rPr>
          <w:rFonts w:hint="eastAsia"/>
          <w:lang w:eastAsia="zh-CN"/>
        </w:rPr>
        <w:t>采用单边带</w:t>
      </w:r>
      <w:r w:rsidR="00EB5CBB">
        <w:rPr>
          <w:rFonts w:hint="eastAsia"/>
          <w:lang w:eastAsia="zh-CN"/>
        </w:rPr>
        <w:t>（</w:t>
      </w:r>
      <w:r w:rsidRPr="006553EC">
        <w:rPr>
          <w:lang w:eastAsia="zh-CN"/>
        </w:rPr>
        <w:t>SSB</w:t>
      </w:r>
      <w:r w:rsidR="00EB5CBB">
        <w:rPr>
          <w:rFonts w:hint="eastAsia"/>
          <w:lang w:eastAsia="zh-CN"/>
        </w:rPr>
        <w:t>）</w:t>
      </w:r>
      <w:r w:rsidRPr="006553EC">
        <w:rPr>
          <w:rFonts w:hint="eastAsia"/>
          <w:lang w:eastAsia="zh-CN"/>
        </w:rPr>
        <w:t>发射的所有发射类别都包括在</w:t>
      </w:r>
      <w:r w:rsidRPr="006553EC">
        <w:rPr>
          <w:lang w:eastAsia="zh-CN"/>
        </w:rPr>
        <w:t>SSB</w:t>
      </w:r>
      <w:r w:rsidRPr="006553EC">
        <w:rPr>
          <w:rFonts w:hint="eastAsia"/>
          <w:lang w:eastAsia="zh-CN"/>
        </w:rPr>
        <w:t>类中。</w:t>
      </w:r>
    </w:p>
    <w:p w14:paraId="066C89C6" w14:textId="77777777" w:rsidR="00ED727D" w:rsidRPr="006553EC" w:rsidRDefault="00ED727D" w:rsidP="00ED727D">
      <w:pPr>
        <w:pStyle w:val="Note"/>
        <w:rPr>
          <w:lang w:eastAsia="zh-CN"/>
        </w:rPr>
      </w:pPr>
      <w:r w:rsidRPr="006553EC">
        <w:rPr>
          <w:rFonts w:hint="eastAsia"/>
          <w:lang w:eastAsia="zh-CN"/>
        </w:rPr>
        <w:lastRenderedPageBreak/>
        <w:t>对于</w:t>
      </w:r>
      <w:r w:rsidRPr="006553EC">
        <w:rPr>
          <w:lang w:eastAsia="zh-CN"/>
        </w:rPr>
        <w:t>SSB</w:t>
      </w:r>
      <w:r w:rsidRPr="006553EC">
        <w:rPr>
          <w:rFonts w:hint="eastAsia"/>
          <w:lang w:eastAsia="zh-CN"/>
        </w:rPr>
        <w:t>发射，用于测试的调制是合适的、具有一个</w:t>
      </w:r>
      <w:r w:rsidRPr="006553EC">
        <w:rPr>
          <w:lang w:eastAsia="zh-CN"/>
        </w:rPr>
        <w:t>1 kHz</w:t>
      </w:r>
      <w:r w:rsidRPr="006553EC">
        <w:rPr>
          <w:rFonts w:hint="eastAsia"/>
          <w:lang w:eastAsia="zh-CN"/>
        </w:rPr>
        <w:t>发射载波的</w:t>
      </w:r>
      <w:r w:rsidRPr="006553EC">
        <w:rPr>
          <w:lang w:eastAsia="zh-CN"/>
        </w:rPr>
        <w:t>1 100 Hz</w:t>
      </w:r>
      <w:r w:rsidRPr="006553EC">
        <w:rPr>
          <w:rFonts w:hint="eastAsia"/>
          <w:lang w:eastAsia="zh-CN"/>
        </w:rPr>
        <w:t>和</w:t>
      </w:r>
      <w:r w:rsidRPr="006553EC">
        <w:rPr>
          <w:lang w:eastAsia="zh-CN"/>
        </w:rPr>
        <w:t>1 700 Hz</w:t>
      </w:r>
      <w:r w:rsidRPr="006553EC">
        <w:rPr>
          <w:rFonts w:hint="eastAsia"/>
          <w:lang w:eastAsia="zh-CN"/>
        </w:rPr>
        <w:t>的音频音调，或在其他情况下，是具有正常使用的调制的典型情况。</w:t>
      </w:r>
    </w:p>
    <w:p w14:paraId="0CEE1BCB" w14:textId="5C0E0996" w:rsidR="00ED727D" w:rsidRDefault="00ED727D" w:rsidP="00ED727D">
      <w:pPr>
        <w:pStyle w:val="Note"/>
        <w:rPr>
          <w:lang w:eastAsia="zh-CN"/>
        </w:rPr>
      </w:pPr>
      <w:r w:rsidRPr="006553EC">
        <w:rPr>
          <w:rFonts w:hint="eastAsia"/>
          <w:lang w:eastAsia="zh-CN"/>
        </w:rPr>
        <w:t>注</w:t>
      </w:r>
      <w:r w:rsidRPr="006553EC">
        <w:rPr>
          <w:lang w:eastAsia="zh-CN"/>
        </w:rPr>
        <w:t>2</w:t>
      </w:r>
      <w:r w:rsidRPr="006553EC">
        <w:rPr>
          <w:rFonts w:hint="eastAsia"/>
          <w:lang w:eastAsia="zh-CN"/>
        </w:rPr>
        <w:t xml:space="preserve"> </w:t>
      </w:r>
      <w:r w:rsidR="00A23CFB">
        <w:rPr>
          <w:lang w:eastAsia="zh-CN"/>
        </w:rPr>
        <w:t>–</w:t>
      </w:r>
      <w:r w:rsidRPr="006553EC">
        <w:rPr>
          <w:rFonts w:hint="eastAsia"/>
          <w:lang w:eastAsia="zh-CN"/>
        </w:rPr>
        <w:t xml:space="preserve"> </w:t>
      </w:r>
      <w:r w:rsidRPr="006553EC">
        <w:rPr>
          <w:rFonts w:hint="eastAsia"/>
          <w:lang w:eastAsia="zh-CN"/>
        </w:rPr>
        <w:t>对于采用宽带频分多址（</w:t>
      </w:r>
      <w:r w:rsidRPr="006553EC">
        <w:rPr>
          <w:lang w:eastAsia="zh-CN"/>
        </w:rPr>
        <w:t>FDMA</w:t>
      </w:r>
      <w:r w:rsidRPr="006553EC">
        <w:rPr>
          <w:rFonts w:hint="eastAsia"/>
          <w:lang w:eastAsia="zh-CN"/>
        </w:rPr>
        <w:t>）的电台，例如从事卫星业余无线电业务的空间电台，其必要带宽是发射机末级放大器的</w:t>
      </w:r>
      <w:r w:rsidRPr="006553EC">
        <w:rPr>
          <w:lang w:eastAsia="zh-CN"/>
        </w:rPr>
        <w:t>3 dB</w:t>
      </w:r>
      <w:r w:rsidRPr="006553EC">
        <w:rPr>
          <w:rFonts w:hint="eastAsia"/>
          <w:lang w:eastAsia="zh-CN"/>
        </w:rPr>
        <w:t>带宽。</w:t>
      </w:r>
    </w:p>
    <w:p w14:paraId="3E751C07" w14:textId="77777777" w:rsidR="00484ED8" w:rsidRDefault="00484ED8" w:rsidP="00ED727D">
      <w:pPr>
        <w:pStyle w:val="Note"/>
        <w:rPr>
          <w:lang w:eastAsia="zh-CN"/>
        </w:rPr>
      </w:pPr>
    </w:p>
    <w:p w14:paraId="63B72217" w14:textId="77777777" w:rsidR="00484ED8" w:rsidRPr="006553EC" w:rsidRDefault="00484ED8" w:rsidP="00ED727D">
      <w:pPr>
        <w:pStyle w:val="Note"/>
        <w:rPr>
          <w:position w:val="-4"/>
          <w:lang w:eastAsia="zh-CN"/>
        </w:rPr>
      </w:pPr>
    </w:p>
    <w:p w14:paraId="09B52A51" w14:textId="77777777" w:rsidR="00ED727D" w:rsidRPr="008206C2" w:rsidRDefault="00ED727D" w:rsidP="00406416">
      <w:pPr>
        <w:pStyle w:val="AppendixNoTitle"/>
        <w:spacing w:before="720"/>
        <w:outlineLvl w:val="0"/>
        <w:rPr>
          <w:bCs/>
          <w:lang w:eastAsia="zh-CN"/>
        </w:rPr>
      </w:pPr>
      <w:r w:rsidRPr="008206C2">
        <w:rPr>
          <w:rFonts w:hint="eastAsia"/>
          <w:bCs/>
          <w:lang w:eastAsia="zh-CN"/>
        </w:rPr>
        <w:t>附件</w:t>
      </w:r>
      <w:r w:rsidRPr="008206C2">
        <w:rPr>
          <w:bCs/>
          <w:lang w:eastAsia="zh-CN"/>
        </w:rPr>
        <w:t>10</w:t>
      </w:r>
      <w:r w:rsidRPr="008206C2">
        <w:rPr>
          <w:rFonts w:hint="eastAsia"/>
          <w:bCs/>
          <w:lang w:eastAsia="zh-CN"/>
        </w:rPr>
        <w:br/>
      </w:r>
      <w:r w:rsidRPr="008206C2">
        <w:rPr>
          <w:bCs/>
          <w:lang w:eastAsia="zh-CN"/>
        </w:rPr>
        <w:br/>
      </w:r>
      <w:r w:rsidRPr="008206C2">
        <w:rPr>
          <w:rFonts w:hint="eastAsia"/>
          <w:bCs/>
          <w:lang w:eastAsia="zh-CN"/>
        </w:rPr>
        <w:t>陆地移动无线电业务的</w:t>
      </w:r>
      <w:proofErr w:type="spellStart"/>
      <w:r w:rsidRPr="008206C2">
        <w:rPr>
          <w:bCs/>
          <w:lang w:eastAsia="zh-CN"/>
        </w:rPr>
        <w:t>OoB</w:t>
      </w:r>
      <w:proofErr w:type="spellEnd"/>
      <w:r w:rsidRPr="008206C2">
        <w:rPr>
          <w:rFonts w:hint="eastAsia"/>
          <w:bCs/>
          <w:lang w:eastAsia="zh-CN"/>
        </w:rPr>
        <w:t>域发射限值</w:t>
      </w:r>
    </w:p>
    <w:p w14:paraId="06252040" w14:textId="77777777" w:rsidR="00ED727D" w:rsidRPr="006553EC" w:rsidRDefault="00ED727D" w:rsidP="002820CF">
      <w:pPr>
        <w:pStyle w:val="NormalaftertitleAsianTimesNewRoman"/>
        <w:spacing w:before="320"/>
      </w:pPr>
      <w:r w:rsidRPr="006553EC">
        <w:rPr>
          <w:rFonts w:hint="eastAsia"/>
        </w:rPr>
        <w:t>本附件所包括的是一些陆地移动业务</w:t>
      </w:r>
      <w:proofErr w:type="spellStart"/>
      <w:r w:rsidRPr="006553EC">
        <w:t>OoB</w:t>
      </w:r>
      <w:proofErr w:type="spellEnd"/>
      <w:r w:rsidRPr="006553EC">
        <w:rPr>
          <w:rFonts w:hint="eastAsia"/>
        </w:rPr>
        <w:t>域掩模的示例。需要进一步研究针对陆地移动业务所有系统的常规掩模。由于陆地移动业务易于频率协调和系统规划，所以该业务已经表明乐于使用</w:t>
      </w:r>
      <w:proofErr w:type="gramStart"/>
      <w:r w:rsidRPr="006553EC">
        <w:rPr>
          <w:rFonts w:hint="eastAsia"/>
        </w:rPr>
        <w:t>邻</w:t>
      </w:r>
      <w:proofErr w:type="gramEnd"/>
      <w:r w:rsidRPr="006553EC">
        <w:rPr>
          <w:rFonts w:hint="eastAsia"/>
        </w:rPr>
        <w:t>频段（或信道）功率比限值而不是限值曲线图。</w:t>
      </w:r>
      <w:r>
        <w:rPr>
          <w:rFonts w:hint="eastAsia"/>
        </w:rPr>
        <w:t>附件</w:t>
      </w:r>
      <w:r w:rsidRPr="006553EC">
        <w:t>1</w:t>
      </w:r>
      <w:r w:rsidRPr="006553EC">
        <w:rPr>
          <w:rFonts w:hint="eastAsia"/>
        </w:rPr>
        <w:t>的</w:t>
      </w:r>
      <w:r>
        <w:rPr>
          <w:rFonts w:hint="eastAsia"/>
        </w:rPr>
        <w:t>后</w:t>
      </w:r>
      <w:proofErr w:type="gramStart"/>
      <w:r>
        <w:rPr>
          <w:rFonts w:hint="eastAsia"/>
        </w:rPr>
        <w:t>附资料</w:t>
      </w:r>
      <w:proofErr w:type="gramEnd"/>
      <w:r w:rsidRPr="006553EC">
        <w:t>1</w:t>
      </w:r>
      <w:r w:rsidRPr="006553EC">
        <w:rPr>
          <w:rFonts w:hint="eastAsia"/>
        </w:rPr>
        <w:t>表明如何能够从一个发射掩模得到一个频段的功率限值。</w:t>
      </w:r>
    </w:p>
    <w:p w14:paraId="5952DAEA" w14:textId="77777777" w:rsidR="00ED727D" w:rsidRPr="006553EC" w:rsidRDefault="00ED727D" w:rsidP="00ED727D">
      <w:pPr>
        <w:snapToGrid w:val="0"/>
        <w:ind w:firstLineChars="200" w:firstLine="480"/>
        <w:rPr>
          <w:lang w:eastAsia="zh-CN"/>
        </w:rPr>
      </w:pPr>
      <w:r w:rsidRPr="006553EC">
        <w:rPr>
          <w:rFonts w:hint="eastAsia"/>
          <w:lang w:eastAsia="zh-CN"/>
        </w:rPr>
        <w:t>对于</w:t>
      </w:r>
      <w:r w:rsidRPr="006553EC">
        <w:rPr>
          <w:lang w:eastAsia="zh-CN"/>
        </w:rPr>
        <w:t>12.5 kHz</w:t>
      </w:r>
      <w:r w:rsidRPr="006553EC">
        <w:rPr>
          <w:rFonts w:hint="eastAsia"/>
          <w:lang w:eastAsia="zh-CN"/>
        </w:rPr>
        <w:t>信道带宽的陆地移动系统，表</w:t>
      </w:r>
      <w:r>
        <w:rPr>
          <w:rFonts w:hint="eastAsia"/>
          <w:lang w:eastAsia="zh-CN"/>
        </w:rPr>
        <w:t>33</w:t>
      </w:r>
      <w:r w:rsidRPr="006553EC">
        <w:rPr>
          <w:rFonts w:hint="eastAsia"/>
          <w:lang w:eastAsia="zh-CN"/>
        </w:rPr>
        <w:t>给出了对应于图</w:t>
      </w:r>
      <w:r>
        <w:rPr>
          <w:rFonts w:hint="eastAsia"/>
          <w:lang w:eastAsia="zh-CN"/>
        </w:rPr>
        <w:t>45</w:t>
      </w:r>
      <w:r w:rsidRPr="006553EC">
        <w:rPr>
          <w:rFonts w:hint="eastAsia"/>
          <w:lang w:eastAsia="zh-CN"/>
        </w:rPr>
        <w:t>所示曲线图的断点。</w:t>
      </w:r>
    </w:p>
    <w:p w14:paraId="5AA52E87" w14:textId="77777777" w:rsidR="00ED727D" w:rsidRPr="006553EC" w:rsidRDefault="00ED727D" w:rsidP="00ED727D">
      <w:pPr>
        <w:pStyle w:val="FigureNo"/>
        <w:rPr>
          <w:lang w:eastAsia="zh-CN"/>
        </w:rPr>
      </w:pPr>
      <w:r w:rsidRPr="006553EC">
        <w:rPr>
          <w:rFonts w:hint="eastAsia"/>
          <w:lang w:eastAsia="zh-CN"/>
        </w:rPr>
        <w:t>图</w:t>
      </w:r>
      <w:r>
        <w:rPr>
          <w:rFonts w:hint="eastAsia"/>
          <w:lang w:eastAsia="zh-CN"/>
        </w:rPr>
        <w:t>45</w:t>
      </w:r>
    </w:p>
    <w:p w14:paraId="0DF6E3FD" w14:textId="77777777" w:rsidR="00ED727D" w:rsidRPr="006553EC" w:rsidRDefault="00ED727D" w:rsidP="00ED727D">
      <w:pPr>
        <w:pStyle w:val="Figuretitle"/>
        <w:rPr>
          <w:lang w:eastAsia="zh-CN"/>
        </w:rPr>
      </w:pPr>
      <w:r w:rsidRPr="006553EC">
        <w:rPr>
          <w:lang w:eastAsia="zh-CN"/>
        </w:rPr>
        <w:t>12.5 kHz</w:t>
      </w:r>
      <w:r w:rsidRPr="006553EC">
        <w:rPr>
          <w:rFonts w:hint="eastAsia"/>
          <w:lang w:eastAsia="zh-CN"/>
        </w:rPr>
        <w:t>信道带宽陆地移动系统的</w:t>
      </w:r>
      <w:proofErr w:type="spellStart"/>
      <w:r w:rsidRPr="006553EC">
        <w:rPr>
          <w:lang w:eastAsia="zh-CN"/>
        </w:rPr>
        <w:t>OoB</w:t>
      </w:r>
      <w:proofErr w:type="spellEnd"/>
      <w:r w:rsidRPr="006553EC">
        <w:rPr>
          <w:rFonts w:hint="eastAsia"/>
          <w:lang w:eastAsia="zh-CN"/>
        </w:rPr>
        <w:t>掩模</w:t>
      </w:r>
    </w:p>
    <w:p w14:paraId="53950673"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78720" behindDoc="0" locked="0" layoutInCell="1" allowOverlap="1" wp14:anchorId="53BEDC24" wp14:editId="5C10406C">
                <wp:simplePos x="0" y="0"/>
                <wp:positionH relativeFrom="column">
                  <wp:posOffset>4480560</wp:posOffset>
                </wp:positionH>
                <wp:positionV relativeFrom="paragraph">
                  <wp:posOffset>1214120</wp:posOffset>
                </wp:positionV>
                <wp:extent cx="657225" cy="279400"/>
                <wp:effectExtent l="0" t="0" r="15875" b="12700"/>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9400"/>
                        </a:xfrm>
                        <a:prstGeom prst="rect">
                          <a:avLst/>
                        </a:prstGeom>
                        <a:solidFill>
                          <a:srgbClr val="FFFFFF"/>
                        </a:solidFill>
                        <a:ln w="9525">
                          <a:solidFill>
                            <a:srgbClr val="FFFFFF"/>
                          </a:solidFill>
                          <a:miter lim="800000"/>
                          <a:headEnd/>
                          <a:tailEnd/>
                        </a:ln>
                      </wps:spPr>
                      <wps:txbx>
                        <w:txbxContent>
                          <w:p w14:paraId="138A9F84" w14:textId="03A3B40F" w:rsidR="00ED727D" w:rsidRPr="006D1959" w:rsidRDefault="00ED727D" w:rsidP="00ED727D">
                            <w:pPr>
                              <w:spacing w:before="0"/>
                              <w:rPr>
                                <w:sz w:val="14"/>
                                <w:szCs w:val="14"/>
                                <w:lang w:eastAsia="zh-CN"/>
                              </w:rPr>
                            </w:pPr>
                            <w:r w:rsidRPr="006D1959">
                              <w:rPr>
                                <w:rFonts w:hint="eastAsia"/>
                                <w:sz w:val="14"/>
                                <w:szCs w:val="14"/>
                              </w:rPr>
                              <w:t>SM</w:t>
                            </w:r>
                            <w:r w:rsidR="00484ED8">
                              <w:rPr>
                                <w:rFonts w:hint="eastAsia"/>
                                <w:sz w:val="14"/>
                                <w:szCs w:val="14"/>
                                <w:lang w:eastAsia="zh-CN"/>
                              </w:rPr>
                              <w:t>.</w:t>
                            </w:r>
                            <w:r w:rsidRPr="006D1959">
                              <w:rPr>
                                <w:rFonts w:hint="eastAsia"/>
                                <w:sz w:val="14"/>
                                <w:szCs w:val="14"/>
                              </w:rPr>
                              <w:t>1541-</w:t>
                            </w:r>
                            <w:r>
                              <w:rPr>
                                <w:rFonts w:hint="eastAsia"/>
                                <w:sz w:val="14"/>
                                <w:szCs w:val="14"/>
                                <w:lang w:eastAsia="zh-CN"/>
                              </w:rPr>
                              <w:t>45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EDC24" id="_x0000_s1062" type="#_x0000_t202" style="position:absolute;left:0;text-align:left;margin-left:352.8pt;margin-top:95.6pt;width:51.7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" strokecolor="white">
                <v:textbox inset=".5mm,0,.5mm,0">
                  <w:txbxContent>
                    <w:p w14:paraId="138A9F84" w14:textId="03A3B40F" w:rsidR="00ED727D" w:rsidRPr="006D1959" w:rsidRDefault="00ED727D" w:rsidP="00ED727D">
                      <w:pPr>
                        <w:spacing w:before="0"/>
                        <w:rPr>
                          <w:sz w:val="14"/>
                          <w:szCs w:val="14"/>
                          <w:lang w:eastAsia="zh-CN"/>
                        </w:rPr>
                      </w:pPr>
                      <w:r w:rsidRPr="006D1959">
                        <w:rPr>
                          <w:rFonts w:hint="eastAsia"/>
                          <w:sz w:val="14"/>
                          <w:szCs w:val="14"/>
                        </w:rPr>
                        <w:t>SM</w:t>
                      </w:r>
                      <w:r w:rsidR="00484ED8">
                        <w:rPr>
                          <w:rFonts w:hint="eastAsia"/>
                          <w:sz w:val="14"/>
                          <w:szCs w:val="14"/>
                          <w:lang w:eastAsia="zh-CN"/>
                        </w:rPr>
                        <w:t>.</w:t>
                      </w:r>
                      <w:r w:rsidRPr="006D1959">
                        <w:rPr>
                          <w:rFonts w:hint="eastAsia"/>
                          <w:sz w:val="14"/>
                          <w:szCs w:val="14"/>
                        </w:rPr>
                        <w:t>1541-</w:t>
                      </w:r>
                      <w:r>
                        <w:rPr>
                          <w:rFonts w:hint="eastAsia"/>
                          <w:sz w:val="14"/>
                          <w:szCs w:val="14"/>
                          <w:lang w:eastAsia="zh-CN"/>
                        </w:rPr>
                        <w:t>45</w:t>
                      </w:r>
                    </w:p>
                  </w:txbxContent>
                </v:textbox>
              </v:shape>
            </w:pict>
          </mc:Fallback>
        </mc:AlternateContent>
      </w:r>
      <w:r w:rsidRPr="006553EC">
        <w:rPr>
          <w:noProof/>
          <w:lang w:eastAsia="en-GB"/>
        </w:rPr>
        <w:drawing>
          <wp:inline distT="0" distB="0" distL="0" distR="0" wp14:anchorId="768445EC" wp14:editId="4B7B7501">
            <wp:extent cx="3619500" cy="132611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29358" cy="1329722"/>
                    </a:xfrm>
                    <a:prstGeom prst="rect">
                      <a:avLst/>
                    </a:prstGeom>
                    <a:noFill/>
                    <a:ln>
                      <a:noFill/>
                    </a:ln>
                  </pic:spPr>
                </pic:pic>
              </a:graphicData>
            </a:graphic>
          </wp:inline>
        </w:drawing>
      </w:r>
    </w:p>
    <w:p w14:paraId="172543B2" w14:textId="77777777" w:rsidR="00ED727D" w:rsidRPr="006553EC" w:rsidRDefault="00ED727D" w:rsidP="00ED727D">
      <w:pPr>
        <w:pStyle w:val="TableNo"/>
        <w:rPr>
          <w:lang w:eastAsia="zh-CN"/>
        </w:rPr>
      </w:pPr>
      <w:r w:rsidRPr="006553EC">
        <w:rPr>
          <w:rFonts w:hint="eastAsia"/>
        </w:rPr>
        <w:t>表</w:t>
      </w:r>
      <w:r>
        <w:rPr>
          <w:rFonts w:hint="eastAsia"/>
          <w:lang w:eastAsia="zh-CN"/>
        </w:rPr>
        <w:t>33</w:t>
      </w:r>
    </w:p>
    <w:p w14:paraId="0BA2B5F2" w14:textId="77777777" w:rsidR="00ED727D" w:rsidRPr="006553EC" w:rsidRDefault="00ED727D" w:rsidP="00ED727D">
      <w:pPr>
        <w:pStyle w:val="Tabletitle"/>
      </w:pPr>
      <w:proofErr w:type="spellStart"/>
      <w:r w:rsidRPr="006553EC">
        <w:rPr>
          <w:rFonts w:hint="eastAsia"/>
        </w:rPr>
        <w:t>断点</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ED727D" w:rsidRPr="006553EC" w14:paraId="1D55EC23" w14:textId="77777777" w:rsidTr="00406416">
        <w:trPr>
          <w:jc w:val="center"/>
        </w:trPr>
        <w:tc>
          <w:tcPr>
            <w:tcW w:w="4536" w:type="dxa"/>
            <w:tcBorders>
              <w:top w:val="single" w:sz="4" w:space="0" w:color="auto"/>
              <w:left w:val="single" w:sz="4" w:space="0" w:color="auto"/>
              <w:bottom w:val="single" w:sz="6" w:space="0" w:color="auto"/>
              <w:right w:val="single" w:sz="6" w:space="0" w:color="auto"/>
            </w:tcBorders>
            <w:vAlign w:val="center"/>
          </w:tcPr>
          <w:p w14:paraId="7C2AB3D1" w14:textId="77777777" w:rsidR="00ED727D" w:rsidRPr="006553EC" w:rsidRDefault="00ED727D" w:rsidP="00CC3F81">
            <w:pPr>
              <w:pStyle w:val="Tablehead"/>
              <w:rPr>
                <w:lang w:eastAsia="zh-CN"/>
              </w:rPr>
            </w:pPr>
            <w:r w:rsidRPr="006553EC">
              <w:rPr>
                <w:rFonts w:hint="eastAsia"/>
                <w:lang w:eastAsia="zh-CN"/>
              </w:rPr>
              <w:t>中心频率的频偏</w:t>
            </w:r>
            <w:r w:rsidRPr="006553EC">
              <w:rPr>
                <w:rFonts w:hint="eastAsia"/>
                <w:lang w:eastAsia="zh-CN"/>
              </w:rPr>
              <w:br/>
            </w:r>
            <w:r w:rsidRPr="006553EC">
              <w:rPr>
                <w:rFonts w:hint="eastAsia"/>
                <w:lang w:eastAsia="zh-CN"/>
              </w:rPr>
              <w:t>（信道带宽的百分比）</w:t>
            </w:r>
          </w:p>
        </w:tc>
        <w:tc>
          <w:tcPr>
            <w:tcW w:w="2454" w:type="dxa"/>
            <w:tcBorders>
              <w:top w:val="single" w:sz="4" w:space="0" w:color="auto"/>
              <w:left w:val="single" w:sz="6" w:space="0" w:color="auto"/>
              <w:bottom w:val="single" w:sz="6" w:space="0" w:color="auto"/>
              <w:right w:val="single" w:sz="4" w:space="0" w:color="auto"/>
            </w:tcBorders>
          </w:tcPr>
          <w:p w14:paraId="0D414DE4" w14:textId="77777777" w:rsidR="00ED727D" w:rsidRPr="006553EC" w:rsidRDefault="00ED727D" w:rsidP="00406416">
            <w:pPr>
              <w:pStyle w:val="Tablehead"/>
              <w:rPr>
                <w:lang w:eastAsia="zh-CN"/>
              </w:rPr>
            </w:pPr>
            <w:r w:rsidRPr="006553EC">
              <w:rPr>
                <w:rFonts w:hint="eastAsia"/>
                <w:lang w:eastAsia="zh-CN"/>
              </w:rPr>
              <w:t>衰减</w:t>
            </w:r>
            <w:r w:rsidRPr="006553EC">
              <w:rPr>
                <w:lang w:eastAsia="zh-CN"/>
              </w:rPr>
              <w:br/>
            </w:r>
            <w:r w:rsidRPr="006553EC">
              <w:rPr>
                <w:rFonts w:hint="eastAsia"/>
                <w:lang w:eastAsia="zh-CN"/>
              </w:rPr>
              <w:t>（</w:t>
            </w:r>
            <w:proofErr w:type="spellStart"/>
            <w:r w:rsidRPr="006553EC">
              <w:rPr>
                <w:lang w:eastAsia="zh-CN"/>
              </w:rPr>
              <w:t>dBsd</w:t>
            </w:r>
            <w:proofErr w:type="spellEnd"/>
            <w:r w:rsidRPr="006553EC">
              <w:rPr>
                <w:rFonts w:hint="eastAsia"/>
                <w:lang w:eastAsia="zh-CN"/>
              </w:rPr>
              <w:t>）</w:t>
            </w:r>
          </w:p>
        </w:tc>
      </w:tr>
      <w:tr w:rsidR="00ED727D" w:rsidRPr="006553EC" w14:paraId="2B38787F" w14:textId="77777777" w:rsidTr="00406416">
        <w:trPr>
          <w:jc w:val="center"/>
        </w:trPr>
        <w:tc>
          <w:tcPr>
            <w:tcW w:w="4536" w:type="dxa"/>
            <w:tcBorders>
              <w:top w:val="single" w:sz="6" w:space="0" w:color="auto"/>
              <w:left w:val="single" w:sz="4" w:space="0" w:color="auto"/>
              <w:bottom w:val="single" w:sz="6" w:space="0" w:color="auto"/>
              <w:right w:val="single" w:sz="6" w:space="0" w:color="auto"/>
            </w:tcBorders>
          </w:tcPr>
          <w:p w14:paraId="0450B90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50</w:t>
            </w:r>
          </w:p>
        </w:tc>
        <w:tc>
          <w:tcPr>
            <w:tcW w:w="2454" w:type="dxa"/>
            <w:tcBorders>
              <w:top w:val="single" w:sz="6" w:space="0" w:color="auto"/>
              <w:left w:val="single" w:sz="6" w:space="0" w:color="auto"/>
              <w:bottom w:val="single" w:sz="6" w:space="0" w:color="auto"/>
              <w:right w:val="single" w:sz="4" w:space="0" w:color="auto"/>
            </w:tcBorders>
            <w:vAlign w:val="center"/>
          </w:tcPr>
          <w:p w14:paraId="27D82CB9" w14:textId="77777777" w:rsidR="00ED727D" w:rsidRPr="006553EC" w:rsidRDefault="00ED727D" w:rsidP="004064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zh-CN"/>
              </w:rPr>
            </w:pPr>
            <w:r w:rsidRPr="006553EC">
              <w:rPr>
                <w:lang w:val="en-US" w:eastAsia="zh-CN"/>
              </w:rPr>
              <w:t>3.5</w:t>
            </w:r>
          </w:p>
        </w:tc>
      </w:tr>
      <w:tr w:rsidR="00ED727D" w:rsidRPr="006553EC" w14:paraId="743319CD" w14:textId="77777777" w:rsidTr="00406416">
        <w:trPr>
          <w:jc w:val="center"/>
        </w:trPr>
        <w:tc>
          <w:tcPr>
            <w:tcW w:w="4536" w:type="dxa"/>
            <w:tcBorders>
              <w:top w:val="single" w:sz="6" w:space="0" w:color="auto"/>
              <w:left w:val="single" w:sz="4" w:space="0" w:color="auto"/>
              <w:bottom w:val="single" w:sz="6" w:space="0" w:color="auto"/>
              <w:right w:val="single" w:sz="6" w:space="0" w:color="auto"/>
            </w:tcBorders>
          </w:tcPr>
          <w:p w14:paraId="307357F6"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78</w:t>
            </w:r>
          </w:p>
        </w:tc>
        <w:tc>
          <w:tcPr>
            <w:tcW w:w="2454" w:type="dxa"/>
            <w:tcBorders>
              <w:top w:val="single" w:sz="6" w:space="0" w:color="auto"/>
              <w:left w:val="single" w:sz="6" w:space="0" w:color="auto"/>
              <w:bottom w:val="single" w:sz="6" w:space="0" w:color="auto"/>
              <w:right w:val="single" w:sz="4" w:space="0" w:color="auto"/>
            </w:tcBorders>
            <w:vAlign w:val="center"/>
          </w:tcPr>
          <w:p w14:paraId="54023835" w14:textId="77777777" w:rsidR="00ED727D" w:rsidRPr="006553EC" w:rsidRDefault="00ED727D" w:rsidP="004064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zh-CN"/>
              </w:rPr>
            </w:pPr>
            <w:r w:rsidRPr="006553EC">
              <w:rPr>
                <w:lang w:val="en-US" w:eastAsia="zh-CN"/>
              </w:rPr>
              <w:t>29</w:t>
            </w:r>
          </w:p>
        </w:tc>
      </w:tr>
      <w:tr w:rsidR="00ED727D" w:rsidRPr="006553EC" w14:paraId="026E91AC" w14:textId="77777777" w:rsidTr="00406416">
        <w:trPr>
          <w:jc w:val="center"/>
        </w:trPr>
        <w:tc>
          <w:tcPr>
            <w:tcW w:w="4536" w:type="dxa"/>
            <w:tcBorders>
              <w:top w:val="single" w:sz="6" w:space="0" w:color="auto"/>
              <w:left w:val="single" w:sz="4" w:space="0" w:color="auto"/>
              <w:bottom w:val="single" w:sz="4" w:space="0" w:color="auto"/>
              <w:right w:val="single" w:sz="6" w:space="0" w:color="auto"/>
            </w:tcBorders>
          </w:tcPr>
          <w:p w14:paraId="6771B16D"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4" w:space="0" w:color="auto"/>
              <w:right w:val="single" w:sz="4" w:space="0" w:color="auto"/>
            </w:tcBorders>
            <w:vAlign w:val="center"/>
          </w:tcPr>
          <w:p w14:paraId="0FB0886E" w14:textId="77777777" w:rsidR="00ED727D" w:rsidRPr="006553EC" w:rsidRDefault="00ED727D" w:rsidP="004064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zh-CN"/>
              </w:rPr>
            </w:pPr>
            <w:r w:rsidRPr="006553EC">
              <w:rPr>
                <w:lang w:val="en-US" w:eastAsia="zh-CN"/>
              </w:rPr>
              <w:t>29</w:t>
            </w:r>
          </w:p>
        </w:tc>
      </w:tr>
    </w:tbl>
    <w:p w14:paraId="65D94A3B" w14:textId="77777777" w:rsidR="00ED727D" w:rsidRPr="006553EC" w:rsidRDefault="00ED727D" w:rsidP="007C7ADD">
      <w:pPr>
        <w:snapToGrid w:val="0"/>
        <w:spacing w:before="360"/>
        <w:ind w:firstLineChars="200" w:firstLine="480"/>
        <w:rPr>
          <w:lang w:eastAsia="zh-CN"/>
        </w:rPr>
      </w:pPr>
      <w:r w:rsidRPr="006553EC">
        <w:rPr>
          <w:rFonts w:hint="eastAsia"/>
          <w:lang w:eastAsia="zh-CN"/>
        </w:rPr>
        <w:t>对于</w:t>
      </w:r>
      <w:r w:rsidRPr="006553EC">
        <w:rPr>
          <w:lang w:eastAsia="zh-CN"/>
        </w:rPr>
        <w:t>5 kHz</w:t>
      </w:r>
      <w:r w:rsidRPr="006553EC">
        <w:rPr>
          <w:rFonts w:hint="eastAsia"/>
          <w:lang w:eastAsia="zh-CN"/>
        </w:rPr>
        <w:t>信道带宽的幅度压扩</w:t>
      </w:r>
      <w:r w:rsidRPr="006553EC">
        <w:rPr>
          <w:lang w:eastAsia="zh-CN"/>
        </w:rPr>
        <w:t>SSB</w:t>
      </w:r>
      <w:r w:rsidRPr="006553EC">
        <w:rPr>
          <w:rFonts w:hint="eastAsia"/>
          <w:lang w:eastAsia="zh-CN"/>
        </w:rPr>
        <w:t>，表</w:t>
      </w:r>
      <w:r>
        <w:rPr>
          <w:rFonts w:hint="eastAsia"/>
          <w:lang w:eastAsia="zh-CN"/>
        </w:rPr>
        <w:t>34</w:t>
      </w:r>
      <w:r w:rsidRPr="006553EC">
        <w:rPr>
          <w:rFonts w:hint="eastAsia"/>
          <w:lang w:eastAsia="zh-CN"/>
        </w:rPr>
        <w:t>给出了对应于图</w:t>
      </w:r>
      <w:r w:rsidRPr="006553EC">
        <w:rPr>
          <w:lang w:eastAsia="zh-CN"/>
        </w:rPr>
        <w:t>4</w:t>
      </w:r>
      <w:r>
        <w:rPr>
          <w:rFonts w:hint="eastAsia"/>
          <w:lang w:eastAsia="zh-CN"/>
        </w:rPr>
        <w:t>6</w:t>
      </w:r>
      <w:r w:rsidRPr="006553EC">
        <w:rPr>
          <w:rFonts w:hint="eastAsia"/>
          <w:lang w:eastAsia="zh-CN"/>
        </w:rPr>
        <w:t>所示曲线图的断点。</w:t>
      </w:r>
    </w:p>
    <w:p w14:paraId="5C01A82D"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4</w:t>
      </w:r>
      <w:r>
        <w:rPr>
          <w:rFonts w:hint="eastAsia"/>
          <w:lang w:eastAsia="zh-CN"/>
        </w:rPr>
        <w:t>6</w:t>
      </w:r>
    </w:p>
    <w:p w14:paraId="469DB205" w14:textId="77777777" w:rsidR="00ED727D" w:rsidRPr="006553EC" w:rsidRDefault="00ED727D" w:rsidP="00ED727D">
      <w:pPr>
        <w:pStyle w:val="Figuretitle"/>
        <w:rPr>
          <w:lang w:eastAsia="zh-CN"/>
        </w:rPr>
      </w:pPr>
      <w:r w:rsidRPr="006553EC">
        <w:rPr>
          <w:lang w:eastAsia="zh-CN"/>
        </w:rPr>
        <w:t>5 kHz</w:t>
      </w:r>
      <w:r w:rsidRPr="006553EC">
        <w:rPr>
          <w:rFonts w:hint="eastAsia"/>
          <w:lang w:eastAsia="zh-CN"/>
        </w:rPr>
        <w:t>信道带宽幅度压扩</w:t>
      </w:r>
      <w:r w:rsidRPr="006553EC">
        <w:rPr>
          <w:rFonts w:hint="eastAsia"/>
          <w:lang w:eastAsia="zh-CN"/>
        </w:rPr>
        <w:t>SSB</w:t>
      </w:r>
      <w:r w:rsidRPr="006553EC">
        <w:rPr>
          <w:rFonts w:hint="eastAsia"/>
          <w:lang w:eastAsia="zh-CN"/>
        </w:rPr>
        <w:t>的</w:t>
      </w:r>
      <w:proofErr w:type="spellStart"/>
      <w:r w:rsidRPr="006553EC">
        <w:rPr>
          <w:lang w:eastAsia="zh-CN"/>
        </w:rPr>
        <w:t>OoB</w:t>
      </w:r>
      <w:proofErr w:type="spellEnd"/>
      <w:r w:rsidRPr="006553EC">
        <w:rPr>
          <w:rFonts w:hint="eastAsia"/>
          <w:lang w:eastAsia="zh-CN"/>
        </w:rPr>
        <w:t>掩模</w:t>
      </w:r>
    </w:p>
    <w:p w14:paraId="2AC34455" w14:textId="77777777" w:rsidR="00ED727D" w:rsidRPr="006553EC" w:rsidRDefault="00ED727D" w:rsidP="00ED727D">
      <w:pPr>
        <w:pStyle w:val="Figure"/>
        <w:rPr>
          <w:lang w:eastAsia="zh-CN"/>
        </w:rPr>
      </w:pPr>
      <w:r w:rsidRPr="006553EC">
        <w:rPr>
          <w:noProof/>
          <w:lang w:eastAsia="en-GB"/>
        </w:rPr>
        <mc:AlternateContent>
          <mc:Choice Requires="wps">
            <w:drawing>
              <wp:anchor distT="0" distB="0" distL="114300" distR="114300" simplePos="0" relativeHeight="251679744" behindDoc="0" locked="0" layoutInCell="1" allowOverlap="1" wp14:anchorId="5A449462" wp14:editId="13FD5875">
                <wp:simplePos x="0" y="0"/>
                <wp:positionH relativeFrom="column">
                  <wp:posOffset>4170045</wp:posOffset>
                </wp:positionH>
                <wp:positionV relativeFrom="paragraph">
                  <wp:posOffset>1265555</wp:posOffset>
                </wp:positionV>
                <wp:extent cx="657225" cy="219075"/>
                <wp:effectExtent l="0" t="0" r="28575" b="28575"/>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17BC3B44" w14:textId="77928016" w:rsidR="00ED727D" w:rsidRPr="006D1959" w:rsidRDefault="00ED727D" w:rsidP="00ED727D">
                            <w:pPr>
                              <w:spacing w:before="0"/>
                              <w:rPr>
                                <w:sz w:val="14"/>
                                <w:szCs w:val="14"/>
                                <w:lang w:eastAsia="zh-CN"/>
                              </w:rPr>
                            </w:pPr>
                            <w:r w:rsidRPr="006D1959">
                              <w:rPr>
                                <w:rFonts w:hint="eastAsia"/>
                                <w:sz w:val="14"/>
                                <w:szCs w:val="14"/>
                              </w:rPr>
                              <w:t>SM</w:t>
                            </w:r>
                            <w:r w:rsidR="00484ED8">
                              <w:rPr>
                                <w:rFonts w:hint="eastAsia"/>
                                <w:sz w:val="14"/>
                                <w:szCs w:val="14"/>
                                <w:lang w:eastAsia="zh-CN"/>
                              </w:rPr>
                              <w:t>.</w:t>
                            </w:r>
                            <w:r w:rsidRPr="006D1959">
                              <w:rPr>
                                <w:rFonts w:hint="eastAsia"/>
                                <w:sz w:val="14"/>
                                <w:szCs w:val="14"/>
                              </w:rPr>
                              <w:t>1541-</w:t>
                            </w:r>
                            <w:r>
                              <w:rPr>
                                <w:sz w:val="14"/>
                                <w:szCs w:val="14"/>
                              </w:rPr>
                              <w:t>4</w:t>
                            </w:r>
                            <w:r>
                              <w:rPr>
                                <w:rFonts w:hint="eastAsia"/>
                                <w:sz w:val="14"/>
                                <w:szCs w:val="14"/>
                                <w:lang w:eastAsia="zh-CN"/>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49462" id="_x0000_s1063" type="#_x0000_t202" style="position:absolute;left:0;text-align:left;margin-left:328.35pt;margin-top:99.65pt;width:51.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" strokecolor="white">
                <v:textbox inset=".5mm,0,.5mm,0">
                  <w:txbxContent>
                    <w:p w14:paraId="17BC3B44" w14:textId="77928016" w:rsidR="00ED727D" w:rsidRPr="006D1959" w:rsidRDefault="00ED727D" w:rsidP="00ED727D">
                      <w:pPr>
                        <w:spacing w:before="0"/>
                        <w:rPr>
                          <w:sz w:val="14"/>
                          <w:szCs w:val="14"/>
                          <w:lang w:eastAsia="zh-CN"/>
                        </w:rPr>
                      </w:pPr>
                      <w:r w:rsidRPr="006D1959">
                        <w:rPr>
                          <w:rFonts w:hint="eastAsia"/>
                          <w:sz w:val="14"/>
                          <w:szCs w:val="14"/>
                        </w:rPr>
                        <w:t>SM</w:t>
                      </w:r>
                      <w:r w:rsidR="00484ED8">
                        <w:rPr>
                          <w:rFonts w:hint="eastAsia"/>
                          <w:sz w:val="14"/>
                          <w:szCs w:val="14"/>
                          <w:lang w:eastAsia="zh-CN"/>
                        </w:rPr>
                        <w:t>.</w:t>
                      </w:r>
                      <w:r w:rsidRPr="006D1959">
                        <w:rPr>
                          <w:rFonts w:hint="eastAsia"/>
                          <w:sz w:val="14"/>
                          <w:szCs w:val="14"/>
                        </w:rPr>
                        <w:t>1541-</w:t>
                      </w:r>
                      <w:r>
                        <w:rPr>
                          <w:sz w:val="14"/>
                          <w:szCs w:val="14"/>
                        </w:rPr>
                        <w:t>4</w:t>
                      </w:r>
                      <w:r>
                        <w:rPr>
                          <w:rFonts w:hint="eastAsia"/>
                          <w:sz w:val="14"/>
                          <w:szCs w:val="14"/>
                          <w:lang w:eastAsia="zh-CN"/>
                        </w:rPr>
                        <w:t>6</w:t>
                      </w:r>
                    </w:p>
                  </w:txbxContent>
                </v:textbox>
              </v:shape>
            </w:pict>
          </mc:Fallback>
        </mc:AlternateContent>
      </w:r>
      <w:r w:rsidRPr="006553EC">
        <w:rPr>
          <w:noProof/>
          <w:lang w:eastAsia="en-GB"/>
        </w:rPr>
        <w:drawing>
          <wp:inline distT="0" distB="0" distL="0" distR="0" wp14:anchorId="793746B5" wp14:editId="58A09586">
            <wp:extent cx="3078480" cy="137485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87392" cy="1378835"/>
                    </a:xfrm>
                    <a:prstGeom prst="rect">
                      <a:avLst/>
                    </a:prstGeom>
                    <a:noFill/>
                    <a:ln>
                      <a:noFill/>
                    </a:ln>
                  </pic:spPr>
                </pic:pic>
              </a:graphicData>
            </a:graphic>
          </wp:inline>
        </w:drawing>
      </w:r>
    </w:p>
    <w:p w14:paraId="2021348B" w14:textId="77777777" w:rsidR="00ED727D" w:rsidRPr="006553EC" w:rsidRDefault="00ED727D" w:rsidP="00ED727D">
      <w:pPr>
        <w:pStyle w:val="TableNo"/>
        <w:rPr>
          <w:lang w:eastAsia="zh-CN"/>
        </w:rPr>
      </w:pPr>
      <w:r w:rsidRPr="006553EC">
        <w:rPr>
          <w:rFonts w:hint="eastAsia"/>
          <w:lang w:eastAsia="zh-CN"/>
        </w:rPr>
        <w:t>表</w:t>
      </w:r>
      <w:r>
        <w:rPr>
          <w:rFonts w:hint="eastAsia"/>
          <w:lang w:eastAsia="zh-CN"/>
        </w:rPr>
        <w:t>34</w:t>
      </w:r>
    </w:p>
    <w:p w14:paraId="34E96CCC" w14:textId="77777777" w:rsidR="00ED727D" w:rsidRPr="006553EC" w:rsidRDefault="00ED727D" w:rsidP="00ED727D">
      <w:pPr>
        <w:pStyle w:val="Tabletitle"/>
        <w:rPr>
          <w:lang w:eastAsia="zh-CN"/>
        </w:rPr>
      </w:pPr>
      <w:r w:rsidRPr="006553EC">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ED727D" w:rsidRPr="006553EC" w14:paraId="099951B3"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vAlign w:val="center"/>
          </w:tcPr>
          <w:p w14:paraId="79FF9FB4" w14:textId="77777777" w:rsidR="00ED727D" w:rsidRPr="006553EC" w:rsidRDefault="00ED727D" w:rsidP="00CC3F81">
            <w:pPr>
              <w:pStyle w:val="Tablehead"/>
              <w:rPr>
                <w:lang w:eastAsia="zh-CN"/>
              </w:rPr>
            </w:pPr>
            <w:r w:rsidRPr="006553EC">
              <w:rPr>
                <w:rFonts w:hint="eastAsia"/>
                <w:lang w:eastAsia="zh-CN"/>
              </w:rPr>
              <w:t>中心频率的频偏</w:t>
            </w:r>
            <w:r w:rsidRPr="006553EC">
              <w:rPr>
                <w:rFonts w:hint="eastAsia"/>
                <w:lang w:eastAsia="zh-CN"/>
              </w:rPr>
              <w:br/>
            </w:r>
            <w:r w:rsidRPr="006553EC">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14:paraId="5E9EB52C" w14:textId="3AE6CCF5" w:rsidR="00ED727D" w:rsidRPr="006553EC" w:rsidRDefault="00ED727D" w:rsidP="00CC3F81">
            <w:pPr>
              <w:pStyle w:val="Tablehead"/>
              <w:rPr>
                <w:lang w:eastAsia="zh-CN"/>
              </w:rPr>
            </w:pPr>
            <w:r w:rsidRPr="006553EC">
              <w:rPr>
                <w:rFonts w:hint="eastAsia"/>
                <w:lang w:eastAsia="zh-CN"/>
              </w:rPr>
              <w:t>衰减</w:t>
            </w:r>
            <w:r w:rsidRPr="006553EC">
              <w:rPr>
                <w:lang w:eastAsia="zh-CN"/>
              </w:rPr>
              <w:br/>
            </w:r>
            <w:r w:rsidR="00195B21">
              <w:rPr>
                <w:rFonts w:hint="eastAsia"/>
                <w:lang w:eastAsia="zh-CN"/>
              </w:rPr>
              <w:t>（</w:t>
            </w:r>
            <w:proofErr w:type="spellStart"/>
            <w:r w:rsidRPr="006553EC">
              <w:rPr>
                <w:lang w:eastAsia="zh-CN"/>
              </w:rPr>
              <w:t>dB</w:t>
            </w:r>
            <w:r w:rsidRPr="006553EC">
              <w:rPr>
                <w:rFonts w:hint="eastAsia"/>
                <w:lang w:eastAsia="zh-CN"/>
              </w:rPr>
              <w:t>c</w:t>
            </w:r>
            <w:proofErr w:type="spellEnd"/>
            <w:r w:rsidR="00195B21">
              <w:rPr>
                <w:rFonts w:hint="eastAsia"/>
                <w:lang w:eastAsia="zh-CN"/>
              </w:rPr>
              <w:t>）</w:t>
            </w:r>
          </w:p>
        </w:tc>
      </w:tr>
      <w:tr w:rsidR="00ED727D" w:rsidRPr="006553EC" w14:paraId="4C9A2543"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59DFE50A"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14:paraId="7D62A67E"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40</w:t>
            </w:r>
          </w:p>
        </w:tc>
      </w:tr>
      <w:tr w:rsidR="00ED727D" w:rsidRPr="006553EC" w14:paraId="3618AE7D"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50944DF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75</w:t>
            </w:r>
          </w:p>
        </w:tc>
        <w:tc>
          <w:tcPr>
            <w:tcW w:w="2454" w:type="dxa"/>
            <w:tcBorders>
              <w:top w:val="single" w:sz="6" w:space="0" w:color="auto"/>
              <w:left w:val="single" w:sz="6" w:space="0" w:color="auto"/>
              <w:bottom w:val="single" w:sz="6" w:space="0" w:color="auto"/>
              <w:right w:val="single" w:sz="6" w:space="0" w:color="auto"/>
            </w:tcBorders>
          </w:tcPr>
          <w:p w14:paraId="6480A3C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65</w:t>
            </w:r>
          </w:p>
        </w:tc>
      </w:tr>
      <w:tr w:rsidR="00ED727D" w:rsidRPr="006553EC" w14:paraId="522781A5"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6BEAC20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14:paraId="282297D5"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65</w:t>
            </w:r>
          </w:p>
        </w:tc>
      </w:tr>
    </w:tbl>
    <w:p w14:paraId="79C9ED73" w14:textId="77777777" w:rsidR="00ED727D" w:rsidRPr="006553EC" w:rsidRDefault="00ED727D" w:rsidP="00B43AEF">
      <w:pPr>
        <w:keepNext/>
        <w:keepLines/>
        <w:snapToGrid w:val="0"/>
        <w:ind w:firstLineChars="200" w:firstLine="480"/>
        <w:rPr>
          <w:lang w:eastAsia="zh-CN"/>
        </w:rPr>
      </w:pPr>
      <w:r w:rsidRPr="006553EC">
        <w:rPr>
          <w:rFonts w:hint="eastAsia"/>
          <w:lang w:eastAsia="zh-CN"/>
        </w:rPr>
        <w:t>对于</w:t>
      </w:r>
      <w:r w:rsidRPr="006553EC">
        <w:rPr>
          <w:lang w:eastAsia="zh-CN"/>
        </w:rPr>
        <w:t>6.5 kHz</w:t>
      </w:r>
      <w:r w:rsidRPr="006553EC">
        <w:rPr>
          <w:rFonts w:hint="eastAsia"/>
          <w:lang w:eastAsia="zh-CN"/>
        </w:rPr>
        <w:t>信道带宽的陆地移动系统，表</w:t>
      </w:r>
      <w:r>
        <w:rPr>
          <w:rFonts w:hint="eastAsia"/>
          <w:lang w:eastAsia="zh-CN"/>
        </w:rPr>
        <w:t>35</w:t>
      </w:r>
      <w:r w:rsidRPr="006553EC">
        <w:rPr>
          <w:rFonts w:hint="eastAsia"/>
          <w:lang w:eastAsia="zh-CN"/>
        </w:rPr>
        <w:t>给出了对应于图</w:t>
      </w:r>
      <w:r w:rsidRPr="006553EC">
        <w:rPr>
          <w:lang w:eastAsia="zh-CN"/>
        </w:rPr>
        <w:t>4</w:t>
      </w:r>
      <w:r>
        <w:rPr>
          <w:rFonts w:hint="eastAsia"/>
          <w:lang w:eastAsia="zh-CN"/>
        </w:rPr>
        <w:t>7</w:t>
      </w:r>
      <w:r w:rsidRPr="006553EC">
        <w:rPr>
          <w:rFonts w:hint="eastAsia"/>
          <w:lang w:eastAsia="zh-CN"/>
        </w:rPr>
        <w:t>所示曲线图的断点。</w:t>
      </w:r>
    </w:p>
    <w:p w14:paraId="52A749F7"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4</w:t>
      </w:r>
      <w:r>
        <w:rPr>
          <w:rFonts w:hint="eastAsia"/>
          <w:lang w:eastAsia="zh-CN"/>
        </w:rPr>
        <w:t>7</w:t>
      </w:r>
    </w:p>
    <w:p w14:paraId="76CD65DD" w14:textId="77777777" w:rsidR="00ED727D" w:rsidRPr="006553EC" w:rsidRDefault="00ED727D" w:rsidP="00ED727D">
      <w:pPr>
        <w:pStyle w:val="Figuretitle"/>
        <w:rPr>
          <w:lang w:eastAsia="zh-CN"/>
        </w:rPr>
      </w:pPr>
      <w:r w:rsidRPr="006553EC">
        <w:rPr>
          <w:rFonts w:hint="eastAsia"/>
          <w:lang w:eastAsia="zh-CN"/>
        </w:rPr>
        <w:t>6</w:t>
      </w:r>
      <w:r w:rsidRPr="006553EC">
        <w:rPr>
          <w:lang w:eastAsia="zh-CN"/>
        </w:rPr>
        <w:t>.5 kHz</w:t>
      </w:r>
      <w:r w:rsidRPr="006553EC">
        <w:rPr>
          <w:rFonts w:hint="eastAsia"/>
          <w:lang w:eastAsia="zh-CN"/>
        </w:rPr>
        <w:t>信道带宽陆地移动系统的</w:t>
      </w:r>
      <w:proofErr w:type="spellStart"/>
      <w:r w:rsidRPr="006553EC">
        <w:rPr>
          <w:lang w:eastAsia="zh-CN"/>
        </w:rPr>
        <w:t>OoB</w:t>
      </w:r>
      <w:proofErr w:type="spellEnd"/>
      <w:r w:rsidRPr="006553EC">
        <w:rPr>
          <w:rFonts w:hint="eastAsia"/>
          <w:lang w:eastAsia="zh-CN"/>
        </w:rPr>
        <w:t>掩模</w:t>
      </w:r>
    </w:p>
    <w:p w14:paraId="40C9C705" w14:textId="77777777" w:rsidR="00ED727D" w:rsidRPr="006553EC" w:rsidRDefault="00ED727D" w:rsidP="00ED727D">
      <w:pPr>
        <w:pStyle w:val="Figure"/>
        <w:rPr>
          <w:lang w:eastAsia="zh-CN"/>
        </w:rPr>
      </w:pPr>
      <w:r w:rsidRPr="006553EC">
        <w:rPr>
          <w:noProof/>
          <w:lang w:eastAsia="en-GB"/>
        </w:rPr>
        <mc:AlternateContent>
          <mc:Choice Requires="wps">
            <w:drawing>
              <wp:anchor distT="0" distB="0" distL="114300" distR="114300" simplePos="0" relativeHeight="251680768" behindDoc="0" locked="0" layoutInCell="1" allowOverlap="1" wp14:anchorId="2395149E" wp14:editId="2944AA32">
                <wp:simplePos x="0" y="0"/>
                <wp:positionH relativeFrom="column">
                  <wp:posOffset>4261485</wp:posOffset>
                </wp:positionH>
                <wp:positionV relativeFrom="paragraph">
                  <wp:posOffset>1577340</wp:posOffset>
                </wp:positionV>
                <wp:extent cx="657225" cy="219075"/>
                <wp:effectExtent l="0" t="0" r="28575" b="28575"/>
                <wp:wrapNone/>
                <wp:docPr id="1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7975E7C8" w14:textId="4A48BEC8" w:rsidR="00ED727D" w:rsidRPr="006D1959" w:rsidRDefault="00ED727D" w:rsidP="00ED727D">
                            <w:pPr>
                              <w:spacing w:before="0"/>
                              <w:rPr>
                                <w:sz w:val="14"/>
                                <w:szCs w:val="14"/>
                                <w:lang w:eastAsia="zh-CN"/>
                              </w:rPr>
                            </w:pPr>
                            <w:r w:rsidRPr="006D1959">
                              <w:rPr>
                                <w:rFonts w:hint="eastAsia"/>
                                <w:sz w:val="14"/>
                                <w:szCs w:val="14"/>
                              </w:rPr>
                              <w:t>SM</w:t>
                            </w:r>
                            <w:r w:rsidR="00484ED8">
                              <w:rPr>
                                <w:rFonts w:hint="eastAsia"/>
                                <w:sz w:val="14"/>
                                <w:szCs w:val="14"/>
                                <w:lang w:eastAsia="zh-CN"/>
                              </w:rPr>
                              <w:t>.</w:t>
                            </w:r>
                            <w:r w:rsidRPr="006D1959">
                              <w:rPr>
                                <w:rFonts w:hint="eastAsia"/>
                                <w:sz w:val="14"/>
                                <w:szCs w:val="14"/>
                              </w:rPr>
                              <w:t>1541-</w:t>
                            </w:r>
                            <w:r>
                              <w:rPr>
                                <w:sz w:val="14"/>
                                <w:szCs w:val="14"/>
                              </w:rPr>
                              <w:t>4</w:t>
                            </w:r>
                            <w:r>
                              <w:rPr>
                                <w:rFonts w:hint="eastAsia"/>
                                <w:sz w:val="14"/>
                                <w:szCs w:val="14"/>
                                <w:lang w:eastAsia="zh-CN"/>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149E" id="_x0000_s1064" type="#_x0000_t202" style="position:absolute;left:0;text-align:left;margin-left:335.55pt;margin-top:124.2pt;width:51.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" strokecolor="white">
                <v:textbox inset=".5mm,0,.5mm,0">
                  <w:txbxContent>
                    <w:p w14:paraId="7975E7C8" w14:textId="4A48BEC8" w:rsidR="00ED727D" w:rsidRPr="006D1959" w:rsidRDefault="00ED727D" w:rsidP="00ED727D">
                      <w:pPr>
                        <w:spacing w:before="0"/>
                        <w:rPr>
                          <w:sz w:val="14"/>
                          <w:szCs w:val="14"/>
                          <w:lang w:eastAsia="zh-CN"/>
                        </w:rPr>
                      </w:pPr>
                      <w:r w:rsidRPr="006D1959">
                        <w:rPr>
                          <w:rFonts w:hint="eastAsia"/>
                          <w:sz w:val="14"/>
                          <w:szCs w:val="14"/>
                        </w:rPr>
                        <w:t>SM</w:t>
                      </w:r>
                      <w:r w:rsidR="00484ED8">
                        <w:rPr>
                          <w:rFonts w:hint="eastAsia"/>
                          <w:sz w:val="14"/>
                          <w:szCs w:val="14"/>
                          <w:lang w:eastAsia="zh-CN"/>
                        </w:rPr>
                        <w:t>.</w:t>
                      </w:r>
                      <w:r w:rsidRPr="006D1959">
                        <w:rPr>
                          <w:rFonts w:hint="eastAsia"/>
                          <w:sz w:val="14"/>
                          <w:szCs w:val="14"/>
                        </w:rPr>
                        <w:t>1541-</w:t>
                      </w:r>
                      <w:r>
                        <w:rPr>
                          <w:sz w:val="14"/>
                          <w:szCs w:val="14"/>
                        </w:rPr>
                        <w:t>4</w:t>
                      </w:r>
                      <w:r>
                        <w:rPr>
                          <w:rFonts w:hint="eastAsia"/>
                          <w:sz w:val="14"/>
                          <w:szCs w:val="14"/>
                          <w:lang w:eastAsia="zh-CN"/>
                        </w:rPr>
                        <w:t>7</w:t>
                      </w:r>
                    </w:p>
                  </w:txbxContent>
                </v:textbox>
              </v:shape>
            </w:pict>
          </mc:Fallback>
        </mc:AlternateContent>
      </w:r>
      <w:r w:rsidRPr="006553EC">
        <w:rPr>
          <w:noProof/>
          <w:lang w:eastAsia="en-GB"/>
        </w:rPr>
        <w:drawing>
          <wp:inline distT="0" distB="0" distL="0" distR="0" wp14:anchorId="4A420DDD" wp14:editId="631ABEFC">
            <wp:extent cx="3246120" cy="16977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258645" cy="1704279"/>
                    </a:xfrm>
                    <a:prstGeom prst="rect">
                      <a:avLst/>
                    </a:prstGeom>
                    <a:noFill/>
                    <a:ln>
                      <a:noFill/>
                    </a:ln>
                  </pic:spPr>
                </pic:pic>
              </a:graphicData>
            </a:graphic>
          </wp:inline>
        </w:drawing>
      </w:r>
    </w:p>
    <w:p w14:paraId="17E4EED9" w14:textId="77777777" w:rsidR="00ED727D" w:rsidRPr="006553EC" w:rsidRDefault="00ED727D" w:rsidP="00ED727D">
      <w:pPr>
        <w:pStyle w:val="TableNo"/>
        <w:rPr>
          <w:lang w:eastAsia="zh-CN"/>
        </w:rPr>
      </w:pPr>
      <w:r w:rsidRPr="006553EC">
        <w:rPr>
          <w:rFonts w:hint="eastAsia"/>
          <w:lang w:eastAsia="zh-CN"/>
        </w:rPr>
        <w:t>表</w:t>
      </w:r>
      <w:r>
        <w:rPr>
          <w:rFonts w:hint="eastAsia"/>
          <w:lang w:eastAsia="zh-CN"/>
        </w:rPr>
        <w:t>35</w:t>
      </w:r>
    </w:p>
    <w:p w14:paraId="44ABC11D" w14:textId="77777777" w:rsidR="00ED727D" w:rsidRPr="006553EC" w:rsidRDefault="00ED727D" w:rsidP="00ED727D">
      <w:pPr>
        <w:pStyle w:val="Tabletitle"/>
        <w:rPr>
          <w:lang w:eastAsia="zh-CN"/>
        </w:rPr>
      </w:pPr>
      <w:r w:rsidRPr="006553EC">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ED727D" w:rsidRPr="006553EC" w14:paraId="68A4FE09"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vAlign w:val="center"/>
          </w:tcPr>
          <w:p w14:paraId="0C1C5DEA" w14:textId="77777777" w:rsidR="00ED727D" w:rsidRPr="006553EC" w:rsidRDefault="00ED727D" w:rsidP="00CC3F81">
            <w:pPr>
              <w:pStyle w:val="Tablehead"/>
              <w:rPr>
                <w:lang w:eastAsia="zh-CN"/>
              </w:rPr>
            </w:pPr>
            <w:r w:rsidRPr="006553EC">
              <w:rPr>
                <w:rFonts w:hint="eastAsia"/>
                <w:lang w:eastAsia="zh-CN"/>
              </w:rPr>
              <w:t>中心频率的频偏</w:t>
            </w:r>
            <w:r w:rsidRPr="006553EC">
              <w:rPr>
                <w:rFonts w:hint="eastAsia"/>
                <w:lang w:eastAsia="zh-CN"/>
              </w:rPr>
              <w:br/>
            </w:r>
            <w:r w:rsidRPr="006553EC">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14:paraId="374B8E75" w14:textId="77777777" w:rsidR="00ED727D" w:rsidRPr="006553EC" w:rsidRDefault="00ED727D" w:rsidP="00CC3F81">
            <w:pPr>
              <w:pStyle w:val="Tablehead"/>
              <w:rPr>
                <w:lang w:eastAsia="zh-CN"/>
              </w:rPr>
            </w:pPr>
            <w:r w:rsidRPr="006553EC">
              <w:rPr>
                <w:rFonts w:hint="eastAsia"/>
                <w:lang w:eastAsia="zh-CN"/>
              </w:rPr>
              <w:t>衰减</w:t>
            </w:r>
            <w:r w:rsidRPr="006553EC">
              <w:rPr>
                <w:lang w:eastAsia="zh-CN"/>
              </w:rPr>
              <w:br/>
            </w:r>
            <w:r w:rsidRPr="006553EC">
              <w:rPr>
                <w:rFonts w:hint="eastAsia"/>
                <w:lang w:eastAsia="zh-CN"/>
              </w:rPr>
              <w:t>（</w:t>
            </w:r>
            <w:proofErr w:type="spellStart"/>
            <w:r w:rsidRPr="006553EC">
              <w:rPr>
                <w:lang w:eastAsia="zh-CN"/>
              </w:rPr>
              <w:t>dBsd</w:t>
            </w:r>
            <w:proofErr w:type="spellEnd"/>
            <w:r w:rsidRPr="006553EC">
              <w:rPr>
                <w:rFonts w:hint="eastAsia"/>
                <w:lang w:eastAsia="zh-CN"/>
              </w:rPr>
              <w:t>）</w:t>
            </w:r>
          </w:p>
        </w:tc>
      </w:tr>
      <w:tr w:rsidR="00ED727D" w:rsidRPr="006553EC" w14:paraId="0E9AA4BC"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1CB28FD0"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14:paraId="0943F1A9"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14</w:t>
            </w:r>
          </w:p>
        </w:tc>
      </w:tr>
      <w:tr w:rsidR="00ED727D" w:rsidRPr="006553EC" w14:paraId="1D97D495"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5DAE6695"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72</w:t>
            </w:r>
          </w:p>
        </w:tc>
        <w:tc>
          <w:tcPr>
            <w:tcW w:w="2454" w:type="dxa"/>
            <w:tcBorders>
              <w:top w:val="single" w:sz="6" w:space="0" w:color="auto"/>
              <w:left w:val="single" w:sz="6" w:space="0" w:color="auto"/>
              <w:bottom w:val="single" w:sz="6" w:space="0" w:color="auto"/>
              <w:right w:val="single" w:sz="6" w:space="0" w:color="auto"/>
            </w:tcBorders>
          </w:tcPr>
          <w:p w14:paraId="06A25B5E"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37</w:t>
            </w:r>
          </w:p>
        </w:tc>
      </w:tr>
      <w:tr w:rsidR="00ED727D" w:rsidRPr="006553EC" w14:paraId="65288BC6"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64C30AC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14:paraId="29816C6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37</w:t>
            </w:r>
          </w:p>
        </w:tc>
      </w:tr>
    </w:tbl>
    <w:p w14:paraId="5D32E42E" w14:textId="77777777" w:rsidR="00ED727D" w:rsidRPr="006553EC" w:rsidRDefault="00ED727D" w:rsidP="000B37E5">
      <w:pPr>
        <w:snapToGrid w:val="0"/>
        <w:spacing w:before="360"/>
        <w:ind w:firstLineChars="200" w:firstLine="480"/>
        <w:rPr>
          <w:lang w:eastAsia="zh-CN"/>
        </w:rPr>
      </w:pPr>
      <w:r w:rsidRPr="006553EC">
        <w:rPr>
          <w:rFonts w:hint="eastAsia"/>
          <w:lang w:eastAsia="zh-CN"/>
        </w:rPr>
        <w:t>对于</w:t>
      </w:r>
      <w:r w:rsidRPr="006553EC">
        <w:rPr>
          <w:lang w:eastAsia="zh-CN"/>
        </w:rPr>
        <w:t>30 kHz</w:t>
      </w:r>
      <w:r w:rsidRPr="006553EC">
        <w:rPr>
          <w:rFonts w:hint="eastAsia"/>
          <w:lang w:eastAsia="zh-CN"/>
        </w:rPr>
        <w:t>信道带宽的模拟蜂窝系统，表</w:t>
      </w:r>
      <w:r w:rsidRPr="006553EC">
        <w:rPr>
          <w:lang w:eastAsia="zh-CN"/>
        </w:rPr>
        <w:t>3</w:t>
      </w:r>
      <w:r>
        <w:rPr>
          <w:rFonts w:hint="eastAsia"/>
          <w:lang w:eastAsia="zh-CN"/>
        </w:rPr>
        <w:t>6</w:t>
      </w:r>
      <w:r w:rsidRPr="006553EC">
        <w:rPr>
          <w:rFonts w:hint="eastAsia"/>
          <w:lang w:eastAsia="zh-CN"/>
        </w:rPr>
        <w:t>给出了对应于图</w:t>
      </w:r>
      <w:r w:rsidRPr="006553EC">
        <w:rPr>
          <w:rFonts w:hint="eastAsia"/>
          <w:lang w:eastAsia="zh-CN"/>
        </w:rPr>
        <w:t>4</w:t>
      </w:r>
      <w:r>
        <w:rPr>
          <w:rFonts w:hint="eastAsia"/>
          <w:lang w:eastAsia="zh-CN"/>
        </w:rPr>
        <w:t>8</w:t>
      </w:r>
      <w:r w:rsidRPr="006553EC">
        <w:rPr>
          <w:rFonts w:hint="eastAsia"/>
          <w:lang w:eastAsia="zh-CN"/>
        </w:rPr>
        <w:t>所示曲线图的断点。</w:t>
      </w:r>
    </w:p>
    <w:p w14:paraId="0468A789" w14:textId="77777777" w:rsidR="00ED727D" w:rsidRPr="006553EC" w:rsidRDefault="00ED727D" w:rsidP="00ED727D">
      <w:pPr>
        <w:pStyle w:val="FigureNo"/>
        <w:rPr>
          <w:lang w:eastAsia="zh-CN"/>
        </w:rPr>
      </w:pPr>
      <w:r w:rsidRPr="006553EC">
        <w:rPr>
          <w:rFonts w:hint="eastAsia"/>
          <w:lang w:eastAsia="zh-CN"/>
        </w:rPr>
        <w:lastRenderedPageBreak/>
        <w:t>图</w:t>
      </w:r>
      <w:r w:rsidRPr="006553EC">
        <w:rPr>
          <w:lang w:eastAsia="zh-CN"/>
        </w:rPr>
        <w:t>4</w:t>
      </w:r>
      <w:r>
        <w:rPr>
          <w:rFonts w:hint="eastAsia"/>
          <w:lang w:eastAsia="zh-CN"/>
        </w:rPr>
        <w:t>8</w:t>
      </w:r>
    </w:p>
    <w:p w14:paraId="3DEFD8AF" w14:textId="77777777" w:rsidR="00ED727D" w:rsidRPr="006553EC" w:rsidRDefault="00ED727D" w:rsidP="00ED727D">
      <w:pPr>
        <w:pStyle w:val="Figuretitle"/>
        <w:keepNext w:val="0"/>
        <w:rPr>
          <w:lang w:eastAsia="zh-CN"/>
        </w:rPr>
      </w:pPr>
      <w:r w:rsidRPr="006553EC">
        <w:rPr>
          <w:rFonts w:hint="eastAsia"/>
          <w:lang w:eastAsia="zh-CN"/>
        </w:rPr>
        <w:t>30</w:t>
      </w:r>
      <w:r w:rsidRPr="006553EC">
        <w:rPr>
          <w:lang w:eastAsia="zh-CN"/>
        </w:rPr>
        <w:t> kHz</w:t>
      </w:r>
      <w:r w:rsidRPr="006553EC">
        <w:rPr>
          <w:rFonts w:hint="eastAsia"/>
          <w:lang w:eastAsia="zh-CN"/>
        </w:rPr>
        <w:t>信道带宽模拟蜂窝系统的</w:t>
      </w:r>
      <w:proofErr w:type="spellStart"/>
      <w:r w:rsidRPr="006553EC">
        <w:rPr>
          <w:lang w:eastAsia="zh-CN"/>
        </w:rPr>
        <w:t>OoB</w:t>
      </w:r>
      <w:proofErr w:type="spellEnd"/>
      <w:r w:rsidRPr="006553EC">
        <w:rPr>
          <w:rFonts w:hint="eastAsia"/>
          <w:lang w:eastAsia="zh-CN"/>
        </w:rPr>
        <w:t>掩模</w:t>
      </w:r>
    </w:p>
    <w:p w14:paraId="355887F8" w14:textId="77777777" w:rsidR="00ED727D" w:rsidRPr="006553EC" w:rsidRDefault="00ED727D" w:rsidP="00ED727D">
      <w:pPr>
        <w:pStyle w:val="Figure"/>
        <w:keepLines w:val="0"/>
        <w:rPr>
          <w:lang w:eastAsia="zh-CN"/>
        </w:rPr>
      </w:pPr>
      <w:r w:rsidRPr="006553EC">
        <w:rPr>
          <w:noProof/>
          <w:lang w:eastAsia="en-GB"/>
        </w:rPr>
        <mc:AlternateContent>
          <mc:Choice Requires="wps">
            <w:drawing>
              <wp:anchor distT="0" distB="0" distL="114300" distR="114300" simplePos="0" relativeHeight="251682816" behindDoc="0" locked="0" layoutInCell="1" allowOverlap="1" wp14:anchorId="141DB260" wp14:editId="5250C4C5">
                <wp:simplePos x="0" y="0"/>
                <wp:positionH relativeFrom="column">
                  <wp:posOffset>4187190</wp:posOffset>
                </wp:positionH>
                <wp:positionV relativeFrom="paragraph">
                  <wp:posOffset>991235</wp:posOffset>
                </wp:positionV>
                <wp:extent cx="657225" cy="272415"/>
                <wp:effectExtent l="0" t="0" r="28575" b="13335"/>
                <wp:wrapNone/>
                <wp:docPr id="1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2415"/>
                        </a:xfrm>
                        <a:prstGeom prst="rect">
                          <a:avLst/>
                        </a:prstGeom>
                        <a:solidFill>
                          <a:srgbClr val="FFFFFF"/>
                        </a:solidFill>
                        <a:ln w="9525">
                          <a:solidFill>
                            <a:srgbClr val="FFFFFF"/>
                          </a:solidFill>
                          <a:miter lim="800000"/>
                          <a:headEnd/>
                          <a:tailEnd/>
                        </a:ln>
                      </wps:spPr>
                      <wps:txbx>
                        <w:txbxContent>
                          <w:p w14:paraId="1CFF1D5D" w14:textId="63CBE2FC" w:rsidR="00ED727D" w:rsidRPr="006D1959" w:rsidRDefault="00ED727D" w:rsidP="00ED727D">
                            <w:pPr>
                              <w:rPr>
                                <w:sz w:val="14"/>
                                <w:szCs w:val="14"/>
                                <w:lang w:eastAsia="zh-CN"/>
                              </w:rPr>
                            </w:pPr>
                            <w:r w:rsidRPr="006D1959">
                              <w:rPr>
                                <w:rFonts w:hint="eastAsia"/>
                                <w:sz w:val="14"/>
                                <w:szCs w:val="14"/>
                              </w:rPr>
                              <w:t>S</w:t>
                            </w:r>
                            <w:r>
                              <w:rPr>
                                <w:rFonts w:hint="eastAsia"/>
                                <w:sz w:val="14"/>
                                <w:szCs w:val="14"/>
                              </w:rPr>
                              <w:t>M</w:t>
                            </w:r>
                            <w:r w:rsidR="00484ED8">
                              <w:rPr>
                                <w:rFonts w:hint="eastAsia"/>
                                <w:sz w:val="14"/>
                                <w:szCs w:val="14"/>
                                <w:lang w:eastAsia="zh-CN"/>
                              </w:rPr>
                              <w:t>.</w:t>
                            </w:r>
                            <w:r>
                              <w:rPr>
                                <w:rFonts w:hint="eastAsia"/>
                                <w:sz w:val="14"/>
                                <w:szCs w:val="14"/>
                              </w:rPr>
                              <w:t>1541-</w:t>
                            </w:r>
                            <w:r>
                              <w:rPr>
                                <w:sz w:val="14"/>
                                <w:szCs w:val="14"/>
                              </w:rPr>
                              <w:t>4</w:t>
                            </w:r>
                            <w:r>
                              <w:rPr>
                                <w:rFonts w:hint="eastAsia"/>
                                <w:sz w:val="14"/>
                                <w:szCs w:val="14"/>
                                <w:lang w:eastAsia="zh-CN"/>
                              </w:rPr>
                              <w:t>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B260" id="_x0000_s1065" type="#_x0000_t202" style="position:absolute;left:0;text-align:left;margin-left:329.7pt;margin-top:78.05pt;width:51.75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" strokecolor="white">
                <v:textbox inset=".5mm,0,.5mm,0">
                  <w:txbxContent>
                    <w:p w14:paraId="1CFF1D5D" w14:textId="63CBE2FC" w:rsidR="00ED727D" w:rsidRPr="006D1959" w:rsidRDefault="00ED727D" w:rsidP="00ED727D">
                      <w:pPr>
                        <w:rPr>
                          <w:sz w:val="14"/>
                          <w:szCs w:val="14"/>
                          <w:lang w:eastAsia="zh-CN"/>
                        </w:rPr>
                      </w:pPr>
                      <w:r w:rsidRPr="006D1959">
                        <w:rPr>
                          <w:rFonts w:hint="eastAsia"/>
                          <w:sz w:val="14"/>
                          <w:szCs w:val="14"/>
                        </w:rPr>
                        <w:t>S</w:t>
                      </w:r>
                      <w:r>
                        <w:rPr>
                          <w:rFonts w:hint="eastAsia"/>
                          <w:sz w:val="14"/>
                          <w:szCs w:val="14"/>
                        </w:rPr>
                        <w:t>M</w:t>
                      </w:r>
                      <w:r w:rsidR="00484ED8">
                        <w:rPr>
                          <w:rFonts w:hint="eastAsia"/>
                          <w:sz w:val="14"/>
                          <w:szCs w:val="14"/>
                          <w:lang w:eastAsia="zh-CN"/>
                        </w:rPr>
                        <w:t>.</w:t>
                      </w:r>
                      <w:r>
                        <w:rPr>
                          <w:rFonts w:hint="eastAsia"/>
                          <w:sz w:val="14"/>
                          <w:szCs w:val="14"/>
                        </w:rPr>
                        <w:t>1541-</w:t>
                      </w:r>
                      <w:r>
                        <w:rPr>
                          <w:sz w:val="14"/>
                          <w:szCs w:val="14"/>
                        </w:rPr>
                        <w:t>4</w:t>
                      </w:r>
                      <w:r>
                        <w:rPr>
                          <w:rFonts w:hint="eastAsia"/>
                          <w:sz w:val="14"/>
                          <w:szCs w:val="14"/>
                          <w:lang w:eastAsia="zh-CN"/>
                        </w:rPr>
                        <w:t>8</w:t>
                      </w:r>
                    </w:p>
                  </w:txbxContent>
                </v:textbox>
              </v:shape>
            </w:pict>
          </mc:Fallback>
        </mc:AlternateContent>
      </w:r>
      <w:r w:rsidRPr="006553EC">
        <w:rPr>
          <w:noProof/>
          <w:lang w:eastAsia="en-GB"/>
        </w:rPr>
        <w:drawing>
          <wp:inline distT="0" distB="0" distL="0" distR="0" wp14:anchorId="7F99A6BC" wp14:editId="449E6D16">
            <wp:extent cx="3192780" cy="1123672"/>
            <wp:effectExtent l="0" t="0" r="762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228428" cy="1136218"/>
                    </a:xfrm>
                    <a:prstGeom prst="rect">
                      <a:avLst/>
                    </a:prstGeom>
                    <a:noFill/>
                    <a:ln>
                      <a:noFill/>
                    </a:ln>
                  </pic:spPr>
                </pic:pic>
              </a:graphicData>
            </a:graphic>
          </wp:inline>
        </w:drawing>
      </w:r>
    </w:p>
    <w:p w14:paraId="2064F922" w14:textId="77777777" w:rsidR="00ED727D" w:rsidRPr="006553EC" w:rsidRDefault="00ED727D" w:rsidP="00ED727D">
      <w:pPr>
        <w:pStyle w:val="TableNo"/>
        <w:rPr>
          <w:lang w:eastAsia="zh-CN"/>
        </w:rPr>
      </w:pPr>
      <w:r w:rsidRPr="006553EC">
        <w:rPr>
          <w:rFonts w:hint="eastAsia"/>
          <w:lang w:eastAsia="zh-CN"/>
        </w:rPr>
        <w:t>表</w:t>
      </w:r>
      <w:r w:rsidRPr="006553EC">
        <w:rPr>
          <w:lang w:eastAsia="zh-CN"/>
        </w:rPr>
        <w:t>3</w:t>
      </w:r>
      <w:r>
        <w:rPr>
          <w:rFonts w:hint="eastAsia"/>
          <w:lang w:eastAsia="zh-CN"/>
        </w:rPr>
        <w:t>6</w:t>
      </w:r>
    </w:p>
    <w:p w14:paraId="5CB63E21" w14:textId="77777777" w:rsidR="00ED727D" w:rsidRPr="006553EC" w:rsidRDefault="00ED727D" w:rsidP="00ED727D">
      <w:pPr>
        <w:pStyle w:val="Tabletitle"/>
        <w:rPr>
          <w:lang w:eastAsia="zh-CN"/>
        </w:rPr>
      </w:pPr>
      <w:r w:rsidRPr="006553EC">
        <w:rPr>
          <w:rFonts w:hint="eastAsia"/>
          <w:lang w:eastAsia="zh-CN"/>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ED727D" w:rsidRPr="006553EC" w14:paraId="7062D870" w14:textId="77777777" w:rsidTr="00CC3F81">
        <w:trPr>
          <w:jc w:val="center"/>
        </w:trPr>
        <w:tc>
          <w:tcPr>
            <w:tcW w:w="4536" w:type="dxa"/>
            <w:tcBorders>
              <w:top w:val="single" w:sz="4" w:space="0" w:color="auto"/>
              <w:left w:val="single" w:sz="6" w:space="0" w:color="auto"/>
              <w:bottom w:val="single" w:sz="6" w:space="0" w:color="auto"/>
              <w:right w:val="single" w:sz="6" w:space="0" w:color="auto"/>
            </w:tcBorders>
            <w:vAlign w:val="center"/>
          </w:tcPr>
          <w:p w14:paraId="567A5B58" w14:textId="77777777" w:rsidR="00ED727D" w:rsidRPr="006553EC" w:rsidRDefault="00ED727D" w:rsidP="00CC3F81">
            <w:pPr>
              <w:pStyle w:val="Tablehead"/>
              <w:rPr>
                <w:lang w:eastAsia="zh-CN"/>
              </w:rPr>
            </w:pPr>
            <w:r w:rsidRPr="006553EC">
              <w:rPr>
                <w:rFonts w:hint="eastAsia"/>
                <w:lang w:eastAsia="zh-CN"/>
              </w:rPr>
              <w:t>中心频率的频偏</w:t>
            </w:r>
            <w:r w:rsidRPr="006553EC">
              <w:rPr>
                <w:rFonts w:hint="eastAsia"/>
                <w:lang w:eastAsia="zh-CN"/>
              </w:rPr>
              <w:br/>
            </w:r>
            <w:r w:rsidRPr="006553EC">
              <w:rPr>
                <w:rFonts w:hint="eastAsia"/>
                <w:lang w:eastAsia="zh-CN"/>
              </w:rPr>
              <w:t>（信道带宽的百分比）</w:t>
            </w:r>
          </w:p>
        </w:tc>
        <w:tc>
          <w:tcPr>
            <w:tcW w:w="2454" w:type="dxa"/>
            <w:tcBorders>
              <w:top w:val="single" w:sz="4" w:space="0" w:color="auto"/>
              <w:left w:val="single" w:sz="6" w:space="0" w:color="auto"/>
              <w:bottom w:val="single" w:sz="6" w:space="0" w:color="auto"/>
              <w:right w:val="single" w:sz="6" w:space="0" w:color="auto"/>
            </w:tcBorders>
            <w:vAlign w:val="center"/>
          </w:tcPr>
          <w:p w14:paraId="2F0F1344" w14:textId="77777777" w:rsidR="00ED727D" w:rsidRPr="006553EC" w:rsidRDefault="00ED727D" w:rsidP="00CC3F81">
            <w:pPr>
              <w:pStyle w:val="Tablehead"/>
              <w:rPr>
                <w:lang w:eastAsia="zh-CN"/>
              </w:rPr>
            </w:pPr>
            <w:r w:rsidRPr="006553EC">
              <w:rPr>
                <w:rFonts w:hint="eastAsia"/>
                <w:lang w:eastAsia="zh-CN"/>
              </w:rPr>
              <w:t>衰减</w:t>
            </w:r>
            <w:r w:rsidRPr="006553EC">
              <w:rPr>
                <w:lang w:eastAsia="zh-CN"/>
              </w:rPr>
              <w:br/>
            </w:r>
            <w:r w:rsidRPr="006553EC">
              <w:rPr>
                <w:rFonts w:hint="eastAsia"/>
                <w:lang w:eastAsia="zh-CN"/>
              </w:rPr>
              <w:t>（</w:t>
            </w:r>
            <w:proofErr w:type="spellStart"/>
            <w:r w:rsidRPr="006553EC">
              <w:rPr>
                <w:lang w:eastAsia="zh-CN"/>
              </w:rPr>
              <w:t>dB</w:t>
            </w:r>
            <w:r w:rsidRPr="006553EC">
              <w:rPr>
                <w:rFonts w:hint="eastAsia"/>
                <w:lang w:eastAsia="zh-CN"/>
              </w:rPr>
              <w:t>c</w:t>
            </w:r>
            <w:proofErr w:type="spellEnd"/>
            <w:r w:rsidRPr="006553EC">
              <w:rPr>
                <w:rFonts w:hint="eastAsia"/>
                <w:lang w:eastAsia="zh-CN"/>
              </w:rPr>
              <w:t>）</w:t>
            </w:r>
          </w:p>
        </w:tc>
      </w:tr>
      <w:tr w:rsidR="00ED727D" w:rsidRPr="006553EC" w14:paraId="1D877743"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1B163E7F"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67</w:t>
            </w:r>
          </w:p>
        </w:tc>
        <w:tc>
          <w:tcPr>
            <w:tcW w:w="2454" w:type="dxa"/>
            <w:tcBorders>
              <w:top w:val="single" w:sz="6" w:space="0" w:color="auto"/>
              <w:left w:val="single" w:sz="6" w:space="0" w:color="auto"/>
              <w:bottom w:val="single" w:sz="6" w:space="0" w:color="auto"/>
              <w:right w:val="single" w:sz="6" w:space="0" w:color="auto"/>
            </w:tcBorders>
          </w:tcPr>
          <w:p w14:paraId="3F6840B7"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26</w:t>
            </w:r>
          </w:p>
        </w:tc>
      </w:tr>
      <w:tr w:rsidR="00ED727D" w:rsidRPr="006553EC" w14:paraId="416DF272"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70F70374"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14:paraId="4F4C693C"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26</w:t>
            </w:r>
          </w:p>
        </w:tc>
      </w:tr>
      <w:tr w:rsidR="00ED727D" w:rsidRPr="006553EC" w14:paraId="2880E736"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31FADC7A"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14:paraId="7FE8FEB8"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41</w:t>
            </w:r>
          </w:p>
        </w:tc>
      </w:tr>
      <w:tr w:rsidR="00ED727D" w:rsidRPr="006553EC" w14:paraId="2E7E0F4F" w14:textId="77777777" w:rsidTr="00CC3F81">
        <w:trPr>
          <w:jc w:val="center"/>
        </w:trPr>
        <w:tc>
          <w:tcPr>
            <w:tcW w:w="4536" w:type="dxa"/>
            <w:tcBorders>
              <w:top w:val="single" w:sz="6" w:space="0" w:color="auto"/>
              <w:left w:val="single" w:sz="6" w:space="0" w:color="auto"/>
              <w:bottom w:val="single" w:sz="6" w:space="0" w:color="auto"/>
              <w:right w:val="single" w:sz="6" w:space="0" w:color="auto"/>
            </w:tcBorders>
          </w:tcPr>
          <w:p w14:paraId="7432BA96"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14:paraId="592D00A1" w14:textId="77777777" w:rsidR="00ED727D" w:rsidRPr="006553EC" w:rsidRDefault="00ED727D" w:rsidP="00CC3F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41</w:t>
            </w:r>
          </w:p>
        </w:tc>
      </w:tr>
    </w:tbl>
    <w:p w14:paraId="7530EF0A" w14:textId="77777777" w:rsidR="00484ED8" w:rsidRPr="00484ED8" w:rsidRDefault="00484ED8" w:rsidP="00484ED8"/>
    <w:p w14:paraId="07F6726D" w14:textId="77777777" w:rsidR="00484ED8" w:rsidRPr="00484ED8" w:rsidRDefault="00484ED8" w:rsidP="00484ED8"/>
    <w:p w14:paraId="08E87805" w14:textId="714F3D7A" w:rsidR="00ED727D" w:rsidRPr="000D6140" w:rsidRDefault="00ED727D" w:rsidP="00205AA8">
      <w:pPr>
        <w:pStyle w:val="AnnexNoTitle"/>
        <w:spacing w:before="720"/>
        <w:outlineLvl w:val="0"/>
        <w:rPr>
          <w:bCs/>
          <w:lang w:eastAsia="zh-CN"/>
        </w:rPr>
      </w:pPr>
      <w:r w:rsidRPr="000D6140">
        <w:rPr>
          <w:rFonts w:hint="eastAsia"/>
          <w:bCs/>
          <w:lang w:eastAsia="zh-CN"/>
        </w:rPr>
        <w:t>附件</w:t>
      </w:r>
      <w:r w:rsidRPr="000D6140">
        <w:rPr>
          <w:bCs/>
          <w:lang w:eastAsia="zh-CN"/>
        </w:rPr>
        <w:t>11</w:t>
      </w:r>
      <w:r w:rsidRPr="000D6140">
        <w:rPr>
          <w:rFonts w:hint="eastAsia"/>
          <w:bCs/>
          <w:lang w:eastAsia="zh-CN"/>
        </w:rPr>
        <w:br/>
      </w:r>
      <w:r w:rsidRPr="000D6140">
        <w:rPr>
          <w:bCs/>
          <w:lang w:eastAsia="zh-CN"/>
        </w:rPr>
        <w:br/>
      </w:r>
      <w:r w:rsidRPr="000D6140">
        <w:rPr>
          <w:rFonts w:hint="eastAsia"/>
          <w:bCs/>
          <w:lang w:eastAsia="zh-CN"/>
        </w:rPr>
        <w:t>航空移动和水上移动业务的</w:t>
      </w:r>
      <w:proofErr w:type="spellStart"/>
      <w:r w:rsidRPr="000D6140">
        <w:rPr>
          <w:bCs/>
          <w:lang w:eastAsia="zh-CN"/>
        </w:rPr>
        <w:t>OoB</w:t>
      </w:r>
      <w:proofErr w:type="spellEnd"/>
      <w:r w:rsidRPr="000D6140">
        <w:rPr>
          <w:rFonts w:hint="eastAsia"/>
          <w:bCs/>
          <w:lang w:eastAsia="zh-CN"/>
        </w:rPr>
        <w:t>域发射掩模</w:t>
      </w:r>
    </w:p>
    <w:p w14:paraId="59510898" w14:textId="1A6F4E50" w:rsidR="00ED727D" w:rsidRPr="006553EC" w:rsidRDefault="00ED727D" w:rsidP="002F7286">
      <w:pPr>
        <w:pStyle w:val="NormalaftertitleAsianTimesNewRoman"/>
        <w:spacing w:before="320"/>
      </w:pPr>
      <w:r w:rsidRPr="006553EC">
        <w:rPr>
          <w:rFonts w:hint="eastAsia"/>
        </w:rPr>
        <w:t>就功率而言，规定这些发射掩模是在相对于总载波功率</w:t>
      </w:r>
      <w:r w:rsidR="00D10E8D">
        <w:rPr>
          <w:rFonts w:hint="eastAsia"/>
        </w:rPr>
        <w:t>（</w:t>
      </w:r>
      <w:proofErr w:type="spellStart"/>
      <w:r w:rsidRPr="006553EC">
        <w:t>dBc</w:t>
      </w:r>
      <w:proofErr w:type="spellEnd"/>
      <w:r w:rsidR="00D10E8D">
        <w:rPr>
          <w:rFonts w:hint="eastAsia"/>
        </w:rPr>
        <w:t>）</w:t>
      </w:r>
      <w:r w:rsidRPr="006553EC">
        <w:rPr>
          <w:rFonts w:hint="eastAsia"/>
        </w:rPr>
        <w:t>的一个基准带宽内。规定</w:t>
      </w:r>
      <w:proofErr w:type="spellStart"/>
      <w:r w:rsidRPr="006553EC">
        <w:t>OoB</w:t>
      </w:r>
      <w:proofErr w:type="spellEnd"/>
      <w:r w:rsidRPr="006553EC">
        <w:rPr>
          <w:rFonts w:hint="eastAsia"/>
        </w:rPr>
        <w:t>域发射是在一个</w:t>
      </w:r>
      <w:r w:rsidRPr="006553EC">
        <w:t>4 kHz</w:t>
      </w:r>
      <w:r w:rsidRPr="006553EC">
        <w:rPr>
          <w:rFonts w:hint="eastAsia"/>
        </w:rPr>
        <w:t>的带宽内（单边带和航空发射机的</w:t>
      </w:r>
      <w:proofErr w:type="spellStart"/>
      <w:r w:rsidRPr="006553EC">
        <w:t>OoB</w:t>
      </w:r>
      <w:proofErr w:type="spellEnd"/>
      <w:r w:rsidRPr="006553EC">
        <w:rPr>
          <w:rFonts w:hint="eastAsia"/>
        </w:rPr>
        <w:t>域发射除外）。规定单边带发射是在一个窄带宽内，而航空遥测发射则是按照特定的频谱分析仪设置：</w:t>
      </w:r>
      <w:r w:rsidRPr="006553EC">
        <w:t>10 kHz</w:t>
      </w:r>
      <w:r w:rsidRPr="006553EC">
        <w:rPr>
          <w:rFonts w:hint="eastAsia"/>
        </w:rPr>
        <w:t>分辨带宽、</w:t>
      </w:r>
      <w:r w:rsidRPr="006553EC">
        <w:t>1 kHz</w:t>
      </w:r>
      <w:r w:rsidRPr="006553EC">
        <w:rPr>
          <w:rFonts w:hint="eastAsia"/>
        </w:rPr>
        <w:t>视频段宽和最大保持。这些发射掩模的</w:t>
      </w:r>
      <w:proofErr w:type="spellStart"/>
      <w:r w:rsidRPr="006553EC">
        <w:t>OoB</w:t>
      </w:r>
      <w:proofErr w:type="spellEnd"/>
      <w:r w:rsidRPr="006553EC">
        <w:rPr>
          <w:rFonts w:hint="eastAsia"/>
        </w:rPr>
        <w:t>和杂散域边界与《无线电规则》附录</w:t>
      </w:r>
      <w:r w:rsidRPr="0015272D">
        <w:rPr>
          <w:b/>
          <w:bCs/>
        </w:rPr>
        <w:t>3</w:t>
      </w:r>
      <w:r w:rsidRPr="006553EC">
        <w:rPr>
          <w:rFonts w:hint="eastAsia"/>
        </w:rPr>
        <w:t>相符合，是必要带宽的</w:t>
      </w:r>
      <w:r w:rsidRPr="006553EC">
        <w:t>250%</w:t>
      </w:r>
      <w:r w:rsidRPr="006553EC">
        <w:rPr>
          <w:rFonts w:hint="eastAsia"/>
        </w:rPr>
        <w:t>。</w:t>
      </w:r>
    </w:p>
    <w:p w14:paraId="14C39294" w14:textId="77777777" w:rsidR="00ED727D" w:rsidRPr="006553EC" w:rsidRDefault="00ED727D" w:rsidP="00ED727D">
      <w:pPr>
        <w:pStyle w:val="Heading1"/>
        <w:rPr>
          <w:lang w:eastAsia="zh-CN"/>
        </w:rPr>
      </w:pPr>
      <w:r w:rsidRPr="006553EC">
        <w:rPr>
          <w:lang w:eastAsia="zh-CN"/>
        </w:rPr>
        <w:t>1</w:t>
      </w:r>
      <w:r w:rsidRPr="006553EC">
        <w:rPr>
          <w:rFonts w:hint="eastAsia"/>
          <w:lang w:eastAsia="zh-CN"/>
        </w:rPr>
        <w:tab/>
      </w:r>
      <w:r w:rsidRPr="006553EC">
        <w:rPr>
          <w:rFonts w:hint="eastAsia"/>
          <w:lang w:eastAsia="zh-CN"/>
        </w:rPr>
        <w:t>航空遥测</w:t>
      </w:r>
    </w:p>
    <w:p w14:paraId="2DDAE5B3" w14:textId="109B74D2" w:rsidR="00ED727D" w:rsidRPr="006553EC" w:rsidRDefault="00ED727D" w:rsidP="00ED727D">
      <w:pPr>
        <w:snapToGrid w:val="0"/>
        <w:ind w:firstLineChars="200" w:firstLine="480"/>
        <w:rPr>
          <w:lang w:eastAsia="zh-CN"/>
        </w:rPr>
      </w:pPr>
      <w:r w:rsidRPr="006553EC">
        <w:rPr>
          <w:rFonts w:hint="eastAsia"/>
          <w:lang w:eastAsia="zh-CN"/>
        </w:rPr>
        <w:t>对于航空遥测发射机，</w:t>
      </w:r>
      <w:proofErr w:type="spellStart"/>
      <w:r w:rsidRPr="006553EC">
        <w:rPr>
          <w:lang w:eastAsia="zh-CN"/>
        </w:rPr>
        <w:t>OoB</w:t>
      </w:r>
      <w:proofErr w:type="spellEnd"/>
      <w:r w:rsidRPr="006553EC">
        <w:rPr>
          <w:rFonts w:hint="eastAsia"/>
          <w:lang w:eastAsia="zh-CN"/>
        </w:rPr>
        <w:t>域（</w:t>
      </w:r>
      <w:r w:rsidRPr="006553EC">
        <w:rPr>
          <w:lang w:eastAsia="zh-CN"/>
        </w:rPr>
        <w:t>50%</w:t>
      </w:r>
      <w:r w:rsidRPr="006553EC">
        <w:rPr>
          <w:rFonts w:hint="eastAsia"/>
          <w:lang w:eastAsia="zh-CN"/>
        </w:rPr>
        <w:t>到</w:t>
      </w:r>
      <w:r w:rsidRPr="006553EC">
        <w:rPr>
          <w:lang w:eastAsia="zh-CN"/>
        </w:rPr>
        <w:t>250%</w:t>
      </w:r>
      <w:r w:rsidRPr="006553EC">
        <w:rPr>
          <w:rFonts w:hint="eastAsia"/>
          <w:lang w:eastAsia="zh-CN"/>
        </w:rPr>
        <w:t>）发射限值（相对于发射机平均功率）是：</w:t>
      </w:r>
    </w:p>
    <w:p w14:paraId="348AC28B" w14:textId="77777777" w:rsidR="00881919" w:rsidRPr="00D94AC1" w:rsidRDefault="00881919" w:rsidP="00881919">
      <w:pPr>
        <w:pStyle w:val="Equation"/>
      </w:pPr>
      <w:r w:rsidRPr="003F4838">
        <w:rPr>
          <w:lang w:eastAsia="zh-CN"/>
        </w:rPr>
        <w:tab/>
      </w:r>
      <w:r w:rsidRPr="003F4838">
        <w:rPr>
          <w:lang w:eastAsia="zh-CN"/>
        </w:rPr>
        <w:tab/>
      </w:r>
      <w:r w:rsidRPr="009B6325">
        <w:t>−</w:t>
      </w:r>
      <w:r w:rsidRPr="00D94AC1">
        <w:t> (55 </w:t>
      </w:r>
      <w:r w:rsidRPr="00D94AC1">
        <w:rPr>
          <w:rFonts w:ascii="Symbol" w:hAnsi="Symbol"/>
        </w:rPr>
        <w:t></w:t>
      </w:r>
      <w:r w:rsidRPr="00D94AC1">
        <w:t> 10 log </w:t>
      </w:r>
      <w:r w:rsidRPr="00D94AC1">
        <w:rPr>
          <w:i/>
        </w:rPr>
        <w:t>P</w:t>
      </w:r>
      <w:r w:rsidRPr="00D94AC1">
        <w:rPr>
          <w:iCs/>
        </w:rPr>
        <w:t>)</w:t>
      </w:r>
    </w:p>
    <w:p w14:paraId="1B4714CF" w14:textId="77777777" w:rsidR="00ED727D" w:rsidRPr="006553EC" w:rsidRDefault="00ED727D" w:rsidP="00ED727D">
      <w:pPr>
        <w:pStyle w:val="enumlev1"/>
      </w:pPr>
      <w:proofErr w:type="spellStart"/>
      <w:r w:rsidRPr="006553EC">
        <w:rPr>
          <w:rFonts w:hint="eastAsia"/>
        </w:rPr>
        <w:t>或者</w:t>
      </w:r>
      <w:proofErr w:type="spellEnd"/>
    </w:p>
    <w:p w14:paraId="4A5DEE53" w14:textId="77777777" w:rsidR="00ED727D" w:rsidRPr="006553EC" w:rsidRDefault="00ED727D" w:rsidP="00881919">
      <w:pPr>
        <w:pStyle w:val="Equation"/>
      </w:pPr>
      <w:r w:rsidRPr="006553EC">
        <w:tab/>
      </w:r>
      <w:r w:rsidRPr="006553EC">
        <w:tab/>
      </w:r>
      <w:r w:rsidRPr="006553EC">
        <w:rPr>
          <w:noProof/>
          <w:position w:val="-24"/>
          <w:lang w:val="fr-CH"/>
        </w:rPr>
        <w:object w:dxaOrig="5460" w:dyaOrig="620" w14:anchorId="777911F8">
          <v:shape id="_x0000_i1075" type="#_x0000_t75" alt="" style="width:273.55pt;height:30.55pt;mso-width-percent:0;mso-height-percent:0;mso-width-percent:0;mso-height-percent:0" o:ole="" fillcolor="window">
            <v:imagedata r:id="rId184" o:title=""/>
          </v:shape>
          <o:OLEObject Type="Embed" ProgID="Equation.3" ShapeID="_x0000_i1075" DrawAspect="Content" ObjectID="_1801483979" r:id="rId185"/>
        </w:object>
      </w:r>
    </w:p>
    <w:p w14:paraId="05F59F30" w14:textId="77777777" w:rsidR="00ED727D" w:rsidRPr="007F6041" w:rsidRDefault="00ED727D" w:rsidP="00484ED8">
      <w:pPr>
        <w:pStyle w:val="enumlev1"/>
        <w:keepNext/>
        <w:keepLines/>
        <w:rPr>
          <w:lang w:eastAsia="zh-CN"/>
        </w:rPr>
      </w:pPr>
      <w:r w:rsidRPr="006553EC">
        <w:rPr>
          <w:rFonts w:hint="eastAsia"/>
          <w:lang w:eastAsia="zh-CN"/>
        </w:rPr>
        <w:lastRenderedPageBreak/>
        <w:t>其中</w:t>
      </w:r>
      <w:r w:rsidRPr="007F6041">
        <w:rPr>
          <w:rFonts w:hint="eastAsia"/>
          <w:lang w:eastAsia="zh-CN"/>
        </w:rPr>
        <w:t>：</w:t>
      </w:r>
    </w:p>
    <w:p w14:paraId="3AE89961" w14:textId="77777777" w:rsidR="00ED727D" w:rsidRPr="006553EC" w:rsidRDefault="00ED727D" w:rsidP="00484ED8">
      <w:pPr>
        <w:pStyle w:val="Equationlegend"/>
        <w:keepNext/>
        <w:keepLines/>
        <w:spacing w:before="120"/>
        <w:rPr>
          <w:lang w:eastAsia="zh-CN"/>
        </w:rPr>
      </w:pPr>
      <w:r w:rsidRPr="006553EC">
        <w:rPr>
          <w:rFonts w:hint="eastAsia"/>
          <w:i/>
          <w:iCs/>
          <w:lang w:eastAsia="zh-CN"/>
        </w:rPr>
        <w:tab/>
      </w:r>
      <w:r w:rsidRPr="006553EC">
        <w:rPr>
          <w:i/>
          <w:iCs/>
          <w:lang w:eastAsia="zh-CN"/>
        </w:rPr>
        <w:t>K</w:t>
      </w:r>
      <w:r w:rsidRPr="006553EC">
        <w:rPr>
          <w:rFonts w:hint="eastAsia"/>
          <w:i/>
          <w:iCs/>
          <w:lang w:eastAsia="zh-CN"/>
        </w:rPr>
        <w:t xml:space="preserve"> </w:t>
      </w:r>
      <w:r w:rsidRPr="006553EC">
        <w:rPr>
          <w:rFonts w:hint="eastAsia"/>
          <w:lang w:eastAsia="zh-CN"/>
        </w:rPr>
        <w:t>=</w:t>
      </w:r>
      <w:r w:rsidRPr="006553EC">
        <w:rPr>
          <w:lang w:eastAsia="zh-CN"/>
        </w:rPr>
        <w:tab/>
        <w:t>–20</w:t>
      </w:r>
      <w:r w:rsidRPr="006553EC">
        <w:rPr>
          <w:rFonts w:hint="eastAsia"/>
          <w:lang w:eastAsia="zh-CN"/>
        </w:rPr>
        <w:t>，用于模拟信号</w:t>
      </w:r>
    </w:p>
    <w:p w14:paraId="0850E6C6" w14:textId="77777777" w:rsidR="00ED727D" w:rsidRPr="006553EC" w:rsidRDefault="00ED727D" w:rsidP="00484ED8">
      <w:pPr>
        <w:pStyle w:val="Equationlegend"/>
        <w:keepNext/>
        <w:keepLines/>
        <w:rPr>
          <w:lang w:eastAsia="zh-CN"/>
        </w:rPr>
      </w:pPr>
      <w:r w:rsidRPr="006553EC">
        <w:rPr>
          <w:lang w:eastAsia="zh-CN"/>
        </w:rPr>
        <w:tab/>
      </w:r>
      <w:r w:rsidRPr="006553EC">
        <w:rPr>
          <w:i/>
          <w:iCs/>
          <w:lang w:eastAsia="zh-CN"/>
        </w:rPr>
        <w:t>K</w:t>
      </w:r>
      <w:r w:rsidRPr="006553EC">
        <w:rPr>
          <w:rFonts w:hint="eastAsia"/>
          <w:i/>
          <w:iCs/>
          <w:lang w:eastAsia="zh-CN"/>
        </w:rPr>
        <w:t xml:space="preserve"> </w:t>
      </w:r>
      <w:r w:rsidRPr="006553EC">
        <w:rPr>
          <w:rFonts w:hint="eastAsia"/>
          <w:lang w:eastAsia="zh-CN"/>
        </w:rPr>
        <w:t>=</w:t>
      </w:r>
      <w:r w:rsidRPr="006553EC">
        <w:rPr>
          <w:lang w:eastAsia="zh-CN"/>
        </w:rPr>
        <w:tab/>
        <w:t>–28</w:t>
      </w:r>
      <w:r w:rsidRPr="006553EC">
        <w:rPr>
          <w:rFonts w:hint="eastAsia"/>
          <w:lang w:eastAsia="zh-CN"/>
        </w:rPr>
        <w:t>，用于二进制信号</w:t>
      </w:r>
    </w:p>
    <w:p w14:paraId="22B1E6D0" w14:textId="77777777" w:rsidR="00ED727D" w:rsidRPr="006553EC" w:rsidRDefault="00ED727D" w:rsidP="00484ED8">
      <w:pPr>
        <w:pStyle w:val="Equationlegend"/>
        <w:keepNext/>
        <w:keepLines/>
        <w:rPr>
          <w:lang w:eastAsia="zh-CN"/>
        </w:rPr>
      </w:pPr>
      <w:r w:rsidRPr="006553EC">
        <w:rPr>
          <w:lang w:eastAsia="zh-CN"/>
        </w:rPr>
        <w:tab/>
      </w:r>
      <w:r w:rsidRPr="006553EC">
        <w:rPr>
          <w:i/>
          <w:iCs/>
          <w:lang w:eastAsia="zh-CN"/>
        </w:rPr>
        <w:t>K</w:t>
      </w:r>
      <w:r w:rsidRPr="006553EC">
        <w:rPr>
          <w:rFonts w:hint="eastAsia"/>
          <w:i/>
          <w:iCs/>
          <w:lang w:eastAsia="zh-CN"/>
        </w:rPr>
        <w:t xml:space="preserve"> </w:t>
      </w:r>
      <w:r w:rsidRPr="006553EC">
        <w:rPr>
          <w:rFonts w:hint="eastAsia"/>
          <w:lang w:eastAsia="zh-CN"/>
        </w:rPr>
        <w:t>=</w:t>
      </w:r>
      <w:r w:rsidRPr="006553EC">
        <w:rPr>
          <w:lang w:eastAsia="zh-CN"/>
        </w:rPr>
        <w:tab/>
        <w:t>–63</w:t>
      </w:r>
      <w:r w:rsidRPr="006553EC">
        <w:rPr>
          <w:rFonts w:hint="eastAsia"/>
          <w:lang w:eastAsia="zh-CN"/>
        </w:rPr>
        <w:t>，用于四进制信号（例如</w:t>
      </w:r>
      <w:r w:rsidRPr="006553EC">
        <w:rPr>
          <w:lang w:eastAsia="zh-CN"/>
        </w:rPr>
        <w:t>FQPSK-B</w:t>
      </w:r>
      <w:r w:rsidRPr="006553EC">
        <w:rPr>
          <w:rFonts w:hint="eastAsia"/>
          <w:lang w:eastAsia="zh-CN"/>
        </w:rPr>
        <w:t>）</w:t>
      </w:r>
    </w:p>
    <w:p w14:paraId="1DF08BD6" w14:textId="77777777" w:rsidR="00ED727D" w:rsidRPr="006553EC" w:rsidRDefault="00ED727D" w:rsidP="00ED727D">
      <w:pPr>
        <w:pStyle w:val="Equationlegend"/>
        <w:rPr>
          <w:lang w:eastAsia="zh-CN"/>
        </w:rPr>
      </w:pPr>
      <w:r w:rsidRPr="006553EC">
        <w:rPr>
          <w:i/>
          <w:iCs/>
          <w:lang w:eastAsia="zh-CN"/>
        </w:rPr>
        <w:tab/>
        <w:t>f</w:t>
      </w:r>
      <w:r w:rsidRPr="006553EC">
        <w:rPr>
          <w:i/>
          <w:iCs/>
          <w:vertAlign w:val="subscript"/>
          <w:lang w:eastAsia="zh-CN"/>
        </w:rPr>
        <w:t>c</w:t>
      </w:r>
      <w:r w:rsidRPr="006553EC">
        <w:rPr>
          <w:rFonts w:hint="eastAsia"/>
          <w:lang w:eastAsia="zh-CN"/>
        </w:rPr>
        <w:t>：</w:t>
      </w:r>
      <w:r w:rsidRPr="006553EC">
        <w:rPr>
          <w:lang w:eastAsia="zh-CN"/>
        </w:rPr>
        <w:tab/>
      </w:r>
      <w:r w:rsidRPr="006553EC">
        <w:rPr>
          <w:rFonts w:hint="eastAsia"/>
          <w:lang w:eastAsia="zh-CN"/>
        </w:rPr>
        <w:t>发射机中心频率（</w:t>
      </w:r>
      <w:r w:rsidRPr="006553EC">
        <w:rPr>
          <w:lang w:eastAsia="zh-CN"/>
        </w:rPr>
        <w:t>MHz</w:t>
      </w:r>
      <w:r w:rsidRPr="006553EC">
        <w:rPr>
          <w:rFonts w:hint="eastAsia"/>
          <w:lang w:eastAsia="zh-CN"/>
        </w:rPr>
        <w:t>）</w:t>
      </w:r>
    </w:p>
    <w:p w14:paraId="30315527" w14:textId="36DD61E6" w:rsidR="00ED727D" w:rsidRPr="006553EC" w:rsidRDefault="00ED727D" w:rsidP="00ED727D">
      <w:pPr>
        <w:pStyle w:val="Equationlegend"/>
        <w:rPr>
          <w:lang w:eastAsia="zh-CN"/>
        </w:rPr>
      </w:pPr>
      <w:r w:rsidRPr="006553EC">
        <w:rPr>
          <w:i/>
          <w:iCs/>
          <w:lang w:eastAsia="zh-CN"/>
        </w:rPr>
        <w:tab/>
        <w:t>R</w:t>
      </w:r>
      <w:r w:rsidRPr="006553EC">
        <w:rPr>
          <w:rFonts w:hint="eastAsia"/>
          <w:lang w:eastAsia="zh-CN"/>
        </w:rPr>
        <w:t>：</w:t>
      </w:r>
      <w:r w:rsidRPr="006553EC">
        <w:rPr>
          <w:lang w:eastAsia="zh-CN"/>
        </w:rPr>
        <w:tab/>
      </w:r>
      <w:r w:rsidRPr="006553EC">
        <w:rPr>
          <w:rFonts w:hint="eastAsia"/>
          <w:lang w:eastAsia="zh-CN"/>
        </w:rPr>
        <w:t>数字信号的比特率（</w:t>
      </w:r>
      <w:r w:rsidRPr="006553EC">
        <w:rPr>
          <w:lang w:eastAsia="zh-CN"/>
        </w:rPr>
        <w:t>Mbit/s</w:t>
      </w:r>
      <w:r w:rsidRPr="006553EC">
        <w:rPr>
          <w:rFonts w:hint="eastAsia"/>
          <w:lang w:eastAsia="zh-CN"/>
        </w:rPr>
        <w:t>）或用于模拟</w:t>
      </w:r>
      <w:r w:rsidRPr="006553EC">
        <w:rPr>
          <w:lang w:eastAsia="zh-CN"/>
        </w:rPr>
        <w:t>FM</w:t>
      </w:r>
      <w:r w:rsidRPr="006553EC">
        <w:rPr>
          <w:rFonts w:hint="eastAsia"/>
          <w:lang w:eastAsia="zh-CN"/>
        </w:rPr>
        <w:t>信号的（</w:t>
      </w:r>
      <w:r w:rsidRPr="006553EC">
        <w:rPr>
          <w:rFonts w:hint="eastAsia"/>
        </w:rPr>
        <w:sym w:font="Symbol" w:char="F044"/>
      </w:r>
      <w:r w:rsidRPr="006553EC">
        <w:rPr>
          <w:rFonts w:hint="eastAsia"/>
          <w:i/>
          <w:iCs/>
          <w:lang w:eastAsia="zh-CN"/>
        </w:rPr>
        <w:t>f</w:t>
      </w:r>
      <w:r w:rsidRPr="006553EC">
        <w:rPr>
          <w:rFonts w:hint="eastAsia"/>
          <w:lang w:eastAsia="zh-CN"/>
        </w:rPr>
        <w:t xml:space="preserve"> + </w:t>
      </w:r>
      <w:r w:rsidRPr="006553EC">
        <w:rPr>
          <w:rFonts w:hint="eastAsia"/>
          <w:i/>
          <w:iCs/>
          <w:lang w:eastAsia="zh-CN"/>
        </w:rPr>
        <w:t>f</w:t>
      </w:r>
      <w:r w:rsidRPr="006553EC">
        <w:rPr>
          <w:rFonts w:hint="eastAsia"/>
          <w:i/>
          <w:iCs/>
          <w:vertAlign w:val="subscript"/>
          <w:lang w:eastAsia="zh-CN"/>
        </w:rPr>
        <w:t>max</w:t>
      </w:r>
      <w:r w:rsidRPr="006553EC">
        <w:rPr>
          <w:rFonts w:hint="eastAsia"/>
          <w:lang w:eastAsia="zh-CN"/>
        </w:rPr>
        <w:t>）（</w:t>
      </w:r>
      <w:r w:rsidRPr="006553EC">
        <w:rPr>
          <w:lang w:eastAsia="zh-CN"/>
        </w:rPr>
        <w:t>MHz</w:t>
      </w:r>
      <w:r w:rsidRPr="006553EC">
        <w:rPr>
          <w:rFonts w:hint="eastAsia"/>
          <w:lang w:eastAsia="zh-CN"/>
        </w:rPr>
        <w:t>）</w:t>
      </w:r>
    </w:p>
    <w:p w14:paraId="6F9C8CC9" w14:textId="77777777" w:rsidR="00ED727D" w:rsidRPr="006553EC" w:rsidRDefault="00ED727D" w:rsidP="00ED727D">
      <w:pPr>
        <w:pStyle w:val="Equationlegend"/>
        <w:rPr>
          <w:lang w:eastAsia="zh-CN"/>
        </w:rPr>
      </w:pPr>
      <w:r w:rsidRPr="006553EC">
        <w:rPr>
          <w:lang w:eastAsia="zh-CN"/>
        </w:rPr>
        <w:tab/>
      </w:r>
      <w:r w:rsidRPr="006553EC">
        <w:rPr>
          <w:i/>
          <w:iCs/>
          <w:lang w:eastAsia="zh-CN"/>
        </w:rPr>
        <w:t>m</w:t>
      </w:r>
      <w:r w:rsidRPr="006553EC">
        <w:rPr>
          <w:rFonts w:hint="eastAsia"/>
          <w:lang w:eastAsia="zh-CN"/>
        </w:rPr>
        <w:t>：</w:t>
      </w:r>
      <w:r w:rsidRPr="006553EC">
        <w:rPr>
          <w:lang w:eastAsia="zh-CN"/>
        </w:rPr>
        <w:tab/>
      </w:r>
      <w:r w:rsidRPr="006553EC">
        <w:rPr>
          <w:rFonts w:hint="eastAsia"/>
          <w:lang w:eastAsia="zh-CN"/>
        </w:rPr>
        <w:t>调制信号的状态号</w:t>
      </w:r>
    </w:p>
    <w:p w14:paraId="07F61E99" w14:textId="66018493" w:rsidR="00ED727D" w:rsidRPr="006553EC" w:rsidRDefault="00ED727D" w:rsidP="00ED727D">
      <w:pPr>
        <w:pStyle w:val="Equationlegend"/>
        <w:rPr>
          <w:lang w:eastAsia="zh-CN"/>
        </w:rPr>
      </w:pPr>
      <w:r w:rsidRPr="006553EC">
        <w:rPr>
          <w:lang w:eastAsia="zh-CN"/>
        </w:rPr>
        <w:tab/>
      </w:r>
      <w:r w:rsidRPr="006553EC">
        <w:rPr>
          <w:lang w:eastAsia="zh-CN"/>
        </w:rPr>
        <w:tab/>
      </w:r>
      <w:r w:rsidRPr="006553EC">
        <w:rPr>
          <w:i/>
          <w:iCs/>
          <w:lang w:eastAsia="zh-CN"/>
        </w:rPr>
        <w:t xml:space="preserve">m </w:t>
      </w:r>
      <w:r w:rsidRPr="006553EC">
        <w:rPr>
          <w:rFonts w:hint="eastAsia"/>
          <w:lang w:eastAsia="zh-CN"/>
        </w:rPr>
        <w:t>=</w:t>
      </w:r>
      <w:r w:rsidRPr="006553EC">
        <w:rPr>
          <w:lang w:eastAsia="zh-CN"/>
        </w:rPr>
        <w:t xml:space="preserve"> 2</w:t>
      </w:r>
      <w:r w:rsidRPr="006553EC">
        <w:rPr>
          <w:rFonts w:hint="eastAsia"/>
          <w:lang w:eastAsia="zh-CN"/>
        </w:rPr>
        <w:t>，表示二进制信号</w:t>
      </w:r>
    </w:p>
    <w:p w14:paraId="080089AF" w14:textId="77777777" w:rsidR="00ED727D" w:rsidRPr="006553EC" w:rsidRDefault="00ED727D" w:rsidP="00ED727D">
      <w:pPr>
        <w:pStyle w:val="Equationlegend"/>
        <w:rPr>
          <w:lang w:eastAsia="zh-CN"/>
        </w:rPr>
      </w:pPr>
      <w:r w:rsidRPr="006553EC">
        <w:rPr>
          <w:lang w:eastAsia="zh-CN"/>
        </w:rPr>
        <w:tab/>
      </w:r>
      <w:r w:rsidRPr="006553EC">
        <w:rPr>
          <w:lang w:eastAsia="zh-CN"/>
        </w:rPr>
        <w:tab/>
      </w:r>
      <w:r w:rsidRPr="006553EC">
        <w:rPr>
          <w:i/>
          <w:iCs/>
          <w:lang w:eastAsia="zh-CN"/>
        </w:rPr>
        <w:t xml:space="preserve">m </w:t>
      </w:r>
      <w:r w:rsidRPr="006553EC">
        <w:rPr>
          <w:rFonts w:hint="eastAsia"/>
          <w:lang w:eastAsia="zh-CN"/>
        </w:rPr>
        <w:t>=</w:t>
      </w:r>
      <w:r w:rsidRPr="006553EC">
        <w:rPr>
          <w:lang w:eastAsia="zh-CN"/>
        </w:rPr>
        <w:t xml:space="preserve"> 4</w:t>
      </w:r>
      <w:r w:rsidRPr="006553EC">
        <w:rPr>
          <w:rFonts w:hint="eastAsia"/>
          <w:lang w:eastAsia="zh-CN"/>
        </w:rPr>
        <w:t>，表示四进制信号和模拟信号</w:t>
      </w:r>
    </w:p>
    <w:p w14:paraId="17AEB799" w14:textId="77777777" w:rsidR="00ED727D" w:rsidRPr="006553EC" w:rsidRDefault="00ED727D" w:rsidP="00ED727D">
      <w:pPr>
        <w:pStyle w:val="Equationlegend"/>
        <w:rPr>
          <w:lang w:eastAsia="zh-CN"/>
        </w:rPr>
      </w:pPr>
      <w:r w:rsidRPr="006553EC">
        <w:rPr>
          <w:lang w:eastAsia="zh-CN"/>
        </w:rPr>
        <w:tab/>
      </w:r>
      <w:r w:rsidRPr="006553EC">
        <w:sym w:font="Symbol" w:char="F044"/>
      </w:r>
      <w:r w:rsidRPr="006553EC">
        <w:rPr>
          <w:i/>
          <w:iCs/>
          <w:lang w:eastAsia="zh-CN"/>
        </w:rPr>
        <w:t>f</w:t>
      </w:r>
      <w:r w:rsidRPr="006553EC">
        <w:rPr>
          <w:rFonts w:hint="eastAsia"/>
          <w:lang w:eastAsia="zh-CN"/>
        </w:rPr>
        <w:t>：</w:t>
      </w:r>
      <w:r w:rsidRPr="006553EC">
        <w:rPr>
          <w:lang w:eastAsia="zh-CN"/>
        </w:rPr>
        <w:tab/>
      </w:r>
      <w:r w:rsidRPr="006553EC">
        <w:rPr>
          <w:rFonts w:hint="eastAsia"/>
          <w:lang w:eastAsia="zh-CN"/>
        </w:rPr>
        <w:t>峰值偏移</w:t>
      </w:r>
    </w:p>
    <w:p w14:paraId="24C624D4" w14:textId="77777777" w:rsidR="00ED727D" w:rsidRPr="006553EC" w:rsidRDefault="00ED727D" w:rsidP="00ED727D">
      <w:pPr>
        <w:pStyle w:val="Equationlegend"/>
        <w:rPr>
          <w:lang w:eastAsia="zh-CN"/>
        </w:rPr>
      </w:pPr>
      <w:r w:rsidRPr="006553EC">
        <w:rPr>
          <w:lang w:eastAsia="zh-CN"/>
        </w:rPr>
        <w:tab/>
      </w:r>
      <w:r w:rsidRPr="006553EC">
        <w:rPr>
          <w:i/>
          <w:iCs/>
          <w:lang w:eastAsia="zh-CN"/>
        </w:rPr>
        <w:t>f</w:t>
      </w:r>
      <w:r w:rsidRPr="006553EC">
        <w:rPr>
          <w:i/>
          <w:iCs/>
          <w:position w:val="-4"/>
          <w:lang w:eastAsia="zh-CN"/>
        </w:rPr>
        <w:t>max</w:t>
      </w:r>
      <w:r w:rsidRPr="006553EC">
        <w:rPr>
          <w:rFonts w:hint="eastAsia"/>
          <w:lang w:eastAsia="zh-CN"/>
        </w:rPr>
        <w:t>：</w:t>
      </w:r>
      <w:r w:rsidRPr="006553EC">
        <w:rPr>
          <w:lang w:eastAsia="zh-CN"/>
        </w:rPr>
        <w:tab/>
      </w:r>
      <w:r w:rsidRPr="006553EC">
        <w:rPr>
          <w:rFonts w:hint="eastAsia"/>
          <w:lang w:eastAsia="zh-CN"/>
        </w:rPr>
        <w:t>最大调制频率</w:t>
      </w:r>
    </w:p>
    <w:p w14:paraId="607F8DFD" w14:textId="77777777" w:rsidR="00ED727D" w:rsidRPr="007F6041" w:rsidRDefault="00ED727D" w:rsidP="009F5E7F">
      <w:pPr>
        <w:ind w:firstLineChars="200" w:firstLine="480"/>
        <w:rPr>
          <w:lang w:val="en-US" w:eastAsia="zh-CN"/>
        </w:rPr>
      </w:pPr>
      <w:r w:rsidRPr="006553EC">
        <w:rPr>
          <w:rFonts w:hint="eastAsia"/>
          <w:lang w:eastAsia="zh-CN"/>
        </w:rPr>
        <w:t>取二者中较为宽松者。</w:t>
      </w:r>
    </w:p>
    <w:p w14:paraId="18770CDD" w14:textId="77777777" w:rsidR="00ED727D" w:rsidRPr="006553EC" w:rsidRDefault="00ED727D" w:rsidP="00ED727D">
      <w:pPr>
        <w:snapToGrid w:val="0"/>
        <w:ind w:firstLineChars="200" w:firstLine="480"/>
        <w:rPr>
          <w:lang w:eastAsia="zh-CN"/>
        </w:rPr>
      </w:pPr>
      <w:r w:rsidRPr="006553EC">
        <w:rPr>
          <w:rFonts w:hint="eastAsia"/>
          <w:lang w:eastAsia="zh-CN"/>
        </w:rPr>
        <w:t>图</w:t>
      </w:r>
      <w:r w:rsidRPr="007F6041">
        <w:rPr>
          <w:lang w:val="en-US" w:eastAsia="zh-CN"/>
        </w:rPr>
        <w:t>4</w:t>
      </w:r>
      <w:r>
        <w:rPr>
          <w:rFonts w:hint="eastAsia"/>
          <w:lang w:val="en-US" w:eastAsia="zh-CN"/>
        </w:rPr>
        <w:t>9</w:t>
      </w:r>
      <w:r w:rsidRPr="006553EC">
        <w:rPr>
          <w:rFonts w:hint="eastAsia"/>
          <w:lang w:eastAsia="zh-CN"/>
        </w:rPr>
        <w:t>所示为航空</w:t>
      </w:r>
      <w:proofErr w:type="spellStart"/>
      <w:r w:rsidRPr="007F6041">
        <w:rPr>
          <w:lang w:val="en-US" w:eastAsia="zh-CN"/>
        </w:rPr>
        <w:t>OoB</w:t>
      </w:r>
      <w:proofErr w:type="spellEnd"/>
      <w:r w:rsidRPr="006553EC">
        <w:rPr>
          <w:rFonts w:hint="eastAsia"/>
          <w:lang w:eastAsia="zh-CN"/>
        </w:rPr>
        <w:t>域掩模的示例</w:t>
      </w:r>
      <w:r w:rsidRPr="007F6041">
        <w:rPr>
          <w:rFonts w:hint="eastAsia"/>
          <w:lang w:val="en-US" w:eastAsia="zh-CN"/>
        </w:rPr>
        <w:t>，</w:t>
      </w:r>
      <w:r w:rsidRPr="006553EC">
        <w:rPr>
          <w:rFonts w:hint="eastAsia"/>
          <w:lang w:eastAsia="zh-CN"/>
        </w:rPr>
        <w:t>规定该掩模是针对</w:t>
      </w:r>
      <w:proofErr w:type="spellStart"/>
      <w:r w:rsidRPr="007F6041">
        <w:rPr>
          <w:lang w:val="en-US" w:eastAsia="zh-CN"/>
        </w:rPr>
        <w:t>dBc</w:t>
      </w:r>
      <w:proofErr w:type="spellEnd"/>
      <w:r w:rsidRPr="006553EC">
        <w:rPr>
          <w:rFonts w:hint="eastAsia"/>
          <w:lang w:eastAsia="zh-CN"/>
        </w:rPr>
        <w:t>的。用于生成图</w:t>
      </w:r>
      <w:r w:rsidRPr="006553EC">
        <w:rPr>
          <w:lang w:eastAsia="zh-CN"/>
        </w:rPr>
        <w:t>4</w:t>
      </w:r>
      <w:r>
        <w:rPr>
          <w:rFonts w:hint="eastAsia"/>
          <w:lang w:eastAsia="zh-CN"/>
        </w:rPr>
        <w:t>9</w:t>
      </w:r>
      <w:r w:rsidRPr="006553EC">
        <w:rPr>
          <w:rFonts w:hint="eastAsia"/>
          <w:lang w:eastAsia="zh-CN"/>
        </w:rPr>
        <w:t>的占用带宽，对二进制信号是比特率的</w:t>
      </w:r>
      <w:r w:rsidRPr="006553EC">
        <w:rPr>
          <w:lang w:eastAsia="zh-CN"/>
        </w:rPr>
        <w:t>1.16</w:t>
      </w:r>
      <w:r w:rsidRPr="006553EC">
        <w:rPr>
          <w:rFonts w:hint="eastAsia"/>
          <w:lang w:eastAsia="zh-CN"/>
        </w:rPr>
        <w:t>倍，对四进制信号是比特率的</w:t>
      </w:r>
      <w:r w:rsidRPr="006553EC">
        <w:rPr>
          <w:lang w:eastAsia="zh-CN"/>
        </w:rPr>
        <w:t>0.78</w:t>
      </w:r>
      <w:r w:rsidRPr="006553EC">
        <w:rPr>
          <w:rFonts w:hint="eastAsia"/>
          <w:lang w:eastAsia="zh-CN"/>
        </w:rPr>
        <w:t>倍。用于图</w:t>
      </w:r>
      <w:r w:rsidRPr="006553EC">
        <w:rPr>
          <w:lang w:eastAsia="zh-CN"/>
        </w:rPr>
        <w:t>4</w:t>
      </w:r>
      <w:r>
        <w:rPr>
          <w:rFonts w:hint="eastAsia"/>
          <w:lang w:eastAsia="zh-CN"/>
        </w:rPr>
        <w:t>9</w:t>
      </w:r>
      <w:r w:rsidRPr="006553EC">
        <w:rPr>
          <w:rFonts w:hint="eastAsia"/>
          <w:lang w:eastAsia="zh-CN"/>
        </w:rPr>
        <w:t>的另外一些参数是功率</w:t>
      </w:r>
      <w:r w:rsidRPr="006553EC">
        <w:rPr>
          <w:i/>
          <w:iCs/>
          <w:lang w:eastAsia="zh-CN"/>
        </w:rPr>
        <w:t>P</w:t>
      </w:r>
      <w:r w:rsidRPr="006553EC">
        <w:rPr>
          <w:rFonts w:hint="eastAsia"/>
          <w:lang w:eastAsia="zh-CN"/>
        </w:rPr>
        <w:t>，为</w:t>
      </w:r>
      <w:r w:rsidRPr="006553EC">
        <w:rPr>
          <w:lang w:eastAsia="zh-CN"/>
        </w:rPr>
        <w:t>10 W</w:t>
      </w:r>
      <w:r w:rsidRPr="006553EC">
        <w:rPr>
          <w:rFonts w:hint="eastAsia"/>
          <w:lang w:eastAsia="zh-CN"/>
        </w:rPr>
        <w:t>，比特率</w:t>
      </w:r>
      <w:r w:rsidRPr="006553EC">
        <w:rPr>
          <w:i/>
          <w:iCs/>
          <w:lang w:eastAsia="zh-CN"/>
        </w:rPr>
        <w:t>R</w:t>
      </w:r>
      <w:r w:rsidRPr="006553EC">
        <w:rPr>
          <w:rFonts w:hint="eastAsia"/>
          <w:lang w:eastAsia="zh-CN"/>
        </w:rPr>
        <w:t>，为</w:t>
      </w:r>
      <w:r w:rsidRPr="006553EC">
        <w:rPr>
          <w:lang w:eastAsia="zh-CN"/>
        </w:rPr>
        <w:t>5 Mbit/s</w:t>
      </w:r>
      <w:r w:rsidRPr="006553EC">
        <w:rPr>
          <w:rFonts w:hint="eastAsia"/>
          <w:lang w:eastAsia="zh-CN"/>
        </w:rPr>
        <w:t>。这些值因系统不同而有所改变，且因此造成发射掩模按照上述公式做出改变。发射掩模的滚降为</w:t>
      </w:r>
      <w:r w:rsidRPr="006553EC">
        <w:rPr>
          <w:lang w:eastAsia="zh-CN"/>
        </w:rPr>
        <w:t>100 dB/10</w:t>
      </w:r>
      <w:r w:rsidRPr="006553EC">
        <w:rPr>
          <w:rFonts w:hint="eastAsia"/>
          <w:lang w:eastAsia="zh-CN"/>
        </w:rPr>
        <w:t>。</w:t>
      </w:r>
    </w:p>
    <w:p w14:paraId="2A35279E" w14:textId="77777777" w:rsidR="00ED727D" w:rsidRPr="006553EC" w:rsidRDefault="00ED727D" w:rsidP="009137BD">
      <w:pPr>
        <w:pStyle w:val="FigureNo"/>
        <w:rPr>
          <w:lang w:eastAsia="zh-CN"/>
        </w:rPr>
      </w:pPr>
      <w:r w:rsidRPr="006553EC">
        <w:rPr>
          <w:rFonts w:hint="eastAsia"/>
          <w:lang w:eastAsia="zh-CN"/>
        </w:rPr>
        <w:t>图</w:t>
      </w:r>
      <w:r w:rsidRPr="006553EC">
        <w:rPr>
          <w:lang w:eastAsia="zh-CN"/>
        </w:rPr>
        <w:t>4</w:t>
      </w:r>
      <w:r>
        <w:rPr>
          <w:rFonts w:hint="eastAsia"/>
          <w:lang w:eastAsia="zh-CN"/>
        </w:rPr>
        <w:t>9</w:t>
      </w:r>
    </w:p>
    <w:p w14:paraId="543DAE1E" w14:textId="77777777" w:rsidR="00ED727D" w:rsidRPr="006553EC" w:rsidRDefault="00ED727D" w:rsidP="00ED727D">
      <w:pPr>
        <w:pStyle w:val="Figuretitle"/>
        <w:rPr>
          <w:lang w:eastAsia="zh-CN"/>
        </w:rPr>
      </w:pPr>
      <w:r w:rsidRPr="006553EC">
        <w:rPr>
          <w:rFonts w:hint="eastAsia"/>
          <w:lang w:eastAsia="zh-CN"/>
        </w:rPr>
        <w:t>航空遥测带外发射掩模的示例</w:t>
      </w:r>
    </w:p>
    <w:p w14:paraId="5D4D86F2" w14:textId="510EC139" w:rsidR="00ED727D" w:rsidRPr="006553EC" w:rsidRDefault="007361CB" w:rsidP="00ED727D">
      <w:pPr>
        <w:pStyle w:val="Figure"/>
      </w:pPr>
      <w:r w:rsidRPr="006553EC">
        <w:rPr>
          <w:noProof/>
          <w:lang w:eastAsia="en-GB"/>
        </w:rPr>
        <mc:AlternateContent>
          <mc:Choice Requires="wps">
            <w:drawing>
              <wp:anchor distT="0" distB="0" distL="114300" distR="114300" simplePos="0" relativeHeight="251683840" behindDoc="0" locked="0" layoutInCell="1" allowOverlap="1" wp14:anchorId="0CCBC953" wp14:editId="09FA126A">
                <wp:simplePos x="0" y="0"/>
                <wp:positionH relativeFrom="column">
                  <wp:posOffset>4179318</wp:posOffset>
                </wp:positionH>
                <wp:positionV relativeFrom="paragraph">
                  <wp:posOffset>1862754</wp:posOffset>
                </wp:positionV>
                <wp:extent cx="657225" cy="219075"/>
                <wp:effectExtent l="0" t="0" r="28575" b="28575"/>
                <wp:wrapNone/>
                <wp:docPr id="1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296A63F8" w14:textId="2A0C4114" w:rsidR="00ED727D" w:rsidRPr="006D1959" w:rsidRDefault="00ED727D" w:rsidP="00ED727D">
                            <w:pPr>
                              <w:spacing w:before="0"/>
                              <w:rPr>
                                <w:sz w:val="14"/>
                                <w:szCs w:val="14"/>
                                <w:lang w:eastAsia="zh-CN"/>
                              </w:rPr>
                            </w:pPr>
                            <w:r w:rsidRPr="006D1959">
                              <w:rPr>
                                <w:rFonts w:hint="eastAsia"/>
                                <w:sz w:val="14"/>
                                <w:szCs w:val="14"/>
                              </w:rPr>
                              <w:t>SM</w:t>
                            </w:r>
                            <w:r w:rsidR="00830050">
                              <w:rPr>
                                <w:sz w:val="14"/>
                                <w:szCs w:val="14"/>
                              </w:rPr>
                              <w:t>.</w:t>
                            </w:r>
                            <w:r w:rsidRPr="006D1959">
                              <w:rPr>
                                <w:rFonts w:hint="eastAsia"/>
                                <w:sz w:val="14"/>
                                <w:szCs w:val="14"/>
                              </w:rPr>
                              <w:t>1541-4</w:t>
                            </w:r>
                            <w:r>
                              <w:rPr>
                                <w:rFonts w:hint="eastAsia"/>
                                <w:sz w:val="14"/>
                                <w:szCs w:val="14"/>
                                <w:lang w:eastAsia="zh-CN"/>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C953" id="_x0000_s1066" type="#_x0000_t202" style="position:absolute;left:0;text-align:left;margin-left:329.1pt;margin-top:146.65pt;width:5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" strokecolor="white">
                <v:textbox inset=".5mm,0,.5mm,0">
                  <w:txbxContent>
                    <w:p w14:paraId="296A63F8" w14:textId="2A0C4114" w:rsidR="00ED727D" w:rsidRPr="006D1959" w:rsidRDefault="00ED727D" w:rsidP="00ED727D">
                      <w:pPr>
                        <w:spacing w:before="0"/>
                        <w:rPr>
                          <w:sz w:val="14"/>
                          <w:szCs w:val="14"/>
                          <w:lang w:eastAsia="zh-CN"/>
                        </w:rPr>
                      </w:pPr>
                      <w:r w:rsidRPr="006D1959">
                        <w:rPr>
                          <w:rFonts w:hint="eastAsia"/>
                          <w:sz w:val="14"/>
                          <w:szCs w:val="14"/>
                        </w:rPr>
                        <w:t>SM</w:t>
                      </w:r>
                      <w:r w:rsidR="00830050">
                        <w:rPr>
                          <w:sz w:val="14"/>
                          <w:szCs w:val="14"/>
                        </w:rPr>
                        <w:t>.</w:t>
                      </w:r>
                      <w:r w:rsidRPr="006D1959">
                        <w:rPr>
                          <w:rFonts w:hint="eastAsia"/>
                          <w:sz w:val="14"/>
                          <w:szCs w:val="14"/>
                        </w:rPr>
                        <w:t>1541-4</w:t>
                      </w:r>
                      <w:r>
                        <w:rPr>
                          <w:rFonts w:hint="eastAsia"/>
                          <w:sz w:val="14"/>
                          <w:szCs w:val="14"/>
                          <w:lang w:eastAsia="zh-CN"/>
                        </w:rPr>
                        <w:t>9</w:t>
                      </w:r>
                    </w:p>
                  </w:txbxContent>
                </v:textbox>
              </v:shape>
            </w:pict>
          </mc:Fallback>
        </mc:AlternateContent>
      </w:r>
      <w:r w:rsidR="008C35E2">
        <w:rPr>
          <w:noProof/>
        </w:rPr>
        <mc:AlternateContent>
          <mc:Choice Requires="wps">
            <w:drawing>
              <wp:anchor distT="45720" distB="45720" distL="114300" distR="114300" simplePos="0" relativeHeight="251721728" behindDoc="0" locked="0" layoutInCell="1" allowOverlap="1" wp14:anchorId="1BCDA120" wp14:editId="200971C1">
                <wp:simplePos x="0" y="0"/>
                <wp:positionH relativeFrom="margin">
                  <wp:align>center</wp:align>
                </wp:positionH>
                <wp:positionV relativeFrom="paragraph">
                  <wp:posOffset>7951</wp:posOffset>
                </wp:positionV>
                <wp:extent cx="1506931" cy="117043"/>
                <wp:effectExtent l="0" t="0" r="0" b="0"/>
                <wp:wrapNone/>
                <wp:docPr id="515006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931" cy="117043"/>
                        </a:xfrm>
                        <a:prstGeom prst="rect">
                          <a:avLst/>
                        </a:prstGeom>
                        <a:solidFill>
                          <a:srgbClr val="FFFFFF"/>
                        </a:solidFill>
                        <a:ln w="9525">
                          <a:noFill/>
                          <a:miter lim="800000"/>
                          <a:headEnd/>
                          <a:tailEnd/>
                        </a:ln>
                      </wps:spPr>
                      <wps:txbx>
                        <w:txbxContent>
                          <w:p w14:paraId="5E74E783" w14:textId="148C8F94" w:rsidR="008C35E2" w:rsidRPr="008C35E2" w:rsidRDefault="008C35E2">
                            <w:pPr>
                              <w:rPr>
                                <w:sz w:val="2"/>
                                <w:szCs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DA120" id="_x0000_s1067" type="#_x0000_t202" style="position:absolute;left:0;text-align:left;margin-left:0;margin-top:.65pt;width:118.65pt;height:9.2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" stroked="f">
                <v:textbox>
                  <w:txbxContent>
                    <w:p w14:paraId="5E74E783" w14:textId="148C8F94" w:rsidR="008C35E2" w:rsidRPr="008C35E2" w:rsidRDefault="008C35E2">
                      <w:pPr>
                        <w:rPr>
                          <w:sz w:val="2"/>
                          <w:szCs w:val="2"/>
                        </w:rPr>
                      </w:pPr>
                    </w:p>
                  </w:txbxContent>
                </v:textbox>
                <w10:wrap anchorx="margin"/>
              </v:shape>
            </w:pict>
          </mc:Fallback>
        </mc:AlternateContent>
      </w:r>
      <w:r w:rsidR="00ED727D" w:rsidRPr="006553EC">
        <w:rPr>
          <w:noProof/>
          <w:lang w:eastAsia="en-GB"/>
        </w:rPr>
        <w:drawing>
          <wp:inline distT="0" distB="0" distL="0" distR="0" wp14:anchorId="261D8BCF" wp14:editId="656CC0C5">
            <wp:extent cx="3401005" cy="1992702"/>
            <wp:effectExtent l="0" t="0" r="952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21068" cy="2004457"/>
                    </a:xfrm>
                    <a:prstGeom prst="rect">
                      <a:avLst/>
                    </a:prstGeom>
                    <a:noFill/>
                    <a:ln>
                      <a:noFill/>
                    </a:ln>
                  </pic:spPr>
                </pic:pic>
              </a:graphicData>
            </a:graphic>
          </wp:inline>
        </w:drawing>
      </w:r>
    </w:p>
    <w:p w14:paraId="023EC7C9" w14:textId="77777777" w:rsidR="00ED727D" w:rsidRPr="006553EC" w:rsidRDefault="00ED727D" w:rsidP="00ED727D">
      <w:pPr>
        <w:pStyle w:val="Heading1"/>
        <w:rPr>
          <w:lang w:eastAsia="zh-CN"/>
        </w:rPr>
      </w:pPr>
      <w:r w:rsidRPr="006553EC">
        <w:rPr>
          <w:lang w:eastAsia="zh-CN"/>
        </w:rPr>
        <w:t>2</w:t>
      </w:r>
      <w:r w:rsidRPr="006553EC">
        <w:rPr>
          <w:rFonts w:hint="eastAsia"/>
          <w:lang w:eastAsia="zh-CN"/>
        </w:rPr>
        <w:tab/>
      </w:r>
      <w:r w:rsidRPr="006553EC">
        <w:rPr>
          <w:rFonts w:hint="eastAsia"/>
          <w:lang w:eastAsia="zh-CN"/>
        </w:rPr>
        <w:t>其他航空移动和水上移动发射机</w:t>
      </w:r>
    </w:p>
    <w:p w14:paraId="3D8323A4" w14:textId="77777777" w:rsidR="00ED727D" w:rsidRPr="006553EC" w:rsidRDefault="00ED727D" w:rsidP="00ED727D">
      <w:pPr>
        <w:snapToGrid w:val="0"/>
        <w:ind w:firstLineChars="200" w:firstLine="480"/>
        <w:rPr>
          <w:lang w:eastAsia="zh-CN"/>
        </w:rPr>
      </w:pPr>
      <w:r w:rsidRPr="006553EC">
        <w:rPr>
          <w:rFonts w:hint="eastAsia"/>
          <w:lang w:eastAsia="zh-CN"/>
        </w:rPr>
        <w:t>对于航空移动和水上移动发射机（航空遥测和其他被豁免的系统除外），在</w:t>
      </w:r>
      <w:proofErr w:type="spellStart"/>
      <w:r w:rsidRPr="006553EC">
        <w:rPr>
          <w:lang w:eastAsia="zh-CN"/>
        </w:rPr>
        <w:t>OoB</w:t>
      </w:r>
      <w:proofErr w:type="spellEnd"/>
      <w:r w:rsidRPr="006553EC">
        <w:rPr>
          <w:rFonts w:hint="eastAsia"/>
          <w:lang w:eastAsia="zh-CN"/>
        </w:rPr>
        <w:t>域发射的平均功率（相对于发射机的平均功率）要求衰减：</w:t>
      </w:r>
    </w:p>
    <w:p w14:paraId="06F4C1DF" w14:textId="77777777" w:rsidR="005B024B" w:rsidRPr="003F4838" w:rsidRDefault="005B024B" w:rsidP="005B024B">
      <w:pPr>
        <w:jc w:val="center"/>
      </w:pPr>
      <w:r w:rsidRPr="003F4838">
        <w:t>50-150%</w:t>
      </w:r>
      <w:r w:rsidRPr="003F4838">
        <w:tab/>
      </w:r>
      <w:r w:rsidRPr="003F4838">
        <w:tab/>
        <w:t xml:space="preserve">25 </w:t>
      </w:r>
      <w:proofErr w:type="spellStart"/>
      <w:r w:rsidRPr="003F4838">
        <w:t>dBc</w:t>
      </w:r>
      <w:proofErr w:type="spellEnd"/>
    </w:p>
    <w:p w14:paraId="76BE3737" w14:textId="77777777" w:rsidR="005B024B" w:rsidRPr="003F4838" w:rsidRDefault="005B024B" w:rsidP="005B024B">
      <w:pPr>
        <w:jc w:val="center"/>
      </w:pPr>
      <w:r w:rsidRPr="003F4838">
        <w:t>150-250%</w:t>
      </w:r>
      <w:r w:rsidRPr="003F4838">
        <w:tab/>
      </w:r>
      <w:r w:rsidRPr="003F4838">
        <w:tab/>
        <w:t xml:space="preserve">35 </w:t>
      </w:r>
      <w:proofErr w:type="spellStart"/>
      <w:r w:rsidRPr="003F4838">
        <w:t>dBc</w:t>
      </w:r>
      <w:proofErr w:type="spellEnd"/>
    </w:p>
    <w:p w14:paraId="4E593027" w14:textId="77777777" w:rsidR="00ED727D" w:rsidRPr="006553EC" w:rsidRDefault="00ED727D" w:rsidP="00ED727D">
      <w:pPr>
        <w:pStyle w:val="FigureNo"/>
        <w:rPr>
          <w:lang w:eastAsia="zh-CN"/>
        </w:rPr>
      </w:pPr>
      <w:r w:rsidRPr="006553EC">
        <w:rPr>
          <w:rFonts w:hint="eastAsia"/>
        </w:rPr>
        <w:lastRenderedPageBreak/>
        <w:t>图</w:t>
      </w:r>
      <w:r>
        <w:rPr>
          <w:rFonts w:hint="eastAsia"/>
          <w:lang w:eastAsia="zh-CN"/>
        </w:rPr>
        <w:t>50</w:t>
      </w:r>
    </w:p>
    <w:p w14:paraId="4E9934D0" w14:textId="77777777" w:rsidR="00ED727D" w:rsidRPr="006553EC" w:rsidRDefault="00ED727D" w:rsidP="00ED727D">
      <w:pPr>
        <w:pStyle w:val="Figuretitle"/>
      </w:pPr>
      <w:proofErr w:type="spellStart"/>
      <w:r w:rsidRPr="006553EC">
        <w:rPr>
          <w:rFonts w:hint="eastAsia"/>
        </w:rPr>
        <w:t>航空和水上移动的</w:t>
      </w:r>
      <w:r w:rsidRPr="006553EC">
        <w:t>OoB</w:t>
      </w:r>
      <w:r w:rsidRPr="006553EC">
        <w:rPr>
          <w:rFonts w:hint="eastAsia"/>
        </w:rPr>
        <w:t>掩模</w:t>
      </w:r>
      <w:proofErr w:type="spellEnd"/>
    </w:p>
    <w:p w14:paraId="668BF7F0"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84864" behindDoc="0" locked="0" layoutInCell="1" allowOverlap="1" wp14:anchorId="6988A0C0" wp14:editId="0E37EE6C">
                <wp:simplePos x="0" y="0"/>
                <wp:positionH relativeFrom="column">
                  <wp:posOffset>4335528</wp:posOffset>
                </wp:positionH>
                <wp:positionV relativeFrom="paragraph">
                  <wp:posOffset>1919437</wp:posOffset>
                </wp:positionV>
                <wp:extent cx="657225" cy="219075"/>
                <wp:effectExtent l="0" t="0" r="28575" b="28575"/>
                <wp:wrapNone/>
                <wp:docPr id="1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519E1757" w14:textId="149071E1" w:rsidR="00ED727D" w:rsidRPr="00415890" w:rsidRDefault="00ED727D" w:rsidP="007361CB">
                            <w:pPr>
                              <w:spacing w:before="0"/>
                              <w:jc w:val="right"/>
                              <w:rPr>
                                <w:sz w:val="14"/>
                                <w:szCs w:val="14"/>
                                <w:lang w:eastAsia="zh-CN"/>
                              </w:rPr>
                            </w:pPr>
                            <w:r w:rsidRPr="00415890">
                              <w:rPr>
                                <w:rFonts w:hint="eastAsia"/>
                                <w:sz w:val="14"/>
                                <w:szCs w:val="14"/>
                              </w:rPr>
                              <w:t>SM</w:t>
                            </w:r>
                            <w:r w:rsidR="00484ED8">
                              <w:rPr>
                                <w:rFonts w:hint="eastAsia"/>
                                <w:sz w:val="14"/>
                                <w:szCs w:val="14"/>
                                <w:lang w:eastAsia="zh-CN"/>
                              </w:rPr>
                              <w:t>.</w:t>
                            </w:r>
                            <w:r w:rsidRPr="00415890">
                              <w:rPr>
                                <w:rFonts w:hint="eastAsia"/>
                                <w:sz w:val="14"/>
                                <w:szCs w:val="14"/>
                              </w:rPr>
                              <w:t>1541-</w:t>
                            </w:r>
                            <w:r>
                              <w:rPr>
                                <w:rFonts w:hint="eastAsia"/>
                                <w:sz w:val="14"/>
                                <w:szCs w:val="14"/>
                                <w:lang w:eastAsia="zh-CN"/>
                              </w:rPr>
                              <w:t>50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A0C0" id="_x0000_s1068" type="#_x0000_t202" style="position:absolute;left:0;text-align:left;margin-left:341.4pt;margin-top:151.15pt;width:51.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" strokecolor="white">
                <v:textbox inset=".5mm,0,.5mm,0">
                  <w:txbxContent>
                    <w:p w14:paraId="519E1757" w14:textId="149071E1" w:rsidR="00ED727D" w:rsidRPr="00415890" w:rsidRDefault="00ED727D" w:rsidP="007361CB">
                      <w:pPr>
                        <w:spacing w:before="0"/>
                        <w:jc w:val="right"/>
                        <w:rPr>
                          <w:sz w:val="14"/>
                          <w:szCs w:val="14"/>
                          <w:lang w:eastAsia="zh-CN"/>
                        </w:rPr>
                      </w:pPr>
                      <w:r w:rsidRPr="00415890">
                        <w:rPr>
                          <w:rFonts w:hint="eastAsia"/>
                          <w:sz w:val="14"/>
                          <w:szCs w:val="14"/>
                        </w:rPr>
                        <w:t>SM</w:t>
                      </w:r>
                      <w:r w:rsidR="00484ED8">
                        <w:rPr>
                          <w:rFonts w:hint="eastAsia"/>
                          <w:sz w:val="14"/>
                          <w:szCs w:val="14"/>
                          <w:lang w:eastAsia="zh-CN"/>
                        </w:rPr>
                        <w:t>.</w:t>
                      </w:r>
                      <w:r w:rsidRPr="00415890">
                        <w:rPr>
                          <w:rFonts w:hint="eastAsia"/>
                          <w:sz w:val="14"/>
                          <w:szCs w:val="14"/>
                        </w:rPr>
                        <w:t>1541-</w:t>
                      </w:r>
                      <w:r>
                        <w:rPr>
                          <w:rFonts w:hint="eastAsia"/>
                          <w:sz w:val="14"/>
                          <w:szCs w:val="14"/>
                          <w:lang w:eastAsia="zh-CN"/>
                        </w:rPr>
                        <w:t>50</w:t>
                      </w:r>
                    </w:p>
                  </w:txbxContent>
                </v:textbox>
              </v:shape>
            </w:pict>
          </mc:Fallback>
        </mc:AlternateContent>
      </w:r>
      <w:r w:rsidRPr="006553EC">
        <w:rPr>
          <w:noProof/>
          <w:lang w:eastAsia="en-GB"/>
        </w:rPr>
        <w:drawing>
          <wp:inline distT="0" distB="0" distL="0" distR="0" wp14:anchorId="4601BED3" wp14:editId="6AD4BA24">
            <wp:extent cx="3971274" cy="209621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985786" cy="2103878"/>
                    </a:xfrm>
                    <a:prstGeom prst="rect">
                      <a:avLst/>
                    </a:prstGeom>
                    <a:noFill/>
                    <a:ln>
                      <a:noFill/>
                    </a:ln>
                  </pic:spPr>
                </pic:pic>
              </a:graphicData>
            </a:graphic>
          </wp:inline>
        </w:drawing>
      </w:r>
    </w:p>
    <w:p w14:paraId="16E21703" w14:textId="77777777" w:rsidR="00484ED8" w:rsidRDefault="00484ED8" w:rsidP="00484ED8"/>
    <w:p w14:paraId="7326A48F" w14:textId="77777777" w:rsidR="00830050" w:rsidRPr="00484ED8" w:rsidRDefault="00830050" w:rsidP="00484ED8"/>
    <w:p w14:paraId="22B38D01" w14:textId="12D1D4EC" w:rsidR="00ED727D" w:rsidRPr="00806628" w:rsidRDefault="00ED727D" w:rsidP="00806628">
      <w:pPr>
        <w:pStyle w:val="AnnexNoTitle"/>
        <w:spacing w:before="720"/>
        <w:outlineLvl w:val="0"/>
        <w:rPr>
          <w:bCs/>
          <w:lang w:eastAsia="zh-CN"/>
        </w:rPr>
      </w:pPr>
      <w:r w:rsidRPr="00806628">
        <w:rPr>
          <w:rFonts w:hint="eastAsia"/>
          <w:bCs/>
          <w:lang w:eastAsia="zh-CN"/>
        </w:rPr>
        <w:t>附件</w:t>
      </w:r>
      <w:r w:rsidRPr="00806628">
        <w:rPr>
          <w:bCs/>
          <w:lang w:eastAsia="zh-CN"/>
        </w:rPr>
        <w:t>12</w:t>
      </w:r>
      <w:r w:rsidRPr="00806628">
        <w:rPr>
          <w:rFonts w:hint="eastAsia"/>
          <w:bCs/>
          <w:lang w:eastAsia="zh-CN"/>
        </w:rPr>
        <w:br/>
      </w:r>
      <w:r w:rsidRPr="00806628">
        <w:rPr>
          <w:bCs/>
          <w:lang w:eastAsia="zh-CN"/>
        </w:rPr>
        <w:br/>
      </w:r>
      <w:r w:rsidRPr="00806628">
        <w:rPr>
          <w:rFonts w:hint="eastAsia"/>
          <w:bCs/>
          <w:lang w:eastAsia="zh-CN"/>
        </w:rPr>
        <w:t>固定业务的</w:t>
      </w:r>
      <w:proofErr w:type="spellStart"/>
      <w:r w:rsidRPr="00806628">
        <w:rPr>
          <w:bCs/>
          <w:lang w:eastAsia="zh-CN"/>
        </w:rPr>
        <w:t>OoB</w:t>
      </w:r>
      <w:proofErr w:type="spellEnd"/>
      <w:r w:rsidRPr="00806628">
        <w:rPr>
          <w:rFonts w:hint="eastAsia"/>
          <w:bCs/>
          <w:lang w:eastAsia="zh-CN"/>
        </w:rPr>
        <w:t>域发射限值</w:t>
      </w:r>
    </w:p>
    <w:p w14:paraId="5D351888" w14:textId="154F46ED" w:rsidR="00ED727D" w:rsidRPr="006553EC" w:rsidRDefault="00ED727D" w:rsidP="0089267A">
      <w:pPr>
        <w:pStyle w:val="NormalaftertitleLinespacingExactly14pt"/>
      </w:pPr>
      <w:r w:rsidRPr="006553EC">
        <w:t>ITU-R F.1191</w:t>
      </w:r>
      <w:r w:rsidRPr="006553EC">
        <w:rPr>
          <w:rFonts w:hint="eastAsia"/>
        </w:rPr>
        <w:t>建议书要求，对于工作于特定的无线电频率信道配置上的数字无线电接力系统，杂散和</w:t>
      </w:r>
      <w:proofErr w:type="spellStart"/>
      <w:r w:rsidRPr="006553EC">
        <w:t>OoB</w:t>
      </w:r>
      <w:proofErr w:type="spellEnd"/>
      <w:r w:rsidRPr="006553EC">
        <w:rPr>
          <w:rFonts w:hint="eastAsia"/>
        </w:rPr>
        <w:t>域之间的频率边界是相应的信道间隔（</w:t>
      </w:r>
      <w:r w:rsidRPr="006553EC">
        <w:t>CS</w:t>
      </w:r>
      <w:r w:rsidRPr="006553EC">
        <w:rPr>
          <w:rFonts w:hint="eastAsia"/>
        </w:rPr>
        <w:t>）的</w:t>
      </w:r>
      <w:r w:rsidRPr="006553EC">
        <w:rPr>
          <w:lang w:val="fr-CH"/>
        </w:rPr>
        <w:sym w:font="Symbol" w:char="F0B1"/>
      </w:r>
      <w:r w:rsidRPr="006553EC">
        <w:t>250%</w:t>
      </w:r>
      <w:r w:rsidRPr="006553EC">
        <w:rPr>
          <w:rFonts w:hint="eastAsia"/>
        </w:rPr>
        <w:t>。因此，本建议书将模拟和数字固定业务系统</w:t>
      </w:r>
      <w:proofErr w:type="spellStart"/>
      <w:r w:rsidRPr="006553EC">
        <w:t>OoB</w:t>
      </w:r>
      <w:proofErr w:type="spellEnd"/>
      <w:r w:rsidRPr="006553EC">
        <w:rPr>
          <w:rFonts w:hint="eastAsia"/>
        </w:rPr>
        <w:t>域发射限值定义为在可适用的情况下达到系统的无线电频率信道配置相应信道间隔达的</w:t>
      </w:r>
      <w:r w:rsidRPr="006553EC">
        <w:rPr>
          <w:lang w:val="fr-CH"/>
        </w:rPr>
        <w:sym w:font="Symbol" w:char="F0B1"/>
      </w:r>
      <w:r w:rsidRPr="006553EC">
        <w:t>250%</w:t>
      </w:r>
      <w:r w:rsidRPr="006553EC">
        <w:rPr>
          <w:rFonts w:hint="eastAsia"/>
        </w:rPr>
        <w:t>。</w:t>
      </w:r>
    </w:p>
    <w:p w14:paraId="58FB09F3" w14:textId="77777777" w:rsidR="00ED727D" w:rsidRPr="006553EC" w:rsidRDefault="00ED727D" w:rsidP="00ED727D">
      <w:pPr>
        <w:snapToGrid w:val="0"/>
        <w:ind w:firstLineChars="200" w:firstLine="480"/>
        <w:rPr>
          <w:i/>
          <w:iCs/>
          <w:lang w:eastAsia="zh-CN"/>
        </w:rPr>
      </w:pPr>
      <w:r w:rsidRPr="006553EC">
        <w:rPr>
          <w:rFonts w:hint="eastAsia"/>
          <w:lang w:eastAsia="zh-CN"/>
        </w:rPr>
        <w:t>按照</w:t>
      </w:r>
      <w:r w:rsidRPr="006553EC">
        <w:rPr>
          <w:lang w:eastAsia="zh-CN"/>
        </w:rPr>
        <w:t>ITU-R F.1191</w:t>
      </w:r>
      <w:r w:rsidRPr="006553EC">
        <w:rPr>
          <w:rFonts w:hint="eastAsia"/>
          <w:lang w:eastAsia="zh-CN"/>
        </w:rPr>
        <w:t>建议书，对于相间信道配置，信道间隔取</w:t>
      </w:r>
      <w:r w:rsidRPr="006553EC">
        <w:rPr>
          <w:i/>
          <w:iCs/>
          <w:lang w:eastAsia="zh-CN"/>
        </w:rPr>
        <w:t>XS</w:t>
      </w:r>
      <w:r w:rsidRPr="006553EC">
        <w:rPr>
          <w:lang w:eastAsia="zh-CN"/>
        </w:rPr>
        <w:t>/2</w:t>
      </w:r>
      <w:r w:rsidRPr="006553EC">
        <w:rPr>
          <w:rFonts w:hint="eastAsia"/>
          <w:lang w:eastAsia="zh-CN"/>
        </w:rPr>
        <w:t>，对于共信道和交叉频率信道配置，正如</w:t>
      </w:r>
      <w:r w:rsidRPr="006553EC">
        <w:rPr>
          <w:lang w:eastAsia="zh-CN"/>
        </w:rPr>
        <w:t>ITU-R F.746</w:t>
      </w:r>
      <w:r w:rsidRPr="006553EC">
        <w:rPr>
          <w:rFonts w:hint="eastAsia"/>
          <w:lang w:eastAsia="zh-CN"/>
        </w:rPr>
        <w:t>建议书所定义的，信道间隔取</w:t>
      </w:r>
      <w:r w:rsidRPr="006553EC">
        <w:rPr>
          <w:i/>
          <w:iCs/>
          <w:lang w:eastAsia="zh-CN"/>
        </w:rPr>
        <w:t>XS</w:t>
      </w:r>
      <w:r w:rsidRPr="006553EC">
        <w:rPr>
          <w:rFonts w:hint="eastAsia"/>
          <w:i/>
          <w:iCs/>
          <w:lang w:eastAsia="zh-CN"/>
        </w:rPr>
        <w:t>。</w:t>
      </w:r>
    </w:p>
    <w:p w14:paraId="31B98260" w14:textId="77777777" w:rsidR="00ED727D" w:rsidRPr="006553EC" w:rsidRDefault="00ED727D" w:rsidP="00ED727D">
      <w:pPr>
        <w:snapToGrid w:val="0"/>
        <w:ind w:firstLineChars="200" w:firstLine="480"/>
        <w:rPr>
          <w:lang w:eastAsia="zh-CN"/>
        </w:rPr>
      </w:pPr>
      <w:r w:rsidRPr="006553EC">
        <w:rPr>
          <w:rFonts w:hint="eastAsia"/>
          <w:lang w:eastAsia="zh-CN"/>
        </w:rPr>
        <w:t>对于专用的</w:t>
      </w:r>
      <w:proofErr w:type="gramStart"/>
      <w:r w:rsidRPr="006553EC">
        <w:rPr>
          <w:rFonts w:hint="eastAsia"/>
          <w:lang w:eastAsia="zh-CN"/>
        </w:rPr>
        <w:t>频率块指配</w:t>
      </w:r>
      <w:proofErr w:type="gramEnd"/>
      <w:r w:rsidRPr="006553EC">
        <w:rPr>
          <w:rFonts w:hint="eastAsia"/>
          <w:lang w:eastAsia="zh-CN"/>
        </w:rPr>
        <w:t>（见注</w:t>
      </w:r>
      <w:r w:rsidRPr="006553EC">
        <w:rPr>
          <w:lang w:eastAsia="zh-CN"/>
        </w:rPr>
        <w:t>1</w:t>
      </w:r>
      <w:r w:rsidRPr="006553EC">
        <w:rPr>
          <w:rFonts w:hint="eastAsia"/>
          <w:lang w:eastAsia="zh-CN"/>
        </w:rPr>
        <w:t>），工作于持有执照的操作者所设计的子信道上的发射机者原则上在频率块内无须满足无用发射限值，而要求在频率块</w:t>
      </w:r>
      <w:proofErr w:type="gramStart"/>
      <w:r w:rsidRPr="006553EC">
        <w:rPr>
          <w:rFonts w:hint="eastAsia"/>
          <w:lang w:eastAsia="zh-CN"/>
        </w:rPr>
        <w:t>外必须</w:t>
      </w:r>
      <w:proofErr w:type="gramEnd"/>
      <w:r w:rsidRPr="006553EC">
        <w:rPr>
          <w:rFonts w:hint="eastAsia"/>
          <w:lang w:eastAsia="zh-CN"/>
        </w:rPr>
        <w:t>满足无用发射限值。但是在国界上，由于相关主管部门可能以不同的方式发放了这一频段的执照，因此应要求主管部门之间达成协议。</w:t>
      </w:r>
    </w:p>
    <w:p w14:paraId="34CB6136" w14:textId="77777777" w:rsidR="00ED727D" w:rsidRPr="006553EC" w:rsidRDefault="00ED727D" w:rsidP="00ED727D">
      <w:pPr>
        <w:snapToGrid w:val="0"/>
        <w:ind w:firstLineChars="200" w:firstLine="480"/>
        <w:rPr>
          <w:spacing w:val="-3"/>
          <w:lang w:eastAsia="zh-CN"/>
        </w:rPr>
      </w:pPr>
      <w:r w:rsidRPr="006553EC">
        <w:rPr>
          <w:rFonts w:hint="eastAsia"/>
          <w:lang w:eastAsia="zh-CN"/>
        </w:rPr>
        <w:t>本附件中所规定的频谱掩模意欲作为常规掩模，它是成功地用于国家或区域规则的限制性最少的</w:t>
      </w:r>
      <w:proofErr w:type="spellStart"/>
      <w:r w:rsidRPr="006553EC">
        <w:rPr>
          <w:spacing w:val="-3"/>
          <w:lang w:eastAsia="zh-CN"/>
        </w:rPr>
        <w:t>OoB</w:t>
      </w:r>
      <w:proofErr w:type="spellEnd"/>
      <w:r w:rsidRPr="006553EC">
        <w:rPr>
          <w:rFonts w:hint="eastAsia"/>
          <w:spacing w:val="-3"/>
          <w:lang w:eastAsia="zh-CN"/>
        </w:rPr>
        <w:t>域发射限值。有时称它为安全网络限值。计划将它用于</w:t>
      </w:r>
      <w:proofErr w:type="gramStart"/>
      <w:r w:rsidRPr="006553EC">
        <w:rPr>
          <w:rFonts w:hint="eastAsia"/>
          <w:spacing w:val="-3"/>
          <w:lang w:eastAsia="zh-CN"/>
        </w:rPr>
        <w:t>不</w:t>
      </w:r>
      <w:proofErr w:type="gramEnd"/>
      <w:r w:rsidRPr="006553EC">
        <w:rPr>
          <w:rFonts w:hint="eastAsia"/>
          <w:spacing w:val="-3"/>
          <w:lang w:eastAsia="zh-CN"/>
        </w:rPr>
        <w:t>另外要求更加严格的掩模来对特殊应用加以保护的那些频段。</w:t>
      </w:r>
    </w:p>
    <w:p w14:paraId="795D2144" w14:textId="77777777" w:rsidR="00ED727D" w:rsidRPr="006553EC" w:rsidRDefault="00ED727D" w:rsidP="00ED727D">
      <w:pPr>
        <w:snapToGrid w:val="0"/>
        <w:ind w:firstLineChars="200" w:firstLine="480"/>
        <w:rPr>
          <w:lang w:eastAsia="zh-CN"/>
        </w:rPr>
      </w:pPr>
      <w:r w:rsidRPr="006553EC">
        <w:rPr>
          <w:rFonts w:hint="eastAsia"/>
          <w:lang w:eastAsia="zh-CN"/>
        </w:rPr>
        <w:t>对于部署在任何气候带内的任何应用和频段，这些掩模都是一个最大的综合限制。但是，按照在不同的</w:t>
      </w:r>
      <w:r w:rsidRPr="006553EC">
        <w:rPr>
          <w:rFonts w:hint="eastAsia"/>
          <w:color w:val="000000"/>
          <w:lang w:eastAsia="zh-CN"/>
        </w:rPr>
        <w:t>地球气</w:t>
      </w:r>
      <w:r w:rsidRPr="006553EC">
        <w:rPr>
          <w:rFonts w:hint="eastAsia"/>
          <w:lang w:eastAsia="zh-CN"/>
        </w:rPr>
        <w:t>候条件下（正如</w:t>
      </w:r>
      <w:r w:rsidRPr="006553EC">
        <w:rPr>
          <w:spacing w:val="-3"/>
          <w:lang w:eastAsia="zh-CN"/>
        </w:rPr>
        <w:t>ITU-R P.530</w:t>
      </w:r>
      <w:r w:rsidRPr="006553EC">
        <w:rPr>
          <w:rFonts w:hint="eastAsia"/>
          <w:lang w:eastAsia="zh-CN"/>
        </w:rPr>
        <w:t>建议书</w:t>
      </w:r>
      <w:r w:rsidRPr="006553EC">
        <w:rPr>
          <w:rFonts w:hint="eastAsia"/>
          <w:spacing w:val="-3"/>
          <w:lang w:eastAsia="zh-CN"/>
        </w:rPr>
        <w:t>中定义的</w:t>
      </w:r>
      <w:r w:rsidRPr="006553EC">
        <w:rPr>
          <w:i/>
          <w:iCs/>
          <w:spacing w:val="-3"/>
          <w:lang w:eastAsia="zh-CN"/>
        </w:rPr>
        <w:t>K</w:t>
      </w:r>
      <w:r w:rsidRPr="006553EC">
        <w:rPr>
          <w:rFonts w:hint="eastAsia"/>
          <w:spacing w:val="-3"/>
          <w:lang w:eastAsia="zh-CN"/>
        </w:rPr>
        <w:t>因子</w:t>
      </w:r>
      <w:r w:rsidRPr="006553EC">
        <w:rPr>
          <w:rFonts w:hint="eastAsia"/>
          <w:lang w:eastAsia="zh-CN"/>
        </w:rPr>
        <w:t>）特殊的应用（例如频段、调制形式灵敏度和所要求的服务质量）所要求的邻信道干扰抑制，实际的频谱掩模常常被设计的更为严格。</w:t>
      </w:r>
    </w:p>
    <w:p w14:paraId="04D226F1" w14:textId="39CF33A9" w:rsidR="00ED727D" w:rsidRPr="006553EC" w:rsidRDefault="00ED727D" w:rsidP="00ED727D">
      <w:pPr>
        <w:pStyle w:val="Note"/>
        <w:rPr>
          <w:lang w:eastAsia="zh-CN"/>
        </w:rPr>
      </w:pPr>
      <w:r w:rsidRPr="006553EC">
        <w:rPr>
          <w:rFonts w:hint="eastAsia"/>
          <w:lang w:eastAsia="zh-CN"/>
        </w:rPr>
        <w:t>注</w:t>
      </w:r>
      <w:r w:rsidRPr="006553EC">
        <w:rPr>
          <w:rFonts w:hint="eastAsia"/>
          <w:lang w:eastAsia="zh-CN"/>
        </w:rPr>
        <w:t xml:space="preserve">1 </w:t>
      </w:r>
      <w:r w:rsidR="00586DC0">
        <w:rPr>
          <w:lang w:eastAsia="zh-CN"/>
        </w:rPr>
        <w:t>–</w:t>
      </w:r>
      <w:r w:rsidRPr="006553EC">
        <w:rPr>
          <w:rFonts w:hint="eastAsia"/>
          <w:lang w:eastAsia="zh-CN"/>
        </w:rPr>
        <w:t xml:space="preserve"> </w:t>
      </w:r>
      <w:proofErr w:type="gramStart"/>
      <w:r w:rsidRPr="006553EC">
        <w:rPr>
          <w:rFonts w:hint="eastAsia"/>
          <w:lang w:eastAsia="zh-CN"/>
        </w:rPr>
        <w:t>块指配</w:t>
      </w:r>
      <w:proofErr w:type="gramEnd"/>
      <w:r w:rsidRPr="006553EC">
        <w:rPr>
          <w:rFonts w:hint="eastAsia"/>
          <w:lang w:eastAsia="zh-CN"/>
        </w:rPr>
        <w:t>（见</w:t>
      </w:r>
      <w:r w:rsidRPr="006553EC">
        <w:rPr>
          <w:lang w:eastAsia="zh-CN"/>
        </w:rPr>
        <w:t>ITU-R F.1399</w:t>
      </w:r>
      <w:r w:rsidRPr="006553EC">
        <w:rPr>
          <w:rFonts w:hint="eastAsia"/>
          <w:lang w:eastAsia="zh-CN"/>
        </w:rPr>
        <w:t>建议书中的定义）是指将频谱的</w:t>
      </w:r>
      <w:proofErr w:type="gramStart"/>
      <w:r w:rsidRPr="006553EC">
        <w:rPr>
          <w:rFonts w:hint="eastAsia"/>
          <w:lang w:eastAsia="zh-CN"/>
        </w:rPr>
        <w:t>一块指</w:t>
      </w:r>
      <w:proofErr w:type="gramEnd"/>
      <w:r w:rsidRPr="006553EC">
        <w:rPr>
          <w:rFonts w:hint="eastAsia"/>
          <w:lang w:eastAsia="zh-CN"/>
        </w:rPr>
        <w:t>配给持有一份专用执照的一个操作者的一个或多个电台（见</w:t>
      </w:r>
      <w:r w:rsidRPr="006553EC">
        <w:rPr>
          <w:lang w:eastAsia="zh-CN"/>
        </w:rPr>
        <w:t>ITU-R F.1488</w:t>
      </w:r>
      <w:r w:rsidRPr="006553EC">
        <w:rPr>
          <w:rFonts w:hint="eastAsia"/>
          <w:lang w:eastAsia="zh-CN"/>
        </w:rPr>
        <w:t>、</w:t>
      </w:r>
      <w:r w:rsidRPr="006553EC">
        <w:rPr>
          <w:lang w:eastAsia="zh-CN"/>
        </w:rPr>
        <w:t>ITU-R F.748</w:t>
      </w:r>
      <w:r w:rsidRPr="006553EC">
        <w:rPr>
          <w:rFonts w:hint="eastAsia"/>
          <w:lang w:eastAsia="zh-CN"/>
        </w:rPr>
        <w:t>和</w:t>
      </w:r>
      <w:r w:rsidRPr="006553EC">
        <w:rPr>
          <w:lang w:eastAsia="zh-CN"/>
        </w:rPr>
        <w:t>ITU-R F.749</w:t>
      </w:r>
      <w:r w:rsidRPr="006553EC">
        <w:rPr>
          <w:rFonts w:hint="eastAsia"/>
          <w:lang w:eastAsia="zh-CN"/>
        </w:rPr>
        <w:t>建议书中的示例）。在</w:t>
      </w:r>
      <w:proofErr w:type="gramStart"/>
      <w:r w:rsidRPr="006553EC">
        <w:rPr>
          <w:rFonts w:hint="eastAsia"/>
          <w:lang w:eastAsia="zh-CN"/>
        </w:rPr>
        <w:t>一个块指配</w:t>
      </w:r>
      <w:proofErr w:type="gramEnd"/>
      <w:r w:rsidRPr="006553EC">
        <w:rPr>
          <w:rFonts w:hint="eastAsia"/>
          <w:lang w:eastAsia="zh-CN"/>
        </w:rPr>
        <w:t>内，为了在频率指配的地理地区部署一个无线电网络，操作者通常可以将块细分为适当的较小的子块或子信道。</w:t>
      </w:r>
    </w:p>
    <w:p w14:paraId="0D2C9B22" w14:textId="77777777" w:rsidR="00ED727D" w:rsidRPr="006553EC" w:rsidRDefault="00ED727D" w:rsidP="00ED727D">
      <w:pPr>
        <w:pStyle w:val="Heading1"/>
        <w:rPr>
          <w:lang w:eastAsia="zh-CN"/>
        </w:rPr>
      </w:pPr>
      <w:r w:rsidRPr="006553EC">
        <w:rPr>
          <w:rFonts w:hint="eastAsia"/>
          <w:lang w:eastAsia="zh-CN"/>
        </w:rPr>
        <w:lastRenderedPageBreak/>
        <w:t>1</w:t>
      </w:r>
      <w:r w:rsidRPr="006553EC">
        <w:rPr>
          <w:rFonts w:hint="eastAsia"/>
          <w:lang w:eastAsia="zh-CN"/>
        </w:rPr>
        <w:tab/>
      </w:r>
      <w:r w:rsidRPr="006553EC">
        <w:rPr>
          <w:rFonts w:hint="eastAsia"/>
          <w:lang w:eastAsia="zh-CN"/>
        </w:rPr>
        <w:t>固定数字业务：频谱发射掩模</w:t>
      </w:r>
    </w:p>
    <w:p w14:paraId="034827F2" w14:textId="77777777" w:rsidR="00ED727D" w:rsidRPr="006553EC" w:rsidRDefault="00ED727D" w:rsidP="00ED727D">
      <w:pPr>
        <w:pStyle w:val="Heading2"/>
        <w:rPr>
          <w:lang w:eastAsia="zh-CN"/>
        </w:rPr>
      </w:pPr>
      <w:r w:rsidRPr="006553EC">
        <w:rPr>
          <w:rFonts w:hint="eastAsia"/>
          <w:lang w:eastAsia="zh-CN"/>
        </w:rPr>
        <w:t>1.1</w:t>
      </w:r>
      <w:r w:rsidRPr="006553EC">
        <w:rPr>
          <w:rFonts w:hint="eastAsia"/>
          <w:lang w:eastAsia="zh-CN"/>
        </w:rPr>
        <w:tab/>
      </w:r>
      <w:r w:rsidRPr="006553EC">
        <w:rPr>
          <w:rFonts w:hint="eastAsia"/>
          <w:lang w:eastAsia="zh-CN"/>
        </w:rPr>
        <w:t>工作于</w:t>
      </w:r>
      <w:r w:rsidRPr="006553EC">
        <w:rPr>
          <w:lang w:eastAsia="zh-CN"/>
        </w:rPr>
        <w:t>30 MHz</w:t>
      </w:r>
      <w:r w:rsidRPr="006553EC">
        <w:rPr>
          <w:rFonts w:hint="eastAsia"/>
          <w:lang w:eastAsia="zh-CN"/>
        </w:rPr>
        <w:t>以上的系统</w:t>
      </w:r>
    </w:p>
    <w:p w14:paraId="0231120F" w14:textId="77777777" w:rsidR="00ED727D" w:rsidRPr="006553EC" w:rsidRDefault="00ED727D" w:rsidP="00ED727D">
      <w:pPr>
        <w:snapToGrid w:val="0"/>
        <w:ind w:firstLineChars="200" w:firstLine="480"/>
        <w:rPr>
          <w:lang w:eastAsia="zh-CN"/>
        </w:rPr>
      </w:pPr>
      <w:r w:rsidRPr="006553EC">
        <w:rPr>
          <w:rFonts w:hint="eastAsia"/>
          <w:lang w:eastAsia="zh-CN"/>
        </w:rPr>
        <w:t>频谱衰减掩模如图</w:t>
      </w:r>
      <w:r w:rsidRPr="006553EC">
        <w:rPr>
          <w:lang w:eastAsia="zh-CN"/>
        </w:rPr>
        <w:t>5</w:t>
      </w:r>
      <w:r>
        <w:rPr>
          <w:rFonts w:hint="eastAsia"/>
          <w:lang w:eastAsia="zh-CN"/>
        </w:rPr>
        <w:t>1</w:t>
      </w:r>
      <w:r w:rsidRPr="006553EC">
        <w:rPr>
          <w:rFonts w:hint="eastAsia"/>
          <w:lang w:eastAsia="zh-CN"/>
        </w:rPr>
        <w:t>所示。</w:t>
      </w:r>
    </w:p>
    <w:p w14:paraId="2F8E8432" w14:textId="77777777" w:rsidR="00ED727D" w:rsidRPr="006553EC" w:rsidRDefault="00ED727D" w:rsidP="00ED727D">
      <w:pPr>
        <w:snapToGrid w:val="0"/>
        <w:ind w:firstLineChars="200" w:firstLine="480"/>
        <w:rPr>
          <w:lang w:eastAsia="zh-CN"/>
        </w:rPr>
      </w:pPr>
      <w:r w:rsidRPr="006553EC">
        <w:rPr>
          <w:rFonts w:hint="eastAsia"/>
          <w:lang w:eastAsia="zh-CN"/>
        </w:rPr>
        <w:t>将</w:t>
      </w:r>
      <w:r w:rsidRPr="006553EC">
        <w:rPr>
          <w:lang w:eastAsia="zh-CN"/>
        </w:rPr>
        <w:t xml:space="preserve">0 </w:t>
      </w:r>
      <w:proofErr w:type="spellStart"/>
      <w:r w:rsidRPr="006553EC">
        <w:rPr>
          <w:lang w:eastAsia="zh-CN"/>
        </w:rPr>
        <w:t>dBsd</w:t>
      </w:r>
      <w:proofErr w:type="spellEnd"/>
      <w:r w:rsidRPr="006553EC">
        <w:rPr>
          <w:rFonts w:hint="eastAsia"/>
          <w:lang w:eastAsia="zh-CN"/>
        </w:rPr>
        <w:t>基准电平作为占用带宽内</w:t>
      </w:r>
      <w:proofErr w:type="spellStart"/>
      <w:r w:rsidRPr="006553EC">
        <w:rPr>
          <w:lang w:eastAsia="zh-CN"/>
        </w:rPr>
        <w:t>psd</w:t>
      </w:r>
      <w:proofErr w:type="spellEnd"/>
      <w:r w:rsidRPr="006553EC">
        <w:rPr>
          <w:rFonts w:hint="eastAsia"/>
          <w:lang w:eastAsia="zh-CN"/>
        </w:rPr>
        <w:t>的最大值。</w:t>
      </w:r>
    </w:p>
    <w:p w14:paraId="09724C3A" w14:textId="77777777" w:rsidR="00ED727D" w:rsidRPr="006553EC" w:rsidRDefault="00ED727D" w:rsidP="00ED727D">
      <w:pPr>
        <w:snapToGrid w:val="0"/>
        <w:ind w:firstLineChars="200" w:firstLine="480"/>
        <w:rPr>
          <w:lang w:eastAsia="zh-CN"/>
        </w:rPr>
      </w:pPr>
      <w:r w:rsidRPr="006553EC">
        <w:rPr>
          <w:rFonts w:hint="eastAsia"/>
          <w:lang w:eastAsia="zh-CN"/>
        </w:rPr>
        <w:t>测量所使用的分辨带宽应为占用带宽的</w:t>
      </w:r>
      <w:r w:rsidRPr="006553EC">
        <w:rPr>
          <w:lang w:eastAsia="zh-CN"/>
        </w:rPr>
        <w:t>1%</w:t>
      </w:r>
      <w:r w:rsidRPr="006553EC">
        <w:rPr>
          <w:rFonts w:hint="eastAsia"/>
          <w:lang w:eastAsia="zh-CN"/>
        </w:rPr>
        <w:t>左右。</w:t>
      </w:r>
    </w:p>
    <w:p w14:paraId="205C43BD" w14:textId="70EEE8C9" w:rsidR="00ED727D" w:rsidRPr="006553EC" w:rsidRDefault="00ED727D" w:rsidP="00152476">
      <w:pPr>
        <w:pStyle w:val="FigureNo"/>
        <w:rPr>
          <w:lang w:eastAsia="zh-CN"/>
        </w:rPr>
      </w:pPr>
      <w:r w:rsidRPr="006553EC">
        <w:rPr>
          <w:rFonts w:hint="eastAsia"/>
          <w:lang w:eastAsia="zh-CN"/>
        </w:rPr>
        <w:t>图</w:t>
      </w:r>
      <w:r w:rsidRPr="00152476">
        <w:rPr>
          <w:lang w:eastAsia="zh-CN"/>
        </w:rPr>
        <w:t>5</w:t>
      </w:r>
      <w:r w:rsidRPr="00152476">
        <w:rPr>
          <w:rFonts w:hint="eastAsia"/>
          <w:lang w:eastAsia="zh-CN"/>
        </w:rPr>
        <w:t>1</w:t>
      </w:r>
    </w:p>
    <w:p w14:paraId="0E9F775E" w14:textId="31D5B6F8" w:rsidR="00ED727D" w:rsidRPr="00AA2E8F" w:rsidRDefault="00ED727D" w:rsidP="00ED727D">
      <w:pPr>
        <w:pStyle w:val="Figuretitle"/>
        <w:rPr>
          <w:lang w:eastAsia="zh-CN"/>
        </w:rPr>
      </w:pPr>
      <w:r w:rsidRPr="006553EC">
        <w:rPr>
          <w:lang w:eastAsia="zh-CN"/>
        </w:rPr>
        <w:t>30 MHz</w:t>
      </w:r>
      <w:r w:rsidRPr="006553EC">
        <w:rPr>
          <w:rFonts w:hint="eastAsia"/>
          <w:lang w:eastAsia="zh-CN"/>
        </w:rPr>
        <w:t>以上固定数字业务的常规频谱掩模</w:t>
      </w:r>
      <w:r>
        <w:rPr>
          <w:lang w:eastAsia="zh-CN"/>
        </w:rPr>
        <w:br/>
      </w:r>
      <w:r w:rsidRPr="00152476">
        <w:rPr>
          <w:rFonts w:hint="eastAsia"/>
          <w:b w:val="0"/>
          <w:bCs/>
          <w:lang w:eastAsia="zh-CN"/>
        </w:rPr>
        <w:t>（见表</w:t>
      </w:r>
      <w:r w:rsidRPr="00152476">
        <w:rPr>
          <w:rFonts w:ascii="Times New Roman" w:hAnsi="Times New Roman"/>
          <w:b w:val="0"/>
          <w:bCs/>
          <w:lang w:eastAsia="zh-CN"/>
        </w:rPr>
        <w:t>37</w:t>
      </w:r>
      <w:r w:rsidRPr="00152476">
        <w:rPr>
          <w:rFonts w:hint="eastAsia"/>
          <w:b w:val="0"/>
          <w:bCs/>
          <w:lang w:eastAsia="zh-CN"/>
        </w:rPr>
        <w:t>）</w:t>
      </w:r>
    </w:p>
    <w:p w14:paraId="16B2F7A1" w14:textId="3B54E80A" w:rsidR="00ED727D" w:rsidRDefault="00830050" w:rsidP="00830050">
      <w:pPr>
        <w:pStyle w:val="Figure"/>
        <w:rPr>
          <w:noProof/>
        </w:rPr>
      </w:pPr>
      <w:r>
        <w:rPr>
          <w:noProof/>
        </w:rPr>
        <mc:AlternateContent>
          <mc:Choice Requires="wps">
            <w:drawing>
              <wp:anchor distT="0" distB="0" distL="114300" distR="114300" simplePos="0" relativeHeight="251713536" behindDoc="0" locked="0" layoutInCell="1" allowOverlap="1" wp14:anchorId="33ED3844" wp14:editId="73F68579">
                <wp:simplePos x="0" y="0"/>
                <wp:positionH relativeFrom="column">
                  <wp:posOffset>4391990</wp:posOffset>
                </wp:positionH>
                <wp:positionV relativeFrom="paragraph">
                  <wp:posOffset>4417060</wp:posOffset>
                </wp:positionV>
                <wp:extent cx="739394" cy="301558"/>
                <wp:effectExtent l="0" t="0" r="3810" b="3810"/>
                <wp:wrapNone/>
                <wp:docPr id="948853414" name="文本框 51"/>
                <wp:cNvGraphicFramePr/>
                <a:graphic xmlns:a="http://schemas.openxmlformats.org/drawingml/2006/main">
                  <a:graphicData uri="http://schemas.microsoft.com/office/word/2010/wordprocessingShape">
                    <wps:wsp>
                      <wps:cNvSpPr txBox="1"/>
                      <wps:spPr>
                        <a:xfrm>
                          <a:off x="0" y="0"/>
                          <a:ext cx="739394" cy="301558"/>
                        </a:xfrm>
                        <a:prstGeom prst="rect">
                          <a:avLst/>
                        </a:prstGeom>
                        <a:solidFill>
                          <a:schemeClr val="lt1"/>
                        </a:solidFill>
                        <a:ln w="6350">
                          <a:noFill/>
                        </a:ln>
                      </wps:spPr>
                      <wps:txbx>
                        <w:txbxContent>
                          <w:p w14:paraId="421E7C50" w14:textId="4AB78CD8" w:rsidR="00ED727D" w:rsidRPr="00830050" w:rsidRDefault="00ED727D" w:rsidP="00484ED8">
                            <w:pPr>
                              <w:jc w:val="right"/>
                              <w:rPr>
                                <w:sz w:val="14"/>
                                <w:szCs w:val="14"/>
                              </w:rPr>
                            </w:pPr>
                            <w:r w:rsidRPr="00830050">
                              <w:rPr>
                                <w:rFonts w:hint="eastAsia"/>
                                <w:sz w:val="14"/>
                                <w:szCs w:val="14"/>
                                <w:lang w:eastAsia="zh-CN"/>
                              </w:rPr>
                              <w:t>SM.1541-51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3844" id="文本框 51" o:spid="_x0000_s1069" type="#_x0000_t202" style="position:absolute;left:0;text-align:left;margin-left:345.85pt;margin-top:347.8pt;width:58.2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" fillcolor="white [3201]" stroked="f" strokeweight=".5pt">
                <v:textbox>
                  <w:txbxContent>
                    <w:p w14:paraId="421E7C50" w14:textId="4AB78CD8" w:rsidR="00ED727D" w:rsidRPr="00830050" w:rsidRDefault="00ED727D" w:rsidP="00484ED8">
                      <w:pPr>
                        <w:jc w:val="right"/>
                        <w:rPr>
                          <w:sz w:val="14"/>
                          <w:szCs w:val="14"/>
                        </w:rPr>
                      </w:pPr>
                      <w:r w:rsidRPr="00830050">
                        <w:rPr>
                          <w:rFonts w:hint="eastAsia"/>
                          <w:sz w:val="14"/>
                          <w:szCs w:val="14"/>
                          <w:lang w:eastAsia="zh-CN"/>
                        </w:rPr>
                        <w:t>SM.1541-51</w:t>
                      </w:r>
                    </w:p>
                  </w:txbxContent>
                </v:textbox>
              </v:shape>
            </w:pict>
          </mc:Fallback>
        </mc:AlternateContent>
      </w:r>
      <w:r>
        <w:rPr>
          <w:noProof/>
        </w:rPr>
        <w:drawing>
          <wp:inline distT="0" distB="0" distL="0" distR="0" wp14:anchorId="60346949" wp14:editId="3C945253">
            <wp:extent cx="4182110" cy="4559935"/>
            <wp:effectExtent l="0" t="0" r="8890" b="0"/>
            <wp:docPr id="105499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82110" cy="4559935"/>
                    </a:xfrm>
                    <a:prstGeom prst="rect">
                      <a:avLst/>
                    </a:prstGeom>
                    <a:noFill/>
                  </pic:spPr>
                </pic:pic>
              </a:graphicData>
            </a:graphic>
          </wp:inline>
        </w:drawing>
      </w:r>
    </w:p>
    <w:p w14:paraId="6AD2863C" w14:textId="77429ECF" w:rsidR="00ED727D" w:rsidRPr="006553EC" w:rsidRDefault="00ED727D" w:rsidP="00484ED8">
      <w:pPr>
        <w:pStyle w:val="Note"/>
        <w:spacing w:before="360"/>
        <w:rPr>
          <w:lang w:eastAsia="zh-CN"/>
        </w:rPr>
      </w:pPr>
      <w:r>
        <w:rPr>
          <w:rFonts w:eastAsia="STKaiti" w:hint="eastAsia"/>
          <w:lang w:eastAsia="zh-CN"/>
        </w:rPr>
        <w:t>图</w:t>
      </w:r>
      <w:r w:rsidRPr="00290389">
        <w:rPr>
          <w:rFonts w:eastAsia="STKaiti"/>
          <w:lang w:eastAsia="zh-CN"/>
        </w:rPr>
        <w:t>51</w:t>
      </w:r>
      <w:r w:rsidRPr="006553EC">
        <w:rPr>
          <w:rFonts w:eastAsia="STKaiti" w:hint="eastAsia"/>
          <w:lang w:eastAsia="zh-CN"/>
        </w:rPr>
        <w:t>注</w:t>
      </w:r>
      <w:r w:rsidRPr="006553EC">
        <w:rPr>
          <w:lang w:eastAsia="zh-CN"/>
        </w:rPr>
        <w:t xml:space="preserve"> </w:t>
      </w:r>
      <w:r w:rsidR="00290389">
        <w:rPr>
          <w:lang w:eastAsia="zh-CN"/>
        </w:rPr>
        <w:t>–</w:t>
      </w:r>
      <w:r w:rsidRPr="006553EC">
        <w:rPr>
          <w:lang w:eastAsia="zh-CN"/>
        </w:rPr>
        <w:t xml:space="preserve"> </w:t>
      </w:r>
      <w:r w:rsidRPr="006553EC">
        <w:rPr>
          <w:rFonts w:hint="eastAsia"/>
          <w:lang w:eastAsia="zh-CN"/>
        </w:rPr>
        <w:t>将所规定的掩模表示</w:t>
      </w:r>
      <w:r w:rsidRPr="006553EC">
        <w:rPr>
          <w:lang w:eastAsia="zh-CN"/>
        </w:rPr>
        <w:t>CS</w:t>
      </w:r>
      <w:r w:rsidRPr="006553EC">
        <w:rPr>
          <w:rFonts w:hint="eastAsia"/>
          <w:lang w:eastAsia="zh-CN"/>
        </w:rPr>
        <w:t>百分比的函数，但是，对于工作在未建立无线电频率信道配置的频段内的系统，应当用必要带宽的百分比替代</w:t>
      </w:r>
      <w:r w:rsidRPr="006553EC">
        <w:rPr>
          <w:lang w:eastAsia="zh-CN"/>
        </w:rPr>
        <w:t>CS</w:t>
      </w:r>
      <w:r w:rsidRPr="006553EC">
        <w:rPr>
          <w:rFonts w:hint="eastAsia"/>
          <w:lang w:eastAsia="zh-CN"/>
        </w:rPr>
        <w:t>百分比，或者如果是可适用的，则可以用</w:t>
      </w:r>
      <w:r w:rsidRPr="006553EC">
        <w:rPr>
          <w:lang w:eastAsia="zh-CN"/>
        </w:rPr>
        <w:t>ITU-R SM.1539</w:t>
      </w:r>
      <w:r w:rsidRPr="006553EC">
        <w:rPr>
          <w:rFonts w:hint="eastAsia"/>
          <w:lang w:eastAsia="zh-CN"/>
        </w:rPr>
        <w:t>建议书所定义的必要带宽的下门限来替代。如果未在</w:t>
      </w:r>
      <w:r w:rsidRPr="006553EC">
        <w:rPr>
          <w:lang w:eastAsia="zh-CN"/>
        </w:rPr>
        <w:t>ITU-R</w:t>
      </w:r>
      <w:r w:rsidRPr="006553EC">
        <w:rPr>
          <w:rFonts w:hint="eastAsia"/>
          <w:lang w:eastAsia="zh-CN"/>
        </w:rPr>
        <w:t>建议书的其他地方做出规定，则必要带宽应出自</w:t>
      </w:r>
      <w:r w:rsidRPr="006553EC">
        <w:rPr>
          <w:lang w:eastAsia="zh-CN"/>
        </w:rPr>
        <w:t>ITU-R F.1191</w:t>
      </w:r>
      <w:r w:rsidRPr="006553EC">
        <w:rPr>
          <w:rFonts w:hint="eastAsia"/>
          <w:lang w:eastAsia="zh-CN"/>
        </w:rPr>
        <w:t>建议书。</w:t>
      </w:r>
    </w:p>
    <w:p w14:paraId="29748A78" w14:textId="77777777" w:rsidR="00ED727D" w:rsidRPr="006553EC" w:rsidRDefault="00ED727D" w:rsidP="00484ED8">
      <w:pPr>
        <w:pStyle w:val="TableNo"/>
        <w:keepLines/>
        <w:rPr>
          <w:lang w:eastAsia="zh-CN"/>
        </w:rPr>
      </w:pPr>
      <w:r w:rsidRPr="006553EC">
        <w:rPr>
          <w:rFonts w:hint="eastAsia"/>
          <w:lang w:eastAsia="zh-CN"/>
        </w:rPr>
        <w:lastRenderedPageBreak/>
        <w:t>表</w:t>
      </w:r>
      <w:r w:rsidRPr="006553EC">
        <w:rPr>
          <w:lang w:eastAsia="zh-CN"/>
        </w:rPr>
        <w:t>3</w:t>
      </w:r>
      <w:r>
        <w:rPr>
          <w:rFonts w:hint="eastAsia"/>
          <w:lang w:eastAsia="zh-CN"/>
        </w:rPr>
        <w:t>7</w:t>
      </w:r>
    </w:p>
    <w:p w14:paraId="76F0F794" w14:textId="77777777" w:rsidR="00ED727D" w:rsidRPr="006553EC" w:rsidRDefault="00ED727D" w:rsidP="00484ED8">
      <w:pPr>
        <w:pStyle w:val="Tabletitle"/>
        <w:keepLines/>
        <w:rPr>
          <w:b w:val="0"/>
          <w:bCs/>
          <w:lang w:eastAsia="zh-CN"/>
        </w:rPr>
      </w:pPr>
      <w:r w:rsidRPr="006553EC">
        <w:rPr>
          <w:rFonts w:hint="eastAsia"/>
          <w:lang w:eastAsia="zh-CN"/>
        </w:rPr>
        <w:t>工作于</w:t>
      </w:r>
      <w:r w:rsidRPr="006553EC">
        <w:rPr>
          <w:lang w:eastAsia="zh-CN"/>
        </w:rPr>
        <w:t>30 MHz</w:t>
      </w:r>
      <w:r w:rsidRPr="006553EC">
        <w:rPr>
          <w:rFonts w:hint="eastAsia"/>
          <w:lang w:eastAsia="zh-CN"/>
        </w:rPr>
        <w:t>以上的固定数字业务</w:t>
      </w:r>
      <w:r w:rsidRPr="006553EC">
        <w:rPr>
          <w:rFonts w:hint="eastAsia"/>
          <w:lang w:eastAsia="zh-CN"/>
        </w:rPr>
        <w:br/>
      </w:r>
      <w:r w:rsidRPr="006553EC">
        <w:rPr>
          <w:rFonts w:hint="eastAsia"/>
          <w:b w:val="0"/>
          <w:bCs/>
          <w:lang w:eastAsia="zh-CN"/>
        </w:rPr>
        <w:t>（参考图</w:t>
      </w:r>
      <w:r w:rsidRPr="006553EC">
        <w:rPr>
          <w:b w:val="0"/>
          <w:bCs/>
          <w:lang w:eastAsia="zh-CN"/>
        </w:rPr>
        <w:t>5</w:t>
      </w:r>
      <w:r>
        <w:rPr>
          <w:rFonts w:hint="eastAsia"/>
          <w:b w:val="0"/>
          <w:bCs/>
          <w:lang w:eastAsia="zh-CN"/>
        </w:rPr>
        <w:t>1</w:t>
      </w:r>
      <w:r w:rsidRPr="006553EC">
        <w:rPr>
          <w:rFonts w:hint="eastAsia"/>
          <w:b w:val="0"/>
          <w:bCs/>
          <w:lang w:eastAsia="zh-CN"/>
        </w:rPr>
        <w:t>）</w:t>
      </w:r>
    </w:p>
    <w:tbl>
      <w:tblPr>
        <w:tblW w:w="9639" w:type="dxa"/>
        <w:jc w:val="center"/>
        <w:tblLayout w:type="fixed"/>
        <w:tblLook w:val="0000" w:firstRow="0" w:lastRow="0" w:firstColumn="0" w:lastColumn="0" w:noHBand="0" w:noVBand="0"/>
      </w:tblPr>
      <w:tblGrid>
        <w:gridCol w:w="2380"/>
        <w:gridCol w:w="2490"/>
        <w:gridCol w:w="2373"/>
        <w:gridCol w:w="2396"/>
      </w:tblGrid>
      <w:tr w:rsidR="00ED727D" w:rsidRPr="006553EC" w14:paraId="1546692D" w14:textId="77777777" w:rsidTr="00484ED8">
        <w:trPr>
          <w:cantSplit/>
          <w:jc w:val="center"/>
        </w:trPr>
        <w:tc>
          <w:tcPr>
            <w:tcW w:w="4899" w:type="dxa"/>
            <w:gridSpan w:val="2"/>
            <w:tcBorders>
              <w:top w:val="single" w:sz="6" w:space="0" w:color="auto"/>
              <w:left w:val="single" w:sz="6" w:space="0" w:color="auto"/>
              <w:bottom w:val="single" w:sz="6" w:space="0" w:color="auto"/>
              <w:right w:val="single" w:sz="6" w:space="0" w:color="auto"/>
            </w:tcBorders>
            <w:vAlign w:val="center"/>
          </w:tcPr>
          <w:p w14:paraId="1556EEBE" w14:textId="77777777" w:rsidR="00ED727D" w:rsidRPr="0029570F" w:rsidRDefault="00ED727D" w:rsidP="00484ED8">
            <w:pPr>
              <w:pStyle w:val="Tablehead"/>
              <w:keepLines/>
              <w:rPr>
                <w:lang w:eastAsia="zh-CN"/>
              </w:rPr>
            </w:pPr>
            <w:r w:rsidRPr="0029570F">
              <w:rPr>
                <w:rFonts w:hint="eastAsia"/>
                <w:lang w:eastAsia="zh-CN"/>
              </w:rPr>
              <w:t>所有系统（</w:t>
            </w:r>
            <w:r w:rsidRPr="0029570F">
              <w:rPr>
                <w:lang w:eastAsia="zh-CN"/>
              </w:rPr>
              <w:t>FDMA</w:t>
            </w:r>
            <w:r w:rsidRPr="0029570F">
              <w:rPr>
                <w:rFonts w:hint="eastAsia"/>
                <w:lang w:eastAsia="zh-CN"/>
              </w:rPr>
              <w:t>除外）</w:t>
            </w:r>
          </w:p>
        </w:tc>
        <w:tc>
          <w:tcPr>
            <w:tcW w:w="4797" w:type="dxa"/>
            <w:gridSpan w:val="2"/>
            <w:tcBorders>
              <w:top w:val="single" w:sz="6" w:space="0" w:color="auto"/>
              <w:left w:val="single" w:sz="6" w:space="0" w:color="auto"/>
              <w:bottom w:val="single" w:sz="6" w:space="0" w:color="auto"/>
              <w:right w:val="single" w:sz="6" w:space="0" w:color="auto"/>
            </w:tcBorders>
            <w:vAlign w:val="center"/>
          </w:tcPr>
          <w:p w14:paraId="431199CF" w14:textId="77777777" w:rsidR="00ED727D" w:rsidRPr="0029570F" w:rsidRDefault="00ED727D" w:rsidP="00484ED8">
            <w:pPr>
              <w:pStyle w:val="Tablehead"/>
              <w:keepLines/>
            </w:pPr>
            <w:proofErr w:type="spellStart"/>
            <w:r w:rsidRPr="0029570F">
              <w:rPr>
                <w:rFonts w:hint="eastAsia"/>
              </w:rPr>
              <w:t>仅限于</w:t>
            </w:r>
            <w:proofErr w:type="spellEnd"/>
            <w:r w:rsidRPr="0029570F">
              <w:t>FDMA</w:t>
            </w:r>
            <w:proofErr w:type="spellStart"/>
            <w:r w:rsidRPr="0029570F">
              <w:rPr>
                <w:rFonts w:hint="eastAsia"/>
              </w:rPr>
              <w:t>系统</w:t>
            </w:r>
            <w:proofErr w:type="spellEnd"/>
          </w:p>
        </w:tc>
      </w:tr>
      <w:tr w:rsidR="00ED727D" w:rsidRPr="006553EC" w14:paraId="33ACD4D4" w14:textId="77777777" w:rsidTr="00484ED8">
        <w:trPr>
          <w:cantSplit/>
          <w:jc w:val="center"/>
        </w:trPr>
        <w:tc>
          <w:tcPr>
            <w:tcW w:w="2394" w:type="dxa"/>
            <w:tcBorders>
              <w:top w:val="single" w:sz="6" w:space="0" w:color="auto"/>
              <w:left w:val="single" w:sz="6" w:space="0" w:color="auto"/>
              <w:bottom w:val="nil"/>
              <w:right w:val="single" w:sz="6" w:space="0" w:color="auto"/>
            </w:tcBorders>
            <w:vAlign w:val="center"/>
          </w:tcPr>
          <w:p w14:paraId="493DA80F" w14:textId="540A2ABD" w:rsidR="00ED727D" w:rsidRPr="0029570F" w:rsidRDefault="00ED727D" w:rsidP="00484ED8">
            <w:pPr>
              <w:pStyle w:val="Tablehead"/>
              <w:keepLines/>
            </w:pPr>
            <w:proofErr w:type="spellStart"/>
            <w:r w:rsidRPr="0029570F">
              <w:rPr>
                <w:rFonts w:hint="eastAsia"/>
              </w:rPr>
              <w:t>频偏</w:t>
            </w:r>
            <w:proofErr w:type="spellEnd"/>
            <w:r w:rsidR="00C70997">
              <w:rPr>
                <w:lang w:eastAsia="zh-CN"/>
              </w:rPr>
              <w:br/>
            </w:r>
            <w:r w:rsidRPr="0029570F">
              <w:rPr>
                <w:rFonts w:hint="eastAsia"/>
              </w:rPr>
              <w:t>（</w:t>
            </w:r>
            <w:r w:rsidRPr="0029570F">
              <w:t>CS %</w:t>
            </w:r>
            <w:r w:rsidRPr="0029570F">
              <w:rPr>
                <w:rFonts w:hint="eastAsia"/>
              </w:rPr>
              <w:t>）</w:t>
            </w:r>
          </w:p>
        </w:tc>
        <w:tc>
          <w:tcPr>
            <w:tcW w:w="2505" w:type="dxa"/>
            <w:tcBorders>
              <w:top w:val="single" w:sz="6" w:space="0" w:color="auto"/>
              <w:left w:val="single" w:sz="6" w:space="0" w:color="auto"/>
              <w:bottom w:val="nil"/>
              <w:right w:val="single" w:sz="6" w:space="0" w:color="auto"/>
            </w:tcBorders>
            <w:vAlign w:val="center"/>
          </w:tcPr>
          <w:p w14:paraId="5D651094" w14:textId="77777777" w:rsidR="00ED727D" w:rsidRPr="0029570F" w:rsidRDefault="00ED727D" w:rsidP="00484ED8">
            <w:pPr>
              <w:pStyle w:val="Tablehead"/>
              <w:keepLines/>
            </w:pPr>
            <w:proofErr w:type="spellStart"/>
            <w:r w:rsidRPr="0029570F">
              <w:rPr>
                <w:rFonts w:hint="eastAsia"/>
              </w:rPr>
              <w:t>衰减</w:t>
            </w:r>
            <w:proofErr w:type="spellEnd"/>
            <w:r w:rsidRPr="0029570F">
              <w:br/>
            </w:r>
            <w:r w:rsidRPr="0029570F">
              <w:rPr>
                <w:rFonts w:hint="eastAsia"/>
              </w:rPr>
              <w:t>（</w:t>
            </w:r>
            <w:proofErr w:type="spellStart"/>
            <w:r w:rsidRPr="0029570F">
              <w:t>dBsd</w:t>
            </w:r>
            <w:proofErr w:type="spellEnd"/>
            <w:r w:rsidRPr="0029570F">
              <w:rPr>
                <w:rFonts w:hint="eastAsia"/>
              </w:rPr>
              <w:t>）</w:t>
            </w:r>
          </w:p>
        </w:tc>
        <w:tc>
          <w:tcPr>
            <w:tcW w:w="2387" w:type="dxa"/>
            <w:tcBorders>
              <w:top w:val="single" w:sz="6" w:space="0" w:color="auto"/>
              <w:left w:val="single" w:sz="6" w:space="0" w:color="auto"/>
              <w:bottom w:val="nil"/>
              <w:right w:val="single" w:sz="6" w:space="0" w:color="auto"/>
            </w:tcBorders>
            <w:vAlign w:val="center"/>
          </w:tcPr>
          <w:p w14:paraId="0939E266" w14:textId="25167D56" w:rsidR="00ED727D" w:rsidRPr="0029570F" w:rsidRDefault="00ED727D" w:rsidP="00484ED8">
            <w:pPr>
              <w:pStyle w:val="Tablehead"/>
              <w:keepLines/>
            </w:pPr>
            <w:proofErr w:type="spellStart"/>
            <w:r w:rsidRPr="0029570F">
              <w:rPr>
                <w:rFonts w:hint="eastAsia"/>
              </w:rPr>
              <w:t>频偏</w:t>
            </w:r>
            <w:proofErr w:type="spellEnd"/>
            <w:r w:rsidR="00C70997">
              <w:rPr>
                <w:lang w:eastAsia="zh-CN"/>
              </w:rPr>
              <w:br/>
            </w:r>
            <w:r w:rsidRPr="0029570F">
              <w:rPr>
                <w:rFonts w:hint="eastAsia"/>
              </w:rPr>
              <w:t>（</w:t>
            </w:r>
            <w:r w:rsidRPr="0029570F">
              <w:t>CS %</w:t>
            </w:r>
            <w:r w:rsidRPr="0029570F">
              <w:rPr>
                <w:rFonts w:hint="eastAsia"/>
              </w:rPr>
              <w:t>）</w:t>
            </w:r>
          </w:p>
        </w:tc>
        <w:tc>
          <w:tcPr>
            <w:tcW w:w="2410" w:type="dxa"/>
            <w:tcBorders>
              <w:top w:val="single" w:sz="6" w:space="0" w:color="auto"/>
              <w:left w:val="single" w:sz="6" w:space="0" w:color="auto"/>
              <w:bottom w:val="nil"/>
              <w:right w:val="single" w:sz="6" w:space="0" w:color="auto"/>
            </w:tcBorders>
            <w:vAlign w:val="center"/>
          </w:tcPr>
          <w:p w14:paraId="0CAF145C" w14:textId="77777777" w:rsidR="00ED727D" w:rsidRPr="0029570F" w:rsidRDefault="00ED727D" w:rsidP="00484ED8">
            <w:pPr>
              <w:pStyle w:val="Tablehead"/>
              <w:keepLines/>
            </w:pPr>
            <w:proofErr w:type="spellStart"/>
            <w:r w:rsidRPr="0029570F">
              <w:rPr>
                <w:rFonts w:hint="eastAsia"/>
              </w:rPr>
              <w:t>衰减</w:t>
            </w:r>
            <w:proofErr w:type="spellEnd"/>
            <w:r w:rsidRPr="0029570F">
              <w:br/>
            </w:r>
            <w:r w:rsidRPr="0029570F">
              <w:rPr>
                <w:rFonts w:hint="eastAsia"/>
              </w:rPr>
              <w:t>（</w:t>
            </w:r>
            <w:proofErr w:type="spellStart"/>
            <w:r w:rsidRPr="0029570F">
              <w:t>dBsd</w:t>
            </w:r>
            <w:proofErr w:type="spellEnd"/>
            <w:r w:rsidRPr="0029570F">
              <w:rPr>
                <w:rFonts w:hint="eastAsia"/>
              </w:rPr>
              <w:t>）</w:t>
            </w:r>
          </w:p>
        </w:tc>
      </w:tr>
      <w:tr w:rsidR="00ED727D" w:rsidRPr="006553EC" w14:paraId="4E8EB6CA" w14:textId="77777777" w:rsidTr="00484ED8">
        <w:trPr>
          <w:cantSplit/>
          <w:jc w:val="center"/>
        </w:trPr>
        <w:tc>
          <w:tcPr>
            <w:tcW w:w="2394" w:type="dxa"/>
            <w:tcBorders>
              <w:top w:val="single" w:sz="6" w:space="0" w:color="auto"/>
              <w:left w:val="single" w:sz="6" w:space="0" w:color="auto"/>
              <w:bottom w:val="single" w:sz="6" w:space="0" w:color="auto"/>
              <w:right w:val="single" w:sz="6" w:space="0" w:color="auto"/>
            </w:tcBorders>
            <w:vAlign w:val="center"/>
          </w:tcPr>
          <w:p w14:paraId="086DA6D4" w14:textId="48DF59BF" w:rsidR="00ED727D" w:rsidRPr="00D06785" w:rsidRDefault="00ED727D" w:rsidP="00484ED8">
            <w:pPr>
              <w:pStyle w:val="Tabletext"/>
              <w:keepNext/>
              <w:keepLines/>
              <w:jc w:val="center"/>
            </w:pPr>
            <w:r w:rsidRPr="00D06785">
              <w:t>0</w:t>
            </w:r>
          </w:p>
        </w:tc>
        <w:tc>
          <w:tcPr>
            <w:tcW w:w="2505" w:type="dxa"/>
            <w:tcBorders>
              <w:top w:val="single" w:sz="6" w:space="0" w:color="auto"/>
              <w:left w:val="single" w:sz="6" w:space="0" w:color="auto"/>
              <w:bottom w:val="single" w:sz="6" w:space="0" w:color="auto"/>
              <w:right w:val="single" w:sz="6" w:space="0" w:color="auto"/>
            </w:tcBorders>
            <w:vAlign w:val="center"/>
          </w:tcPr>
          <w:p w14:paraId="71A5D660" w14:textId="3B82D39F" w:rsidR="00ED727D" w:rsidRPr="00D06785" w:rsidRDefault="00ED727D" w:rsidP="00484ED8">
            <w:pPr>
              <w:pStyle w:val="Tabletext"/>
              <w:keepNext/>
              <w:keepLines/>
              <w:jc w:val="center"/>
            </w:pPr>
            <w:r w:rsidRPr="00D06785">
              <w:t>0</w:t>
            </w:r>
          </w:p>
        </w:tc>
        <w:tc>
          <w:tcPr>
            <w:tcW w:w="2387" w:type="dxa"/>
            <w:tcBorders>
              <w:top w:val="single" w:sz="6" w:space="0" w:color="auto"/>
              <w:left w:val="single" w:sz="6" w:space="0" w:color="auto"/>
              <w:bottom w:val="single" w:sz="6" w:space="0" w:color="auto"/>
              <w:right w:val="single" w:sz="6" w:space="0" w:color="auto"/>
            </w:tcBorders>
            <w:vAlign w:val="center"/>
          </w:tcPr>
          <w:p w14:paraId="021E0608" w14:textId="24FD4F6F" w:rsidR="00ED727D" w:rsidRPr="00D06785" w:rsidRDefault="00ED727D" w:rsidP="00484ED8">
            <w:pPr>
              <w:pStyle w:val="Tabletext"/>
              <w:keepNext/>
              <w:keepLines/>
              <w:jc w:val="center"/>
            </w:pPr>
            <w:r w:rsidRPr="00D06785">
              <w:t>0</w:t>
            </w:r>
          </w:p>
        </w:tc>
        <w:tc>
          <w:tcPr>
            <w:tcW w:w="2410" w:type="dxa"/>
            <w:tcBorders>
              <w:top w:val="single" w:sz="6" w:space="0" w:color="auto"/>
              <w:left w:val="single" w:sz="6" w:space="0" w:color="auto"/>
              <w:bottom w:val="single" w:sz="6" w:space="0" w:color="auto"/>
              <w:right w:val="single" w:sz="6" w:space="0" w:color="auto"/>
            </w:tcBorders>
            <w:vAlign w:val="center"/>
          </w:tcPr>
          <w:p w14:paraId="54DA1CC6" w14:textId="24DD128B" w:rsidR="00ED727D" w:rsidRPr="00D06785" w:rsidRDefault="00ED727D" w:rsidP="00484ED8">
            <w:pPr>
              <w:pStyle w:val="Tabletext"/>
              <w:keepNext/>
              <w:keepLines/>
              <w:jc w:val="center"/>
            </w:pPr>
            <w:r w:rsidRPr="00D06785">
              <w:t>0</w:t>
            </w:r>
          </w:p>
        </w:tc>
      </w:tr>
      <w:tr w:rsidR="00ED727D" w:rsidRPr="006553EC" w14:paraId="208EFD66" w14:textId="77777777" w:rsidTr="00484ED8">
        <w:trPr>
          <w:cantSplit/>
          <w:jc w:val="center"/>
        </w:trPr>
        <w:tc>
          <w:tcPr>
            <w:tcW w:w="2394" w:type="dxa"/>
            <w:tcBorders>
              <w:top w:val="single" w:sz="6" w:space="0" w:color="auto"/>
              <w:left w:val="single" w:sz="6" w:space="0" w:color="auto"/>
              <w:bottom w:val="single" w:sz="6" w:space="0" w:color="auto"/>
              <w:right w:val="single" w:sz="6" w:space="0" w:color="auto"/>
            </w:tcBorders>
            <w:vAlign w:val="center"/>
          </w:tcPr>
          <w:p w14:paraId="54075293" w14:textId="501D2155" w:rsidR="00ED727D" w:rsidRPr="00D06785" w:rsidRDefault="00ED727D" w:rsidP="00484ED8">
            <w:pPr>
              <w:pStyle w:val="Tabletext"/>
              <w:keepNext/>
              <w:keepLines/>
              <w:jc w:val="center"/>
            </w:pPr>
            <w:r w:rsidRPr="00D06785">
              <w:t>55</w:t>
            </w:r>
          </w:p>
        </w:tc>
        <w:tc>
          <w:tcPr>
            <w:tcW w:w="2505" w:type="dxa"/>
            <w:tcBorders>
              <w:top w:val="single" w:sz="6" w:space="0" w:color="auto"/>
              <w:left w:val="single" w:sz="6" w:space="0" w:color="auto"/>
              <w:bottom w:val="single" w:sz="6" w:space="0" w:color="auto"/>
              <w:right w:val="single" w:sz="6" w:space="0" w:color="auto"/>
            </w:tcBorders>
            <w:vAlign w:val="center"/>
          </w:tcPr>
          <w:p w14:paraId="37F7C086" w14:textId="0894949F" w:rsidR="00ED727D" w:rsidRPr="00D06785" w:rsidRDefault="00ED727D" w:rsidP="00484ED8">
            <w:pPr>
              <w:pStyle w:val="Tabletext"/>
              <w:keepNext/>
              <w:keepLines/>
              <w:jc w:val="center"/>
            </w:pPr>
            <w:r w:rsidRPr="00D06785">
              <w:t>0</w:t>
            </w:r>
          </w:p>
        </w:tc>
        <w:tc>
          <w:tcPr>
            <w:tcW w:w="2387" w:type="dxa"/>
            <w:tcBorders>
              <w:top w:val="single" w:sz="6" w:space="0" w:color="auto"/>
              <w:left w:val="single" w:sz="6" w:space="0" w:color="auto"/>
              <w:bottom w:val="single" w:sz="6" w:space="0" w:color="auto"/>
              <w:right w:val="single" w:sz="6" w:space="0" w:color="auto"/>
            </w:tcBorders>
            <w:vAlign w:val="center"/>
          </w:tcPr>
          <w:p w14:paraId="36A19678" w14:textId="471649F7" w:rsidR="00ED727D" w:rsidRPr="00D06785" w:rsidRDefault="00ED727D" w:rsidP="00484ED8">
            <w:pPr>
              <w:pStyle w:val="Tabletext"/>
              <w:keepNext/>
              <w:keepLines/>
              <w:jc w:val="center"/>
            </w:pPr>
            <w:r w:rsidRPr="00D06785">
              <w:t>50</w:t>
            </w:r>
          </w:p>
        </w:tc>
        <w:tc>
          <w:tcPr>
            <w:tcW w:w="2410" w:type="dxa"/>
            <w:tcBorders>
              <w:top w:val="single" w:sz="6" w:space="0" w:color="auto"/>
              <w:left w:val="single" w:sz="6" w:space="0" w:color="auto"/>
              <w:bottom w:val="single" w:sz="6" w:space="0" w:color="auto"/>
              <w:right w:val="single" w:sz="6" w:space="0" w:color="auto"/>
            </w:tcBorders>
            <w:vAlign w:val="center"/>
          </w:tcPr>
          <w:p w14:paraId="70163F80" w14:textId="3D205708" w:rsidR="00ED727D" w:rsidRPr="00D06785" w:rsidRDefault="00ED727D" w:rsidP="00484ED8">
            <w:pPr>
              <w:pStyle w:val="Tabletext"/>
              <w:keepNext/>
              <w:keepLines/>
              <w:jc w:val="center"/>
            </w:pPr>
            <w:r w:rsidRPr="00D06785">
              <w:t>0</w:t>
            </w:r>
          </w:p>
        </w:tc>
      </w:tr>
      <w:tr w:rsidR="00ED727D" w:rsidRPr="006553EC" w14:paraId="2AE6CC01" w14:textId="77777777" w:rsidTr="00484ED8">
        <w:trPr>
          <w:cantSplit/>
          <w:jc w:val="center"/>
        </w:trPr>
        <w:tc>
          <w:tcPr>
            <w:tcW w:w="2394" w:type="dxa"/>
            <w:tcBorders>
              <w:top w:val="single" w:sz="6" w:space="0" w:color="auto"/>
              <w:left w:val="single" w:sz="6" w:space="0" w:color="auto"/>
              <w:bottom w:val="single" w:sz="6" w:space="0" w:color="auto"/>
              <w:right w:val="single" w:sz="6" w:space="0" w:color="auto"/>
            </w:tcBorders>
            <w:vAlign w:val="center"/>
          </w:tcPr>
          <w:p w14:paraId="289BFB1D" w14:textId="1CB7A0A1" w:rsidR="00ED727D" w:rsidRPr="00D06785" w:rsidRDefault="00ED727D" w:rsidP="00484ED8">
            <w:pPr>
              <w:pStyle w:val="Tabletext"/>
              <w:keepNext/>
              <w:keepLines/>
              <w:jc w:val="center"/>
            </w:pPr>
            <w:r w:rsidRPr="00D06785">
              <w:t>120</w:t>
            </w:r>
          </w:p>
        </w:tc>
        <w:tc>
          <w:tcPr>
            <w:tcW w:w="2505" w:type="dxa"/>
            <w:tcBorders>
              <w:top w:val="single" w:sz="6" w:space="0" w:color="auto"/>
              <w:left w:val="single" w:sz="6" w:space="0" w:color="auto"/>
              <w:bottom w:val="single" w:sz="6" w:space="0" w:color="auto"/>
              <w:right w:val="single" w:sz="6" w:space="0" w:color="auto"/>
            </w:tcBorders>
            <w:vAlign w:val="center"/>
          </w:tcPr>
          <w:p w14:paraId="02FD3ED6" w14:textId="4B9A0858" w:rsidR="00ED727D" w:rsidRPr="00D06785" w:rsidRDefault="00ED727D" w:rsidP="00484ED8">
            <w:pPr>
              <w:pStyle w:val="Tabletext"/>
              <w:keepNext/>
              <w:keepLines/>
              <w:jc w:val="center"/>
            </w:pPr>
            <w:r w:rsidRPr="00D06785">
              <w:t>25</w:t>
            </w:r>
          </w:p>
        </w:tc>
        <w:tc>
          <w:tcPr>
            <w:tcW w:w="2387" w:type="dxa"/>
            <w:tcBorders>
              <w:top w:val="single" w:sz="6" w:space="0" w:color="auto"/>
              <w:left w:val="single" w:sz="6" w:space="0" w:color="auto"/>
              <w:bottom w:val="single" w:sz="6" w:space="0" w:color="auto"/>
              <w:right w:val="single" w:sz="6" w:space="0" w:color="auto"/>
            </w:tcBorders>
            <w:vAlign w:val="center"/>
          </w:tcPr>
          <w:p w14:paraId="48604D2A" w14:textId="6F3EF939" w:rsidR="00ED727D" w:rsidRPr="00D06785" w:rsidRDefault="00ED727D" w:rsidP="00484ED8">
            <w:pPr>
              <w:pStyle w:val="Tabletext"/>
              <w:keepNext/>
              <w:keepLines/>
              <w:jc w:val="center"/>
            </w:pPr>
            <w:r w:rsidRPr="00D06785">
              <w:t>65</w:t>
            </w:r>
          </w:p>
        </w:tc>
        <w:tc>
          <w:tcPr>
            <w:tcW w:w="2410" w:type="dxa"/>
            <w:tcBorders>
              <w:top w:val="single" w:sz="6" w:space="0" w:color="auto"/>
              <w:left w:val="single" w:sz="6" w:space="0" w:color="auto"/>
              <w:bottom w:val="single" w:sz="6" w:space="0" w:color="auto"/>
              <w:right w:val="single" w:sz="6" w:space="0" w:color="auto"/>
            </w:tcBorders>
            <w:vAlign w:val="center"/>
          </w:tcPr>
          <w:p w14:paraId="317D31A8" w14:textId="5DEBF711" w:rsidR="00ED727D" w:rsidRPr="00D06785" w:rsidRDefault="00ED727D" w:rsidP="00484ED8">
            <w:pPr>
              <w:pStyle w:val="Tabletext"/>
              <w:keepNext/>
              <w:keepLines/>
              <w:jc w:val="center"/>
            </w:pPr>
            <w:r w:rsidRPr="00D06785">
              <w:t>25</w:t>
            </w:r>
          </w:p>
        </w:tc>
      </w:tr>
      <w:tr w:rsidR="00ED727D" w:rsidRPr="006553EC" w14:paraId="07466D48" w14:textId="77777777" w:rsidTr="00484ED8">
        <w:trPr>
          <w:cantSplit/>
          <w:jc w:val="center"/>
        </w:trPr>
        <w:tc>
          <w:tcPr>
            <w:tcW w:w="2394" w:type="dxa"/>
            <w:tcBorders>
              <w:top w:val="single" w:sz="6" w:space="0" w:color="auto"/>
              <w:left w:val="single" w:sz="6" w:space="0" w:color="auto"/>
              <w:bottom w:val="single" w:sz="6" w:space="0" w:color="auto"/>
              <w:right w:val="single" w:sz="6" w:space="0" w:color="auto"/>
            </w:tcBorders>
            <w:vAlign w:val="center"/>
          </w:tcPr>
          <w:p w14:paraId="732D1143" w14:textId="40722EA7" w:rsidR="00ED727D" w:rsidRPr="00D06785" w:rsidRDefault="00ED727D" w:rsidP="00D06785">
            <w:pPr>
              <w:pStyle w:val="Tabletext"/>
              <w:jc w:val="center"/>
            </w:pPr>
            <w:r w:rsidRPr="00D06785">
              <w:t>180</w:t>
            </w:r>
          </w:p>
        </w:tc>
        <w:tc>
          <w:tcPr>
            <w:tcW w:w="2505" w:type="dxa"/>
            <w:tcBorders>
              <w:top w:val="single" w:sz="6" w:space="0" w:color="auto"/>
              <w:left w:val="single" w:sz="6" w:space="0" w:color="auto"/>
              <w:bottom w:val="single" w:sz="6" w:space="0" w:color="auto"/>
              <w:right w:val="single" w:sz="6" w:space="0" w:color="auto"/>
            </w:tcBorders>
            <w:vAlign w:val="center"/>
          </w:tcPr>
          <w:p w14:paraId="22FC1B72" w14:textId="77749096" w:rsidR="00ED727D" w:rsidRPr="00D06785" w:rsidRDefault="00ED727D" w:rsidP="00D06785">
            <w:pPr>
              <w:pStyle w:val="Tabletext"/>
              <w:jc w:val="center"/>
            </w:pPr>
            <w:r w:rsidRPr="00D06785">
              <w:t>40</w:t>
            </w:r>
          </w:p>
        </w:tc>
        <w:tc>
          <w:tcPr>
            <w:tcW w:w="2387" w:type="dxa"/>
            <w:tcBorders>
              <w:top w:val="single" w:sz="6" w:space="0" w:color="auto"/>
              <w:left w:val="single" w:sz="6" w:space="0" w:color="auto"/>
              <w:bottom w:val="single" w:sz="6" w:space="0" w:color="auto"/>
              <w:right w:val="single" w:sz="6" w:space="0" w:color="auto"/>
            </w:tcBorders>
            <w:vAlign w:val="center"/>
          </w:tcPr>
          <w:p w14:paraId="3CB5B1AA" w14:textId="4DDBB51D" w:rsidR="00ED727D" w:rsidRPr="00D06785" w:rsidRDefault="00ED727D" w:rsidP="00D06785">
            <w:pPr>
              <w:pStyle w:val="Tabletext"/>
              <w:jc w:val="center"/>
            </w:pPr>
            <w:r w:rsidRPr="00D06785">
              <w:t>150</w:t>
            </w:r>
          </w:p>
        </w:tc>
        <w:tc>
          <w:tcPr>
            <w:tcW w:w="2410" w:type="dxa"/>
            <w:tcBorders>
              <w:top w:val="single" w:sz="6" w:space="0" w:color="auto"/>
              <w:left w:val="single" w:sz="6" w:space="0" w:color="auto"/>
              <w:bottom w:val="single" w:sz="6" w:space="0" w:color="auto"/>
              <w:right w:val="single" w:sz="6" w:space="0" w:color="auto"/>
            </w:tcBorders>
            <w:vAlign w:val="center"/>
          </w:tcPr>
          <w:p w14:paraId="216DAB04" w14:textId="00C005A9" w:rsidR="00ED727D" w:rsidRPr="00D06785" w:rsidRDefault="00ED727D" w:rsidP="00D06785">
            <w:pPr>
              <w:pStyle w:val="Tabletext"/>
              <w:jc w:val="center"/>
            </w:pPr>
            <w:r w:rsidRPr="00D06785">
              <w:t>25</w:t>
            </w:r>
          </w:p>
        </w:tc>
      </w:tr>
      <w:tr w:rsidR="00ED727D" w:rsidRPr="006553EC" w14:paraId="31CB1C66" w14:textId="77777777" w:rsidTr="00484ED8">
        <w:trPr>
          <w:cantSplit/>
          <w:jc w:val="center"/>
        </w:trPr>
        <w:tc>
          <w:tcPr>
            <w:tcW w:w="2394" w:type="dxa"/>
            <w:tcBorders>
              <w:top w:val="single" w:sz="6" w:space="0" w:color="auto"/>
              <w:left w:val="single" w:sz="6" w:space="0" w:color="auto"/>
              <w:bottom w:val="nil"/>
              <w:right w:val="single" w:sz="6" w:space="0" w:color="auto"/>
            </w:tcBorders>
            <w:vAlign w:val="center"/>
          </w:tcPr>
          <w:p w14:paraId="33DB18CE" w14:textId="61A5DBFD" w:rsidR="00ED727D" w:rsidRPr="00D06785" w:rsidRDefault="00ED727D" w:rsidP="00D06785">
            <w:pPr>
              <w:pStyle w:val="Tabletext"/>
              <w:jc w:val="center"/>
            </w:pPr>
            <w:r w:rsidRPr="00D06785">
              <w:t>250</w:t>
            </w:r>
          </w:p>
        </w:tc>
        <w:tc>
          <w:tcPr>
            <w:tcW w:w="2505" w:type="dxa"/>
            <w:tcBorders>
              <w:top w:val="single" w:sz="6" w:space="0" w:color="auto"/>
              <w:left w:val="single" w:sz="6" w:space="0" w:color="auto"/>
              <w:bottom w:val="nil"/>
              <w:right w:val="single" w:sz="6" w:space="0" w:color="auto"/>
            </w:tcBorders>
            <w:vAlign w:val="center"/>
          </w:tcPr>
          <w:p w14:paraId="775372C5" w14:textId="32F57093" w:rsidR="00ED727D" w:rsidRPr="00D06785" w:rsidRDefault="00ED727D" w:rsidP="00D06785">
            <w:pPr>
              <w:pStyle w:val="Tabletext"/>
              <w:jc w:val="center"/>
            </w:pPr>
            <w:r w:rsidRPr="00D06785">
              <w:t>40</w:t>
            </w:r>
          </w:p>
        </w:tc>
        <w:tc>
          <w:tcPr>
            <w:tcW w:w="2387" w:type="dxa"/>
            <w:tcBorders>
              <w:top w:val="single" w:sz="6" w:space="0" w:color="auto"/>
              <w:left w:val="single" w:sz="6" w:space="0" w:color="auto"/>
              <w:bottom w:val="nil"/>
              <w:right w:val="single" w:sz="6" w:space="0" w:color="auto"/>
            </w:tcBorders>
            <w:vAlign w:val="center"/>
          </w:tcPr>
          <w:p w14:paraId="5766EAE6" w14:textId="0CEC796B" w:rsidR="00ED727D" w:rsidRPr="00D06785" w:rsidRDefault="00ED727D" w:rsidP="00D06785">
            <w:pPr>
              <w:pStyle w:val="Tabletext"/>
              <w:jc w:val="center"/>
            </w:pPr>
            <w:r w:rsidRPr="00D06785">
              <w:t>150</w:t>
            </w:r>
          </w:p>
        </w:tc>
        <w:tc>
          <w:tcPr>
            <w:tcW w:w="2410" w:type="dxa"/>
            <w:tcBorders>
              <w:top w:val="single" w:sz="6" w:space="0" w:color="auto"/>
              <w:left w:val="single" w:sz="6" w:space="0" w:color="auto"/>
              <w:bottom w:val="nil"/>
              <w:right w:val="single" w:sz="6" w:space="0" w:color="auto"/>
            </w:tcBorders>
            <w:vAlign w:val="center"/>
          </w:tcPr>
          <w:p w14:paraId="224E52CC" w14:textId="66FAB252" w:rsidR="00ED727D" w:rsidRPr="00D06785" w:rsidRDefault="00ED727D" w:rsidP="00D06785">
            <w:pPr>
              <w:pStyle w:val="Tabletext"/>
              <w:jc w:val="center"/>
            </w:pPr>
            <w:r w:rsidRPr="00D06785">
              <w:t>40</w:t>
            </w:r>
          </w:p>
        </w:tc>
      </w:tr>
      <w:tr w:rsidR="00ED727D" w:rsidRPr="006553EC" w14:paraId="200E3BE0" w14:textId="77777777" w:rsidTr="00484ED8">
        <w:trPr>
          <w:cantSplit/>
          <w:jc w:val="center"/>
        </w:trPr>
        <w:tc>
          <w:tcPr>
            <w:tcW w:w="2394" w:type="dxa"/>
            <w:tcBorders>
              <w:top w:val="single" w:sz="6" w:space="0" w:color="auto"/>
              <w:left w:val="single" w:sz="6" w:space="0" w:color="auto"/>
              <w:bottom w:val="single" w:sz="6" w:space="0" w:color="auto"/>
              <w:right w:val="single" w:sz="6" w:space="0" w:color="auto"/>
            </w:tcBorders>
            <w:vAlign w:val="center"/>
          </w:tcPr>
          <w:p w14:paraId="580D490C" w14:textId="77777777" w:rsidR="00ED727D" w:rsidRPr="00D06785" w:rsidRDefault="00ED727D" w:rsidP="00D06785">
            <w:pPr>
              <w:pStyle w:val="Tabletext"/>
              <w:jc w:val="center"/>
            </w:pPr>
          </w:p>
        </w:tc>
        <w:tc>
          <w:tcPr>
            <w:tcW w:w="2505" w:type="dxa"/>
            <w:tcBorders>
              <w:top w:val="single" w:sz="6" w:space="0" w:color="auto"/>
              <w:left w:val="single" w:sz="6" w:space="0" w:color="auto"/>
              <w:bottom w:val="single" w:sz="6" w:space="0" w:color="auto"/>
              <w:right w:val="single" w:sz="6" w:space="0" w:color="auto"/>
            </w:tcBorders>
            <w:vAlign w:val="center"/>
          </w:tcPr>
          <w:p w14:paraId="10B842F4" w14:textId="77777777" w:rsidR="00ED727D" w:rsidRPr="00D06785" w:rsidRDefault="00ED727D" w:rsidP="00D06785">
            <w:pPr>
              <w:pStyle w:val="Tabletext"/>
              <w:jc w:val="center"/>
            </w:pPr>
          </w:p>
        </w:tc>
        <w:tc>
          <w:tcPr>
            <w:tcW w:w="2387" w:type="dxa"/>
            <w:tcBorders>
              <w:top w:val="single" w:sz="6" w:space="0" w:color="auto"/>
              <w:left w:val="single" w:sz="6" w:space="0" w:color="auto"/>
              <w:bottom w:val="single" w:sz="6" w:space="0" w:color="auto"/>
              <w:right w:val="single" w:sz="6" w:space="0" w:color="auto"/>
            </w:tcBorders>
            <w:vAlign w:val="center"/>
          </w:tcPr>
          <w:p w14:paraId="07ED4C35" w14:textId="3A97D353" w:rsidR="00ED727D" w:rsidRPr="00D06785" w:rsidRDefault="00ED727D" w:rsidP="00D06785">
            <w:pPr>
              <w:pStyle w:val="Tabletext"/>
              <w:jc w:val="center"/>
            </w:pPr>
            <w:r w:rsidRPr="00D06785">
              <w:t>250</w:t>
            </w:r>
          </w:p>
        </w:tc>
        <w:tc>
          <w:tcPr>
            <w:tcW w:w="2410" w:type="dxa"/>
            <w:tcBorders>
              <w:top w:val="single" w:sz="6" w:space="0" w:color="auto"/>
              <w:left w:val="single" w:sz="6" w:space="0" w:color="auto"/>
              <w:bottom w:val="single" w:sz="6" w:space="0" w:color="auto"/>
              <w:right w:val="single" w:sz="6" w:space="0" w:color="auto"/>
            </w:tcBorders>
            <w:vAlign w:val="center"/>
          </w:tcPr>
          <w:p w14:paraId="35913E42" w14:textId="6D92E154" w:rsidR="00ED727D" w:rsidRPr="00D06785" w:rsidRDefault="00ED727D" w:rsidP="00D06785">
            <w:pPr>
              <w:pStyle w:val="Tabletext"/>
              <w:jc w:val="center"/>
            </w:pPr>
            <w:r w:rsidRPr="00D06785">
              <w:t>40</w:t>
            </w:r>
          </w:p>
        </w:tc>
      </w:tr>
    </w:tbl>
    <w:p w14:paraId="5D1BC84E" w14:textId="77777777" w:rsidR="00ED727D" w:rsidRPr="006553EC" w:rsidRDefault="00ED727D" w:rsidP="00ED727D">
      <w:pPr>
        <w:pStyle w:val="Heading2"/>
        <w:rPr>
          <w:lang w:eastAsia="zh-CN"/>
        </w:rPr>
      </w:pPr>
      <w:r w:rsidRPr="006553EC">
        <w:rPr>
          <w:rFonts w:hint="eastAsia"/>
          <w:lang w:eastAsia="zh-CN"/>
        </w:rPr>
        <w:t>1.2</w:t>
      </w:r>
      <w:r w:rsidRPr="006553EC">
        <w:rPr>
          <w:rFonts w:hint="eastAsia"/>
          <w:lang w:eastAsia="zh-CN"/>
        </w:rPr>
        <w:tab/>
      </w:r>
      <w:r w:rsidRPr="006553EC">
        <w:rPr>
          <w:rFonts w:hint="eastAsia"/>
          <w:lang w:eastAsia="zh-CN"/>
        </w:rPr>
        <w:t>工作于</w:t>
      </w:r>
      <w:r w:rsidRPr="006553EC">
        <w:rPr>
          <w:lang w:eastAsia="zh-CN"/>
        </w:rPr>
        <w:t>30 MHz</w:t>
      </w:r>
      <w:r w:rsidRPr="006553EC">
        <w:rPr>
          <w:rFonts w:hint="eastAsia"/>
          <w:lang w:eastAsia="zh-CN"/>
        </w:rPr>
        <w:t>以下的系统</w:t>
      </w:r>
    </w:p>
    <w:p w14:paraId="0DE04091" w14:textId="77777777" w:rsidR="00ED727D" w:rsidRPr="006553EC" w:rsidRDefault="00ED727D" w:rsidP="00ED727D">
      <w:pPr>
        <w:snapToGrid w:val="0"/>
        <w:ind w:firstLineChars="200" w:firstLine="480"/>
        <w:rPr>
          <w:lang w:eastAsia="zh-CN"/>
        </w:rPr>
      </w:pPr>
      <w:r w:rsidRPr="006553EC">
        <w:rPr>
          <w:rFonts w:hint="eastAsia"/>
          <w:lang w:eastAsia="zh-CN"/>
        </w:rPr>
        <w:t>频谱衰减掩模如图</w:t>
      </w:r>
      <w:r>
        <w:rPr>
          <w:rFonts w:hint="eastAsia"/>
          <w:lang w:eastAsia="zh-CN"/>
        </w:rPr>
        <w:t>52</w:t>
      </w:r>
      <w:r w:rsidRPr="006553EC">
        <w:rPr>
          <w:rFonts w:hint="eastAsia"/>
          <w:lang w:eastAsia="zh-CN"/>
        </w:rPr>
        <w:t>所示。</w:t>
      </w:r>
    </w:p>
    <w:p w14:paraId="6F19A130" w14:textId="77777777" w:rsidR="00ED727D" w:rsidRPr="006553EC" w:rsidRDefault="00ED727D" w:rsidP="00ED727D">
      <w:pPr>
        <w:snapToGrid w:val="0"/>
        <w:ind w:firstLineChars="200" w:firstLine="480"/>
        <w:rPr>
          <w:lang w:eastAsia="zh-CN"/>
        </w:rPr>
      </w:pPr>
      <w:r w:rsidRPr="006553EC">
        <w:rPr>
          <w:rFonts w:hint="eastAsia"/>
          <w:lang w:eastAsia="zh-CN"/>
        </w:rPr>
        <w:t>将</w:t>
      </w:r>
      <w:r w:rsidRPr="006553EC">
        <w:rPr>
          <w:lang w:eastAsia="zh-CN"/>
        </w:rPr>
        <w:t xml:space="preserve">0 </w:t>
      </w:r>
      <w:proofErr w:type="spellStart"/>
      <w:r w:rsidRPr="006553EC">
        <w:rPr>
          <w:lang w:eastAsia="zh-CN"/>
        </w:rPr>
        <w:t>dBsd</w:t>
      </w:r>
      <w:proofErr w:type="spellEnd"/>
      <w:r w:rsidRPr="006553EC">
        <w:rPr>
          <w:rFonts w:hint="eastAsia"/>
          <w:lang w:eastAsia="zh-CN"/>
        </w:rPr>
        <w:t>基准电平作为占用带宽内</w:t>
      </w:r>
      <w:proofErr w:type="spellStart"/>
      <w:r w:rsidRPr="006553EC">
        <w:rPr>
          <w:lang w:eastAsia="zh-CN"/>
        </w:rPr>
        <w:t>psd</w:t>
      </w:r>
      <w:proofErr w:type="spellEnd"/>
      <w:r w:rsidRPr="006553EC">
        <w:rPr>
          <w:rFonts w:hint="eastAsia"/>
          <w:lang w:eastAsia="zh-CN"/>
        </w:rPr>
        <w:t>的最大值。</w:t>
      </w:r>
    </w:p>
    <w:p w14:paraId="45499637" w14:textId="4007E10E" w:rsidR="00ED727D" w:rsidRPr="006553EC" w:rsidRDefault="00ED727D" w:rsidP="00F343F9">
      <w:pPr>
        <w:pStyle w:val="FigureNo"/>
        <w:rPr>
          <w:lang w:eastAsia="zh-CN"/>
        </w:rPr>
      </w:pPr>
      <w:r w:rsidRPr="006553EC">
        <w:rPr>
          <w:rFonts w:hint="eastAsia"/>
          <w:lang w:eastAsia="zh-CN"/>
        </w:rPr>
        <w:t>图</w:t>
      </w:r>
      <w:r w:rsidRPr="00F343F9">
        <w:rPr>
          <w:rFonts w:hint="eastAsia"/>
          <w:lang w:eastAsia="zh-CN"/>
        </w:rPr>
        <w:t>52</w:t>
      </w:r>
    </w:p>
    <w:p w14:paraId="3314857C" w14:textId="7BA5037C" w:rsidR="00ED727D" w:rsidRPr="00830050" w:rsidRDefault="00ED727D" w:rsidP="00ED727D">
      <w:pPr>
        <w:pStyle w:val="Figuretitle"/>
        <w:rPr>
          <w:rFonts w:ascii="Times New Roman" w:hAnsi="Times New Roman"/>
          <w:lang w:eastAsia="zh-CN"/>
        </w:rPr>
      </w:pPr>
      <w:r w:rsidRPr="006553EC">
        <w:rPr>
          <w:lang w:eastAsia="zh-CN"/>
        </w:rPr>
        <w:t>30 MHz</w:t>
      </w:r>
      <w:r w:rsidRPr="006553EC">
        <w:rPr>
          <w:rFonts w:hint="eastAsia"/>
          <w:lang w:eastAsia="zh-CN"/>
        </w:rPr>
        <w:t>以下固定数字业务的常规频谱掩模</w:t>
      </w:r>
      <w:r w:rsidR="00830050">
        <w:rPr>
          <w:lang w:eastAsia="zh-CN"/>
        </w:rPr>
        <w:br/>
      </w:r>
      <w:r w:rsidR="00830050" w:rsidRPr="00830050">
        <w:rPr>
          <w:rFonts w:ascii="Times New Roman" w:hAnsi="Times New Roman"/>
          <w:b w:val="0"/>
          <w:bCs/>
          <w:szCs w:val="18"/>
          <w:lang w:eastAsia="zh-CN"/>
        </w:rPr>
        <w:t>（见</w:t>
      </w:r>
      <w:r w:rsidR="00830050" w:rsidRPr="00830050">
        <w:rPr>
          <w:rFonts w:ascii="Times New Roman" w:hAnsi="Times New Roman"/>
          <w:b w:val="0"/>
          <w:bCs/>
          <w:szCs w:val="18"/>
          <w:lang w:eastAsia="zh-CN"/>
        </w:rPr>
        <w:t>表</w:t>
      </w:r>
      <w:r w:rsidR="00830050" w:rsidRPr="00830050">
        <w:rPr>
          <w:rFonts w:ascii="Times New Roman" w:hAnsi="Times New Roman"/>
          <w:b w:val="0"/>
          <w:bCs/>
          <w:szCs w:val="18"/>
          <w:lang w:eastAsia="zh-CN"/>
        </w:rPr>
        <w:t>38</w:t>
      </w:r>
      <w:r w:rsidR="00830050" w:rsidRPr="00830050">
        <w:rPr>
          <w:rFonts w:ascii="Times New Roman" w:hAnsi="Times New Roman"/>
          <w:b w:val="0"/>
          <w:bCs/>
          <w:szCs w:val="18"/>
          <w:lang w:eastAsia="zh-CN"/>
        </w:rPr>
        <w:t>）</w:t>
      </w:r>
    </w:p>
    <w:p w14:paraId="4D98A7DF" w14:textId="6CE1D5FA" w:rsidR="00830050" w:rsidRDefault="00ED727D" w:rsidP="00830050">
      <w:pPr>
        <w:pStyle w:val="Figure"/>
        <w:rPr>
          <w:noProof/>
        </w:rPr>
      </w:pPr>
      <w:r w:rsidRPr="006553EC">
        <w:rPr>
          <w:noProof/>
          <w:lang w:eastAsia="en-GB"/>
        </w:rPr>
        <mc:AlternateContent>
          <mc:Choice Requires="wps">
            <w:drawing>
              <wp:anchor distT="0" distB="0" distL="114300" distR="114300" simplePos="0" relativeHeight="251685888" behindDoc="0" locked="0" layoutInCell="1" allowOverlap="1" wp14:anchorId="5F007545" wp14:editId="36941BFE">
                <wp:simplePos x="0" y="0"/>
                <wp:positionH relativeFrom="column">
                  <wp:posOffset>4544721</wp:posOffset>
                </wp:positionH>
                <wp:positionV relativeFrom="paragraph">
                  <wp:posOffset>4107815</wp:posOffset>
                </wp:positionV>
                <wp:extent cx="657225" cy="203200"/>
                <wp:effectExtent l="0" t="0" r="28575" b="25400"/>
                <wp:wrapNone/>
                <wp:docPr id="1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3200"/>
                        </a:xfrm>
                        <a:prstGeom prst="rect">
                          <a:avLst/>
                        </a:prstGeom>
                        <a:solidFill>
                          <a:srgbClr val="FFFFFF"/>
                        </a:solidFill>
                        <a:ln w="9525">
                          <a:solidFill>
                            <a:srgbClr val="FFFFFF"/>
                          </a:solidFill>
                          <a:miter lim="800000"/>
                          <a:headEnd/>
                          <a:tailEnd/>
                        </a:ln>
                      </wps:spPr>
                      <wps:txbx>
                        <w:txbxContent>
                          <w:p w14:paraId="0B6ECC2E" w14:textId="2C356BD8" w:rsidR="00ED727D" w:rsidRPr="00415890" w:rsidRDefault="00ED727D" w:rsidP="00484ED8">
                            <w:pPr>
                              <w:spacing w:before="60"/>
                              <w:jc w:val="right"/>
                              <w:rPr>
                                <w:sz w:val="14"/>
                                <w:szCs w:val="14"/>
                                <w:lang w:eastAsia="zh-CN"/>
                              </w:rPr>
                            </w:pPr>
                            <w:r w:rsidRPr="00415890">
                              <w:rPr>
                                <w:rFonts w:hint="eastAsia"/>
                                <w:sz w:val="14"/>
                                <w:szCs w:val="14"/>
                              </w:rPr>
                              <w:t>SM</w:t>
                            </w:r>
                            <w:r w:rsidR="00484ED8">
                              <w:rPr>
                                <w:rFonts w:hint="eastAsia"/>
                                <w:sz w:val="14"/>
                                <w:szCs w:val="14"/>
                                <w:lang w:eastAsia="zh-CN"/>
                              </w:rPr>
                              <w:t>.</w:t>
                            </w:r>
                            <w:r w:rsidRPr="00415890">
                              <w:rPr>
                                <w:rFonts w:hint="eastAsia"/>
                                <w:sz w:val="14"/>
                                <w:szCs w:val="14"/>
                              </w:rPr>
                              <w:t>1541-</w:t>
                            </w:r>
                            <w:r>
                              <w:rPr>
                                <w:rFonts w:hint="eastAsia"/>
                                <w:sz w:val="14"/>
                                <w:szCs w:val="14"/>
                                <w:lang w:eastAsia="zh-CN"/>
                              </w:rPr>
                              <w:t>52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7545" id="_x0000_s1070" type="#_x0000_t202" style="position:absolute;left:0;text-align:left;margin-left:357.85pt;margin-top:323.45pt;width:51.75pt;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" strokecolor="white">
                <v:textbox inset=".5mm,0,.5mm,0">
                  <w:txbxContent>
                    <w:p w14:paraId="0B6ECC2E" w14:textId="2C356BD8" w:rsidR="00ED727D" w:rsidRPr="00415890" w:rsidRDefault="00ED727D" w:rsidP="00484ED8">
                      <w:pPr>
                        <w:spacing w:before="60"/>
                        <w:jc w:val="right"/>
                        <w:rPr>
                          <w:sz w:val="14"/>
                          <w:szCs w:val="14"/>
                          <w:lang w:eastAsia="zh-CN"/>
                        </w:rPr>
                      </w:pPr>
                      <w:r w:rsidRPr="00415890">
                        <w:rPr>
                          <w:rFonts w:hint="eastAsia"/>
                          <w:sz w:val="14"/>
                          <w:szCs w:val="14"/>
                        </w:rPr>
                        <w:t>SM</w:t>
                      </w:r>
                      <w:r w:rsidR="00484ED8">
                        <w:rPr>
                          <w:rFonts w:hint="eastAsia"/>
                          <w:sz w:val="14"/>
                          <w:szCs w:val="14"/>
                          <w:lang w:eastAsia="zh-CN"/>
                        </w:rPr>
                        <w:t>.</w:t>
                      </w:r>
                      <w:r w:rsidRPr="00415890">
                        <w:rPr>
                          <w:rFonts w:hint="eastAsia"/>
                          <w:sz w:val="14"/>
                          <w:szCs w:val="14"/>
                        </w:rPr>
                        <w:t>1541-</w:t>
                      </w:r>
                      <w:r>
                        <w:rPr>
                          <w:rFonts w:hint="eastAsia"/>
                          <w:sz w:val="14"/>
                          <w:szCs w:val="14"/>
                          <w:lang w:eastAsia="zh-CN"/>
                        </w:rPr>
                        <w:t>52</w:t>
                      </w:r>
                    </w:p>
                  </w:txbxContent>
                </v:textbox>
              </v:shape>
            </w:pict>
          </mc:Fallback>
        </mc:AlternateContent>
      </w:r>
      <w:r w:rsidR="00830050">
        <w:rPr>
          <w:noProof/>
        </w:rPr>
        <w:drawing>
          <wp:inline distT="0" distB="0" distL="0" distR="0" wp14:anchorId="1E1F222D" wp14:editId="74F818F1">
            <wp:extent cx="4291965" cy="4237355"/>
            <wp:effectExtent l="0" t="0" r="0" b="0"/>
            <wp:docPr id="1511195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91965" cy="4237355"/>
                    </a:xfrm>
                    <a:prstGeom prst="rect">
                      <a:avLst/>
                    </a:prstGeom>
                    <a:noFill/>
                  </pic:spPr>
                </pic:pic>
              </a:graphicData>
            </a:graphic>
          </wp:inline>
        </w:drawing>
      </w:r>
    </w:p>
    <w:p w14:paraId="1D520C98" w14:textId="3E971351" w:rsidR="00ED727D" w:rsidRPr="006553EC" w:rsidRDefault="00ED727D" w:rsidP="00484ED8">
      <w:pPr>
        <w:pStyle w:val="Note"/>
        <w:spacing w:before="240"/>
        <w:rPr>
          <w:lang w:eastAsia="zh-CN"/>
        </w:rPr>
      </w:pPr>
      <w:r>
        <w:rPr>
          <w:rFonts w:eastAsia="STKaiti" w:hint="eastAsia"/>
          <w:lang w:eastAsia="zh-CN"/>
        </w:rPr>
        <w:lastRenderedPageBreak/>
        <w:t>图</w:t>
      </w:r>
      <w:r>
        <w:rPr>
          <w:rFonts w:eastAsia="STKaiti" w:hint="eastAsia"/>
          <w:lang w:eastAsia="zh-CN"/>
        </w:rPr>
        <w:t>52</w:t>
      </w:r>
      <w:r w:rsidRPr="006553EC">
        <w:rPr>
          <w:rFonts w:eastAsia="STKaiti" w:hint="eastAsia"/>
          <w:lang w:eastAsia="zh-CN"/>
        </w:rPr>
        <w:t>注</w:t>
      </w:r>
      <w:r w:rsidRPr="006553EC">
        <w:rPr>
          <w:lang w:eastAsia="zh-CN"/>
        </w:rPr>
        <w:t xml:space="preserve"> </w:t>
      </w:r>
      <w:r w:rsidR="00F343F9">
        <w:rPr>
          <w:lang w:eastAsia="zh-CN"/>
        </w:rPr>
        <w:t>–</w:t>
      </w:r>
      <w:r w:rsidRPr="006553EC">
        <w:rPr>
          <w:lang w:eastAsia="zh-CN"/>
        </w:rPr>
        <w:t xml:space="preserve"> </w:t>
      </w:r>
      <w:r w:rsidRPr="006553EC">
        <w:rPr>
          <w:rFonts w:hint="eastAsia"/>
          <w:lang w:eastAsia="zh-CN"/>
        </w:rPr>
        <w:t>在可适用时，应使用</w:t>
      </w:r>
      <w:r w:rsidRPr="006553EC">
        <w:rPr>
          <w:lang w:eastAsia="zh-CN"/>
        </w:rPr>
        <w:t>ITU-R SM.1539</w:t>
      </w:r>
      <w:r w:rsidRPr="006553EC">
        <w:rPr>
          <w:rFonts w:hint="eastAsia"/>
          <w:lang w:eastAsia="zh-CN"/>
        </w:rPr>
        <w:t>建议书所定义的必要带宽的下门限。如果未在</w:t>
      </w:r>
      <w:r w:rsidRPr="006553EC">
        <w:rPr>
          <w:lang w:eastAsia="zh-CN"/>
        </w:rPr>
        <w:t>ITU-R</w:t>
      </w:r>
      <w:r w:rsidRPr="006553EC">
        <w:rPr>
          <w:rFonts w:hint="eastAsia"/>
          <w:lang w:eastAsia="zh-CN"/>
        </w:rPr>
        <w:t>建议书的其他地方做出规定，则必要带宽应出自</w:t>
      </w:r>
      <w:r w:rsidRPr="006553EC">
        <w:rPr>
          <w:lang w:eastAsia="zh-CN"/>
        </w:rPr>
        <w:t>ITU-R F.1191</w:t>
      </w:r>
      <w:r w:rsidRPr="006553EC">
        <w:rPr>
          <w:rFonts w:hint="eastAsia"/>
          <w:lang w:eastAsia="zh-CN"/>
        </w:rPr>
        <w:t>建议书。</w:t>
      </w:r>
    </w:p>
    <w:p w14:paraId="6FB9EC7F" w14:textId="77777777" w:rsidR="00ED727D" w:rsidRPr="007F6041" w:rsidRDefault="00ED727D" w:rsidP="00ED727D">
      <w:pPr>
        <w:pStyle w:val="TableNo"/>
        <w:rPr>
          <w:lang w:val="en-US" w:eastAsia="zh-CN"/>
        </w:rPr>
      </w:pPr>
      <w:r w:rsidRPr="006553EC">
        <w:rPr>
          <w:rFonts w:hint="eastAsia"/>
          <w:lang w:eastAsia="zh-CN"/>
        </w:rPr>
        <w:t>表</w:t>
      </w:r>
      <w:r w:rsidRPr="007F6041">
        <w:rPr>
          <w:lang w:val="en-US" w:eastAsia="zh-CN"/>
        </w:rPr>
        <w:t>3</w:t>
      </w:r>
      <w:r>
        <w:rPr>
          <w:rFonts w:hint="eastAsia"/>
          <w:lang w:val="en-US" w:eastAsia="zh-CN"/>
        </w:rPr>
        <w:t>8</w:t>
      </w:r>
    </w:p>
    <w:p w14:paraId="4AB2B6B4" w14:textId="77777777" w:rsidR="00ED727D" w:rsidRPr="007F6041" w:rsidRDefault="00ED727D" w:rsidP="00ED727D">
      <w:pPr>
        <w:pStyle w:val="Tabletitle"/>
        <w:rPr>
          <w:lang w:val="en-US" w:eastAsia="zh-CN"/>
        </w:rPr>
      </w:pPr>
      <w:r w:rsidRPr="006553EC">
        <w:rPr>
          <w:rFonts w:hint="eastAsia"/>
          <w:lang w:eastAsia="zh-CN"/>
        </w:rPr>
        <w:t>工作于</w:t>
      </w:r>
      <w:r w:rsidRPr="007F6041">
        <w:rPr>
          <w:lang w:val="en-US" w:eastAsia="zh-CN"/>
        </w:rPr>
        <w:t>30 MHz</w:t>
      </w:r>
      <w:r w:rsidRPr="006553EC">
        <w:rPr>
          <w:rFonts w:hint="eastAsia"/>
          <w:lang w:eastAsia="zh-CN"/>
        </w:rPr>
        <w:t>以下的固定数字业务</w:t>
      </w:r>
      <w:r w:rsidRPr="007F6041">
        <w:rPr>
          <w:rFonts w:hint="eastAsia"/>
          <w:lang w:val="en-US" w:eastAsia="zh-CN"/>
        </w:rPr>
        <w:br/>
      </w:r>
      <w:r w:rsidRPr="007F6041">
        <w:rPr>
          <w:rFonts w:hint="eastAsia"/>
          <w:b w:val="0"/>
          <w:lang w:val="en-US" w:eastAsia="zh-CN"/>
        </w:rPr>
        <w:t>（</w:t>
      </w:r>
      <w:r w:rsidRPr="006553EC">
        <w:rPr>
          <w:rFonts w:hint="eastAsia"/>
          <w:b w:val="0"/>
          <w:lang w:eastAsia="zh-CN"/>
        </w:rPr>
        <w:t>参考图</w:t>
      </w:r>
      <w:r>
        <w:rPr>
          <w:rFonts w:hint="eastAsia"/>
          <w:b w:val="0"/>
          <w:lang w:val="en-US" w:eastAsia="zh-CN"/>
        </w:rPr>
        <w:t>52</w:t>
      </w:r>
      <w:r w:rsidRPr="007F6041">
        <w:rPr>
          <w:rFonts w:hint="eastAsia"/>
          <w:b w:val="0"/>
          <w:lang w:val="en-US" w:eastAsia="zh-CN"/>
        </w:rPr>
        <w:t>）</w:t>
      </w:r>
    </w:p>
    <w:tbl>
      <w:tblPr>
        <w:tblW w:w="0" w:type="auto"/>
        <w:jc w:val="center"/>
        <w:tblLayout w:type="fixed"/>
        <w:tblLook w:val="0000" w:firstRow="0" w:lastRow="0" w:firstColumn="0" w:lastColumn="0" w:noHBand="0" w:noVBand="0"/>
      </w:tblPr>
      <w:tblGrid>
        <w:gridCol w:w="3119"/>
        <w:gridCol w:w="3119"/>
      </w:tblGrid>
      <w:tr w:rsidR="00ED727D" w:rsidRPr="006553EC" w14:paraId="410187F4" w14:textId="77777777" w:rsidTr="00CC3F81">
        <w:trPr>
          <w:cantSplit/>
          <w:jc w:val="center"/>
        </w:trPr>
        <w:tc>
          <w:tcPr>
            <w:tcW w:w="6238" w:type="dxa"/>
            <w:gridSpan w:val="2"/>
            <w:tcBorders>
              <w:top w:val="single" w:sz="6" w:space="0" w:color="auto"/>
              <w:left w:val="single" w:sz="6" w:space="0" w:color="auto"/>
              <w:bottom w:val="nil"/>
              <w:right w:val="single" w:sz="6" w:space="0" w:color="auto"/>
            </w:tcBorders>
            <w:vAlign w:val="center"/>
          </w:tcPr>
          <w:p w14:paraId="4517E6E4" w14:textId="2E3D6B3B" w:rsidR="00ED727D" w:rsidRPr="0049331D" w:rsidRDefault="00ED727D" w:rsidP="0049331D">
            <w:pPr>
              <w:pStyle w:val="Tablehead"/>
            </w:pPr>
            <w:proofErr w:type="spellStart"/>
            <w:r w:rsidRPr="0049331D">
              <w:rPr>
                <w:rFonts w:hint="eastAsia"/>
              </w:rPr>
              <w:t>所有系统</w:t>
            </w:r>
            <w:proofErr w:type="spellEnd"/>
          </w:p>
        </w:tc>
      </w:tr>
      <w:tr w:rsidR="00ED727D" w:rsidRPr="006553EC" w14:paraId="651AE418" w14:textId="77777777" w:rsidTr="00CC3F81">
        <w:trPr>
          <w:cantSplit/>
          <w:jc w:val="center"/>
        </w:trPr>
        <w:tc>
          <w:tcPr>
            <w:tcW w:w="3119" w:type="dxa"/>
            <w:tcBorders>
              <w:top w:val="single" w:sz="6" w:space="0" w:color="auto"/>
              <w:left w:val="single" w:sz="6" w:space="0" w:color="auto"/>
              <w:bottom w:val="nil"/>
              <w:right w:val="single" w:sz="6" w:space="0" w:color="auto"/>
            </w:tcBorders>
            <w:vAlign w:val="center"/>
          </w:tcPr>
          <w:p w14:paraId="72C96E49" w14:textId="10B6E8B5" w:rsidR="00ED727D" w:rsidRPr="0049331D" w:rsidRDefault="00ED727D" w:rsidP="0049331D">
            <w:pPr>
              <w:pStyle w:val="Tablehead"/>
            </w:pPr>
            <w:proofErr w:type="spellStart"/>
            <w:r w:rsidRPr="0049331D">
              <w:rPr>
                <w:rFonts w:hint="eastAsia"/>
              </w:rPr>
              <w:t>频偏</w:t>
            </w:r>
            <w:proofErr w:type="spellEnd"/>
            <w:r w:rsidR="00C70997">
              <w:rPr>
                <w:lang w:eastAsia="zh-CN"/>
              </w:rPr>
              <w:br/>
            </w:r>
            <w:r w:rsidRPr="0049331D">
              <w:rPr>
                <w:rFonts w:hint="eastAsia"/>
              </w:rPr>
              <w:t>（</w:t>
            </w:r>
            <w:r w:rsidRPr="0049331D">
              <w:t>CS %</w:t>
            </w:r>
            <w:r w:rsidRPr="0049331D">
              <w:rPr>
                <w:rFonts w:hint="eastAsia"/>
              </w:rPr>
              <w:t>）</w:t>
            </w:r>
          </w:p>
        </w:tc>
        <w:tc>
          <w:tcPr>
            <w:tcW w:w="3119" w:type="dxa"/>
            <w:tcBorders>
              <w:top w:val="single" w:sz="6" w:space="0" w:color="auto"/>
              <w:left w:val="single" w:sz="6" w:space="0" w:color="auto"/>
              <w:bottom w:val="nil"/>
              <w:right w:val="single" w:sz="6" w:space="0" w:color="auto"/>
            </w:tcBorders>
            <w:vAlign w:val="center"/>
          </w:tcPr>
          <w:p w14:paraId="3498CDC6" w14:textId="77777777" w:rsidR="00ED727D" w:rsidRPr="0049331D" w:rsidRDefault="00ED727D" w:rsidP="0049331D">
            <w:pPr>
              <w:pStyle w:val="Tablehead"/>
            </w:pPr>
            <w:proofErr w:type="spellStart"/>
            <w:r w:rsidRPr="0049331D">
              <w:rPr>
                <w:rFonts w:hint="eastAsia"/>
              </w:rPr>
              <w:t>衰减</w:t>
            </w:r>
            <w:proofErr w:type="spellEnd"/>
            <w:r w:rsidRPr="0049331D">
              <w:br/>
            </w:r>
            <w:r w:rsidRPr="0049331D">
              <w:rPr>
                <w:rFonts w:hint="eastAsia"/>
              </w:rPr>
              <w:t>（</w:t>
            </w:r>
            <w:proofErr w:type="spellStart"/>
            <w:r w:rsidRPr="0049331D">
              <w:t>dBsd</w:t>
            </w:r>
            <w:proofErr w:type="spellEnd"/>
            <w:r w:rsidRPr="0049331D">
              <w:rPr>
                <w:rFonts w:hint="eastAsia"/>
              </w:rPr>
              <w:t>）</w:t>
            </w:r>
          </w:p>
        </w:tc>
      </w:tr>
      <w:tr w:rsidR="00ED727D" w:rsidRPr="006553EC" w14:paraId="08FD9544" w14:textId="77777777" w:rsidTr="0049331D">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14:paraId="53AD4B47" w14:textId="1422D0CF" w:rsidR="00ED727D" w:rsidRPr="0049331D" w:rsidRDefault="00ED727D" w:rsidP="0049331D">
            <w:pPr>
              <w:pStyle w:val="Tabletext"/>
              <w:jc w:val="center"/>
            </w:pPr>
            <w:r w:rsidRPr="0049331D">
              <w:t>0</w:t>
            </w:r>
          </w:p>
        </w:tc>
        <w:tc>
          <w:tcPr>
            <w:tcW w:w="3119" w:type="dxa"/>
            <w:tcBorders>
              <w:top w:val="single" w:sz="6" w:space="0" w:color="auto"/>
              <w:left w:val="single" w:sz="6" w:space="0" w:color="auto"/>
              <w:bottom w:val="single" w:sz="6" w:space="0" w:color="auto"/>
              <w:right w:val="single" w:sz="6" w:space="0" w:color="auto"/>
            </w:tcBorders>
            <w:vAlign w:val="center"/>
          </w:tcPr>
          <w:p w14:paraId="3A2DC579" w14:textId="16B149BA" w:rsidR="00ED727D" w:rsidRPr="0049331D" w:rsidRDefault="00ED727D" w:rsidP="0049331D">
            <w:pPr>
              <w:pStyle w:val="Tabletext"/>
              <w:jc w:val="center"/>
            </w:pPr>
            <w:r w:rsidRPr="0049331D">
              <w:t>0</w:t>
            </w:r>
          </w:p>
        </w:tc>
      </w:tr>
      <w:tr w:rsidR="00ED727D" w:rsidRPr="006553EC" w14:paraId="29F3C280" w14:textId="77777777" w:rsidTr="0049331D">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14:paraId="0354112C" w14:textId="2A6624B6" w:rsidR="00ED727D" w:rsidRPr="0049331D" w:rsidRDefault="00ED727D" w:rsidP="0049331D">
            <w:pPr>
              <w:pStyle w:val="Tabletext"/>
              <w:jc w:val="center"/>
            </w:pPr>
            <w:r w:rsidRPr="0049331D">
              <w:t>55</w:t>
            </w:r>
          </w:p>
        </w:tc>
        <w:tc>
          <w:tcPr>
            <w:tcW w:w="3119" w:type="dxa"/>
            <w:tcBorders>
              <w:top w:val="single" w:sz="6" w:space="0" w:color="auto"/>
              <w:left w:val="single" w:sz="6" w:space="0" w:color="auto"/>
              <w:bottom w:val="single" w:sz="6" w:space="0" w:color="auto"/>
              <w:right w:val="single" w:sz="6" w:space="0" w:color="auto"/>
            </w:tcBorders>
            <w:vAlign w:val="center"/>
          </w:tcPr>
          <w:p w14:paraId="4B2372B1" w14:textId="2B9B202D" w:rsidR="00ED727D" w:rsidRPr="0049331D" w:rsidRDefault="00ED727D" w:rsidP="0049331D">
            <w:pPr>
              <w:pStyle w:val="Tabletext"/>
              <w:jc w:val="center"/>
            </w:pPr>
            <w:r w:rsidRPr="0049331D">
              <w:t>0</w:t>
            </w:r>
          </w:p>
        </w:tc>
      </w:tr>
      <w:tr w:rsidR="00ED727D" w:rsidRPr="006553EC" w14:paraId="5791560E" w14:textId="77777777" w:rsidTr="0049331D">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14:paraId="07797CF3" w14:textId="792E31D1" w:rsidR="00ED727D" w:rsidRPr="0049331D" w:rsidRDefault="00ED727D" w:rsidP="0049331D">
            <w:pPr>
              <w:pStyle w:val="Tabletext"/>
              <w:jc w:val="center"/>
            </w:pPr>
            <w:r w:rsidRPr="0049331D">
              <w:t>120</w:t>
            </w:r>
          </w:p>
        </w:tc>
        <w:tc>
          <w:tcPr>
            <w:tcW w:w="3119" w:type="dxa"/>
            <w:tcBorders>
              <w:top w:val="single" w:sz="6" w:space="0" w:color="auto"/>
              <w:left w:val="single" w:sz="6" w:space="0" w:color="auto"/>
              <w:bottom w:val="single" w:sz="6" w:space="0" w:color="auto"/>
              <w:right w:val="single" w:sz="6" w:space="0" w:color="auto"/>
            </w:tcBorders>
            <w:vAlign w:val="center"/>
          </w:tcPr>
          <w:p w14:paraId="5ABB1E96" w14:textId="7C3A0619" w:rsidR="00ED727D" w:rsidRPr="0049331D" w:rsidRDefault="00ED727D" w:rsidP="0049331D">
            <w:pPr>
              <w:pStyle w:val="Tabletext"/>
              <w:jc w:val="center"/>
            </w:pPr>
            <w:r w:rsidRPr="0049331D">
              <w:t>25</w:t>
            </w:r>
          </w:p>
        </w:tc>
      </w:tr>
      <w:tr w:rsidR="00ED727D" w:rsidRPr="006553EC" w14:paraId="55F0B25C" w14:textId="77777777" w:rsidTr="0049331D">
        <w:trPr>
          <w:cantSplit/>
          <w:jc w:val="center"/>
        </w:trPr>
        <w:tc>
          <w:tcPr>
            <w:tcW w:w="3119" w:type="dxa"/>
            <w:tcBorders>
              <w:top w:val="single" w:sz="6" w:space="0" w:color="auto"/>
              <w:left w:val="single" w:sz="6" w:space="0" w:color="auto"/>
              <w:bottom w:val="nil"/>
              <w:right w:val="single" w:sz="6" w:space="0" w:color="auto"/>
            </w:tcBorders>
            <w:vAlign w:val="center"/>
          </w:tcPr>
          <w:p w14:paraId="7D9F30B2" w14:textId="5908F1EE" w:rsidR="00ED727D" w:rsidRPr="0049331D" w:rsidRDefault="00ED727D" w:rsidP="0049331D">
            <w:pPr>
              <w:pStyle w:val="Tabletext"/>
              <w:jc w:val="center"/>
            </w:pPr>
            <w:r w:rsidRPr="0049331D">
              <w:t>180</w:t>
            </w:r>
          </w:p>
        </w:tc>
        <w:tc>
          <w:tcPr>
            <w:tcW w:w="3119" w:type="dxa"/>
            <w:tcBorders>
              <w:top w:val="single" w:sz="6" w:space="0" w:color="auto"/>
              <w:left w:val="single" w:sz="6" w:space="0" w:color="auto"/>
              <w:bottom w:val="nil"/>
              <w:right w:val="single" w:sz="6" w:space="0" w:color="auto"/>
            </w:tcBorders>
            <w:vAlign w:val="center"/>
          </w:tcPr>
          <w:p w14:paraId="5F1C2628" w14:textId="4736133F" w:rsidR="00ED727D" w:rsidRPr="0049331D" w:rsidRDefault="00ED727D" w:rsidP="0049331D">
            <w:pPr>
              <w:pStyle w:val="Tabletext"/>
              <w:jc w:val="center"/>
            </w:pPr>
            <w:r w:rsidRPr="0049331D">
              <w:t>40</w:t>
            </w:r>
          </w:p>
        </w:tc>
      </w:tr>
      <w:tr w:rsidR="00ED727D" w:rsidRPr="006553EC" w14:paraId="29D9D3E6" w14:textId="77777777" w:rsidTr="0049331D">
        <w:trPr>
          <w:cantSplit/>
          <w:jc w:val="center"/>
        </w:trPr>
        <w:tc>
          <w:tcPr>
            <w:tcW w:w="3119" w:type="dxa"/>
            <w:tcBorders>
              <w:top w:val="single" w:sz="6" w:space="0" w:color="auto"/>
              <w:left w:val="single" w:sz="6" w:space="0" w:color="auto"/>
              <w:bottom w:val="single" w:sz="4" w:space="0" w:color="auto"/>
              <w:right w:val="single" w:sz="6" w:space="0" w:color="auto"/>
            </w:tcBorders>
            <w:vAlign w:val="center"/>
          </w:tcPr>
          <w:p w14:paraId="0DF7477F" w14:textId="008D4549" w:rsidR="00ED727D" w:rsidRPr="0049331D" w:rsidRDefault="00ED727D" w:rsidP="0049331D">
            <w:pPr>
              <w:pStyle w:val="Tabletext"/>
              <w:jc w:val="center"/>
            </w:pPr>
            <w:r w:rsidRPr="0049331D">
              <w:t>250</w:t>
            </w:r>
          </w:p>
        </w:tc>
        <w:tc>
          <w:tcPr>
            <w:tcW w:w="3119" w:type="dxa"/>
            <w:tcBorders>
              <w:top w:val="single" w:sz="6" w:space="0" w:color="auto"/>
              <w:left w:val="single" w:sz="6" w:space="0" w:color="auto"/>
              <w:bottom w:val="single" w:sz="4" w:space="0" w:color="auto"/>
              <w:right w:val="single" w:sz="6" w:space="0" w:color="auto"/>
            </w:tcBorders>
            <w:vAlign w:val="center"/>
          </w:tcPr>
          <w:p w14:paraId="627E7EF8" w14:textId="46A7BC7D" w:rsidR="00ED727D" w:rsidRPr="0049331D" w:rsidRDefault="00ED727D" w:rsidP="0049331D">
            <w:pPr>
              <w:pStyle w:val="Tabletext"/>
              <w:jc w:val="center"/>
            </w:pPr>
            <w:r w:rsidRPr="0049331D">
              <w:t>48</w:t>
            </w:r>
          </w:p>
        </w:tc>
      </w:tr>
    </w:tbl>
    <w:p w14:paraId="24A2F64C" w14:textId="77777777" w:rsidR="00ED727D" w:rsidRPr="006553EC" w:rsidRDefault="00ED727D" w:rsidP="00617B7B">
      <w:pPr>
        <w:pStyle w:val="Heading1"/>
        <w:rPr>
          <w:lang w:eastAsia="zh-CN"/>
        </w:rPr>
      </w:pPr>
      <w:r w:rsidRPr="006553EC">
        <w:rPr>
          <w:rFonts w:hint="eastAsia"/>
          <w:lang w:eastAsia="zh-CN"/>
        </w:rPr>
        <w:t>2</w:t>
      </w:r>
      <w:r w:rsidRPr="006553EC">
        <w:rPr>
          <w:rFonts w:hint="eastAsia"/>
          <w:lang w:eastAsia="zh-CN"/>
        </w:rPr>
        <w:tab/>
      </w:r>
      <w:r w:rsidRPr="006553EC">
        <w:rPr>
          <w:rFonts w:hint="eastAsia"/>
          <w:lang w:eastAsia="zh-CN"/>
        </w:rPr>
        <w:t>固定数字业务：</w:t>
      </w:r>
      <w:proofErr w:type="spellStart"/>
      <w:r w:rsidRPr="00617B7B">
        <w:rPr>
          <w:lang w:eastAsia="zh-CN"/>
        </w:rPr>
        <w:t>OoB</w:t>
      </w:r>
      <w:proofErr w:type="spellEnd"/>
      <w:r w:rsidRPr="006553EC">
        <w:rPr>
          <w:rFonts w:hint="eastAsia"/>
          <w:lang w:eastAsia="zh-CN"/>
        </w:rPr>
        <w:t>域发射边界内的离散谱线</w:t>
      </w:r>
    </w:p>
    <w:p w14:paraId="1ACF8FFD" w14:textId="77777777" w:rsidR="00ED727D" w:rsidRPr="006553EC" w:rsidRDefault="00ED727D" w:rsidP="00ED727D">
      <w:pPr>
        <w:snapToGrid w:val="0"/>
        <w:ind w:firstLineChars="200" w:firstLine="480"/>
        <w:rPr>
          <w:lang w:eastAsia="zh-CN"/>
        </w:rPr>
      </w:pPr>
      <w:proofErr w:type="gramStart"/>
      <w:r w:rsidRPr="006553EC">
        <w:rPr>
          <w:rFonts w:hint="eastAsia"/>
          <w:lang w:eastAsia="zh-CN"/>
        </w:rPr>
        <w:t>对谱密度</w:t>
      </w:r>
      <w:proofErr w:type="gramEnd"/>
      <w:r w:rsidRPr="006553EC">
        <w:rPr>
          <w:rFonts w:hint="eastAsia"/>
          <w:lang w:eastAsia="zh-CN"/>
        </w:rPr>
        <w:t>掩模内的离散谱线不予考虑，但应限制其不降低由以下频谱自身所产生的无用发射功率：</w:t>
      </w:r>
    </w:p>
    <w:p w14:paraId="27D3903D" w14:textId="77777777" w:rsidR="00ED727D" w:rsidRPr="006553EC" w:rsidRDefault="00ED727D" w:rsidP="00ED727D">
      <w:pPr>
        <w:pStyle w:val="Heading2"/>
        <w:rPr>
          <w:lang w:eastAsia="zh-CN"/>
        </w:rPr>
      </w:pPr>
      <w:r w:rsidRPr="006553EC">
        <w:rPr>
          <w:rFonts w:hint="eastAsia"/>
          <w:lang w:eastAsia="zh-CN"/>
        </w:rPr>
        <w:t>2.1</w:t>
      </w:r>
      <w:r w:rsidRPr="006553EC">
        <w:rPr>
          <w:rFonts w:hint="eastAsia"/>
          <w:lang w:eastAsia="zh-CN"/>
        </w:rPr>
        <w:tab/>
      </w:r>
      <w:r w:rsidRPr="006553EC">
        <w:rPr>
          <w:lang w:eastAsia="zh-CN"/>
        </w:rPr>
        <w:t>30 MHz</w:t>
      </w:r>
      <w:r w:rsidRPr="006553EC">
        <w:rPr>
          <w:rFonts w:hint="eastAsia"/>
          <w:lang w:eastAsia="zh-CN"/>
        </w:rPr>
        <w:t>以上系统</w:t>
      </w:r>
    </w:p>
    <w:p w14:paraId="7A5137E4" w14:textId="3D5EF4D1"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谱线位于信道间隔的</w:t>
      </w:r>
      <w:r w:rsidRPr="006553EC">
        <w:rPr>
          <w:lang w:val="fr-CH"/>
        </w:rPr>
        <w:sym w:font="Symbol" w:char="F0B1"/>
      </w:r>
      <w:r w:rsidRPr="006553EC">
        <w:rPr>
          <w:lang w:eastAsia="zh-CN"/>
        </w:rPr>
        <w:t>50%</w:t>
      </w:r>
      <w:r w:rsidRPr="006553EC">
        <w:rPr>
          <w:rFonts w:hint="eastAsia"/>
          <w:lang w:eastAsia="zh-CN"/>
        </w:rPr>
        <w:t>内：不适用</w:t>
      </w:r>
      <w:proofErr w:type="spellStart"/>
      <w:r w:rsidRPr="006553EC">
        <w:rPr>
          <w:lang w:eastAsia="zh-CN"/>
        </w:rPr>
        <w:t>OoB</w:t>
      </w:r>
      <w:proofErr w:type="spellEnd"/>
      <w:r w:rsidRPr="006553EC">
        <w:rPr>
          <w:rFonts w:hint="eastAsia"/>
          <w:lang w:eastAsia="zh-CN"/>
        </w:rPr>
        <w:t>域发射限值。</w:t>
      </w:r>
    </w:p>
    <w:p w14:paraId="18DA2DD3" w14:textId="629F68B0"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lang w:eastAsia="zh-CN"/>
        </w:rPr>
        <w:t>所有</w:t>
      </w:r>
      <w:r w:rsidRPr="006553EC">
        <w:rPr>
          <w:rFonts w:hint="eastAsia"/>
          <w:lang w:eastAsia="zh-CN"/>
        </w:rPr>
        <w:t>谱线位于</w:t>
      </w:r>
      <w:r w:rsidRPr="006553EC">
        <w:rPr>
          <w:lang w:eastAsia="zh-CN"/>
        </w:rPr>
        <w:t>信道间隔的</w:t>
      </w:r>
      <w:r w:rsidRPr="006553EC">
        <w:rPr>
          <w:rFonts w:hint="eastAsia"/>
          <w:lang w:eastAsia="zh-CN"/>
        </w:rPr>
        <w:t>+</w:t>
      </w:r>
      <w:r w:rsidRPr="006553EC">
        <w:rPr>
          <w:lang w:eastAsia="zh-CN"/>
        </w:rPr>
        <w:t>50%</w:t>
      </w:r>
      <w:r w:rsidRPr="006553EC">
        <w:rPr>
          <w:rFonts w:hint="eastAsia"/>
          <w:lang w:eastAsia="zh-CN"/>
        </w:rPr>
        <w:t>与</w:t>
      </w:r>
      <w:r w:rsidRPr="006553EC">
        <w:rPr>
          <w:rFonts w:hint="eastAsia"/>
          <w:lang w:eastAsia="zh-CN"/>
        </w:rPr>
        <w:t>+</w:t>
      </w:r>
      <w:r w:rsidRPr="006553EC">
        <w:rPr>
          <w:lang w:eastAsia="zh-CN"/>
        </w:rPr>
        <w:t>150%</w:t>
      </w:r>
      <w:r w:rsidRPr="006553EC">
        <w:rPr>
          <w:rFonts w:hint="eastAsia"/>
          <w:lang w:eastAsia="zh-CN"/>
        </w:rPr>
        <w:t>之间或</w:t>
      </w:r>
      <w:r w:rsidRPr="006553EC">
        <w:rPr>
          <w:lang w:eastAsia="zh-CN"/>
        </w:rPr>
        <w:t>–50%</w:t>
      </w:r>
      <w:r w:rsidRPr="006553EC">
        <w:rPr>
          <w:rFonts w:hint="eastAsia"/>
          <w:lang w:eastAsia="zh-CN"/>
        </w:rPr>
        <w:t>与</w:t>
      </w:r>
      <w:r w:rsidRPr="006553EC">
        <w:rPr>
          <w:lang w:eastAsia="zh-CN"/>
        </w:rPr>
        <w:t>–150%</w:t>
      </w:r>
      <w:r w:rsidRPr="006553EC">
        <w:rPr>
          <w:rFonts w:hint="eastAsia"/>
          <w:lang w:eastAsia="zh-CN"/>
        </w:rPr>
        <w:t>之间的总平均功率：</w:t>
      </w:r>
      <w:r w:rsidRPr="006553EC">
        <w:rPr>
          <w:lang w:eastAsia="zh-CN"/>
        </w:rPr>
        <w:t>23</w:t>
      </w:r>
      <w:r w:rsidR="00617B7B" w:rsidRPr="003F4838">
        <w:rPr>
          <w:lang w:eastAsia="zh-CN"/>
        </w:rPr>
        <w:t> </w:t>
      </w:r>
      <w:proofErr w:type="spellStart"/>
      <w:r w:rsidRPr="006553EC">
        <w:rPr>
          <w:lang w:eastAsia="zh-CN"/>
        </w:rPr>
        <w:t>dBc</w:t>
      </w:r>
      <w:proofErr w:type="spellEnd"/>
      <w:r w:rsidRPr="006553EC">
        <w:rPr>
          <w:rFonts w:hint="eastAsia"/>
          <w:lang w:eastAsia="zh-CN"/>
        </w:rPr>
        <w:t>。</w:t>
      </w:r>
    </w:p>
    <w:p w14:paraId="051CC535" w14:textId="7EE18F7E"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lang w:eastAsia="zh-CN"/>
        </w:rPr>
        <w:t>所有</w:t>
      </w:r>
      <w:r w:rsidRPr="006553EC">
        <w:rPr>
          <w:rFonts w:hint="eastAsia"/>
          <w:lang w:eastAsia="zh-CN"/>
        </w:rPr>
        <w:t>谱线位于</w:t>
      </w:r>
      <w:r w:rsidRPr="006553EC">
        <w:rPr>
          <w:lang w:eastAsia="zh-CN"/>
        </w:rPr>
        <w:t>信道间隔的</w:t>
      </w:r>
      <w:r w:rsidRPr="006553EC">
        <w:rPr>
          <w:rFonts w:hint="eastAsia"/>
          <w:lang w:eastAsia="zh-CN"/>
        </w:rPr>
        <w:t>+1</w:t>
      </w:r>
      <w:r w:rsidRPr="006553EC">
        <w:rPr>
          <w:lang w:eastAsia="zh-CN"/>
        </w:rPr>
        <w:t>50%</w:t>
      </w:r>
      <w:r w:rsidRPr="006553EC">
        <w:rPr>
          <w:rFonts w:hint="eastAsia"/>
          <w:lang w:eastAsia="zh-CN"/>
        </w:rPr>
        <w:t>与</w:t>
      </w:r>
      <w:r w:rsidRPr="006553EC">
        <w:rPr>
          <w:rFonts w:hint="eastAsia"/>
          <w:lang w:eastAsia="zh-CN"/>
        </w:rPr>
        <w:t>+</w:t>
      </w:r>
      <w:r w:rsidRPr="006553EC">
        <w:rPr>
          <w:lang w:eastAsia="zh-CN"/>
        </w:rPr>
        <w:t>250%</w:t>
      </w:r>
      <w:r w:rsidRPr="006553EC">
        <w:rPr>
          <w:rFonts w:hint="eastAsia"/>
          <w:lang w:eastAsia="zh-CN"/>
        </w:rPr>
        <w:t>之间或</w:t>
      </w:r>
      <w:r w:rsidRPr="006553EC">
        <w:rPr>
          <w:lang w:eastAsia="zh-CN"/>
        </w:rPr>
        <w:t>–150%</w:t>
      </w:r>
      <w:r w:rsidRPr="006553EC">
        <w:rPr>
          <w:rFonts w:hint="eastAsia"/>
          <w:lang w:eastAsia="zh-CN"/>
        </w:rPr>
        <w:t>与</w:t>
      </w:r>
      <w:r w:rsidRPr="006553EC">
        <w:rPr>
          <w:lang w:eastAsia="zh-CN"/>
        </w:rPr>
        <w:noBreakHyphen/>
        <w:t>250%</w:t>
      </w:r>
      <w:r w:rsidRPr="006553EC">
        <w:rPr>
          <w:rFonts w:hint="eastAsia"/>
          <w:lang w:eastAsia="zh-CN"/>
        </w:rPr>
        <w:t>之间的总平均功率：</w:t>
      </w:r>
      <w:r w:rsidRPr="006553EC">
        <w:rPr>
          <w:lang w:eastAsia="zh-CN"/>
        </w:rPr>
        <w:t>45</w:t>
      </w:r>
      <w:r w:rsidR="00617B7B" w:rsidRPr="003F4838">
        <w:rPr>
          <w:lang w:eastAsia="zh-CN"/>
        </w:rPr>
        <w:t> </w:t>
      </w:r>
      <w:proofErr w:type="spellStart"/>
      <w:r w:rsidRPr="006553EC">
        <w:rPr>
          <w:lang w:eastAsia="zh-CN"/>
        </w:rPr>
        <w:t>dBc</w:t>
      </w:r>
      <w:proofErr w:type="spellEnd"/>
      <w:r w:rsidRPr="006553EC">
        <w:rPr>
          <w:rFonts w:hint="eastAsia"/>
          <w:lang w:eastAsia="zh-CN"/>
        </w:rPr>
        <w:t>。</w:t>
      </w:r>
    </w:p>
    <w:p w14:paraId="3BC635A8" w14:textId="02E9CBA5" w:rsidR="00ED727D" w:rsidRPr="006553EC" w:rsidRDefault="00ED727D" w:rsidP="00ED727D">
      <w:pPr>
        <w:pStyle w:val="Note"/>
        <w:rPr>
          <w:lang w:eastAsia="zh-CN"/>
        </w:rPr>
      </w:pPr>
      <w:r w:rsidRPr="006553EC">
        <w:rPr>
          <w:rFonts w:hint="eastAsia"/>
          <w:lang w:eastAsia="zh-CN"/>
        </w:rPr>
        <w:t>注</w:t>
      </w:r>
      <w:r w:rsidRPr="006553EC">
        <w:rPr>
          <w:lang w:eastAsia="zh-CN"/>
        </w:rPr>
        <w:t xml:space="preserve">1 </w:t>
      </w:r>
      <w:r w:rsidR="0026165C">
        <w:rPr>
          <w:lang w:eastAsia="zh-CN"/>
        </w:rPr>
        <w:t>–</w:t>
      </w:r>
      <w:r w:rsidRPr="006553EC">
        <w:rPr>
          <w:lang w:eastAsia="zh-CN"/>
        </w:rPr>
        <w:t xml:space="preserve"> </w:t>
      </w:r>
      <w:r w:rsidRPr="006553EC">
        <w:rPr>
          <w:rFonts w:hint="eastAsia"/>
          <w:lang w:eastAsia="zh-CN"/>
        </w:rPr>
        <w:t>当未定义信道间隔时可使用必要带宽。</w:t>
      </w:r>
    </w:p>
    <w:p w14:paraId="3E0538BC" w14:textId="77777777" w:rsidR="00ED727D" w:rsidRPr="006553EC" w:rsidRDefault="00ED727D" w:rsidP="00ED727D">
      <w:pPr>
        <w:pStyle w:val="Heading2"/>
        <w:rPr>
          <w:lang w:eastAsia="zh-CN"/>
        </w:rPr>
      </w:pPr>
      <w:r w:rsidRPr="006553EC">
        <w:rPr>
          <w:rFonts w:hint="eastAsia"/>
          <w:lang w:eastAsia="zh-CN"/>
        </w:rPr>
        <w:t>2.2</w:t>
      </w:r>
      <w:r w:rsidRPr="006553EC">
        <w:rPr>
          <w:rFonts w:hint="eastAsia"/>
          <w:lang w:eastAsia="zh-CN"/>
        </w:rPr>
        <w:tab/>
      </w:r>
      <w:r w:rsidRPr="006553EC">
        <w:rPr>
          <w:lang w:eastAsia="zh-CN"/>
        </w:rPr>
        <w:t>30 MHz</w:t>
      </w:r>
      <w:r w:rsidRPr="006553EC">
        <w:rPr>
          <w:rFonts w:hint="eastAsia"/>
          <w:lang w:eastAsia="zh-CN"/>
        </w:rPr>
        <w:t>以下系统</w:t>
      </w:r>
    </w:p>
    <w:p w14:paraId="695E61CE" w14:textId="77777777" w:rsidR="00ED727D" w:rsidRPr="006553EC" w:rsidRDefault="00ED727D" w:rsidP="00ED727D">
      <w:pPr>
        <w:snapToGrid w:val="0"/>
        <w:ind w:firstLineChars="200" w:firstLine="480"/>
        <w:rPr>
          <w:lang w:eastAsia="zh-CN"/>
        </w:rPr>
      </w:pPr>
      <w:r w:rsidRPr="006553EC">
        <w:rPr>
          <w:rFonts w:hint="eastAsia"/>
          <w:lang w:eastAsia="zh-CN"/>
        </w:rPr>
        <w:t>位于必要带宽</w:t>
      </w:r>
      <w:r w:rsidRPr="006553EC">
        <w:rPr>
          <w:rFonts w:hint="eastAsia"/>
          <w:lang w:eastAsia="zh-CN"/>
        </w:rPr>
        <w:t>+</w:t>
      </w:r>
      <w:r w:rsidRPr="006553EC">
        <w:rPr>
          <w:lang w:eastAsia="zh-CN"/>
        </w:rPr>
        <w:t>50%</w:t>
      </w:r>
      <w:r w:rsidRPr="006553EC">
        <w:rPr>
          <w:rFonts w:hint="eastAsia"/>
          <w:lang w:eastAsia="zh-CN"/>
        </w:rPr>
        <w:t>与</w:t>
      </w:r>
      <w:r w:rsidRPr="006553EC">
        <w:rPr>
          <w:rFonts w:hint="eastAsia"/>
          <w:lang w:eastAsia="zh-CN"/>
        </w:rPr>
        <w:t>+</w:t>
      </w:r>
      <w:r w:rsidRPr="006553EC">
        <w:rPr>
          <w:lang w:eastAsia="zh-CN"/>
        </w:rPr>
        <w:t>250%</w:t>
      </w:r>
      <w:r w:rsidRPr="006553EC">
        <w:rPr>
          <w:rFonts w:hint="eastAsia"/>
          <w:lang w:eastAsia="zh-CN"/>
        </w:rPr>
        <w:t>之间或</w:t>
      </w:r>
      <w:r w:rsidRPr="006553EC">
        <w:rPr>
          <w:lang w:eastAsia="zh-CN"/>
        </w:rPr>
        <w:t>–50%</w:t>
      </w:r>
      <w:r w:rsidRPr="006553EC">
        <w:rPr>
          <w:rFonts w:hint="eastAsia"/>
          <w:lang w:eastAsia="zh-CN"/>
        </w:rPr>
        <w:t>与</w:t>
      </w:r>
      <w:r w:rsidRPr="006553EC">
        <w:rPr>
          <w:lang w:eastAsia="zh-CN"/>
        </w:rPr>
        <w:t>–250%</w:t>
      </w:r>
      <w:r w:rsidRPr="006553EC">
        <w:rPr>
          <w:rFonts w:hint="eastAsia"/>
          <w:lang w:eastAsia="zh-CN"/>
        </w:rPr>
        <w:t>之间的落在</w:t>
      </w:r>
      <w:proofErr w:type="spellStart"/>
      <w:r w:rsidRPr="006553EC">
        <w:rPr>
          <w:lang w:eastAsia="zh-CN"/>
        </w:rPr>
        <w:t>OoB</w:t>
      </w:r>
      <w:proofErr w:type="spellEnd"/>
      <w:r w:rsidRPr="006553EC">
        <w:rPr>
          <w:rFonts w:hint="eastAsia"/>
          <w:lang w:eastAsia="zh-CN"/>
        </w:rPr>
        <w:t>域内的谱线，应满足</w:t>
      </w:r>
      <w:r w:rsidRPr="00830050">
        <w:rPr>
          <w:rStyle w:val="Hyperlink"/>
          <w:color w:val="auto"/>
          <w:u w:val="none"/>
        </w:rPr>
        <w:fldChar w:fldCharType="begin"/>
      </w:r>
      <w:r w:rsidRPr="00830050">
        <w:rPr>
          <w:rStyle w:val="Hyperlink"/>
          <w:color w:val="auto"/>
          <w:u w:val="none"/>
          <w:lang w:eastAsia="zh-CN"/>
        </w:rPr>
        <w:instrText>HYPERLINK "https://www.itu.int/rec/R-REC-SM.329/en"</w:instrText>
      </w:r>
      <w:r w:rsidRPr="00830050">
        <w:rPr>
          <w:rStyle w:val="Hyperlink"/>
          <w:color w:val="auto"/>
          <w:u w:val="none"/>
        </w:rPr>
      </w:r>
      <w:r w:rsidRPr="00830050">
        <w:rPr>
          <w:rStyle w:val="Hyperlink"/>
          <w:color w:val="auto"/>
          <w:u w:val="none"/>
        </w:rPr>
        <w:fldChar w:fldCharType="separate"/>
      </w:r>
      <w:r w:rsidRPr="00830050">
        <w:rPr>
          <w:rStyle w:val="Hyperlink"/>
          <w:color w:val="auto"/>
          <w:u w:val="none"/>
          <w:lang w:eastAsia="zh-CN"/>
        </w:rPr>
        <w:t>ITU-R SM.329</w:t>
      </w:r>
      <w:r w:rsidRPr="00830050">
        <w:rPr>
          <w:rStyle w:val="Hyperlink"/>
          <w:color w:val="auto"/>
          <w:u w:val="none"/>
        </w:rPr>
        <w:fldChar w:fldCharType="end"/>
      </w:r>
      <w:r w:rsidRPr="006553EC">
        <w:rPr>
          <w:rFonts w:hint="eastAsia"/>
          <w:lang w:eastAsia="zh-CN"/>
        </w:rPr>
        <w:t>建议书所定义的杂散限值。</w:t>
      </w:r>
    </w:p>
    <w:p w14:paraId="64DB100C" w14:textId="77777777" w:rsidR="00ED727D" w:rsidRPr="006553EC" w:rsidRDefault="00ED727D" w:rsidP="00ED727D">
      <w:pPr>
        <w:pStyle w:val="Heading1"/>
        <w:rPr>
          <w:lang w:eastAsia="zh-CN"/>
        </w:rPr>
      </w:pPr>
      <w:r w:rsidRPr="006553EC">
        <w:rPr>
          <w:rFonts w:hint="eastAsia"/>
          <w:lang w:eastAsia="zh-CN"/>
        </w:rPr>
        <w:t>3</w:t>
      </w:r>
      <w:r w:rsidRPr="006553EC">
        <w:rPr>
          <w:rFonts w:hint="eastAsia"/>
          <w:lang w:eastAsia="zh-CN"/>
        </w:rPr>
        <w:tab/>
      </w:r>
      <w:r w:rsidRPr="006553EC">
        <w:rPr>
          <w:rFonts w:hint="eastAsia"/>
          <w:lang w:eastAsia="zh-CN"/>
        </w:rPr>
        <w:t>固定模拟业务</w:t>
      </w:r>
    </w:p>
    <w:p w14:paraId="430391FF" w14:textId="0B0C0D72" w:rsidR="00ED727D" w:rsidRPr="006553EC" w:rsidRDefault="00ED727D" w:rsidP="00ED727D">
      <w:pPr>
        <w:snapToGrid w:val="0"/>
        <w:ind w:firstLineChars="200" w:firstLine="480"/>
        <w:rPr>
          <w:lang w:eastAsia="zh-CN"/>
        </w:rPr>
      </w:pPr>
      <w:r w:rsidRPr="006553EC">
        <w:rPr>
          <w:rFonts w:hint="eastAsia"/>
          <w:lang w:eastAsia="zh-CN"/>
        </w:rPr>
        <w:t>无线电通信第</w:t>
      </w:r>
      <w:r w:rsidRPr="006553EC">
        <w:rPr>
          <w:lang w:eastAsia="zh-CN"/>
        </w:rPr>
        <w:t>9</w:t>
      </w:r>
      <w:r w:rsidRPr="006553EC">
        <w:rPr>
          <w:rFonts w:hint="eastAsia"/>
          <w:lang w:eastAsia="zh-CN"/>
        </w:rPr>
        <w:t>研究组</w:t>
      </w:r>
      <w:r w:rsidRPr="006553EC">
        <w:rPr>
          <w:rFonts w:hint="eastAsia"/>
          <w:lang w:eastAsia="zh-CN"/>
        </w:rPr>
        <w:t xml:space="preserve"> </w:t>
      </w:r>
      <w:r w:rsidR="00A70FB8">
        <w:rPr>
          <w:lang w:eastAsia="zh-CN"/>
        </w:rPr>
        <w:t>–</w:t>
      </w:r>
      <w:r w:rsidRPr="006553EC">
        <w:rPr>
          <w:rFonts w:hint="eastAsia"/>
          <w:lang w:eastAsia="zh-CN"/>
        </w:rPr>
        <w:t xml:space="preserve"> </w:t>
      </w:r>
      <w:r w:rsidRPr="006553EC">
        <w:rPr>
          <w:rFonts w:hint="eastAsia"/>
          <w:lang w:eastAsia="zh-CN"/>
        </w:rPr>
        <w:t>固定业务于</w:t>
      </w:r>
      <w:r w:rsidRPr="006553EC">
        <w:rPr>
          <w:lang w:eastAsia="zh-CN"/>
        </w:rPr>
        <w:t>1991</w:t>
      </w:r>
      <w:r w:rsidRPr="006553EC">
        <w:rPr>
          <w:rFonts w:hint="eastAsia"/>
          <w:lang w:eastAsia="zh-CN"/>
        </w:rPr>
        <w:t>年决定不支持对任何有关模拟系统建议书的长期研究。</w:t>
      </w:r>
    </w:p>
    <w:p w14:paraId="7B04C437" w14:textId="77777777" w:rsidR="00ED727D" w:rsidRPr="006553EC" w:rsidRDefault="00ED727D" w:rsidP="00ED727D">
      <w:pPr>
        <w:snapToGrid w:val="0"/>
        <w:ind w:firstLineChars="200" w:firstLine="480"/>
        <w:rPr>
          <w:lang w:eastAsia="zh-CN"/>
        </w:rPr>
      </w:pPr>
      <w:r w:rsidRPr="006553EC">
        <w:rPr>
          <w:rFonts w:hint="eastAsia"/>
          <w:lang w:eastAsia="zh-CN"/>
        </w:rPr>
        <w:t>即使模拟系统仍在运行，但不可能对其进行新的研究。因此，在本建议书中无需给出模拟系统安全网络掩模。</w:t>
      </w:r>
    </w:p>
    <w:p w14:paraId="7DAE713B" w14:textId="77777777" w:rsidR="00ED727D" w:rsidRPr="00700BEA" w:rsidRDefault="00ED727D" w:rsidP="00700BEA">
      <w:pPr>
        <w:pStyle w:val="AnnexNoTitle"/>
        <w:spacing w:before="720"/>
        <w:outlineLvl w:val="0"/>
        <w:rPr>
          <w:bCs/>
          <w:lang w:eastAsia="zh-CN"/>
        </w:rPr>
      </w:pPr>
      <w:r w:rsidRPr="00700BEA">
        <w:rPr>
          <w:rFonts w:hint="eastAsia"/>
          <w:bCs/>
          <w:lang w:eastAsia="zh-CN"/>
        </w:rPr>
        <w:lastRenderedPageBreak/>
        <w:t>附件</w:t>
      </w:r>
      <w:r w:rsidRPr="00700BEA">
        <w:rPr>
          <w:bCs/>
          <w:lang w:eastAsia="zh-CN"/>
        </w:rPr>
        <w:t>13</w:t>
      </w:r>
      <w:r w:rsidRPr="00700BEA">
        <w:rPr>
          <w:rFonts w:hint="eastAsia"/>
          <w:bCs/>
          <w:lang w:eastAsia="zh-CN"/>
        </w:rPr>
        <w:br/>
      </w:r>
      <w:r w:rsidRPr="00700BEA">
        <w:rPr>
          <w:bCs/>
          <w:lang w:eastAsia="zh-CN"/>
        </w:rPr>
        <w:br/>
      </w:r>
      <w:proofErr w:type="spellStart"/>
      <w:r w:rsidRPr="00700BEA">
        <w:rPr>
          <w:bCs/>
          <w:lang w:eastAsia="zh-CN"/>
        </w:rPr>
        <w:t>OoB</w:t>
      </w:r>
      <w:proofErr w:type="spellEnd"/>
      <w:r w:rsidRPr="00700BEA">
        <w:rPr>
          <w:rFonts w:hint="eastAsia"/>
          <w:bCs/>
          <w:lang w:eastAsia="zh-CN"/>
        </w:rPr>
        <w:t>域发射的测量</w:t>
      </w:r>
    </w:p>
    <w:p w14:paraId="283AD80D" w14:textId="77777777" w:rsidR="00ED727D" w:rsidRPr="006553EC" w:rsidRDefault="00ED727D" w:rsidP="00ED727D">
      <w:pPr>
        <w:pStyle w:val="Heading1"/>
        <w:rPr>
          <w:lang w:eastAsia="zh-CN"/>
        </w:rPr>
      </w:pPr>
      <w:r w:rsidRPr="006553EC">
        <w:rPr>
          <w:lang w:eastAsia="zh-CN"/>
        </w:rPr>
        <w:t>1</w:t>
      </w:r>
      <w:r w:rsidRPr="006553EC">
        <w:rPr>
          <w:rFonts w:hint="eastAsia"/>
          <w:lang w:eastAsia="zh-CN"/>
        </w:rPr>
        <w:tab/>
      </w:r>
      <w:r w:rsidRPr="006553EC">
        <w:rPr>
          <w:rFonts w:hint="eastAsia"/>
          <w:lang w:eastAsia="zh-CN"/>
        </w:rPr>
        <w:t>测量设备</w:t>
      </w:r>
    </w:p>
    <w:p w14:paraId="747F28AF" w14:textId="77777777" w:rsidR="00ED727D" w:rsidRPr="006553EC" w:rsidRDefault="00ED727D" w:rsidP="00ED727D">
      <w:pPr>
        <w:pStyle w:val="Heading2"/>
        <w:rPr>
          <w:lang w:eastAsia="zh-CN"/>
        </w:rPr>
      </w:pPr>
      <w:r w:rsidRPr="006553EC">
        <w:rPr>
          <w:lang w:eastAsia="zh-CN"/>
        </w:rPr>
        <w:t>1.1</w:t>
      </w:r>
      <w:r w:rsidRPr="006553EC">
        <w:rPr>
          <w:rFonts w:hint="eastAsia"/>
          <w:lang w:eastAsia="zh-CN"/>
        </w:rPr>
        <w:tab/>
      </w:r>
      <w:r w:rsidRPr="006553EC">
        <w:rPr>
          <w:rFonts w:hint="eastAsia"/>
          <w:lang w:eastAsia="zh-CN"/>
        </w:rPr>
        <w:t>选频测量接收机</w:t>
      </w:r>
    </w:p>
    <w:p w14:paraId="4D48CA18" w14:textId="77777777" w:rsidR="00ED727D" w:rsidRPr="006553EC" w:rsidRDefault="00ED727D" w:rsidP="00ED727D">
      <w:pPr>
        <w:snapToGrid w:val="0"/>
        <w:ind w:firstLineChars="200" w:firstLine="480"/>
        <w:rPr>
          <w:lang w:eastAsia="zh-CN"/>
        </w:rPr>
      </w:pPr>
      <w:r w:rsidRPr="006553EC">
        <w:rPr>
          <w:rFonts w:hint="eastAsia"/>
          <w:lang w:eastAsia="zh-CN"/>
        </w:rPr>
        <w:t>应当使用具有充分的幅度动态范围的频谱仪，以准确完成所选定的测量方法所规定的衰减范围内的测量，或使用其他合适的设备来测量供给天线的功率。如果设备动态范围对于所要求的测量不够充分，可以使用滤波器技术（例如预选或陷波滤波器）来进行</w:t>
      </w:r>
      <w:proofErr w:type="spellStart"/>
      <w:r w:rsidRPr="006553EC">
        <w:rPr>
          <w:lang w:eastAsia="zh-CN"/>
        </w:rPr>
        <w:t>OoB</w:t>
      </w:r>
      <w:proofErr w:type="spellEnd"/>
      <w:r w:rsidRPr="006553EC">
        <w:rPr>
          <w:rFonts w:hint="eastAsia"/>
          <w:lang w:eastAsia="zh-CN"/>
        </w:rPr>
        <w:t>域发射的测量。</w:t>
      </w:r>
    </w:p>
    <w:p w14:paraId="7C7DD2C2" w14:textId="77777777" w:rsidR="00ED727D" w:rsidRPr="006553EC" w:rsidRDefault="00ED727D" w:rsidP="00ED727D">
      <w:pPr>
        <w:snapToGrid w:val="0"/>
        <w:ind w:firstLineChars="200" w:firstLine="480"/>
        <w:rPr>
          <w:lang w:eastAsia="zh-CN"/>
        </w:rPr>
      </w:pPr>
      <w:r w:rsidRPr="006553EC">
        <w:rPr>
          <w:rFonts w:hint="eastAsia"/>
          <w:lang w:eastAsia="zh-CN"/>
        </w:rPr>
        <w:t>确定</w:t>
      </w:r>
      <w:proofErr w:type="spellStart"/>
      <w:r w:rsidRPr="006553EC">
        <w:rPr>
          <w:lang w:eastAsia="zh-CN"/>
        </w:rPr>
        <w:t>OoB</w:t>
      </w:r>
      <w:proofErr w:type="spellEnd"/>
      <w:r w:rsidRPr="006553EC">
        <w:rPr>
          <w:rFonts w:hint="eastAsia"/>
          <w:lang w:eastAsia="zh-CN"/>
        </w:rPr>
        <w:t>域发射限值主要有两种方法，</w:t>
      </w:r>
      <w:r w:rsidRPr="006553EC">
        <w:rPr>
          <w:lang w:eastAsia="zh-CN"/>
        </w:rPr>
        <w:t>a</w:t>
      </w:r>
      <w:r>
        <w:rPr>
          <w:rFonts w:hint="eastAsia"/>
          <w:lang w:eastAsia="zh-CN"/>
        </w:rPr>
        <w:t>)</w:t>
      </w:r>
      <w:r>
        <w:rPr>
          <w:lang w:eastAsia="zh-CN"/>
        </w:rPr>
        <w:t xml:space="preserve"> </w:t>
      </w:r>
      <w:r w:rsidRPr="006553EC">
        <w:rPr>
          <w:rFonts w:hint="eastAsia"/>
          <w:lang w:eastAsia="zh-CN"/>
        </w:rPr>
        <w:t>频谱掩模法和</w:t>
      </w:r>
      <w:r w:rsidRPr="006553EC">
        <w:rPr>
          <w:lang w:eastAsia="zh-CN"/>
        </w:rPr>
        <w:t>b</w:t>
      </w:r>
      <w:r>
        <w:rPr>
          <w:rFonts w:hint="eastAsia"/>
          <w:lang w:eastAsia="zh-CN"/>
        </w:rPr>
        <w:t>)</w:t>
      </w:r>
      <w:r>
        <w:rPr>
          <w:lang w:eastAsia="zh-CN"/>
        </w:rPr>
        <w:t xml:space="preserve"> </w:t>
      </w:r>
      <w:r w:rsidRPr="006553EC">
        <w:rPr>
          <w:rFonts w:hint="eastAsia"/>
          <w:lang w:eastAsia="zh-CN"/>
        </w:rPr>
        <w:t>确定</w:t>
      </w:r>
      <w:proofErr w:type="gramStart"/>
      <w:r w:rsidRPr="006553EC">
        <w:rPr>
          <w:rFonts w:hint="eastAsia"/>
          <w:lang w:eastAsia="zh-CN"/>
        </w:rPr>
        <w:t>邻</w:t>
      </w:r>
      <w:proofErr w:type="gramEnd"/>
      <w:r w:rsidRPr="006553EC">
        <w:rPr>
          <w:rFonts w:hint="eastAsia"/>
          <w:lang w:eastAsia="zh-CN"/>
        </w:rPr>
        <w:t>信道和相间</w:t>
      </w:r>
      <w:proofErr w:type="gramStart"/>
      <w:r w:rsidRPr="006553EC">
        <w:rPr>
          <w:rFonts w:hint="eastAsia"/>
          <w:lang w:eastAsia="zh-CN"/>
        </w:rPr>
        <w:t>邻</w:t>
      </w:r>
      <w:proofErr w:type="gramEnd"/>
      <w:r w:rsidRPr="006553EC">
        <w:rPr>
          <w:rFonts w:hint="eastAsia"/>
          <w:lang w:eastAsia="zh-CN"/>
        </w:rPr>
        <w:t>信道功率法。</w:t>
      </w:r>
    </w:p>
    <w:p w14:paraId="020B46BB" w14:textId="77777777" w:rsidR="00ED727D" w:rsidRPr="006553EC" w:rsidRDefault="00ED727D" w:rsidP="00ED727D">
      <w:pPr>
        <w:pStyle w:val="enumlev1"/>
        <w:rPr>
          <w:lang w:eastAsia="zh-CN"/>
        </w:rPr>
      </w:pPr>
      <w:r w:rsidRPr="006553EC">
        <w:rPr>
          <w:rFonts w:hint="eastAsia"/>
          <w:lang w:eastAsia="zh-CN"/>
        </w:rPr>
        <w:t>a)</w:t>
      </w:r>
      <w:r w:rsidRPr="006553EC">
        <w:rPr>
          <w:rFonts w:hint="eastAsia"/>
          <w:lang w:eastAsia="zh-CN"/>
        </w:rPr>
        <w:tab/>
      </w:r>
      <w:r w:rsidRPr="006553EC">
        <w:rPr>
          <w:rFonts w:hint="eastAsia"/>
          <w:lang w:eastAsia="zh-CN"/>
        </w:rPr>
        <w:t>对于使用</w:t>
      </w:r>
      <w:proofErr w:type="spellStart"/>
      <w:r w:rsidRPr="006553EC">
        <w:rPr>
          <w:lang w:eastAsia="zh-CN"/>
        </w:rPr>
        <w:t>OoB</w:t>
      </w:r>
      <w:proofErr w:type="spellEnd"/>
      <w:r w:rsidRPr="006553EC">
        <w:rPr>
          <w:rFonts w:hint="eastAsia"/>
          <w:lang w:eastAsia="zh-CN"/>
        </w:rPr>
        <w:t>域掩模方法的测量（见附件</w:t>
      </w:r>
      <w:r w:rsidRPr="006553EC">
        <w:rPr>
          <w:lang w:eastAsia="zh-CN"/>
        </w:rPr>
        <w:t>1</w:t>
      </w:r>
      <w:r w:rsidRPr="006553EC">
        <w:rPr>
          <w:rFonts w:hint="eastAsia"/>
          <w:lang w:eastAsia="zh-CN"/>
        </w:rPr>
        <w:t>），要求测量接收机具有同时显示限制曲线和发射</w:t>
      </w:r>
      <w:proofErr w:type="spellStart"/>
      <w:r w:rsidRPr="006553EC">
        <w:rPr>
          <w:lang w:eastAsia="zh-CN"/>
        </w:rPr>
        <w:t>psd</w:t>
      </w:r>
      <w:proofErr w:type="spellEnd"/>
      <w:r w:rsidRPr="006553EC">
        <w:rPr>
          <w:rFonts w:hint="eastAsia"/>
          <w:lang w:eastAsia="zh-CN"/>
        </w:rPr>
        <w:t>的能力。同时还要求具有输入要描述的线段的能力和存储不同的限制曲线段的能力，其中某些限制曲线要有代数表达式。</w:t>
      </w:r>
    </w:p>
    <w:p w14:paraId="05A516EE" w14:textId="77777777" w:rsidR="00ED727D" w:rsidRPr="006553EC" w:rsidRDefault="00ED727D" w:rsidP="00ED727D">
      <w:pPr>
        <w:pStyle w:val="enumlev1"/>
        <w:rPr>
          <w:lang w:eastAsia="zh-CN"/>
        </w:rPr>
      </w:pPr>
      <w:r w:rsidRPr="006553EC">
        <w:rPr>
          <w:rFonts w:hint="eastAsia"/>
          <w:lang w:eastAsia="zh-CN"/>
        </w:rPr>
        <w:t>b)</w:t>
      </w:r>
      <w:r w:rsidRPr="006553EC">
        <w:rPr>
          <w:rFonts w:hint="eastAsia"/>
          <w:lang w:eastAsia="zh-CN"/>
        </w:rPr>
        <w:tab/>
      </w:r>
      <w:r w:rsidRPr="006553EC">
        <w:rPr>
          <w:rFonts w:hint="eastAsia"/>
          <w:lang w:eastAsia="zh-CN"/>
        </w:rPr>
        <w:t>对于使用邻信道和相间邻信道功率法的测量（见附件</w:t>
      </w:r>
      <w:r w:rsidRPr="006553EC">
        <w:rPr>
          <w:lang w:eastAsia="zh-CN"/>
        </w:rPr>
        <w:t>1</w:t>
      </w:r>
      <w:r w:rsidRPr="006553EC">
        <w:rPr>
          <w:rFonts w:hint="eastAsia"/>
          <w:lang w:eastAsia="zh-CN"/>
        </w:rPr>
        <w:t>），要求测量接收机能够利用对较小的子频段上所做的一组测量完成数字求和，从而具有在特定频段内计算功率的能力。另一可供选择的方法是，在邻信道和相间邻信道内使用信道滤波器直接测量功率。同时要求具有输入、存储和显示信道端点的能力。</w:t>
      </w:r>
    </w:p>
    <w:p w14:paraId="296D5546" w14:textId="77777777" w:rsidR="00ED727D" w:rsidRPr="006553EC" w:rsidRDefault="00ED727D" w:rsidP="00FF6483">
      <w:pPr>
        <w:pStyle w:val="Heading3"/>
        <w:rPr>
          <w:lang w:eastAsia="zh-CN"/>
        </w:rPr>
      </w:pPr>
      <w:r w:rsidRPr="006553EC">
        <w:rPr>
          <w:rFonts w:hint="eastAsia"/>
          <w:lang w:eastAsia="zh-CN"/>
        </w:rPr>
        <w:t>1.1.1</w:t>
      </w:r>
      <w:r w:rsidRPr="006553EC">
        <w:rPr>
          <w:rFonts w:hint="eastAsia"/>
          <w:lang w:eastAsia="zh-CN"/>
        </w:rPr>
        <w:tab/>
      </w:r>
      <w:r w:rsidRPr="006553EC">
        <w:rPr>
          <w:rFonts w:hint="eastAsia"/>
          <w:lang w:eastAsia="zh-CN"/>
        </w:rPr>
        <w:t>测量设备的检波器</w:t>
      </w:r>
    </w:p>
    <w:p w14:paraId="626D1A5C" w14:textId="77777777" w:rsidR="00ED727D" w:rsidRPr="006553EC" w:rsidRDefault="00ED727D" w:rsidP="00ED727D">
      <w:pPr>
        <w:snapToGrid w:val="0"/>
        <w:ind w:firstLineChars="200" w:firstLine="480"/>
        <w:rPr>
          <w:lang w:eastAsia="zh-CN"/>
        </w:rPr>
      </w:pPr>
      <w:r w:rsidRPr="006553EC">
        <w:rPr>
          <w:rFonts w:hint="eastAsia"/>
          <w:lang w:eastAsia="zh-CN"/>
        </w:rPr>
        <w:t>测量接收机可以包括有效值（</w:t>
      </w:r>
      <w:proofErr w:type="spellStart"/>
      <w:r w:rsidRPr="006553EC">
        <w:rPr>
          <w:lang w:eastAsia="zh-CN"/>
        </w:rPr>
        <w:t>r.</w:t>
      </w:r>
      <w:r w:rsidRPr="006553EC">
        <w:rPr>
          <w:rFonts w:hint="eastAsia"/>
          <w:lang w:eastAsia="zh-CN"/>
        </w:rPr>
        <w:t>m</w:t>
      </w:r>
      <w:r w:rsidRPr="006553EC">
        <w:rPr>
          <w:lang w:eastAsia="zh-CN"/>
        </w:rPr>
        <w:t>.</w:t>
      </w:r>
      <w:r w:rsidRPr="006553EC">
        <w:rPr>
          <w:rFonts w:hint="eastAsia"/>
          <w:lang w:eastAsia="zh-CN"/>
        </w:rPr>
        <w:t>s</w:t>
      </w:r>
      <w:r w:rsidRPr="006553EC">
        <w:rPr>
          <w:rFonts w:hint="eastAsia"/>
          <w:spacing w:val="2"/>
          <w:lang w:eastAsia="zh-CN"/>
        </w:rPr>
        <w:t>.</w:t>
      </w:r>
      <w:proofErr w:type="spellEnd"/>
      <w:r w:rsidRPr="006553EC">
        <w:rPr>
          <w:rFonts w:hint="eastAsia"/>
          <w:lang w:eastAsia="zh-CN"/>
        </w:rPr>
        <w:t>）、抽样和峰值检波器功能。重要的是，要注意到由于所分析的信号特性不同，这些功能通常会记录下不同的值，因此，如果仅有一个检波器，对于特定的测量，重要的是修正检波器功能（例如信号处理）的读数。</w:t>
      </w:r>
    </w:p>
    <w:p w14:paraId="0E99385E" w14:textId="77777777" w:rsidR="00ED727D" w:rsidRPr="006553EC" w:rsidRDefault="00ED727D" w:rsidP="00ED727D">
      <w:pPr>
        <w:snapToGrid w:val="0"/>
        <w:ind w:firstLineChars="200" w:firstLine="484"/>
        <w:rPr>
          <w:spacing w:val="2"/>
          <w:lang w:eastAsia="zh-CN"/>
        </w:rPr>
      </w:pPr>
      <w:r w:rsidRPr="006553EC">
        <w:rPr>
          <w:rFonts w:hint="eastAsia"/>
          <w:spacing w:val="2"/>
          <w:lang w:eastAsia="zh-CN"/>
        </w:rPr>
        <w:t>许多分析</w:t>
      </w:r>
      <w:proofErr w:type="gramStart"/>
      <w:r w:rsidRPr="006553EC">
        <w:rPr>
          <w:rFonts w:hint="eastAsia"/>
          <w:spacing w:val="2"/>
          <w:lang w:eastAsia="zh-CN"/>
        </w:rPr>
        <w:t>仪使用</w:t>
      </w:r>
      <w:proofErr w:type="gramEnd"/>
      <w:r w:rsidRPr="006553EC">
        <w:rPr>
          <w:rFonts w:hint="eastAsia"/>
          <w:spacing w:val="2"/>
          <w:lang w:eastAsia="zh-CN"/>
        </w:rPr>
        <w:t>常规的检波器功能，即信号通过一个对数放大器，然后再通过一个包络检波器。由于对数值的平均并不等于平均值的对数，所以这就造成非</w:t>
      </w:r>
      <w:r w:rsidRPr="006553EC">
        <w:rPr>
          <w:spacing w:val="2"/>
          <w:lang w:eastAsia="zh-CN"/>
        </w:rPr>
        <w:t>CW</w:t>
      </w:r>
      <w:r w:rsidRPr="006553EC">
        <w:rPr>
          <w:rFonts w:hint="eastAsia"/>
          <w:spacing w:val="2"/>
          <w:lang w:eastAsia="zh-CN"/>
        </w:rPr>
        <w:t>信号的信号处理误差。当测量高斯噪声时，造成所记录的</w:t>
      </w:r>
      <w:r w:rsidRPr="006553EC">
        <w:rPr>
          <w:spacing w:val="2"/>
          <w:lang w:eastAsia="zh-CN"/>
        </w:rPr>
        <w:t>log</w:t>
      </w:r>
      <w:r w:rsidRPr="006553EC">
        <w:rPr>
          <w:rFonts w:hint="eastAsia"/>
          <w:spacing w:val="2"/>
          <w:lang w:eastAsia="zh-CN"/>
        </w:rPr>
        <w:t>平均值低</w:t>
      </w:r>
      <w:r w:rsidRPr="006553EC">
        <w:rPr>
          <w:spacing w:val="2"/>
          <w:lang w:eastAsia="zh-CN"/>
        </w:rPr>
        <w:t>1.45 dB</w:t>
      </w:r>
      <w:r w:rsidRPr="006553EC">
        <w:rPr>
          <w:rFonts w:hint="eastAsia"/>
          <w:spacing w:val="2"/>
          <w:lang w:eastAsia="zh-CN"/>
        </w:rPr>
        <w:t>，并且需要增加</w:t>
      </w:r>
      <w:r w:rsidRPr="006553EC">
        <w:rPr>
          <w:spacing w:val="2"/>
          <w:lang w:eastAsia="zh-CN"/>
        </w:rPr>
        <w:t>1.05 dB</w:t>
      </w:r>
      <w:r w:rsidRPr="006553EC">
        <w:rPr>
          <w:rFonts w:hint="eastAsia"/>
          <w:spacing w:val="2"/>
          <w:lang w:eastAsia="zh-CN"/>
        </w:rPr>
        <w:t>的附加值来修正这个信号特性的线性平均值和平均功率之间的差异。因此，如果测量的高斯噪声用线性平均值，而不用</w:t>
      </w:r>
      <w:proofErr w:type="spellStart"/>
      <w:r w:rsidRPr="006553EC">
        <w:rPr>
          <w:spacing w:val="2"/>
          <w:lang w:eastAsia="zh-CN"/>
        </w:rPr>
        <w:t>r.m.s</w:t>
      </w:r>
      <w:r w:rsidRPr="006553EC">
        <w:rPr>
          <w:rFonts w:hint="eastAsia"/>
          <w:spacing w:val="2"/>
          <w:lang w:eastAsia="zh-CN"/>
        </w:rPr>
        <w:t>.</w:t>
      </w:r>
      <w:proofErr w:type="spellEnd"/>
      <w:r w:rsidRPr="006553EC">
        <w:rPr>
          <w:rFonts w:hint="eastAsia"/>
          <w:spacing w:val="2"/>
          <w:lang w:eastAsia="zh-CN"/>
        </w:rPr>
        <w:t>值，就造成了</w:t>
      </w:r>
      <w:r w:rsidRPr="006553EC">
        <w:rPr>
          <w:spacing w:val="2"/>
          <w:lang w:eastAsia="zh-CN"/>
        </w:rPr>
        <w:t>–2.5 dB</w:t>
      </w:r>
      <w:r w:rsidRPr="006553EC">
        <w:rPr>
          <w:rFonts w:hint="eastAsia"/>
          <w:spacing w:val="2"/>
          <w:lang w:eastAsia="zh-CN"/>
        </w:rPr>
        <w:t>的系统误差。</w:t>
      </w:r>
    </w:p>
    <w:p w14:paraId="27143063" w14:textId="77777777" w:rsidR="00ED727D" w:rsidRPr="006553EC" w:rsidRDefault="00ED727D" w:rsidP="00ED727D">
      <w:pPr>
        <w:snapToGrid w:val="0"/>
        <w:ind w:firstLineChars="200" w:firstLine="480"/>
        <w:rPr>
          <w:lang w:eastAsia="zh-CN"/>
        </w:rPr>
      </w:pPr>
      <w:r w:rsidRPr="006553EC">
        <w:rPr>
          <w:rFonts w:hint="eastAsia"/>
          <w:lang w:eastAsia="zh-CN"/>
        </w:rPr>
        <w:t>那些包含数字信号处理能力的分析仪，通过对进入的信号预先数字化并用数值完成功率转换，实现了真正的平均功率测量功能而无需进行修正。</w:t>
      </w:r>
    </w:p>
    <w:p w14:paraId="4C910F52" w14:textId="77777777" w:rsidR="00ED727D" w:rsidRPr="006553EC" w:rsidRDefault="00ED727D" w:rsidP="00ED727D">
      <w:pPr>
        <w:snapToGrid w:val="0"/>
        <w:ind w:firstLineChars="200" w:firstLine="480"/>
        <w:rPr>
          <w:lang w:eastAsia="zh-CN"/>
        </w:rPr>
      </w:pPr>
      <w:r w:rsidRPr="006553EC">
        <w:rPr>
          <w:rFonts w:hint="eastAsia"/>
          <w:lang w:eastAsia="zh-CN"/>
        </w:rPr>
        <w:t>如果保持设置不变，若测量功率比而不是绝对功率，则可以将这种类型的误差降到最小或消除误差。这一情况通常出现在配备</w:t>
      </w:r>
      <w:proofErr w:type="gramStart"/>
      <w:r w:rsidRPr="006553EC">
        <w:rPr>
          <w:rFonts w:hint="eastAsia"/>
          <w:lang w:eastAsia="zh-CN"/>
        </w:rPr>
        <w:t>邻</w:t>
      </w:r>
      <w:proofErr w:type="gramEnd"/>
      <w:r w:rsidRPr="006553EC">
        <w:rPr>
          <w:rFonts w:hint="eastAsia"/>
          <w:lang w:eastAsia="zh-CN"/>
        </w:rPr>
        <w:t>信道功率比能力的那些分析仪上。但这仅适用于占用信道和</w:t>
      </w:r>
      <w:proofErr w:type="gramStart"/>
      <w:r w:rsidRPr="006553EC">
        <w:rPr>
          <w:rFonts w:hint="eastAsia"/>
          <w:lang w:eastAsia="zh-CN"/>
        </w:rPr>
        <w:t>邻信道</w:t>
      </w:r>
      <w:proofErr w:type="gramEnd"/>
      <w:r w:rsidRPr="006553EC">
        <w:rPr>
          <w:rFonts w:hint="eastAsia"/>
          <w:lang w:eastAsia="zh-CN"/>
        </w:rPr>
        <w:t>的信号统计相同的情况（例如高斯）。图</w:t>
      </w:r>
      <w:r>
        <w:rPr>
          <w:rFonts w:hint="eastAsia"/>
          <w:lang w:eastAsia="zh-CN"/>
        </w:rPr>
        <w:t>53</w:t>
      </w:r>
      <w:r w:rsidRPr="006553EC">
        <w:rPr>
          <w:rFonts w:hint="eastAsia"/>
          <w:lang w:eastAsia="zh-CN"/>
        </w:rPr>
        <w:t>给出的示例就不是这种情况。</w:t>
      </w:r>
    </w:p>
    <w:p w14:paraId="74058FF5" w14:textId="77777777" w:rsidR="00ED727D" w:rsidRPr="006553EC" w:rsidRDefault="00ED727D" w:rsidP="00A015C5">
      <w:pPr>
        <w:pStyle w:val="FigureNo"/>
        <w:rPr>
          <w:lang w:eastAsia="zh-CN"/>
        </w:rPr>
      </w:pPr>
      <w:r w:rsidRPr="006553EC">
        <w:rPr>
          <w:rFonts w:hint="eastAsia"/>
          <w:lang w:eastAsia="zh-CN"/>
        </w:rPr>
        <w:lastRenderedPageBreak/>
        <w:t>图</w:t>
      </w:r>
      <w:r>
        <w:rPr>
          <w:rFonts w:hint="eastAsia"/>
          <w:lang w:eastAsia="zh-CN"/>
        </w:rPr>
        <w:t>53</w:t>
      </w:r>
    </w:p>
    <w:p w14:paraId="14709BAC" w14:textId="77777777" w:rsidR="00ED727D" w:rsidRPr="006553EC" w:rsidRDefault="00ED727D" w:rsidP="00ED727D">
      <w:pPr>
        <w:pStyle w:val="Figuretitle"/>
        <w:rPr>
          <w:lang w:eastAsia="zh-CN"/>
        </w:rPr>
      </w:pPr>
      <w:r w:rsidRPr="006553EC">
        <w:rPr>
          <w:rFonts w:hint="eastAsia"/>
          <w:lang w:eastAsia="zh-CN"/>
        </w:rPr>
        <w:t>用实际平均功率测量函数（上曲线）和轨迹平均（下曲线）</w:t>
      </w:r>
      <w:r w:rsidRPr="006553EC">
        <w:rPr>
          <w:lang w:eastAsia="zh-CN"/>
        </w:rPr>
        <w:br/>
      </w:r>
      <w:r w:rsidRPr="006553EC">
        <w:rPr>
          <w:rFonts w:hint="eastAsia"/>
          <w:lang w:eastAsia="zh-CN"/>
        </w:rPr>
        <w:t>测量的码分多址（</w:t>
      </w:r>
      <w:r w:rsidRPr="006553EC">
        <w:rPr>
          <w:rFonts w:hint="eastAsia"/>
          <w:lang w:eastAsia="zh-CN"/>
        </w:rPr>
        <w:t>IS95</w:t>
      </w:r>
      <w:r w:rsidRPr="006553EC">
        <w:rPr>
          <w:rFonts w:hint="eastAsia"/>
          <w:lang w:eastAsia="zh-CN"/>
        </w:rPr>
        <w:t>）上行频谱</w:t>
      </w:r>
    </w:p>
    <w:p w14:paraId="3F10DE17" w14:textId="6C5999B4" w:rsidR="00ED727D" w:rsidRPr="006553EC" w:rsidRDefault="00A015C5" w:rsidP="00ED727D">
      <w:pPr>
        <w:pStyle w:val="Figure"/>
      </w:pPr>
      <w:r>
        <w:rPr>
          <w:noProof/>
        </w:rPr>
        <w:drawing>
          <wp:inline distT="0" distB="0" distL="0" distR="0" wp14:anchorId="446A80F5" wp14:editId="44E20681">
            <wp:extent cx="4608585" cy="6120396"/>
            <wp:effectExtent l="0" t="0" r="1905" b="0"/>
            <wp:docPr id="409310936" name="Picture 13"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0936" name="Picture 13" descr="A graph with lines and text&#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608585" cy="6120396"/>
                    </a:xfrm>
                    <a:prstGeom prst="rect">
                      <a:avLst/>
                    </a:prstGeom>
                  </pic:spPr>
                </pic:pic>
              </a:graphicData>
            </a:graphic>
          </wp:inline>
        </w:drawing>
      </w:r>
    </w:p>
    <w:p w14:paraId="0524F293" w14:textId="77777777" w:rsidR="00ED727D" w:rsidRPr="004C17CC" w:rsidRDefault="00ED727D" w:rsidP="001B34AD">
      <w:pPr>
        <w:pStyle w:val="NormalaftertitleAsianTimesNewRoman"/>
        <w:spacing w:before="320"/>
      </w:pPr>
      <w:r w:rsidRPr="006553EC">
        <w:rPr>
          <w:rFonts w:hint="eastAsia"/>
        </w:rPr>
        <w:t>电平差异在占用信道和</w:t>
      </w:r>
      <w:proofErr w:type="gramStart"/>
      <w:r w:rsidRPr="006553EC">
        <w:rPr>
          <w:rFonts w:hint="eastAsia"/>
        </w:rPr>
        <w:t>邻信道</w:t>
      </w:r>
      <w:proofErr w:type="gramEnd"/>
      <w:r w:rsidRPr="006553EC">
        <w:rPr>
          <w:rFonts w:hint="eastAsia"/>
        </w:rPr>
        <w:t>之间是不同的。</w:t>
      </w:r>
    </w:p>
    <w:p w14:paraId="757A9930" w14:textId="77777777" w:rsidR="00ED727D" w:rsidRPr="006553EC" w:rsidRDefault="00ED727D" w:rsidP="00CD4CA8">
      <w:pPr>
        <w:pStyle w:val="Heading3"/>
        <w:rPr>
          <w:lang w:eastAsia="zh-CN"/>
        </w:rPr>
      </w:pPr>
      <w:r w:rsidRPr="006553EC">
        <w:rPr>
          <w:rFonts w:hint="eastAsia"/>
          <w:lang w:eastAsia="zh-CN"/>
        </w:rPr>
        <w:t>1.1.2</w:t>
      </w:r>
      <w:r w:rsidRPr="006553EC">
        <w:rPr>
          <w:rFonts w:hint="eastAsia"/>
          <w:lang w:eastAsia="zh-CN"/>
        </w:rPr>
        <w:tab/>
      </w:r>
      <w:r w:rsidRPr="006553EC">
        <w:rPr>
          <w:rFonts w:hint="eastAsia"/>
          <w:lang w:eastAsia="zh-CN"/>
        </w:rPr>
        <w:t>分辨带宽</w:t>
      </w:r>
    </w:p>
    <w:p w14:paraId="7B53B195" w14:textId="77777777" w:rsidR="00ED727D" w:rsidRPr="006553EC" w:rsidRDefault="00ED727D" w:rsidP="00ED727D">
      <w:pPr>
        <w:snapToGrid w:val="0"/>
        <w:ind w:firstLineChars="200" w:firstLine="480"/>
        <w:rPr>
          <w:lang w:eastAsia="zh-CN"/>
        </w:rPr>
      </w:pPr>
      <w:r w:rsidRPr="006553EC">
        <w:rPr>
          <w:rFonts w:hint="eastAsia"/>
          <w:lang w:eastAsia="zh-CN"/>
        </w:rPr>
        <w:t>在理想情况下，分辨带宽应是推荐的基准带宽值。对于</w:t>
      </w:r>
      <w:proofErr w:type="spellStart"/>
      <w:r w:rsidRPr="006553EC">
        <w:rPr>
          <w:lang w:eastAsia="zh-CN"/>
        </w:rPr>
        <w:t>psd</w:t>
      </w:r>
      <w:proofErr w:type="spellEnd"/>
      <w:r w:rsidRPr="006553EC">
        <w:rPr>
          <w:rFonts w:hint="eastAsia"/>
          <w:lang w:eastAsia="zh-CN"/>
        </w:rPr>
        <w:t>和平均功率（</w:t>
      </w:r>
      <w:proofErr w:type="spellStart"/>
      <w:r w:rsidRPr="006553EC">
        <w:rPr>
          <w:lang w:eastAsia="zh-CN"/>
        </w:rPr>
        <w:t>dBc</w:t>
      </w:r>
      <w:proofErr w:type="spellEnd"/>
      <w:r w:rsidRPr="006553EC">
        <w:rPr>
          <w:rFonts w:hint="eastAsia"/>
          <w:lang w:eastAsia="zh-CN"/>
        </w:rPr>
        <w:t>），在带内和</w:t>
      </w:r>
      <w:proofErr w:type="spellStart"/>
      <w:r w:rsidRPr="006553EC">
        <w:rPr>
          <w:lang w:eastAsia="zh-CN"/>
        </w:rPr>
        <w:t>OoB</w:t>
      </w:r>
      <w:proofErr w:type="spellEnd"/>
      <w:r w:rsidRPr="006553EC">
        <w:rPr>
          <w:rFonts w:hint="eastAsia"/>
          <w:lang w:eastAsia="zh-CN"/>
        </w:rPr>
        <w:t>域测量带宽应是相同的。但是，即使设置是一致的，用于分析仪的</w:t>
      </w:r>
      <w:r w:rsidRPr="006553EC">
        <w:rPr>
          <w:lang w:eastAsia="zh-CN"/>
        </w:rPr>
        <w:t>IF</w:t>
      </w:r>
      <w:r w:rsidRPr="006553EC">
        <w:rPr>
          <w:rFonts w:hint="eastAsia"/>
          <w:lang w:eastAsia="zh-CN"/>
        </w:rPr>
        <w:t>滤波器分辨带宽的实际值可能与所规定的并不相等。这就带来了需要修正的误差，当在滤波器带宽内测量信号的</w:t>
      </w:r>
      <w:proofErr w:type="spellStart"/>
      <w:r w:rsidRPr="006553EC">
        <w:rPr>
          <w:lang w:eastAsia="zh-CN"/>
        </w:rPr>
        <w:t>psd</w:t>
      </w:r>
      <w:proofErr w:type="spellEnd"/>
      <w:r w:rsidRPr="006553EC">
        <w:rPr>
          <w:rFonts w:hint="eastAsia"/>
          <w:lang w:eastAsia="zh-CN"/>
        </w:rPr>
        <w:t>时，为了提高精确度，这一误差通常不超过</w:t>
      </w:r>
      <w:r w:rsidRPr="006553EC">
        <w:rPr>
          <w:lang w:eastAsia="zh-CN"/>
        </w:rPr>
        <w:t>1.5 dB</w:t>
      </w:r>
      <w:r w:rsidRPr="006553EC">
        <w:rPr>
          <w:rFonts w:hint="eastAsia"/>
          <w:lang w:eastAsia="zh-CN"/>
        </w:rPr>
        <w:t>。</w:t>
      </w:r>
    </w:p>
    <w:p w14:paraId="54D097BD" w14:textId="77777777" w:rsidR="00ED727D" w:rsidRPr="006553EC" w:rsidRDefault="00ED727D" w:rsidP="00484ED8">
      <w:pPr>
        <w:keepNext/>
        <w:keepLines/>
        <w:snapToGrid w:val="0"/>
        <w:ind w:firstLineChars="200" w:firstLine="480"/>
        <w:rPr>
          <w:lang w:eastAsia="zh-CN"/>
        </w:rPr>
      </w:pPr>
      <w:r w:rsidRPr="006553EC">
        <w:rPr>
          <w:rFonts w:hint="eastAsia"/>
          <w:lang w:eastAsia="zh-CN"/>
        </w:rPr>
        <w:lastRenderedPageBreak/>
        <w:t>由于这些包含数字信号处理功能的分析仪也同时包含数字滤波器，所以这类分析仪通常能够更为准确地达到滤波器的带宽设置。此外，在数字处理运算中可以给出所需要的修正；例如，要修正分析仪所使用的滤波器类型的有效噪声带宽，重要的是要测量来自数字调制发射的类噪声发射。</w:t>
      </w:r>
    </w:p>
    <w:p w14:paraId="615A1C2D" w14:textId="77777777" w:rsidR="00ED727D" w:rsidRPr="006553EC" w:rsidRDefault="00ED727D" w:rsidP="00ED727D">
      <w:pPr>
        <w:snapToGrid w:val="0"/>
        <w:ind w:firstLineChars="200" w:firstLine="480"/>
        <w:rPr>
          <w:lang w:eastAsia="zh-CN"/>
        </w:rPr>
      </w:pPr>
      <w:r w:rsidRPr="006553EC">
        <w:rPr>
          <w:rFonts w:hint="eastAsia"/>
          <w:lang w:eastAsia="zh-CN"/>
        </w:rPr>
        <w:t>如果保持设置不变，若测量功率比而不是绝对功率，则可以将这种类型的误差降到最小或消除误差。这一情况通常出现在配备</w:t>
      </w:r>
      <w:proofErr w:type="gramStart"/>
      <w:r w:rsidRPr="006553EC">
        <w:rPr>
          <w:rFonts w:hint="eastAsia"/>
          <w:lang w:eastAsia="zh-CN"/>
        </w:rPr>
        <w:t>邻</w:t>
      </w:r>
      <w:proofErr w:type="gramEnd"/>
      <w:r w:rsidRPr="006553EC">
        <w:rPr>
          <w:rFonts w:hint="eastAsia"/>
          <w:lang w:eastAsia="zh-CN"/>
        </w:rPr>
        <w:t>信道功率比能力的那些分析仪上。但这仅适用于占用信道和</w:t>
      </w:r>
      <w:proofErr w:type="gramStart"/>
      <w:r w:rsidRPr="006553EC">
        <w:rPr>
          <w:rFonts w:hint="eastAsia"/>
          <w:lang w:eastAsia="zh-CN"/>
        </w:rPr>
        <w:t>邻信道</w:t>
      </w:r>
      <w:proofErr w:type="gramEnd"/>
      <w:r w:rsidRPr="006553EC">
        <w:rPr>
          <w:rFonts w:hint="eastAsia"/>
          <w:lang w:eastAsia="zh-CN"/>
        </w:rPr>
        <w:t>的信号统计相同的情况（例如高斯）。</w:t>
      </w:r>
    </w:p>
    <w:p w14:paraId="58F7E77A" w14:textId="77777777" w:rsidR="00ED727D" w:rsidRPr="006553EC" w:rsidRDefault="00ED727D" w:rsidP="00ED727D">
      <w:pPr>
        <w:snapToGrid w:val="0"/>
        <w:ind w:firstLineChars="200" w:firstLine="480"/>
        <w:rPr>
          <w:lang w:eastAsia="zh-CN"/>
        </w:rPr>
      </w:pPr>
      <w:r w:rsidRPr="006553EC">
        <w:rPr>
          <w:rFonts w:hint="eastAsia"/>
          <w:lang w:eastAsia="zh-CN"/>
        </w:rPr>
        <w:t>对于</w:t>
      </w:r>
      <w:proofErr w:type="gramStart"/>
      <w:r w:rsidRPr="006553EC">
        <w:rPr>
          <w:rFonts w:hint="eastAsia"/>
          <w:lang w:eastAsia="zh-CN"/>
        </w:rPr>
        <w:t>邻</w:t>
      </w:r>
      <w:proofErr w:type="gramEnd"/>
      <w:r w:rsidRPr="006553EC">
        <w:rPr>
          <w:rFonts w:hint="eastAsia"/>
          <w:lang w:eastAsia="zh-CN"/>
        </w:rPr>
        <w:t>信道和相间</w:t>
      </w:r>
      <w:proofErr w:type="gramStart"/>
      <w:r w:rsidRPr="006553EC">
        <w:rPr>
          <w:rFonts w:hint="eastAsia"/>
          <w:lang w:eastAsia="zh-CN"/>
        </w:rPr>
        <w:t>邻</w:t>
      </w:r>
      <w:proofErr w:type="gramEnd"/>
      <w:r w:rsidRPr="006553EC">
        <w:rPr>
          <w:rFonts w:hint="eastAsia"/>
          <w:lang w:eastAsia="zh-CN"/>
        </w:rPr>
        <w:t>信道功率法，可以使用高选择性的信道滤波器来测量</w:t>
      </w:r>
      <w:proofErr w:type="gramStart"/>
      <w:r w:rsidRPr="006553EC">
        <w:rPr>
          <w:rFonts w:hint="eastAsia"/>
          <w:lang w:eastAsia="zh-CN"/>
        </w:rPr>
        <w:t>邻</w:t>
      </w:r>
      <w:proofErr w:type="gramEnd"/>
      <w:r w:rsidRPr="006553EC">
        <w:rPr>
          <w:rFonts w:hint="eastAsia"/>
          <w:lang w:eastAsia="zh-CN"/>
        </w:rPr>
        <w:t>信道功率。</w:t>
      </w:r>
    </w:p>
    <w:p w14:paraId="39781A33" w14:textId="105055F3" w:rsidR="00ED727D" w:rsidRPr="006553EC" w:rsidRDefault="00ED727D" w:rsidP="00ED727D">
      <w:pPr>
        <w:pStyle w:val="Note"/>
        <w:rPr>
          <w:lang w:eastAsia="zh-CN"/>
        </w:rPr>
      </w:pPr>
      <w:r w:rsidRPr="006553EC">
        <w:rPr>
          <w:rFonts w:hint="eastAsia"/>
          <w:lang w:eastAsia="zh-CN"/>
        </w:rPr>
        <w:t>注</w:t>
      </w:r>
      <w:r w:rsidRPr="006553EC">
        <w:rPr>
          <w:lang w:eastAsia="zh-CN"/>
        </w:rPr>
        <w:t>1</w:t>
      </w:r>
      <w:r w:rsidRPr="006553EC">
        <w:rPr>
          <w:rFonts w:hint="eastAsia"/>
          <w:lang w:eastAsia="zh-CN"/>
        </w:rPr>
        <w:t xml:space="preserve"> </w:t>
      </w:r>
      <w:r w:rsidR="00CD4CA8">
        <w:rPr>
          <w:lang w:eastAsia="zh-CN"/>
        </w:rPr>
        <w:t>–</w:t>
      </w:r>
      <w:r w:rsidRPr="006553EC">
        <w:rPr>
          <w:lang w:eastAsia="zh-CN"/>
        </w:rPr>
        <w:t xml:space="preserve"> </w:t>
      </w:r>
      <w:r w:rsidRPr="006553EC">
        <w:rPr>
          <w:rFonts w:hint="eastAsia"/>
          <w:lang w:eastAsia="zh-CN"/>
        </w:rPr>
        <w:t>如果测量带宽与基准带宽不同，则需要有一种方法将结果转换为基准带宽。</w:t>
      </w:r>
    </w:p>
    <w:p w14:paraId="4F91D910" w14:textId="3B7F85D4" w:rsidR="00ED727D" w:rsidRPr="006553EC" w:rsidRDefault="00ED727D" w:rsidP="00ED727D">
      <w:pPr>
        <w:pStyle w:val="Note"/>
        <w:rPr>
          <w:lang w:eastAsia="zh-CN"/>
        </w:rPr>
      </w:pPr>
      <w:r w:rsidRPr="006553EC">
        <w:rPr>
          <w:rFonts w:hint="eastAsia"/>
          <w:lang w:eastAsia="zh-CN"/>
        </w:rPr>
        <w:t>注</w:t>
      </w:r>
      <w:r w:rsidRPr="006553EC">
        <w:rPr>
          <w:lang w:eastAsia="zh-CN"/>
        </w:rPr>
        <w:t>2</w:t>
      </w:r>
      <w:r w:rsidRPr="006553EC">
        <w:rPr>
          <w:rFonts w:hint="eastAsia"/>
          <w:lang w:eastAsia="zh-CN"/>
        </w:rPr>
        <w:t xml:space="preserve"> </w:t>
      </w:r>
      <w:r w:rsidR="00CD4CA8">
        <w:rPr>
          <w:lang w:eastAsia="zh-CN"/>
        </w:rPr>
        <w:t>–</w:t>
      </w:r>
      <w:r w:rsidRPr="006553EC">
        <w:rPr>
          <w:lang w:eastAsia="zh-CN"/>
        </w:rPr>
        <w:t xml:space="preserve"> </w:t>
      </w:r>
      <w:r w:rsidRPr="006553EC">
        <w:rPr>
          <w:rFonts w:hint="eastAsia"/>
          <w:lang w:eastAsia="zh-CN"/>
        </w:rPr>
        <w:t>当测量带宽约为占用带宽的</w:t>
      </w:r>
      <w:r w:rsidRPr="006553EC">
        <w:rPr>
          <w:i/>
          <w:iCs/>
          <w:lang w:eastAsia="zh-CN"/>
        </w:rPr>
        <w:t>n</w:t>
      </w:r>
      <w:r w:rsidRPr="006553EC">
        <w:rPr>
          <w:lang w:eastAsia="zh-CN"/>
        </w:rPr>
        <w:t>%</w:t>
      </w:r>
      <w:r w:rsidRPr="006553EC">
        <w:rPr>
          <w:rFonts w:hint="eastAsia"/>
          <w:lang w:eastAsia="zh-CN"/>
        </w:rPr>
        <w:t>，应当考虑一个由所测量的信号类型决定的过载因子。</w:t>
      </w:r>
      <w:proofErr w:type="gramStart"/>
      <w:r w:rsidRPr="006553EC">
        <w:rPr>
          <w:rFonts w:hint="eastAsia"/>
          <w:lang w:eastAsia="zh-CN"/>
        </w:rPr>
        <w:t>对于类</w:t>
      </w:r>
      <w:proofErr w:type="gramEnd"/>
      <w:r w:rsidRPr="006553EC">
        <w:rPr>
          <w:rFonts w:hint="eastAsia"/>
          <w:lang w:eastAsia="zh-CN"/>
        </w:rPr>
        <w:t>噪声发射，这个过载因子是</w:t>
      </w:r>
      <w:r w:rsidRPr="006553EC">
        <w:rPr>
          <w:lang w:eastAsia="zh-CN"/>
        </w:rPr>
        <w:t>(10 log (100/</w:t>
      </w:r>
      <w:r w:rsidRPr="006553EC">
        <w:rPr>
          <w:i/>
          <w:iCs/>
          <w:lang w:eastAsia="zh-CN"/>
        </w:rPr>
        <w:t>n</w:t>
      </w:r>
      <w:r w:rsidRPr="006553EC">
        <w:rPr>
          <w:lang w:eastAsia="zh-CN"/>
        </w:rPr>
        <w:t>) </w:t>
      </w:r>
      <w:r w:rsidRPr="006553EC">
        <w:rPr>
          <w:rFonts w:hint="eastAsia"/>
          <w:lang w:eastAsia="zh-CN"/>
        </w:rPr>
        <w:t>+</w:t>
      </w:r>
      <w:r w:rsidRPr="006553EC">
        <w:rPr>
          <w:lang w:eastAsia="zh-CN"/>
        </w:rPr>
        <w:t> 14) dB</w:t>
      </w:r>
      <w:r w:rsidRPr="006553EC">
        <w:rPr>
          <w:rFonts w:hint="eastAsia"/>
          <w:lang w:eastAsia="zh-CN"/>
        </w:rPr>
        <w:t>，对于脉冲发射（如雷达），可能升高到</w:t>
      </w:r>
      <w:r w:rsidR="00BF05F9" w:rsidRPr="003F4838">
        <w:rPr>
          <w:lang w:eastAsia="zh-CN"/>
        </w:rPr>
        <w:t>20 log (100/</w:t>
      </w:r>
      <w:r w:rsidR="00BF05F9" w:rsidRPr="003F4838">
        <w:rPr>
          <w:i/>
          <w:iCs/>
          <w:lang w:eastAsia="zh-CN"/>
        </w:rPr>
        <w:t>n</w:t>
      </w:r>
      <w:r w:rsidR="00BF05F9" w:rsidRPr="003F4838">
        <w:rPr>
          <w:lang w:eastAsia="zh-CN"/>
        </w:rPr>
        <w:t>) dB</w:t>
      </w:r>
      <w:r w:rsidRPr="006553EC">
        <w:rPr>
          <w:rFonts w:hint="eastAsia"/>
          <w:lang w:eastAsia="zh-CN"/>
        </w:rPr>
        <w:t>。</w:t>
      </w:r>
    </w:p>
    <w:p w14:paraId="2941200B" w14:textId="77777777" w:rsidR="00ED727D" w:rsidRPr="006553EC" w:rsidRDefault="00ED727D" w:rsidP="00F40A8B">
      <w:pPr>
        <w:pStyle w:val="Heading3"/>
        <w:rPr>
          <w:lang w:eastAsia="zh-CN"/>
        </w:rPr>
      </w:pPr>
      <w:r w:rsidRPr="006553EC">
        <w:rPr>
          <w:rFonts w:hint="eastAsia"/>
          <w:lang w:eastAsia="zh-CN"/>
        </w:rPr>
        <w:t>1.1.3</w:t>
      </w:r>
      <w:r w:rsidRPr="006553EC">
        <w:rPr>
          <w:rFonts w:hint="eastAsia"/>
          <w:lang w:eastAsia="zh-CN"/>
        </w:rPr>
        <w:tab/>
      </w:r>
      <w:r w:rsidRPr="006553EC">
        <w:rPr>
          <w:rFonts w:hint="eastAsia"/>
          <w:lang w:eastAsia="zh-CN"/>
        </w:rPr>
        <w:t>视频段宽</w:t>
      </w:r>
    </w:p>
    <w:p w14:paraId="427708AF" w14:textId="77777777" w:rsidR="00ED727D" w:rsidRPr="006553EC" w:rsidRDefault="00ED727D" w:rsidP="00ED727D">
      <w:pPr>
        <w:snapToGrid w:val="0"/>
        <w:ind w:firstLineChars="200" w:firstLine="480"/>
        <w:rPr>
          <w:lang w:eastAsia="zh-CN"/>
        </w:rPr>
      </w:pPr>
      <w:r w:rsidRPr="006553EC">
        <w:rPr>
          <w:rFonts w:hint="eastAsia"/>
          <w:lang w:eastAsia="zh-CN"/>
        </w:rPr>
        <w:t>对于峰值功率测量，视频段</w:t>
      </w:r>
      <w:proofErr w:type="gramStart"/>
      <w:r w:rsidRPr="006553EC">
        <w:rPr>
          <w:rFonts w:hint="eastAsia"/>
          <w:lang w:eastAsia="zh-CN"/>
        </w:rPr>
        <w:t>宽必须</w:t>
      </w:r>
      <w:proofErr w:type="gramEnd"/>
      <w:r w:rsidRPr="006553EC">
        <w:rPr>
          <w:rFonts w:hint="eastAsia"/>
          <w:lang w:eastAsia="zh-CN"/>
        </w:rPr>
        <w:t>至少与分辨带宽相等，是分辨带宽的</w:t>
      </w:r>
      <w:r w:rsidRPr="006553EC">
        <w:rPr>
          <w:lang w:eastAsia="zh-CN"/>
        </w:rPr>
        <w:t>3</w:t>
      </w:r>
      <w:r w:rsidRPr="006553EC">
        <w:rPr>
          <w:rFonts w:hint="eastAsia"/>
          <w:lang w:eastAsia="zh-CN"/>
        </w:rPr>
        <w:t>至</w:t>
      </w:r>
      <w:r w:rsidRPr="006553EC">
        <w:rPr>
          <w:lang w:eastAsia="zh-CN"/>
        </w:rPr>
        <w:t>5</w:t>
      </w:r>
      <w:r w:rsidRPr="006553EC">
        <w:rPr>
          <w:rFonts w:hint="eastAsia"/>
          <w:lang w:eastAsia="zh-CN"/>
        </w:rPr>
        <w:t>倍则更为适宜。对邻信道和相间</w:t>
      </w:r>
      <w:proofErr w:type="gramStart"/>
      <w:r w:rsidRPr="006553EC">
        <w:rPr>
          <w:rFonts w:hint="eastAsia"/>
          <w:lang w:eastAsia="zh-CN"/>
        </w:rPr>
        <w:t>邻</w:t>
      </w:r>
      <w:proofErr w:type="gramEnd"/>
      <w:r w:rsidRPr="006553EC">
        <w:rPr>
          <w:rFonts w:hint="eastAsia"/>
          <w:lang w:eastAsia="zh-CN"/>
        </w:rPr>
        <w:t>信道峰值功率测量，可以使用高选择性信道滤波器和峰值检波器的组合。</w:t>
      </w:r>
    </w:p>
    <w:p w14:paraId="6B94EE60" w14:textId="77777777" w:rsidR="00ED727D" w:rsidRPr="006553EC" w:rsidRDefault="00ED727D" w:rsidP="00ED727D">
      <w:pPr>
        <w:snapToGrid w:val="0"/>
        <w:ind w:firstLineChars="200" w:firstLine="480"/>
        <w:rPr>
          <w:lang w:eastAsia="zh-CN"/>
        </w:rPr>
      </w:pPr>
      <w:r w:rsidRPr="006553EC">
        <w:rPr>
          <w:rFonts w:hint="eastAsia"/>
          <w:lang w:eastAsia="zh-CN"/>
        </w:rPr>
        <w:t>对于平均功率测量，使用窄带滤波器（如</w:t>
      </w:r>
      <w:r w:rsidRPr="006553EC">
        <w:rPr>
          <w:lang w:eastAsia="zh-CN"/>
        </w:rPr>
        <w:t>10 Hz</w:t>
      </w:r>
      <w:r w:rsidRPr="006553EC">
        <w:rPr>
          <w:rFonts w:hint="eastAsia"/>
          <w:lang w:eastAsia="zh-CN"/>
        </w:rPr>
        <w:t>）涉及对对数平均求平均。这意味着平均功率的合成低于实际功率和由信号统计结果所决定的误差的大小。具有真实平均功率测量功能的分析仪能够避免这类误差。对于</w:t>
      </w:r>
      <w:proofErr w:type="gramStart"/>
      <w:r w:rsidRPr="006553EC">
        <w:rPr>
          <w:rFonts w:hint="eastAsia"/>
          <w:lang w:eastAsia="zh-CN"/>
        </w:rPr>
        <w:t>邻</w:t>
      </w:r>
      <w:proofErr w:type="gramEnd"/>
      <w:r w:rsidRPr="006553EC">
        <w:rPr>
          <w:rFonts w:hint="eastAsia"/>
          <w:lang w:eastAsia="zh-CN"/>
        </w:rPr>
        <w:t>信道和相间</w:t>
      </w:r>
      <w:proofErr w:type="gramStart"/>
      <w:r w:rsidRPr="006553EC">
        <w:rPr>
          <w:rFonts w:hint="eastAsia"/>
          <w:lang w:eastAsia="zh-CN"/>
        </w:rPr>
        <w:t>邻</w:t>
      </w:r>
      <w:proofErr w:type="gramEnd"/>
      <w:r w:rsidRPr="006553EC">
        <w:rPr>
          <w:rFonts w:hint="eastAsia"/>
          <w:lang w:eastAsia="zh-CN"/>
        </w:rPr>
        <w:t>信道方法，使用高选择性信道滤波器或一种综合的方法能够避免这类误差。</w:t>
      </w:r>
    </w:p>
    <w:p w14:paraId="4B89B9AF" w14:textId="77777777" w:rsidR="00ED727D" w:rsidRPr="006553EC" w:rsidRDefault="00ED727D" w:rsidP="00F40A8B">
      <w:pPr>
        <w:pStyle w:val="Heading3"/>
        <w:rPr>
          <w:lang w:eastAsia="zh-CN"/>
        </w:rPr>
      </w:pPr>
      <w:r w:rsidRPr="006553EC">
        <w:rPr>
          <w:rFonts w:hint="eastAsia"/>
          <w:lang w:eastAsia="zh-CN"/>
        </w:rPr>
        <w:t>1.1.4</w:t>
      </w:r>
      <w:r w:rsidRPr="006553EC">
        <w:rPr>
          <w:rFonts w:hint="eastAsia"/>
          <w:lang w:eastAsia="zh-CN"/>
        </w:rPr>
        <w:tab/>
      </w:r>
      <w:r w:rsidRPr="006553EC">
        <w:rPr>
          <w:rFonts w:hint="eastAsia"/>
          <w:lang w:eastAsia="zh-CN"/>
        </w:rPr>
        <w:t>扫描时间</w:t>
      </w:r>
    </w:p>
    <w:p w14:paraId="7DA53C1F" w14:textId="77777777" w:rsidR="00ED727D" w:rsidRPr="006553EC" w:rsidRDefault="00ED727D" w:rsidP="00ED727D">
      <w:pPr>
        <w:snapToGrid w:val="0"/>
        <w:ind w:firstLineChars="200" w:firstLine="480"/>
        <w:rPr>
          <w:lang w:eastAsia="zh-CN"/>
        </w:rPr>
      </w:pPr>
      <w:r w:rsidRPr="006553EC">
        <w:rPr>
          <w:rFonts w:hint="eastAsia"/>
          <w:lang w:eastAsia="zh-CN"/>
        </w:rPr>
        <w:t>使用窄带分辨率滤波器涉及慢扫描时间。另外，</w:t>
      </w:r>
      <w:proofErr w:type="spellStart"/>
      <w:r w:rsidRPr="006553EC">
        <w:rPr>
          <w:lang w:eastAsia="zh-CN"/>
        </w:rPr>
        <w:t>r.m.s.</w:t>
      </w:r>
      <w:proofErr w:type="spellEnd"/>
      <w:r w:rsidRPr="006553EC">
        <w:rPr>
          <w:rFonts w:hint="eastAsia"/>
          <w:lang w:eastAsia="zh-CN"/>
        </w:rPr>
        <w:t>的加权需要时间来对类噪声信号求平均，且在每一频率最高峰值出现时进行峰值检波，也需要时间。这可能要把所要求的扫描时间加大一个因数</w:t>
      </w:r>
      <w:r w:rsidRPr="006553EC">
        <w:rPr>
          <w:lang w:eastAsia="zh-CN"/>
        </w:rPr>
        <w:t>10</w:t>
      </w:r>
      <w:r w:rsidRPr="006553EC">
        <w:rPr>
          <w:rFonts w:hint="eastAsia"/>
          <w:lang w:eastAsia="zh-CN"/>
        </w:rPr>
        <w:t>或者比</w:t>
      </w:r>
      <w:r w:rsidRPr="006553EC">
        <w:rPr>
          <w:lang w:eastAsia="zh-CN"/>
        </w:rPr>
        <w:t>10</w:t>
      </w:r>
      <w:r w:rsidRPr="006553EC">
        <w:rPr>
          <w:rFonts w:hint="eastAsia"/>
          <w:lang w:eastAsia="zh-CN"/>
        </w:rPr>
        <w:t>更高。</w:t>
      </w:r>
    </w:p>
    <w:p w14:paraId="47007164" w14:textId="77777777" w:rsidR="00ED727D" w:rsidRPr="006553EC" w:rsidRDefault="00ED727D" w:rsidP="0078680C">
      <w:pPr>
        <w:snapToGrid w:val="0"/>
        <w:spacing w:after="240"/>
        <w:ind w:firstLineChars="200" w:firstLine="480"/>
        <w:rPr>
          <w:lang w:eastAsia="zh-CN"/>
        </w:rPr>
      </w:pPr>
      <w:r w:rsidRPr="006553EC">
        <w:rPr>
          <w:rFonts w:hint="eastAsia"/>
          <w:lang w:eastAsia="zh-CN"/>
        </w:rPr>
        <w:t>假设分辨带宽</w:t>
      </w:r>
      <w:r w:rsidRPr="006553EC">
        <w:rPr>
          <w:i/>
          <w:iCs/>
          <w:lang w:eastAsia="zh-CN"/>
        </w:rPr>
        <w:t>B</w:t>
      </w:r>
      <w:r w:rsidRPr="006553EC">
        <w:rPr>
          <w:i/>
          <w:iCs/>
          <w:vertAlign w:val="subscript"/>
          <w:lang w:eastAsia="zh-CN"/>
        </w:rPr>
        <w:t>res</w:t>
      </w:r>
      <w:r w:rsidRPr="006553EC">
        <w:rPr>
          <w:rFonts w:hint="eastAsia"/>
          <w:lang w:eastAsia="zh-CN"/>
        </w:rPr>
        <w:t>为</w:t>
      </w:r>
      <w:r w:rsidRPr="006553EC">
        <w:rPr>
          <w:lang w:eastAsia="zh-CN"/>
        </w:rPr>
        <w:t>1%</w:t>
      </w:r>
      <w:r w:rsidRPr="006553EC">
        <w:rPr>
          <w:rFonts w:hint="eastAsia"/>
          <w:lang w:eastAsia="zh-CN"/>
        </w:rPr>
        <w:t>，频率范围是占用带宽的</w:t>
      </w:r>
      <w:r w:rsidRPr="006553EC">
        <w:rPr>
          <w:lang w:eastAsia="zh-CN"/>
        </w:rPr>
        <w:t>500%</w:t>
      </w:r>
      <w:r w:rsidRPr="006553EC">
        <w:rPr>
          <w:rFonts w:hint="eastAsia"/>
          <w:lang w:eastAsia="zh-CN"/>
        </w:rPr>
        <w:t>，则最小扫描时间</w:t>
      </w:r>
      <w:proofErr w:type="spellStart"/>
      <w:r w:rsidRPr="006553EC">
        <w:rPr>
          <w:i/>
          <w:iCs/>
          <w:lang w:eastAsia="zh-CN"/>
        </w:rPr>
        <w:t>T</w:t>
      </w:r>
      <w:r w:rsidRPr="006553EC">
        <w:rPr>
          <w:i/>
          <w:iCs/>
          <w:vertAlign w:val="subscript"/>
          <w:lang w:eastAsia="zh-CN"/>
        </w:rPr>
        <w:t>smin</w:t>
      </w:r>
      <w:proofErr w:type="spellEnd"/>
      <w:r w:rsidRPr="006553EC">
        <w:rPr>
          <w:rFonts w:hint="eastAsia"/>
          <w:lang w:eastAsia="zh-CN"/>
        </w:rPr>
        <w:t>约为：</w:t>
      </w:r>
    </w:p>
    <w:p w14:paraId="757AD428" w14:textId="77777777" w:rsidR="00ED727D" w:rsidRPr="006553EC" w:rsidRDefault="00ED727D" w:rsidP="00042751">
      <w:pPr>
        <w:pStyle w:val="Equation"/>
        <w:rPr>
          <w:lang w:val="en-US" w:eastAsia="zh-CN"/>
        </w:rPr>
      </w:pPr>
      <w:r w:rsidRPr="006553EC">
        <w:rPr>
          <w:lang w:val="en-US" w:eastAsia="zh-CN"/>
        </w:rPr>
        <w:tab/>
      </w:r>
      <w:r w:rsidRPr="006553EC">
        <w:rPr>
          <w:lang w:val="en-US" w:eastAsia="zh-CN"/>
        </w:rPr>
        <w:tab/>
      </w:r>
      <w:proofErr w:type="spellStart"/>
      <w:r w:rsidRPr="006553EC">
        <w:rPr>
          <w:i/>
          <w:iCs/>
          <w:lang w:val="en-US" w:eastAsia="zh-CN"/>
        </w:rPr>
        <w:t>T</w:t>
      </w:r>
      <w:r w:rsidRPr="006553EC">
        <w:rPr>
          <w:i/>
          <w:iCs/>
          <w:vertAlign w:val="subscript"/>
          <w:lang w:val="en-US" w:eastAsia="zh-CN"/>
        </w:rPr>
        <w:t>smin</w:t>
      </w:r>
      <w:proofErr w:type="spellEnd"/>
      <w:r w:rsidRPr="006553EC">
        <w:rPr>
          <w:lang w:val="en-US" w:eastAsia="zh-CN"/>
        </w:rPr>
        <w:t> = 1</w:t>
      </w:r>
      <w:r w:rsidRPr="006553EC">
        <w:rPr>
          <w:rFonts w:ascii="Tms Rmn" w:hAnsi="Tms Rmn"/>
          <w:sz w:val="12"/>
          <w:lang w:val="en-US" w:eastAsia="zh-CN"/>
        </w:rPr>
        <w:t> </w:t>
      </w:r>
      <w:r w:rsidRPr="006553EC">
        <w:rPr>
          <w:lang w:val="en-US" w:eastAsia="zh-CN"/>
        </w:rPr>
        <w:t>000 (1/</w:t>
      </w:r>
      <w:r w:rsidRPr="006553EC">
        <w:rPr>
          <w:i/>
          <w:iCs/>
          <w:lang w:val="en-US" w:eastAsia="zh-CN"/>
        </w:rPr>
        <w:t>B</w:t>
      </w:r>
      <w:r w:rsidRPr="006553EC">
        <w:rPr>
          <w:i/>
          <w:iCs/>
          <w:vertAlign w:val="subscript"/>
          <w:lang w:val="en-US" w:eastAsia="zh-CN"/>
        </w:rPr>
        <w:t>res</w:t>
      </w:r>
      <w:r w:rsidRPr="006553EC">
        <w:rPr>
          <w:lang w:val="en-US" w:eastAsia="zh-CN"/>
        </w:rPr>
        <w:t>)</w:t>
      </w:r>
    </w:p>
    <w:p w14:paraId="57B55AB4" w14:textId="77777777" w:rsidR="00ED727D" w:rsidRDefault="00ED727D" w:rsidP="0078680C">
      <w:pPr>
        <w:snapToGrid w:val="0"/>
        <w:spacing w:before="240"/>
        <w:ind w:firstLineChars="200" w:firstLine="484"/>
        <w:rPr>
          <w:lang w:eastAsia="zh-CN"/>
        </w:rPr>
      </w:pPr>
      <w:r w:rsidRPr="006553EC">
        <w:rPr>
          <w:rFonts w:hint="eastAsia"/>
          <w:spacing w:val="2"/>
          <w:lang w:eastAsia="zh-CN"/>
        </w:rPr>
        <w:t>例如，对于</w:t>
      </w:r>
      <w:r w:rsidRPr="006553EC">
        <w:rPr>
          <w:spacing w:val="2"/>
          <w:lang w:eastAsia="zh-CN"/>
        </w:rPr>
        <w:t>10 kHz</w:t>
      </w:r>
      <w:r w:rsidRPr="006553EC">
        <w:rPr>
          <w:rFonts w:hint="eastAsia"/>
          <w:spacing w:val="2"/>
          <w:lang w:eastAsia="zh-CN"/>
        </w:rPr>
        <w:t>的占用带宽，则</w:t>
      </w:r>
      <w:r w:rsidRPr="006553EC">
        <w:rPr>
          <w:spacing w:val="2"/>
          <w:lang w:eastAsia="zh-CN"/>
        </w:rPr>
        <w:t>10</w:t>
      </w:r>
      <w:r w:rsidRPr="006553EC">
        <w:rPr>
          <w:rFonts w:hint="eastAsia"/>
          <w:spacing w:val="2"/>
          <w:lang w:eastAsia="zh-CN"/>
        </w:rPr>
        <w:t xml:space="preserve">0 </w:t>
      </w:r>
      <w:r w:rsidRPr="006553EC">
        <w:rPr>
          <w:spacing w:val="2"/>
          <w:lang w:eastAsia="zh-CN"/>
        </w:rPr>
        <w:t>Hz</w:t>
      </w:r>
      <w:r w:rsidRPr="006553EC">
        <w:rPr>
          <w:rFonts w:hint="eastAsia"/>
          <w:spacing w:val="2"/>
          <w:lang w:eastAsia="zh-CN"/>
        </w:rPr>
        <w:t>的分辨带宽将等于基准带宽。因此，最小扫描时间将是</w:t>
      </w:r>
      <w:proofErr w:type="spellStart"/>
      <w:r w:rsidRPr="006553EC">
        <w:rPr>
          <w:i/>
          <w:iCs/>
          <w:lang w:eastAsia="zh-CN"/>
        </w:rPr>
        <w:t>T</w:t>
      </w:r>
      <w:r w:rsidRPr="006553EC">
        <w:rPr>
          <w:i/>
          <w:iCs/>
          <w:vertAlign w:val="subscript"/>
          <w:lang w:eastAsia="zh-CN"/>
        </w:rPr>
        <w:t>smin</w:t>
      </w:r>
      <w:proofErr w:type="spellEnd"/>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10 s</w:t>
      </w:r>
      <w:r w:rsidRPr="006553EC">
        <w:rPr>
          <w:rFonts w:hint="eastAsia"/>
          <w:lang w:eastAsia="zh-CN"/>
        </w:rPr>
        <w:t>。</w:t>
      </w:r>
    </w:p>
    <w:p w14:paraId="636583A8" w14:textId="77777777" w:rsidR="00ED727D" w:rsidRPr="006553EC" w:rsidRDefault="00ED727D" w:rsidP="00ED727D">
      <w:pPr>
        <w:snapToGrid w:val="0"/>
        <w:ind w:firstLineChars="200" w:firstLine="480"/>
        <w:rPr>
          <w:lang w:eastAsia="zh-CN"/>
        </w:rPr>
      </w:pPr>
      <w:r w:rsidRPr="006553EC">
        <w:rPr>
          <w:rFonts w:hint="eastAsia"/>
          <w:lang w:eastAsia="zh-CN"/>
        </w:rPr>
        <w:t>使用快速傅立叶（</w:t>
      </w:r>
      <w:r w:rsidRPr="006553EC">
        <w:rPr>
          <w:lang w:eastAsia="zh-CN"/>
        </w:rPr>
        <w:t>FFT</w:t>
      </w:r>
      <w:r w:rsidRPr="006553EC">
        <w:rPr>
          <w:rFonts w:hint="eastAsia"/>
          <w:lang w:eastAsia="zh-CN"/>
        </w:rPr>
        <w:t>）变换，尤其是对窄带信号使用快速傅立叶（</w:t>
      </w:r>
      <w:r w:rsidRPr="006553EC">
        <w:rPr>
          <w:lang w:eastAsia="zh-CN"/>
        </w:rPr>
        <w:t>FFT</w:t>
      </w:r>
      <w:r w:rsidRPr="006553EC">
        <w:rPr>
          <w:rFonts w:hint="eastAsia"/>
          <w:lang w:eastAsia="zh-CN"/>
        </w:rPr>
        <w:t>）变换，并使用信道滤波器在邻信道或交替</w:t>
      </w:r>
      <w:proofErr w:type="gramStart"/>
      <w:r w:rsidRPr="006553EC">
        <w:rPr>
          <w:rFonts w:hint="eastAsia"/>
          <w:lang w:eastAsia="zh-CN"/>
        </w:rPr>
        <w:t>邻</w:t>
      </w:r>
      <w:proofErr w:type="gramEnd"/>
      <w:r w:rsidRPr="006553EC">
        <w:rPr>
          <w:rFonts w:hint="eastAsia"/>
          <w:lang w:eastAsia="zh-CN"/>
        </w:rPr>
        <w:t>信道滤波器中进行直接功率测量，可以使扫描和平均时间减小很多。</w:t>
      </w:r>
    </w:p>
    <w:p w14:paraId="48789CD2" w14:textId="77777777" w:rsidR="00ED727D" w:rsidRPr="006553EC" w:rsidRDefault="00ED727D" w:rsidP="00ED727D">
      <w:pPr>
        <w:snapToGrid w:val="0"/>
        <w:ind w:firstLineChars="200" w:firstLine="480"/>
        <w:rPr>
          <w:lang w:eastAsia="zh-CN"/>
        </w:rPr>
      </w:pPr>
      <w:r w:rsidRPr="006553EC">
        <w:rPr>
          <w:rFonts w:hint="eastAsia"/>
          <w:lang w:eastAsia="zh-CN"/>
        </w:rPr>
        <w:t>对于在至少一个周期内确定的脉冲信号（如雷达），如果测量和雷达脉冲的出现是同步的，则每次测量都要采用时间</w:t>
      </w:r>
      <w:r w:rsidRPr="006553EC">
        <w:rPr>
          <w:i/>
          <w:iCs/>
          <w:lang w:eastAsia="zh-CN"/>
        </w:rPr>
        <w:t>T</w:t>
      </w:r>
      <w:r w:rsidRPr="006553EC">
        <w:rPr>
          <w:i/>
          <w:iCs/>
          <w:position w:val="-4"/>
          <w:lang w:eastAsia="zh-CN"/>
        </w:rPr>
        <w:t>c</w:t>
      </w:r>
      <w:r w:rsidRPr="006553EC">
        <w:rPr>
          <w:rFonts w:hint="eastAsia"/>
          <w:i/>
          <w:iCs/>
          <w:position w:val="-4"/>
          <w:lang w:eastAsia="zh-CN"/>
        </w:rPr>
        <w:t>。</w:t>
      </w:r>
      <w:r w:rsidRPr="006553EC">
        <w:rPr>
          <w:rFonts w:hint="eastAsia"/>
          <w:lang w:eastAsia="zh-CN"/>
        </w:rPr>
        <w:t>假设</w:t>
      </w:r>
      <w:r w:rsidRPr="006553EC">
        <w:rPr>
          <w:lang w:eastAsia="zh-CN"/>
        </w:rPr>
        <w:t>500</w:t>
      </w:r>
      <w:r w:rsidRPr="006553EC">
        <w:rPr>
          <w:rFonts w:hint="eastAsia"/>
          <w:lang w:eastAsia="zh-CN"/>
        </w:rPr>
        <w:t>次测量，最小扫描时间</w:t>
      </w:r>
      <w:proofErr w:type="spellStart"/>
      <w:r w:rsidRPr="006553EC">
        <w:rPr>
          <w:i/>
          <w:iCs/>
          <w:lang w:eastAsia="zh-CN"/>
        </w:rPr>
        <w:t>T</w:t>
      </w:r>
      <w:r w:rsidRPr="006553EC">
        <w:rPr>
          <w:i/>
          <w:iCs/>
          <w:vertAlign w:val="subscript"/>
          <w:lang w:eastAsia="zh-CN"/>
        </w:rPr>
        <w:t>smin</w:t>
      </w:r>
      <w:proofErr w:type="spellEnd"/>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 xml:space="preserve">500 </w:t>
      </w:r>
      <w:r w:rsidRPr="006553EC">
        <w:rPr>
          <w:i/>
          <w:iCs/>
          <w:lang w:eastAsia="zh-CN"/>
        </w:rPr>
        <w:t>T</w:t>
      </w:r>
      <w:r w:rsidRPr="006553EC">
        <w:rPr>
          <w:i/>
          <w:iCs/>
          <w:vertAlign w:val="subscript"/>
          <w:lang w:eastAsia="zh-CN"/>
        </w:rPr>
        <w:t>c</w:t>
      </w:r>
      <w:r w:rsidRPr="006553EC">
        <w:rPr>
          <w:rFonts w:hint="eastAsia"/>
          <w:i/>
          <w:iCs/>
          <w:position w:val="-4"/>
          <w:lang w:eastAsia="zh-CN"/>
        </w:rPr>
        <w:t>。</w:t>
      </w:r>
      <w:r w:rsidRPr="006553EC">
        <w:rPr>
          <w:rFonts w:hint="eastAsia"/>
          <w:lang w:eastAsia="zh-CN"/>
        </w:rPr>
        <w:t>如果不同步，则最小扫描时间就要乘以一个为</w:t>
      </w:r>
      <w:r w:rsidRPr="006553EC">
        <w:rPr>
          <w:lang w:eastAsia="zh-CN"/>
        </w:rPr>
        <w:t>2</w:t>
      </w:r>
      <w:r w:rsidRPr="006553EC">
        <w:rPr>
          <w:rFonts w:hint="eastAsia"/>
          <w:lang w:eastAsia="zh-CN"/>
        </w:rPr>
        <w:t>的因子。</w:t>
      </w:r>
    </w:p>
    <w:p w14:paraId="5625077E" w14:textId="77777777" w:rsidR="00ED727D" w:rsidRPr="006553EC" w:rsidRDefault="00ED727D" w:rsidP="00ED727D">
      <w:pPr>
        <w:pStyle w:val="Heading2"/>
        <w:rPr>
          <w:lang w:eastAsia="zh-CN"/>
        </w:rPr>
      </w:pPr>
      <w:r w:rsidRPr="006553EC">
        <w:rPr>
          <w:rFonts w:hint="eastAsia"/>
          <w:lang w:eastAsia="zh-CN"/>
        </w:rPr>
        <w:t>1.2</w:t>
      </w:r>
      <w:r w:rsidRPr="006553EC">
        <w:rPr>
          <w:rFonts w:hint="eastAsia"/>
          <w:lang w:eastAsia="zh-CN"/>
        </w:rPr>
        <w:tab/>
      </w:r>
      <w:r w:rsidRPr="006553EC">
        <w:rPr>
          <w:rFonts w:hint="eastAsia"/>
          <w:lang w:eastAsia="zh-CN"/>
        </w:rPr>
        <w:t>耦合设备</w:t>
      </w:r>
    </w:p>
    <w:p w14:paraId="659D597E" w14:textId="77777777" w:rsidR="00ED727D" w:rsidRPr="006553EC" w:rsidRDefault="00ED727D" w:rsidP="00ED727D">
      <w:pPr>
        <w:snapToGrid w:val="0"/>
        <w:ind w:firstLineChars="200" w:firstLine="484"/>
        <w:rPr>
          <w:spacing w:val="2"/>
          <w:lang w:eastAsia="zh-CN"/>
        </w:rPr>
      </w:pPr>
      <w:r w:rsidRPr="006553EC">
        <w:rPr>
          <w:rFonts w:hint="eastAsia"/>
          <w:spacing w:val="2"/>
          <w:lang w:eastAsia="zh-CN"/>
        </w:rPr>
        <w:t>使用一个能够控制基带发射功率的定向耦合器来进行测量，如图</w:t>
      </w:r>
      <w:r>
        <w:rPr>
          <w:rFonts w:hint="eastAsia"/>
          <w:spacing w:val="2"/>
          <w:lang w:eastAsia="zh-CN"/>
        </w:rPr>
        <w:t>5</w:t>
      </w:r>
      <w:r w:rsidRPr="006553EC">
        <w:rPr>
          <w:rFonts w:hint="eastAsia"/>
          <w:spacing w:val="2"/>
          <w:lang w:eastAsia="zh-CN"/>
        </w:rPr>
        <w:t>4</w:t>
      </w:r>
      <w:r w:rsidRPr="006553EC">
        <w:rPr>
          <w:rFonts w:hint="eastAsia"/>
          <w:spacing w:val="2"/>
          <w:lang w:eastAsia="zh-CN"/>
        </w:rPr>
        <w:t>所示。要确保获得正确的测量结果，就必须使耦合器提供合适的阻抗，以达到两种状态的要求，即信号发生器和测试状态下的发射机之间的切换。</w:t>
      </w:r>
    </w:p>
    <w:p w14:paraId="607F261D" w14:textId="77777777" w:rsidR="00ED727D" w:rsidRPr="006553EC" w:rsidRDefault="00ED727D" w:rsidP="00ED727D">
      <w:pPr>
        <w:pStyle w:val="Heading2"/>
        <w:rPr>
          <w:lang w:eastAsia="zh-CN"/>
        </w:rPr>
      </w:pPr>
      <w:r w:rsidRPr="006553EC">
        <w:rPr>
          <w:rFonts w:hint="eastAsia"/>
          <w:lang w:eastAsia="zh-CN"/>
        </w:rPr>
        <w:lastRenderedPageBreak/>
        <w:t>1.3</w:t>
      </w:r>
      <w:r w:rsidRPr="006553EC">
        <w:rPr>
          <w:rFonts w:hint="eastAsia"/>
          <w:lang w:eastAsia="zh-CN"/>
        </w:rPr>
        <w:tab/>
      </w:r>
      <w:r w:rsidRPr="006553EC">
        <w:rPr>
          <w:rFonts w:hint="eastAsia"/>
          <w:lang w:eastAsia="zh-CN"/>
        </w:rPr>
        <w:t>终端负载</w:t>
      </w:r>
    </w:p>
    <w:p w14:paraId="08E62398" w14:textId="77777777" w:rsidR="00ED727D" w:rsidRPr="006553EC" w:rsidRDefault="00ED727D" w:rsidP="00ED727D">
      <w:pPr>
        <w:snapToGrid w:val="0"/>
        <w:ind w:firstLineChars="200" w:firstLine="480"/>
        <w:rPr>
          <w:lang w:eastAsia="zh-CN"/>
        </w:rPr>
      </w:pPr>
      <w:r w:rsidRPr="006553EC">
        <w:rPr>
          <w:rFonts w:hint="eastAsia"/>
          <w:lang w:eastAsia="zh-CN"/>
        </w:rPr>
        <w:t>要测量</w:t>
      </w:r>
      <w:proofErr w:type="spellStart"/>
      <w:r w:rsidRPr="006553EC">
        <w:rPr>
          <w:lang w:eastAsia="zh-CN"/>
        </w:rPr>
        <w:t>OoB</w:t>
      </w:r>
      <w:proofErr w:type="spellEnd"/>
      <w:r w:rsidRPr="006553EC">
        <w:rPr>
          <w:rFonts w:hint="eastAsia"/>
          <w:lang w:eastAsia="zh-CN"/>
        </w:rPr>
        <w:t>域的发射功率，当使用测量方法</w:t>
      </w:r>
      <w:r w:rsidRPr="006553EC">
        <w:rPr>
          <w:lang w:eastAsia="zh-CN"/>
        </w:rPr>
        <w:t>1</w:t>
      </w:r>
      <w:r w:rsidRPr="006553EC">
        <w:rPr>
          <w:rFonts w:hint="eastAsia"/>
          <w:lang w:eastAsia="zh-CN"/>
        </w:rPr>
        <w:t>（见第</w:t>
      </w:r>
      <w:r w:rsidRPr="006553EC">
        <w:rPr>
          <w:lang w:eastAsia="zh-CN"/>
        </w:rPr>
        <w:t>3</w:t>
      </w:r>
      <w:r w:rsidRPr="006553EC">
        <w:rPr>
          <w:rFonts w:hint="eastAsia"/>
          <w:lang w:eastAsia="zh-CN"/>
        </w:rPr>
        <w:t>节）时，应将发射机连接到一个测试负载或终端负载上。杂散域的发射电平取决于发射机、馈线和测试负载之间阻抗匹配的程度。</w:t>
      </w:r>
    </w:p>
    <w:p w14:paraId="7FF037C3" w14:textId="77777777" w:rsidR="00ED727D" w:rsidRPr="006553EC" w:rsidRDefault="00ED727D" w:rsidP="00ED727D">
      <w:pPr>
        <w:pStyle w:val="Heading2"/>
        <w:rPr>
          <w:lang w:eastAsia="zh-CN"/>
        </w:rPr>
      </w:pPr>
      <w:r w:rsidRPr="006553EC">
        <w:rPr>
          <w:rFonts w:hint="eastAsia"/>
          <w:lang w:eastAsia="zh-CN"/>
        </w:rPr>
        <w:t>1.4</w:t>
      </w:r>
      <w:r w:rsidRPr="006553EC">
        <w:rPr>
          <w:rFonts w:hint="eastAsia"/>
          <w:lang w:eastAsia="zh-CN"/>
        </w:rPr>
        <w:tab/>
      </w:r>
      <w:r w:rsidRPr="006553EC">
        <w:rPr>
          <w:rFonts w:hint="eastAsia"/>
          <w:lang w:eastAsia="zh-CN"/>
        </w:rPr>
        <w:t>测量天线</w:t>
      </w:r>
    </w:p>
    <w:p w14:paraId="3D9820DC" w14:textId="77777777" w:rsidR="00ED727D" w:rsidRPr="006553EC" w:rsidRDefault="00ED727D" w:rsidP="00ED727D">
      <w:pPr>
        <w:snapToGrid w:val="0"/>
        <w:ind w:firstLineChars="200" w:firstLine="480"/>
        <w:rPr>
          <w:lang w:eastAsia="zh-CN"/>
        </w:rPr>
      </w:pPr>
      <w:r w:rsidRPr="006553EC">
        <w:rPr>
          <w:rFonts w:hint="eastAsia"/>
          <w:lang w:eastAsia="zh-CN"/>
        </w:rPr>
        <w:t>使用方法</w:t>
      </w:r>
      <w:r w:rsidRPr="006553EC">
        <w:rPr>
          <w:lang w:eastAsia="zh-CN"/>
        </w:rPr>
        <w:t>2</w:t>
      </w:r>
      <w:r w:rsidRPr="006553EC">
        <w:rPr>
          <w:rFonts w:hint="eastAsia"/>
          <w:lang w:eastAsia="zh-CN"/>
        </w:rPr>
        <w:t>进行测量要带有一个增益已知的调谐偶极子天线或一个以全向天线为基准的参考天线。</w:t>
      </w:r>
    </w:p>
    <w:p w14:paraId="10317CDB" w14:textId="77777777" w:rsidR="00ED727D" w:rsidRPr="006553EC" w:rsidRDefault="00ED727D" w:rsidP="00ED727D">
      <w:pPr>
        <w:pStyle w:val="Heading2"/>
        <w:rPr>
          <w:lang w:eastAsia="zh-CN"/>
        </w:rPr>
      </w:pPr>
      <w:r w:rsidRPr="006553EC">
        <w:rPr>
          <w:rFonts w:hint="eastAsia"/>
          <w:lang w:eastAsia="zh-CN"/>
        </w:rPr>
        <w:t>1.5</w:t>
      </w:r>
      <w:r w:rsidRPr="006553EC">
        <w:rPr>
          <w:rFonts w:hint="eastAsia"/>
          <w:lang w:eastAsia="zh-CN"/>
        </w:rPr>
        <w:tab/>
      </w:r>
      <w:r w:rsidRPr="006553EC">
        <w:rPr>
          <w:rFonts w:hint="eastAsia"/>
          <w:lang w:eastAsia="zh-CN"/>
        </w:rPr>
        <w:t>调制状态</w:t>
      </w:r>
    </w:p>
    <w:p w14:paraId="558F845F" w14:textId="31E614D4" w:rsidR="00ED727D" w:rsidRPr="006553EC" w:rsidRDefault="00ED727D" w:rsidP="00ED727D">
      <w:pPr>
        <w:snapToGrid w:val="0"/>
        <w:ind w:firstLineChars="200" w:firstLine="480"/>
        <w:rPr>
          <w:lang w:eastAsia="zh-CN"/>
        </w:rPr>
      </w:pPr>
      <w:r w:rsidRPr="006553EC">
        <w:rPr>
          <w:rFonts w:hint="eastAsia"/>
          <w:lang w:eastAsia="zh-CN"/>
        </w:rPr>
        <w:t>调制状态可以是评定设备性能的标准，并且对带内和</w:t>
      </w:r>
      <w:proofErr w:type="spellStart"/>
      <w:r w:rsidRPr="006553EC">
        <w:rPr>
          <w:lang w:eastAsia="zh-CN"/>
        </w:rPr>
        <w:t>OoB</w:t>
      </w:r>
      <w:proofErr w:type="spellEnd"/>
      <w:r w:rsidRPr="006553EC">
        <w:rPr>
          <w:rFonts w:hint="eastAsia"/>
          <w:lang w:eastAsia="zh-CN"/>
        </w:rPr>
        <w:t>域功率测量都应是相同的。在正常工作条件下，随时可以在最大额定调制状态下进行测量。一些示例如下</w:t>
      </w:r>
      <w:r w:rsidR="00A44E1F">
        <w:rPr>
          <w:rFonts w:hint="eastAsia"/>
          <w:lang w:eastAsia="zh-CN"/>
        </w:rPr>
        <w:t>。</w:t>
      </w:r>
    </w:p>
    <w:p w14:paraId="7DD60DCB" w14:textId="77777777" w:rsidR="00ED727D" w:rsidRPr="006553EC" w:rsidRDefault="00ED727D" w:rsidP="00977F08">
      <w:pPr>
        <w:pStyle w:val="Heading3"/>
        <w:rPr>
          <w:lang w:eastAsia="zh-CN"/>
        </w:rPr>
      </w:pPr>
      <w:r w:rsidRPr="006553EC">
        <w:rPr>
          <w:rFonts w:hint="eastAsia"/>
          <w:lang w:eastAsia="zh-CN"/>
        </w:rPr>
        <w:t>1.5.1</w:t>
      </w:r>
      <w:r w:rsidRPr="006553EC">
        <w:rPr>
          <w:rFonts w:hint="eastAsia"/>
          <w:lang w:eastAsia="zh-CN"/>
        </w:rPr>
        <w:tab/>
      </w:r>
      <w:r w:rsidRPr="006553EC">
        <w:rPr>
          <w:rFonts w:hint="eastAsia"/>
          <w:lang w:eastAsia="zh-CN"/>
        </w:rPr>
        <w:t>模拟声音调制（发射标识如</w:t>
      </w:r>
      <w:r w:rsidRPr="006553EC">
        <w:rPr>
          <w:lang w:eastAsia="zh-CN"/>
        </w:rPr>
        <w:t>A3E</w:t>
      </w:r>
      <w:r w:rsidRPr="006553EC">
        <w:rPr>
          <w:rFonts w:hint="eastAsia"/>
          <w:lang w:eastAsia="zh-CN"/>
        </w:rPr>
        <w:t>、</w:t>
      </w:r>
      <w:r w:rsidRPr="006553EC">
        <w:rPr>
          <w:lang w:eastAsia="zh-CN"/>
        </w:rPr>
        <w:t>F3E</w:t>
      </w:r>
      <w:r w:rsidRPr="006553EC">
        <w:rPr>
          <w:rFonts w:hint="eastAsia"/>
          <w:lang w:eastAsia="zh-CN"/>
        </w:rPr>
        <w:t>和</w:t>
      </w:r>
      <w:r w:rsidRPr="006553EC">
        <w:rPr>
          <w:lang w:eastAsia="zh-CN"/>
        </w:rPr>
        <w:t>J3E</w:t>
      </w:r>
      <w:r w:rsidRPr="006553EC">
        <w:rPr>
          <w:rFonts w:hint="eastAsia"/>
          <w:lang w:eastAsia="zh-CN"/>
        </w:rPr>
        <w:t>）</w:t>
      </w:r>
    </w:p>
    <w:p w14:paraId="17DC2A6C" w14:textId="77777777" w:rsidR="00ED727D" w:rsidRPr="006553EC" w:rsidRDefault="00ED727D" w:rsidP="00977F08">
      <w:pPr>
        <w:pStyle w:val="Heading4"/>
        <w:rPr>
          <w:lang w:eastAsia="zh-CN"/>
        </w:rPr>
      </w:pPr>
      <w:r w:rsidRPr="006553EC">
        <w:rPr>
          <w:lang w:eastAsia="zh-CN"/>
        </w:rPr>
        <w:t>1.5.1.1</w:t>
      </w:r>
      <w:r w:rsidRPr="006553EC">
        <w:rPr>
          <w:rFonts w:hint="eastAsia"/>
          <w:lang w:eastAsia="zh-CN"/>
        </w:rPr>
        <w:tab/>
      </w:r>
      <w:r w:rsidRPr="006553EC">
        <w:rPr>
          <w:rFonts w:hint="eastAsia"/>
          <w:lang w:eastAsia="zh-CN"/>
        </w:rPr>
        <w:t>幅度声音调制（发射标识为</w:t>
      </w:r>
      <w:r w:rsidRPr="006553EC">
        <w:rPr>
          <w:rFonts w:hint="eastAsia"/>
          <w:lang w:eastAsia="zh-CN"/>
        </w:rPr>
        <w:t>A3E</w:t>
      </w:r>
      <w:r w:rsidRPr="006553EC">
        <w:rPr>
          <w:rFonts w:hint="eastAsia"/>
          <w:lang w:eastAsia="zh-CN"/>
        </w:rPr>
        <w:t>、</w:t>
      </w:r>
      <w:r w:rsidRPr="006553EC">
        <w:rPr>
          <w:rFonts w:hint="eastAsia"/>
          <w:lang w:eastAsia="zh-CN"/>
        </w:rPr>
        <w:t>B8E</w:t>
      </w:r>
      <w:r w:rsidRPr="006553EC">
        <w:rPr>
          <w:rFonts w:hint="eastAsia"/>
          <w:lang w:eastAsia="zh-CN"/>
        </w:rPr>
        <w:t>、</w:t>
      </w:r>
      <w:r w:rsidRPr="006553EC">
        <w:rPr>
          <w:rFonts w:hint="eastAsia"/>
          <w:lang w:eastAsia="zh-CN"/>
        </w:rPr>
        <w:t>H3E</w:t>
      </w:r>
      <w:r w:rsidRPr="006553EC">
        <w:rPr>
          <w:rFonts w:hint="eastAsia"/>
          <w:lang w:eastAsia="zh-CN"/>
        </w:rPr>
        <w:t>、</w:t>
      </w:r>
      <w:r w:rsidRPr="006553EC">
        <w:rPr>
          <w:rFonts w:hint="eastAsia"/>
          <w:lang w:eastAsia="zh-CN"/>
        </w:rPr>
        <w:t>J3E</w:t>
      </w:r>
      <w:r w:rsidRPr="006553EC">
        <w:rPr>
          <w:rFonts w:hint="eastAsia"/>
          <w:lang w:eastAsia="zh-CN"/>
        </w:rPr>
        <w:t>和</w:t>
      </w:r>
      <w:r w:rsidRPr="006553EC">
        <w:rPr>
          <w:rFonts w:hint="eastAsia"/>
          <w:lang w:eastAsia="zh-CN"/>
        </w:rPr>
        <w:t>R3E</w:t>
      </w:r>
      <w:r w:rsidRPr="006553EC">
        <w:rPr>
          <w:rFonts w:hint="eastAsia"/>
          <w:lang w:eastAsia="zh-CN"/>
        </w:rPr>
        <w:t>）</w:t>
      </w:r>
    </w:p>
    <w:p w14:paraId="74542681" w14:textId="77777777" w:rsidR="00ED727D" w:rsidRPr="006553EC" w:rsidRDefault="00ED727D" w:rsidP="00ED727D">
      <w:pPr>
        <w:snapToGrid w:val="0"/>
        <w:ind w:firstLineChars="200" w:firstLine="480"/>
        <w:rPr>
          <w:lang w:eastAsia="zh-CN"/>
        </w:rPr>
      </w:pPr>
      <w:r w:rsidRPr="006553EC">
        <w:rPr>
          <w:rFonts w:hint="eastAsia"/>
          <w:lang w:eastAsia="zh-CN"/>
        </w:rPr>
        <w:t>遵照</w:t>
      </w:r>
      <w:r w:rsidRPr="006553EC">
        <w:rPr>
          <w:lang w:eastAsia="zh-CN"/>
        </w:rPr>
        <w:t>ITU</w:t>
      </w:r>
      <w:r w:rsidRPr="006553EC">
        <w:rPr>
          <w:lang w:eastAsia="zh-CN"/>
        </w:rPr>
        <w:noBreakHyphen/>
        <w:t>R SM.328</w:t>
      </w:r>
      <w:r w:rsidRPr="006553EC">
        <w:rPr>
          <w:rFonts w:hint="eastAsia"/>
          <w:lang w:eastAsia="zh-CN"/>
        </w:rPr>
        <w:t>建议书的附件</w:t>
      </w:r>
      <w:r w:rsidRPr="006553EC">
        <w:rPr>
          <w:lang w:eastAsia="zh-CN"/>
        </w:rPr>
        <w:t>1</w:t>
      </w:r>
      <w:r w:rsidRPr="006553EC">
        <w:rPr>
          <w:rFonts w:hint="eastAsia"/>
          <w:lang w:eastAsia="zh-CN"/>
        </w:rPr>
        <w:t>，可以使用彩色高斯噪声测试信号。有关调整输入信号电平的另外一些建议，可以在这一建议书的附件</w:t>
      </w:r>
      <w:r w:rsidRPr="006553EC">
        <w:rPr>
          <w:lang w:eastAsia="zh-CN"/>
        </w:rPr>
        <w:t>2</w:t>
      </w:r>
      <w:r w:rsidRPr="006553EC">
        <w:rPr>
          <w:rFonts w:hint="eastAsia"/>
          <w:lang w:eastAsia="zh-CN"/>
        </w:rPr>
        <w:t>和附件</w:t>
      </w:r>
      <w:r w:rsidRPr="006553EC">
        <w:rPr>
          <w:lang w:eastAsia="zh-CN"/>
        </w:rPr>
        <w:t>5</w:t>
      </w:r>
      <w:r w:rsidRPr="006553EC">
        <w:rPr>
          <w:rFonts w:hint="eastAsia"/>
          <w:lang w:eastAsia="zh-CN"/>
        </w:rPr>
        <w:t>中找到。</w:t>
      </w:r>
    </w:p>
    <w:p w14:paraId="5B5628AF" w14:textId="56B612A7" w:rsidR="00ED727D" w:rsidRPr="006553EC" w:rsidRDefault="00ED727D" w:rsidP="00ED727D">
      <w:pPr>
        <w:snapToGrid w:val="0"/>
        <w:ind w:firstLineChars="200" w:firstLine="480"/>
        <w:rPr>
          <w:lang w:eastAsia="zh-CN"/>
        </w:rPr>
      </w:pPr>
      <w:r w:rsidRPr="006553EC">
        <w:rPr>
          <w:rFonts w:hint="eastAsia"/>
          <w:lang w:eastAsia="zh-CN"/>
        </w:rPr>
        <w:t>但是，正如本建议书附件</w:t>
      </w:r>
      <w:r w:rsidRPr="006553EC">
        <w:rPr>
          <w:lang w:eastAsia="zh-CN"/>
        </w:rPr>
        <w:t>9</w:t>
      </w:r>
      <w:r w:rsidRPr="006553EC">
        <w:rPr>
          <w:rFonts w:hint="eastAsia"/>
          <w:lang w:eastAsia="zh-CN"/>
        </w:rPr>
        <w:t>（业余无线电业务的</w:t>
      </w:r>
      <w:proofErr w:type="spellStart"/>
      <w:r w:rsidRPr="006553EC">
        <w:rPr>
          <w:lang w:eastAsia="zh-CN"/>
        </w:rPr>
        <w:t>OoB</w:t>
      </w:r>
      <w:proofErr w:type="spellEnd"/>
      <w:r w:rsidRPr="006553EC">
        <w:rPr>
          <w:rFonts w:hint="eastAsia"/>
          <w:lang w:eastAsia="zh-CN"/>
        </w:rPr>
        <w:t>域发射限值）关于</w:t>
      </w:r>
      <w:proofErr w:type="spellStart"/>
      <w:r w:rsidRPr="006553EC">
        <w:rPr>
          <w:lang w:eastAsia="zh-CN"/>
        </w:rPr>
        <w:t>OoB</w:t>
      </w:r>
      <w:proofErr w:type="spellEnd"/>
      <w:r w:rsidRPr="006553EC">
        <w:rPr>
          <w:rFonts w:hint="eastAsia"/>
          <w:lang w:eastAsia="zh-CN"/>
        </w:rPr>
        <w:t>域发射限值所介绍的，许多当前的国际标准（如欧洲电信标准研究院</w:t>
      </w:r>
      <w:r w:rsidR="00977F08">
        <w:rPr>
          <w:rFonts w:hint="eastAsia"/>
          <w:lang w:eastAsia="zh-CN"/>
        </w:rPr>
        <w:t>（</w:t>
      </w:r>
      <w:r w:rsidRPr="006553EC">
        <w:rPr>
          <w:lang w:eastAsia="zh-CN"/>
        </w:rPr>
        <w:t>ETSI</w:t>
      </w:r>
      <w:r w:rsidR="00977F08">
        <w:rPr>
          <w:rFonts w:hint="eastAsia"/>
          <w:lang w:eastAsia="zh-CN"/>
        </w:rPr>
        <w:t>）</w:t>
      </w:r>
      <w:r w:rsidRPr="006553EC">
        <w:rPr>
          <w:lang w:eastAsia="zh-CN"/>
        </w:rPr>
        <w:t>ETS 300 373</w:t>
      </w:r>
      <w:r w:rsidRPr="006553EC">
        <w:rPr>
          <w:rFonts w:hint="eastAsia"/>
          <w:lang w:eastAsia="zh-CN"/>
        </w:rPr>
        <w:t>）使用多音调来进行测试。</w:t>
      </w:r>
    </w:p>
    <w:p w14:paraId="1363AB4D" w14:textId="77777777" w:rsidR="00ED727D" w:rsidRPr="006553EC" w:rsidRDefault="00ED727D" w:rsidP="00E036CD">
      <w:pPr>
        <w:pStyle w:val="Heading4"/>
        <w:rPr>
          <w:lang w:eastAsia="zh-CN"/>
        </w:rPr>
      </w:pPr>
      <w:r w:rsidRPr="006553EC">
        <w:rPr>
          <w:lang w:eastAsia="zh-CN"/>
        </w:rPr>
        <w:t>1.5.1.2</w:t>
      </w:r>
      <w:r w:rsidRPr="006553EC">
        <w:rPr>
          <w:rFonts w:hint="eastAsia"/>
          <w:lang w:eastAsia="zh-CN"/>
        </w:rPr>
        <w:tab/>
      </w:r>
      <w:r w:rsidRPr="006553EC">
        <w:rPr>
          <w:rFonts w:hint="eastAsia"/>
          <w:lang w:eastAsia="zh-CN"/>
        </w:rPr>
        <w:t>频率声音调制（发射标识为</w:t>
      </w:r>
      <w:r w:rsidRPr="006553EC">
        <w:rPr>
          <w:lang w:eastAsia="zh-CN"/>
        </w:rPr>
        <w:t>F3E</w:t>
      </w:r>
      <w:r w:rsidRPr="006553EC">
        <w:rPr>
          <w:rFonts w:hint="eastAsia"/>
          <w:lang w:eastAsia="zh-CN"/>
        </w:rPr>
        <w:t>和</w:t>
      </w:r>
      <w:r w:rsidRPr="006553EC">
        <w:rPr>
          <w:lang w:eastAsia="zh-CN"/>
        </w:rPr>
        <w:t>P3E</w:t>
      </w:r>
      <w:r w:rsidRPr="006553EC">
        <w:rPr>
          <w:rFonts w:hint="eastAsia"/>
          <w:lang w:eastAsia="zh-CN"/>
        </w:rPr>
        <w:t>）</w:t>
      </w:r>
    </w:p>
    <w:p w14:paraId="71AF67C3" w14:textId="77777777" w:rsidR="00ED727D" w:rsidRPr="006553EC" w:rsidRDefault="00ED727D" w:rsidP="00ED727D">
      <w:pPr>
        <w:snapToGrid w:val="0"/>
        <w:ind w:firstLineChars="200" w:firstLine="480"/>
        <w:rPr>
          <w:lang w:eastAsia="zh-CN"/>
        </w:rPr>
      </w:pPr>
      <w:r w:rsidRPr="006553EC">
        <w:rPr>
          <w:rFonts w:hint="eastAsia"/>
          <w:lang w:eastAsia="zh-CN"/>
        </w:rPr>
        <w:t>对于使用窄带相位或频率调制的发射机，可以使用如</w:t>
      </w:r>
      <w:r w:rsidRPr="006553EC">
        <w:rPr>
          <w:lang w:eastAsia="zh-CN"/>
        </w:rPr>
        <w:t>1 kHz</w:t>
      </w:r>
      <w:r w:rsidRPr="006553EC">
        <w:rPr>
          <w:rFonts w:hint="eastAsia"/>
          <w:lang w:eastAsia="zh-CN"/>
        </w:rPr>
        <w:t>的单频调制。</w:t>
      </w:r>
    </w:p>
    <w:p w14:paraId="712C85EB" w14:textId="77777777" w:rsidR="00ED727D" w:rsidRPr="006553EC" w:rsidRDefault="00ED727D" w:rsidP="00E036CD">
      <w:pPr>
        <w:pStyle w:val="Heading3"/>
        <w:rPr>
          <w:lang w:eastAsia="zh-CN"/>
        </w:rPr>
      </w:pPr>
      <w:r w:rsidRPr="006553EC">
        <w:rPr>
          <w:rFonts w:hint="eastAsia"/>
          <w:lang w:eastAsia="zh-CN"/>
        </w:rPr>
        <w:t>1.5.2</w:t>
      </w:r>
      <w:r w:rsidRPr="006553EC">
        <w:rPr>
          <w:rFonts w:hint="eastAsia"/>
          <w:lang w:eastAsia="zh-CN"/>
        </w:rPr>
        <w:tab/>
      </w:r>
      <w:r w:rsidRPr="006553EC">
        <w:rPr>
          <w:rFonts w:hint="eastAsia"/>
          <w:lang w:eastAsia="zh-CN"/>
        </w:rPr>
        <w:t>数字调制（发射标识如</w:t>
      </w:r>
      <w:r w:rsidRPr="006553EC">
        <w:rPr>
          <w:lang w:eastAsia="zh-CN"/>
        </w:rPr>
        <w:t>F1E</w:t>
      </w:r>
      <w:r w:rsidRPr="006553EC">
        <w:rPr>
          <w:rFonts w:hint="eastAsia"/>
          <w:lang w:eastAsia="zh-CN"/>
        </w:rPr>
        <w:t>、</w:t>
      </w:r>
      <w:r w:rsidRPr="006553EC">
        <w:rPr>
          <w:lang w:eastAsia="zh-CN"/>
        </w:rPr>
        <w:t>F7W</w:t>
      </w:r>
      <w:r w:rsidRPr="006553EC">
        <w:rPr>
          <w:rFonts w:hint="eastAsia"/>
          <w:lang w:eastAsia="zh-CN"/>
        </w:rPr>
        <w:t>、</w:t>
      </w:r>
      <w:r w:rsidRPr="006553EC">
        <w:rPr>
          <w:lang w:eastAsia="zh-CN"/>
        </w:rPr>
        <w:t>F9W</w:t>
      </w:r>
      <w:r w:rsidRPr="006553EC">
        <w:rPr>
          <w:rFonts w:hint="eastAsia"/>
          <w:lang w:eastAsia="zh-CN"/>
        </w:rPr>
        <w:t>、</w:t>
      </w:r>
      <w:r w:rsidRPr="006553EC">
        <w:rPr>
          <w:lang w:eastAsia="zh-CN"/>
        </w:rPr>
        <w:t>G1E</w:t>
      </w:r>
      <w:r w:rsidRPr="006553EC">
        <w:rPr>
          <w:rFonts w:hint="eastAsia"/>
          <w:lang w:eastAsia="zh-CN"/>
        </w:rPr>
        <w:t>、</w:t>
      </w:r>
      <w:r w:rsidRPr="006553EC">
        <w:rPr>
          <w:lang w:eastAsia="zh-CN"/>
        </w:rPr>
        <w:t>G7W</w:t>
      </w:r>
      <w:r w:rsidRPr="006553EC">
        <w:rPr>
          <w:rFonts w:hint="eastAsia"/>
          <w:lang w:eastAsia="zh-CN"/>
        </w:rPr>
        <w:t>、</w:t>
      </w:r>
      <w:r w:rsidRPr="006553EC">
        <w:rPr>
          <w:lang w:eastAsia="zh-CN"/>
        </w:rPr>
        <w:t>D7W</w:t>
      </w:r>
      <w:r w:rsidRPr="006553EC">
        <w:rPr>
          <w:rFonts w:hint="eastAsia"/>
          <w:lang w:eastAsia="zh-CN"/>
        </w:rPr>
        <w:t>）</w:t>
      </w:r>
    </w:p>
    <w:p w14:paraId="541A7FBB" w14:textId="77777777" w:rsidR="00ED727D" w:rsidRPr="006553EC" w:rsidRDefault="00ED727D" w:rsidP="00ED727D">
      <w:pPr>
        <w:snapToGrid w:val="0"/>
        <w:ind w:firstLineChars="200" w:firstLine="480"/>
        <w:rPr>
          <w:lang w:eastAsia="zh-CN"/>
        </w:rPr>
      </w:pPr>
      <w:r w:rsidRPr="006553EC">
        <w:rPr>
          <w:rFonts w:hint="eastAsia"/>
          <w:lang w:eastAsia="zh-CN"/>
        </w:rPr>
        <w:t>在最大调制电平处，应当采用如</w:t>
      </w:r>
      <w:r w:rsidRPr="006553EC">
        <w:rPr>
          <w:lang w:eastAsia="zh-CN"/>
        </w:rPr>
        <w:t>ITU-T O.153</w:t>
      </w:r>
      <w:r w:rsidRPr="006553EC">
        <w:rPr>
          <w:rFonts w:hint="eastAsia"/>
          <w:lang w:eastAsia="zh-CN"/>
        </w:rPr>
        <w:t>建议书所描述的伪随机信号图。对码分多址发射机，则要求同时部署一套多重特殊的</w:t>
      </w:r>
      <w:r w:rsidRPr="006553EC">
        <w:rPr>
          <w:lang w:eastAsia="zh-CN"/>
        </w:rPr>
        <w:t>Walsh</w:t>
      </w:r>
      <w:r w:rsidRPr="006553EC">
        <w:rPr>
          <w:rFonts w:hint="eastAsia"/>
          <w:lang w:eastAsia="zh-CN"/>
        </w:rPr>
        <w:t>码。</w:t>
      </w:r>
    </w:p>
    <w:p w14:paraId="17A3106A" w14:textId="77777777" w:rsidR="00ED727D" w:rsidRPr="006553EC" w:rsidRDefault="00ED727D" w:rsidP="00E036CD">
      <w:pPr>
        <w:pStyle w:val="Heading3"/>
        <w:rPr>
          <w:lang w:eastAsia="zh-CN"/>
        </w:rPr>
      </w:pPr>
      <w:r w:rsidRPr="006553EC">
        <w:rPr>
          <w:rFonts w:hint="eastAsia"/>
          <w:lang w:eastAsia="zh-CN"/>
        </w:rPr>
        <w:t>1.5.3</w:t>
      </w:r>
      <w:r w:rsidRPr="006553EC">
        <w:rPr>
          <w:rFonts w:hint="eastAsia"/>
          <w:lang w:eastAsia="zh-CN"/>
        </w:rPr>
        <w:tab/>
      </w:r>
      <w:r w:rsidRPr="006553EC">
        <w:rPr>
          <w:rFonts w:hint="eastAsia"/>
          <w:lang w:eastAsia="zh-CN"/>
        </w:rPr>
        <w:t>其他调制</w:t>
      </w:r>
    </w:p>
    <w:p w14:paraId="65B96010" w14:textId="77777777" w:rsidR="00ED727D" w:rsidRPr="006553EC" w:rsidRDefault="00ED727D" w:rsidP="00ED727D">
      <w:pPr>
        <w:snapToGrid w:val="0"/>
        <w:ind w:firstLineChars="200" w:firstLine="480"/>
        <w:rPr>
          <w:lang w:eastAsia="zh-CN"/>
        </w:rPr>
      </w:pPr>
      <w:r w:rsidRPr="006553EC">
        <w:rPr>
          <w:rFonts w:hint="eastAsia"/>
          <w:lang w:eastAsia="zh-CN"/>
        </w:rPr>
        <w:t>该课题正在研究当中。</w:t>
      </w:r>
    </w:p>
    <w:p w14:paraId="13A73070" w14:textId="77777777" w:rsidR="00ED727D" w:rsidRPr="006553EC" w:rsidRDefault="00ED727D" w:rsidP="00E036CD">
      <w:pPr>
        <w:pStyle w:val="Heading3"/>
        <w:rPr>
          <w:lang w:eastAsia="zh-CN"/>
        </w:rPr>
      </w:pPr>
      <w:r w:rsidRPr="006553EC">
        <w:rPr>
          <w:rFonts w:hint="eastAsia"/>
          <w:lang w:eastAsia="zh-CN"/>
        </w:rPr>
        <w:t>1.5.4</w:t>
      </w:r>
      <w:r w:rsidRPr="006553EC">
        <w:rPr>
          <w:rFonts w:hint="eastAsia"/>
          <w:lang w:eastAsia="zh-CN"/>
        </w:rPr>
        <w:tab/>
      </w:r>
      <w:r w:rsidRPr="006553EC">
        <w:rPr>
          <w:rFonts w:hint="eastAsia"/>
          <w:lang w:eastAsia="zh-CN"/>
        </w:rPr>
        <w:t>多载波信道的测试输入</w:t>
      </w:r>
    </w:p>
    <w:p w14:paraId="0FF9FE60" w14:textId="77777777" w:rsidR="00ED727D" w:rsidRPr="006553EC" w:rsidRDefault="00ED727D" w:rsidP="00ED727D">
      <w:pPr>
        <w:snapToGrid w:val="0"/>
        <w:ind w:firstLineChars="200" w:firstLine="480"/>
        <w:rPr>
          <w:lang w:eastAsia="zh-CN"/>
        </w:rPr>
      </w:pPr>
      <w:r w:rsidRPr="006553EC">
        <w:rPr>
          <w:rFonts w:hint="eastAsia"/>
          <w:lang w:eastAsia="zh-CN"/>
        </w:rPr>
        <w:t>在将一个放大器用于发射多个载波的情况下，必须关注在充分表现</w:t>
      </w:r>
      <w:proofErr w:type="spellStart"/>
      <w:r w:rsidRPr="006553EC">
        <w:rPr>
          <w:lang w:eastAsia="zh-CN"/>
        </w:rPr>
        <w:t>OoB</w:t>
      </w:r>
      <w:proofErr w:type="spellEnd"/>
      <w:r w:rsidRPr="006553EC">
        <w:rPr>
          <w:rFonts w:hint="eastAsia"/>
          <w:lang w:eastAsia="zh-CN"/>
        </w:rPr>
        <w:t>性能特性的测试时使用系统的输入。在此情况下，当进行最差情况测试时，发射机的输入使用两个非调制音调，就可以评估</w:t>
      </w:r>
      <w:proofErr w:type="spellStart"/>
      <w:r w:rsidRPr="006553EC">
        <w:rPr>
          <w:lang w:eastAsia="zh-CN"/>
        </w:rPr>
        <w:t>OoB</w:t>
      </w:r>
      <w:proofErr w:type="spellEnd"/>
      <w:r w:rsidRPr="006553EC">
        <w:rPr>
          <w:rFonts w:hint="eastAsia"/>
          <w:lang w:eastAsia="zh-CN"/>
        </w:rPr>
        <w:t>性能。要把这两个音调设置为功率电平低于发射机峰包功率</w:t>
      </w:r>
      <w:r w:rsidRPr="006553EC">
        <w:rPr>
          <w:lang w:eastAsia="zh-CN"/>
        </w:rPr>
        <w:t>6 dB</w:t>
      </w:r>
      <w:r w:rsidRPr="006553EC">
        <w:rPr>
          <w:rFonts w:hint="eastAsia"/>
          <w:lang w:eastAsia="zh-CN"/>
        </w:rPr>
        <w:t>。如果合适，也可使用其他的输入。</w:t>
      </w:r>
    </w:p>
    <w:p w14:paraId="04A05982" w14:textId="77777777" w:rsidR="00ED727D" w:rsidRPr="006553EC" w:rsidRDefault="00ED727D" w:rsidP="00ED727D">
      <w:pPr>
        <w:pStyle w:val="Heading1"/>
        <w:rPr>
          <w:lang w:eastAsia="zh-CN"/>
        </w:rPr>
      </w:pPr>
      <w:r w:rsidRPr="006553EC">
        <w:rPr>
          <w:rFonts w:hint="eastAsia"/>
          <w:lang w:eastAsia="zh-CN"/>
        </w:rPr>
        <w:t>2</w:t>
      </w:r>
      <w:r w:rsidRPr="006553EC">
        <w:rPr>
          <w:rFonts w:hint="eastAsia"/>
          <w:lang w:eastAsia="zh-CN"/>
        </w:rPr>
        <w:tab/>
      </w:r>
      <w:r w:rsidRPr="006553EC">
        <w:rPr>
          <w:rFonts w:hint="eastAsia"/>
          <w:lang w:eastAsia="zh-CN"/>
        </w:rPr>
        <w:t>测量的局限性</w:t>
      </w:r>
    </w:p>
    <w:p w14:paraId="16967F49" w14:textId="77777777" w:rsidR="00ED727D" w:rsidRPr="006553EC" w:rsidRDefault="00ED727D" w:rsidP="00ED727D">
      <w:pPr>
        <w:pStyle w:val="Heading2"/>
        <w:rPr>
          <w:lang w:eastAsia="zh-CN"/>
        </w:rPr>
      </w:pPr>
      <w:r w:rsidRPr="006553EC">
        <w:rPr>
          <w:rFonts w:hint="eastAsia"/>
          <w:lang w:eastAsia="zh-CN"/>
        </w:rPr>
        <w:t>2.1</w:t>
      </w:r>
      <w:r w:rsidRPr="006553EC">
        <w:rPr>
          <w:rFonts w:hint="eastAsia"/>
          <w:lang w:eastAsia="zh-CN"/>
        </w:rPr>
        <w:tab/>
      </w:r>
      <w:r w:rsidRPr="006553EC">
        <w:rPr>
          <w:rFonts w:hint="eastAsia"/>
          <w:lang w:eastAsia="zh-CN"/>
        </w:rPr>
        <w:t>测量时间的局限性</w:t>
      </w:r>
    </w:p>
    <w:p w14:paraId="269DC9B2" w14:textId="77777777" w:rsidR="00ED727D" w:rsidRPr="006553EC" w:rsidRDefault="00ED727D" w:rsidP="00ED727D">
      <w:pPr>
        <w:snapToGrid w:val="0"/>
        <w:ind w:firstLineChars="200" w:firstLine="480"/>
        <w:rPr>
          <w:lang w:eastAsia="zh-CN"/>
        </w:rPr>
      </w:pPr>
      <w:r w:rsidRPr="006553EC">
        <w:rPr>
          <w:rFonts w:hint="eastAsia"/>
          <w:lang w:eastAsia="zh-CN"/>
        </w:rPr>
        <w:t>对于既定信号，为了保证一致性，在</w:t>
      </w:r>
      <w:proofErr w:type="spellStart"/>
      <w:r w:rsidRPr="006553EC">
        <w:rPr>
          <w:lang w:eastAsia="zh-CN"/>
        </w:rPr>
        <w:t>psd</w:t>
      </w:r>
      <w:proofErr w:type="spellEnd"/>
      <w:r w:rsidRPr="006553EC">
        <w:rPr>
          <w:rFonts w:hint="eastAsia"/>
          <w:lang w:eastAsia="zh-CN"/>
        </w:rPr>
        <w:t>随时间变化的场合（如非恒包络调制），应取</w:t>
      </w:r>
      <w:r w:rsidRPr="006553EC">
        <w:rPr>
          <w:lang w:eastAsia="zh-CN"/>
        </w:rPr>
        <w:t>10</w:t>
      </w:r>
      <w:r w:rsidRPr="006553EC">
        <w:rPr>
          <w:rFonts w:hint="eastAsia"/>
          <w:lang w:eastAsia="zh-CN"/>
        </w:rPr>
        <w:t>次或</w:t>
      </w:r>
      <w:r w:rsidRPr="006553EC">
        <w:rPr>
          <w:lang w:eastAsia="zh-CN"/>
        </w:rPr>
        <w:t>10</w:t>
      </w:r>
      <w:r w:rsidRPr="006553EC">
        <w:rPr>
          <w:rFonts w:hint="eastAsia"/>
          <w:lang w:eastAsia="zh-CN"/>
        </w:rPr>
        <w:t>次以上测量的平均值。</w:t>
      </w:r>
    </w:p>
    <w:p w14:paraId="0E4F71A8" w14:textId="77777777" w:rsidR="00ED727D" w:rsidRPr="006553EC" w:rsidRDefault="00ED727D" w:rsidP="00ED727D">
      <w:pPr>
        <w:pStyle w:val="Heading2"/>
        <w:rPr>
          <w:lang w:eastAsia="zh-CN"/>
        </w:rPr>
      </w:pPr>
      <w:r w:rsidRPr="006553EC">
        <w:rPr>
          <w:rFonts w:hint="eastAsia"/>
          <w:lang w:eastAsia="zh-CN"/>
        </w:rPr>
        <w:lastRenderedPageBreak/>
        <w:t>2.2</w:t>
      </w:r>
      <w:r w:rsidRPr="006553EC">
        <w:rPr>
          <w:rFonts w:hint="eastAsia"/>
          <w:lang w:eastAsia="zh-CN"/>
        </w:rPr>
        <w:tab/>
      </w:r>
      <w:r w:rsidRPr="006553EC">
        <w:rPr>
          <w:rFonts w:hint="eastAsia"/>
          <w:lang w:eastAsia="zh-CN"/>
        </w:rPr>
        <w:t>时分多址信号</w:t>
      </w:r>
    </w:p>
    <w:p w14:paraId="18C7F228" w14:textId="77777777" w:rsidR="00ED727D" w:rsidRPr="006553EC" w:rsidRDefault="00ED727D" w:rsidP="00ED727D">
      <w:pPr>
        <w:snapToGrid w:val="0"/>
        <w:ind w:firstLineChars="200" w:firstLine="480"/>
        <w:rPr>
          <w:lang w:eastAsia="zh-CN"/>
        </w:rPr>
      </w:pPr>
      <w:r w:rsidRPr="006553EC">
        <w:rPr>
          <w:rFonts w:hint="eastAsia"/>
          <w:lang w:eastAsia="zh-CN"/>
        </w:rPr>
        <w:t>对于时分多址信号，只能在选通测量的时段内测量</w:t>
      </w:r>
      <w:proofErr w:type="gramStart"/>
      <w:r w:rsidRPr="006553EC">
        <w:rPr>
          <w:rFonts w:hint="eastAsia"/>
          <w:lang w:eastAsia="zh-CN"/>
        </w:rPr>
        <w:t>邻</w:t>
      </w:r>
      <w:proofErr w:type="gramEnd"/>
      <w:r w:rsidRPr="006553EC">
        <w:rPr>
          <w:rFonts w:hint="eastAsia"/>
          <w:lang w:eastAsia="zh-CN"/>
        </w:rPr>
        <w:t>信道功率。要对以下情况加以区别：</w:t>
      </w:r>
    </w:p>
    <w:p w14:paraId="49A19DE1" w14:textId="77777777" w:rsidR="00ED727D" w:rsidRPr="006553EC" w:rsidRDefault="00ED727D" w:rsidP="00ED727D">
      <w:pPr>
        <w:pStyle w:val="enumlev1"/>
        <w:rPr>
          <w:lang w:eastAsia="zh-CN"/>
        </w:rPr>
      </w:pPr>
      <w:r w:rsidRPr="006553EC">
        <w:rPr>
          <w:lang w:eastAsia="zh-CN"/>
        </w:rPr>
        <w:t>–</w:t>
      </w:r>
      <w:r w:rsidRPr="006553EC">
        <w:rPr>
          <w:rFonts w:hint="eastAsia"/>
          <w:lang w:eastAsia="zh-CN"/>
        </w:rPr>
        <w:tab/>
      </w:r>
      <w:r w:rsidRPr="006553EC">
        <w:rPr>
          <w:rFonts w:hint="eastAsia"/>
          <w:lang w:eastAsia="zh-CN"/>
        </w:rPr>
        <w:t>连续调制频谱和宽带噪声，此处通常要求对许多时段做平均，和</w:t>
      </w:r>
    </w:p>
    <w:p w14:paraId="5832A72A" w14:textId="77777777"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在要求峰值保持的情况下转换瞬时频谱（见示例</w:t>
      </w:r>
      <w:r w:rsidRPr="003F4838">
        <w:rPr>
          <w:lang w:eastAsia="zh-CN"/>
        </w:rPr>
        <w:t>ETSI EN 301 087v8.2.1</w:t>
      </w:r>
      <w:r w:rsidRPr="006553EC">
        <w:rPr>
          <w:rFonts w:hint="eastAsia"/>
          <w:lang w:eastAsia="zh-CN"/>
        </w:rPr>
        <w:t>）。</w:t>
      </w:r>
    </w:p>
    <w:p w14:paraId="2A43DBB6" w14:textId="77777777" w:rsidR="00ED727D" w:rsidRPr="006553EC" w:rsidRDefault="00ED727D" w:rsidP="00ED727D">
      <w:pPr>
        <w:pStyle w:val="Heading1"/>
        <w:rPr>
          <w:lang w:eastAsia="zh-CN"/>
        </w:rPr>
      </w:pPr>
      <w:r w:rsidRPr="006553EC">
        <w:rPr>
          <w:lang w:eastAsia="zh-CN"/>
        </w:rPr>
        <w:t>3</w:t>
      </w:r>
      <w:r w:rsidRPr="006553EC">
        <w:rPr>
          <w:rFonts w:hint="eastAsia"/>
          <w:lang w:eastAsia="zh-CN"/>
        </w:rPr>
        <w:tab/>
      </w:r>
      <w:r w:rsidRPr="006553EC">
        <w:rPr>
          <w:rFonts w:hint="eastAsia"/>
          <w:lang w:eastAsia="zh-CN"/>
        </w:rPr>
        <w:t>测量方法</w:t>
      </w:r>
    </w:p>
    <w:p w14:paraId="0850ACB6" w14:textId="77777777" w:rsidR="00ED727D" w:rsidRPr="006553EC" w:rsidRDefault="00ED727D" w:rsidP="00ED727D">
      <w:pPr>
        <w:pStyle w:val="Heading2"/>
        <w:rPr>
          <w:lang w:eastAsia="zh-CN"/>
        </w:rPr>
      </w:pPr>
      <w:r w:rsidRPr="006553EC">
        <w:rPr>
          <w:lang w:eastAsia="zh-CN"/>
        </w:rPr>
        <w:t>3.1</w:t>
      </w:r>
      <w:r w:rsidRPr="006553EC">
        <w:rPr>
          <w:rFonts w:hint="eastAsia"/>
          <w:lang w:eastAsia="zh-CN"/>
        </w:rPr>
        <w:tab/>
      </w:r>
      <w:r w:rsidRPr="006553EC">
        <w:rPr>
          <w:rFonts w:hint="eastAsia"/>
          <w:lang w:eastAsia="zh-CN"/>
        </w:rPr>
        <w:t>引言</w:t>
      </w:r>
    </w:p>
    <w:p w14:paraId="19FE828F" w14:textId="77777777" w:rsidR="00ED727D" w:rsidRPr="006553EC" w:rsidRDefault="00ED727D" w:rsidP="00ED727D">
      <w:pPr>
        <w:snapToGrid w:val="0"/>
        <w:ind w:firstLineChars="200" w:firstLine="480"/>
        <w:rPr>
          <w:lang w:eastAsia="zh-CN"/>
        </w:rPr>
      </w:pPr>
      <w:r w:rsidRPr="006553EC">
        <w:rPr>
          <w:rFonts w:hint="eastAsia"/>
          <w:lang w:eastAsia="zh-CN"/>
        </w:rPr>
        <w:t>在本附件中描述了测量带内和</w:t>
      </w:r>
      <w:proofErr w:type="spellStart"/>
      <w:r w:rsidRPr="006553EC">
        <w:rPr>
          <w:lang w:eastAsia="zh-CN"/>
        </w:rPr>
        <w:t>OoB</w:t>
      </w:r>
      <w:proofErr w:type="spellEnd"/>
      <w:r w:rsidRPr="006553EC">
        <w:rPr>
          <w:rFonts w:hint="eastAsia"/>
          <w:lang w:eastAsia="zh-CN"/>
        </w:rPr>
        <w:t>发射的两种方法。在无线电干扰特别委员会（</w:t>
      </w:r>
      <w:r w:rsidRPr="006553EC">
        <w:rPr>
          <w:lang w:eastAsia="zh-CN"/>
        </w:rPr>
        <w:t>CISPR</w:t>
      </w:r>
      <w:r w:rsidRPr="006553EC">
        <w:rPr>
          <w:rFonts w:hint="eastAsia"/>
          <w:lang w:eastAsia="zh-CN"/>
        </w:rPr>
        <w:t>）的出版物</w:t>
      </w:r>
      <w:r w:rsidRPr="006553EC">
        <w:rPr>
          <w:lang w:eastAsia="zh-CN"/>
        </w:rPr>
        <w:t>16-2</w:t>
      </w:r>
      <w:r w:rsidRPr="006553EC">
        <w:rPr>
          <w:rFonts w:hint="eastAsia"/>
          <w:lang w:eastAsia="zh-CN"/>
        </w:rPr>
        <w:t>中对方法</w:t>
      </w:r>
      <w:r w:rsidRPr="006553EC">
        <w:rPr>
          <w:lang w:eastAsia="zh-CN"/>
        </w:rPr>
        <w:t>2</w:t>
      </w:r>
      <w:r w:rsidRPr="006553EC">
        <w:rPr>
          <w:rFonts w:hint="eastAsia"/>
          <w:lang w:eastAsia="zh-CN"/>
        </w:rPr>
        <w:t>进行了描述。必须对方法</w:t>
      </w:r>
      <w:r w:rsidRPr="006553EC">
        <w:rPr>
          <w:lang w:eastAsia="zh-CN"/>
        </w:rPr>
        <w:t>1</w:t>
      </w:r>
      <w:r w:rsidRPr="006553EC">
        <w:rPr>
          <w:rFonts w:hint="eastAsia"/>
          <w:lang w:eastAsia="zh-CN"/>
        </w:rPr>
        <w:t>和</w:t>
      </w:r>
      <w:r w:rsidRPr="006553EC">
        <w:rPr>
          <w:lang w:eastAsia="zh-CN"/>
        </w:rPr>
        <w:t>2</w:t>
      </w:r>
      <w:r w:rsidRPr="006553EC">
        <w:rPr>
          <w:rFonts w:hint="eastAsia"/>
          <w:lang w:eastAsia="zh-CN"/>
        </w:rPr>
        <w:t>加以注意，来自测试的</w:t>
      </w:r>
      <w:proofErr w:type="gramStart"/>
      <w:r w:rsidRPr="006553EC">
        <w:rPr>
          <w:rFonts w:hint="eastAsia"/>
          <w:lang w:eastAsia="zh-CN"/>
        </w:rPr>
        <w:t>发射既</w:t>
      </w:r>
      <w:proofErr w:type="gramEnd"/>
      <w:r w:rsidRPr="006553EC">
        <w:rPr>
          <w:rFonts w:hint="eastAsia"/>
          <w:lang w:eastAsia="zh-CN"/>
        </w:rPr>
        <w:t>不对周围的系统造成干扰，也不接收对测试结果造成影响的外界的干扰，而且还要注意使用适当的加权函数（见</w:t>
      </w:r>
      <w:proofErr w:type="gramStart"/>
      <w:r w:rsidRPr="006553EC">
        <w:rPr>
          <w:rFonts w:hint="eastAsia"/>
          <w:lang w:eastAsia="zh-CN"/>
        </w:rPr>
        <w:t>上述第</w:t>
      </w:r>
      <w:r w:rsidRPr="006553EC">
        <w:rPr>
          <w:lang w:eastAsia="zh-CN"/>
        </w:rPr>
        <w:t>1</w:t>
      </w:r>
      <w:proofErr w:type="gramEnd"/>
      <w:r w:rsidRPr="006553EC">
        <w:rPr>
          <w:lang w:eastAsia="zh-CN"/>
        </w:rPr>
        <w:t>.1.1</w:t>
      </w:r>
      <w:r w:rsidRPr="006553EC">
        <w:rPr>
          <w:rFonts w:hint="eastAsia"/>
          <w:lang w:eastAsia="zh-CN"/>
        </w:rPr>
        <w:t>节）。</w:t>
      </w:r>
    </w:p>
    <w:p w14:paraId="53E36384" w14:textId="77777777" w:rsidR="00ED727D" w:rsidRPr="00E036CD" w:rsidRDefault="00ED727D" w:rsidP="00E036CD">
      <w:pPr>
        <w:pStyle w:val="enumlev1"/>
        <w:rPr>
          <w:lang w:eastAsia="zh-CN"/>
        </w:rPr>
      </w:pPr>
      <w:r w:rsidRPr="00E036CD">
        <w:rPr>
          <w:lang w:eastAsia="zh-CN"/>
        </w:rPr>
        <w:t>–</w:t>
      </w:r>
      <w:r w:rsidRPr="00E036CD">
        <w:rPr>
          <w:rFonts w:hint="eastAsia"/>
          <w:lang w:eastAsia="zh-CN"/>
        </w:rPr>
        <w:tab/>
      </w:r>
      <w:r w:rsidRPr="00E036CD">
        <w:rPr>
          <w:rFonts w:hint="eastAsia"/>
          <w:lang w:eastAsia="zh-CN"/>
        </w:rPr>
        <w:t>方法</w:t>
      </w:r>
      <w:r w:rsidRPr="00E036CD">
        <w:rPr>
          <w:lang w:eastAsia="zh-CN"/>
        </w:rPr>
        <w:t>1</w:t>
      </w:r>
      <w:r w:rsidRPr="00E036CD">
        <w:rPr>
          <w:rFonts w:hint="eastAsia"/>
          <w:lang w:eastAsia="zh-CN"/>
        </w:rPr>
        <w:t>旨在测试时测量供给设备天线端口的发射功率。在可行且适当时，使用这一方法。</w:t>
      </w:r>
    </w:p>
    <w:p w14:paraId="556DA84D" w14:textId="77777777" w:rsidR="00ED727D" w:rsidRPr="00E036CD" w:rsidRDefault="00ED727D" w:rsidP="00E036CD">
      <w:pPr>
        <w:pStyle w:val="enumlev1"/>
        <w:rPr>
          <w:lang w:eastAsia="zh-CN"/>
        </w:rPr>
      </w:pPr>
      <w:r w:rsidRPr="00E036CD">
        <w:rPr>
          <w:lang w:eastAsia="zh-CN"/>
        </w:rPr>
        <w:t>–</w:t>
      </w:r>
      <w:r w:rsidRPr="00E036CD">
        <w:rPr>
          <w:rFonts w:hint="eastAsia"/>
          <w:lang w:eastAsia="zh-CN"/>
        </w:rPr>
        <w:tab/>
      </w:r>
      <w:r w:rsidRPr="00E036CD">
        <w:rPr>
          <w:rFonts w:hint="eastAsia"/>
          <w:lang w:eastAsia="zh-CN"/>
        </w:rPr>
        <w:t>方法</w:t>
      </w:r>
      <w:r w:rsidRPr="00E036CD">
        <w:rPr>
          <w:lang w:eastAsia="zh-CN"/>
        </w:rPr>
        <w:t>2</w:t>
      </w:r>
      <w:r w:rsidRPr="00E036CD">
        <w:rPr>
          <w:rFonts w:hint="eastAsia"/>
          <w:lang w:eastAsia="zh-CN"/>
        </w:rPr>
        <w:t>是使用合适的测试场地，测量等效全向辐射功率（</w:t>
      </w:r>
      <w:proofErr w:type="spellStart"/>
      <w:r w:rsidRPr="00E036CD">
        <w:rPr>
          <w:lang w:eastAsia="zh-CN"/>
        </w:rPr>
        <w:t>e.i.r.p</w:t>
      </w:r>
      <w:proofErr w:type="spellEnd"/>
      <w:r w:rsidRPr="00E036CD">
        <w:rPr>
          <w:rFonts w:hint="eastAsia"/>
          <w:lang w:eastAsia="zh-CN"/>
        </w:rPr>
        <w:t>.</w:t>
      </w:r>
      <w:r w:rsidRPr="00E036CD">
        <w:rPr>
          <w:rFonts w:hint="eastAsia"/>
          <w:lang w:eastAsia="zh-CN"/>
        </w:rPr>
        <w:t>）。</w:t>
      </w:r>
    </w:p>
    <w:p w14:paraId="6ADE7AA5" w14:textId="19F22A78" w:rsidR="00ED727D" w:rsidRPr="006553EC" w:rsidRDefault="00ED727D" w:rsidP="00ED727D">
      <w:pPr>
        <w:pStyle w:val="enumlev1"/>
        <w:rPr>
          <w:sz w:val="22"/>
          <w:szCs w:val="22"/>
          <w:lang w:eastAsia="zh-CN"/>
        </w:rPr>
      </w:pPr>
      <w:r w:rsidRPr="006553EC">
        <w:rPr>
          <w:rFonts w:hint="eastAsia"/>
          <w:lang w:eastAsia="zh-CN"/>
        </w:rPr>
        <w:tab/>
      </w:r>
      <w:r w:rsidRPr="006553EC">
        <w:rPr>
          <w:rFonts w:hint="eastAsia"/>
          <w:sz w:val="22"/>
          <w:szCs w:val="22"/>
          <w:lang w:eastAsia="zh-CN"/>
        </w:rPr>
        <w:t>注</w:t>
      </w:r>
      <w:r w:rsidRPr="006553EC">
        <w:rPr>
          <w:sz w:val="22"/>
          <w:szCs w:val="22"/>
          <w:lang w:eastAsia="zh-CN"/>
        </w:rPr>
        <w:t>1</w:t>
      </w:r>
      <w:r w:rsidRPr="006553EC">
        <w:rPr>
          <w:rFonts w:hint="eastAsia"/>
          <w:sz w:val="22"/>
          <w:szCs w:val="22"/>
          <w:lang w:eastAsia="zh-CN"/>
        </w:rPr>
        <w:t xml:space="preserve"> </w:t>
      </w:r>
      <w:r w:rsidR="00E036CD" w:rsidRPr="00E036CD">
        <w:rPr>
          <w:sz w:val="22"/>
          <w:szCs w:val="22"/>
          <w:lang w:eastAsia="zh-CN"/>
        </w:rPr>
        <w:t>–</w:t>
      </w:r>
      <w:r w:rsidRPr="006553EC">
        <w:rPr>
          <w:rFonts w:hint="eastAsia"/>
          <w:sz w:val="22"/>
          <w:szCs w:val="22"/>
          <w:lang w:eastAsia="zh-CN"/>
        </w:rPr>
        <w:t xml:space="preserve"> </w:t>
      </w:r>
      <w:r w:rsidRPr="006553EC">
        <w:rPr>
          <w:sz w:val="22"/>
          <w:szCs w:val="22"/>
          <w:lang w:eastAsia="zh-CN"/>
        </w:rPr>
        <w:t>CISPR</w:t>
      </w:r>
      <w:r w:rsidRPr="006553EC">
        <w:rPr>
          <w:rFonts w:hint="eastAsia"/>
          <w:sz w:val="22"/>
          <w:szCs w:val="22"/>
          <w:lang w:eastAsia="zh-CN"/>
        </w:rPr>
        <w:t>出版物</w:t>
      </w:r>
      <w:r w:rsidRPr="006553EC">
        <w:rPr>
          <w:sz w:val="22"/>
          <w:szCs w:val="22"/>
          <w:lang w:eastAsia="zh-CN"/>
        </w:rPr>
        <w:t>16-2</w:t>
      </w:r>
      <w:r w:rsidRPr="006553EC">
        <w:rPr>
          <w:rFonts w:hint="eastAsia"/>
          <w:sz w:val="22"/>
          <w:szCs w:val="22"/>
          <w:lang w:eastAsia="zh-CN"/>
        </w:rPr>
        <w:t>描述了频率范围从</w:t>
      </w:r>
      <w:r w:rsidRPr="006553EC">
        <w:rPr>
          <w:sz w:val="22"/>
          <w:szCs w:val="22"/>
          <w:lang w:eastAsia="zh-CN"/>
        </w:rPr>
        <w:t>30 MHz</w:t>
      </w:r>
      <w:r w:rsidRPr="006553EC">
        <w:rPr>
          <w:rFonts w:hint="eastAsia"/>
          <w:sz w:val="22"/>
          <w:szCs w:val="22"/>
          <w:lang w:eastAsia="zh-CN"/>
        </w:rPr>
        <w:t>到</w:t>
      </w:r>
      <w:r w:rsidRPr="006553EC">
        <w:rPr>
          <w:sz w:val="22"/>
          <w:szCs w:val="22"/>
          <w:lang w:eastAsia="zh-CN"/>
        </w:rPr>
        <w:t>18 GHz</w:t>
      </w:r>
      <w:r w:rsidRPr="006553EC">
        <w:rPr>
          <w:rFonts w:hint="eastAsia"/>
          <w:sz w:val="22"/>
          <w:szCs w:val="22"/>
          <w:lang w:eastAsia="zh-CN"/>
        </w:rPr>
        <w:t>测量有效辐射功率（</w:t>
      </w:r>
      <w:proofErr w:type="spellStart"/>
      <w:r w:rsidRPr="006553EC">
        <w:rPr>
          <w:sz w:val="22"/>
          <w:szCs w:val="22"/>
          <w:lang w:eastAsia="zh-CN"/>
        </w:rPr>
        <w:t>e.r.p</w:t>
      </w:r>
      <w:r w:rsidRPr="006553EC">
        <w:rPr>
          <w:rFonts w:hint="eastAsia"/>
          <w:sz w:val="22"/>
          <w:szCs w:val="22"/>
          <w:lang w:eastAsia="zh-CN"/>
        </w:rPr>
        <w:t>.</w:t>
      </w:r>
      <w:proofErr w:type="spellEnd"/>
      <w:r w:rsidRPr="006553EC">
        <w:rPr>
          <w:rFonts w:hint="eastAsia"/>
          <w:sz w:val="22"/>
          <w:szCs w:val="22"/>
          <w:lang w:eastAsia="zh-CN"/>
        </w:rPr>
        <w:t>）的方法。由于对于</w:t>
      </w:r>
      <w:proofErr w:type="spellStart"/>
      <w:r w:rsidRPr="006553EC">
        <w:rPr>
          <w:sz w:val="22"/>
          <w:szCs w:val="22"/>
          <w:lang w:eastAsia="zh-CN"/>
        </w:rPr>
        <w:t>e.r.p</w:t>
      </w:r>
      <w:r w:rsidRPr="006553EC">
        <w:rPr>
          <w:rFonts w:hint="eastAsia"/>
          <w:sz w:val="22"/>
          <w:szCs w:val="22"/>
          <w:lang w:eastAsia="zh-CN"/>
        </w:rPr>
        <w:t>.</w:t>
      </w:r>
      <w:proofErr w:type="spellEnd"/>
      <w:r w:rsidRPr="006553EC">
        <w:rPr>
          <w:rFonts w:hint="eastAsia"/>
          <w:sz w:val="22"/>
          <w:szCs w:val="22"/>
          <w:lang w:eastAsia="zh-CN"/>
        </w:rPr>
        <w:t>，使用可调半波振子作为基准天线，而不使用全向天线，因此</w:t>
      </w:r>
      <w:proofErr w:type="spellStart"/>
      <w:r w:rsidRPr="006553EC">
        <w:rPr>
          <w:sz w:val="22"/>
          <w:szCs w:val="22"/>
          <w:lang w:eastAsia="zh-CN"/>
        </w:rPr>
        <w:t>e.r.p</w:t>
      </w:r>
      <w:r w:rsidRPr="006553EC">
        <w:rPr>
          <w:rFonts w:hint="eastAsia"/>
          <w:sz w:val="22"/>
          <w:szCs w:val="22"/>
          <w:lang w:eastAsia="zh-CN"/>
        </w:rPr>
        <w:t>.</w:t>
      </w:r>
      <w:proofErr w:type="spellEnd"/>
      <w:r w:rsidRPr="006553EC">
        <w:rPr>
          <w:rFonts w:hint="eastAsia"/>
          <w:sz w:val="22"/>
          <w:szCs w:val="22"/>
          <w:lang w:eastAsia="zh-CN"/>
        </w:rPr>
        <w:t>比</w:t>
      </w:r>
      <w:proofErr w:type="spellStart"/>
      <w:r w:rsidRPr="006553EC">
        <w:rPr>
          <w:sz w:val="22"/>
          <w:szCs w:val="22"/>
          <w:lang w:eastAsia="zh-CN"/>
        </w:rPr>
        <w:t>e.i.r.p</w:t>
      </w:r>
      <w:proofErr w:type="spellEnd"/>
      <w:r w:rsidRPr="006553EC">
        <w:rPr>
          <w:rFonts w:hint="eastAsia"/>
          <w:sz w:val="22"/>
          <w:szCs w:val="22"/>
          <w:lang w:eastAsia="zh-CN"/>
        </w:rPr>
        <w:t>.</w:t>
      </w:r>
      <w:r w:rsidRPr="006553EC">
        <w:rPr>
          <w:rFonts w:hint="eastAsia"/>
          <w:sz w:val="22"/>
          <w:szCs w:val="22"/>
          <w:lang w:eastAsia="zh-CN"/>
        </w:rPr>
        <w:t>低</w:t>
      </w:r>
      <w:r w:rsidRPr="006553EC">
        <w:rPr>
          <w:sz w:val="22"/>
          <w:szCs w:val="22"/>
          <w:lang w:eastAsia="zh-CN"/>
        </w:rPr>
        <w:t>2.1 dB</w:t>
      </w:r>
      <w:r w:rsidRPr="006553EC">
        <w:rPr>
          <w:rFonts w:hint="eastAsia"/>
          <w:sz w:val="22"/>
          <w:szCs w:val="22"/>
          <w:lang w:eastAsia="zh-CN"/>
        </w:rPr>
        <w:t>。</w:t>
      </w:r>
    </w:p>
    <w:p w14:paraId="741402A0" w14:textId="3A040936" w:rsidR="00ED727D" w:rsidRPr="00E036CD" w:rsidRDefault="00E036CD" w:rsidP="00E036CD">
      <w:pPr>
        <w:pStyle w:val="enumlev1"/>
        <w:rPr>
          <w:lang w:eastAsia="zh-CN"/>
        </w:rPr>
      </w:pPr>
      <w:r w:rsidRPr="00E036CD">
        <w:rPr>
          <w:lang w:eastAsia="zh-CN"/>
        </w:rPr>
        <w:t>–</w:t>
      </w:r>
      <w:r w:rsidR="00ED727D" w:rsidRPr="00E036CD">
        <w:rPr>
          <w:rFonts w:hint="eastAsia"/>
          <w:lang w:eastAsia="zh-CN"/>
        </w:rPr>
        <w:tab/>
      </w:r>
      <w:r w:rsidR="00ED727D" w:rsidRPr="00E036CD">
        <w:rPr>
          <w:rFonts w:hint="eastAsia"/>
          <w:lang w:eastAsia="zh-CN"/>
        </w:rPr>
        <w:t>在大多数情况下，辐射</w:t>
      </w:r>
      <w:proofErr w:type="spellStart"/>
      <w:r w:rsidR="00ED727D" w:rsidRPr="00E036CD">
        <w:rPr>
          <w:lang w:eastAsia="zh-CN"/>
        </w:rPr>
        <w:t>OoB</w:t>
      </w:r>
      <w:proofErr w:type="spellEnd"/>
      <w:r w:rsidR="00ED727D" w:rsidRPr="00E036CD">
        <w:rPr>
          <w:rFonts w:hint="eastAsia"/>
          <w:lang w:eastAsia="zh-CN"/>
        </w:rPr>
        <w:t>发射测量可以被简化为相对测量，即不要求校准接收天线和确定</w:t>
      </w:r>
      <w:proofErr w:type="spellStart"/>
      <w:r w:rsidR="00ED727D" w:rsidRPr="00E036CD">
        <w:rPr>
          <w:lang w:eastAsia="zh-CN"/>
        </w:rPr>
        <w:t>e.i.r.p</w:t>
      </w:r>
      <w:proofErr w:type="spellEnd"/>
      <w:r w:rsidR="00ED727D" w:rsidRPr="00E036CD">
        <w:rPr>
          <w:rFonts w:hint="eastAsia"/>
          <w:lang w:eastAsia="zh-CN"/>
        </w:rPr>
        <w:t>.</w:t>
      </w:r>
      <w:r w:rsidR="00ED727D" w:rsidRPr="00E036CD">
        <w:rPr>
          <w:rFonts w:hint="eastAsia"/>
          <w:lang w:eastAsia="zh-CN"/>
        </w:rPr>
        <w:t>。但是，当考虑使用有源接收天线时，由于在较高场强处可能产生谐波或互调干扰，必须对此加以注意。</w:t>
      </w:r>
    </w:p>
    <w:p w14:paraId="3EB5A98A" w14:textId="47E22227" w:rsidR="00ED727D" w:rsidRPr="00E036CD" w:rsidRDefault="00E036CD" w:rsidP="00E036CD">
      <w:pPr>
        <w:pStyle w:val="enumlev1"/>
        <w:rPr>
          <w:lang w:eastAsia="zh-CN"/>
        </w:rPr>
      </w:pPr>
      <w:r w:rsidRPr="00E036CD">
        <w:rPr>
          <w:lang w:eastAsia="zh-CN"/>
        </w:rPr>
        <w:t>–</w:t>
      </w:r>
      <w:r w:rsidR="00ED727D" w:rsidRPr="00E036CD">
        <w:rPr>
          <w:rFonts w:hint="eastAsia"/>
          <w:lang w:eastAsia="zh-CN"/>
        </w:rPr>
        <w:tab/>
      </w:r>
      <w:r w:rsidR="00ED727D" w:rsidRPr="00E036CD">
        <w:rPr>
          <w:rFonts w:hint="eastAsia"/>
          <w:lang w:eastAsia="zh-CN"/>
        </w:rPr>
        <w:t>由于发射机、馈线电缆和天线之间的界限总是难以明确地加以界定，因此应使用方法</w:t>
      </w:r>
      <w:r w:rsidR="00ED727D" w:rsidRPr="00E036CD">
        <w:rPr>
          <w:lang w:eastAsia="zh-CN"/>
        </w:rPr>
        <w:t>2</w:t>
      </w:r>
      <w:r w:rsidR="00ED727D" w:rsidRPr="00E036CD">
        <w:rPr>
          <w:rFonts w:hint="eastAsia"/>
          <w:lang w:eastAsia="zh-CN"/>
        </w:rPr>
        <w:t>对</w:t>
      </w:r>
      <w:r w:rsidR="00ED727D" w:rsidRPr="00E036CD">
        <w:rPr>
          <w:lang w:eastAsia="zh-CN"/>
        </w:rPr>
        <w:t>VLF/LF</w:t>
      </w:r>
      <w:r w:rsidR="00ED727D" w:rsidRPr="00E036CD">
        <w:rPr>
          <w:rFonts w:hint="eastAsia"/>
          <w:lang w:eastAsia="zh-CN"/>
        </w:rPr>
        <w:t>波段的发射机进行测量。</w:t>
      </w:r>
    </w:p>
    <w:p w14:paraId="5A35DEE2" w14:textId="4944FB39" w:rsidR="00ED727D" w:rsidRPr="001F4F25" w:rsidRDefault="00E036CD" w:rsidP="00E036CD">
      <w:pPr>
        <w:pStyle w:val="enumlev1"/>
        <w:rPr>
          <w:spacing w:val="2"/>
          <w:lang w:eastAsia="zh-CN"/>
        </w:rPr>
      </w:pPr>
      <w:r w:rsidRPr="00E036CD">
        <w:rPr>
          <w:lang w:eastAsia="zh-CN"/>
        </w:rPr>
        <w:t>–</w:t>
      </w:r>
      <w:r w:rsidR="00ED727D" w:rsidRPr="00E036CD">
        <w:rPr>
          <w:rFonts w:hint="eastAsia"/>
          <w:lang w:eastAsia="zh-CN"/>
        </w:rPr>
        <w:tab/>
      </w:r>
      <w:r w:rsidR="00ED727D" w:rsidRPr="001F4F25">
        <w:rPr>
          <w:rFonts w:hint="eastAsia"/>
          <w:spacing w:val="2"/>
          <w:lang w:eastAsia="zh-CN"/>
        </w:rPr>
        <w:t>由于不存在替换天线（如可调半波振子），因此通常不将方法</w:t>
      </w:r>
      <w:r w:rsidR="00ED727D" w:rsidRPr="001F4F25">
        <w:rPr>
          <w:spacing w:val="2"/>
          <w:lang w:eastAsia="zh-CN"/>
        </w:rPr>
        <w:t>2</w:t>
      </w:r>
      <w:r w:rsidR="00ED727D" w:rsidRPr="001F4F25">
        <w:rPr>
          <w:rFonts w:hint="eastAsia"/>
          <w:spacing w:val="2"/>
          <w:lang w:eastAsia="zh-CN"/>
        </w:rPr>
        <w:t>用于</w:t>
      </w:r>
      <w:r w:rsidR="00ED727D" w:rsidRPr="001F4F25">
        <w:rPr>
          <w:spacing w:val="2"/>
          <w:lang w:eastAsia="zh-CN"/>
        </w:rPr>
        <w:t>30 MHz</w:t>
      </w:r>
      <w:r w:rsidR="00ED727D" w:rsidRPr="001F4F25">
        <w:rPr>
          <w:rFonts w:hint="eastAsia"/>
          <w:spacing w:val="2"/>
          <w:lang w:eastAsia="zh-CN"/>
        </w:rPr>
        <w:t>以下频率范围</w:t>
      </w:r>
      <w:proofErr w:type="spellStart"/>
      <w:r w:rsidR="00ED727D" w:rsidRPr="001F4F25">
        <w:rPr>
          <w:spacing w:val="2"/>
          <w:lang w:eastAsia="zh-CN"/>
        </w:rPr>
        <w:t>e.i.r.p</w:t>
      </w:r>
      <w:proofErr w:type="spellEnd"/>
      <w:r w:rsidR="00ED727D" w:rsidRPr="001F4F25">
        <w:rPr>
          <w:rFonts w:hint="eastAsia"/>
          <w:spacing w:val="2"/>
          <w:lang w:eastAsia="zh-CN"/>
        </w:rPr>
        <w:t>.</w:t>
      </w:r>
      <w:r w:rsidR="00ED727D" w:rsidRPr="001F4F25">
        <w:rPr>
          <w:rFonts w:hint="eastAsia"/>
          <w:spacing w:val="2"/>
          <w:lang w:eastAsia="zh-CN"/>
        </w:rPr>
        <w:t>的测量。在大多数情况下，</w:t>
      </w:r>
      <w:proofErr w:type="spellStart"/>
      <w:r w:rsidR="00ED727D" w:rsidRPr="001F4F25">
        <w:rPr>
          <w:spacing w:val="2"/>
          <w:lang w:eastAsia="zh-CN"/>
        </w:rPr>
        <w:t>OoB</w:t>
      </w:r>
      <w:proofErr w:type="spellEnd"/>
      <w:r w:rsidR="00ED727D" w:rsidRPr="001F4F25">
        <w:rPr>
          <w:rFonts w:hint="eastAsia"/>
          <w:spacing w:val="2"/>
          <w:lang w:eastAsia="zh-CN"/>
        </w:rPr>
        <w:t>域发射测量是相对测量，可以在近场完成。此外，由于发射机和天线常常来自于不同的厂商，因此对</w:t>
      </w:r>
      <w:r w:rsidR="00ED727D" w:rsidRPr="001F4F25">
        <w:rPr>
          <w:spacing w:val="2"/>
          <w:lang w:eastAsia="zh-CN"/>
        </w:rPr>
        <w:t>30 MHz</w:t>
      </w:r>
      <w:r w:rsidR="00ED727D" w:rsidRPr="001F4F25">
        <w:rPr>
          <w:rFonts w:hint="eastAsia"/>
          <w:spacing w:val="2"/>
          <w:lang w:eastAsia="zh-CN"/>
        </w:rPr>
        <w:t>以下的系统无需进行现场场强测量。在天线端口进行测量通常可达到令人满意的效果，而且为发射机厂商提供了满足</w:t>
      </w:r>
      <w:proofErr w:type="spellStart"/>
      <w:r w:rsidR="00ED727D" w:rsidRPr="001F4F25">
        <w:rPr>
          <w:spacing w:val="2"/>
          <w:lang w:eastAsia="zh-CN"/>
        </w:rPr>
        <w:t>OoB</w:t>
      </w:r>
      <w:proofErr w:type="spellEnd"/>
      <w:r w:rsidR="00ED727D" w:rsidRPr="001F4F25">
        <w:rPr>
          <w:rFonts w:hint="eastAsia"/>
          <w:spacing w:val="2"/>
          <w:lang w:eastAsia="zh-CN"/>
        </w:rPr>
        <w:t>发射限值的一种手段。</w:t>
      </w:r>
    </w:p>
    <w:p w14:paraId="5FB47671" w14:textId="42DAC1C1" w:rsidR="00ED727D" w:rsidRPr="006553EC" w:rsidRDefault="00ED727D" w:rsidP="00ED727D">
      <w:pPr>
        <w:pStyle w:val="Heading2"/>
        <w:rPr>
          <w:lang w:eastAsia="zh-CN"/>
        </w:rPr>
      </w:pPr>
      <w:r w:rsidRPr="006553EC">
        <w:rPr>
          <w:lang w:eastAsia="zh-CN"/>
        </w:rPr>
        <w:t>3.2</w:t>
      </w:r>
      <w:r w:rsidRPr="006553EC">
        <w:rPr>
          <w:rFonts w:hint="eastAsia"/>
          <w:lang w:eastAsia="zh-CN"/>
        </w:rPr>
        <w:tab/>
      </w:r>
      <w:r w:rsidRPr="006553EC">
        <w:rPr>
          <w:rFonts w:hint="eastAsia"/>
          <w:lang w:eastAsia="zh-CN"/>
        </w:rPr>
        <w:t>方法</w:t>
      </w:r>
      <w:r w:rsidRPr="006553EC">
        <w:rPr>
          <w:lang w:eastAsia="zh-CN"/>
        </w:rPr>
        <w:t xml:space="preserve">1 </w:t>
      </w:r>
      <w:r w:rsidR="00D26EA3">
        <w:rPr>
          <w:lang w:eastAsia="zh-CN"/>
        </w:rPr>
        <w:t>–</w:t>
      </w:r>
      <w:r w:rsidRPr="006553EC">
        <w:rPr>
          <w:rFonts w:hint="eastAsia"/>
          <w:lang w:eastAsia="zh-CN"/>
        </w:rPr>
        <w:t xml:space="preserve"> </w:t>
      </w:r>
      <w:r w:rsidRPr="006553EC">
        <w:rPr>
          <w:rFonts w:hint="eastAsia"/>
          <w:lang w:eastAsia="zh-CN"/>
        </w:rPr>
        <w:t>供给天线端口的带内和</w:t>
      </w:r>
      <w:proofErr w:type="spellStart"/>
      <w:r w:rsidRPr="006553EC">
        <w:rPr>
          <w:lang w:eastAsia="zh-CN"/>
        </w:rPr>
        <w:t>OoB</w:t>
      </w:r>
      <w:proofErr w:type="spellEnd"/>
      <w:r w:rsidRPr="006553EC">
        <w:rPr>
          <w:rFonts w:hint="eastAsia"/>
          <w:lang w:eastAsia="zh-CN"/>
        </w:rPr>
        <w:t>发射功率的测量</w:t>
      </w:r>
    </w:p>
    <w:p w14:paraId="2930ADEF" w14:textId="77777777" w:rsidR="00ED727D" w:rsidRPr="006553EC" w:rsidRDefault="00ED727D" w:rsidP="00ED727D">
      <w:pPr>
        <w:snapToGrid w:val="0"/>
        <w:ind w:firstLineChars="200" w:firstLine="480"/>
        <w:rPr>
          <w:lang w:eastAsia="zh-CN"/>
        </w:rPr>
      </w:pPr>
      <w:r w:rsidRPr="006553EC">
        <w:rPr>
          <w:rFonts w:hint="eastAsia"/>
          <w:lang w:eastAsia="zh-CN"/>
        </w:rPr>
        <w:t>此方法无需特殊的测试场地或电波暗室，且电磁干扰不会影响测试结果。在可能的情况下，测量应包括馈线电缆。此方法未考虑因天线失配造成的衰减和</w:t>
      </w:r>
      <w:proofErr w:type="spellStart"/>
      <w:r w:rsidRPr="006553EC">
        <w:rPr>
          <w:lang w:eastAsia="zh-CN"/>
        </w:rPr>
        <w:t>OoB</w:t>
      </w:r>
      <w:proofErr w:type="spellEnd"/>
      <w:r w:rsidRPr="006553EC">
        <w:rPr>
          <w:rFonts w:hint="eastAsia"/>
          <w:lang w:eastAsia="zh-CN"/>
        </w:rPr>
        <w:t>域发射的无效辐射，或者天线本身产生的</w:t>
      </w:r>
      <w:proofErr w:type="spellStart"/>
      <w:r w:rsidRPr="006553EC">
        <w:rPr>
          <w:lang w:eastAsia="zh-CN"/>
        </w:rPr>
        <w:t>OoB</w:t>
      </w:r>
      <w:proofErr w:type="spellEnd"/>
      <w:r w:rsidRPr="006553EC">
        <w:rPr>
          <w:rFonts w:hint="eastAsia"/>
          <w:lang w:eastAsia="zh-CN"/>
        </w:rPr>
        <w:t>域发射。天线端口的</w:t>
      </w:r>
      <w:proofErr w:type="spellStart"/>
      <w:r w:rsidRPr="006553EC">
        <w:rPr>
          <w:lang w:eastAsia="zh-CN"/>
        </w:rPr>
        <w:t>OoB</w:t>
      </w:r>
      <w:proofErr w:type="spellEnd"/>
      <w:r w:rsidRPr="006553EC">
        <w:rPr>
          <w:rFonts w:hint="eastAsia"/>
          <w:lang w:eastAsia="zh-CN"/>
        </w:rPr>
        <w:t>域发射功率测量装配的框图如图</w:t>
      </w:r>
      <w:r>
        <w:rPr>
          <w:rFonts w:hint="eastAsia"/>
          <w:lang w:eastAsia="zh-CN"/>
        </w:rPr>
        <w:t>5</w:t>
      </w:r>
      <w:r w:rsidRPr="006553EC">
        <w:rPr>
          <w:lang w:eastAsia="zh-CN"/>
        </w:rPr>
        <w:t>4</w:t>
      </w:r>
      <w:r w:rsidRPr="006553EC">
        <w:rPr>
          <w:rFonts w:hint="eastAsia"/>
          <w:lang w:eastAsia="zh-CN"/>
        </w:rPr>
        <w:t>所示。</w:t>
      </w:r>
    </w:p>
    <w:p w14:paraId="4B8D7E58" w14:textId="77777777" w:rsidR="00ED727D" w:rsidRPr="006553EC" w:rsidRDefault="00ED727D" w:rsidP="00ED727D">
      <w:pPr>
        <w:pStyle w:val="FigureNo"/>
        <w:rPr>
          <w:lang w:eastAsia="zh-CN"/>
        </w:rPr>
      </w:pPr>
      <w:r w:rsidRPr="006553EC">
        <w:rPr>
          <w:rFonts w:hint="eastAsia"/>
          <w:lang w:eastAsia="zh-CN"/>
        </w:rPr>
        <w:lastRenderedPageBreak/>
        <w:t>图</w:t>
      </w:r>
      <w:r>
        <w:rPr>
          <w:rFonts w:hint="eastAsia"/>
          <w:lang w:eastAsia="zh-CN"/>
        </w:rPr>
        <w:t>5</w:t>
      </w:r>
      <w:r w:rsidRPr="006553EC">
        <w:rPr>
          <w:lang w:eastAsia="zh-CN"/>
        </w:rPr>
        <w:t>4</w:t>
      </w:r>
    </w:p>
    <w:p w14:paraId="0E34CB9D" w14:textId="77777777" w:rsidR="00ED727D" w:rsidRPr="006553EC" w:rsidRDefault="00ED727D" w:rsidP="00ED727D">
      <w:pPr>
        <w:pStyle w:val="Figuretitle"/>
        <w:rPr>
          <w:lang w:eastAsia="zh-CN"/>
        </w:rPr>
      </w:pPr>
      <w:r w:rsidRPr="006553EC">
        <w:rPr>
          <w:rFonts w:hint="eastAsia"/>
          <w:lang w:eastAsia="zh-CN"/>
        </w:rPr>
        <w:t>简化的对天线端口带内和</w:t>
      </w:r>
      <w:proofErr w:type="spellStart"/>
      <w:r w:rsidRPr="006553EC">
        <w:rPr>
          <w:lang w:eastAsia="zh-CN"/>
        </w:rPr>
        <w:t>OoB</w:t>
      </w:r>
      <w:proofErr w:type="spellEnd"/>
      <w:r w:rsidRPr="006553EC">
        <w:rPr>
          <w:rFonts w:hint="eastAsia"/>
          <w:lang w:eastAsia="zh-CN"/>
        </w:rPr>
        <w:t>域发射功率的测量准备</w:t>
      </w:r>
    </w:p>
    <w:p w14:paraId="1A74111E"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87936" behindDoc="0" locked="0" layoutInCell="1" allowOverlap="1" wp14:anchorId="65BCEF4B" wp14:editId="1382370B">
                <wp:simplePos x="0" y="0"/>
                <wp:positionH relativeFrom="column">
                  <wp:posOffset>4805629</wp:posOffset>
                </wp:positionH>
                <wp:positionV relativeFrom="paragraph">
                  <wp:posOffset>3194634</wp:posOffset>
                </wp:positionV>
                <wp:extent cx="657225" cy="219075"/>
                <wp:effectExtent l="0" t="0" r="28575" b="28575"/>
                <wp:wrapNone/>
                <wp:docPr id="1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1B4D65D0" w14:textId="5C5777FD" w:rsidR="00ED727D" w:rsidRPr="00911E9B" w:rsidRDefault="00ED727D" w:rsidP="00ED727D">
                            <w:pPr>
                              <w:spacing w:before="0"/>
                              <w:rPr>
                                <w:sz w:val="14"/>
                                <w:szCs w:val="14"/>
                                <w:lang w:eastAsia="zh-CN"/>
                              </w:rPr>
                            </w:pPr>
                            <w:r w:rsidRPr="00911E9B">
                              <w:rPr>
                                <w:rFonts w:hint="eastAsia"/>
                                <w:sz w:val="14"/>
                                <w:szCs w:val="14"/>
                              </w:rPr>
                              <w:t>SM</w:t>
                            </w:r>
                            <w:r w:rsidR="00484ED8">
                              <w:rPr>
                                <w:rFonts w:hint="eastAsia"/>
                                <w:sz w:val="14"/>
                                <w:szCs w:val="14"/>
                                <w:lang w:eastAsia="zh-CN"/>
                              </w:rPr>
                              <w:t>.</w:t>
                            </w:r>
                            <w:r w:rsidRPr="00911E9B">
                              <w:rPr>
                                <w:rFonts w:hint="eastAsia"/>
                                <w:sz w:val="14"/>
                                <w:szCs w:val="14"/>
                              </w:rPr>
                              <w:t>1541-</w:t>
                            </w:r>
                            <w:r>
                              <w:rPr>
                                <w:rFonts w:hint="eastAsia"/>
                                <w:sz w:val="14"/>
                                <w:szCs w:val="14"/>
                                <w:lang w:eastAsia="zh-CN"/>
                              </w:rPr>
                              <w:t>5</w:t>
                            </w:r>
                            <w:r w:rsidRPr="00911E9B">
                              <w:rPr>
                                <w:rFonts w:hint="eastAsia"/>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CEF4B" id="_x0000_s1071" type="#_x0000_t202" style="position:absolute;left:0;text-align:left;margin-left:378.4pt;margin-top:251.55pt;width:51.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" strokecolor="white">
                <v:textbox inset=".5mm,0,.5mm,0">
                  <w:txbxContent>
                    <w:p w14:paraId="1B4D65D0" w14:textId="5C5777FD" w:rsidR="00ED727D" w:rsidRPr="00911E9B" w:rsidRDefault="00ED727D" w:rsidP="00ED727D">
                      <w:pPr>
                        <w:spacing w:before="0"/>
                        <w:rPr>
                          <w:sz w:val="14"/>
                          <w:szCs w:val="14"/>
                          <w:lang w:eastAsia="zh-CN"/>
                        </w:rPr>
                      </w:pPr>
                      <w:r w:rsidRPr="00911E9B">
                        <w:rPr>
                          <w:rFonts w:hint="eastAsia"/>
                          <w:sz w:val="14"/>
                          <w:szCs w:val="14"/>
                        </w:rPr>
                        <w:t>SM</w:t>
                      </w:r>
                      <w:r w:rsidR="00484ED8">
                        <w:rPr>
                          <w:rFonts w:hint="eastAsia"/>
                          <w:sz w:val="14"/>
                          <w:szCs w:val="14"/>
                          <w:lang w:eastAsia="zh-CN"/>
                        </w:rPr>
                        <w:t>.</w:t>
                      </w:r>
                      <w:r w:rsidRPr="00911E9B">
                        <w:rPr>
                          <w:rFonts w:hint="eastAsia"/>
                          <w:sz w:val="14"/>
                          <w:szCs w:val="14"/>
                        </w:rPr>
                        <w:t>1541-</w:t>
                      </w:r>
                      <w:r>
                        <w:rPr>
                          <w:rFonts w:hint="eastAsia"/>
                          <w:sz w:val="14"/>
                          <w:szCs w:val="14"/>
                          <w:lang w:eastAsia="zh-CN"/>
                        </w:rPr>
                        <w:t>5</w:t>
                      </w:r>
                      <w:r w:rsidRPr="00911E9B">
                        <w:rPr>
                          <w:rFonts w:hint="eastAsia"/>
                          <w:sz w:val="14"/>
                          <w:szCs w:val="14"/>
                        </w:rPr>
                        <w:t>4</w:t>
                      </w:r>
                    </w:p>
                  </w:txbxContent>
                </v:textbox>
              </v:shape>
            </w:pict>
          </mc:Fallback>
        </mc:AlternateContent>
      </w:r>
      <w:r w:rsidRPr="006553EC">
        <w:rPr>
          <w:noProof/>
          <w:lang w:eastAsia="en-GB"/>
        </w:rPr>
        <w:drawing>
          <wp:inline distT="0" distB="0" distL="0" distR="0" wp14:anchorId="366C6F80" wp14:editId="767D6AA5">
            <wp:extent cx="4903251" cy="34161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23901" cy="3430586"/>
                    </a:xfrm>
                    <a:prstGeom prst="rect">
                      <a:avLst/>
                    </a:prstGeom>
                    <a:noFill/>
                    <a:ln>
                      <a:noFill/>
                    </a:ln>
                  </pic:spPr>
                </pic:pic>
              </a:graphicData>
            </a:graphic>
          </wp:inline>
        </w:drawing>
      </w:r>
    </w:p>
    <w:p w14:paraId="71C15F85" w14:textId="77777777" w:rsidR="00ED727D" w:rsidRPr="006553EC" w:rsidRDefault="00ED727D" w:rsidP="00484ED8">
      <w:pPr>
        <w:pStyle w:val="Heading3"/>
        <w:spacing w:before="480"/>
        <w:rPr>
          <w:lang w:eastAsia="zh-CN"/>
        </w:rPr>
      </w:pPr>
      <w:r w:rsidRPr="006553EC">
        <w:rPr>
          <w:lang w:eastAsia="zh-CN"/>
        </w:rPr>
        <w:t>3.2.1</w:t>
      </w:r>
      <w:r w:rsidRPr="006553EC">
        <w:rPr>
          <w:rFonts w:hint="eastAsia"/>
          <w:lang w:eastAsia="zh-CN"/>
        </w:rPr>
        <w:tab/>
      </w:r>
      <w:r w:rsidRPr="006553EC">
        <w:rPr>
          <w:rFonts w:hint="eastAsia"/>
          <w:lang w:eastAsia="zh-CN"/>
        </w:rPr>
        <w:t>直接连接法</w:t>
      </w:r>
    </w:p>
    <w:p w14:paraId="227A774A" w14:textId="77777777" w:rsidR="00ED727D" w:rsidRPr="006553EC" w:rsidRDefault="00ED727D" w:rsidP="006D15C3">
      <w:pPr>
        <w:snapToGrid w:val="0"/>
        <w:ind w:firstLineChars="200" w:firstLine="480"/>
        <w:rPr>
          <w:lang w:eastAsia="zh-CN"/>
        </w:rPr>
      </w:pPr>
      <w:r w:rsidRPr="006553EC">
        <w:rPr>
          <w:rFonts w:hint="eastAsia"/>
          <w:lang w:eastAsia="zh-CN"/>
        </w:rPr>
        <w:t>此要求对所有的测量组件（滤波器、耦合器、电缆）分别进行校准，或把这些组件作为一个整体进行校准。无论何种情况，在测量接收机的输入端都要使用一个经校准的输出电平可调的信号发生器完成校准。在每一频率</w:t>
      </w:r>
      <w:r w:rsidRPr="006553EC">
        <w:rPr>
          <w:i/>
          <w:iCs/>
          <w:lang w:eastAsia="zh-CN"/>
        </w:rPr>
        <w:t>f</w:t>
      </w:r>
      <w:r w:rsidRPr="006553EC">
        <w:rPr>
          <w:rFonts w:hint="eastAsia"/>
          <w:lang w:eastAsia="zh-CN"/>
        </w:rPr>
        <w:t>处，校准因子</w:t>
      </w:r>
      <w:proofErr w:type="spellStart"/>
      <w:r w:rsidRPr="006553EC">
        <w:rPr>
          <w:i/>
          <w:iCs/>
          <w:lang w:eastAsia="zh-CN"/>
        </w:rPr>
        <w:t>k</w:t>
      </w:r>
      <w:r w:rsidRPr="006553EC">
        <w:rPr>
          <w:i/>
          <w:iCs/>
          <w:vertAlign w:val="subscript"/>
          <w:lang w:eastAsia="zh-CN"/>
        </w:rPr>
        <w:t>f</w:t>
      </w:r>
      <w:proofErr w:type="spellEnd"/>
      <w:r w:rsidRPr="006553EC">
        <w:rPr>
          <w:rFonts w:hint="eastAsia"/>
          <w:lang w:eastAsia="zh-CN"/>
        </w:rPr>
        <w:t>由下式确定：</w:t>
      </w:r>
    </w:p>
    <w:p w14:paraId="4F3F2308" w14:textId="77777777" w:rsidR="00ED727D" w:rsidRPr="006553EC" w:rsidRDefault="00ED727D" w:rsidP="00A33817">
      <w:pPr>
        <w:pStyle w:val="Equation"/>
        <w:rPr>
          <w:i/>
          <w:iCs/>
          <w:lang w:val="en-US"/>
        </w:rPr>
      </w:pPr>
      <w:r w:rsidRPr="006553EC">
        <w:rPr>
          <w:lang w:val="en-US"/>
        </w:rPr>
        <w:tab/>
      </w:r>
      <w:r w:rsidRPr="006553EC">
        <w:rPr>
          <w:lang w:val="en-US"/>
        </w:rPr>
        <w:tab/>
      </w:r>
      <w:r w:rsidRPr="006553EC">
        <w:rPr>
          <w:noProof/>
          <w:position w:val="-16"/>
          <w:sz w:val="20"/>
          <w:lang w:val="fr-CH"/>
        </w:rPr>
        <w:object w:dxaOrig="1400" w:dyaOrig="400" w14:anchorId="7AB35CB0">
          <v:shape id="_x0000_i1076" type="#_x0000_t75" alt="" style="width:69.7pt;height:19.6pt;mso-width-percent:0;mso-height-percent:0;mso-width-percent:0;mso-height-percent:0" o:ole="" fillcolor="window">
            <v:imagedata r:id="rId192" o:title=""/>
          </v:shape>
          <o:OLEObject Type="Embed" ProgID="Equation.3" ShapeID="_x0000_i1076" DrawAspect="Content" ObjectID="_1801483980" r:id="rId193"/>
        </w:object>
      </w:r>
    </w:p>
    <w:p w14:paraId="442FB8E1" w14:textId="77777777" w:rsidR="00ED727D" w:rsidRPr="006553EC" w:rsidRDefault="00ED727D" w:rsidP="00ED727D">
      <w:pPr>
        <w:snapToGrid w:val="0"/>
        <w:rPr>
          <w:lang w:val="fr-CH" w:eastAsia="zh-CN"/>
        </w:rPr>
      </w:pPr>
      <w:r w:rsidRPr="006553EC">
        <w:rPr>
          <w:rFonts w:hint="eastAsia"/>
          <w:lang w:val="fr-CH" w:eastAsia="zh-CN"/>
        </w:rPr>
        <w:t>其中</w:t>
      </w:r>
      <w:r w:rsidRPr="006553EC">
        <w:rPr>
          <w:rFonts w:hint="eastAsia"/>
          <w:lang w:eastAsia="zh-CN"/>
        </w:rPr>
        <w:t>：</w:t>
      </w:r>
    </w:p>
    <w:p w14:paraId="75D47ACF" w14:textId="23C2EA77" w:rsidR="00ED727D" w:rsidRPr="006553EC" w:rsidRDefault="00ED727D" w:rsidP="00ED727D">
      <w:pPr>
        <w:pStyle w:val="Equationlegend"/>
        <w:rPr>
          <w:lang w:eastAsia="zh-CN"/>
        </w:rPr>
      </w:pPr>
      <w:r w:rsidRPr="006553EC">
        <w:rPr>
          <w:rFonts w:hint="eastAsia"/>
          <w:i/>
          <w:iCs/>
          <w:lang w:eastAsia="zh-CN"/>
        </w:rPr>
        <w:tab/>
      </w:r>
      <w:proofErr w:type="spellStart"/>
      <w:r w:rsidRPr="006553EC">
        <w:rPr>
          <w:i/>
          <w:iCs/>
          <w:lang w:eastAsia="zh-CN"/>
        </w:rPr>
        <w:t>k</w:t>
      </w:r>
      <w:r w:rsidRPr="006553EC">
        <w:rPr>
          <w:i/>
          <w:iCs/>
          <w:vertAlign w:val="subscript"/>
          <w:lang w:eastAsia="zh-CN"/>
        </w:rPr>
        <w:t>f</w:t>
      </w:r>
      <w:proofErr w:type="spellEnd"/>
      <w:r w:rsidRPr="006553EC">
        <w:rPr>
          <w:rFonts w:hint="eastAsia"/>
          <w:lang w:eastAsia="zh-CN"/>
        </w:rPr>
        <w:t>：</w:t>
      </w:r>
      <w:r w:rsidRPr="006553EC">
        <w:rPr>
          <w:rFonts w:hint="eastAsia"/>
          <w:lang w:eastAsia="zh-CN"/>
        </w:rPr>
        <w:tab/>
      </w:r>
      <w:r w:rsidRPr="006553EC">
        <w:rPr>
          <w:rFonts w:hint="eastAsia"/>
          <w:lang w:eastAsia="zh-CN"/>
        </w:rPr>
        <w:t>在频率</w:t>
      </w:r>
      <w:r w:rsidRPr="006553EC">
        <w:rPr>
          <w:i/>
          <w:iCs/>
          <w:lang w:eastAsia="zh-CN"/>
        </w:rPr>
        <w:t>f</w:t>
      </w:r>
      <w:r w:rsidRPr="006553EC">
        <w:rPr>
          <w:rFonts w:hint="eastAsia"/>
          <w:lang w:eastAsia="zh-CN"/>
        </w:rPr>
        <w:t>处的校准因子（</w:t>
      </w:r>
      <w:r w:rsidRPr="006553EC">
        <w:rPr>
          <w:lang w:eastAsia="zh-CN"/>
        </w:rPr>
        <w:t>dB</w:t>
      </w:r>
      <w:r w:rsidRPr="006553EC">
        <w:rPr>
          <w:rFonts w:hint="eastAsia"/>
          <w:lang w:eastAsia="zh-CN"/>
        </w:rPr>
        <w:t>）</w:t>
      </w:r>
    </w:p>
    <w:p w14:paraId="737846B1" w14:textId="07A99DE4" w:rsidR="00ED727D" w:rsidRDefault="00ED727D" w:rsidP="00ED727D">
      <w:pPr>
        <w:pStyle w:val="Equationlegend"/>
        <w:rPr>
          <w:lang w:eastAsia="zh-CN"/>
        </w:rPr>
      </w:pPr>
      <w:r w:rsidRPr="006553EC">
        <w:rPr>
          <w:lang w:eastAsia="zh-CN"/>
        </w:rPr>
        <w:tab/>
      </w:r>
      <w:r w:rsidRPr="006553EC">
        <w:rPr>
          <w:i/>
          <w:iCs/>
          <w:lang w:eastAsia="zh-CN"/>
        </w:rPr>
        <w:t>I</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在频率</w:t>
      </w:r>
      <w:r w:rsidRPr="006553EC">
        <w:rPr>
          <w:i/>
          <w:iCs/>
          <w:lang w:eastAsia="zh-CN"/>
        </w:rPr>
        <w:t>f</w:t>
      </w:r>
      <w:r w:rsidRPr="006553EC">
        <w:rPr>
          <w:rFonts w:hint="eastAsia"/>
          <w:lang w:eastAsia="zh-CN"/>
        </w:rPr>
        <w:t>处的输入功率（由经校准的信号发生器发送）（</w:t>
      </w:r>
      <w:proofErr w:type="spellStart"/>
      <w:r w:rsidRPr="006553EC">
        <w:rPr>
          <w:lang w:eastAsia="zh-CN"/>
        </w:rPr>
        <w:t>dBW</w:t>
      </w:r>
      <w:proofErr w:type="spellEnd"/>
      <w:r w:rsidRPr="006553EC">
        <w:rPr>
          <w:rFonts w:hint="eastAsia"/>
          <w:lang w:eastAsia="zh-CN"/>
        </w:rPr>
        <w:t>或</w:t>
      </w:r>
      <w:r w:rsidRPr="006553EC">
        <w:rPr>
          <w:lang w:eastAsia="zh-CN"/>
        </w:rPr>
        <w:t>dBm</w:t>
      </w:r>
      <w:r w:rsidRPr="006553EC">
        <w:rPr>
          <w:rFonts w:hint="eastAsia"/>
          <w:lang w:eastAsia="zh-CN"/>
        </w:rPr>
        <w:t>）</w:t>
      </w:r>
    </w:p>
    <w:p w14:paraId="683CD8ED" w14:textId="111AF252" w:rsidR="00ED727D" w:rsidRPr="006553EC" w:rsidRDefault="00ED727D" w:rsidP="00ED727D">
      <w:pPr>
        <w:pStyle w:val="Equationlegend"/>
        <w:rPr>
          <w:lang w:eastAsia="zh-CN"/>
        </w:rPr>
      </w:pPr>
      <w:r w:rsidRPr="006553EC">
        <w:rPr>
          <w:lang w:eastAsia="zh-CN"/>
        </w:rPr>
        <w:tab/>
      </w:r>
      <w:r w:rsidRPr="006553EC">
        <w:rPr>
          <w:i/>
          <w:iCs/>
          <w:lang w:eastAsia="zh-CN"/>
        </w:rPr>
        <w:t>O</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在频率</w:t>
      </w:r>
      <w:r w:rsidRPr="006553EC">
        <w:rPr>
          <w:i/>
          <w:iCs/>
          <w:lang w:eastAsia="zh-CN"/>
        </w:rPr>
        <w:t>f</w:t>
      </w:r>
      <w:r w:rsidRPr="006553EC">
        <w:rPr>
          <w:rFonts w:hint="eastAsia"/>
          <w:lang w:eastAsia="zh-CN"/>
        </w:rPr>
        <w:t>处的输出功率（由测量接收机确定）（</w:t>
      </w:r>
      <w:proofErr w:type="spellStart"/>
      <w:r w:rsidRPr="006553EC">
        <w:rPr>
          <w:lang w:eastAsia="zh-CN"/>
        </w:rPr>
        <w:t>dBW</w:t>
      </w:r>
      <w:proofErr w:type="spellEnd"/>
      <w:r w:rsidRPr="006553EC">
        <w:rPr>
          <w:rFonts w:hint="eastAsia"/>
          <w:lang w:eastAsia="zh-CN"/>
        </w:rPr>
        <w:t>或</w:t>
      </w:r>
      <w:r w:rsidRPr="006553EC">
        <w:rPr>
          <w:lang w:eastAsia="zh-CN"/>
        </w:rPr>
        <w:t>dBm</w:t>
      </w:r>
      <w:r w:rsidRPr="006553EC">
        <w:rPr>
          <w:rFonts w:hint="eastAsia"/>
          <w:lang w:eastAsia="zh-CN"/>
        </w:rPr>
        <w:t>）。</w:t>
      </w:r>
    </w:p>
    <w:p w14:paraId="015AFA35" w14:textId="77777777" w:rsidR="00ED727D" w:rsidRPr="006553EC" w:rsidRDefault="00ED727D" w:rsidP="00ED727D">
      <w:pPr>
        <w:snapToGrid w:val="0"/>
        <w:ind w:firstLineChars="200" w:firstLine="480"/>
        <w:rPr>
          <w:lang w:eastAsia="zh-CN"/>
        </w:rPr>
      </w:pPr>
      <w:r w:rsidRPr="006553EC">
        <w:rPr>
          <w:rFonts w:hint="eastAsia"/>
          <w:lang w:eastAsia="zh-CN"/>
        </w:rPr>
        <w:t>这个校准因子表示信号发生器和测量接收机之间所连接的全部设备的总插入损耗。</w:t>
      </w:r>
    </w:p>
    <w:p w14:paraId="1A3D6B45" w14:textId="77777777" w:rsidR="00ED727D" w:rsidRPr="006553EC" w:rsidRDefault="00ED727D" w:rsidP="00ED727D">
      <w:pPr>
        <w:snapToGrid w:val="0"/>
        <w:ind w:firstLineChars="200" w:firstLine="480"/>
        <w:rPr>
          <w:lang w:eastAsia="zh-CN"/>
        </w:rPr>
      </w:pPr>
      <w:r w:rsidRPr="006553EC">
        <w:rPr>
          <w:rFonts w:hint="eastAsia"/>
          <w:lang w:eastAsia="zh-CN"/>
        </w:rPr>
        <w:t>如果对组件分别进行校准测量，使用以下公式得出完整的测量装配的校准：</w:t>
      </w:r>
    </w:p>
    <w:p w14:paraId="252E96EE" w14:textId="77777777" w:rsidR="00ED727D" w:rsidRPr="006553EC" w:rsidRDefault="00ED727D" w:rsidP="00474AFC">
      <w:pPr>
        <w:pStyle w:val="Equation"/>
      </w:pPr>
      <w:r w:rsidRPr="006553EC">
        <w:rPr>
          <w:lang w:val="en-US" w:eastAsia="zh-CN"/>
        </w:rPr>
        <w:tab/>
      </w:r>
      <w:r w:rsidRPr="006553EC">
        <w:rPr>
          <w:lang w:val="en-US" w:eastAsia="zh-CN"/>
        </w:rPr>
        <w:tab/>
      </w:r>
      <w:r w:rsidRPr="006553EC">
        <w:rPr>
          <w:noProof/>
          <w:position w:val="-32"/>
          <w:sz w:val="20"/>
          <w:lang w:val="fr-CH"/>
        </w:rPr>
        <w:object w:dxaOrig="1480" w:dyaOrig="580" w14:anchorId="4DF7C70B">
          <v:shape id="_x0000_i1077" type="#_x0000_t75" alt="" style="width:84.65pt;height:31.7pt;mso-width-percent:0;mso-height-percent:0;mso-width-percent:0;mso-height-percent:0" o:ole="" fillcolor="window">
            <v:imagedata r:id="rId194" o:title=""/>
          </v:shape>
          <o:OLEObject Type="Embed" ProgID="Equation.3" ShapeID="_x0000_i1077" DrawAspect="Content" ObjectID="_1801483981" r:id="rId195"/>
        </w:object>
      </w:r>
    </w:p>
    <w:p w14:paraId="0760F258" w14:textId="77777777" w:rsidR="00ED727D" w:rsidRPr="006553EC" w:rsidRDefault="00ED727D" w:rsidP="004711CA">
      <w:pPr>
        <w:rPr>
          <w:lang w:val="fr-CH" w:eastAsia="zh-CN"/>
        </w:rPr>
      </w:pPr>
      <w:r w:rsidRPr="006553EC">
        <w:rPr>
          <w:rFonts w:hint="eastAsia"/>
          <w:lang w:val="fr-CH" w:eastAsia="zh-CN"/>
        </w:rPr>
        <w:t>其中：</w:t>
      </w:r>
    </w:p>
    <w:p w14:paraId="2D3DD131" w14:textId="77777777" w:rsidR="00ED727D" w:rsidRPr="006553EC" w:rsidRDefault="00ED727D" w:rsidP="00ED727D">
      <w:pPr>
        <w:pStyle w:val="Equationlegend"/>
        <w:rPr>
          <w:lang w:eastAsia="zh-CN"/>
        </w:rPr>
      </w:pPr>
      <w:r w:rsidRPr="006553EC">
        <w:rPr>
          <w:rFonts w:hint="eastAsia"/>
          <w:i/>
          <w:iCs/>
          <w:lang w:eastAsia="zh-CN"/>
        </w:rPr>
        <w:tab/>
      </w:r>
      <w:r w:rsidRPr="006553EC">
        <w:rPr>
          <w:i/>
          <w:iCs/>
          <w:lang w:eastAsia="zh-CN"/>
        </w:rPr>
        <w:t>k</w:t>
      </w:r>
      <w:r w:rsidRPr="006553EC">
        <w:rPr>
          <w:i/>
          <w:iCs/>
          <w:vertAlign w:val="subscript"/>
          <w:lang w:eastAsia="zh-CN"/>
        </w:rPr>
        <w:t>ms</w:t>
      </w:r>
      <w:r w:rsidRPr="006553EC">
        <w:rPr>
          <w:rFonts w:hint="eastAsia"/>
          <w:position w:val="-4"/>
          <w:lang w:eastAsia="zh-CN"/>
        </w:rPr>
        <w:t xml:space="preserve">, </w:t>
      </w:r>
      <w:r w:rsidRPr="006553EC">
        <w:rPr>
          <w:i/>
          <w:iCs/>
          <w:position w:val="-4"/>
          <w:vertAlign w:val="subscript"/>
          <w:lang w:eastAsia="zh-CN"/>
        </w:rPr>
        <w:t>f</w:t>
      </w:r>
      <w:r w:rsidRPr="006553EC">
        <w:rPr>
          <w:rFonts w:hint="eastAsia"/>
          <w:lang w:eastAsia="zh-CN"/>
        </w:rPr>
        <w:t>：</w:t>
      </w:r>
      <w:r w:rsidRPr="006553EC">
        <w:rPr>
          <w:lang w:eastAsia="zh-CN"/>
        </w:rPr>
        <w:tab/>
      </w:r>
      <w:r w:rsidRPr="006553EC">
        <w:rPr>
          <w:rFonts w:hint="eastAsia"/>
          <w:lang w:eastAsia="zh-CN"/>
        </w:rPr>
        <w:t>在频率</w:t>
      </w:r>
      <w:r w:rsidRPr="006553EC">
        <w:rPr>
          <w:i/>
          <w:iCs/>
          <w:lang w:eastAsia="zh-CN"/>
        </w:rPr>
        <w:t>f</w:t>
      </w:r>
      <w:r w:rsidRPr="006553EC">
        <w:rPr>
          <w:rFonts w:hint="eastAsia"/>
          <w:lang w:eastAsia="zh-CN"/>
        </w:rPr>
        <w:t>处测量装配的校准因子（</w:t>
      </w:r>
      <w:r w:rsidRPr="006553EC">
        <w:rPr>
          <w:lang w:eastAsia="zh-CN"/>
        </w:rPr>
        <w:t>dB</w:t>
      </w:r>
      <w:r w:rsidRPr="006553EC">
        <w:rPr>
          <w:rFonts w:hint="eastAsia"/>
          <w:lang w:eastAsia="zh-CN"/>
        </w:rPr>
        <w:t>）</w:t>
      </w:r>
    </w:p>
    <w:p w14:paraId="378F199F" w14:textId="77777777" w:rsidR="00ED727D" w:rsidRPr="006553EC" w:rsidRDefault="00ED727D" w:rsidP="00ED727D">
      <w:pPr>
        <w:pStyle w:val="Equationlegend"/>
        <w:rPr>
          <w:lang w:eastAsia="zh-CN"/>
        </w:rPr>
      </w:pPr>
      <w:r w:rsidRPr="006553EC">
        <w:rPr>
          <w:lang w:eastAsia="zh-CN"/>
        </w:rPr>
        <w:tab/>
      </w:r>
      <w:r w:rsidRPr="006553EC">
        <w:rPr>
          <w:i/>
          <w:iCs/>
          <w:lang w:eastAsia="zh-CN"/>
        </w:rPr>
        <w:t>k</w:t>
      </w:r>
      <w:r w:rsidRPr="006553EC">
        <w:rPr>
          <w:i/>
          <w:iCs/>
          <w:vertAlign w:val="subscript"/>
          <w:lang w:eastAsia="zh-CN"/>
        </w:rPr>
        <w:t>i</w:t>
      </w:r>
      <w:r w:rsidRPr="006553EC">
        <w:rPr>
          <w:rFonts w:hint="eastAsia"/>
          <w:position w:val="-4"/>
          <w:lang w:eastAsia="zh-CN"/>
        </w:rPr>
        <w:t xml:space="preserve">, </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测量链中的各组件在频率</w:t>
      </w:r>
      <w:r w:rsidRPr="006553EC">
        <w:rPr>
          <w:lang w:eastAsia="zh-CN"/>
        </w:rPr>
        <w:t> </w:t>
      </w:r>
      <w:r w:rsidRPr="006553EC">
        <w:rPr>
          <w:i/>
          <w:iCs/>
          <w:lang w:eastAsia="zh-CN"/>
        </w:rPr>
        <w:t>f</w:t>
      </w:r>
      <w:r w:rsidRPr="006553EC">
        <w:rPr>
          <w:rFonts w:hint="eastAsia"/>
          <w:lang w:eastAsia="zh-CN"/>
        </w:rPr>
        <w:t>处的校准因子（</w:t>
      </w:r>
      <w:r w:rsidRPr="006553EC">
        <w:rPr>
          <w:lang w:eastAsia="zh-CN"/>
        </w:rPr>
        <w:t>dB</w:t>
      </w:r>
      <w:r w:rsidRPr="006553EC">
        <w:rPr>
          <w:rFonts w:hint="eastAsia"/>
          <w:lang w:eastAsia="zh-CN"/>
        </w:rPr>
        <w:t>）。</w:t>
      </w:r>
    </w:p>
    <w:p w14:paraId="07D6B3EB" w14:textId="1BAD827D" w:rsidR="00ED727D" w:rsidRPr="006553EC" w:rsidRDefault="00ED727D" w:rsidP="00ED727D">
      <w:pPr>
        <w:snapToGrid w:val="0"/>
        <w:ind w:firstLineChars="200" w:firstLine="480"/>
        <w:rPr>
          <w:lang w:val="fr-CH" w:eastAsia="zh-CN"/>
        </w:rPr>
      </w:pPr>
      <w:bookmarkStart w:id="17" w:name="_Hlk190683976"/>
      <w:r w:rsidRPr="006553EC">
        <w:rPr>
          <w:rFonts w:hint="eastAsia"/>
          <w:lang w:eastAsia="zh-CN"/>
        </w:rPr>
        <w:t>在测量实际功率电平的过程中</w:t>
      </w:r>
      <w:r w:rsidRPr="006553EC">
        <w:rPr>
          <w:rFonts w:hint="eastAsia"/>
          <w:lang w:val="fr-CH" w:eastAsia="zh-CN"/>
        </w:rPr>
        <w:t>，</w:t>
      </w:r>
      <w:r w:rsidRPr="006553EC">
        <w:rPr>
          <w:i/>
          <w:iCs/>
          <w:lang w:val="fr-CH" w:eastAsia="zh-CN"/>
        </w:rPr>
        <w:t>P</w:t>
      </w:r>
      <w:r w:rsidRPr="006553EC">
        <w:rPr>
          <w:i/>
          <w:iCs/>
          <w:vertAlign w:val="subscript"/>
          <w:lang w:val="fr-CH" w:eastAsia="zh-CN"/>
        </w:rPr>
        <w:t>r</w:t>
      </w:r>
      <w:r w:rsidRPr="006553EC">
        <w:rPr>
          <w:rFonts w:hint="eastAsia"/>
          <w:position w:val="-4"/>
          <w:lang w:val="fr-CH" w:eastAsia="zh-CN"/>
        </w:rPr>
        <w:t xml:space="preserve">, </w:t>
      </w:r>
      <w:r w:rsidRPr="006553EC">
        <w:rPr>
          <w:i/>
          <w:iCs/>
          <w:vertAlign w:val="subscript"/>
          <w:lang w:val="fr-CH" w:eastAsia="zh-CN"/>
        </w:rPr>
        <w:t>f</w:t>
      </w:r>
      <w:r w:rsidR="00FD1EE3">
        <w:rPr>
          <w:rFonts w:hint="eastAsia"/>
          <w:lang w:val="fr-CH" w:eastAsia="zh-CN"/>
        </w:rPr>
        <w:t>（</w:t>
      </w:r>
      <w:proofErr w:type="spellStart"/>
      <w:r w:rsidRPr="00FD1EE3">
        <w:rPr>
          <w:lang w:val="fr-CH" w:eastAsia="zh-CN"/>
        </w:rPr>
        <w:t>dBW</w:t>
      </w:r>
      <w:proofErr w:type="spellEnd"/>
      <w:r w:rsidR="00FD1EE3" w:rsidRPr="00FD1EE3">
        <w:rPr>
          <w:rFonts w:hint="eastAsia"/>
          <w:lang w:val="fr-CH" w:eastAsia="zh-CN"/>
        </w:rPr>
        <w:t>或</w:t>
      </w:r>
      <w:r w:rsidRPr="00FD1EE3">
        <w:rPr>
          <w:lang w:val="fr-CH" w:eastAsia="zh-CN"/>
        </w:rPr>
        <w:t>dBm</w:t>
      </w:r>
      <w:r w:rsidR="00FD1EE3" w:rsidRPr="00FD1EE3">
        <w:rPr>
          <w:rFonts w:hint="eastAsia"/>
          <w:lang w:val="fr-CH" w:eastAsia="zh-CN"/>
        </w:rPr>
        <w:t>）</w:t>
      </w:r>
      <w:r w:rsidRPr="006553EC">
        <w:rPr>
          <w:rFonts w:hint="eastAsia"/>
          <w:lang w:eastAsia="zh-CN"/>
        </w:rPr>
        <w:t>是频率</w:t>
      </w:r>
      <w:r w:rsidRPr="006553EC">
        <w:rPr>
          <w:i/>
          <w:iCs/>
          <w:lang w:val="fr-CH" w:eastAsia="zh-CN"/>
        </w:rPr>
        <w:t>f</w:t>
      </w:r>
      <w:r w:rsidRPr="006553EC">
        <w:rPr>
          <w:rFonts w:hint="eastAsia"/>
          <w:lang w:val="fr-CH" w:eastAsia="zh-CN"/>
        </w:rPr>
        <w:t>处</w:t>
      </w:r>
      <w:r w:rsidRPr="006553EC">
        <w:rPr>
          <w:rFonts w:hint="eastAsia"/>
          <w:lang w:eastAsia="zh-CN"/>
        </w:rPr>
        <w:t>的</w:t>
      </w:r>
      <w:proofErr w:type="spellStart"/>
      <w:r w:rsidRPr="006553EC">
        <w:rPr>
          <w:lang w:val="fr-CH" w:eastAsia="zh-CN"/>
        </w:rPr>
        <w:t>OoB</w:t>
      </w:r>
      <w:proofErr w:type="spellEnd"/>
      <w:r w:rsidRPr="006553EC">
        <w:rPr>
          <w:rFonts w:hint="eastAsia"/>
          <w:lang w:eastAsia="zh-CN"/>
        </w:rPr>
        <w:t>域发射功率</w:t>
      </w:r>
      <w:r w:rsidRPr="006553EC">
        <w:rPr>
          <w:rFonts w:hint="eastAsia"/>
          <w:lang w:val="fr-CH" w:eastAsia="zh-CN"/>
        </w:rPr>
        <w:t>（</w:t>
      </w:r>
      <w:r w:rsidRPr="006553EC">
        <w:rPr>
          <w:rFonts w:hint="eastAsia"/>
          <w:lang w:eastAsia="zh-CN"/>
        </w:rPr>
        <w:t>在测量接收机上读出</w:t>
      </w:r>
      <w:r w:rsidRPr="006553EC">
        <w:rPr>
          <w:rFonts w:hint="eastAsia"/>
          <w:lang w:val="fr-CH" w:eastAsia="zh-CN"/>
        </w:rPr>
        <w:t>），</w:t>
      </w:r>
      <w:r w:rsidRPr="006553EC">
        <w:rPr>
          <w:rFonts w:hint="eastAsia"/>
          <w:lang w:eastAsia="zh-CN"/>
        </w:rPr>
        <w:t>使用以下公式计算在频率</w:t>
      </w:r>
      <w:r w:rsidRPr="006553EC">
        <w:rPr>
          <w:i/>
          <w:iCs/>
          <w:lang w:val="fr-CH" w:eastAsia="zh-CN"/>
        </w:rPr>
        <w:t>f</w:t>
      </w:r>
      <w:r w:rsidRPr="006553EC">
        <w:rPr>
          <w:rFonts w:hint="eastAsia"/>
          <w:lang w:val="fr-CH" w:eastAsia="zh-CN"/>
        </w:rPr>
        <w:t>处实际</w:t>
      </w:r>
      <w:r w:rsidRPr="006553EC">
        <w:rPr>
          <w:rFonts w:hint="eastAsia"/>
          <w:lang w:eastAsia="zh-CN"/>
        </w:rPr>
        <w:t>的</w:t>
      </w:r>
      <w:proofErr w:type="spellStart"/>
      <w:r w:rsidRPr="006553EC">
        <w:rPr>
          <w:lang w:val="fr-CH" w:eastAsia="zh-CN"/>
        </w:rPr>
        <w:t>OoB</w:t>
      </w:r>
      <w:proofErr w:type="spellEnd"/>
      <w:r w:rsidRPr="006553EC">
        <w:rPr>
          <w:rFonts w:hint="eastAsia"/>
          <w:lang w:eastAsia="zh-CN"/>
        </w:rPr>
        <w:t>域发射功率</w:t>
      </w:r>
      <w:r w:rsidRPr="006553EC">
        <w:rPr>
          <w:i/>
          <w:iCs/>
          <w:lang w:val="fr-CH" w:eastAsia="zh-CN"/>
        </w:rPr>
        <w:t>P</w:t>
      </w:r>
      <w:r w:rsidRPr="006553EC">
        <w:rPr>
          <w:i/>
          <w:iCs/>
          <w:vertAlign w:val="subscript"/>
          <w:lang w:val="fr-CH" w:eastAsia="zh-CN"/>
        </w:rPr>
        <w:t>s</w:t>
      </w:r>
      <w:r w:rsidRPr="006553EC">
        <w:rPr>
          <w:rFonts w:hint="eastAsia"/>
          <w:vertAlign w:val="subscript"/>
          <w:lang w:val="fr-CH" w:eastAsia="zh-CN"/>
        </w:rPr>
        <w:t xml:space="preserve">, </w:t>
      </w:r>
      <w:r w:rsidRPr="006553EC">
        <w:rPr>
          <w:i/>
          <w:iCs/>
          <w:vertAlign w:val="subscript"/>
          <w:lang w:val="fr-CH" w:eastAsia="zh-CN"/>
        </w:rPr>
        <w:t>f</w:t>
      </w:r>
      <w:r w:rsidRPr="006553EC">
        <w:rPr>
          <w:rFonts w:hint="eastAsia"/>
          <w:lang w:val="fr-CH" w:eastAsia="zh-CN"/>
        </w:rPr>
        <w:t>（</w:t>
      </w:r>
      <w:r w:rsidRPr="006553EC">
        <w:rPr>
          <w:rFonts w:hint="eastAsia"/>
          <w:lang w:eastAsia="zh-CN"/>
        </w:rPr>
        <w:t>单位同</w:t>
      </w:r>
      <w:r w:rsidRPr="006553EC">
        <w:rPr>
          <w:i/>
          <w:iCs/>
          <w:lang w:val="fr-CH" w:eastAsia="zh-CN"/>
        </w:rPr>
        <w:t>P</w:t>
      </w:r>
      <w:r w:rsidRPr="006553EC">
        <w:rPr>
          <w:i/>
          <w:iCs/>
          <w:vertAlign w:val="subscript"/>
          <w:lang w:val="fr-CH" w:eastAsia="zh-CN"/>
        </w:rPr>
        <w:t>r</w:t>
      </w:r>
      <w:r w:rsidRPr="006553EC">
        <w:rPr>
          <w:rFonts w:hint="eastAsia"/>
          <w:vertAlign w:val="subscript"/>
          <w:lang w:val="fr-CH" w:eastAsia="zh-CN"/>
        </w:rPr>
        <w:t xml:space="preserve">, </w:t>
      </w:r>
      <w:r w:rsidRPr="006553EC">
        <w:rPr>
          <w:i/>
          <w:iCs/>
          <w:vertAlign w:val="subscript"/>
          <w:lang w:val="fr-CH" w:eastAsia="zh-CN"/>
        </w:rPr>
        <w:t>f</w:t>
      </w:r>
      <w:r w:rsidRPr="006553EC">
        <w:rPr>
          <w:rFonts w:hint="eastAsia"/>
          <w:lang w:val="fr-CH" w:eastAsia="zh-CN"/>
        </w:rPr>
        <w:t>）：</w:t>
      </w:r>
      <w:bookmarkEnd w:id="17"/>
    </w:p>
    <w:p w14:paraId="501BF738" w14:textId="77777777" w:rsidR="00ED727D" w:rsidRPr="006553EC" w:rsidRDefault="00ED727D" w:rsidP="00F67DD6">
      <w:pPr>
        <w:pStyle w:val="Equation"/>
      </w:pPr>
      <w:r w:rsidRPr="006553EC">
        <w:rPr>
          <w:lang w:val="en-US" w:eastAsia="zh-CN"/>
        </w:rPr>
        <w:tab/>
      </w:r>
      <w:r w:rsidRPr="006553EC">
        <w:rPr>
          <w:lang w:val="en-US" w:eastAsia="zh-CN"/>
        </w:rPr>
        <w:tab/>
      </w:r>
      <w:r w:rsidRPr="006553EC">
        <w:rPr>
          <w:noProof/>
          <w:position w:val="-16"/>
          <w:lang w:val="fr-CH"/>
        </w:rPr>
        <w:object w:dxaOrig="2020" w:dyaOrig="400" w14:anchorId="359BDB9F">
          <v:shape id="_x0000_i1078" type="#_x0000_t75" alt="" style="width:100.8pt;height:19.6pt;mso-width-percent:0;mso-height-percent:0;mso-width-percent:0;mso-height-percent:0" o:ole="">
            <v:imagedata r:id="rId196" o:title=""/>
          </v:shape>
          <o:OLEObject Type="Embed" ProgID="Equation.3" ShapeID="_x0000_i1078" DrawAspect="Content" ObjectID="_1801483982" r:id="rId197"/>
        </w:object>
      </w:r>
    </w:p>
    <w:p w14:paraId="5BE7F0DD" w14:textId="77777777" w:rsidR="00ED727D" w:rsidRPr="006553EC" w:rsidRDefault="00ED727D" w:rsidP="00BD2C20">
      <w:pPr>
        <w:pStyle w:val="Heading3"/>
        <w:rPr>
          <w:lang w:val="fr-CH" w:eastAsia="zh-CN"/>
        </w:rPr>
      </w:pPr>
      <w:r w:rsidRPr="006553EC">
        <w:rPr>
          <w:lang w:val="fr-CH" w:eastAsia="zh-CN"/>
        </w:rPr>
        <w:lastRenderedPageBreak/>
        <w:t>3.2.2</w:t>
      </w:r>
      <w:r w:rsidRPr="006553EC">
        <w:rPr>
          <w:rFonts w:hint="eastAsia"/>
          <w:lang w:val="fr-CH" w:eastAsia="zh-CN"/>
        </w:rPr>
        <w:tab/>
      </w:r>
      <w:r w:rsidRPr="006553EC">
        <w:rPr>
          <w:rFonts w:hint="eastAsia"/>
          <w:lang w:val="fr-CH" w:eastAsia="zh-CN"/>
        </w:rPr>
        <w:t>替代法</w:t>
      </w:r>
    </w:p>
    <w:p w14:paraId="6C104019" w14:textId="77777777" w:rsidR="00ED727D" w:rsidRPr="006553EC" w:rsidRDefault="00ED727D" w:rsidP="00ED727D">
      <w:pPr>
        <w:snapToGrid w:val="0"/>
        <w:ind w:firstLineChars="200" w:firstLine="480"/>
        <w:rPr>
          <w:lang w:eastAsia="zh-CN"/>
        </w:rPr>
      </w:pPr>
      <w:r w:rsidRPr="006553EC">
        <w:rPr>
          <w:rFonts w:hint="eastAsia"/>
          <w:lang w:eastAsia="zh-CN"/>
        </w:rPr>
        <w:t>此方法不要求校准全部的测量组件，而是从测量接收机记录下输出功率。然后用一台经校准的信号发生器替代</w:t>
      </w:r>
      <w:r w:rsidRPr="006553EC">
        <w:rPr>
          <w:lang w:eastAsia="zh-CN"/>
        </w:rPr>
        <w:t>EUT</w:t>
      </w:r>
      <w:r w:rsidRPr="006553EC">
        <w:rPr>
          <w:rFonts w:hint="eastAsia"/>
          <w:lang w:eastAsia="zh-CN"/>
        </w:rPr>
        <w:t>，</w:t>
      </w:r>
      <w:proofErr w:type="gramStart"/>
      <w:r w:rsidRPr="006553EC">
        <w:rPr>
          <w:rFonts w:hint="eastAsia"/>
          <w:lang w:eastAsia="zh-CN"/>
        </w:rPr>
        <w:t>对适当</w:t>
      </w:r>
      <w:proofErr w:type="gramEnd"/>
      <w:r w:rsidRPr="006553EC">
        <w:rPr>
          <w:rFonts w:hint="eastAsia"/>
          <w:lang w:eastAsia="zh-CN"/>
        </w:rPr>
        <w:t>带宽的信号，当测量仪器的读数值与先前的记录值相一致时，则由信号发生器输出的功率就等于</w:t>
      </w:r>
      <w:proofErr w:type="spellStart"/>
      <w:r w:rsidRPr="006553EC">
        <w:rPr>
          <w:lang w:eastAsia="zh-CN"/>
        </w:rPr>
        <w:t>OoB</w:t>
      </w:r>
      <w:proofErr w:type="spellEnd"/>
      <w:r w:rsidRPr="006553EC">
        <w:rPr>
          <w:rFonts w:hint="eastAsia"/>
          <w:lang w:eastAsia="zh-CN"/>
        </w:rPr>
        <w:t>域发射的功率。</w:t>
      </w:r>
    </w:p>
    <w:p w14:paraId="4677FBEA" w14:textId="77777777" w:rsidR="00ED727D" w:rsidRPr="006553EC" w:rsidRDefault="00ED727D" w:rsidP="00BD2C20">
      <w:pPr>
        <w:pStyle w:val="Heading3"/>
        <w:rPr>
          <w:lang w:eastAsia="zh-CN"/>
        </w:rPr>
      </w:pPr>
      <w:r w:rsidRPr="006553EC">
        <w:rPr>
          <w:rFonts w:hint="eastAsia"/>
          <w:lang w:eastAsia="zh-CN"/>
        </w:rPr>
        <w:t>3.2.3</w:t>
      </w:r>
      <w:r w:rsidRPr="006553EC">
        <w:rPr>
          <w:rFonts w:hint="eastAsia"/>
          <w:lang w:eastAsia="zh-CN"/>
        </w:rPr>
        <w:tab/>
      </w:r>
      <w:r w:rsidRPr="006553EC">
        <w:rPr>
          <w:rFonts w:hint="eastAsia"/>
          <w:lang w:eastAsia="zh-CN"/>
        </w:rPr>
        <w:t>特殊测量</w:t>
      </w:r>
    </w:p>
    <w:p w14:paraId="04080B2A" w14:textId="77777777" w:rsidR="00ED727D" w:rsidRPr="006553EC" w:rsidRDefault="00ED727D" w:rsidP="00ED727D">
      <w:pPr>
        <w:snapToGrid w:val="0"/>
        <w:ind w:firstLineChars="200" w:firstLine="480"/>
        <w:rPr>
          <w:lang w:eastAsia="zh-CN"/>
        </w:rPr>
      </w:pPr>
      <w:r w:rsidRPr="006553EC">
        <w:rPr>
          <w:rFonts w:hint="eastAsia"/>
          <w:lang w:eastAsia="zh-CN"/>
        </w:rPr>
        <w:t>方法遵循发射生成的调制和互调。</w:t>
      </w:r>
    </w:p>
    <w:p w14:paraId="43A104DA" w14:textId="77777777" w:rsidR="00ED727D" w:rsidRPr="006553EC" w:rsidRDefault="00ED727D" w:rsidP="00BD2C20">
      <w:pPr>
        <w:pStyle w:val="Heading4"/>
        <w:rPr>
          <w:lang w:eastAsia="zh-CN"/>
        </w:rPr>
      </w:pPr>
      <w:r w:rsidRPr="006553EC">
        <w:rPr>
          <w:rFonts w:hint="eastAsia"/>
          <w:lang w:eastAsia="zh-CN"/>
        </w:rPr>
        <w:t>3.2.3.1</w:t>
      </w:r>
      <w:r w:rsidRPr="006553EC">
        <w:rPr>
          <w:rFonts w:hint="eastAsia"/>
          <w:lang w:eastAsia="zh-CN"/>
        </w:rPr>
        <w:tab/>
      </w:r>
      <w:r w:rsidRPr="006553EC">
        <w:rPr>
          <w:rFonts w:hint="eastAsia"/>
          <w:lang w:eastAsia="zh-CN"/>
        </w:rPr>
        <w:t>占用带宽</w:t>
      </w:r>
    </w:p>
    <w:p w14:paraId="1343FAB0" w14:textId="77777777"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使用合适的调制条件，触发发射机使其进入匹配荷载（见第</w:t>
      </w:r>
      <w:r w:rsidRPr="006553EC">
        <w:rPr>
          <w:lang w:eastAsia="zh-CN"/>
        </w:rPr>
        <w:t>1.5</w:t>
      </w:r>
      <w:r w:rsidRPr="006553EC">
        <w:rPr>
          <w:rFonts w:hint="eastAsia"/>
          <w:lang w:eastAsia="zh-CN"/>
        </w:rPr>
        <w:t>节）。</w:t>
      </w:r>
    </w:p>
    <w:p w14:paraId="31F4DD19" w14:textId="77777777"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使用适配的频谱分析仪测量进入负载的功率，对宽度为发射必要带宽的</w:t>
      </w:r>
      <w:r w:rsidRPr="006553EC">
        <w:rPr>
          <w:lang w:eastAsia="zh-CN"/>
        </w:rPr>
        <w:t>500%</w:t>
      </w:r>
      <w:r w:rsidRPr="006553EC">
        <w:rPr>
          <w:rFonts w:hint="eastAsia"/>
          <w:lang w:eastAsia="zh-CN"/>
        </w:rPr>
        <w:t>的发射</w:t>
      </w:r>
      <w:proofErr w:type="spellStart"/>
      <w:r w:rsidRPr="006553EC">
        <w:rPr>
          <w:lang w:eastAsia="zh-CN"/>
        </w:rPr>
        <w:t>psd</w:t>
      </w:r>
      <w:proofErr w:type="spellEnd"/>
      <w:r w:rsidRPr="006553EC">
        <w:rPr>
          <w:rFonts w:hint="eastAsia"/>
          <w:lang w:eastAsia="zh-CN"/>
        </w:rPr>
        <w:t>特性加以显示。在该带宽内对遍及整个频率宽度的总发射功率求合计，并且指定结果为</w:t>
      </w:r>
      <w:r w:rsidRPr="006553EC">
        <w:rPr>
          <w:i/>
          <w:iCs/>
          <w:lang w:eastAsia="zh-CN"/>
        </w:rPr>
        <w:t>P</w:t>
      </w:r>
      <w:r w:rsidRPr="006553EC">
        <w:rPr>
          <w:i/>
          <w:iCs/>
          <w:vertAlign w:val="subscript"/>
          <w:lang w:eastAsia="zh-CN"/>
        </w:rPr>
        <w:t>REF</w:t>
      </w:r>
      <w:r w:rsidRPr="006553EC">
        <w:rPr>
          <w:rFonts w:hint="eastAsia"/>
          <w:i/>
          <w:iCs/>
          <w:position w:val="-4"/>
          <w:lang w:eastAsia="zh-CN"/>
        </w:rPr>
        <w:t>。</w:t>
      </w:r>
    </w:p>
    <w:p w14:paraId="19D2D38A" w14:textId="578465E1" w:rsidR="00ED727D" w:rsidRPr="006553EC" w:rsidRDefault="00ED727D" w:rsidP="00ED727D">
      <w:pPr>
        <w:pStyle w:val="enumlev1"/>
        <w:rPr>
          <w:sz w:val="22"/>
          <w:szCs w:val="22"/>
          <w:lang w:eastAsia="zh-CN"/>
        </w:rPr>
      </w:pPr>
      <w:r w:rsidRPr="006553EC">
        <w:rPr>
          <w:rFonts w:hint="eastAsia"/>
          <w:sz w:val="22"/>
          <w:szCs w:val="22"/>
          <w:lang w:eastAsia="zh-CN"/>
        </w:rPr>
        <w:tab/>
      </w:r>
      <w:r w:rsidRPr="006553EC">
        <w:rPr>
          <w:rFonts w:hint="eastAsia"/>
          <w:sz w:val="22"/>
          <w:szCs w:val="22"/>
          <w:lang w:eastAsia="zh-CN"/>
        </w:rPr>
        <w:t>注</w:t>
      </w:r>
      <w:r w:rsidRPr="006553EC">
        <w:rPr>
          <w:sz w:val="22"/>
          <w:szCs w:val="22"/>
          <w:lang w:eastAsia="zh-CN"/>
        </w:rPr>
        <w:t>1</w:t>
      </w:r>
      <w:r w:rsidRPr="006553EC">
        <w:rPr>
          <w:rFonts w:hint="eastAsia"/>
          <w:sz w:val="22"/>
          <w:szCs w:val="22"/>
          <w:lang w:eastAsia="zh-CN"/>
        </w:rPr>
        <w:t xml:space="preserve"> </w:t>
      </w:r>
      <w:r w:rsidR="00BD2C20" w:rsidRPr="00BD2C20">
        <w:rPr>
          <w:sz w:val="22"/>
          <w:szCs w:val="22"/>
          <w:lang w:eastAsia="zh-CN"/>
        </w:rPr>
        <w:t>–</w:t>
      </w:r>
      <w:r w:rsidRPr="006553EC">
        <w:rPr>
          <w:rFonts w:hint="eastAsia"/>
          <w:sz w:val="22"/>
          <w:szCs w:val="22"/>
          <w:lang w:eastAsia="zh-CN"/>
        </w:rPr>
        <w:t xml:space="preserve"> </w:t>
      </w:r>
      <w:r w:rsidRPr="006553EC">
        <w:rPr>
          <w:rFonts w:hint="eastAsia"/>
          <w:sz w:val="22"/>
          <w:szCs w:val="22"/>
          <w:lang w:eastAsia="zh-CN"/>
        </w:rPr>
        <w:t>如果将测量用于核实一个发射指示器，则分辨带宽应尽量接近基准带宽，但小于占用带宽的</w:t>
      </w:r>
      <w:r w:rsidRPr="006553EC">
        <w:rPr>
          <w:sz w:val="22"/>
          <w:szCs w:val="22"/>
          <w:lang w:eastAsia="zh-CN"/>
        </w:rPr>
        <w:t>5%</w:t>
      </w:r>
      <w:r w:rsidRPr="006553EC">
        <w:rPr>
          <w:rFonts w:hint="eastAsia"/>
          <w:sz w:val="22"/>
          <w:szCs w:val="22"/>
          <w:lang w:eastAsia="zh-CN"/>
        </w:rPr>
        <w:t>。</w:t>
      </w:r>
    </w:p>
    <w:p w14:paraId="480A053D" w14:textId="77777777" w:rsidR="00ED727D" w:rsidRPr="006553EC" w:rsidRDefault="00ED727D" w:rsidP="00ED727D">
      <w:pPr>
        <w:pStyle w:val="enumlev1"/>
        <w:rPr>
          <w:u w:val="single"/>
          <w:lang w:eastAsia="zh-CN"/>
        </w:rPr>
      </w:pPr>
      <w:r w:rsidRPr="006553EC">
        <w:rPr>
          <w:lang w:val="en-US" w:eastAsia="zh-CN"/>
        </w:rPr>
        <w:t>–</w:t>
      </w:r>
      <w:r w:rsidRPr="006553EC">
        <w:rPr>
          <w:rFonts w:hint="eastAsia"/>
          <w:lang w:eastAsia="zh-CN"/>
        </w:rPr>
        <w:tab/>
      </w:r>
      <w:r w:rsidRPr="006553EC">
        <w:rPr>
          <w:rFonts w:hint="eastAsia"/>
          <w:lang w:eastAsia="zh-CN"/>
        </w:rPr>
        <w:t>注意在发射中心频率以上的频率，其总功率通常等于</w:t>
      </w:r>
      <w:r w:rsidRPr="006553EC">
        <w:rPr>
          <w:i/>
          <w:iCs/>
          <w:lang w:eastAsia="zh-CN"/>
        </w:rPr>
        <w:t>P</w:t>
      </w:r>
      <w:r w:rsidRPr="006553EC">
        <w:rPr>
          <w:i/>
          <w:iCs/>
          <w:vertAlign w:val="subscript"/>
          <w:lang w:eastAsia="zh-CN"/>
        </w:rPr>
        <w:t>REF</w:t>
      </w:r>
      <w:r w:rsidRPr="006553EC">
        <w:rPr>
          <w:rFonts w:hint="eastAsia"/>
          <w:lang w:eastAsia="zh-CN"/>
        </w:rPr>
        <w:t>的</w:t>
      </w:r>
      <w:r w:rsidRPr="006553EC">
        <w:rPr>
          <w:lang w:eastAsia="zh-CN"/>
        </w:rPr>
        <w:t>0.5%</w:t>
      </w:r>
      <w:r w:rsidRPr="006553EC">
        <w:rPr>
          <w:rFonts w:hint="eastAsia"/>
          <w:lang w:eastAsia="zh-CN"/>
        </w:rPr>
        <w:t>。</w:t>
      </w:r>
    </w:p>
    <w:p w14:paraId="4377C02A" w14:textId="77777777"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注意在发射中心频率以下的频率，其总功率通常等于</w:t>
      </w:r>
      <w:r w:rsidRPr="006553EC">
        <w:rPr>
          <w:i/>
          <w:iCs/>
          <w:lang w:eastAsia="zh-CN"/>
        </w:rPr>
        <w:t>P</w:t>
      </w:r>
      <w:r w:rsidRPr="006553EC">
        <w:rPr>
          <w:i/>
          <w:iCs/>
          <w:vertAlign w:val="subscript"/>
          <w:lang w:eastAsia="zh-CN"/>
        </w:rPr>
        <w:t>REF</w:t>
      </w:r>
      <w:r w:rsidRPr="006553EC">
        <w:rPr>
          <w:rFonts w:hint="eastAsia"/>
          <w:lang w:eastAsia="zh-CN"/>
        </w:rPr>
        <w:t>的</w:t>
      </w:r>
      <w:r w:rsidRPr="006553EC">
        <w:rPr>
          <w:lang w:eastAsia="zh-CN"/>
        </w:rPr>
        <w:t>0.5%</w:t>
      </w:r>
      <w:r w:rsidRPr="006553EC">
        <w:rPr>
          <w:rFonts w:hint="eastAsia"/>
          <w:lang w:eastAsia="zh-CN"/>
        </w:rPr>
        <w:t>。</w:t>
      </w:r>
    </w:p>
    <w:p w14:paraId="6413DE47" w14:textId="77777777" w:rsidR="00ED727D" w:rsidRPr="00277B53" w:rsidRDefault="00ED727D" w:rsidP="00ED727D">
      <w:pPr>
        <w:ind w:firstLineChars="200" w:firstLine="480"/>
        <w:rPr>
          <w:lang w:eastAsia="zh-CN"/>
        </w:rPr>
      </w:pPr>
      <w:r w:rsidRPr="006553EC">
        <w:rPr>
          <w:rFonts w:hint="eastAsia"/>
          <w:lang w:eastAsia="zh-CN"/>
        </w:rPr>
        <w:t>这些频率之间的差别在于所测量的这一发射的占用带宽。</w:t>
      </w:r>
    </w:p>
    <w:p w14:paraId="69432D85" w14:textId="77777777" w:rsidR="00ED727D" w:rsidRPr="006553EC" w:rsidRDefault="00ED727D" w:rsidP="00D51D6F">
      <w:pPr>
        <w:pStyle w:val="Heading4"/>
        <w:rPr>
          <w:lang w:eastAsia="zh-CN"/>
        </w:rPr>
      </w:pPr>
      <w:r w:rsidRPr="006553EC">
        <w:rPr>
          <w:lang w:eastAsia="zh-CN"/>
        </w:rPr>
        <w:t>3.2.3.2</w:t>
      </w:r>
      <w:r w:rsidRPr="006553EC">
        <w:rPr>
          <w:rFonts w:hint="eastAsia"/>
          <w:lang w:eastAsia="zh-CN"/>
        </w:rPr>
        <w:tab/>
      </w:r>
      <w:r w:rsidRPr="006553EC">
        <w:rPr>
          <w:rFonts w:hint="eastAsia"/>
          <w:lang w:eastAsia="zh-CN"/>
        </w:rPr>
        <w:t>由调制引起的</w:t>
      </w:r>
      <w:proofErr w:type="spellStart"/>
      <w:r w:rsidRPr="006553EC">
        <w:rPr>
          <w:lang w:eastAsia="zh-CN"/>
        </w:rPr>
        <w:t>OoB</w:t>
      </w:r>
      <w:proofErr w:type="spellEnd"/>
      <w:r w:rsidRPr="006553EC">
        <w:rPr>
          <w:rFonts w:hint="eastAsia"/>
          <w:lang w:eastAsia="zh-CN"/>
        </w:rPr>
        <w:t>发射</w:t>
      </w:r>
    </w:p>
    <w:p w14:paraId="51363E74" w14:textId="77777777" w:rsidR="00ED727D" w:rsidRPr="006553EC" w:rsidRDefault="00ED727D" w:rsidP="00ED727D">
      <w:pPr>
        <w:pStyle w:val="FigureNo"/>
        <w:rPr>
          <w:lang w:eastAsia="zh-CN"/>
        </w:rPr>
      </w:pPr>
      <w:r w:rsidRPr="006553EC">
        <w:rPr>
          <w:rFonts w:hint="eastAsia"/>
          <w:lang w:eastAsia="zh-CN"/>
        </w:rPr>
        <w:t>图</w:t>
      </w:r>
      <w:r>
        <w:rPr>
          <w:rFonts w:hint="eastAsia"/>
          <w:lang w:eastAsia="zh-CN"/>
        </w:rPr>
        <w:t>55</w:t>
      </w:r>
    </w:p>
    <w:p w14:paraId="2906BAA3" w14:textId="77777777" w:rsidR="00ED727D" w:rsidRPr="006553EC" w:rsidRDefault="00ED727D" w:rsidP="00ED727D">
      <w:pPr>
        <w:pStyle w:val="Figuretitle"/>
        <w:rPr>
          <w:lang w:eastAsia="zh-CN"/>
        </w:rPr>
      </w:pPr>
      <w:r w:rsidRPr="006553EC">
        <w:rPr>
          <w:rFonts w:hint="eastAsia"/>
          <w:lang w:eastAsia="zh-CN"/>
        </w:rPr>
        <w:t>简化的测量方法框图</w:t>
      </w:r>
    </w:p>
    <w:p w14:paraId="0232D889"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88960" behindDoc="0" locked="0" layoutInCell="1" allowOverlap="1" wp14:anchorId="4E7C2760" wp14:editId="043C0031">
                <wp:simplePos x="0" y="0"/>
                <wp:positionH relativeFrom="column">
                  <wp:posOffset>5251882</wp:posOffset>
                </wp:positionH>
                <wp:positionV relativeFrom="paragraph">
                  <wp:posOffset>668249</wp:posOffset>
                </wp:positionV>
                <wp:extent cx="657225" cy="219075"/>
                <wp:effectExtent l="0" t="0" r="28575" b="28575"/>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CD7D102" w14:textId="661C3C1A" w:rsidR="00ED727D" w:rsidRPr="00FA1CBA" w:rsidRDefault="00ED727D" w:rsidP="00830050">
                            <w:pPr>
                              <w:spacing w:before="0"/>
                              <w:jc w:val="right"/>
                              <w:rPr>
                                <w:sz w:val="14"/>
                                <w:szCs w:val="14"/>
                                <w:lang w:eastAsia="zh-CN"/>
                              </w:rPr>
                            </w:pPr>
                            <w:r w:rsidRPr="00FA1CBA">
                              <w:rPr>
                                <w:rFonts w:hint="eastAsia"/>
                                <w:sz w:val="14"/>
                                <w:szCs w:val="14"/>
                              </w:rPr>
                              <w:t>SM</w:t>
                            </w:r>
                            <w:r w:rsidR="00484ED8">
                              <w:rPr>
                                <w:rFonts w:hint="eastAsia"/>
                                <w:sz w:val="14"/>
                                <w:szCs w:val="14"/>
                                <w:lang w:eastAsia="zh-CN"/>
                              </w:rPr>
                              <w:t>.</w:t>
                            </w:r>
                            <w:r w:rsidRPr="00FA1CBA">
                              <w:rPr>
                                <w:rFonts w:hint="eastAsia"/>
                                <w:sz w:val="14"/>
                                <w:szCs w:val="14"/>
                              </w:rPr>
                              <w:t>1541-</w:t>
                            </w:r>
                            <w:r>
                              <w:rPr>
                                <w:rFonts w:hint="eastAsia"/>
                                <w:sz w:val="14"/>
                                <w:szCs w:val="14"/>
                                <w:lang w:eastAsia="zh-CN"/>
                              </w:rPr>
                              <w:t>55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C2760" id="_x0000_s1072" type="#_x0000_t202" style="position:absolute;left:0;text-align:left;margin-left:413.55pt;margin-top:52.6pt;width:51.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" strokecolor="white">
                <v:textbox inset=".5mm,0,.5mm,0">
                  <w:txbxContent>
                    <w:p w14:paraId="6CD7D102" w14:textId="661C3C1A" w:rsidR="00ED727D" w:rsidRPr="00FA1CBA" w:rsidRDefault="00ED727D" w:rsidP="00830050">
                      <w:pPr>
                        <w:spacing w:before="0"/>
                        <w:jc w:val="right"/>
                        <w:rPr>
                          <w:sz w:val="14"/>
                          <w:szCs w:val="14"/>
                          <w:lang w:eastAsia="zh-CN"/>
                        </w:rPr>
                      </w:pPr>
                      <w:r w:rsidRPr="00FA1CBA">
                        <w:rPr>
                          <w:rFonts w:hint="eastAsia"/>
                          <w:sz w:val="14"/>
                          <w:szCs w:val="14"/>
                        </w:rPr>
                        <w:t>SM</w:t>
                      </w:r>
                      <w:r w:rsidR="00484ED8">
                        <w:rPr>
                          <w:rFonts w:hint="eastAsia"/>
                          <w:sz w:val="14"/>
                          <w:szCs w:val="14"/>
                          <w:lang w:eastAsia="zh-CN"/>
                        </w:rPr>
                        <w:t>.</w:t>
                      </w:r>
                      <w:r w:rsidRPr="00FA1CBA">
                        <w:rPr>
                          <w:rFonts w:hint="eastAsia"/>
                          <w:sz w:val="14"/>
                          <w:szCs w:val="14"/>
                        </w:rPr>
                        <w:t>1541-</w:t>
                      </w:r>
                      <w:r>
                        <w:rPr>
                          <w:rFonts w:hint="eastAsia"/>
                          <w:sz w:val="14"/>
                          <w:szCs w:val="14"/>
                          <w:lang w:eastAsia="zh-CN"/>
                        </w:rPr>
                        <w:t>55</w:t>
                      </w:r>
                    </w:p>
                  </w:txbxContent>
                </v:textbox>
              </v:shape>
            </w:pict>
          </mc:Fallback>
        </mc:AlternateContent>
      </w:r>
      <w:r w:rsidRPr="006553EC">
        <w:rPr>
          <w:noProof/>
          <w:lang w:eastAsia="en-GB"/>
        </w:rPr>
        <w:drawing>
          <wp:inline distT="0" distB="0" distL="0" distR="0" wp14:anchorId="61265E8C" wp14:editId="68138E0E">
            <wp:extent cx="5709162" cy="826617"/>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88780" cy="838145"/>
                    </a:xfrm>
                    <a:prstGeom prst="rect">
                      <a:avLst/>
                    </a:prstGeom>
                    <a:noFill/>
                    <a:ln>
                      <a:noFill/>
                    </a:ln>
                  </pic:spPr>
                </pic:pic>
              </a:graphicData>
            </a:graphic>
          </wp:inline>
        </w:drawing>
      </w:r>
    </w:p>
    <w:p w14:paraId="73A9A0A9" w14:textId="77777777" w:rsidR="00ED727D" w:rsidRPr="006553EC" w:rsidRDefault="00ED727D" w:rsidP="00ED727D">
      <w:pPr>
        <w:pStyle w:val="enumlev1"/>
        <w:rPr>
          <w:lang w:eastAsia="zh-CN"/>
        </w:rPr>
      </w:pPr>
      <w:r w:rsidRPr="006553EC">
        <w:rPr>
          <w:rFonts w:hint="eastAsia"/>
          <w:lang w:eastAsia="zh-CN"/>
        </w:rPr>
        <w:t>a)</w:t>
      </w:r>
      <w:r w:rsidRPr="006553EC">
        <w:rPr>
          <w:rFonts w:hint="eastAsia"/>
          <w:lang w:eastAsia="zh-CN"/>
        </w:rPr>
        <w:tab/>
      </w:r>
      <w:r w:rsidRPr="006553EC">
        <w:rPr>
          <w:rFonts w:hint="eastAsia"/>
          <w:lang w:eastAsia="zh-CN"/>
        </w:rPr>
        <w:t>按图</w:t>
      </w:r>
      <w:r>
        <w:rPr>
          <w:rFonts w:hint="eastAsia"/>
          <w:lang w:eastAsia="zh-CN"/>
        </w:rPr>
        <w:t>55</w:t>
      </w:r>
      <w:r w:rsidRPr="006553EC">
        <w:rPr>
          <w:rFonts w:hint="eastAsia"/>
          <w:lang w:eastAsia="zh-CN"/>
        </w:rPr>
        <w:t>连接设备。将发射机调整到在指配频率处输出额定的产物。</w:t>
      </w:r>
    </w:p>
    <w:p w14:paraId="4D8569A2" w14:textId="77777777" w:rsidR="00ED727D" w:rsidRPr="006553EC" w:rsidRDefault="00ED727D" w:rsidP="00ED727D">
      <w:pPr>
        <w:pStyle w:val="enumlev1"/>
        <w:rPr>
          <w:lang w:eastAsia="zh-CN"/>
        </w:rPr>
      </w:pPr>
      <w:r w:rsidRPr="006553EC">
        <w:rPr>
          <w:rFonts w:hint="eastAsia"/>
          <w:lang w:eastAsia="zh-CN"/>
        </w:rPr>
        <w:t>b)</w:t>
      </w:r>
      <w:r w:rsidRPr="006553EC">
        <w:rPr>
          <w:rFonts w:hint="eastAsia"/>
          <w:lang w:eastAsia="zh-CN"/>
        </w:rPr>
        <w:tab/>
      </w:r>
      <w:r w:rsidRPr="006553EC">
        <w:rPr>
          <w:rFonts w:hint="eastAsia"/>
          <w:lang w:eastAsia="zh-CN"/>
        </w:rPr>
        <w:t>分析仪测量带宽的设定和标度应以发射机的工作频率为中心，且同时既以上部的邻频段频率为中心，又以下部的邻频段频率为中心。分辨带宽和视频段宽应设置成适合于调制带宽。</w:t>
      </w:r>
    </w:p>
    <w:p w14:paraId="12324E89" w14:textId="77777777" w:rsidR="00ED727D" w:rsidRPr="006553EC" w:rsidRDefault="00ED727D" w:rsidP="00ED727D">
      <w:pPr>
        <w:pStyle w:val="enumlev1"/>
        <w:rPr>
          <w:lang w:eastAsia="zh-CN"/>
        </w:rPr>
      </w:pPr>
      <w:r w:rsidRPr="006553EC">
        <w:rPr>
          <w:rFonts w:hint="eastAsia"/>
          <w:lang w:eastAsia="zh-CN"/>
        </w:rPr>
        <w:t>c)</w:t>
      </w:r>
      <w:r w:rsidRPr="006553EC">
        <w:rPr>
          <w:rFonts w:hint="eastAsia"/>
          <w:lang w:eastAsia="zh-CN"/>
        </w:rPr>
        <w:tab/>
      </w:r>
      <w:r w:rsidRPr="006553EC">
        <w:rPr>
          <w:rFonts w:hint="eastAsia"/>
          <w:lang w:eastAsia="zh-CN"/>
        </w:rPr>
        <w:t>使用合适的调制条件，触发发射机使其进入匹配荷载（见第</w:t>
      </w:r>
      <w:r w:rsidRPr="006553EC">
        <w:rPr>
          <w:lang w:eastAsia="zh-CN"/>
        </w:rPr>
        <w:t>1.5</w:t>
      </w:r>
      <w:r w:rsidRPr="006553EC">
        <w:rPr>
          <w:rFonts w:hint="eastAsia"/>
          <w:lang w:eastAsia="zh-CN"/>
        </w:rPr>
        <w:t>节）。</w:t>
      </w:r>
    </w:p>
    <w:p w14:paraId="2EFB99B7" w14:textId="77777777" w:rsidR="00ED727D" w:rsidRPr="006553EC" w:rsidRDefault="00ED727D" w:rsidP="00ED727D">
      <w:pPr>
        <w:pStyle w:val="enumlev1"/>
        <w:rPr>
          <w:lang w:eastAsia="zh-CN"/>
        </w:rPr>
      </w:pPr>
      <w:r w:rsidRPr="006553EC">
        <w:rPr>
          <w:rFonts w:hint="eastAsia"/>
          <w:lang w:eastAsia="zh-CN"/>
        </w:rPr>
        <w:t>d)</w:t>
      </w:r>
      <w:r w:rsidRPr="006553EC">
        <w:rPr>
          <w:rFonts w:hint="eastAsia"/>
          <w:lang w:eastAsia="zh-CN"/>
        </w:rPr>
        <w:tab/>
      </w:r>
      <w:r w:rsidRPr="006553EC">
        <w:rPr>
          <w:rFonts w:hint="eastAsia"/>
          <w:lang w:eastAsia="zh-CN"/>
        </w:rPr>
        <w:t>应在发射机的核准带宽内、在邻频段功率分析仪上测量功率，且应将其记录为</w:t>
      </w:r>
      <w:r w:rsidRPr="006553EC">
        <w:rPr>
          <w:i/>
          <w:iCs/>
          <w:lang w:eastAsia="zh-CN"/>
        </w:rPr>
        <w:t>P</w:t>
      </w:r>
      <w:r w:rsidRPr="006553EC">
        <w:rPr>
          <w:i/>
          <w:iCs/>
          <w:vertAlign w:val="subscript"/>
          <w:lang w:eastAsia="zh-CN"/>
        </w:rPr>
        <w:t>REF</w:t>
      </w:r>
      <w:r w:rsidRPr="006553EC">
        <w:rPr>
          <w:rFonts w:hint="eastAsia"/>
          <w:i/>
          <w:iCs/>
          <w:position w:val="-4"/>
          <w:lang w:eastAsia="zh-CN"/>
        </w:rPr>
        <w:t>。</w:t>
      </w:r>
    </w:p>
    <w:p w14:paraId="0544C0F3" w14:textId="77777777" w:rsidR="00ED727D" w:rsidRPr="006553EC" w:rsidRDefault="00ED727D" w:rsidP="00ED727D">
      <w:pPr>
        <w:pStyle w:val="enumlev1"/>
        <w:rPr>
          <w:lang w:eastAsia="zh-CN"/>
        </w:rPr>
      </w:pPr>
      <w:r w:rsidRPr="006553EC">
        <w:rPr>
          <w:rFonts w:hint="eastAsia"/>
          <w:lang w:eastAsia="zh-CN"/>
        </w:rPr>
        <w:t>e)</w:t>
      </w:r>
      <w:r w:rsidRPr="006553EC">
        <w:rPr>
          <w:rFonts w:hint="eastAsia"/>
          <w:lang w:eastAsia="zh-CN"/>
        </w:rPr>
        <w:tab/>
      </w:r>
      <w:r w:rsidRPr="006553EC">
        <w:rPr>
          <w:rFonts w:hint="eastAsia"/>
          <w:lang w:eastAsia="zh-CN"/>
        </w:rPr>
        <w:t>然后，应在既以上部的邻频段频率为中心，又以下部的邻频段频率为中心的规定的测量带宽内，在邻频段功率分析仪上测量功率。应将下部的频率值记录为</w:t>
      </w:r>
      <w:r w:rsidRPr="006553EC">
        <w:rPr>
          <w:i/>
          <w:iCs/>
          <w:lang w:eastAsia="zh-CN"/>
        </w:rPr>
        <w:t>P</w:t>
      </w:r>
      <w:r w:rsidRPr="006553EC">
        <w:rPr>
          <w:i/>
          <w:iCs/>
          <w:vertAlign w:val="subscript"/>
          <w:lang w:eastAsia="zh-CN"/>
        </w:rPr>
        <w:t>ADJL</w:t>
      </w:r>
      <w:r w:rsidRPr="006553EC">
        <w:rPr>
          <w:rFonts w:hint="eastAsia"/>
          <w:lang w:eastAsia="zh-CN"/>
        </w:rPr>
        <w:t>，上部的频率值记录为</w:t>
      </w:r>
      <w:r w:rsidRPr="006553EC">
        <w:rPr>
          <w:i/>
          <w:iCs/>
          <w:lang w:eastAsia="zh-CN"/>
        </w:rPr>
        <w:t>P</w:t>
      </w:r>
      <w:r w:rsidRPr="006553EC">
        <w:rPr>
          <w:i/>
          <w:iCs/>
          <w:vertAlign w:val="subscript"/>
          <w:lang w:eastAsia="zh-CN"/>
        </w:rPr>
        <w:t>ADJU</w:t>
      </w:r>
      <w:r w:rsidRPr="006553EC">
        <w:rPr>
          <w:rFonts w:hint="eastAsia"/>
          <w:i/>
          <w:iCs/>
          <w:position w:val="-4"/>
          <w:lang w:eastAsia="zh-CN"/>
        </w:rPr>
        <w:t>。</w:t>
      </w:r>
    </w:p>
    <w:p w14:paraId="39AAD7FC" w14:textId="77777777" w:rsidR="00ED727D" w:rsidRPr="006553EC" w:rsidRDefault="00ED727D" w:rsidP="00ED727D">
      <w:pPr>
        <w:pStyle w:val="enumlev1"/>
        <w:rPr>
          <w:lang w:eastAsia="zh-CN"/>
        </w:rPr>
      </w:pPr>
      <w:r w:rsidRPr="006553EC">
        <w:rPr>
          <w:rFonts w:hint="eastAsia"/>
          <w:lang w:eastAsia="zh-CN"/>
        </w:rPr>
        <w:t>f)</w:t>
      </w:r>
      <w:r w:rsidRPr="006553EC">
        <w:rPr>
          <w:rFonts w:hint="eastAsia"/>
          <w:lang w:eastAsia="zh-CN"/>
        </w:rPr>
        <w:tab/>
      </w:r>
      <w:r w:rsidRPr="006553EC">
        <w:rPr>
          <w:rFonts w:hint="eastAsia"/>
          <w:lang w:eastAsia="zh-CN"/>
        </w:rPr>
        <w:t>下部的邻频段功率比</w:t>
      </w:r>
      <w:r w:rsidRPr="006553EC">
        <w:rPr>
          <w:i/>
          <w:iCs/>
          <w:lang w:eastAsia="zh-CN"/>
        </w:rPr>
        <w:t>ABPR</w:t>
      </w:r>
      <w:r w:rsidRPr="006553EC">
        <w:rPr>
          <w:i/>
          <w:iCs/>
          <w:vertAlign w:val="subscript"/>
          <w:lang w:eastAsia="zh-CN"/>
        </w:rPr>
        <w:t>L</w:t>
      </w:r>
      <w:r w:rsidRPr="006553EC">
        <w:rPr>
          <w:rFonts w:hint="eastAsia"/>
          <w:lang w:eastAsia="zh-CN"/>
        </w:rPr>
        <w:t>的计算如下：</w:t>
      </w:r>
    </w:p>
    <w:p w14:paraId="47E138C2" w14:textId="5626764C" w:rsidR="00ED727D" w:rsidRPr="00D51D6F" w:rsidRDefault="00ED727D" w:rsidP="004B6A21">
      <w:pPr>
        <w:pStyle w:val="Equation"/>
        <w:spacing w:after="100" w:afterAutospacing="1"/>
        <w:rPr>
          <w:lang w:val="en-US"/>
        </w:rPr>
      </w:pPr>
      <w:r w:rsidRPr="006553EC">
        <w:rPr>
          <w:lang w:val="en-US" w:eastAsia="zh-CN"/>
        </w:rPr>
        <w:tab/>
      </w:r>
      <w:r w:rsidRPr="006553EC">
        <w:rPr>
          <w:lang w:val="en-US" w:eastAsia="zh-CN"/>
        </w:rPr>
        <w:tab/>
      </w:r>
      <w:r w:rsidRPr="006553EC">
        <w:rPr>
          <w:i/>
          <w:iCs/>
          <w:lang w:val="en-US"/>
        </w:rPr>
        <w:t>ABPR</w:t>
      </w:r>
      <w:r w:rsidRPr="006553EC">
        <w:rPr>
          <w:i/>
          <w:iCs/>
          <w:vertAlign w:val="subscript"/>
          <w:lang w:val="en-US"/>
        </w:rPr>
        <w:t>L</w:t>
      </w:r>
      <w:r w:rsidRPr="006553EC">
        <w:rPr>
          <w:lang w:val="en-US"/>
        </w:rPr>
        <w:t> = </w:t>
      </w:r>
      <w:r w:rsidRPr="006553EC">
        <w:rPr>
          <w:i/>
          <w:iCs/>
          <w:lang w:val="en-US"/>
        </w:rPr>
        <w:t>P</w:t>
      </w:r>
      <w:r w:rsidRPr="006553EC">
        <w:rPr>
          <w:i/>
          <w:iCs/>
          <w:vertAlign w:val="subscript"/>
          <w:lang w:val="en-US"/>
        </w:rPr>
        <w:t>REF</w:t>
      </w:r>
      <w:r w:rsidRPr="006553EC">
        <w:rPr>
          <w:lang w:val="en-US"/>
        </w:rPr>
        <w:t> – </w:t>
      </w:r>
      <w:r w:rsidRPr="006553EC">
        <w:rPr>
          <w:i/>
          <w:iCs/>
          <w:lang w:val="en-US"/>
        </w:rPr>
        <w:t>P</w:t>
      </w:r>
      <w:r w:rsidRPr="006553EC">
        <w:rPr>
          <w:i/>
          <w:iCs/>
          <w:vertAlign w:val="subscript"/>
          <w:lang w:val="en-US"/>
        </w:rPr>
        <w:t>ADJL</w:t>
      </w:r>
    </w:p>
    <w:p w14:paraId="264B38DA" w14:textId="77777777" w:rsidR="00ED727D" w:rsidRPr="006553EC" w:rsidRDefault="00ED727D" w:rsidP="00ED727D">
      <w:pPr>
        <w:pStyle w:val="enumlev1"/>
        <w:rPr>
          <w:lang w:val="en-US" w:eastAsia="zh-CN"/>
        </w:rPr>
      </w:pPr>
      <w:r w:rsidRPr="006553EC">
        <w:rPr>
          <w:rFonts w:hint="eastAsia"/>
          <w:lang w:val="en-US" w:eastAsia="zh-CN"/>
        </w:rPr>
        <w:t>g)</w:t>
      </w:r>
      <w:r w:rsidRPr="006553EC">
        <w:rPr>
          <w:rFonts w:hint="eastAsia"/>
          <w:lang w:val="en-US" w:eastAsia="zh-CN"/>
        </w:rPr>
        <w:tab/>
      </w:r>
      <w:r w:rsidRPr="006553EC">
        <w:rPr>
          <w:rFonts w:hint="eastAsia"/>
          <w:lang w:eastAsia="zh-CN"/>
        </w:rPr>
        <w:t>上部的邻频段功率比</w:t>
      </w:r>
      <w:r w:rsidRPr="006553EC">
        <w:rPr>
          <w:i/>
          <w:iCs/>
          <w:lang w:val="en-US" w:eastAsia="zh-CN"/>
        </w:rPr>
        <w:t>ABPR</w:t>
      </w:r>
      <w:r w:rsidRPr="006553EC">
        <w:rPr>
          <w:i/>
          <w:iCs/>
          <w:vertAlign w:val="subscript"/>
          <w:lang w:val="en-US" w:eastAsia="zh-CN"/>
        </w:rPr>
        <w:t>U</w:t>
      </w:r>
      <w:r w:rsidRPr="006553EC">
        <w:rPr>
          <w:rFonts w:hint="eastAsia"/>
          <w:lang w:eastAsia="zh-CN"/>
        </w:rPr>
        <w:t>的计算如下</w:t>
      </w:r>
      <w:r w:rsidRPr="006553EC">
        <w:rPr>
          <w:rFonts w:hint="eastAsia"/>
          <w:lang w:val="en-US" w:eastAsia="zh-CN"/>
        </w:rPr>
        <w:t>：</w:t>
      </w:r>
    </w:p>
    <w:p w14:paraId="1DB6B434" w14:textId="77777777" w:rsidR="00ED727D" w:rsidRPr="006553EC" w:rsidRDefault="00ED727D" w:rsidP="004B6A21">
      <w:pPr>
        <w:pStyle w:val="Equation"/>
        <w:spacing w:after="120"/>
        <w:rPr>
          <w:lang w:val="en-US"/>
        </w:rPr>
      </w:pPr>
      <w:r w:rsidRPr="006553EC">
        <w:rPr>
          <w:lang w:val="en-US" w:eastAsia="zh-CN"/>
        </w:rPr>
        <w:lastRenderedPageBreak/>
        <w:tab/>
      </w:r>
      <w:r w:rsidRPr="006553EC">
        <w:rPr>
          <w:lang w:val="en-US" w:eastAsia="zh-CN"/>
        </w:rPr>
        <w:tab/>
      </w:r>
      <w:r w:rsidRPr="006553EC">
        <w:rPr>
          <w:i/>
          <w:iCs/>
          <w:lang w:val="en-US"/>
        </w:rPr>
        <w:t>ABPR</w:t>
      </w:r>
      <w:r w:rsidRPr="006553EC">
        <w:rPr>
          <w:i/>
          <w:iCs/>
          <w:vertAlign w:val="subscript"/>
          <w:lang w:val="en-US"/>
        </w:rPr>
        <w:t>U</w:t>
      </w:r>
      <w:r w:rsidRPr="006553EC">
        <w:rPr>
          <w:lang w:val="en-US"/>
        </w:rPr>
        <w:t> = </w:t>
      </w:r>
      <w:r w:rsidRPr="006553EC">
        <w:rPr>
          <w:i/>
          <w:iCs/>
          <w:lang w:val="en-US"/>
        </w:rPr>
        <w:t>P</w:t>
      </w:r>
      <w:r w:rsidRPr="006553EC">
        <w:rPr>
          <w:i/>
          <w:iCs/>
          <w:vertAlign w:val="subscript"/>
          <w:lang w:val="en-US"/>
        </w:rPr>
        <w:t>REF</w:t>
      </w:r>
      <w:r w:rsidRPr="006553EC">
        <w:rPr>
          <w:lang w:val="en-US"/>
        </w:rPr>
        <w:t> – </w:t>
      </w:r>
      <w:r w:rsidRPr="006553EC">
        <w:rPr>
          <w:i/>
          <w:iCs/>
          <w:lang w:val="en-US"/>
        </w:rPr>
        <w:t>P</w:t>
      </w:r>
      <w:r w:rsidRPr="006553EC">
        <w:rPr>
          <w:i/>
          <w:iCs/>
          <w:vertAlign w:val="subscript"/>
          <w:lang w:val="en-US"/>
        </w:rPr>
        <w:t>ADJU</w:t>
      </w:r>
    </w:p>
    <w:p w14:paraId="00C2F460" w14:textId="234000A2" w:rsidR="00ED727D" w:rsidRPr="006553EC" w:rsidRDefault="00ED727D" w:rsidP="00ED727D">
      <w:pPr>
        <w:pStyle w:val="enumlev1"/>
        <w:rPr>
          <w:lang w:val="en-US" w:eastAsia="zh-CN"/>
        </w:rPr>
      </w:pPr>
      <w:r w:rsidRPr="006553EC">
        <w:rPr>
          <w:rFonts w:hint="eastAsia"/>
          <w:lang w:val="en-US" w:eastAsia="zh-CN"/>
        </w:rPr>
        <w:t>h)</w:t>
      </w:r>
      <w:r w:rsidRPr="006553EC">
        <w:rPr>
          <w:rFonts w:hint="eastAsia"/>
          <w:lang w:val="en-US" w:eastAsia="zh-CN"/>
        </w:rPr>
        <w:tab/>
      </w:r>
      <w:r w:rsidRPr="006553EC">
        <w:rPr>
          <w:rFonts w:hint="eastAsia"/>
          <w:lang w:eastAsia="zh-CN"/>
        </w:rPr>
        <w:t>邻频段功率比</w:t>
      </w:r>
      <w:r w:rsidRPr="006553EC">
        <w:rPr>
          <w:i/>
          <w:iCs/>
          <w:lang w:val="en-US" w:eastAsia="zh-CN"/>
        </w:rPr>
        <w:t>ABPR</w:t>
      </w:r>
      <w:r w:rsidRPr="006553EC">
        <w:rPr>
          <w:vertAlign w:val="subscript"/>
          <w:lang w:val="en-US" w:eastAsia="zh-CN"/>
        </w:rPr>
        <w:t>1</w:t>
      </w:r>
      <w:r w:rsidRPr="006553EC">
        <w:rPr>
          <w:rFonts w:hint="eastAsia"/>
          <w:lang w:eastAsia="zh-CN"/>
        </w:rPr>
        <w:t>是</w:t>
      </w:r>
      <w:r w:rsidRPr="006553EC">
        <w:rPr>
          <w:i/>
          <w:iCs/>
          <w:lang w:val="en-US" w:eastAsia="zh-CN"/>
        </w:rPr>
        <w:t>ABPR</w:t>
      </w:r>
      <w:r w:rsidRPr="006553EC">
        <w:rPr>
          <w:i/>
          <w:iCs/>
          <w:vertAlign w:val="subscript"/>
          <w:lang w:val="en-US" w:eastAsia="zh-CN"/>
        </w:rPr>
        <w:t>L</w:t>
      </w:r>
      <w:r w:rsidRPr="006553EC">
        <w:rPr>
          <w:rFonts w:hint="eastAsia"/>
          <w:lang w:eastAsia="zh-CN"/>
        </w:rPr>
        <w:t>或</w:t>
      </w:r>
      <w:r w:rsidRPr="006553EC">
        <w:rPr>
          <w:i/>
          <w:iCs/>
          <w:lang w:val="en-US" w:eastAsia="zh-CN"/>
        </w:rPr>
        <w:t>ABPR</w:t>
      </w:r>
      <w:r w:rsidRPr="006553EC">
        <w:rPr>
          <w:i/>
          <w:iCs/>
          <w:vertAlign w:val="subscript"/>
          <w:lang w:val="en-US" w:eastAsia="zh-CN"/>
        </w:rPr>
        <w:t>U</w:t>
      </w:r>
      <w:r w:rsidRPr="006553EC">
        <w:rPr>
          <w:rFonts w:hint="eastAsia"/>
          <w:lang w:eastAsia="zh-CN"/>
        </w:rPr>
        <w:t>中较小者。</w:t>
      </w:r>
    </w:p>
    <w:p w14:paraId="5225B34F" w14:textId="77777777" w:rsidR="00ED727D" w:rsidRPr="006553EC" w:rsidRDefault="00ED727D" w:rsidP="00ED727D">
      <w:pPr>
        <w:pStyle w:val="enumlev1"/>
        <w:rPr>
          <w:lang w:val="en-US" w:eastAsia="zh-CN"/>
        </w:rPr>
      </w:pPr>
      <w:proofErr w:type="spellStart"/>
      <w:r w:rsidRPr="006553EC">
        <w:rPr>
          <w:rFonts w:hint="eastAsia"/>
          <w:lang w:val="en-US" w:eastAsia="zh-CN"/>
        </w:rPr>
        <w:t>i</w:t>
      </w:r>
      <w:proofErr w:type="spellEnd"/>
      <w:r w:rsidRPr="006553EC">
        <w:rPr>
          <w:rFonts w:hint="eastAsia"/>
          <w:lang w:val="en-US" w:eastAsia="zh-CN"/>
        </w:rPr>
        <w:t>)</w:t>
      </w:r>
      <w:r w:rsidRPr="006553EC">
        <w:rPr>
          <w:rFonts w:hint="eastAsia"/>
          <w:lang w:val="en-US" w:eastAsia="zh-CN"/>
        </w:rPr>
        <w:tab/>
      </w:r>
      <w:r w:rsidRPr="006553EC">
        <w:rPr>
          <w:rFonts w:hint="eastAsia"/>
          <w:lang w:eastAsia="zh-CN"/>
        </w:rPr>
        <w:t>对于第</w:t>
      </w:r>
      <w:r w:rsidRPr="006553EC">
        <w:rPr>
          <w:i/>
          <w:iCs/>
          <w:lang w:val="en-US" w:eastAsia="zh-CN"/>
        </w:rPr>
        <w:t>N</w:t>
      </w:r>
      <w:r w:rsidRPr="006553EC">
        <w:rPr>
          <w:rFonts w:hint="eastAsia"/>
          <w:lang w:eastAsia="zh-CN"/>
        </w:rPr>
        <w:t>个邻频段重复以上操作。</w:t>
      </w:r>
    </w:p>
    <w:p w14:paraId="0B5CAC87" w14:textId="77777777" w:rsidR="00ED727D" w:rsidRPr="006553EC" w:rsidRDefault="00ED727D" w:rsidP="00BC1F90">
      <w:pPr>
        <w:pStyle w:val="Heading4"/>
        <w:rPr>
          <w:lang w:eastAsia="zh-CN"/>
        </w:rPr>
      </w:pPr>
      <w:r w:rsidRPr="006553EC">
        <w:rPr>
          <w:lang w:eastAsia="zh-CN"/>
        </w:rPr>
        <w:t>3.2.3.3</w:t>
      </w:r>
      <w:r w:rsidRPr="006553EC">
        <w:rPr>
          <w:rFonts w:hint="eastAsia"/>
          <w:lang w:eastAsia="zh-CN"/>
        </w:rPr>
        <w:tab/>
      </w:r>
      <w:r w:rsidRPr="006553EC">
        <w:rPr>
          <w:rFonts w:hint="eastAsia"/>
          <w:lang w:eastAsia="zh-CN"/>
        </w:rPr>
        <w:t>功率谱密度的测量</w:t>
      </w:r>
    </w:p>
    <w:p w14:paraId="7D537947" w14:textId="77777777" w:rsidR="00ED727D" w:rsidRPr="006553EC" w:rsidRDefault="00ED727D" w:rsidP="00ED727D">
      <w:pPr>
        <w:snapToGrid w:val="0"/>
        <w:ind w:firstLineChars="200" w:firstLine="480"/>
        <w:rPr>
          <w:lang w:eastAsia="zh-CN"/>
        </w:rPr>
      </w:pPr>
      <w:r w:rsidRPr="006553EC">
        <w:rPr>
          <w:rFonts w:hint="eastAsia"/>
          <w:lang w:eastAsia="zh-CN"/>
        </w:rPr>
        <w:t>这一测量使用频谱分析仪来同时地将一个发射的</w:t>
      </w:r>
      <w:proofErr w:type="spellStart"/>
      <w:r w:rsidRPr="006553EC">
        <w:rPr>
          <w:lang w:eastAsia="zh-CN"/>
        </w:rPr>
        <w:t>psd</w:t>
      </w:r>
      <w:proofErr w:type="spellEnd"/>
      <w:r w:rsidRPr="006553EC">
        <w:rPr>
          <w:rFonts w:hint="eastAsia"/>
          <w:lang w:eastAsia="zh-CN"/>
        </w:rPr>
        <w:t>与</w:t>
      </w:r>
      <w:proofErr w:type="gramStart"/>
      <w:r w:rsidRPr="006553EC">
        <w:rPr>
          <w:rFonts w:hint="eastAsia"/>
          <w:lang w:eastAsia="zh-CN"/>
        </w:rPr>
        <w:t>一</w:t>
      </w:r>
      <w:proofErr w:type="gramEnd"/>
      <w:r w:rsidRPr="006553EC">
        <w:rPr>
          <w:rFonts w:hint="eastAsia"/>
          <w:lang w:eastAsia="zh-CN"/>
        </w:rPr>
        <w:t>组限值线段进行比较，以便核实发射不超过测量频率范围内任何给定频率处的限值。</w:t>
      </w:r>
    </w:p>
    <w:p w14:paraId="06608884" w14:textId="18A20B11" w:rsidR="00ED727D" w:rsidRPr="006553EC" w:rsidRDefault="00ED727D" w:rsidP="00ED727D">
      <w:pPr>
        <w:pStyle w:val="Heading2"/>
        <w:rPr>
          <w:lang w:eastAsia="zh-CN"/>
        </w:rPr>
      </w:pPr>
      <w:r w:rsidRPr="006553EC">
        <w:rPr>
          <w:lang w:eastAsia="zh-CN"/>
        </w:rPr>
        <w:t>3.3</w:t>
      </w:r>
      <w:r w:rsidRPr="006553EC">
        <w:rPr>
          <w:rFonts w:hint="eastAsia"/>
          <w:lang w:eastAsia="zh-CN"/>
        </w:rPr>
        <w:tab/>
      </w:r>
      <w:r w:rsidRPr="006553EC">
        <w:rPr>
          <w:rFonts w:hint="eastAsia"/>
          <w:lang w:eastAsia="zh-CN"/>
        </w:rPr>
        <w:t>方法</w:t>
      </w:r>
      <w:r w:rsidRPr="006553EC">
        <w:rPr>
          <w:lang w:eastAsia="zh-CN"/>
        </w:rPr>
        <w:t>2</w:t>
      </w:r>
      <w:r w:rsidRPr="006553EC">
        <w:rPr>
          <w:rFonts w:hint="eastAsia"/>
          <w:lang w:eastAsia="zh-CN"/>
        </w:rPr>
        <w:t xml:space="preserve"> </w:t>
      </w:r>
      <w:r w:rsidR="00BC1F90">
        <w:rPr>
          <w:lang w:eastAsia="zh-CN"/>
        </w:rPr>
        <w:t>–</w:t>
      </w:r>
      <w:r w:rsidRPr="006553EC">
        <w:rPr>
          <w:lang w:eastAsia="zh-CN"/>
        </w:rPr>
        <w:t xml:space="preserve"> </w:t>
      </w:r>
      <w:r w:rsidRPr="006553EC">
        <w:rPr>
          <w:rFonts w:hint="eastAsia"/>
          <w:lang w:eastAsia="zh-CN"/>
        </w:rPr>
        <w:t>带内和</w:t>
      </w:r>
      <w:proofErr w:type="spellStart"/>
      <w:r w:rsidRPr="006553EC">
        <w:rPr>
          <w:lang w:eastAsia="zh-CN"/>
        </w:rPr>
        <w:t>OoB</w:t>
      </w:r>
      <w:proofErr w:type="spellEnd"/>
      <w:r w:rsidRPr="006553EC">
        <w:rPr>
          <w:lang w:eastAsia="zh-CN"/>
        </w:rPr>
        <w:t xml:space="preserve"> </w:t>
      </w:r>
      <w:proofErr w:type="spellStart"/>
      <w:r w:rsidRPr="006553EC">
        <w:rPr>
          <w:lang w:eastAsia="zh-CN"/>
        </w:rPr>
        <w:t>e.i.r.p</w:t>
      </w:r>
      <w:proofErr w:type="spellEnd"/>
      <w:r w:rsidRPr="006553EC">
        <w:rPr>
          <w:rFonts w:hint="eastAsia"/>
          <w:lang w:eastAsia="zh-CN"/>
        </w:rPr>
        <w:t>.</w:t>
      </w:r>
      <w:r w:rsidRPr="006553EC">
        <w:rPr>
          <w:rFonts w:hint="eastAsia"/>
          <w:lang w:eastAsia="zh-CN"/>
        </w:rPr>
        <w:t>的测量</w:t>
      </w:r>
    </w:p>
    <w:p w14:paraId="4061DCD6" w14:textId="77777777" w:rsidR="00ED727D" w:rsidRPr="006553EC" w:rsidRDefault="00ED727D" w:rsidP="00ED727D">
      <w:pPr>
        <w:snapToGrid w:val="0"/>
        <w:ind w:firstLineChars="200" w:firstLine="480"/>
        <w:rPr>
          <w:lang w:eastAsia="zh-CN"/>
        </w:rPr>
      </w:pPr>
      <w:proofErr w:type="spellStart"/>
      <w:r w:rsidRPr="006553EC">
        <w:rPr>
          <w:lang w:eastAsia="zh-CN"/>
        </w:rPr>
        <w:t>OoB</w:t>
      </w:r>
      <w:proofErr w:type="spellEnd"/>
      <w:r w:rsidRPr="006553EC">
        <w:rPr>
          <w:rFonts w:hint="eastAsia"/>
          <w:lang w:eastAsia="zh-CN"/>
        </w:rPr>
        <w:t>发射的</w:t>
      </w:r>
      <w:proofErr w:type="spellStart"/>
      <w:r w:rsidRPr="006553EC">
        <w:rPr>
          <w:lang w:eastAsia="zh-CN"/>
        </w:rPr>
        <w:t>e.i.r.p</w:t>
      </w:r>
      <w:proofErr w:type="spellEnd"/>
      <w:r w:rsidRPr="006553EC">
        <w:rPr>
          <w:lang w:eastAsia="zh-CN"/>
        </w:rPr>
        <w:t>.</w:t>
      </w:r>
      <w:r w:rsidRPr="006553EC">
        <w:rPr>
          <w:rFonts w:hint="eastAsia"/>
          <w:lang w:eastAsia="zh-CN"/>
        </w:rPr>
        <w:t>测量建立的框图如图</w:t>
      </w:r>
      <w:r w:rsidRPr="006553EC">
        <w:rPr>
          <w:lang w:eastAsia="zh-CN"/>
        </w:rPr>
        <w:t>5</w:t>
      </w:r>
      <w:r>
        <w:rPr>
          <w:rFonts w:hint="eastAsia"/>
          <w:lang w:eastAsia="zh-CN"/>
        </w:rPr>
        <w:t>6</w:t>
      </w:r>
      <w:r w:rsidRPr="006553EC">
        <w:rPr>
          <w:rFonts w:hint="eastAsia"/>
          <w:lang w:eastAsia="zh-CN"/>
        </w:rPr>
        <w:t>所示。</w:t>
      </w:r>
    </w:p>
    <w:p w14:paraId="0561D004" w14:textId="77777777" w:rsidR="00ED727D" w:rsidRPr="006553EC" w:rsidRDefault="00ED727D" w:rsidP="00A84468">
      <w:pPr>
        <w:pStyle w:val="FigureNo"/>
        <w:rPr>
          <w:lang w:eastAsia="zh-CN"/>
        </w:rPr>
      </w:pPr>
      <w:r w:rsidRPr="006553EC">
        <w:rPr>
          <w:rFonts w:hint="eastAsia"/>
          <w:lang w:eastAsia="zh-CN"/>
        </w:rPr>
        <w:t>图</w:t>
      </w:r>
      <w:r w:rsidRPr="00A84468">
        <w:rPr>
          <w:lang w:eastAsia="zh-CN"/>
        </w:rPr>
        <w:t>5</w:t>
      </w:r>
      <w:r w:rsidRPr="00A84468">
        <w:rPr>
          <w:rFonts w:hint="eastAsia"/>
          <w:lang w:eastAsia="zh-CN"/>
        </w:rPr>
        <w:t>6</w:t>
      </w:r>
    </w:p>
    <w:p w14:paraId="1475EDDE" w14:textId="77777777" w:rsidR="00ED727D" w:rsidRPr="006553EC" w:rsidRDefault="00ED727D" w:rsidP="00ED727D">
      <w:pPr>
        <w:pStyle w:val="Figuretitle"/>
        <w:rPr>
          <w:lang w:eastAsia="zh-CN"/>
        </w:rPr>
      </w:pPr>
      <w:r w:rsidRPr="006553EC">
        <w:rPr>
          <w:rFonts w:hint="eastAsia"/>
          <w:lang w:eastAsia="zh-CN"/>
        </w:rPr>
        <w:t>简化的</w:t>
      </w:r>
      <w:proofErr w:type="spellStart"/>
      <w:r w:rsidRPr="006553EC">
        <w:rPr>
          <w:lang w:eastAsia="zh-CN"/>
        </w:rPr>
        <w:t>OoB</w:t>
      </w:r>
      <w:proofErr w:type="spellEnd"/>
      <w:r w:rsidRPr="006553EC">
        <w:rPr>
          <w:lang w:eastAsia="zh-CN"/>
        </w:rPr>
        <w:t xml:space="preserve"> </w:t>
      </w:r>
      <w:r w:rsidRPr="006553EC">
        <w:rPr>
          <w:rFonts w:hint="eastAsia"/>
          <w:lang w:eastAsia="zh-CN"/>
        </w:rPr>
        <w:t>发射</w:t>
      </w:r>
      <w:proofErr w:type="spellStart"/>
      <w:r w:rsidRPr="006553EC">
        <w:rPr>
          <w:lang w:eastAsia="zh-CN"/>
        </w:rPr>
        <w:t>e.i.r.p</w:t>
      </w:r>
      <w:proofErr w:type="spellEnd"/>
      <w:r w:rsidRPr="006553EC">
        <w:rPr>
          <w:lang w:eastAsia="zh-CN"/>
        </w:rPr>
        <w:t>.</w:t>
      </w:r>
      <w:r w:rsidRPr="006553EC">
        <w:rPr>
          <w:rFonts w:hint="eastAsia"/>
          <w:lang w:eastAsia="zh-CN"/>
        </w:rPr>
        <w:t>测量准备</w:t>
      </w:r>
    </w:p>
    <w:p w14:paraId="0B330AE9"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89984" behindDoc="0" locked="0" layoutInCell="1" allowOverlap="1" wp14:anchorId="3977EACD" wp14:editId="6CD38F18">
                <wp:simplePos x="0" y="0"/>
                <wp:positionH relativeFrom="column">
                  <wp:posOffset>5275326</wp:posOffset>
                </wp:positionH>
                <wp:positionV relativeFrom="paragraph">
                  <wp:posOffset>2187626</wp:posOffset>
                </wp:positionV>
                <wp:extent cx="657225" cy="264795"/>
                <wp:effectExtent l="0" t="0" r="28575" b="20955"/>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4795"/>
                        </a:xfrm>
                        <a:prstGeom prst="rect">
                          <a:avLst/>
                        </a:prstGeom>
                        <a:solidFill>
                          <a:srgbClr val="FFFFFF"/>
                        </a:solidFill>
                        <a:ln w="9525">
                          <a:solidFill>
                            <a:srgbClr val="FFFFFF"/>
                          </a:solidFill>
                          <a:miter lim="800000"/>
                          <a:headEnd/>
                          <a:tailEnd/>
                        </a:ln>
                      </wps:spPr>
                      <wps:txbx>
                        <w:txbxContent>
                          <w:p w14:paraId="1EE86C59" w14:textId="643A8DD4" w:rsidR="00ED727D" w:rsidRPr="00FA1CBA" w:rsidRDefault="00ED727D" w:rsidP="00830050">
                            <w:pPr>
                              <w:spacing w:before="0"/>
                              <w:jc w:val="right"/>
                              <w:rPr>
                                <w:sz w:val="14"/>
                                <w:szCs w:val="14"/>
                                <w:lang w:eastAsia="zh-CN"/>
                              </w:rPr>
                            </w:pPr>
                            <w:r w:rsidRPr="00FA1CBA">
                              <w:rPr>
                                <w:rFonts w:hint="eastAsia"/>
                                <w:sz w:val="14"/>
                                <w:szCs w:val="14"/>
                              </w:rPr>
                              <w:t>SM</w:t>
                            </w:r>
                            <w:r w:rsidR="00484ED8">
                              <w:rPr>
                                <w:rFonts w:hint="eastAsia"/>
                                <w:sz w:val="14"/>
                                <w:szCs w:val="14"/>
                                <w:lang w:eastAsia="zh-CN"/>
                              </w:rPr>
                              <w:t>.</w:t>
                            </w:r>
                            <w:r w:rsidRPr="00FA1CBA">
                              <w:rPr>
                                <w:rFonts w:hint="eastAsia"/>
                                <w:sz w:val="14"/>
                                <w:szCs w:val="14"/>
                              </w:rPr>
                              <w:t>1541-</w:t>
                            </w:r>
                            <w:r>
                              <w:rPr>
                                <w:sz w:val="14"/>
                                <w:szCs w:val="14"/>
                              </w:rPr>
                              <w:t>5</w:t>
                            </w:r>
                            <w:r>
                              <w:rPr>
                                <w:rFonts w:hint="eastAsia"/>
                                <w:sz w:val="14"/>
                                <w:szCs w:val="14"/>
                                <w:lang w:eastAsia="zh-CN"/>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EACD" id="_x0000_s1073" type="#_x0000_t202" style="position:absolute;left:0;text-align:left;margin-left:415.4pt;margin-top:172.25pt;width:51.75pt;height:2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" strokecolor="white">
                <v:textbox inset=".5mm,0,.5mm,0">
                  <w:txbxContent>
                    <w:p w14:paraId="1EE86C59" w14:textId="643A8DD4" w:rsidR="00ED727D" w:rsidRPr="00FA1CBA" w:rsidRDefault="00ED727D" w:rsidP="00830050">
                      <w:pPr>
                        <w:spacing w:before="0"/>
                        <w:jc w:val="right"/>
                        <w:rPr>
                          <w:sz w:val="14"/>
                          <w:szCs w:val="14"/>
                          <w:lang w:eastAsia="zh-CN"/>
                        </w:rPr>
                      </w:pPr>
                      <w:r w:rsidRPr="00FA1CBA">
                        <w:rPr>
                          <w:rFonts w:hint="eastAsia"/>
                          <w:sz w:val="14"/>
                          <w:szCs w:val="14"/>
                        </w:rPr>
                        <w:t>SM</w:t>
                      </w:r>
                      <w:r w:rsidR="00484ED8">
                        <w:rPr>
                          <w:rFonts w:hint="eastAsia"/>
                          <w:sz w:val="14"/>
                          <w:szCs w:val="14"/>
                          <w:lang w:eastAsia="zh-CN"/>
                        </w:rPr>
                        <w:t>.</w:t>
                      </w:r>
                      <w:r w:rsidRPr="00FA1CBA">
                        <w:rPr>
                          <w:rFonts w:hint="eastAsia"/>
                          <w:sz w:val="14"/>
                          <w:szCs w:val="14"/>
                        </w:rPr>
                        <w:t>1541-</w:t>
                      </w:r>
                      <w:r>
                        <w:rPr>
                          <w:sz w:val="14"/>
                          <w:szCs w:val="14"/>
                        </w:rPr>
                        <w:t>5</w:t>
                      </w:r>
                      <w:r>
                        <w:rPr>
                          <w:rFonts w:hint="eastAsia"/>
                          <w:sz w:val="14"/>
                          <w:szCs w:val="14"/>
                          <w:lang w:eastAsia="zh-CN"/>
                        </w:rPr>
                        <w:t>6</w:t>
                      </w:r>
                    </w:p>
                  </w:txbxContent>
                </v:textbox>
              </v:shape>
            </w:pict>
          </mc:Fallback>
        </mc:AlternateContent>
      </w:r>
      <w:r w:rsidRPr="006553EC">
        <w:rPr>
          <w:noProof/>
          <w:lang w:eastAsia="en-GB"/>
        </w:rPr>
        <w:drawing>
          <wp:inline distT="0" distB="0" distL="0" distR="0" wp14:anchorId="2F1CCBC1" wp14:editId="5FB1998F">
            <wp:extent cx="5666651" cy="2392070"/>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83255" cy="2399079"/>
                    </a:xfrm>
                    <a:prstGeom prst="rect">
                      <a:avLst/>
                    </a:prstGeom>
                    <a:noFill/>
                    <a:ln>
                      <a:noFill/>
                    </a:ln>
                  </pic:spPr>
                </pic:pic>
              </a:graphicData>
            </a:graphic>
          </wp:inline>
        </w:drawing>
      </w:r>
    </w:p>
    <w:p w14:paraId="40363508" w14:textId="33879E17" w:rsidR="00ED727D" w:rsidRPr="006553EC" w:rsidRDefault="00ED727D" w:rsidP="00ED727D">
      <w:pPr>
        <w:snapToGrid w:val="0"/>
        <w:ind w:firstLineChars="200" w:firstLine="480"/>
        <w:rPr>
          <w:lang w:eastAsia="zh-CN"/>
        </w:rPr>
      </w:pPr>
      <w:r w:rsidRPr="006553EC">
        <w:rPr>
          <w:rFonts w:hint="eastAsia"/>
          <w:lang w:eastAsia="zh-CN"/>
        </w:rPr>
        <w:t>因为是在比较窄的频段内，辐射条件不会有大的改变，且仅进行相对测量，所以可在远场进行</w:t>
      </w:r>
      <w:proofErr w:type="spellStart"/>
      <w:r w:rsidRPr="006553EC">
        <w:rPr>
          <w:lang w:eastAsia="zh-CN"/>
        </w:rPr>
        <w:t>OoB</w:t>
      </w:r>
      <w:proofErr w:type="spellEnd"/>
      <w:r w:rsidRPr="006553EC">
        <w:rPr>
          <w:rFonts w:hint="eastAsia"/>
          <w:lang w:eastAsia="zh-CN"/>
        </w:rPr>
        <w:t>域发射的测量，但也可在近场完成。即使使用相对测量的自动检验技术可以减少工作量，但是要对任意方向和频率上、以两种极化方式对</w:t>
      </w:r>
      <w:proofErr w:type="spellStart"/>
      <w:r w:rsidRPr="006553EC">
        <w:rPr>
          <w:lang w:eastAsia="zh-CN"/>
        </w:rPr>
        <w:t>OoB</w:t>
      </w:r>
      <w:proofErr w:type="spellEnd"/>
      <w:r w:rsidRPr="006553EC">
        <w:rPr>
          <w:rFonts w:hint="eastAsia"/>
          <w:lang w:eastAsia="zh-CN"/>
        </w:rPr>
        <w:t>域发射的</w:t>
      </w:r>
      <w:proofErr w:type="spellStart"/>
      <w:r w:rsidRPr="006553EC">
        <w:rPr>
          <w:lang w:eastAsia="zh-CN"/>
        </w:rPr>
        <w:t>e.i.r.p</w:t>
      </w:r>
      <w:proofErr w:type="spellEnd"/>
      <w:r w:rsidRPr="006553EC">
        <w:rPr>
          <w:lang w:eastAsia="zh-CN"/>
        </w:rPr>
        <w:t>.</w:t>
      </w:r>
      <w:r w:rsidRPr="006553EC">
        <w:rPr>
          <w:rFonts w:hint="eastAsia"/>
          <w:lang w:eastAsia="zh-CN"/>
        </w:rPr>
        <w:t>进行测量是非常耗费时间的。使用这一方法测量雷达应以</w:t>
      </w:r>
      <w:r w:rsidRPr="006553EC">
        <w:rPr>
          <w:lang w:eastAsia="zh-CN"/>
        </w:rPr>
        <w:t>ITU</w:t>
      </w:r>
      <w:r w:rsidRPr="006553EC">
        <w:rPr>
          <w:lang w:eastAsia="zh-CN"/>
        </w:rPr>
        <w:noBreakHyphen/>
        <w:t>R M.1177</w:t>
      </w:r>
      <w:r w:rsidRPr="006553EC">
        <w:rPr>
          <w:rFonts w:hint="eastAsia"/>
          <w:lang w:eastAsia="zh-CN"/>
        </w:rPr>
        <w:t>建议书为指导。</w:t>
      </w:r>
    </w:p>
    <w:p w14:paraId="7A9D4A12" w14:textId="77777777" w:rsidR="00ED727D" w:rsidRPr="006553EC" w:rsidRDefault="00ED727D" w:rsidP="00A84468">
      <w:pPr>
        <w:pStyle w:val="Heading3"/>
        <w:rPr>
          <w:lang w:eastAsia="zh-CN"/>
        </w:rPr>
      </w:pPr>
      <w:r w:rsidRPr="006553EC">
        <w:rPr>
          <w:lang w:eastAsia="zh-CN"/>
        </w:rPr>
        <w:t>3.3.1</w:t>
      </w:r>
      <w:r w:rsidRPr="006553EC">
        <w:rPr>
          <w:rFonts w:hint="eastAsia"/>
          <w:lang w:eastAsia="zh-CN"/>
        </w:rPr>
        <w:tab/>
      </w:r>
      <w:r w:rsidRPr="006553EC">
        <w:rPr>
          <w:rFonts w:hint="eastAsia"/>
          <w:lang w:eastAsia="zh-CN"/>
        </w:rPr>
        <w:t>辐射发射测量的测试场地</w:t>
      </w:r>
    </w:p>
    <w:p w14:paraId="7F2F9064" w14:textId="77777777" w:rsidR="00ED727D" w:rsidRPr="006553EC" w:rsidRDefault="00ED727D" w:rsidP="00A84468">
      <w:pPr>
        <w:pStyle w:val="Heading4"/>
        <w:rPr>
          <w:lang w:eastAsia="zh-CN"/>
        </w:rPr>
      </w:pPr>
      <w:r w:rsidRPr="006553EC">
        <w:rPr>
          <w:lang w:eastAsia="zh-CN"/>
        </w:rPr>
        <w:t>3.3.1.1</w:t>
      </w:r>
      <w:r w:rsidRPr="006553EC">
        <w:rPr>
          <w:rFonts w:hint="eastAsia"/>
          <w:lang w:eastAsia="zh-CN"/>
        </w:rPr>
        <w:tab/>
      </w:r>
      <w:r w:rsidRPr="006553EC">
        <w:rPr>
          <w:rFonts w:hint="eastAsia"/>
          <w:lang w:eastAsia="zh-CN"/>
        </w:rPr>
        <w:t>频率范围在</w:t>
      </w:r>
      <w:r w:rsidRPr="006553EC">
        <w:rPr>
          <w:lang w:eastAsia="zh-CN"/>
        </w:rPr>
        <w:t>30 MHz</w:t>
      </w:r>
      <w:r w:rsidRPr="006553EC">
        <w:rPr>
          <w:rFonts w:hint="eastAsia"/>
          <w:lang w:eastAsia="zh-CN"/>
        </w:rPr>
        <w:t>以下的测试场地</w:t>
      </w:r>
    </w:p>
    <w:p w14:paraId="5EC35645" w14:textId="77777777" w:rsidR="00ED727D" w:rsidRPr="006553EC" w:rsidRDefault="00ED727D" w:rsidP="00ED727D">
      <w:pPr>
        <w:snapToGrid w:val="0"/>
        <w:ind w:firstLineChars="200" w:firstLine="480"/>
        <w:rPr>
          <w:lang w:eastAsia="zh-CN"/>
        </w:rPr>
      </w:pPr>
      <w:r w:rsidRPr="006553EC">
        <w:rPr>
          <w:rFonts w:hint="eastAsia"/>
          <w:lang w:eastAsia="zh-CN"/>
        </w:rPr>
        <w:t>在</w:t>
      </w:r>
      <w:r w:rsidRPr="006553EC">
        <w:rPr>
          <w:lang w:eastAsia="zh-CN"/>
        </w:rPr>
        <w:t>30 MHz</w:t>
      </w:r>
      <w:r w:rsidRPr="006553EC">
        <w:rPr>
          <w:rFonts w:hint="eastAsia"/>
          <w:lang w:eastAsia="zh-CN"/>
        </w:rPr>
        <w:t>以下通常采用</w:t>
      </w:r>
      <w:r w:rsidRPr="00A84468">
        <w:rPr>
          <w:rFonts w:ascii="STKaiti" w:eastAsia="STKaiti" w:hAnsi="STKaiti" w:hint="eastAsia"/>
          <w:lang w:eastAsia="zh-CN"/>
        </w:rPr>
        <w:t>现场</w:t>
      </w:r>
      <w:r w:rsidRPr="006553EC">
        <w:rPr>
          <w:rFonts w:hint="eastAsia"/>
          <w:lang w:eastAsia="zh-CN"/>
        </w:rPr>
        <w:t>测量，而不在测试场地进行测量。</w:t>
      </w:r>
    </w:p>
    <w:p w14:paraId="06D17E58" w14:textId="77777777" w:rsidR="00ED727D" w:rsidRPr="006553EC" w:rsidRDefault="00ED727D" w:rsidP="00A84468">
      <w:pPr>
        <w:pStyle w:val="Heading4"/>
        <w:rPr>
          <w:lang w:eastAsia="zh-CN"/>
        </w:rPr>
      </w:pPr>
      <w:r w:rsidRPr="006553EC">
        <w:rPr>
          <w:lang w:eastAsia="zh-CN"/>
        </w:rPr>
        <w:t>3.3.1.2</w:t>
      </w:r>
      <w:r w:rsidRPr="006553EC">
        <w:rPr>
          <w:rFonts w:hint="eastAsia"/>
          <w:lang w:eastAsia="zh-CN"/>
        </w:rPr>
        <w:tab/>
      </w:r>
      <w:r w:rsidRPr="006553EC">
        <w:rPr>
          <w:rFonts w:hint="eastAsia"/>
          <w:lang w:eastAsia="zh-CN"/>
        </w:rPr>
        <w:t>频率范围在</w:t>
      </w:r>
      <w:r w:rsidRPr="006553EC">
        <w:rPr>
          <w:lang w:eastAsia="zh-CN"/>
        </w:rPr>
        <w:t>30 –1 000 MHz</w:t>
      </w:r>
      <w:r w:rsidRPr="006553EC">
        <w:rPr>
          <w:rFonts w:hint="eastAsia"/>
          <w:lang w:eastAsia="zh-CN"/>
        </w:rPr>
        <w:t>的测试场地</w:t>
      </w:r>
    </w:p>
    <w:p w14:paraId="2DE8B150" w14:textId="1E5BF05E" w:rsidR="00ED727D" w:rsidRPr="006553EC" w:rsidRDefault="00ED727D" w:rsidP="00A84468">
      <w:pPr>
        <w:ind w:firstLineChars="200" w:firstLine="480"/>
        <w:rPr>
          <w:lang w:eastAsia="zh-CN"/>
        </w:rPr>
      </w:pPr>
      <w:r w:rsidRPr="006553EC">
        <w:rPr>
          <w:rFonts w:hint="eastAsia"/>
          <w:lang w:eastAsia="zh-CN"/>
        </w:rPr>
        <w:t>正如</w:t>
      </w:r>
      <w:r w:rsidRPr="006553EC">
        <w:rPr>
          <w:lang w:eastAsia="zh-CN"/>
        </w:rPr>
        <w:t>CISPR</w:t>
      </w:r>
      <w:r w:rsidRPr="006553EC">
        <w:rPr>
          <w:rFonts w:hint="eastAsia"/>
          <w:lang w:eastAsia="zh-CN"/>
        </w:rPr>
        <w:t>出版物</w:t>
      </w:r>
      <w:r w:rsidRPr="006553EC">
        <w:rPr>
          <w:lang w:eastAsia="zh-CN"/>
        </w:rPr>
        <w:t>16-1:1999-10</w:t>
      </w:r>
      <w:r w:rsidRPr="006553EC">
        <w:rPr>
          <w:rFonts w:hint="eastAsia"/>
          <w:lang w:eastAsia="zh-CN"/>
        </w:rPr>
        <w:t>所描述的，对测试场地要进行水平和垂直极化场的场地衰减测量，来确认测试场地。如果水平和垂直极化的场地衰减测量值在理论值的</w:t>
      </w:r>
      <w:r w:rsidRPr="006553EC">
        <w:rPr>
          <w:rFonts w:hint="eastAsia"/>
          <w:lang w:val="fr-CH"/>
        </w:rPr>
        <w:sym w:font="Symbol" w:char="F0B1"/>
      </w:r>
      <w:r w:rsidRPr="006553EC">
        <w:rPr>
          <w:lang w:eastAsia="zh-CN"/>
        </w:rPr>
        <w:t> 4 dB</w:t>
      </w:r>
      <w:r w:rsidRPr="006553EC">
        <w:rPr>
          <w:rFonts w:hint="eastAsia"/>
          <w:lang w:eastAsia="zh-CN"/>
        </w:rPr>
        <w:t>内，则认为测试场地是可以接受的。</w:t>
      </w:r>
    </w:p>
    <w:p w14:paraId="52E71E81" w14:textId="77777777" w:rsidR="00ED727D" w:rsidRPr="006553EC" w:rsidRDefault="00ED727D" w:rsidP="00ED727D">
      <w:pPr>
        <w:snapToGrid w:val="0"/>
        <w:ind w:firstLineChars="200" w:firstLine="480"/>
        <w:rPr>
          <w:lang w:eastAsia="zh-CN"/>
        </w:rPr>
      </w:pPr>
      <w:r w:rsidRPr="006553EC">
        <w:rPr>
          <w:rFonts w:hint="eastAsia"/>
          <w:lang w:eastAsia="zh-CN"/>
        </w:rPr>
        <w:t>测试场地要平坦，无高架线和近处的反射建筑物，在规定的距离要有足够的空间放置天线，并且在天线、</w:t>
      </w:r>
      <w:r w:rsidRPr="006553EC">
        <w:rPr>
          <w:lang w:eastAsia="zh-CN"/>
        </w:rPr>
        <w:t>ETU</w:t>
      </w:r>
      <w:r w:rsidRPr="006553EC">
        <w:rPr>
          <w:rFonts w:hint="eastAsia"/>
          <w:lang w:eastAsia="zh-CN"/>
        </w:rPr>
        <w:t>和反射建筑物之间留有足够的间隔。反射建筑物被定义为其建筑材料主要是导电物质。测试场地要有水平金属平面地板。由于对</w:t>
      </w:r>
      <w:proofErr w:type="spellStart"/>
      <w:r w:rsidRPr="006553EC">
        <w:rPr>
          <w:lang w:eastAsia="zh-CN"/>
        </w:rPr>
        <w:t>OoB</w:t>
      </w:r>
      <w:proofErr w:type="spellEnd"/>
      <w:r w:rsidRPr="006553EC">
        <w:rPr>
          <w:rFonts w:hint="eastAsia"/>
          <w:lang w:eastAsia="zh-CN"/>
        </w:rPr>
        <w:t>域</w:t>
      </w:r>
      <w:proofErr w:type="gramStart"/>
      <w:r w:rsidRPr="006553EC">
        <w:rPr>
          <w:rFonts w:hint="eastAsia"/>
          <w:lang w:eastAsia="zh-CN"/>
        </w:rPr>
        <w:t>发射仅</w:t>
      </w:r>
      <w:proofErr w:type="gramEnd"/>
      <w:r w:rsidRPr="006553EC">
        <w:rPr>
          <w:rFonts w:hint="eastAsia"/>
          <w:lang w:eastAsia="zh-CN"/>
        </w:rPr>
        <w:t>进行相对测量，因此充分地减轻了测量任务。</w:t>
      </w:r>
    </w:p>
    <w:p w14:paraId="078A2FE8" w14:textId="01A90A8C" w:rsidR="00ED727D" w:rsidRPr="006553EC" w:rsidRDefault="00ED727D" w:rsidP="00484ED8">
      <w:pPr>
        <w:keepNext/>
        <w:keepLines/>
        <w:snapToGrid w:val="0"/>
        <w:ind w:firstLineChars="200" w:firstLine="480"/>
        <w:rPr>
          <w:lang w:eastAsia="zh-CN"/>
        </w:rPr>
      </w:pPr>
      <w:r w:rsidRPr="006553EC">
        <w:rPr>
          <w:rFonts w:hint="eastAsia"/>
          <w:lang w:eastAsia="zh-CN"/>
        </w:rPr>
        <w:lastRenderedPageBreak/>
        <w:t>测试也可以在一个墙面覆盖了吸波材料的屏闭室内进行操作。在此情况下，屏蔽室的墙和房顶</w:t>
      </w:r>
      <w:proofErr w:type="gramStart"/>
      <w:r w:rsidRPr="006553EC">
        <w:rPr>
          <w:rFonts w:hint="eastAsia"/>
          <w:lang w:eastAsia="zh-CN"/>
        </w:rPr>
        <w:t>用确保</w:t>
      </w:r>
      <w:proofErr w:type="gramEnd"/>
      <w:r w:rsidRPr="006553EC">
        <w:rPr>
          <w:rFonts w:hint="eastAsia"/>
          <w:lang w:eastAsia="zh-CN"/>
        </w:rPr>
        <w:t>低功率反射的吸收材料覆盖。这样的电波暗室所建立的测量对保证能够在</w:t>
      </w:r>
      <w:r w:rsidRPr="006553EC">
        <w:rPr>
          <w:lang w:val="fr-CH"/>
        </w:rPr>
        <w:sym w:font="Symbol" w:char="F0B1"/>
      </w:r>
      <w:r w:rsidRPr="006553EC">
        <w:rPr>
          <w:lang w:eastAsia="zh-CN"/>
        </w:rPr>
        <w:t> 4 dB</w:t>
      </w:r>
      <w:r w:rsidRPr="006553EC">
        <w:rPr>
          <w:rFonts w:hint="eastAsia"/>
          <w:lang w:eastAsia="zh-CN"/>
        </w:rPr>
        <w:t>的标准内完成场地衰减测量是非常重要的（也</w:t>
      </w:r>
      <w:proofErr w:type="gramStart"/>
      <w:r w:rsidRPr="006553EC">
        <w:rPr>
          <w:rFonts w:hint="eastAsia"/>
          <w:lang w:eastAsia="zh-CN"/>
        </w:rPr>
        <w:t>见国际</w:t>
      </w:r>
      <w:proofErr w:type="gramEnd"/>
      <w:r w:rsidRPr="006553EC">
        <w:rPr>
          <w:rFonts w:hint="eastAsia"/>
          <w:lang w:eastAsia="zh-CN"/>
        </w:rPr>
        <w:t>电子技术委员会</w:t>
      </w:r>
      <w:r w:rsidR="00A84468">
        <w:rPr>
          <w:rFonts w:hint="eastAsia"/>
          <w:lang w:eastAsia="zh-CN"/>
        </w:rPr>
        <w:t>（</w:t>
      </w:r>
      <w:r w:rsidRPr="006553EC">
        <w:rPr>
          <w:lang w:eastAsia="zh-CN"/>
        </w:rPr>
        <w:t>IEC</w:t>
      </w:r>
      <w:r w:rsidR="00A84468">
        <w:rPr>
          <w:rFonts w:hint="eastAsia"/>
          <w:lang w:eastAsia="zh-CN"/>
        </w:rPr>
        <w:t>）</w:t>
      </w:r>
      <w:r w:rsidRPr="006553EC">
        <w:rPr>
          <w:lang w:eastAsia="zh-CN"/>
        </w:rPr>
        <w:t>/CISPR</w:t>
      </w:r>
      <w:r w:rsidRPr="006553EC">
        <w:rPr>
          <w:rFonts w:hint="eastAsia"/>
          <w:lang w:eastAsia="zh-CN"/>
        </w:rPr>
        <w:t>出版物</w:t>
      </w:r>
      <w:r w:rsidRPr="006553EC">
        <w:rPr>
          <w:lang w:eastAsia="zh-CN"/>
        </w:rPr>
        <w:t>16-1</w:t>
      </w:r>
      <w:r w:rsidRPr="006553EC">
        <w:rPr>
          <w:rFonts w:hint="eastAsia"/>
          <w:lang w:eastAsia="zh-CN"/>
        </w:rPr>
        <w:t>和</w:t>
      </w:r>
      <w:r w:rsidRPr="006553EC">
        <w:rPr>
          <w:lang w:eastAsia="zh-CN"/>
        </w:rPr>
        <w:t>22</w:t>
      </w:r>
      <w:r w:rsidRPr="006553EC">
        <w:rPr>
          <w:rFonts w:hint="eastAsia"/>
          <w:lang w:eastAsia="zh-CN"/>
        </w:rPr>
        <w:t>）。</w:t>
      </w:r>
    </w:p>
    <w:p w14:paraId="5B5C801E" w14:textId="77777777" w:rsidR="00ED727D" w:rsidRDefault="00ED727D" w:rsidP="00ED727D">
      <w:pPr>
        <w:snapToGrid w:val="0"/>
        <w:ind w:firstLineChars="200" w:firstLine="480"/>
        <w:rPr>
          <w:lang w:eastAsia="zh-CN"/>
        </w:rPr>
      </w:pPr>
      <w:r w:rsidRPr="006553EC">
        <w:rPr>
          <w:rFonts w:hint="eastAsia"/>
          <w:lang w:eastAsia="zh-CN"/>
        </w:rPr>
        <w:t>导电的平面地板要超过</w:t>
      </w:r>
      <w:r w:rsidRPr="006553EC">
        <w:rPr>
          <w:lang w:eastAsia="zh-CN"/>
        </w:rPr>
        <w:t>EUT</w:t>
      </w:r>
      <w:r w:rsidRPr="006553EC">
        <w:rPr>
          <w:rFonts w:hint="eastAsia"/>
          <w:lang w:eastAsia="zh-CN"/>
        </w:rPr>
        <w:t>以及最大测量天线的外延至少</w:t>
      </w:r>
      <w:r w:rsidRPr="006553EC">
        <w:rPr>
          <w:lang w:eastAsia="zh-CN"/>
        </w:rPr>
        <w:t>1</w:t>
      </w:r>
      <w:r w:rsidRPr="006553EC">
        <w:rPr>
          <w:rFonts w:hint="eastAsia"/>
          <w:lang w:eastAsia="zh-CN"/>
        </w:rPr>
        <w:t>米，并且要覆盖</w:t>
      </w:r>
      <w:r w:rsidRPr="006553EC">
        <w:rPr>
          <w:lang w:eastAsia="zh-CN"/>
        </w:rPr>
        <w:t>EUT</w:t>
      </w:r>
      <w:r w:rsidRPr="006553EC">
        <w:rPr>
          <w:rFonts w:hint="eastAsia"/>
          <w:lang w:eastAsia="zh-CN"/>
        </w:rPr>
        <w:t>和天线间的全部地区。覆盖地面的材料应该无尺寸大于最高测量频率所对应波长的十分之一的孔洞或裂缝。如果达不到场地衰减要求，则可以要求更大尺寸的导电平面地板。这些要求也适用于半电波暗室。</w:t>
      </w:r>
    </w:p>
    <w:p w14:paraId="06ABD884" w14:textId="77777777" w:rsidR="00ED727D" w:rsidRPr="006553EC" w:rsidRDefault="00ED727D" w:rsidP="00ED727D">
      <w:pPr>
        <w:snapToGrid w:val="0"/>
        <w:ind w:firstLineChars="200" w:firstLine="480"/>
        <w:rPr>
          <w:lang w:eastAsia="zh-CN"/>
        </w:rPr>
      </w:pPr>
      <w:r w:rsidRPr="006553EC">
        <w:rPr>
          <w:rFonts w:hint="eastAsia"/>
          <w:lang w:eastAsia="zh-CN"/>
        </w:rPr>
        <w:t>作为杂散域发射测量的场地，可以利用附加设备。有各种暗室，如全电波暗室（</w:t>
      </w:r>
      <w:r w:rsidRPr="006553EC">
        <w:rPr>
          <w:lang w:eastAsia="zh-CN"/>
        </w:rPr>
        <w:t>FAR</w:t>
      </w:r>
      <w:r w:rsidRPr="006553EC">
        <w:rPr>
          <w:rFonts w:hint="eastAsia"/>
          <w:lang w:eastAsia="zh-CN"/>
        </w:rPr>
        <w:t>）、混波室（</w:t>
      </w:r>
      <w:r w:rsidRPr="006553EC">
        <w:rPr>
          <w:lang w:eastAsia="zh-CN"/>
        </w:rPr>
        <w:t>SMC</w:t>
      </w:r>
      <w:r w:rsidRPr="006553EC">
        <w:rPr>
          <w:rFonts w:hint="eastAsia"/>
          <w:lang w:eastAsia="zh-CN"/>
        </w:rPr>
        <w:t>）、横电波室（</w:t>
      </w:r>
      <w:r w:rsidRPr="006553EC">
        <w:rPr>
          <w:lang w:eastAsia="zh-CN"/>
        </w:rPr>
        <w:t>TEM</w:t>
      </w:r>
      <w:r w:rsidRPr="006553EC">
        <w:rPr>
          <w:rFonts w:hint="eastAsia"/>
          <w:lang w:eastAsia="zh-CN"/>
        </w:rPr>
        <w:t>）或吉赫</w:t>
      </w:r>
      <w:r w:rsidRPr="006553EC">
        <w:rPr>
          <w:lang w:eastAsia="zh-CN"/>
        </w:rPr>
        <w:t>TEM</w:t>
      </w:r>
      <w:r w:rsidRPr="006553EC">
        <w:rPr>
          <w:rFonts w:hint="eastAsia"/>
          <w:lang w:eastAsia="zh-CN"/>
        </w:rPr>
        <w:t>（</w:t>
      </w:r>
      <w:r w:rsidRPr="006553EC">
        <w:rPr>
          <w:lang w:eastAsia="zh-CN"/>
        </w:rPr>
        <w:t>GTEM</w:t>
      </w:r>
      <w:r w:rsidRPr="006553EC">
        <w:rPr>
          <w:rFonts w:hint="eastAsia"/>
          <w:lang w:eastAsia="zh-CN"/>
        </w:rPr>
        <w:t>），在</w:t>
      </w:r>
      <w:r w:rsidRPr="006553EC">
        <w:rPr>
          <w:lang w:eastAsia="zh-CN"/>
        </w:rPr>
        <w:t>IEC/CISPR</w:t>
      </w:r>
      <w:r w:rsidRPr="006553EC">
        <w:rPr>
          <w:rFonts w:hint="eastAsia"/>
          <w:lang w:eastAsia="zh-CN"/>
        </w:rPr>
        <w:t>出版物</w:t>
      </w:r>
      <w:r w:rsidRPr="006553EC">
        <w:rPr>
          <w:lang w:eastAsia="zh-CN"/>
        </w:rPr>
        <w:t>16-1</w:t>
      </w:r>
      <w:r w:rsidRPr="006553EC">
        <w:rPr>
          <w:rFonts w:hint="eastAsia"/>
          <w:lang w:eastAsia="zh-CN"/>
        </w:rPr>
        <w:t>中对</w:t>
      </w:r>
      <w:r w:rsidRPr="006553EC">
        <w:rPr>
          <w:lang w:eastAsia="zh-CN"/>
        </w:rPr>
        <w:t>SMC</w:t>
      </w:r>
      <w:r w:rsidRPr="006553EC">
        <w:rPr>
          <w:rFonts w:hint="eastAsia"/>
          <w:lang w:eastAsia="zh-CN"/>
        </w:rPr>
        <w:t>有所描述。有关</w:t>
      </w:r>
      <w:r w:rsidRPr="006553EC">
        <w:rPr>
          <w:lang w:eastAsia="zh-CN"/>
        </w:rPr>
        <w:t>IEC61000-4-20</w:t>
      </w:r>
      <w:r w:rsidRPr="006553EC">
        <w:rPr>
          <w:rFonts w:hint="eastAsia"/>
          <w:lang w:eastAsia="zh-CN"/>
        </w:rPr>
        <w:t>（</w:t>
      </w:r>
      <w:r w:rsidRPr="006553EC">
        <w:rPr>
          <w:lang w:eastAsia="zh-CN"/>
        </w:rPr>
        <w:t>TEM</w:t>
      </w:r>
      <w:r w:rsidRPr="006553EC">
        <w:rPr>
          <w:rFonts w:hint="eastAsia"/>
          <w:lang w:eastAsia="zh-CN"/>
        </w:rPr>
        <w:t>）和</w:t>
      </w:r>
      <w:r w:rsidRPr="006553EC">
        <w:rPr>
          <w:lang w:eastAsia="zh-CN"/>
        </w:rPr>
        <w:t>IEC 61000-4-21</w:t>
      </w:r>
      <w:r w:rsidRPr="006553EC">
        <w:rPr>
          <w:rFonts w:hint="eastAsia"/>
          <w:lang w:eastAsia="zh-CN"/>
        </w:rPr>
        <w:t>（</w:t>
      </w:r>
      <w:r w:rsidRPr="006553EC">
        <w:rPr>
          <w:lang w:eastAsia="zh-CN"/>
        </w:rPr>
        <w:t>SMC</w:t>
      </w:r>
      <w:r w:rsidRPr="006553EC">
        <w:rPr>
          <w:rFonts w:hint="eastAsia"/>
          <w:lang w:eastAsia="zh-CN"/>
        </w:rPr>
        <w:t>）的草案已经（于</w:t>
      </w:r>
      <w:r w:rsidRPr="006553EC">
        <w:rPr>
          <w:lang w:eastAsia="zh-CN"/>
        </w:rPr>
        <w:t>2000</w:t>
      </w:r>
      <w:r w:rsidRPr="006553EC">
        <w:rPr>
          <w:rFonts w:hint="eastAsia"/>
          <w:lang w:eastAsia="zh-CN"/>
        </w:rPr>
        <w:t>年秋）出版。</w:t>
      </w:r>
    </w:p>
    <w:p w14:paraId="099DFCB9" w14:textId="77777777" w:rsidR="00ED727D" w:rsidRPr="006553EC" w:rsidRDefault="00ED727D" w:rsidP="006B4BAC">
      <w:pPr>
        <w:pStyle w:val="Heading4"/>
        <w:rPr>
          <w:lang w:eastAsia="zh-CN"/>
        </w:rPr>
      </w:pPr>
      <w:r w:rsidRPr="006553EC">
        <w:rPr>
          <w:lang w:eastAsia="zh-CN"/>
        </w:rPr>
        <w:t>3.3.1.3</w:t>
      </w:r>
      <w:r w:rsidRPr="006553EC">
        <w:rPr>
          <w:rFonts w:hint="eastAsia"/>
          <w:lang w:eastAsia="zh-CN"/>
        </w:rPr>
        <w:tab/>
      </w:r>
      <w:r w:rsidRPr="006553EC">
        <w:rPr>
          <w:rFonts w:hint="eastAsia"/>
          <w:lang w:eastAsia="zh-CN"/>
        </w:rPr>
        <w:t>频率范围在</w:t>
      </w:r>
      <w:r w:rsidRPr="006553EC">
        <w:rPr>
          <w:lang w:eastAsia="zh-CN"/>
        </w:rPr>
        <w:t>1 GHz</w:t>
      </w:r>
      <w:r w:rsidRPr="006553EC">
        <w:rPr>
          <w:rFonts w:hint="eastAsia"/>
          <w:lang w:eastAsia="zh-CN"/>
        </w:rPr>
        <w:t>以上的测试场地</w:t>
      </w:r>
    </w:p>
    <w:p w14:paraId="0CF5049A" w14:textId="77777777" w:rsidR="00ED727D" w:rsidRPr="006553EC" w:rsidRDefault="00ED727D" w:rsidP="00ED727D">
      <w:pPr>
        <w:snapToGrid w:val="0"/>
        <w:ind w:firstLineChars="200" w:firstLine="480"/>
        <w:rPr>
          <w:lang w:eastAsia="zh-CN"/>
        </w:rPr>
      </w:pPr>
      <w:r w:rsidRPr="006553EC">
        <w:rPr>
          <w:rFonts w:hint="eastAsia"/>
          <w:lang w:eastAsia="zh-CN"/>
        </w:rPr>
        <w:t>（见</w:t>
      </w:r>
      <w:r w:rsidRPr="006553EC">
        <w:rPr>
          <w:lang w:eastAsia="zh-CN"/>
        </w:rPr>
        <w:t>CISPR Publication 16-1:1999-10</w:t>
      </w:r>
      <w:r w:rsidRPr="006553EC">
        <w:rPr>
          <w:rFonts w:hint="eastAsia"/>
          <w:lang w:eastAsia="zh-CN"/>
        </w:rPr>
        <w:t>，确认该文件的要求正在考虑当中。）</w:t>
      </w:r>
    </w:p>
    <w:p w14:paraId="2EBE2EAF" w14:textId="77777777" w:rsidR="00ED727D" w:rsidRPr="006553EC" w:rsidRDefault="00ED727D" w:rsidP="00ED727D">
      <w:pPr>
        <w:snapToGrid w:val="0"/>
        <w:ind w:firstLineChars="200" w:firstLine="480"/>
        <w:rPr>
          <w:lang w:eastAsia="zh-CN"/>
        </w:rPr>
      </w:pPr>
      <w:r w:rsidRPr="006553EC">
        <w:rPr>
          <w:rFonts w:hint="eastAsia"/>
          <w:lang w:eastAsia="zh-CN"/>
        </w:rPr>
        <w:t>可以在全电波暗室进行测量。也可以使用反射暗室。</w:t>
      </w:r>
    </w:p>
    <w:p w14:paraId="5111C5E4" w14:textId="77777777" w:rsidR="00ED727D" w:rsidRPr="006553EC" w:rsidRDefault="00ED727D" w:rsidP="006B4BAC">
      <w:pPr>
        <w:pStyle w:val="Heading3"/>
        <w:rPr>
          <w:lang w:eastAsia="zh-CN"/>
        </w:rPr>
      </w:pPr>
      <w:r w:rsidRPr="006553EC">
        <w:rPr>
          <w:rFonts w:hint="eastAsia"/>
          <w:lang w:eastAsia="zh-CN"/>
        </w:rPr>
        <w:t>3.3.2</w:t>
      </w:r>
      <w:r w:rsidRPr="006553EC">
        <w:rPr>
          <w:rFonts w:hint="eastAsia"/>
          <w:lang w:eastAsia="zh-CN"/>
        </w:rPr>
        <w:tab/>
      </w:r>
      <w:r w:rsidRPr="006553EC">
        <w:rPr>
          <w:rFonts w:hint="eastAsia"/>
          <w:lang w:eastAsia="zh-CN"/>
        </w:rPr>
        <w:t>直接方</w:t>
      </w:r>
      <w:r w:rsidRPr="006553EC">
        <w:rPr>
          <w:rFonts w:hint="eastAsia"/>
          <w:bCs/>
          <w:lang w:eastAsia="zh-CN"/>
        </w:rPr>
        <w:t>法</w:t>
      </w:r>
    </w:p>
    <w:p w14:paraId="31E19F42" w14:textId="77777777" w:rsidR="00ED727D" w:rsidRPr="006553EC" w:rsidRDefault="00ED727D" w:rsidP="00ED727D">
      <w:pPr>
        <w:snapToGrid w:val="0"/>
        <w:ind w:firstLineChars="200" w:firstLine="480"/>
        <w:rPr>
          <w:lang w:eastAsia="zh-CN"/>
        </w:rPr>
      </w:pPr>
      <w:r w:rsidRPr="006553EC">
        <w:rPr>
          <w:rFonts w:hint="eastAsia"/>
          <w:lang w:eastAsia="zh-CN"/>
        </w:rPr>
        <w:t>在这一方法中，要求分别对所有测量组件（滤波器，光缆）分别进行校准，或校准整个测量组。确定频率</w:t>
      </w:r>
      <w:r w:rsidRPr="006553EC">
        <w:rPr>
          <w:rFonts w:hint="eastAsia"/>
          <w:i/>
          <w:iCs/>
          <w:lang w:eastAsia="zh-CN"/>
        </w:rPr>
        <w:t>f</w:t>
      </w:r>
      <w:r w:rsidRPr="006553EC">
        <w:rPr>
          <w:rFonts w:hint="eastAsia"/>
          <w:lang w:eastAsia="zh-CN"/>
        </w:rPr>
        <w:t>处的</w:t>
      </w:r>
      <w:proofErr w:type="gramStart"/>
      <w:r w:rsidRPr="006553EC">
        <w:rPr>
          <w:rFonts w:hint="eastAsia"/>
          <w:lang w:eastAsia="zh-CN"/>
        </w:rPr>
        <w:t>测量组</w:t>
      </w:r>
      <w:proofErr w:type="gramEnd"/>
      <w:r w:rsidRPr="006553EC">
        <w:rPr>
          <w:rFonts w:hint="eastAsia"/>
          <w:lang w:eastAsia="zh-CN"/>
        </w:rPr>
        <w:t>的校准因子见第</w:t>
      </w:r>
      <w:r w:rsidRPr="006553EC">
        <w:rPr>
          <w:rFonts w:hint="eastAsia"/>
          <w:lang w:eastAsia="zh-CN"/>
        </w:rPr>
        <w:t>3.2.1</w:t>
      </w:r>
      <w:r w:rsidRPr="006553EC">
        <w:rPr>
          <w:rFonts w:hint="eastAsia"/>
          <w:lang w:eastAsia="zh-CN"/>
        </w:rPr>
        <w:t>节的直接方法。</w:t>
      </w:r>
    </w:p>
    <w:p w14:paraId="37A7823D" w14:textId="77777777" w:rsidR="00ED727D" w:rsidRPr="006553EC" w:rsidRDefault="00ED727D" w:rsidP="00ED727D">
      <w:pPr>
        <w:snapToGrid w:val="0"/>
        <w:ind w:firstLineChars="200" w:firstLine="480"/>
        <w:rPr>
          <w:lang w:eastAsia="zh-CN"/>
        </w:rPr>
      </w:pPr>
      <w:r w:rsidRPr="006553EC">
        <w:rPr>
          <w:rFonts w:hint="eastAsia"/>
          <w:lang w:eastAsia="zh-CN"/>
        </w:rPr>
        <w:t>在自由空间条件下频率</w:t>
      </w:r>
      <w:r w:rsidRPr="006553EC">
        <w:rPr>
          <w:i/>
          <w:iCs/>
          <w:lang w:eastAsia="zh-CN"/>
        </w:rPr>
        <w:t>f</w:t>
      </w:r>
      <w:r w:rsidRPr="006553EC">
        <w:rPr>
          <w:rFonts w:hint="eastAsia"/>
          <w:lang w:eastAsia="zh-CN"/>
        </w:rPr>
        <w:t>的</w:t>
      </w:r>
      <w:proofErr w:type="spellStart"/>
      <w:r w:rsidRPr="006553EC">
        <w:rPr>
          <w:lang w:eastAsia="zh-CN"/>
        </w:rPr>
        <w:t>OoB</w:t>
      </w:r>
      <w:proofErr w:type="spellEnd"/>
      <w:r w:rsidRPr="006553EC">
        <w:rPr>
          <w:rFonts w:hint="eastAsia"/>
          <w:lang w:eastAsia="zh-CN"/>
        </w:rPr>
        <w:t>域发射</w:t>
      </w:r>
      <w:proofErr w:type="spellStart"/>
      <w:r w:rsidRPr="006553EC">
        <w:rPr>
          <w:lang w:eastAsia="zh-CN"/>
        </w:rPr>
        <w:t>e.i.r.p</w:t>
      </w:r>
      <w:proofErr w:type="spellEnd"/>
      <w:r w:rsidRPr="006553EC">
        <w:rPr>
          <w:lang w:eastAsia="zh-CN"/>
        </w:rPr>
        <w:t xml:space="preserve">. </w:t>
      </w:r>
      <w:r w:rsidRPr="006553EC">
        <w:rPr>
          <w:i/>
          <w:iCs/>
          <w:lang w:eastAsia="zh-CN"/>
        </w:rPr>
        <w:t>P</w:t>
      </w:r>
      <w:r w:rsidRPr="006553EC">
        <w:rPr>
          <w:i/>
          <w:iCs/>
          <w:vertAlign w:val="subscript"/>
          <w:lang w:eastAsia="zh-CN"/>
        </w:rPr>
        <w:t>s</w:t>
      </w:r>
      <w:r w:rsidRPr="006553EC">
        <w:rPr>
          <w:rFonts w:hint="eastAsia"/>
          <w:vertAlign w:val="subscript"/>
          <w:lang w:eastAsia="zh-CN"/>
        </w:rPr>
        <w:t xml:space="preserve">, </w:t>
      </w:r>
      <w:r w:rsidRPr="006553EC">
        <w:rPr>
          <w:i/>
          <w:iCs/>
          <w:vertAlign w:val="subscript"/>
          <w:lang w:eastAsia="zh-CN"/>
        </w:rPr>
        <w:t>f</w:t>
      </w:r>
      <w:r w:rsidRPr="006553EC">
        <w:rPr>
          <w:rFonts w:hint="eastAsia"/>
          <w:lang w:eastAsia="zh-CN"/>
        </w:rPr>
        <w:t>有以下公式给出：</w:t>
      </w:r>
    </w:p>
    <w:p w14:paraId="129BD9E6" w14:textId="77777777" w:rsidR="00ED727D" w:rsidRPr="006553EC" w:rsidRDefault="00ED727D" w:rsidP="0022239D">
      <w:pPr>
        <w:pStyle w:val="Equation"/>
        <w:rPr>
          <w:lang w:val="en-US"/>
        </w:rPr>
      </w:pPr>
      <w:r w:rsidRPr="006553EC">
        <w:rPr>
          <w:lang w:val="en-US" w:eastAsia="zh-CN"/>
        </w:rPr>
        <w:tab/>
      </w:r>
      <w:r w:rsidRPr="006553EC">
        <w:rPr>
          <w:lang w:val="en-US" w:eastAsia="zh-CN"/>
        </w:rPr>
        <w:tab/>
      </w:r>
      <w:r w:rsidRPr="006553EC">
        <w:rPr>
          <w:noProof/>
          <w:position w:val="-16"/>
          <w:sz w:val="20"/>
          <w:lang w:val="fr-CH"/>
        </w:rPr>
        <w:object w:dxaOrig="5280" w:dyaOrig="400" w14:anchorId="37452872">
          <v:shape id="_x0000_i1079" type="#_x0000_t75" alt="" style="width:264.55pt;height:19.6pt;mso-width-percent:0;mso-height-percent:0;mso-width-percent:0;mso-height-percent:0" o:ole="" fillcolor="window">
            <v:imagedata r:id="rId200" o:title=""/>
          </v:shape>
          <o:OLEObject Type="Embed" ProgID="Equation.3" ShapeID="_x0000_i1079" DrawAspect="Content" ObjectID="_1801483983" r:id="rId201"/>
        </w:object>
      </w:r>
    </w:p>
    <w:p w14:paraId="0D788C57" w14:textId="77777777" w:rsidR="00ED727D" w:rsidRPr="006553EC" w:rsidRDefault="00ED727D" w:rsidP="008043DC">
      <w:pPr>
        <w:rPr>
          <w:lang w:val="fr-CH" w:eastAsia="zh-CN"/>
        </w:rPr>
      </w:pPr>
      <w:r w:rsidRPr="006553EC">
        <w:rPr>
          <w:rFonts w:hint="eastAsia"/>
          <w:lang w:val="fr-CH" w:eastAsia="zh-CN"/>
        </w:rPr>
        <w:t>其中：</w:t>
      </w:r>
    </w:p>
    <w:p w14:paraId="64ACA9B7" w14:textId="77777777" w:rsidR="00ED727D" w:rsidRPr="006553EC" w:rsidRDefault="00ED727D" w:rsidP="00ED727D">
      <w:pPr>
        <w:pStyle w:val="Equationlegend"/>
        <w:rPr>
          <w:lang w:eastAsia="zh-CN"/>
        </w:rPr>
      </w:pPr>
      <w:r w:rsidRPr="006553EC">
        <w:rPr>
          <w:rFonts w:hint="eastAsia"/>
          <w:i/>
          <w:iCs/>
          <w:lang w:eastAsia="zh-CN"/>
        </w:rPr>
        <w:tab/>
      </w:r>
      <w:proofErr w:type="spellStart"/>
      <w:r w:rsidRPr="006553EC">
        <w:rPr>
          <w:i/>
          <w:iCs/>
          <w:lang w:eastAsia="zh-CN"/>
        </w:rPr>
        <w:t>P</w:t>
      </w:r>
      <w:r w:rsidRPr="006553EC">
        <w:rPr>
          <w:i/>
          <w:iCs/>
          <w:vertAlign w:val="subscript"/>
          <w:lang w:eastAsia="zh-CN"/>
        </w:rPr>
        <w:t>r</w:t>
      </w:r>
      <w:proofErr w:type="spellEnd"/>
      <w:r w:rsidRPr="006553EC">
        <w:rPr>
          <w:rFonts w:hint="eastAsia"/>
          <w:vertAlign w:val="subscript"/>
          <w:lang w:eastAsia="zh-CN"/>
        </w:rPr>
        <w:t>,</w:t>
      </w:r>
      <w:r w:rsidRPr="006553EC">
        <w:rPr>
          <w:vertAlign w:val="subscript"/>
          <w:lang w:eastAsia="zh-CN"/>
        </w:rPr>
        <w:t xml:space="preserve"> </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在测量接收机上读出的频率</w:t>
      </w:r>
      <w:r w:rsidRPr="006553EC">
        <w:rPr>
          <w:i/>
          <w:iCs/>
          <w:lang w:eastAsia="zh-CN"/>
        </w:rPr>
        <w:t>f</w:t>
      </w:r>
      <w:r w:rsidRPr="006553EC">
        <w:rPr>
          <w:rFonts w:hint="eastAsia"/>
          <w:lang w:eastAsia="zh-CN"/>
        </w:rPr>
        <w:t>处的</w:t>
      </w:r>
      <w:proofErr w:type="spellStart"/>
      <w:r w:rsidRPr="006553EC">
        <w:rPr>
          <w:lang w:eastAsia="zh-CN"/>
        </w:rPr>
        <w:t>OoB</w:t>
      </w:r>
      <w:proofErr w:type="spellEnd"/>
      <w:r w:rsidRPr="006553EC">
        <w:rPr>
          <w:rFonts w:hint="eastAsia"/>
          <w:lang w:eastAsia="zh-CN"/>
        </w:rPr>
        <w:t>域发射功率（</w:t>
      </w:r>
      <w:proofErr w:type="spellStart"/>
      <w:r w:rsidRPr="006553EC">
        <w:rPr>
          <w:lang w:eastAsia="zh-CN"/>
        </w:rPr>
        <w:t>dBW</w:t>
      </w:r>
      <w:proofErr w:type="spellEnd"/>
      <w:r w:rsidRPr="006553EC">
        <w:rPr>
          <w:rFonts w:hint="eastAsia"/>
          <w:lang w:eastAsia="zh-CN"/>
        </w:rPr>
        <w:t>或</w:t>
      </w:r>
      <w:r w:rsidRPr="006553EC">
        <w:rPr>
          <w:lang w:eastAsia="zh-CN"/>
        </w:rPr>
        <w:t>dBm</w:t>
      </w:r>
      <w:r w:rsidRPr="006553EC">
        <w:rPr>
          <w:rFonts w:hint="eastAsia"/>
          <w:lang w:eastAsia="zh-CN"/>
        </w:rPr>
        <w:t>，与</w:t>
      </w:r>
      <w:r w:rsidRPr="006553EC">
        <w:rPr>
          <w:i/>
          <w:iCs/>
          <w:lang w:eastAsia="zh-CN"/>
        </w:rPr>
        <w:t>P</w:t>
      </w:r>
      <w:r w:rsidRPr="006553EC">
        <w:rPr>
          <w:i/>
          <w:iCs/>
          <w:vertAlign w:val="subscript"/>
          <w:lang w:eastAsia="zh-CN"/>
        </w:rPr>
        <w:t>s</w:t>
      </w:r>
      <w:r w:rsidRPr="006553EC">
        <w:rPr>
          <w:rFonts w:hint="eastAsia"/>
          <w:vertAlign w:val="subscript"/>
          <w:lang w:eastAsia="zh-CN"/>
        </w:rPr>
        <w:t xml:space="preserve">, </w:t>
      </w:r>
      <w:r w:rsidRPr="006553EC">
        <w:rPr>
          <w:i/>
          <w:iCs/>
          <w:vertAlign w:val="subscript"/>
          <w:lang w:eastAsia="zh-CN"/>
        </w:rPr>
        <w:t>f</w:t>
      </w:r>
      <w:r w:rsidRPr="006553EC">
        <w:rPr>
          <w:rFonts w:hint="eastAsia"/>
          <w:lang w:eastAsia="zh-CN"/>
        </w:rPr>
        <w:t>单位相同）</w:t>
      </w:r>
    </w:p>
    <w:p w14:paraId="4EF7BD6A" w14:textId="77777777" w:rsidR="00ED727D" w:rsidRPr="006553EC" w:rsidRDefault="00ED727D" w:rsidP="00ED727D">
      <w:pPr>
        <w:pStyle w:val="Equationlegend"/>
        <w:rPr>
          <w:lang w:eastAsia="zh-CN"/>
        </w:rPr>
      </w:pPr>
      <w:r w:rsidRPr="006553EC">
        <w:rPr>
          <w:lang w:eastAsia="zh-CN"/>
        </w:rPr>
        <w:tab/>
      </w:r>
      <w:r w:rsidRPr="006553EC">
        <w:rPr>
          <w:i/>
          <w:iCs/>
          <w:lang w:eastAsia="zh-CN"/>
        </w:rPr>
        <w:t>K</w:t>
      </w:r>
      <w:r w:rsidRPr="006553EC">
        <w:rPr>
          <w:i/>
          <w:iCs/>
          <w:vertAlign w:val="subscript"/>
          <w:lang w:eastAsia="zh-CN"/>
        </w:rPr>
        <w:t>ms</w:t>
      </w:r>
      <w:r w:rsidRPr="006553EC">
        <w:rPr>
          <w:rFonts w:hint="eastAsia"/>
          <w:vertAlign w:val="subscript"/>
          <w:lang w:eastAsia="zh-CN"/>
        </w:rPr>
        <w:t xml:space="preserve">, </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频率</w:t>
      </w:r>
      <w:r w:rsidRPr="006553EC">
        <w:rPr>
          <w:i/>
          <w:iCs/>
          <w:lang w:eastAsia="zh-CN"/>
        </w:rPr>
        <w:t>f</w:t>
      </w:r>
      <w:r w:rsidRPr="006553EC">
        <w:rPr>
          <w:rFonts w:hint="eastAsia"/>
          <w:lang w:eastAsia="zh-CN"/>
        </w:rPr>
        <w:t>处测量装配的校准因子（</w:t>
      </w:r>
      <w:r w:rsidRPr="006553EC">
        <w:rPr>
          <w:lang w:eastAsia="zh-CN"/>
        </w:rPr>
        <w:t>dB</w:t>
      </w:r>
      <w:r w:rsidRPr="006553EC">
        <w:rPr>
          <w:rFonts w:hint="eastAsia"/>
          <w:lang w:eastAsia="zh-CN"/>
        </w:rPr>
        <w:t>）</w:t>
      </w:r>
    </w:p>
    <w:p w14:paraId="112A6B45" w14:textId="26ECC24A" w:rsidR="00ED727D" w:rsidRPr="006553EC" w:rsidRDefault="00ED727D" w:rsidP="00ED727D">
      <w:pPr>
        <w:pStyle w:val="Equationlegend"/>
        <w:rPr>
          <w:lang w:eastAsia="zh-CN"/>
        </w:rPr>
      </w:pPr>
      <w:r w:rsidRPr="006553EC">
        <w:rPr>
          <w:lang w:eastAsia="zh-CN"/>
        </w:rPr>
        <w:tab/>
      </w:r>
      <w:r w:rsidRPr="006553EC">
        <w:rPr>
          <w:i/>
          <w:iCs/>
          <w:lang w:eastAsia="zh-CN"/>
        </w:rPr>
        <w:t>G</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经校准的测量天线在频率</w:t>
      </w:r>
      <w:r w:rsidRPr="006553EC">
        <w:rPr>
          <w:i/>
          <w:iCs/>
          <w:lang w:eastAsia="zh-CN"/>
        </w:rPr>
        <w:t>f</w:t>
      </w:r>
      <w:r w:rsidRPr="006553EC">
        <w:rPr>
          <w:rFonts w:hint="eastAsia"/>
          <w:lang w:eastAsia="zh-CN"/>
        </w:rPr>
        <w:t>处的增益</w:t>
      </w:r>
      <w:r w:rsidRPr="006553EC">
        <w:rPr>
          <w:i/>
          <w:iCs/>
          <w:lang w:eastAsia="zh-CN"/>
        </w:rPr>
        <w:t>f</w:t>
      </w:r>
      <w:r w:rsidR="00BE140A">
        <w:rPr>
          <w:rFonts w:hint="eastAsia"/>
          <w:lang w:eastAsia="zh-CN"/>
        </w:rPr>
        <w:t>（</w:t>
      </w:r>
      <w:proofErr w:type="spellStart"/>
      <w:r w:rsidRPr="006553EC">
        <w:rPr>
          <w:lang w:eastAsia="zh-CN"/>
        </w:rPr>
        <w:t>dBi</w:t>
      </w:r>
      <w:proofErr w:type="spellEnd"/>
      <w:r w:rsidR="00BE140A">
        <w:rPr>
          <w:rFonts w:hint="eastAsia"/>
          <w:lang w:eastAsia="zh-CN"/>
        </w:rPr>
        <w:t>）</w:t>
      </w:r>
    </w:p>
    <w:p w14:paraId="2361EECA" w14:textId="77777777" w:rsidR="00ED727D" w:rsidRPr="006553EC" w:rsidRDefault="00ED727D" w:rsidP="00ED727D">
      <w:pPr>
        <w:pStyle w:val="Equationlegend"/>
        <w:rPr>
          <w:lang w:eastAsia="zh-CN"/>
        </w:rPr>
      </w:pPr>
      <w:r w:rsidRPr="006553EC">
        <w:rPr>
          <w:lang w:eastAsia="zh-CN"/>
        </w:rPr>
        <w:tab/>
      </w:r>
      <w:r w:rsidRPr="006553EC">
        <w:rPr>
          <w:i/>
          <w:iCs/>
          <w:lang w:eastAsia="zh-CN"/>
        </w:rPr>
        <w:t>f</w:t>
      </w:r>
      <w:r w:rsidRPr="006553EC">
        <w:rPr>
          <w:rFonts w:hint="eastAsia"/>
          <w:lang w:eastAsia="zh-CN"/>
        </w:rPr>
        <w:t>：</w:t>
      </w:r>
      <w:r w:rsidRPr="006553EC">
        <w:rPr>
          <w:lang w:eastAsia="zh-CN"/>
        </w:rPr>
        <w:tab/>
      </w:r>
      <w:proofErr w:type="spellStart"/>
      <w:r w:rsidRPr="006553EC">
        <w:rPr>
          <w:lang w:eastAsia="zh-CN"/>
        </w:rPr>
        <w:t>OoB</w:t>
      </w:r>
      <w:proofErr w:type="spellEnd"/>
      <w:r w:rsidRPr="006553EC">
        <w:rPr>
          <w:rFonts w:hint="eastAsia"/>
          <w:lang w:eastAsia="zh-CN"/>
        </w:rPr>
        <w:t>域的发射频率（</w:t>
      </w:r>
      <w:r w:rsidRPr="006553EC">
        <w:rPr>
          <w:lang w:eastAsia="zh-CN"/>
        </w:rPr>
        <w:t>MHz</w:t>
      </w:r>
      <w:r w:rsidRPr="006553EC">
        <w:rPr>
          <w:rFonts w:hint="eastAsia"/>
          <w:lang w:eastAsia="zh-CN"/>
        </w:rPr>
        <w:t>）</w:t>
      </w:r>
    </w:p>
    <w:p w14:paraId="7F12821D" w14:textId="77777777" w:rsidR="00ED727D" w:rsidRPr="006553EC" w:rsidRDefault="00ED727D" w:rsidP="00ED727D">
      <w:pPr>
        <w:pStyle w:val="Equationlegend"/>
        <w:rPr>
          <w:lang w:eastAsia="zh-CN"/>
        </w:rPr>
      </w:pPr>
      <w:r w:rsidRPr="006553EC">
        <w:rPr>
          <w:lang w:eastAsia="zh-CN"/>
        </w:rPr>
        <w:tab/>
      </w:r>
      <w:r w:rsidRPr="006553EC">
        <w:rPr>
          <w:i/>
          <w:iCs/>
          <w:lang w:eastAsia="zh-CN"/>
        </w:rPr>
        <w:t>d</w:t>
      </w:r>
      <w:r w:rsidRPr="006553EC">
        <w:rPr>
          <w:rFonts w:hint="eastAsia"/>
          <w:lang w:eastAsia="zh-CN"/>
        </w:rPr>
        <w:t>：</w:t>
      </w:r>
      <w:r w:rsidRPr="006553EC">
        <w:rPr>
          <w:lang w:eastAsia="zh-CN"/>
        </w:rPr>
        <w:tab/>
      </w:r>
      <w:r w:rsidRPr="006553EC">
        <w:rPr>
          <w:rFonts w:hint="eastAsia"/>
          <w:lang w:eastAsia="zh-CN"/>
        </w:rPr>
        <w:t>发射天线和经校准的测量天线之间的距离（</w:t>
      </w:r>
      <w:r w:rsidRPr="006553EC">
        <w:rPr>
          <w:lang w:eastAsia="zh-CN"/>
        </w:rPr>
        <w:t>m</w:t>
      </w:r>
      <w:r w:rsidRPr="006553EC">
        <w:rPr>
          <w:rFonts w:hint="eastAsia"/>
          <w:lang w:eastAsia="zh-CN"/>
        </w:rPr>
        <w:t>）。</w:t>
      </w:r>
    </w:p>
    <w:p w14:paraId="04167E5C" w14:textId="77777777" w:rsidR="00ED727D" w:rsidRPr="006553EC" w:rsidRDefault="00ED727D" w:rsidP="00480DF6">
      <w:pPr>
        <w:pStyle w:val="Heading3"/>
        <w:rPr>
          <w:lang w:eastAsia="zh-CN"/>
        </w:rPr>
      </w:pPr>
      <w:r w:rsidRPr="006553EC">
        <w:rPr>
          <w:lang w:eastAsia="zh-CN"/>
        </w:rPr>
        <w:t>3.3.3</w:t>
      </w:r>
      <w:r w:rsidRPr="006553EC">
        <w:rPr>
          <w:rFonts w:hint="eastAsia"/>
          <w:lang w:eastAsia="zh-CN"/>
        </w:rPr>
        <w:tab/>
      </w:r>
      <w:r w:rsidRPr="006553EC">
        <w:rPr>
          <w:rFonts w:hint="eastAsia"/>
          <w:lang w:eastAsia="zh-CN"/>
        </w:rPr>
        <w:t>置换法</w:t>
      </w:r>
    </w:p>
    <w:p w14:paraId="6DFA5195" w14:textId="77777777" w:rsidR="00ED727D" w:rsidRDefault="00ED727D" w:rsidP="00ED727D">
      <w:pPr>
        <w:snapToGrid w:val="0"/>
        <w:ind w:firstLineChars="200" w:firstLine="480"/>
        <w:rPr>
          <w:lang w:eastAsia="zh-CN"/>
        </w:rPr>
      </w:pPr>
      <w:r w:rsidRPr="006553EC">
        <w:rPr>
          <w:rFonts w:hint="eastAsia"/>
          <w:lang w:eastAsia="zh-CN"/>
        </w:rPr>
        <w:t>此方法是，使用一个经校准的天线和一个经校准的发生器，对于所接收的相同的</w:t>
      </w:r>
      <w:proofErr w:type="spellStart"/>
      <w:r w:rsidRPr="006553EC">
        <w:rPr>
          <w:lang w:eastAsia="zh-CN"/>
        </w:rPr>
        <w:t>OoB</w:t>
      </w:r>
      <w:proofErr w:type="spellEnd"/>
      <w:r w:rsidRPr="006553EC">
        <w:rPr>
          <w:rFonts w:hint="eastAsia"/>
          <w:lang w:eastAsia="zh-CN"/>
        </w:rPr>
        <w:t>信号，测试源也被调整过（详见</w:t>
      </w:r>
      <w:r w:rsidRPr="006553EC">
        <w:rPr>
          <w:lang w:eastAsia="zh-CN"/>
        </w:rPr>
        <w:t>CISPR Publication 16-2:1996-11</w:t>
      </w:r>
      <w:r w:rsidRPr="006553EC">
        <w:rPr>
          <w:rFonts w:hint="eastAsia"/>
          <w:lang w:eastAsia="zh-CN"/>
        </w:rPr>
        <w:t>）。</w:t>
      </w:r>
    </w:p>
    <w:p w14:paraId="3E7C68F5" w14:textId="77777777" w:rsidR="00484ED8" w:rsidRPr="006553EC" w:rsidRDefault="00484ED8" w:rsidP="00ED727D">
      <w:pPr>
        <w:snapToGrid w:val="0"/>
        <w:ind w:firstLineChars="200" w:firstLine="480"/>
        <w:rPr>
          <w:lang w:eastAsia="zh-CN"/>
        </w:rPr>
      </w:pPr>
    </w:p>
    <w:p w14:paraId="4839F42E" w14:textId="77777777" w:rsidR="00ED727D" w:rsidRPr="00480DF6" w:rsidRDefault="00ED727D" w:rsidP="00480DF6">
      <w:pPr>
        <w:pStyle w:val="AnnexNoTitle"/>
        <w:spacing w:before="720"/>
        <w:outlineLvl w:val="0"/>
        <w:rPr>
          <w:bCs/>
          <w:lang w:eastAsia="zh-CN"/>
        </w:rPr>
      </w:pPr>
      <w:r w:rsidRPr="00480DF6">
        <w:rPr>
          <w:rFonts w:hint="eastAsia"/>
          <w:bCs/>
          <w:lang w:eastAsia="zh-CN"/>
        </w:rPr>
        <w:lastRenderedPageBreak/>
        <w:t>附件</w:t>
      </w:r>
      <w:r w:rsidRPr="00480DF6">
        <w:rPr>
          <w:bCs/>
          <w:lang w:eastAsia="zh-CN"/>
        </w:rPr>
        <w:t>14</w:t>
      </w:r>
      <w:r w:rsidRPr="00480DF6">
        <w:rPr>
          <w:rFonts w:hint="eastAsia"/>
          <w:bCs/>
          <w:lang w:eastAsia="zh-CN"/>
        </w:rPr>
        <w:br/>
      </w:r>
      <w:r w:rsidRPr="00480DF6">
        <w:rPr>
          <w:rFonts w:hint="eastAsia"/>
          <w:bCs/>
          <w:lang w:eastAsia="zh-CN"/>
        </w:rPr>
        <w:br/>
      </w:r>
      <w:r w:rsidRPr="00480DF6">
        <w:rPr>
          <w:bCs/>
          <w:lang w:eastAsia="zh-CN"/>
        </w:rPr>
        <w:t>ITU-R SM.1540</w:t>
      </w:r>
      <w:r w:rsidRPr="00480DF6">
        <w:rPr>
          <w:rFonts w:hint="eastAsia"/>
          <w:bCs/>
          <w:lang w:eastAsia="zh-CN"/>
        </w:rPr>
        <w:t>和</w:t>
      </w:r>
      <w:r w:rsidRPr="00480DF6">
        <w:rPr>
          <w:bCs/>
          <w:lang w:eastAsia="zh-CN"/>
        </w:rPr>
        <w:t>ITU-R SM.1541</w:t>
      </w:r>
      <w:r w:rsidRPr="00480DF6">
        <w:rPr>
          <w:rFonts w:hint="eastAsia"/>
          <w:bCs/>
          <w:lang w:eastAsia="zh-CN"/>
        </w:rPr>
        <w:t>建议书的应用</w:t>
      </w:r>
    </w:p>
    <w:p w14:paraId="72596193" w14:textId="77777777" w:rsidR="00ED727D" w:rsidRPr="006553EC" w:rsidRDefault="00ED727D" w:rsidP="0066197B">
      <w:pPr>
        <w:pStyle w:val="Normalaftertitle"/>
        <w:ind w:firstLineChars="200" w:firstLine="480"/>
        <w:rPr>
          <w:lang w:eastAsia="zh-CN"/>
        </w:rPr>
      </w:pPr>
      <w:r w:rsidRPr="006553EC">
        <w:rPr>
          <w:rFonts w:hint="eastAsia"/>
          <w:lang w:eastAsia="zh-CN"/>
        </w:rPr>
        <w:t>旨在将这些常规的</w:t>
      </w:r>
      <w:proofErr w:type="spellStart"/>
      <w:r w:rsidRPr="006553EC">
        <w:rPr>
          <w:lang w:eastAsia="zh-CN"/>
        </w:rPr>
        <w:t>OoB</w:t>
      </w:r>
      <w:proofErr w:type="spellEnd"/>
      <w:r w:rsidRPr="006553EC">
        <w:rPr>
          <w:rFonts w:hint="eastAsia"/>
          <w:lang w:eastAsia="zh-CN"/>
        </w:rPr>
        <w:t>掩模应用在两方面：</w:t>
      </w:r>
    </w:p>
    <w:p w14:paraId="6A012E93" w14:textId="77777777"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那些考虑了</w:t>
      </w:r>
      <w:proofErr w:type="spellStart"/>
      <w:r w:rsidRPr="006553EC">
        <w:rPr>
          <w:lang w:eastAsia="zh-CN"/>
        </w:rPr>
        <w:t>OoB</w:t>
      </w:r>
      <w:proofErr w:type="spellEnd"/>
      <w:r w:rsidRPr="006553EC">
        <w:rPr>
          <w:rFonts w:hint="eastAsia"/>
          <w:lang w:eastAsia="zh-CN"/>
        </w:rPr>
        <w:t>发射掩模的系统的指配频段之外，但所考虑的系统工作在划分给该业务的频段之内；和</w:t>
      </w:r>
    </w:p>
    <w:p w14:paraId="4A64A614" w14:textId="77777777" w:rsidR="00ED727D" w:rsidRPr="006553EC" w:rsidRDefault="00ED727D" w:rsidP="00ED727D">
      <w:pPr>
        <w:pStyle w:val="enumlev1"/>
        <w:rPr>
          <w:lang w:eastAsia="zh-CN"/>
        </w:rPr>
      </w:pPr>
      <w:r w:rsidRPr="006553EC">
        <w:rPr>
          <w:lang w:val="en-US" w:eastAsia="zh-CN"/>
        </w:rPr>
        <w:t>–</w:t>
      </w:r>
      <w:r w:rsidRPr="006553EC">
        <w:rPr>
          <w:rFonts w:hint="eastAsia"/>
          <w:lang w:eastAsia="zh-CN"/>
        </w:rPr>
        <w:tab/>
      </w:r>
      <w:r w:rsidRPr="006553EC">
        <w:rPr>
          <w:rFonts w:hint="eastAsia"/>
          <w:lang w:eastAsia="zh-CN"/>
        </w:rPr>
        <w:t>在相邻的划分频段之内。</w:t>
      </w:r>
      <w:r w:rsidRPr="006553EC">
        <w:rPr>
          <w:lang w:eastAsia="zh-CN"/>
        </w:rPr>
        <w:t>ITU-R SM.1540</w:t>
      </w:r>
      <w:r w:rsidRPr="006553EC">
        <w:rPr>
          <w:rFonts w:hint="eastAsia"/>
          <w:lang w:eastAsia="zh-CN"/>
        </w:rPr>
        <w:t>建议书为非常接近总指配带宽的端点的发射和具有</w:t>
      </w:r>
      <w:proofErr w:type="spellStart"/>
      <w:r w:rsidRPr="006553EC">
        <w:rPr>
          <w:lang w:eastAsia="zh-CN"/>
        </w:rPr>
        <w:t>OoB</w:t>
      </w:r>
      <w:proofErr w:type="spellEnd"/>
      <w:r w:rsidRPr="006553EC">
        <w:rPr>
          <w:rFonts w:hint="eastAsia"/>
          <w:lang w:eastAsia="zh-CN"/>
        </w:rPr>
        <w:t>发射落入划分给其他业务的一个邻频段内的发射。</w:t>
      </w:r>
    </w:p>
    <w:p w14:paraId="12441D98" w14:textId="77777777" w:rsidR="00ED727D" w:rsidRPr="006553EC" w:rsidRDefault="00ED727D" w:rsidP="00ED727D">
      <w:pPr>
        <w:snapToGrid w:val="0"/>
        <w:ind w:firstLineChars="200" w:firstLine="480"/>
        <w:rPr>
          <w:lang w:eastAsia="zh-CN"/>
        </w:rPr>
      </w:pPr>
      <w:r w:rsidRPr="006553EC">
        <w:rPr>
          <w:rFonts w:hint="eastAsia"/>
          <w:lang w:eastAsia="zh-CN"/>
        </w:rPr>
        <w:t>将这两种情况汇总在图</w:t>
      </w:r>
      <w:r w:rsidRPr="006553EC">
        <w:rPr>
          <w:lang w:eastAsia="zh-CN"/>
        </w:rPr>
        <w:t>5</w:t>
      </w:r>
      <w:r>
        <w:rPr>
          <w:rFonts w:hint="eastAsia"/>
          <w:lang w:eastAsia="zh-CN"/>
        </w:rPr>
        <w:t>7</w:t>
      </w:r>
      <w:r w:rsidRPr="006553EC">
        <w:rPr>
          <w:rFonts w:hint="eastAsia"/>
          <w:lang w:eastAsia="zh-CN"/>
        </w:rPr>
        <w:t>中。</w:t>
      </w:r>
    </w:p>
    <w:p w14:paraId="5A2FF8E7" w14:textId="77777777" w:rsidR="00ED727D" w:rsidRPr="006553EC" w:rsidRDefault="00ED727D" w:rsidP="00ED727D">
      <w:pPr>
        <w:pStyle w:val="FigureNo"/>
        <w:rPr>
          <w:lang w:eastAsia="zh-CN"/>
        </w:rPr>
      </w:pPr>
      <w:r w:rsidRPr="006553EC">
        <w:rPr>
          <w:rFonts w:hint="eastAsia"/>
          <w:lang w:eastAsia="zh-CN"/>
        </w:rPr>
        <w:t>图</w:t>
      </w:r>
      <w:r w:rsidRPr="006553EC">
        <w:rPr>
          <w:lang w:eastAsia="zh-CN"/>
        </w:rPr>
        <w:t>5</w:t>
      </w:r>
      <w:r>
        <w:rPr>
          <w:rFonts w:hint="eastAsia"/>
          <w:lang w:eastAsia="zh-CN"/>
        </w:rPr>
        <w:t>7</w:t>
      </w:r>
    </w:p>
    <w:p w14:paraId="7D6CA7F5" w14:textId="77777777" w:rsidR="00ED727D" w:rsidRPr="006553EC" w:rsidRDefault="00ED727D" w:rsidP="00ED727D">
      <w:pPr>
        <w:pStyle w:val="Figuretitle"/>
        <w:rPr>
          <w:lang w:eastAsia="zh-CN"/>
        </w:rPr>
      </w:pPr>
      <w:r w:rsidRPr="006553EC">
        <w:rPr>
          <w:rFonts w:hint="eastAsia"/>
          <w:lang w:eastAsia="zh-CN"/>
        </w:rPr>
        <w:t>常规</w:t>
      </w:r>
      <w:proofErr w:type="spellStart"/>
      <w:r w:rsidRPr="006553EC">
        <w:rPr>
          <w:lang w:eastAsia="zh-CN"/>
        </w:rPr>
        <w:t>OoB</w:t>
      </w:r>
      <w:proofErr w:type="spellEnd"/>
      <w:r w:rsidRPr="006553EC">
        <w:rPr>
          <w:rFonts w:hint="eastAsia"/>
          <w:lang w:eastAsia="zh-CN"/>
        </w:rPr>
        <w:t>发射掩模适用的频率范围</w:t>
      </w:r>
    </w:p>
    <w:p w14:paraId="4C744D60" w14:textId="77777777" w:rsidR="00ED727D" w:rsidRPr="006553EC" w:rsidRDefault="00ED727D" w:rsidP="00ED727D">
      <w:pPr>
        <w:pStyle w:val="Figure"/>
      </w:pPr>
      <w:r w:rsidRPr="006553EC">
        <w:rPr>
          <w:noProof/>
          <w:lang w:eastAsia="en-GB"/>
        </w:rPr>
        <mc:AlternateContent>
          <mc:Choice Requires="wps">
            <w:drawing>
              <wp:anchor distT="0" distB="0" distL="114300" distR="114300" simplePos="0" relativeHeight="251691008" behindDoc="0" locked="0" layoutInCell="1" allowOverlap="1" wp14:anchorId="5C6A8C1C" wp14:editId="6F983FEC">
                <wp:simplePos x="0" y="0"/>
                <wp:positionH relativeFrom="column">
                  <wp:posOffset>5346929</wp:posOffset>
                </wp:positionH>
                <wp:positionV relativeFrom="paragraph">
                  <wp:posOffset>1528369</wp:posOffset>
                </wp:positionV>
                <wp:extent cx="657225" cy="219075"/>
                <wp:effectExtent l="0" t="0" r="28575" b="28575"/>
                <wp:wrapNone/>
                <wp:docPr id="1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5F590E8" w14:textId="4C5A8238" w:rsidR="00ED727D" w:rsidRPr="00FA1CBA" w:rsidRDefault="00ED727D" w:rsidP="00CF53AB">
                            <w:pPr>
                              <w:spacing w:before="0"/>
                              <w:jc w:val="right"/>
                              <w:rPr>
                                <w:sz w:val="14"/>
                                <w:szCs w:val="14"/>
                                <w:lang w:eastAsia="zh-CN"/>
                              </w:rPr>
                            </w:pPr>
                            <w:r w:rsidRPr="00FA1CBA">
                              <w:rPr>
                                <w:rFonts w:hint="eastAsia"/>
                                <w:sz w:val="14"/>
                                <w:szCs w:val="14"/>
                              </w:rPr>
                              <w:t>SM</w:t>
                            </w:r>
                            <w:r w:rsidR="00484ED8">
                              <w:rPr>
                                <w:rFonts w:hint="eastAsia"/>
                                <w:sz w:val="14"/>
                                <w:szCs w:val="14"/>
                                <w:lang w:eastAsia="zh-CN"/>
                              </w:rPr>
                              <w:t>.</w:t>
                            </w:r>
                            <w:r w:rsidRPr="00FA1CBA">
                              <w:rPr>
                                <w:rFonts w:hint="eastAsia"/>
                                <w:sz w:val="14"/>
                                <w:szCs w:val="14"/>
                              </w:rPr>
                              <w:t>1541-</w:t>
                            </w:r>
                            <w:r>
                              <w:rPr>
                                <w:sz w:val="14"/>
                                <w:szCs w:val="14"/>
                              </w:rPr>
                              <w:t>5</w:t>
                            </w:r>
                            <w:r>
                              <w:rPr>
                                <w:rFonts w:hint="eastAsia"/>
                                <w:sz w:val="14"/>
                                <w:szCs w:val="14"/>
                                <w:lang w:eastAsia="zh-CN"/>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8C1C" id="_x0000_s1074" type="#_x0000_t202" style="position:absolute;left:0;text-align:left;margin-left:421pt;margin-top:120.35pt;width:51.7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" strokecolor="white">
                <v:textbox inset=".5mm,0,.5mm,0">
                  <w:txbxContent>
                    <w:p w14:paraId="45F590E8" w14:textId="4C5A8238" w:rsidR="00ED727D" w:rsidRPr="00FA1CBA" w:rsidRDefault="00ED727D" w:rsidP="00CF53AB">
                      <w:pPr>
                        <w:spacing w:before="0"/>
                        <w:jc w:val="right"/>
                        <w:rPr>
                          <w:sz w:val="14"/>
                          <w:szCs w:val="14"/>
                          <w:lang w:eastAsia="zh-CN"/>
                        </w:rPr>
                      </w:pPr>
                      <w:r w:rsidRPr="00FA1CBA">
                        <w:rPr>
                          <w:rFonts w:hint="eastAsia"/>
                          <w:sz w:val="14"/>
                          <w:szCs w:val="14"/>
                        </w:rPr>
                        <w:t>SM</w:t>
                      </w:r>
                      <w:r w:rsidR="00484ED8">
                        <w:rPr>
                          <w:rFonts w:hint="eastAsia"/>
                          <w:sz w:val="14"/>
                          <w:szCs w:val="14"/>
                          <w:lang w:eastAsia="zh-CN"/>
                        </w:rPr>
                        <w:t>.</w:t>
                      </w:r>
                      <w:r w:rsidRPr="00FA1CBA">
                        <w:rPr>
                          <w:rFonts w:hint="eastAsia"/>
                          <w:sz w:val="14"/>
                          <w:szCs w:val="14"/>
                        </w:rPr>
                        <w:t>1541-</w:t>
                      </w:r>
                      <w:r>
                        <w:rPr>
                          <w:sz w:val="14"/>
                          <w:szCs w:val="14"/>
                        </w:rPr>
                        <w:t>5</w:t>
                      </w:r>
                      <w:r>
                        <w:rPr>
                          <w:rFonts w:hint="eastAsia"/>
                          <w:sz w:val="14"/>
                          <w:szCs w:val="14"/>
                          <w:lang w:eastAsia="zh-CN"/>
                        </w:rPr>
                        <w:t>7</w:t>
                      </w:r>
                    </w:p>
                  </w:txbxContent>
                </v:textbox>
              </v:shape>
            </w:pict>
          </mc:Fallback>
        </mc:AlternateContent>
      </w:r>
      <w:r w:rsidRPr="006553EC">
        <w:rPr>
          <w:noProof/>
          <w:lang w:eastAsia="en-GB"/>
        </w:rPr>
        <w:drawing>
          <wp:inline distT="0" distB="0" distL="0" distR="0" wp14:anchorId="28F2DFC2" wp14:editId="30B22F5F">
            <wp:extent cx="5901640" cy="1675180"/>
            <wp:effectExtent l="0" t="0" r="444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50078" cy="1688929"/>
                    </a:xfrm>
                    <a:prstGeom prst="rect">
                      <a:avLst/>
                    </a:prstGeom>
                    <a:noFill/>
                    <a:ln>
                      <a:noFill/>
                    </a:ln>
                  </pic:spPr>
                </pic:pic>
              </a:graphicData>
            </a:graphic>
          </wp:inline>
        </w:drawing>
      </w:r>
    </w:p>
    <w:p w14:paraId="24C940F5" w14:textId="5A457657" w:rsidR="00ED727D" w:rsidRPr="006553EC" w:rsidRDefault="00ED727D" w:rsidP="000C6462">
      <w:pPr>
        <w:pStyle w:val="Note"/>
        <w:rPr>
          <w:lang w:eastAsia="zh-CN"/>
        </w:rPr>
      </w:pPr>
      <w:r>
        <w:rPr>
          <w:rFonts w:eastAsia="STKaiti" w:hint="eastAsia"/>
          <w:lang w:eastAsia="zh-CN"/>
        </w:rPr>
        <w:t>图</w:t>
      </w:r>
      <w:r>
        <w:rPr>
          <w:rFonts w:eastAsia="STKaiti" w:hint="eastAsia"/>
          <w:lang w:eastAsia="zh-CN"/>
        </w:rPr>
        <w:t>57</w:t>
      </w:r>
      <w:r w:rsidRPr="006553EC">
        <w:rPr>
          <w:rFonts w:eastAsia="STKaiti" w:hint="eastAsia"/>
          <w:lang w:eastAsia="zh-CN"/>
        </w:rPr>
        <w:t>注</w:t>
      </w:r>
      <w:r w:rsidRPr="006553EC">
        <w:rPr>
          <w:lang w:eastAsia="zh-CN"/>
        </w:rPr>
        <w:t xml:space="preserve"> </w:t>
      </w:r>
      <w:r w:rsidR="000C6462">
        <w:rPr>
          <w:lang w:eastAsia="zh-CN"/>
        </w:rPr>
        <w:t>–</w:t>
      </w:r>
      <w:r w:rsidRPr="006553EC">
        <w:rPr>
          <w:lang w:eastAsia="zh-CN"/>
        </w:rPr>
        <w:t xml:space="preserve"> </w:t>
      </w:r>
      <w:r w:rsidRPr="006553EC">
        <w:rPr>
          <w:rFonts w:hint="eastAsia"/>
          <w:lang w:eastAsia="zh-CN"/>
        </w:rPr>
        <w:t>有关</w:t>
      </w:r>
      <w:proofErr w:type="spellStart"/>
      <w:r w:rsidRPr="006553EC">
        <w:rPr>
          <w:lang w:eastAsia="zh-CN"/>
        </w:rPr>
        <w:t>OoB</w:t>
      </w:r>
      <w:proofErr w:type="spellEnd"/>
      <w:r w:rsidRPr="006553EC">
        <w:rPr>
          <w:rFonts w:hint="eastAsia"/>
          <w:lang w:eastAsia="zh-CN"/>
        </w:rPr>
        <w:t>域发射的本建议书适用范围为从总指配频段的端点直到杂散域的起始点。</w:t>
      </w:r>
    </w:p>
    <w:p w14:paraId="64154013" w14:textId="0842E029" w:rsidR="0038471B" w:rsidRPr="00DC677B" w:rsidRDefault="00ED727D" w:rsidP="000C6462">
      <w:pPr>
        <w:spacing w:before="480"/>
        <w:jc w:val="center"/>
      </w:pPr>
      <w:r w:rsidRPr="006553EC">
        <w:t>______________</w:t>
      </w:r>
    </w:p>
    <w:sectPr w:rsidR="0038471B" w:rsidRPr="00DC677B" w:rsidSect="0038471B">
      <w:headerReference w:type="even" r:id="rId203"/>
      <w:headerReference w:type="default" r:id="rId204"/>
      <w:footerReference w:type="default" r:id="rId20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BC2D" w14:textId="77777777" w:rsidR="007028C5" w:rsidRDefault="007028C5">
      <w:r>
        <w:separator/>
      </w:r>
    </w:p>
  </w:endnote>
  <w:endnote w:type="continuationSeparator" w:id="0">
    <w:p w14:paraId="1EE5E089" w14:textId="77777777" w:rsidR="007028C5" w:rsidRDefault="0070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TKaiti">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3E93" w14:textId="77777777" w:rsidR="00301DB3" w:rsidRDefault="00301DB3">
    <w:pPr>
      <w:pStyle w:val="Footer"/>
    </w:pPr>
    <w:r>
      <w:drawing>
        <wp:anchor distT="0" distB="0" distL="0" distR="0" simplePos="0" relativeHeight="251656192" behindDoc="0" locked="0" layoutInCell="1" allowOverlap="1" wp14:anchorId="12957507" wp14:editId="0AB73DF3">
          <wp:simplePos x="0" y="0"/>
          <wp:positionH relativeFrom="page">
            <wp:posOffset>6346209</wp:posOffset>
          </wp:positionH>
          <wp:positionV relativeFrom="page">
            <wp:posOffset>9501505</wp:posOffset>
          </wp:positionV>
          <wp:extent cx="738000" cy="813600"/>
          <wp:effectExtent l="0" t="0" r="0" b="0"/>
          <wp:wrapNone/>
          <wp:docPr id="10164884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CD1A" w14:textId="7D608D1B" w:rsidR="00601DB7" w:rsidRDefault="00601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58D6" w14:textId="77777777" w:rsidR="007F12E9" w:rsidRPr="003D1294" w:rsidRDefault="007F12E9" w:rsidP="003D1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16FA5" w14:textId="77777777" w:rsidR="007028C5" w:rsidRDefault="007028C5">
      <w:r>
        <w:separator/>
      </w:r>
    </w:p>
  </w:footnote>
  <w:footnote w:type="continuationSeparator" w:id="0">
    <w:p w14:paraId="25082EE4" w14:textId="77777777" w:rsidR="007028C5" w:rsidRDefault="007028C5">
      <w:r>
        <w:continuationSeparator/>
      </w:r>
    </w:p>
  </w:footnote>
  <w:footnote w:id="1">
    <w:p w14:paraId="374B8F88" w14:textId="3D628E31" w:rsidR="00E03D70" w:rsidRDefault="00E03D70" w:rsidP="00E03D70">
      <w:pPr>
        <w:pStyle w:val="FootnoteText"/>
        <w:tabs>
          <w:tab w:val="clear" w:pos="255"/>
          <w:tab w:val="left" w:pos="284"/>
        </w:tabs>
        <w:ind w:left="320" w:hangingChars="178" w:hanging="320"/>
        <w:rPr>
          <w:lang w:eastAsia="zh-CN"/>
        </w:rPr>
      </w:pPr>
      <w:r>
        <w:rPr>
          <w:rStyle w:val="FootnoteReference"/>
          <w:lang w:eastAsia="zh-CN"/>
        </w:rPr>
        <w:t>*</w:t>
      </w:r>
      <w:r>
        <w:rPr>
          <w:rFonts w:hint="eastAsia"/>
          <w:lang w:eastAsia="zh-CN"/>
        </w:rPr>
        <w:tab/>
      </w:r>
      <w:r>
        <w:rPr>
          <w:rFonts w:hint="eastAsia"/>
          <w:lang w:eastAsia="zh-CN"/>
        </w:rPr>
        <w:t>应提请无线电通信第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研究组注意本建议书。</w:t>
      </w:r>
    </w:p>
  </w:footnote>
  <w:footnote w:id="2">
    <w:p w14:paraId="5D605CE2" w14:textId="08F5AFF7" w:rsidR="00E03D70" w:rsidRPr="00DE729C" w:rsidRDefault="00E03D70" w:rsidP="00E03D70">
      <w:pPr>
        <w:pStyle w:val="FootnoteText"/>
        <w:tabs>
          <w:tab w:val="clear" w:pos="255"/>
          <w:tab w:val="clear" w:pos="794"/>
          <w:tab w:val="left" w:pos="426"/>
        </w:tabs>
        <w:ind w:left="406" w:hanging="406"/>
        <w:rPr>
          <w:lang w:val="en-US" w:eastAsia="zh-CN"/>
        </w:rPr>
      </w:pPr>
      <w:r>
        <w:rPr>
          <w:rStyle w:val="FootnoteReference"/>
          <w:lang w:eastAsia="zh-CN"/>
        </w:rPr>
        <w:t>**</w:t>
      </w:r>
      <w:r>
        <w:rPr>
          <w:lang w:eastAsia="zh-CN"/>
        </w:rPr>
        <w:tab/>
      </w:r>
      <w:r>
        <w:rPr>
          <w:rFonts w:hint="eastAsia"/>
          <w:lang w:eastAsia="zh-CN"/>
        </w:rPr>
        <w:t>尽管通常在</w:t>
      </w:r>
      <w:r>
        <w:rPr>
          <w:lang w:eastAsia="zh-CN"/>
        </w:rPr>
        <w:t>OoB</w:t>
      </w:r>
      <w:r>
        <w:rPr>
          <w:rFonts w:hint="eastAsia"/>
          <w:lang w:eastAsia="zh-CN"/>
        </w:rPr>
        <w:t>域内带外发射占主要地位，但</w:t>
      </w:r>
      <w:r>
        <w:rPr>
          <w:lang w:eastAsia="zh-CN"/>
        </w:rPr>
        <w:t>OoB</w:t>
      </w:r>
      <w:r>
        <w:rPr>
          <w:rFonts w:hint="eastAsia"/>
          <w:lang w:eastAsia="zh-CN"/>
        </w:rPr>
        <w:t>域内也会出现杂散发射。重要的是应当注意到本建议书的限值适用于</w:t>
      </w:r>
      <w:r>
        <w:rPr>
          <w:lang w:eastAsia="zh-CN"/>
        </w:rPr>
        <w:t>OoB</w:t>
      </w:r>
      <w:r>
        <w:rPr>
          <w:rFonts w:hint="eastAsia"/>
          <w:lang w:eastAsia="zh-CN"/>
        </w:rPr>
        <w:t>域内所有无用发射，其中既包括</w:t>
      </w:r>
      <w:r>
        <w:rPr>
          <w:lang w:eastAsia="zh-CN"/>
        </w:rPr>
        <w:t>OoB</w:t>
      </w:r>
      <w:r>
        <w:rPr>
          <w:rFonts w:hint="eastAsia"/>
          <w:lang w:eastAsia="zh-CN"/>
        </w:rPr>
        <w:t>发射也包括杂散发射。</w:t>
      </w:r>
    </w:p>
  </w:footnote>
  <w:footnote w:id="3">
    <w:p w14:paraId="23C387A2" w14:textId="660EDB80" w:rsidR="00ED727D" w:rsidRPr="00B23E6B" w:rsidRDefault="00ED727D" w:rsidP="00ED727D">
      <w:pPr>
        <w:pStyle w:val="FootnoteText"/>
        <w:rPr>
          <w:lang w:eastAsia="zh-CN"/>
        </w:rPr>
      </w:pPr>
      <w:r>
        <w:rPr>
          <w:rStyle w:val="FootnoteReference"/>
        </w:rPr>
        <w:footnoteRef/>
      </w:r>
      <w:r>
        <w:rPr>
          <w:lang w:eastAsia="zh-CN"/>
        </w:rPr>
        <w:tab/>
        <w:t>OoB</w:t>
      </w:r>
      <w:r>
        <w:rPr>
          <w:rFonts w:hint="eastAsia"/>
          <w:lang w:eastAsia="zh-CN"/>
        </w:rPr>
        <w:t>域发射限值适用于</w:t>
      </w:r>
      <w:r>
        <w:rPr>
          <w:lang w:eastAsia="zh-CN"/>
        </w:rPr>
        <w:t>OoB</w:t>
      </w:r>
      <w:r>
        <w:rPr>
          <w:rFonts w:hint="eastAsia"/>
          <w:lang w:eastAsia="zh-CN"/>
        </w:rPr>
        <w:t>域的无用发射（</w:t>
      </w:r>
      <w:r>
        <w:rPr>
          <w:lang w:eastAsia="zh-CN"/>
        </w:rPr>
        <w:t>OoB</w:t>
      </w:r>
      <w:r>
        <w:rPr>
          <w:rFonts w:hint="eastAsia"/>
          <w:lang w:eastAsia="zh-CN"/>
        </w:rPr>
        <w:t>域和杂散域）。</w:t>
      </w:r>
    </w:p>
  </w:footnote>
  <w:footnote w:id="4">
    <w:p w14:paraId="1F370508" w14:textId="24033700" w:rsidR="00ED727D" w:rsidRPr="008D6582" w:rsidRDefault="00ED727D" w:rsidP="00ED727D">
      <w:pPr>
        <w:pStyle w:val="FootnoteText"/>
        <w:rPr>
          <w:lang w:eastAsia="zh-CN"/>
        </w:rPr>
      </w:pPr>
      <w:r>
        <w:rPr>
          <w:rStyle w:val="FootnoteReference"/>
        </w:rPr>
        <w:footnoteRef/>
      </w:r>
      <w:r>
        <w:rPr>
          <w:lang w:eastAsia="zh-CN"/>
        </w:rPr>
        <w:tab/>
      </w:r>
      <w:r>
        <w:rPr>
          <w:rFonts w:hint="eastAsia"/>
          <w:lang w:eastAsia="zh-CN"/>
        </w:rPr>
        <w:t>脉冲持续时间是指</w:t>
      </w:r>
      <w:r>
        <w:rPr>
          <w:lang w:eastAsia="zh-CN"/>
        </w:rPr>
        <w:t>50%</w:t>
      </w:r>
      <w:r>
        <w:rPr>
          <w:rFonts w:hint="eastAsia"/>
          <w:lang w:eastAsia="zh-CN"/>
        </w:rPr>
        <w:t>幅度（电压）点之间的时间。对于编码脉冲，脉冲持续时间是一片（子脉冲）的半幅度点之间的间隔。上升时间是指脉冲前沿从其最大值的</w:t>
      </w:r>
      <w:r>
        <w:rPr>
          <w:lang w:eastAsia="zh-CN"/>
        </w:rPr>
        <w:t>10%</w:t>
      </w:r>
      <w:r>
        <w:rPr>
          <w:rFonts w:hint="eastAsia"/>
          <w:lang w:eastAsia="zh-CN"/>
        </w:rPr>
        <w:t>增加到</w:t>
      </w:r>
      <w:r>
        <w:rPr>
          <w:lang w:eastAsia="zh-CN"/>
        </w:rPr>
        <w:t>90%</w:t>
      </w:r>
      <w:r>
        <w:rPr>
          <w:rFonts w:hint="eastAsia"/>
          <w:lang w:eastAsia="zh-CN"/>
        </w:rPr>
        <w:t>所占用的时间。对于编码调制，其上升时间就是一个子脉冲的上升时间；如果不能确定子脉冲的上升时间，则假定它是从一个相位或子脉冲切换到另一个相位或子脉冲时间的</w:t>
      </w:r>
      <w:r>
        <w:rPr>
          <w:lang w:eastAsia="zh-CN"/>
        </w:rPr>
        <w:t>40%</w:t>
      </w:r>
      <w:r>
        <w:rPr>
          <w:rFonts w:hint="eastAsia"/>
          <w:lang w:eastAsia="zh-CN"/>
        </w:rPr>
        <w:t>。当雷达的下降时间少于上升时间时，则在这些公式中，应使用下降时间来取代上升时间。当上升时间很短时，则使用公式（</w:t>
      </w:r>
      <w:r>
        <w:rPr>
          <w:lang w:eastAsia="zh-CN"/>
        </w:rPr>
        <w:t>35</w:t>
      </w:r>
      <w:r>
        <w:rPr>
          <w:rFonts w:hint="eastAsia"/>
          <w:lang w:eastAsia="zh-CN"/>
        </w:rPr>
        <w:t>）的两个公式中较小的一个，以避免计算得出的必要带宽过大。</w:t>
      </w:r>
    </w:p>
  </w:footnote>
  <w:footnote w:id="5">
    <w:p w14:paraId="1CC8B9B5" w14:textId="2A61BCDD" w:rsidR="00ED727D" w:rsidRDefault="00ED727D" w:rsidP="00ED727D">
      <w:pPr>
        <w:pStyle w:val="FootnoteText"/>
        <w:rPr>
          <w:lang w:eastAsia="zh-CN"/>
        </w:rPr>
      </w:pPr>
      <w:r>
        <w:rPr>
          <w:rStyle w:val="FootnoteReference"/>
        </w:rPr>
        <w:footnoteRef/>
      </w:r>
      <w:r>
        <w:rPr>
          <w:rFonts w:hint="eastAsia"/>
          <w:lang w:eastAsia="zh-CN"/>
        </w:rPr>
        <w:tab/>
      </w:r>
      <w:r>
        <w:rPr>
          <w:rFonts w:hint="eastAsia"/>
          <w:lang w:eastAsia="zh-CN"/>
        </w:rPr>
        <w:t>该值是脉冲持续时间内总的频移。</w:t>
      </w:r>
    </w:p>
  </w:footnote>
  <w:footnote w:id="6">
    <w:p w14:paraId="31150E7D" w14:textId="1E9AD6DA" w:rsidR="003675DD" w:rsidRDefault="003675DD" w:rsidP="003675DD">
      <w:pPr>
        <w:pStyle w:val="FootnoteText"/>
        <w:keepNext/>
        <w:ind w:left="213" w:hanging="213"/>
        <w:rPr>
          <w:lang w:eastAsia="zh-CN"/>
        </w:rPr>
      </w:pPr>
      <w:r>
        <w:rPr>
          <w:rStyle w:val="FootnoteReference"/>
        </w:rPr>
        <w:footnoteRef/>
      </w:r>
      <w:r>
        <w:rPr>
          <w:lang w:eastAsia="zh-CN"/>
        </w:rPr>
        <w:tab/>
      </w:r>
      <w:r>
        <w:rPr>
          <w:rFonts w:hint="eastAsia"/>
          <w:lang w:val="fr-CH" w:eastAsia="zh-CN"/>
        </w:rPr>
        <w:t>在连续频率的梯形或矩形脉冲情况下，</w:t>
      </w:r>
      <w:r>
        <w:rPr>
          <w:rFonts w:hint="eastAsia"/>
          <w:lang w:eastAsia="zh-CN"/>
        </w:rPr>
        <w:t>这些系数</w:t>
      </w:r>
      <w:r>
        <w:rPr>
          <w:i/>
          <w:iCs/>
          <w:lang w:val="fr-CH" w:eastAsia="zh-CN"/>
        </w:rPr>
        <w:t>K</w:t>
      </w:r>
      <w:r>
        <w:rPr>
          <w:rFonts w:hint="eastAsia"/>
          <w:lang w:val="fr-CH" w:eastAsia="zh-CN"/>
        </w:rPr>
        <w:t xml:space="preserve"> </w:t>
      </w:r>
      <w:r>
        <w:rPr>
          <w:lang w:val="fr-CH" w:eastAsia="zh-CN"/>
        </w:rPr>
        <w:t>=</w:t>
      </w:r>
      <w:r>
        <w:rPr>
          <w:rFonts w:hint="eastAsia"/>
          <w:lang w:val="fr-CH" w:eastAsia="zh-CN"/>
        </w:rPr>
        <w:t xml:space="preserve"> </w:t>
      </w:r>
      <w:r>
        <w:rPr>
          <w:lang w:val="fr-CH" w:eastAsia="zh-CN"/>
        </w:rPr>
        <w:t>6.2</w:t>
      </w:r>
      <w:r>
        <w:rPr>
          <w:rFonts w:hint="eastAsia"/>
          <w:lang w:val="fr-CH" w:eastAsia="zh-CN"/>
        </w:rPr>
        <w:t>或</w:t>
      </w:r>
      <w:r>
        <w:rPr>
          <w:lang w:val="fr-CH" w:eastAsia="zh-CN"/>
        </w:rPr>
        <w:t>7.6</w:t>
      </w:r>
      <w:r>
        <w:rPr>
          <w:rFonts w:ascii="DengXian" w:eastAsia="DengXian" w:hAnsi="DengXian" w:hint="eastAsia"/>
          <w:lang w:eastAsia="zh-CN"/>
        </w:rPr>
        <w:t>和</w:t>
      </w:r>
      <w:r>
        <w:rPr>
          <w:lang w:val="fr-CH" w:eastAsia="zh-CN"/>
        </w:rPr>
        <w:t>64</w:t>
      </w:r>
      <w:r>
        <w:rPr>
          <w:rFonts w:hint="eastAsia"/>
          <w:lang w:val="fr-CH" w:eastAsia="zh-CN"/>
        </w:rPr>
        <w:t>分别与现行的理论值有关。同样，</w:t>
      </w:r>
      <w:r>
        <w:rPr>
          <w:rFonts w:hint="eastAsia"/>
          <w:lang w:eastAsia="zh-CN"/>
        </w:rPr>
        <w:t>在梯形脉冲</w:t>
      </w:r>
      <w:r>
        <w:rPr>
          <w:rFonts w:hint="eastAsia"/>
          <w:lang w:val="fr-CH" w:eastAsia="zh-CN"/>
        </w:rPr>
        <w:t>情况下</w:t>
      </w:r>
      <w:r>
        <w:rPr>
          <w:rFonts w:hint="eastAsia"/>
          <w:lang w:eastAsia="zh-CN"/>
        </w:rPr>
        <w:t>，为了实现输出设备的特性，要使系数</w:t>
      </w:r>
      <w:r>
        <w:rPr>
          <w:i/>
          <w:iCs/>
          <w:lang w:eastAsia="zh-CN"/>
        </w:rPr>
        <w:t>K</w:t>
      </w:r>
      <w:r>
        <w:rPr>
          <w:rFonts w:hint="eastAsia"/>
          <w:lang w:eastAsia="zh-CN"/>
        </w:rPr>
        <w:t>略有增加。对于理想的矩形脉冲，</w:t>
      </w:r>
      <w:proofErr w:type="gramStart"/>
      <w:r>
        <w:rPr>
          <w:rFonts w:hint="eastAsia"/>
          <w:lang w:eastAsia="zh-CN"/>
        </w:rPr>
        <w:t>频谱每</w:t>
      </w:r>
      <w:proofErr w:type="gramEnd"/>
      <w:r>
        <w:rPr>
          <w:rFonts w:hint="eastAsia"/>
          <w:lang w:eastAsia="zh-CN"/>
        </w:rPr>
        <w:t>间隔</w:t>
      </w:r>
      <w:r>
        <w:rPr>
          <w:lang w:eastAsia="zh-CN"/>
        </w:rPr>
        <w:t>10</w:t>
      </w:r>
      <w:r>
        <w:rPr>
          <w:rFonts w:hint="eastAsia"/>
          <w:lang w:eastAsia="zh-CN"/>
        </w:rPr>
        <w:t>就下降到</w:t>
      </w:r>
      <w:r>
        <w:rPr>
          <w:lang w:eastAsia="zh-CN"/>
        </w:rPr>
        <w:t>20 dB</w:t>
      </w:r>
      <w:r>
        <w:rPr>
          <w:rFonts w:hint="eastAsia"/>
          <w:lang w:eastAsia="zh-CN"/>
        </w:rPr>
        <w:t>，导致</w:t>
      </w:r>
      <w:r>
        <w:rPr>
          <w:lang w:eastAsia="zh-CN"/>
        </w:rPr>
        <w:t>6.4/</w:t>
      </w:r>
      <w:r>
        <w:rPr>
          <w:i/>
          <w:iCs/>
          <w:lang w:eastAsia="zh-CN"/>
        </w:rPr>
        <w:t>t</w:t>
      </w:r>
      <w:r>
        <w:rPr>
          <w:rFonts w:hint="eastAsia"/>
          <w:lang w:eastAsia="zh-CN"/>
        </w:rPr>
        <w:t>的一个</w:t>
      </w:r>
      <w:r>
        <w:rPr>
          <w:lang w:eastAsia="zh-CN"/>
        </w:rPr>
        <w:t>20 dB</w:t>
      </w:r>
      <w:r>
        <w:rPr>
          <w:rFonts w:hint="eastAsia"/>
          <w:lang w:eastAsia="zh-CN"/>
        </w:rPr>
        <w:t>带宽和一个大</w:t>
      </w:r>
      <w:r>
        <w:rPr>
          <w:lang w:eastAsia="zh-CN"/>
        </w:rPr>
        <w:t>10</w:t>
      </w:r>
      <w:r>
        <w:rPr>
          <w:rFonts w:hint="eastAsia"/>
          <w:lang w:eastAsia="zh-CN"/>
        </w:rPr>
        <w:t>倍的</w:t>
      </w:r>
      <w:r>
        <w:rPr>
          <w:lang w:eastAsia="zh-CN"/>
        </w:rPr>
        <w:t>40</w:t>
      </w:r>
      <w:r>
        <w:rPr>
          <w:rFonts w:hint="eastAsia"/>
          <w:lang w:eastAsia="zh-CN"/>
        </w:rPr>
        <w:t xml:space="preserve"> </w:t>
      </w:r>
      <w:r>
        <w:rPr>
          <w:lang w:eastAsia="zh-CN"/>
        </w:rPr>
        <w:t>dB</w:t>
      </w:r>
      <w:r>
        <w:rPr>
          <w:rFonts w:hint="eastAsia"/>
          <w:lang w:eastAsia="zh-CN"/>
        </w:rPr>
        <w:t>带宽，即</w:t>
      </w:r>
      <w:r>
        <w:rPr>
          <w:lang w:eastAsia="zh-CN"/>
        </w:rPr>
        <w:t>64/</w:t>
      </w:r>
      <w:r>
        <w:rPr>
          <w:i/>
          <w:iCs/>
          <w:lang w:eastAsia="zh-CN"/>
        </w:rPr>
        <w:t>t</w:t>
      </w:r>
      <w:r>
        <w:rPr>
          <w:rFonts w:hint="eastAsia"/>
          <w:lang w:eastAsia="zh-CN"/>
        </w:rPr>
        <w:t>。</w:t>
      </w:r>
      <w:r w:rsidRPr="000A2C35">
        <w:rPr>
          <w:rFonts w:hint="eastAsia"/>
          <w:lang w:eastAsia="zh-CN"/>
        </w:rPr>
        <w:t>为了抑制使用具有陡峭上升和下降时间的脉冲，不允许留有余量。</w:t>
      </w:r>
      <w:r>
        <w:rPr>
          <w:rFonts w:hint="eastAsia"/>
          <w:lang w:eastAsia="zh-CN"/>
        </w:rPr>
        <w:t>梯形脉冲的频谱首先每间隔</w:t>
      </w:r>
      <w:r>
        <w:rPr>
          <w:lang w:eastAsia="zh-CN"/>
        </w:rPr>
        <w:t>10</w:t>
      </w:r>
      <w:r>
        <w:rPr>
          <w:rFonts w:hint="eastAsia"/>
          <w:lang w:eastAsia="zh-CN"/>
        </w:rPr>
        <w:t>下降到</w:t>
      </w:r>
      <w:r>
        <w:rPr>
          <w:lang w:eastAsia="zh-CN"/>
        </w:rPr>
        <w:t>20 dB</w:t>
      </w:r>
      <w:r>
        <w:rPr>
          <w:rFonts w:hint="eastAsia"/>
          <w:lang w:eastAsia="zh-CN"/>
        </w:rPr>
        <w:t>，然后最终每间隔</w:t>
      </w:r>
      <w:r>
        <w:rPr>
          <w:lang w:eastAsia="zh-CN"/>
        </w:rPr>
        <w:t>10</w:t>
      </w:r>
      <w:r>
        <w:rPr>
          <w:rFonts w:hint="eastAsia"/>
          <w:lang w:eastAsia="zh-CN"/>
        </w:rPr>
        <w:t>达到</w:t>
      </w:r>
      <w:r>
        <w:rPr>
          <w:lang w:eastAsia="zh-CN"/>
        </w:rPr>
        <w:t>40 dB</w:t>
      </w:r>
      <w:r>
        <w:rPr>
          <w:rFonts w:hint="eastAsia"/>
          <w:lang w:eastAsia="zh-CN"/>
        </w:rPr>
        <w:t>。如果上升沿与脉冲宽度之比超过</w:t>
      </w:r>
      <w:r>
        <w:rPr>
          <w:lang w:eastAsia="zh-CN"/>
        </w:rPr>
        <w:t>0.008</w:t>
      </w:r>
      <w:r>
        <w:rPr>
          <w:rFonts w:hint="eastAsia"/>
          <w:lang w:eastAsia="zh-CN"/>
        </w:rPr>
        <w:t>，则每间隔</w:t>
      </w:r>
      <w:r>
        <w:rPr>
          <w:lang w:eastAsia="zh-CN"/>
        </w:rPr>
        <w:t>10</w:t>
      </w:r>
      <w:r>
        <w:rPr>
          <w:rFonts w:hint="eastAsia"/>
          <w:lang w:eastAsia="zh-CN"/>
        </w:rPr>
        <w:t>的斜率，</w:t>
      </w:r>
      <w:r>
        <w:rPr>
          <w:lang w:eastAsia="zh-CN"/>
        </w:rPr>
        <w:t>40 dB</w:t>
      </w:r>
      <w:r>
        <w:rPr>
          <w:rFonts w:hint="eastAsia"/>
          <w:lang w:eastAsia="zh-CN"/>
        </w:rPr>
        <w:t>点将下降到</w:t>
      </w:r>
      <w:r>
        <w:rPr>
          <w:lang w:eastAsia="zh-CN"/>
        </w:rPr>
        <w:t>40 dB</w:t>
      </w:r>
      <w:r>
        <w:rPr>
          <w:rFonts w:hint="eastAsia"/>
          <w:lang w:eastAsia="zh-CN"/>
        </w:rPr>
        <w:t>，在此情况下，</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Pr>
          <w:rFonts w:hint="eastAsia"/>
          <w:lang w:eastAsia="zh-CN"/>
        </w:rPr>
        <w:t>为</w:t>
      </w:r>
      <w:r>
        <w:rPr>
          <w:rFonts w:hint="eastAsia"/>
          <w:position w:val="-4"/>
          <w:lang w:eastAsia="zh-CN"/>
        </w:rPr>
        <w:t>：</w:t>
      </w:r>
    </w:p>
    <w:p w14:paraId="0FD9A7E1" w14:textId="77777777" w:rsidR="003675DD" w:rsidRDefault="003675DD" w:rsidP="003675DD">
      <w:pPr>
        <w:pStyle w:val="FootnoteText"/>
        <w:keepNext/>
        <w:jc w:val="center"/>
        <w:rPr>
          <w:sz w:val="20"/>
        </w:rPr>
      </w:pPr>
      <w:r w:rsidRPr="00AC23B9">
        <w:rPr>
          <w:noProof/>
          <w:lang w:val="fr-CH"/>
        </w:rPr>
        <w:object w:dxaOrig="639" w:dyaOrig="680" w14:anchorId="48B2C803">
          <v:shape id="_x0000_i1081" type="#_x0000_t75" alt="" style="width:31.7pt;height:34pt;mso-width-percent:0;mso-height-percent:0;mso-width-percent:0;mso-height-percent:0" o:ole="" fillcolor="window">
            <v:imagedata r:id="rId1" o:title=""/>
          </v:shape>
          <o:OLEObject Type="Embed" ProgID="Equation.3" ShapeID="_x0000_i1081" DrawAspect="Content" ObjectID="_1801483984" r:id="rId2"/>
        </w:object>
      </w:r>
    </w:p>
    <w:p w14:paraId="2C0A2DBE" w14:textId="77777777" w:rsidR="003675DD" w:rsidRDefault="003675DD" w:rsidP="003675DD">
      <w:pPr>
        <w:pStyle w:val="FootnoteText"/>
        <w:keepNext/>
        <w:ind w:hangingChars="116"/>
        <w:rPr>
          <w:lang w:val="fr-CH" w:eastAsia="zh-CN"/>
        </w:rPr>
      </w:pPr>
      <w:r>
        <w:rPr>
          <w:lang w:val="fr-CH" w:eastAsia="zh-CN"/>
        </w:rPr>
        <w:tab/>
      </w:r>
      <w:r>
        <w:rPr>
          <w:rFonts w:hint="eastAsia"/>
          <w:lang w:val="fr-CH" w:eastAsia="zh-CN"/>
        </w:rPr>
        <w:t>考虑到在达到至少</w:t>
      </w:r>
      <w:proofErr w:type="gramStart"/>
      <w:r>
        <w:rPr>
          <w:rFonts w:hint="eastAsia"/>
          <w:lang w:val="fr-CH" w:eastAsia="zh-CN"/>
        </w:rPr>
        <w:t>以下值</w:t>
      </w:r>
      <w:proofErr w:type="gramEnd"/>
      <w:r>
        <w:rPr>
          <w:rFonts w:hint="eastAsia"/>
          <w:lang w:val="fr-CH" w:eastAsia="zh-CN"/>
        </w:rPr>
        <w:t>为基础的掩模的要求时不可避免的非理想性：</w:t>
      </w:r>
    </w:p>
    <w:p w14:paraId="1D89A50C" w14:textId="77777777" w:rsidR="003675DD" w:rsidRDefault="003675DD" w:rsidP="003675DD">
      <w:pPr>
        <w:pStyle w:val="FootnoteText"/>
        <w:keepLines w:val="0"/>
        <w:jc w:val="center"/>
        <w:rPr>
          <w:lang w:val="fr-CH" w:eastAsia="zh-CN"/>
        </w:rPr>
      </w:pPr>
      <w:r w:rsidRPr="002C026A">
        <w:rPr>
          <w:rFonts w:hint="eastAsia"/>
          <w:noProof/>
          <w:position w:val="-30"/>
          <w:szCs w:val="22"/>
          <w:lang w:val="fr-CH"/>
        </w:rPr>
        <w:object w:dxaOrig="1480" w:dyaOrig="639" w14:anchorId="0DAFEC9D">
          <v:shape id="_x0000_i1083" type="#_x0000_t75" alt="" style="width:61.65pt;height:27.05pt;mso-width-percent:0;mso-height-percent:0;mso-width-percent:0;mso-height-percent:0" o:ole="" fillcolor="window">
            <v:imagedata r:id="rId3" o:title=""/>
          </v:shape>
          <o:OLEObject Type="Embed" ProgID="Equation.DSMT4" ShapeID="_x0000_i1083" DrawAspect="Content" ObjectID="_1801483985" r:id="rId4"/>
        </w:object>
      </w:r>
    </w:p>
    <w:p w14:paraId="1F572AB8" w14:textId="57B7469A" w:rsidR="003675DD" w:rsidRPr="003675DD" w:rsidRDefault="003675DD">
      <w:pPr>
        <w:pStyle w:val="FootnoteText"/>
        <w:rPr>
          <w:lang w:val="en-US" w:eastAsia="zh-CN"/>
        </w:rPr>
      </w:pPr>
      <w:r>
        <w:rPr>
          <w:szCs w:val="22"/>
          <w:lang w:val="fr-CH" w:eastAsia="zh-CN"/>
        </w:rPr>
        <w:tab/>
      </w:r>
      <w:r w:rsidRPr="00CE5D60">
        <w:rPr>
          <w:rFonts w:hint="eastAsia"/>
          <w:szCs w:val="22"/>
          <w:lang w:val="fr-CH" w:eastAsia="zh-CN"/>
        </w:rPr>
        <w:t>由雷达的种类来决定。</w:t>
      </w:r>
    </w:p>
  </w:footnote>
  <w:footnote w:id="7">
    <w:p w14:paraId="55D9D5AE" w14:textId="0D354527" w:rsidR="00ED727D" w:rsidRDefault="00ED727D" w:rsidP="00ED727D">
      <w:pPr>
        <w:pStyle w:val="FootnoteText"/>
        <w:rPr>
          <w:lang w:eastAsia="zh-CN"/>
        </w:rPr>
      </w:pPr>
      <w:r>
        <w:rPr>
          <w:rStyle w:val="FootnoteReference"/>
        </w:rPr>
        <w:footnoteRef/>
      </w:r>
      <w:r>
        <w:rPr>
          <w:lang w:eastAsia="zh-CN"/>
        </w:rPr>
        <w:tab/>
      </w:r>
      <w:r w:rsidR="00340090" w:rsidRPr="006D4349">
        <w:rPr>
          <w:i/>
          <w:szCs w:val="24"/>
          <w:lang w:val="en-US" w:eastAsia="zh-CN"/>
        </w:rPr>
        <w:t>A</w:t>
      </w:r>
      <w:r w:rsidR="00340090" w:rsidRPr="006D4349">
        <w:rPr>
          <w:iCs/>
          <w:szCs w:val="24"/>
          <w:lang w:val="en-US" w:eastAsia="zh-CN"/>
        </w:rPr>
        <w:t>/</w:t>
      </w:r>
      <w:r w:rsidR="00340090" w:rsidRPr="006D4349">
        <w:rPr>
          <w:i/>
          <w:szCs w:val="24"/>
          <w:lang w:val="en-US" w:eastAsia="zh-CN"/>
        </w:rPr>
        <w:t>t</w:t>
      </w:r>
      <w:r w:rsidR="00340090" w:rsidRPr="006D4349">
        <w:rPr>
          <w:i/>
          <w:position w:val="-4"/>
          <w:szCs w:val="24"/>
          <w:lang w:val="en-US" w:eastAsia="zh-CN"/>
        </w:rPr>
        <w:t>r</w:t>
      </w:r>
      <w:r>
        <w:rPr>
          <w:rFonts w:hint="eastAsia"/>
          <w:lang w:eastAsia="zh-CN"/>
        </w:rPr>
        <w:t>术语用于根据上升时间的影响调整</w:t>
      </w:r>
      <w:r w:rsidR="00340090" w:rsidRPr="00111811">
        <w:rPr>
          <w:i/>
          <w:iCs/>
          <w:lang w:val="en-US" w:eastAsia="zh-CN"/>
        </w:rPr>
        <w:t>B</w:t>
      </w:r>
      <w:r w:rsidR="00340090" w:rsidRPr="00111811">
        <w:rPr>
          <w:i/>
          <w:iCs/>
          <w:vertAlign w:val="subscript"/>
          <w:lang w:val="en-US" w:eastAsia="zh-CN"/>
        </w:rPr>
        <w:t>−</w:t>
      </w:r>
      <w:r w:rsidR="00340090" w:rsidRPr="00111811">
        <w:rPr>
          <w:vertAlign w:val="subscript"/>
          <w:lang w:val="en-US" w:eastAsia="zh-CN"/>
        </w:rPr>
        <w:t>40</w:t>
      </w:r>
      <w:r>
        <w:rPr>
          <w:rFonts w:hint="eastAsia"/>
          <w:lang w:eastAsia="zh-CN"/>
        </w:rPr>
        <w:t>，当时间带宽产物</w:t>
      </w:r>
      <w:r w:rsidR="00340090" w:rsidRPr="006D4349">
        <w:rPr>
          <w:i/>
          <w:szCs w:val="24"/>
          <w:lang w:val="en-US" w:eastAsia="zh-CN"/>
        </w:rPr>
        <w:t>B</w:t>
      </w:r>
      <w:r w:rsidR="00340090" w:rsidRPr="006D4349">
        <w:rPr>
          <w:i/>
          <w:position w:val="-4"/>
          <w:szCs w:val="24"/>
          <w:lang w:val="en-US" w:eastAsia="zh-CN"/>
        </w:rPr>
        <w:t>c</w:t>
      </w:r>
      <w:r w:rsidR="00340090" w:rsidRPr="006D4349">
        <w:rPr>
          <w:i/>
          <w:szCs w:val="24"/>
          <w:lang w:val="en-US" w:eastAsia="zh-CN"/>
        </w:rPr>
        <w:t>t</w:t>
      </w:r>
      <w:r>
        <w:rPr>
          <w:rFonts w:hint="eastAsia"/>
          <w:lang w:eastAsia="zh-CN"/>
        </w:rPr>
        <w:t>为较小或中等且上升时间短时，这一调整很重要。</w:t>
      </w:r>
    </w:p>
  </w:footnote>
  <w:footnote w:id="8">
    <w:p w14:paraId="3737D0AB" w14:textId="27C64131" w:rsidR="00340090" w:rsidRPr="00340090" w:rsidRDefault="00340090">
      <w:pPr>
        <w:pStyle w:val="FootnoteText"/>
        <w:rPr>
          <w:lang w:eastAsia="zh-CN"/>
        </w:rPr>
      </w:pPr>
      <w:r>
        <w:rPr>
          <w:rStyle w:val="FootnoteReference"/>
        </w:rPr>
        <w:footnoteRef/>
      </w:r>
      <w:r>
        <w:rPr>
          <w:lang w:eastAsia="zh-CN"/>
        </w:rPr>
        <w:tab/>
      </w:r>
      <w:r>
        <w:rPr>
          <w:rFonts w:hint="eastAsia"/>
          <w:lang w:val="en-US" w:eastAsia="zh-CN"/>
        </w:rPr>
        <w:t>如果</w:t>
      </w:r>
      <w:r w:rsidRPr="006D4349">
        <w:rPr>
          <w:i/>
          <w:szCs w:val="24"/>
          <w:lang w:val="en-US" w:eastAsia="zh-CN"/>
        </w:rPr>
        <w:t>B</w:t>
      </w:r>
      <w:r w:rsidRPr="006D4349">
        <w:rPr>
          <w:i/>
          <w:iCs/>
          <w:vertAlign w:val="subscript"/>
          <w:lang w:val="en-US" w:eastAsia="zh-CN"/>
        </w:rPr>
        <w:t>s</w:t>
      </w:r>
      <w:r>
        <w:rPr>
          <w:rFonts w:hint="eastAsia"/>
          <w:szCs w:val="24"/>
          <w:lang w:val="en-US" w:eastAsia="zh-CN"/>
        </w:rPr>
        <w:t>中包括的信道均同时运行，它将生成跳频雷达总体的综合</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Pr>
          <w:rFonts w:hint="eastAsia"/>
          <w:szCs w:val="24"/>
          <w:lang w:val="en-US" w:eastAsia="zh-CN"/>
        </w:rPr>
        <w:t>带宽。对于跳频雷达，</w:t>
      </w:r>
      <w:proofErr w:type="spellStart"/>
      <w:r w:rsidRPr="006D4349">
        <w:rPr>
          <w:szCs w:val="24"/>
          <w:lang w:val="en-US" w:eastAsia="zh-CN"/>
        </w:rPr>
        <w:t>OoB</w:t>
      </w:r>
      <w:proofErr w:type="spellEnd"/>
      <w:r>
        <w:rPr>
          <w:rFonts w:hint="eastAsia"/>
          <w:szCs w:val="24"/>
          <w:lang w:val="en-US" w:eastAsia="zh-CN"/>
        </w:rPr>
        <w:t>发射掩膜在</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023C03">
        <w:rPr>
          <w:szCs w:val="24"/>
          <w:lang w:val="en-US" w:eastAsia="zh-CN"/>
        </w:rPr>
        <w:t> </w:t>
      </w:r>
      <w:r>
        <w:rPr>
          <w:szCs w:val="24"/>
          <w:lang w:val="en-US" w:eastAsia="zh-CN"/>
        </w:rPr>
        <w:t>dB</w:t>
      </w:r>
      <w:r>
        <w:rPr>
          <w:rFonts w:hint="eastAsia"/>
          <w:szCs w:val="24"/>
          <w:lang w:val="en-US" w:eastAsia="zh-CN"/>
        </w:rPr>
        <w:t>带宽边缘下落，看似该雷达为</w:t>
      </w:r>
      <w:proofErr w:type="gramStart"/>
      <w:r>
        <w:rPr>
          <w:rFonts w:hint="eastAsia"/>
          <w:szCs w:val="24"/>
          <w:lang w:val="en-US" w:eastAsia="zh-CN"/>
        </w:rPr>
        <w:t>调谐至跳频</w:t>
      </w:r>
      <w:proofErr w:type="gramEnd"/>
      <w:r>
        <w:rPr>
          <w:rFonts w:hint="eastAsia"/>
          <w:szCs w:val="24"/>
          <w:lang w:val="en-US" w:eastAsia="zh-CN"/>
        </w:rPr>
        <w:t>范围边缘的单频雷达。</w:t>
      </w:r>
    </w:p>
  </w:footnote>
  <w:footnote w:id="9">
    <w:p w14:paraId="639906AE" w14:textId="3B6BB5BD" w:rsidR="00ED727D" w:rsidRPr="009F4748" w:rsidRDefault="00ED727D" w:rsidP="00ED727D">
      <w:pPr>
        <w:pStyle w:val="FootnoteText"/>
        <w:rPr>
          <w:lang w:eastAsia="zh-CN"/>
        </w:rPr>
      </w:pPr>
      <w:r>
        <w:rPr>
          <w:rStyle w:val="FootnoteReference"/>
        </w:rPr>
        <w:footnoteRef/>
      </w:r>
      <w:r>
        <w:rPr>
          <w:lang w:eastAsia="zh-CN"/>
        </w:rPr>
        <w:tab/>
      </w:r>
      <w:r>
        <w:rPr>
          <w:rFonts w:hint="eastAsia"/>
          <w:lang w:eastAsia="zh-CN"/>
        </w:rPr>
        <w:t>《无线电规则》附录</w:t>
      </w:r>
      <w:r w:rsidRPr="00F2107C">
        <w:rPr>
          <w:b/>
          <w:bCs/>
          <w:lang w:eastAsia="zh-CN"/>
        </w:rPr>
        <w:t>3</w:t>
      </w:r>
      <w:r>
        <w:rPr>
          <w:rFonts w:hint="eastAsia"/>
          <w:lang w:eastAsia="zh-CN"/>
        </w:rPr>
        <w:t>规定杂散衰减为</w:t>
      </w:r>
      <w:r>
        <w:rPr>
          <w:lang w:eastAsia="zh-CN"/>
        </w:rPr>
        <w:t>43 </w:t>
      </w:r>
      <w:r>
        <w:rPr>
          <w:rFonts w:ascii="Symbol" w:hAnsi="Symbol"/>
          <w:lang w:eastAsia="zh-CN"/>
        </w:rPr>
        <w:t></w:t>
      </w:r>
      <w:r>
        <w:rPr>
          <w:lang w:eastAsia="zh-CN"/>
        </w:rPr>
        <w:t> 10 log</w:t>
      </w:r>
      <w:r>
        <w:rPr>
          <w:rFonts w:hint="eastAsia"/>
          <w:lang w:eastAsia="zh-CN"/>
        </w:rPr>
        <w:t>（</w:t>
      </w:r>
      <w:r>
        <w:rPr>
          <w:i/>
          <w:iCs/>
          <w:lang w:eastAsia="zh-CN"/>
        </w:rPr>
        <w:t>PEP</w:t>
      </w:r>
      <w:r>
        <w:rPr>
          <w:rFonts w:hint="eastAsia"/>
          <w:lang w:eastAsia="zh-CN"/>
        </w:rPr>
        <w:t>）或</w:t>
      </w:r>
      <w:r>
        <w:rPr>
          <w:lang w:eastAsia="zh-CN"/>
        </w:rPr>
        <w:t>60 dB</w:t>
      </w:r>
      <w:r>
        <w:rPr>
          <w:rFonts w:hint="eastAsia"/>
          <w:lang w:eastAsia="zh-CN"/>
        </w:rPr>
        <w:t>，取二者中较为宽松者。（</w:t>
      </w:r>
      <w:r>
        <w:rPr>
          <w:lang w:eastAsia="zh-CN"/>
        </w:rPr>
        <w:t>PEP</w:t>
      </w:r>
      <w:r w:rsidR="00F2107C">
        <w:rPr>
          <w:rFonts w:hint="eastAsia"/>
          <w:lang w:eastAsia="zh-CN"/>
        </w:rPr>
        <w:t>：</w:t>
      </w:r>
      <w:r>
        <w:rPr>
          <w:rFonts w:hint="eastAsia"/>
          <w:lang w:eastAsia="zh-CN"/>
        </w:rPr>
        <w:t>峰包功率。）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A80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3C48B1" w14:paraId="5B73162C" w14:textId="77777777" w:rsidTr="0019307B">
      <w:tc>
        <w:tcPr>
          <w:tcW w:w="4634" w:type="dxa"/>
          <w:vAlign w:val="center"/>
        </w:tcPr>
        <w:p w14:paraId="709C437A" w14:textId="502E12D9" w:rsidR="00EE47C4" w:rsidRPr="005B0371" w:rsidRDefault="003C48B1" w:rsidP="00B9169E">
          <w:pPr>
            <w:pStyle w:val="Header"/>
            <w:jc w:val="left"/>
            <w:rPr>
              <w:rFonts w:ascii="Arial Black" w:hAnsi="Arial Black" w:cs="Arial"/>
              <w:color w:val="FFFFFF" w:themeColor="background1"/>
              <w:sz w:val="32"/>
              <w:szCs w:val="32"/>
            </w:rPr>
          </w:pPr>
          <w:r>
            <w:rPr>
              <w:rFonts w:ascii="Arial Black" w:hAnsi="Arial Black" w:cs="Arial"/>
              <w:noProof/>
              <w:sz w:val="32"/>
              <w:szCs w:val="32"/>
            </w:rPr>
            <w:drawing>
              <wp:anchor distT="0" distB="0" distL="114300" distR="114300" simplePos="0" relativeHeight="251661312" behindDoc="0" locked="0" layoutInCell="1" allowOverlap="1" wp14:anchorId="774A0896" wp14:editId="69F53983">
                <wp:simplePos x="0" y="0"/>
                <wp:positionH relativeFrom="column">
                  <wp:posOffset>-59055</wp:posOffset>
                </wp:positionH>
                <wp:positionV relativeFrom="paragraph">
                  <wp:posOffset>-85725</wp:posOffset>
                </wp:positionV>
                <wp:extent cx="1809750" cy="391160"/>
                <wp:effectExtent l="0" t="0" r="0" b="0"/>
                <wp:wrapNone/>
                <wp:docPr id="661833848" name="Picture 66183384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BC7" w:rsidRPr="005B0371">
            <w:rPr>
              <w:rFonts w:ascii="Arial Black" w:hAnsi="Arial Black" w:cs="Arial"/>
              <w:color w:val="FFFFFF" w:themeColor="background1"/>
              <w:sz w:val="32"/>
              <w:szCs w:val="32"/>
            </w:rPr>
            <w:t xml:space="preserve"> </w:t>
          </w:r>
        </w:p>
      </w:tc>
      <w:tc>
        <w:tcPr>
          <w:tcW w:w="5998" w:type="dxa"/>
          <w:vAlign w:val="center"/>
        </w:tcPr>
        <w:p w14:paraId="35D58599" w14:textId="4F14B27B" w:rsidR="00EE47C4" w:rsidRPr="003C48B1" w:rsidRDefault="0038471B" w:rsidP="00744F8B">
          <w:pPr>
            <w:pStyle w:val="Header"/>
            <w:jc w:val="right"/>
            <w:rPr>
              <w:rFonts w:ascii="Trebuchet MS" w:eastAsia="SimHei" w:hAnsi="Trebuchet MS"/>
              <w:b/>
              <w:spacing w:val="4"/>
              <w:szCs w:val="24"/>
              <w:lang w:eastAsia="zh-CN"/>
            </w:rPr>
          </w:pPr>
          <w:r w:rsidRPr="003C48B1">
            <w:rPr>
              <w:rFonts w:ascii="Trebuchet MS" w:eastAsia="SimHei" w:hAnsi="Trebuchet MS" w:cs="Microsoft YaHei" w:hint="eastAsia"/>
              <w:b/>
              <w:spacing w:val="4"/>
              <w:szCs w:val="24"/>
              <w:lang w:eastAsia="zh-CN"/>
            </w:rPr>
            <w:t>国际电信联盟</w:t>
          </w:r>
        </w:p>
      </w:tc>
    </w:tr>
    <w:tr w:rsidR="005B0371" w:rsidRPr="00A239D1" w14:paraId="5893AFA0" w14:textId="77777777" w:rsidTr="0019307B">
      <w:tc>
        <w:tcPr>
          <w:tcW w:w="4634" w:type="dxa"/>
          <w:vAlign w:val="center"/>
        </w:tcPr>
        <w:p w14:paraId="69267CC9" w14:textId="733AABE4" w:rsidR="00EE47C4" w:rsidRPr="003C48B1" w:rsidRDefault="0038471B" w:rsidP="00744F8B">
          <w:pPr>
            <w:pStyle w:val="Header"/>
            <w:jc w:val="left"/>
            <w:rPr>
              <w:rFonts w:ascii="Trebuchet MS" w:eastAsia="SimHei" w:hAnsi="Trebuchet MS"/>
              <w:spacing w:val="4"/>
              <w:sz w:val="21"/>
              <w:szCs w:val="21"/>
            </w:rPr>
          </w:pPr>
          <w:r w:rsidRPr="003C48B1">
            <w:rPr>
              <w:rFonts w:ascii="Trebuchet MS" w:eastAsia="SimHei" w:hAnsi="Trebuchet MS" w:cs="Microsoft YaHei" w:hint="eastAsia"/>
              <w:spacing w:val="4"/>
              <w:szCs w:val="24"/>
              <w:lang w:eastAsia="zh-CN"/>
            </w:rPr>
            <w:t>建议书</w:t>
          </w:r>
        </w:p>
      </w:tc>
      <w:tc>
        <w:tcPr>
          <w:tcW w:w="5998" w:type="dxa"/>
          <w:vAlign w:val="center"/>
        </w:tcPr>
        <w:p w14:paraId="048E0CF4" w14:textId="5A3A85CD" w:rsidR="00EE47C4" w:rsidRPr="003C48B1" w:rsidRDefault="0038471B" w:rsidP="00744F8B">
          <w:pPr>
            <w:pStyle w:val="Header"/>
            <w:jc w:val="right"/>
            <w:rPr>
              <w:rFonts w:ascii="Trebuchet MS" w:eastAsia="SimHei" w:hAnsi="Trebuchet MS"/>
              <w:spacing w:val="4"/>
              <w:szCs w:val="24"/>
            </w:rPr>
          </w:pPr>
          <w:r w:rsidRPr="003C48B1">
            <w:rPr>
              <w:rFonts w:ascii="Trebuchet MS" w:eastAsia="SimHei" w:hAnsi="Trebuchet MS" w:cs="Microsoft YaHei" w:hint="eastAsia"/>
              <w:spacing w:val="4"/>
              <w:szCs w:val="24"/>
              <w:lang w:eastAsia="zh-CN"/>
            </w:rPr>
            <w:t>无线电通信部门</w:t>
          </w:r>
        </w:p>
      </w:tc>
    </w:tr>
  </w:tbl>
  <w:p w14:paraId="34C575CD" w14:textId="191EDDC2" w:rsidR="00EE47C4" w:rsidRDefault="00A507D4" w:rsidP="004A6FEB">
    <w:pPr>
      <w:pStyle w:val="Header"/>
    </w:pPr>
    <w:r>
      <w:rPr>
        <w:rFonts w:ascii="Arial" w:hAnsi="Arial" w:cs="Arial"/>
        <w:noProof/>
      </w:rPr>
      <mc:AlternateContent>
        <mc:Choice Requires="wps">
          <w:drawing>
            <wp:anchor distT="0" distB="0" distL="114300" distR="114300" simplePos="0" relativeHeight="251658240" behindDoc="0" locked="0" layoutInCell="1" allowOverlap="1" wp14:anchorId="49DA87B9" wp14:editId="5F958D7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676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" fillcolor="white [3212]" strokecolor="#f8f8f8"/>
          </w:pict>
        </mc:Fallback>
      </mc:AlternateContent>
    </w:r>
  </w:p>
  <w:p w14:paraId="164509CC"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761C09E" wp14:editId="4C271675">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15BBA"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E3419" w14:textId="7616F1D6" w:rsidR="0038471B" w:rsidRDefault="0038471B" w:rsidP="004E3AC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ii</w:t>
    </w:r>
    <w:r>
      <w:rPr>
        <w:rStyle w:val="PageNumber"/>
        <w:b/>
        <w:bCs/>
        <w:lang w:val="en-US"/>
      </w:rPr>
      <w:fldChar w:fldCharType="end"/>
    </w:r>
    <w:r>
      <w:rPr>
        <w:lang w:val="en-US"/>
      </w:rPr>
      <w:tab/>
    </w:r>
    <w:r>
      <w:rPr>
        <w:b/>
        <w:bCs/>
      </w:rPr>
      <w:t>ITU-</w:t>
    </w:r>
    <w:proofErr w:type="gramStart"/>
    <w:r>
      <w:rPr>
        <w:b/>
        <w:bCs/>
      </w:rPr>
      <w:t>R  SM.</w:t>
    </w:r>
    <w:proofErr w:type="gramEnd"/>
    <w:r w:rsidR="00556981">
      <w:rPr>
        <w:b/>
        <w:bCs/>
      </w:rPr>
      <w:t>1541</w:t>
    </w:r>
    <w:r>
      <w:rPr>
        <w:b/>
        <w:bCs/>
        <w:lang w:eastAsia="zh-CN"/>
      </w:rPr>
      <w:t>-</w:t>
    </w:r>
    <w:r w:rsidR="00556981">
      <w:rPr>
        <w:b/>
        <w:bCs/>
        <w:lang w:eastAsia="zh-CN"/>
      </w:rPr>
      <w:t>7</w:t>
    </w:r>
    <w:r w:rsidRPr="00DF7BE9">
      <w:rPr>
        <w:b/>
        <w:bCs/>
      </w:rPr>
      <w:t xml:space="preserve"> </w:t>
    </w:r>
    <w:proofErr w:type="spellStart"/>
    <w:r w:rsidRPr="00DF7BE9">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8C38" w14:textId="755E361E" w:rsidR="0038471B" w:rsidRPr="00FA0A42" w:rsidRDefault="0038471B">
    <w:pPr>
      <w:pStyle w:val="Header"/>
      <w:rPr>
        <w:lang w:val="en-US"/>
      </w:rPr>
    </w:pPr>
    <w:r>
      <w:tab/>
    </w:r>
    <w:r w:rsidR="00711DAC">
      <w:rPr>
        <w:b/>
        <w:bCs/>
      </w:rPr>
      <w:t>ITU-</w:t>
    </w:r>
    <w:proofErr w:type="gramStart"/>
    <w:r w:rsidR="00711DAC">
      <w:rPr>
        <w:b/>
        <w:bCs/>
      </w:rPr>
      <w:t>R  SM.</w:t>
    </w:r>
    <w:proofErr w:type="gramEnd"/>
    <w:r w:rsidR="00711DAC">
      <w:rPr>
        <w:b/>
        <w:bCs/>
      </w:rPr>
      <w:t>2129</w:t>
    </w:r>
    <w:r w:rsidR="00711DAC">
      <w:rPr>
        <w:b/>
        <w:bCs/>
        <w:lang w:eastAsia="zh-CN"/>
      </w:rPr>
      <w:t>-</w:t>
    </w:r>
    <w:r w:rsidR="00711DAC">
      <w:rPr>
        <w:rFonts w:hint="eastAsia"/>
        <w:b/>
        <w:bCs/>
        <w:lang w:eastAsia="zh-CN"/>
      </w:rPr>
      <w:t>1</w:t>
    </w:r>
    <w:r w:rsidR="00711DAC" w:rsidRPr="00DF7BE9">
      <w:rPr>
        <w:b/>
        <w:bCs/>
      </w:rPr>
      <w:t xml:space="preserve"> </w:t>
    </w:r>
    <w:proofErr w:type="spellStart"/>
    <w:r w:rsidR="00711DAC" w:rsidRPr="00DF7BE9">
      <w:rPr>
        <w:rFonts w:hint="eastAsia"/>
        <w:b/>
        <w:bCs/>
      </w:rPr>
      <w:t>建议书</w:t>
    </w:r>
    <w:proofErr w:type="spellEnd"/>
    <w:r w:rsidRPr="00C72176">
      <w:tab/>
    </w:r>
    <w:r w:rsidRPr="00C72176">
      <w:rPr>
        <w:rStyle w:val="PageNumber"/>
        <w:b/>
        <w:bCs/>
      </w:rPr>
      <w:fldChar w:fldCharType="begin"/>
    </w:r>
    <w:r w:rsidRPr="00C72176">
      <w:rPr>
        <w:rStyle w:val="PageNumber"/>
        <w:b/>
        <w:bCs/>
      </w:rPr>
      <w:instrText xml:space="preserve"> PAGE </w:instrText>
    </w:r>
    <w:r w:rsidRPr="00C72176">
      <w:rPr>
        <w:rStyle w:val="PageNumber"/>
        <w:b/>
        <w:bCs/>
      </w:rPr>
      <w:fldChar w:fldCharType="separate"/>
    </w:r>
    <w:r>
      <w:rPr>
        <w:rStyle w:val="PageNumber"/>
        <w:b/>
        <w:bCs/>
        <w:noProof/>
      </w:rPr>
      <w:t>iii</w:t>
    </w:r>
    <w:r w:rsidRPr="00C72176">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A6737" w14:textId="07A992AB" w:rsidR="007F12E9" w:rsidRDefault="00D30D1A" w:rsidP="001F09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t>ITU-</w:t>
    </w:r>
    <w:proofErr w:type="gramStart"/>
    <w:r>
      <w:rPr>
        <w:b/>
        <w:bCs/>
      </w:rPr>
      <w:t>R  S</w:t>
    </w:r>
    <w:r>
      <w:rPr>
        <w:rFonts w:hint="eastAsia"/>
        <w:b/>
        <w:bCs/>
        <w:lang w:eastAsia="zh-CN"/>
      </w:rPr>
      <w:t>M</w:t>
    </w:r>
    <w:r>
      <w:rPr>
        <w:b/>
        <w:bCs/>
      </w:rPr>
      <w:t>.</w:t>
    </w:r>
    <w:proofErr w:type="gramEnd"/>
    <w:r w:rsidR="00B8374B">
      <w:rPr>
        <w:b/>
        <w:bCs/>
      </w:rPr>
      <w:t>1541</w:t>
    </w:r>
    <w:r w:rsidRPr="00AD1E06">
      <w:rPr>
        <w:b/>
        <w:bCs/>
      </w:rPr>
      <w:t>-</w:t>
    </w:r>
    <w:r w:rsidR="00B8374B">
      <w:rPr>
        <w:b/>
        <w:bCs/>
      </w:rPr>
      <w:t>7</w:t>
    </w:r>
    <w:r w:rsidRPr="00AD1E06">
      <w:rPr>
        <w:rFonts w:hint="eastAsia"/>
        <w:b/>
        <w:bCs/>
      </w:rPr>
      <w:t xml:space="preserve"> </w:t>
    </w:r>
    <w:proofErr w:type="spellStart"/>
    <w:r w:rsidRPr="00AD1E06">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C321" w14:textId="13228D8D" w:rsidR="007F12E9" w:rsidRPr="00AD1E06" w:rsidRDefault="00D30D1A" w:rsidP="001F09BD">
    <w:pPr>
      <w:pStyle w:val="Header"/>
      <w:tabs>
        <w:tab w:val="clear" w:pos="9696"/>
        <w:tab w:val="right" w:pos="9603"/>
        <w:tab w:val="right" w:pos="14515"/>
      </w:tabs>
      <w:jc w:val="left"/>
      <w:rPr>
        <w:lang w:val="en-US"/>
      </w:rPr>
    </w:pPr>
    <w:r>
      <w:tab/>
    </w:r>
    <w:r>
      <w:rPr>
        <w:b/>
        <w:bCs/>
      </w:rPr>
      <w:t>ITU-</w:t>
    </w:r>
    <w:proofErr w:type="gramStart"/>
    <w:r>
      <w:rPr>
        <w:b/>
        <w:bCs/>
      </w:rPr>
      <w:t>R  S</w:t>
    </w:r>
    <w:r>
      <w:rPr>
        <w:rFonts w:hint="eastAsia"/>
        <w:b/>
        <w:bCs/>
        <w:lang w:eastAsia="zh-CN"/>
      </w:rPr>
      <w:t>M</w:t>
    </w:r>
    <w:r>
      <w:rPr>
        <w:b/>
        <w:bCs/>
      </w:rPr>
      <w:t>.</w:t>
    </w:r>
    <w:proofErr w:type="gramEnd"/>
    <w:r w:rsidR="004A7E6D" w:rsidRPr="00A1338D">
      <w:rPr>
        <w:rStyle w:val="PageNumber"/>
        <w:rFonts w:hint="eastAsia"/>
        <w:b/>
        <w:bCs/>
        <w:szCs w:val="24"/>
      </w:rPr>
      <w:t>1541</w:t>
    </w:r>
    <w:r w:rsidR="004A7E6D" w:rsidRPr="00A1338D">
      <w:rPr>
        <w:rStyle w:val="PageNumber"/>
        <w:b/>
        <w:bCs/>
        <w:szCs w:val="24"/>
      </w:rPr>
      <w:t>-</w:t>
    </w:r>
    <w:r w:rsidR="004A7E6D">
      <w:rPr>
        <w:rStyle w:val="PageNumber"/>
        <w:rFonts w:hint="eastAsia"/>
        <w:b/>
        <w:bCs/>
        <w:szCs w:val="24"/>
        <w:lang w:eastAsia="zh-CN"/>
      </w:rPr>
      <w:t>7</w:t>
    </w:r>
    <w:r w:rsidR="008E728A">
      <w:rPr>
        <w:rStyle w:val="PageNumber"/>
        <w:b/>
        <w:bCs/>
        <w:szCs w:val="24"/>
        <w:lang w:eastAsia="zh-CN"/>
      </w:rPr>
      <w:t xml:space="preserve"> </w:t>
    </w:r>
    <w:proofErr w:type="spellStart"/>
    <w:r w:rsidRPr="00AD1E06">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0EB640"/>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EBC6BB4"/>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14E036D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86B0A21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92C10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15:restartNumberingAfterBreak="0">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4" w15:restartNumberingAfterBreak="0">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5" w15:restartNumberingAfterBreak="0">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6" w15:restartNumberingAfterBreak="0">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7" w15:restartNumberingAfterBreak="0">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8" w15:restartNumberingAfterBreak="0">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0" w15:restartNumberingAfterBreak="0">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1" w15:restartNumberingAfterBreak="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2"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5" w15:restartNumberingAfterBreak="0">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6" w15:restartNumberingAfterBreak="0">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7" w15:restartNumberingAfterBreak="0">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8" w15:restartNumberingAfterBreak="0">
    <w:nsid w:val="73751207"/>
    <w:multiLevelType w:val="hybridMultilevel"/>
    <w:tmpl w:val="0494FCA6"/>
    <w:lvl w:ilvl="0" w:tplc="81D0A9B4">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0" w15:restartNumberingAfterBreak="0">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31" w15:restartNumberingAfterBreak="0">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16cid:durableId="1954826637">
    <w:abstractNumId w:val="12"/>
  </w:num>
  <w:num w:numId="2" w16cid:durableId="1059745979">
    <w:abstractNumId w:val="28"/>
  </w:num>
  <w:num w:numId="3" w16cid:durableId="1223566407">
    <w:abstractNumId w:val="22"/>
  </w:num>
  <w:num w:numId="4" w16cid:durableId="1577200413">
    <w:abstractNumId w:val="26"/>
  </w:num>
  <w:num w:numId="5" w16cid:durableId="2109620251">
    <w:abstractNumId w:val="23"/>
  </w:num>
  <w:num w:numId="6" w16cid:durableId="1578589808">
    <w:abstractNumId w:val="21"/>
  </w:num>
  <w:num w:numId="7" w16cid:durableId="469709454">
    <w:abstractNumId w:val="15"/>
  </w:num>
  <w:num w:numId="8" w16cid:durableId="649865674">
    <w:abstractNumId w:val="30"/>
  </w:num>
  <w:num w:numId="9" w16cid:durableId="1183933134">
    <w:abstractNumId w:val="24"/>
  </w:num>
  <w:num w:numId="10" w16cid:durableId="1664623781">
    <w:abstractNumId w:val="17"/>
  </w:num>
  <w:num w:numId="11" w16cid:durableId="1698189741">
    <w:abstractNumId w:val="13"/>
  </w:num>
  <w:num w:numId="12" w16cid:durableId="211814750">
    <w:abstractNumId w:val="16"/>
  </w:num>
  <w:num w:numId="13" w16cid:durableId="982585695">
    <w:abstractNumId w:val="19"/>
  </w:num>
  <w:num w:numId="14" w16cid:durableId="2022969786">
    <w:abstractNumId w:val="14"/>
  </w:num>
  <w:num w:numId="15" w16cid:durableId="916590663">
    <w:abstractNumId w:val="29"/>
  </w:num>
  <w:num w:numId="16" w16cid:durableId="323628873">
    <w:abstractNumId w:val="10"/>
  </w:num>
  <w:num w:numId="17" w16cid:durableId="1721052077">
    <w:abstractNumId w:val="20"/>
  </w:num>
  <w:num w:numId="18" w16cid:durableId="343097728">
    <w:abstractNumId w:val="25"/>
  </w:num>
  <w:num w:numId="19" w16cid:durableId="106315678">
    <w:abstractNumId w:val="11"/>
  </w:num>
  <w:num w:numId="20" w16cid:durableId="1468008162">
    <w:abstractNumId w:val="31"/>
  </w:num>
  <w:num w:numId="21" w16cid:durableId="341593950">
    <w:abstractNumId w:val="27"/>
  </w:num>
  <w:num w:numId="22" w16cid:durableId="1413502383">
    <w:abstractNumId w:val="18"/>
  </w:num>
  <w:num w:numId="23" w16cid:durableId="264730858">
    <w:abstractNumId w:val="8"/>
  </w:num>
  <w:num w:numId="24" w16cid:durableId="1216742355">
    <w:abstractNumId w:val="3"/>
  </w:num>
  <w:num w:numId="25" w16cid:durableId="1780107042">
    <w:abstractNumId w:val="2"/>
  </w:num>
  <w:num w:numId="26" w16cid:durableId="1710371292">
    <w:abstractNumId w:val="1"/>
  </w:num>
  <w:num w:numId="27" w16cid:durableId="1417743919">
    <w:abstractNumId w:val="0"/>
  </w:num>
  <w:num w:numId="28" w16cid:durableId="33042816">
    <w:abstractNumId w:val="9"/>
  </w:num>
  <w:num w:numId="29" w16cid:durableId="1448812582">
    <w:abstractNumId w:val="7"/>
  </w:num>
  <w:num w:numId="30" w16cid:durableId="845290991">
    <w:abstractNumId w:val="6"/>
  </w:num>
  <w:num w:numId="31" w16cid:durableId="740176310">
    <w:abstractNumId w:val="5"/>
  </w:num>
  <w:num w:numId="32" w16cid:durableId="14621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1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C5"/>
    <w:rsid w:val="00011943"/>
    <w:rsid w:val="00013002"/>
    <w:rsid w:val="00014D7A"/>
    <w:rsid w:val="000321C9"/>
    <w:rsid w:val="00034FBE"/>
    <w:rsid w:val="00036AE6"/>
    <w:rsid w:val="00036EE3"/>
    <w:rsid w:val="00042751"/>
    <w:rsid w:val="00042DE0"/>
    <w:rsid w:val="00050267"/>
    <w:rsid w:val="00056F74"/>
    <w:rsid w:val="00072484"/>
    <w:rsid w:val="00072BCF"/>
    <w:rsid w:val="00077056"/>
    <w:rsid w:val="00081080"/>
    <w:rsid w:val="0008161B"/>
    <w:rsid w:val="00082DD1"/>
    <w:rsid w:val="00090547"/>
    <w:rsid w:val="00095530"/>
    <w:rsid w:val="00096612"/>
    <w:rsid w:val="000968F4"/>
    <w:rsid w:val="000A2C35"/>
    <w:rsid w:val="000B1B2B"/>
    <w:rsid w:val="000B2A89"/>
    <w:rsid w:val="000B30F4"/>
    <w:rsid w:val="000B37E5"/>
    <w:rsid w:val="000B604F"/>
    <w:rsid w:val="000B7683"/>
    <w:rsid w:val="000C4C82"/>
    <w:rsid w:val="000C6462"/>
    <w:rsid w:val="000D0677"/>
    <w:rsid w:val="000D15AC"/>
    <w:rsid w:val="000D5B4A"/>
    <w:rsid w:val="000D6140"/>
    <w:rsid w:val="000E0548"/>
    <w:rsid w:val="000E1055"/>
    <w:rsid w:val="000E18D0"/>
    <w:rsid w:val="000E31AD"/>
    <w:rsid w:val="000E5BA3"/>
    <w:rsid w:val="000E6A6E"/>
    <w:rsid w:val="00102934"/>
    <w:rsid w:val="00102CF9"/>
    <w:rsid w:val="00104B1E"/>
    <w:rsid w:val="00106A7A"/>
    <w:rsid w:val="00107EEA"/>
    <w:rsid w:val="001118E9"/>
    <w:rsid w:val="00112C11"/>
    <w:rsid w:val="00114E7D"/>
    <w:rsid w:val="0012061D"/>
    <w:rsid w:val="0012773D"/>
    <w:rsid w:val="00132030"/>
    <w:rsid w:val="00136531"/>
    <w:rsid w:val="00144678"/>
    <w:rsid w:val="00145AEB"/>
    <w:rsid w:val="00147110"/>
    <w:rsid w:val="001507DA"/>
    <w:rsid w:val="001511A6"/>
    <w:rsid w:val="00152476"/>
    <w:rsid w:val="00157EE9"/>
    <w:rsid w:val="00163AF4"/>
    <w:rsid w:val="00171C4D"/>
    <w:rsid w:val="00173EA5"/>
    <w:rsid w:val="0017677F"/>
    <w:rsid w:val="00181E95"/>
    <w:rsid w:val="001839CD"/>
    <w:rsid w:val="0018624A"/>
    <w:rsid w:val="001911BA"/>
    <w:rsid w:val="0019307B"/>
    <w:rsid w:val="001952D0"/>
    <w:rsid w:val="00195B21"/>
    <w:rsid w:val="00197FD9"/>
    <w:rsid w:val="001A4357"/>
    <w:rsid w:val="001B0927"/>
    <w:rsid w:val="001B164E"/>
    <w:rsid w:val="001B202F"/>
    <w:rsid w:val="001B34AD"/>
    <w:rsid w:val="001B3673"/>
    <w:rsid w:val="001B55A5"/>
    <w:rsid w:val="001B5FF7"/>
    <w:rsid w:val="001B7230"/>
    <w:rsid w:val="001B7886"/>
    <w:rsid w:val="001C0747"/>
    <w:rsid w:val="001C0C9A"/>
    <w:rsid w:val="001C6E71"/>
    <w:rsid w:val="001D47D0"/>
    <w:rsid w:val="001D4A37"/>
    <w:rsid w:val="001D52E1"/>
    <w:rsid w:val="001E2CCA"/>
    <w:rsid w:val="001E795A"/>
    <w:rsid w:val="001F3442"/>
    <w:rsid w:val="001F38BB"/>
    <w:rsid w:val="001F4F25"/>
    <w:rsid w:val="001F5617"/>
    <w:rsid w:val="001F609C"/>
    <w:rsid w:val="00200F29"/>
    <w:rsid w:val="00201A66"/>
    <w:rsid w:val="002058CE"/>
    <w:rsid w:val="00205AA8"/>
    <w:rsid w:val="002165F1"/>
    <w:rsid w:val="00220BF7"/>
    <w:rsid w:val="0022239D"/>
    <w:rsid w:val="00233211"/>
    <w:rsid w:val="00241904"/>
    <w:rsid w:val="00241FCD"/>
    <w:rsid w:val="00244036"/>
    <w:rsid w:val="002543EE"/>
    <w:rsid w:val="00260B24"/>
    <w:rsid w:val="0026165C"/>
    <w:rsid w:val="00264AE2"/>
    <w:rsid w:val="00264D6A"/>
    <w:rsid w:val="00267231"/>
    <w:rsid w:val="002704C7"/>
    <w:rsid w:val="0027411A"/>
    <w:rsid w:val="00276D21"/>
    <w:rsid w:val="0027729C"/>
    <w:rsid w:val="0027796B"/>
    <w:rsid w:val="002820CF"/>
    <w:rsid w:val="0028267C"/>
    <w:rsid w:val="0028562B"/>
    <w:rsid w:val="002878DB"/>
    <w:rsid w:val="00287DBC"/>
    <w:rsid w:val="00290389"/>
    <w:rsid w:val="0029464A"/>
    <w:rsid w:val="0029570F"/>
    <w:rsid w:val="00296D7F"/>
    <w:rsid w:val="002A3560"/>
    <w:rsid w:val="002A39BC"/>
    <w:rsid w:val="002A5D45"/>
    <w:rsid w:val="002B09AC"/>
    <w:rsid w:val="002B1165"/>
    <w:rsid w:val="002B3CF6"/>
    <w:rsid w:val="002B4204"/>
    <w:rsid w:val="002C2DC8"/>
    <w:rsid w:val="002C59FD"/>
    <w:rsid w:val="002C6705"/>
    <w:rsid w:val="002C768A"/>
    <w:rsid w:val="002D004F"/>
    <w:rsid w:val="002D0BD7"/>
    <w:rsid w:val="002D1124"/>
    <w:rsid w:val="002D4471"/>
    <w:rsid w:val="002D56BD"/>
    <w:rsid w:val="002D671E"/>
    <w:rsid w:val="002D76C4"/>
    <w:rsid w:val="002F5199"/>
    <w:rsid w:val="002F6A4B"/>
    <w:rsid w:val="002F7286"/>
    <w:rsid w:val="00301DB3"/>
    <w:rsid w:val="00305119"/>
    <w:rsid w:val="00305703"/>
    <w:rsid w:val="003077BB"/>
    <w:rsid w:val="00315551"/>
    <w:rsid w:val="00315698"/>
    <w:rsid w:val="003157F1"/>
    <w:rsid w:val="00321332"/>
    <w:rsid w:val="0032208C"/>
    <w:rsid w:val="00322FFD"/>
    <w:rsid w:val="00324770"/>
    <w:rsid w:val="00326F58"/>
    <w:rsid w:val="00327A6F"/>
    <w:rsid w:val="00331CAF"/>
    <w:rsid w:val="003326A1"/>
    <w:rsid w:val="0033277C"/>
    <w:rsid w:val="00334DBC"/>
    <w:rsid w:val="00336A56"/>
    <w:rsid w:val="00340090"/>
    <w:rsid w:val="0034453F"/>
    <w:rsid w:val="003453B6"/>
    <w:rsid w:val="00346857"/>
    <w:rsid w:val="00347AC4"/>
    <w:rsid w:val="003502EA"/>
    <w:rsid w:val="00356B5D"/>
    <w:rsid w:val="00357707"/>
    <w:rsid w:val="0036528E"/>
    <w:rsid w:val="0036597B"/>
    <w:rsid w:val="00365EA2"/>
    <w:rsid w:val="0036627C"/>
    <w:rsid w:val="0036743B"/>
    <w:rsid w:val="003675DD"/>
    <w:rsid w:val="00367963"/>
    <w:rsid w:val="003704B9"/>
    <w:rsid w:val="0037236B"/>
    <w:rsid w:val="0037469F"/>
    <w:rsid w:val="00374AE6"/>
    <w:rsid w:val="003750B1"/>
    <w:rsid w:val="003779CD"/>
    <w:rsid w:val="003846A6"/>
    <w:rsid w:val="0038471B"/>
    <w:rsid w:val="0038745A"/>
    <w:rsid w:val="003A112C"/>
    <w:rsid w:val="003A25D2"/>
    <w:rsid w:val="003B0137"/>
    <w:rsid w:val="003B120A"/>
    <w:rsid w:val="003B39A4"/>
    <w:rsid w:val="003C47A0"/>
    <w:rsid w:val="003C48B1"/>
    <w:rsid w:val="003C4F9E"/>
    <w:rsid w:val="003D2B37"/>
    <w:rsid w:val="003E5516"/>
    <w:rsid w:val="003F2B29"/>
    <w:rsid w:val="003F4296"/>
    <w:rsid w:val="003F4B75"/>
    <w:rsid w:val="003F798D"/>
    <w:rsid w:val="00405BCF"/>
    <w:rsid w:val="00406416"/>
    <w:rsid w:val="00407754"/>
    <w:rsid w:val="004121E0"/>
    <w:rsid w:val="004126C1"/>
    <w:rsid w:val="00420DFD"/>
    <w:rsid w:val="0042295A"/>
    <w:rsid w:val="00424624"/>
    <w:rsid w:val="00424BBE"/>
    <w:rsid w:val="00425BC7"/>
    <w:rsid w:val="00427AD6"/>
    <w:rsid w:val="00432634"/>
    <w:rsid w:val="00432DC9"/>
    <w:rsid w:val="00437A76"/>
    <w:rsid w:val="00441DCF"/>
    <w:rsid w:val="00444B4D"/>
    <w:rsid w:val="00444E9B"/>
    <w:rsid w:val="00450AAE"/>
    <w:rsid w:val="004523E8"/>
    <w:rsid w:val="00452CA8"/>
    <w:rsid w:val="0045400B"/>
    <w:rsid w:val="00457C0F"/>
    <w:rsid w:val="004604B2"/>
    <w:rsid w:val="00461BE7"/>
    <w:rsid w:val="00463075"/>
    <w:rsid w:val="00465046"/>
    <w:rsid w:val="004653C5"/>
    <w:rsid w:val="004708F2"/>
    <w:rsid w:val="00470E28"/>
    <w:rsid w:val="004711CA"/>
    <w:rsid w:val="0047379B"/>
    <w:rsid w:val="00474AFC"/>
    <w:rsid w:val="00475B2F"/>
    <w:rsid w:val="00476D2D"/>
    <w:rsid w:val="00477A11"/>
    <w:rsid w:val="00480DF6"/>
    <w:rsid w:val="004824C0"/>
    <w:rsid w:val="004842E2"/>
    <w:rsid w:val="00484ED8"/>
    <w:rsid w:val="004852F5"/>
    <w:rsid w:val="00486799"/>
    <w:rsid w:val="00486EB3"/>
    <w:rsid w:val="0049331D"/>
    <w:rsid w:val="004934C5"/>
    <w:rsid w:val="00497CC8"/>
    <w:rsid w:val="004A4257"/>
    <w:rsid w:val="004A6FEB"/>
    <w:rsid w:val="004A7E6D"/>
    <w:rsid w:val="004B159C"/>
    <w:rsid w:val="004B68C2"/>
    <w:rsid w:val="004B6A21"/>
    <w:rsid w:val="004C11AB"/>
    <w:rsid w:val="004C3806"/>
    <w:rsid w:val="004D38DD"/>
    <w:rsid w:val="004D3925"/>
    <w:rsid w:val="004D6DE6"/>
    <w:rsid w:val="004E0B1F"/>
    <w:rsid w:val="004E4FCA"/>
    <w:rsid w:val="004E50DA"/>
    <w:rsid w:val="004E5E26"/>
    <w:rsid w:val="004E61FF"/>
    <w:rsid w:val="004F439E"/>
    <w:rsid w:val="004F4E8B"/>
    <w:rsid w:val="004F5A56"/>
    <w:rsid w:val="00502E4E"/>
    <w:rsid w:val="00503159"/>
    <w:rsid w:val="00503C1F"/>
    <w:rsid w:val="00506DF5"/>
    <w:rsid w:val="00512A4E"/>
    <w:rsid w:val="00512FDF"/>
    <w:rsid w:val="00513F90"/>
    <w:rsid w:val="0051406A"/>
    <w:rsid w:val="0051425E"/>
    <w:rsid w:val="00521E62"/>
    <w:rsid w:val="005301C5"/>
    <w:rsid w:val="00531407"/>
    <w:rsid w:val="00532D0B"/>
    <w:rsid w:val="0053423C"/>
    <w:rsid w:val="00535FEE"/>
    <w:rsid w:val="005373E0"/>
    <w:rsid w:val="005432DB"/>
    <w:rsid w:val="005515E8"/>
    <w:rsid w:val="0055528D"/>
    <w:rsid w:val="00556548"/>
    <w:rsid w:val="00556981"/>
    <w:rsid w:val="00556C2E"/>
    <w:rsid w:val="0056095D"/>
    <w:rsid w:val="0056120B"/>
    <w:rsid w:val="005622EA"/>
    <w:rsid w:val="00571B1C"/>
    <w:rsid w:val="00576D47"/>
    <w:rsid w:val="00586DC0"/>
    <w:rsid w:val="00586EF8"/>
    <w:rsid w:val="00590A48"/>
    <w:rsid w:val="00594F94"/>
    <w:rsid w:val="005A29DC"/>
    <w:rsid w:val="005A345B"/>
    <w:rsid w:val="005A3852"/>
    <w:rsid w:val="005A6BB0"/>
    <w:rsid w:val="005A7024"/>
    <w:rsid w:val="005A7A80"/>
    <w:rsid w:val="005B024B"/>
    <w:rsid w:val="005B0371"/>
    <w:rsid w:val="005B24C5"/>
    <w:rsid w:val="005B49AB"/>
    <w:rsid w:val="005B50E7"/>
    <w:rsid w:val="005B6D57"/>
    <w:rsid w:val="005B6F45"/>
    <w:rsid w:val="005C118E"/>
    <w:rsid w:val="005C3D29"/>
    <w:rsid w:val="005C4BAB"/>
    <w:rsid w:val="005C4E3E"/>
    <w:rsid w:val="005E0820"/>
    <w:rsid w:val="005E12A5"/>
    <w:rsid w:val="005E69F0"/>
    <w:rsid w:val="005E7B4F"/>
    <w:rsid w:val="005F003B"/>
    <w:rsid w:val="005F1ADA"/>
    <w:rsid w:val="00601882"/>
    <w:rsid w:val="00601DB7"/>
    <w:rsid w:val="006048A6"/>
    <w:rsid w:val="0060632B"/>
    <w:rsid w:val="00607D68"/>
    <w:rsid w:val="00610448"/>
    <w:rsid w:val="0061174C"/>
    <w:rsid w:val="00611A18"/>
    <w:rsid w:val="00613212"/>
    <w:rsid w:val="00613431"/>
    <w:rsid w:val="006149B1"/>
    <w:rsid w:val="00617B7B"/>
    <w:rsid w:val="00626F14"/>
    <w:rsid w:val="00627E70"/>
    <w:rsid w:val="00640332"/>
    <w:rsid w:val="00642AA2"/>
    <w:rsid w:val="00642B23"/>
    <w:rsid w:val="0064772A"/>
    <w:rsid w:val="00655A6D"/>
    <w:rsid w:val="0066197B"/>
    <w:rsid w:val="00662FBC"/>
    <w:rsid w:val="006643C2"/>
    <w:rsid w:val="00671D96"/>
    <w:rsid w:val="006724E8"/>
    <w:rsid w:val="006733D5"/>
    <w:rsid w:val="00680D2B"/>
    <w:rsid w:val="006812D8"/>
    <w:rsid w:val="00681B32"/>
    <w:rsid w:val="006852D7"/>
    <w:rsid w:val="0069265C"/>
    <w:rsid w:val="00695EDB"/>
    <w:rsid w:val="00697887"/>
    <w:rsid w:val="006A02C6"/>
    <w:rsid w:val="006A59C5"/>
    <w:rsid w:val="006B0BC3"/>
    <w:rsid w:val="006B17C9"/>
    <w:rsid w:val="006B1D2B"/>
    <w:rsid w:val="006B4BAC"/>
    <w:rsid w:val="006C37D5"/>
    <w:rsid w:val="006C5A06"/>
    <w:rsid w:val="006D02F5"/>
    <w:rsid w:val="006D15C3"/>
    <w:rsid w:val="006E05FD"/>
    <w:rsid w:val="006E086D"/>
    <w:rsid w:val="006E1131"/>
    <w:rsid w:val="006E2037"/>
    <w:rsid w:val="006E52C4"/>
    <w:rsid w:val="006E5633"/>
    <w:rsid w:val="006E6199"/>
    <w:rsid w:val="006F1AD1"/>
    <w:rsid w:val="006F2FBD"/>
    <w:rsid w:val="006F59A0"/>
    <w:rsid w:val="006F6A6B"/>
    <w:rsid w:val="00700BEA"/>
    <w:rsid w:val="00701AE0"/>
    <w:rsid w:val="007028C5"/>
    <w:rsid w:val="00702C81"/>
    <w:rsid w:val="007042E5"/>
    <w:rsid w:val="007058E4"/>
    <w:rsid w:val="00711DAC"/>
    <w:rsid w:val="00712870"/>
    <w:rsid w:val="0071311B"/>
    <w:rsid w:val="007136BA"/>
    <w:rsid w:val="00714AC0"/>
    <w:rsid w:val="00717553"/>
    <w:rsid w:val="00721168"/>
    <w:rsid w:val="00725967"/>
    <w:rsid w:val="007337BC"/>
    <w:rsid w:val="00733FBF"/>
    <w:rsid w:val="00735D2A"/>
    <w:rsid w:val="007361CB"/>
    <w:rsid w:val="007367A6"/>
    <w:rsid w:val="0074147D"/>
    <w:rsid w:val="00743D85"/>
    <w:rsid w:val="00744F8B"/>
    <w:rsid w:val="00746D6B"/>
    <w:rsid w:val="007502D3"/>
    <w:rsid w:val="007537E7"/>
    <w:rsid w:val="00753CF4"/>
    <w:rsid w:val="007565CC"/>
    <w:rsid w:val="007607E7"/>
    <w:rsid w:val="00763B9A"/>
    <w:rsid w:val="007663D4"/>
    <w:rsid w:val="00772ED3"/>
    <w:rsid w:val="0078006C"/>
    <w:rsid w:val="00781DCB"/>
    <w:rsid w:val="0078680C"/>
    <w:rsid w:val="00787AF3"/>
    <w:rsid w:val="00793C04"/>
    <w:rsid w:val="007A49AD"/>
    <w:rsid w:val="007A6AA8"/>
    <w:rsid w:val="007A7693"/>
    <w:rsid w:val="007A7C69"/>
    <w:rsid w:val="007B1357"/>
    <w:rsid w:val="007B3B37"/>
    <w:rsid w:val="007C19BF"/>
    <w:rsid w:val="007C7ADD"/>
    <w:rsid w:val="007E0026"/>
    <w:rsid w:val="007E18FF"/>
    <w:rsid w:val="007E6CFC"/>
    <w:rsid w:val="007E7703"/>
    <w:rsid w:val="007F053B"/>
    <w:rsid w:val="007F0A04"/>
    <w:rsid w:val="007F12E9"/>
    <w:rsid w:val="007F40D1"/>
    <w:rsid w:val="007F687E"/>
    <w:rsid w:val="007F6BD3"/>
    <w:rsid w:val="007F7D54"/>
    <w:rsid w:val="00801F77"/>
    <w:rsid w:val="008043DC"/>
    <w:rsid w:val="0080498F"/>
    <w:rsid w:val="00806628"/>
    <w:rsid w:val="00810EC6"/>
    <w:rsid w:val="00814220"/>
    <w:rsid w:val="00816E81"/>
    <w:rsid w:val="008206C2"/>
    <w:rsid w:val="0082383C"/>
    <w:rsid w:val="00823D24"/>
    <w:rsid w:val="00826551"/>
    <w:rsid w:val="00830050"/>
    <w:rsid w:val="008302E0"/>
    <w:rsid w:val="008310C9"/>
    <w:rsid w:val="008335F0"/>
    <w:rsid w:val="0085194E"/>
    <w:rsid w:val="008526F2"/>
    <w:rsid w:val="00853CC5"/>
    <w:rsid w:val="0086583F"/>
    <w:rsid w:val="008706E1"/>
    <w:rsid w:val="00876A2A"/>
    <w:rsid w:val="00877E6E"/>
    <w:rsid w:val="00881919"/>
    <w:rsid w:val="00884272"/>
    <w:rsid w:val="00890F67"/>
    <w:rsid w:val="00891E0D"/>
    <w:rsid w:val="0089267A"/>
    <w:rsid w:val="00897EE4"/>
    <w:rsid w:val="008A0907"/>
    <w:rsid w:val="008B083A"/>
    <w:rsid w:val="008B5EB7"/>
    <w:rsid w:val="008C35E2"/>
    <w:rsid w:val="008C3FF9"/>
    <w:rsid w:val="008C7848"/>
    <w:rsid w:val="008D0665"/>
    <w:rsid w:val="008D7BB9"/>
    <w:rsid w:val="008E1E65"/>
    <w:rsid w:val="008E48C8"/>
    <w:rsid w:val="008E728A"/>
    <w:rsid w:val="008F157D"/>
    <w:rsid w:val="008F454F"/>
    <w:rsid w:val="008F7289"/>
    <w:rsid w:val="009007B0"/>
    <w:rsid w:val="00906589"/>
    <w:rsid w:val="00906AD6"/>
    <w:rsid w:val="0090739F"/>
    <w:rsid w:val="009137BD"/>
    <w:rsid w:val="0091441C"/>
    <w:rsid w:val="00917AF2"/>
    <w:rsid w:val="0092418A"/>
    <w:rsid w:val="00925BF1"/>
    <w:rsid w:val="00932672"/>
    <w:rsid w:val="00934288"/>
    <w:rsid w:val="00934ED7"/>
    <w:rsid w:val="00937913"/>
    <w:rsid w:val="0094239C"/>
    <w:rsid w:val="00944882"/>
    <w:rsid w:val="00944D16"/>
    <w:rsid w:val="00946C16"/>
    <w:rsid w:val="009543C3"/>
    <w:rsid w:val="00966E1B"/>
    <w:rsid w:val="009701CD"/>
    <w:rsid w:val="009725BE"/>
    <w:rsid w:val="00972F51"/>
    <w:rsid w:val="00975CE4"/>
    <w:rsid w:val="00977F08"/>
    <w:rsid w:val="0098016B"/>
    <w:rsid w:val="00984A02"/>
    <w:rsid w:val="009909DB"/>
    <w:rsid w:val="009947C0"/>
    <w:rsid w:val="00995BBC"/>
    <w:rsid w:val="00997876"/>
    <w:rsid w:val="009A37B8"/>
    <w:rsid w:val="009A4039"/>
    <w:rsid w:val="009A41F9"/>
    <w:rsid w:val="009A4350"/>
    <w:rsid w:val="009B09DB"/>
    <w:rsid w:val="009B1E0B"/>
    <w:rsid w:val="009B67BD"/>
    <w:rsid w:val="009D539B"/>
    <w:rsid w:val="009D593D"/>
    <w:rsid w:val="009D68C4"/>
    <w:rsid w:val="009E16B5"/>
    <w:rsid w:val="009E2C15"/>
    <w:rsid w:val="009E30A9"/>
    <w:rsid w:val="009F2D2C"/>
    <w:rsid w:val="009F5213"/>
    <w:rsid w:val="009F541B"/>
    <w:rsid w:val="009F5580"/>
    <w:rsid w:val="009F5E7F"/>
    <w:rsid w:val="00A015C5"/>
    <w:rsid w:val="00A040E6"/>
    <w:rsid w:val="00A06118"/>
    <w:rsid w:val="00A11E25"/>
    <w:rsid w:val="00A11F7A"/>
    <w:rsid w:val="00A1637B"/>
    <w:rsid w:val="00A222CC"/>
    <w:rsid w:val="00A239D1"/>
    <w:rsid w:val="00A23CFB"/>
    <w:rsid w:val="00A25F84"/>
    <w:rsid w:val="00A31928"/>
    <w:rsid w:val="00A31F4F"/>
    <w:rsid w:val="00A33817"/>
    <w:rsid w:val="00A347D3"/>
    <w:rsid w:val="00A42364"/>
    <w:rsid w:val="00A4429D"/>
    <w:rsid w:val="00A44E1F"/>
    <w:rsid w:val="00A45C32"/>
    <w:rsid w:val="00A507D4"/>
    <w:rsid w:val="00A626EE"/>
    <w:rsid w:val="00A62A14"/>
    <w:rsid w:val="00A6315B"/>
    <w:rsid w:val="00A6617B"/>
    <w:rsid w:val="00A70FB8"/>
    <w:rsid w:val="00A71FE5"/>
    <w:rsid w:val="00A745A6"/>
    <w:rsid w:val="00A7534B"/>
    <w:rsid w:val="00A757ED"/>
    <w:rsid w:val="00A75C94"/>
    <w:rsid w:val="00A80C55"/>
    <w:rsid w:val="00A81971"/>
    <w:rsid w:val="00A8388C"/>
    <w:rsid w:val="00A84468"/>
    <w:rsid w:val="00A86DD2"/>
    <w:rsid w:val="00A921E6"/>
    <w:rsid w:val="00A936CB"/>
    <w:rsid w:val="00A971A1"/>
    <w:rsid w:val="00AA0D99"/>
    <w:rsid w:val="00AA185E"/>
    <w:rsid w:val="00AA1B03"/>
    <w:rsid w:val="00AA3AD8"/>
    <w:rsid w:val="00AB0A38"/>
    <w:rsid w:val="00AB0B3B"/>
    <w:rsid w:val="00AB0DC8"/>
    <w:rsid w:val="00AB3BBA"/>
    <w:rsid w:val="00AB405C"/>
    <w:rsid w:val="00AB6E8C"/>
    <w:rsid w:val="00AC015D"/>
    <w:rsid w:val="00AC301D"/>
    <w:rsid w:val="00AC3539"/>
    <w:rsid w:val="00AC6995"/>
    <w:rsid w:val="00AD49C4"/>
    <w:rsid w:val="00AE151B"/>
    <w:rsid w:val="00AE27F3"/>
    <w:rsid w:val="00AE4682"/>
    <w:rsid w:val="00AF245D"/>
    <w:rsid w:val="00AF4C8F"/>
    <w:rsid w:val="00AF5326"/>
    <w:rsid w:val="00B019A2"/>
    <w:rsid w:val="00B0286E"/>
    <w:rsid w:val="00B033C8"/>
    <w:rsid w:val="00B03795"/>
    <w:rsid w:val="00B075AD"/>
    <w:rsid w:val="00B12500"/>
    <w:rsid w:val="00B1697E"/>
    <w:rsid w:val="00B32A23"/>
    <w:rsid w:val="00B33425"/>
    <w:rsid w:val="00B34568"/>
    <w:rsid w:val="00B368FE"/>
    <w:rsid w:val="00B42334"/>
    <w:rsid w:val="00B43AEF"/>
    <w:rsid w:val="00B44E24"/>
    <w:rsid w:val="00B45545"/>
    <w:rsid w:val="00B51DD9"/>
    <w:rsid w:val="00B51FED"/>
    <w:rsid w:val="00B52BD5"/>
    <w:rsid w:val="00B540E2"/>
    <w:rsid w:val="00B54ECC"/>
    <w:rsid w:val="00B60AC0"/>
    <w:rsid w:val="00B660AD"/>
    <w:rsid w:val="00B714F3"/>
    <w:rsid w:val="00B7360A"/>
    <w:rsid w:val="00B75A52"/>
    <w:rsid w:val="00B767EA"/>
    <w:rsid w:val="00B81150"/>
    <w:rsid w:val="00B8125B"/>
    <w:rsid w:val="00B8374B"/>
    <w:rsid w:val="00B83E2B"/>
    <w:rsid w:val="00B874C6"/>
    <w:rsid w:val="00B87B6B"/>
    <w:rsid w:val="00B90E67"/>
    <w:rsid w:val="00B9169E"/>
    <w:rsid w:val="00B916E1"/>
    <w:rsid w:val="00B93105"/>
    <w:rsid w:val="00B9375E"/>
    <w:rsid w:val="00BA0582"/>
    <w:rsid w:val="00BA0A79"/>
    <w:rsid w:val="00BA16FA"/>
    <w:rsid w:val="00BA2D09"/>
    <w:rsid w:val="00BA4E95"/>
    <w:rsid w:val="00BA7100"/>
    <w:rsid w:val="00BB1250"/>
    <w:rsid w:val="00BB3CC5"/>
    <w:rsid w:val="00BB61CC"/>
    <w:rsid w:val="00BB6F1D"/>
    <w:rsid w:val="00BB7B50"/>
    <w:rsid w:val="00BC1F90"/>
    <w:rsid w:val="00BC4CBD"/>
    <w:rsid w:val="00BC5D77"/>
    <w:rsid w:val="00BD1B02"/>
    <w:rsid w:val="00BD2C20"/>
    <w:rsid w:val="00BE0593"/>
    <w:rsid w:val="00BE076C"/>
    <w:rsid w:val="00BE140A"/>
    <w:rsid w:val="00BE7196"/>
    <w:rsid w:val="00BF05F9"/>
    <w:rsid w:val="00BF23A4"/>
    <w:rsid w:val="00BF487A"/>
    <w:rsid w:val="00BF5544"/>
    <w:rsid w:val="00BF5BAB"/>
    <w:rsid w:val="00C0017E"/>
    <w:rsid w:val="00C051BD"/>
    <w:rsid w:val="00C10737"/>
    <w:rsid w:val="00C15F3E"/>
    <w:rsid w:val="00C33801"/>
    <w:rsid w:val="00C4063B"/>
    <w:rsid w:val="00C41DB4"/>
    <w:rsid w:val="00C437B1"/>
    <w:rsid w:val="00C44537"/>
    <w:rsid w:val="00C46A1F"/>
    <w:rsid w:val="00C46BD9"/>
    <w:rsid w:val="00C5171D"/>
    <w:rsid w:val="00C52CD1"/>
    <w:rsid w:val="00C55258"/>
    <w:rsid w:val="00C618CF"/>
    <w:rsid w:val="00C64BDD"/>
    <w:rsid w:val="00C65E7F"/>
    <w:rsid w:val="00C7042A"/>
    <w:rsid w:val="00C706B3"/>
    <w:rsid w:val="00C70997"/>
    <w:rsid w:val="00C70F47"/>
    <w:rsid w:val="00C73560"/>
    <w:rsid w:val="00C83F5A"/>
    <w:rsid w:val="00C84DB7"/>
    <w:rsid w:val="00C87A35"/>
    <w:rsid w:val="00C903FE"/>
    <w:rsid w:val="00C90678"/>
    <w:rsid w:val="00CA098E"/>
    <w:rsid w:val="00CA58EE"/>
    <w:rsid w:val="00CA6343"/>
    <w:rsid w:val="00CB0F14"/>
    <w:rsid w:val="00CB47AF"/>
    <w:rsid w:val="00CB65E2"/>
    <w:rsid w:val="00CD2481"/>
    <w:rsid w:val="00CD4CA8"/>
    <w:rsid w:val="00CD4DB9"/>
    <w:rsid w:val="00CD659B"/>
    <w:rsid w:val="00CE0A43"/>
    <w:rsid w:val="00CE1644"/>
    <w:rsid w:val="00CE3A8A"/>
    <w:rsid w:val="00CE439F"/>
    <w:rsid w:val="00CE7DA6"/>
    <w:rsid w:val="00CF19BA"/>
    <w:rsid w:val="00CF3EB3"/>
    <w:rsid w:val="00CF53AB"/>
    <w:rsid w:val="00D00118"/>
    <w:rsid w:val="00D06785"/>
    <w:rsid w:val="00D10E8D"/>
    <w:rsid w:val="00D16749"/>
    <w:rsid w:val="00D178A9"/>
    <w:rsid w:val="00D25673"/>
    <w:rsid w:val="00D26EA3"/>
    <w:rsid w:val="00D30D1A"/>
    <w:rsid w:val="00D33716"/>
    <w:rsid w:val="00D35161"/>
    <w:rsid w:val="00D51D6F"/>
    <w:rsid w:val="00D541FC"/>
    <w:rsid w:val="00D54718"/>
    <w:rsid w:val="00D54970"/>
    <w:rsid w:val="00D56ED9"/>
    <w:rsid w:val="00D579EF"/>
    <w:rsid w:val="00D60C0E"/>
    <w:rsid w:val="00D61962"/>
    <w:rsid w:val="00D6315E"/>
    <w:rsid w:val="00D678B6"/>
    <w:rsid w:val="00D67EDA"/>
    <w:rsid w:val="00D72623"/>
    <w:rsid w:val="00D72900"/>
    <w:rsid w:val="00D72BF4"/>
    <w:rsid w:val="00D73A5C"/>
    <w:rsid w:val="00D74EDC"/>
    <w:rsid w:val="00D7639B"/>
    <w:rsid w:val="00D8147A"/>
    <w:rsid w:val="00D83556"/>
    <w:rsid w:val="00D864D3"/>
    <w:rsid w:val="00D93AFF"/>
    <w:rsid w:val="00D95669"/>
    <w:rsid w:val="00D96387"/>
    <w:rsid w:val="00DA027E"/>
    <w:rsid w:val="00DA3DBA"/>
    <w:rsid w:val="00DA7E7F"/>
    <w:rsid w:val="00DB0B5D"/>
    <w:rsid w:val="00DB28D3"/>
    <w:rsid w:val="00DB2CE5"/>
    <w:rsid w:val="00DB5B2C"/>
    <w:rsid w:val="00DC41AF"/>
    <w:rsid w:val="00DC67E1"/>
    <w:rsid w:val="00DD1A13"/>
    <w:rsid w:val="00DE07C3"/>
    <w:rsid w:val="00DE134F"/>
    <w:rsid w:val="00DE475D"/>
    <w:rsid w:val="00DE5556"/>
    <w:rsid w:val="00DF275F"/>
    <w:rsid w:val="00DF3747"/>
    <w:rsid w:val="00DF4176"/>
    <w:rsid w:val="00DF41B2"/>
    <w:rsid w:val="00DF5492"/>
    <w:rsid w:val="00DF5711"/>
    <w:rsid w:val="00DF64B9"/>
    <w:rsid w:val="00E0095C"/>
    <w:rsid w:val="00E01117"/>
    <w:rsid w:val="00E036CD"/>
    <w:rsid w:val="00E03D70"/>
    <w:rsid w:val="00E0465B"/>
    <w:rsid w:val="00E10EE1"/>
    <w:rsid w:val="00E120F9"/>
    <w:rsid w:val="00E1629E"/>
    <w:rsid w:val="00E17240"/>
    <w:rsid w:val="00E17DC3"/>
    <w:rsid w:val="00E23497"/>
    <w:rsid w:val="00E27111"/>
    <w:rsid w:val="00E30A37"/>
    <w:rsid w:val="00E30B17"/>
    <w:rsid w:val="00E36383"/>
    <w:rsid w:val="00E52818"/>
    <w:rsid w:val="00E56E50"/>
    <w:rsid w:val="00E63F7C"/>
    <w:rsid w:val="00E678FB"/>
    <w:rsid w:val="00E74595"/>
    <w:rsid w:val="00E74E72"/>
    <w:rsid w:val="00E757F8"/>
    <w:rsid w:val="00E77485"/>
    <w:rsid w:val="00E830F9"/>
    <w:rsid w:val="00E8722A"/>
    <w:rsid w:val="00E87600"/>
    <w:rsid w:val="00E934B9"/>
    <w:rsid w:val="00E95B86"/>
    <w:rsid w:val="00E97D6B"/>
    <w:rsid w:val="00EA0FEB"/>
    <w:rsid w:val="00EA306D"/>
    <w:rsid w:val="00EA670F"/>
    <w:rsid w:val="00EB1CB6"/>
    <w:rsid w:val="00EB5CBB"/>
    <w:rsid w:val="00EB7C57"/>
    <w:rsid w:val="00EC2C5B"/>
    <w:rsid w:val="00EC530B"/>
    <w:rsid w:val="00EC5AAB"/>
    <w:rsid w:val="00ED2695"/>
    <w:rsid w:val="00ED46AB"/>
    <w:rsid w:val="00ED727D"/>
    <w:rsid w:val="00EE04BA"/>
    <w:rsid w:val="00EE1C40"/>
    <w:rsid w:val="00EE47C4"/>
    <w:rsid w:val="00EE5A95"/>
    <w:rsid w:val="00F05DCF"/>
    <w:rsid w:val="00F06783"/>
    <w:rsid w:val="00F072A9"/>
    <w:rsid w:val="00F07819"/>
    <w:rsid w:val="00F07CA1"/>
    <w:rsid w:val="00F11D0C"/>
    <w:rsid w:val="00F1244D"/>
    <w:rsid w:val="00F15F9F"/>
    <w:rsid w:val="00F20C48"/>
    <w:rsid w:val="00F2107C"/>
    <w:rsid w:val="00F21BBF"/>
    <w:rsid w:val="00F23122"/>
    <w:rsid w:val="00F25B06"/>
    <w:rsid w:val="00F25B21"/>
    <w:rsid w:val="00F3053F"/>
    <w:rsid w:val="00F30C9B"/>
    <w:rsid w:val="00F31647"/>
    <w:rsid w:val="00F33379"/>
    <w:rsid w:val="00F343F9"/>
    <w:rsid w:val="00F354B1"/>
    <w:rsid w:val="00F354D7"/>
    <w:rsid w:val="00F366FE"/>
    <w:rsid w:val="00F40A8B"/>
    <w:rsid w:val="00F42182"/>
    <w:rsid w:val="00F473DF"/>
    <w:rsid w:val="00F609E4"/>
    <w:rsid w:val="00F6343F"/>
    <w:rsid w:val="00F67DD6"/>
    <w:rsid w:val="00F72776"/>
    <w:rsid w:val="00F74F6B"/>
    <w:rsid w:val="00F76A8C"/>
    <w:rsid w:val="00F77176"/>
    <w:rsid w:val="00F805E4"/>
    <w:rsid w:val="00F81A8B"/>
    <w:rsid w:val="00F82F65"/>
    <w:rsid w:val="00F8332D"/>
    <w:rsid w:val="00F928A8"/>
    <w:rsid w:val="00F92A40"/>
    <w:rsid w:val="00F93908"/>
    <w:rsid w:val="00FA0867"/>
    <w:rsid w:val="00FA0905"/>
    <w:rsid w:val="00FA5577"/>
    <w:rsid w:val="00FA6EAB"/>
    <w:rsid w:val="00FA7F0E"/>
    <w:rsid w:val="00FA7FCB"/>
    <w:rsid w:val="00FB03D6"/>
    <w:rsid w:val="00FB0E4E"/>
    <w:rsid w:val="00FC1088"/>
    <w:rsid w:val="00FC412E"/>
    <w:rsid w:val="00FC703E"/>
    <w:rsid w:val="00FD1E34"/>
    <w:rsid w:val="00FD1EE3"/>
    <w:rsid w:val="00FE574F"/>
    <w:rsid w:val="00FE6B04"/>
    <w:rsid w:val="00FE79FE"/>
    <w:rsid w:val="00FF322B"/>
    <w:rsid w:val="00FF4E22"/>
    <w:rsid w:val="00FF6483"/>
    <w:rsid w:val="00FF7D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4:docId w14:val="7D2B5547"/>
  <w15:docId w15:val="{3D20150E-F053-414C-AE7A-56859BA7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55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717553"/>
    <w:pPr>
      <w:keepNext/>
      <w:keepLines/>
      <w:spacing w:before="480"/>
      <w:ind w:left="794" w:hanging="794"/>
      <w:outlineLvl w:val="0"/>
    </w:pPr>
    <w:rPr>
      <w:b/>
    </w:rPr>
  </w:style>
  <w:style w:type="paragraph" w:styleId="Heading2">
    <w:name w:val="heading 2"/>
    <w:basedOn w:val="Heading1"/>
    <w:next w:val="Normal"/>
    <w:link w:val="Heading2Char"/>
    <w:uiPriority w:val="99"/>
    <w:qFormat/>
    <w:rsid w:val="00717553"/>
    <w:pPr>
      <w:spacing w:before="320"/>
      <w:outlineLvl w:val="1"/>
    </w:pPr>
  </w:style>
  <w:style w:type="paragraph" w:styleId="Heading3">
    <w:name w:val="heading 3"/>
    <w:basedOn w:val="Heading1"/>
    <w:next w:val="Normal"/>
    <w:link w:val="Heading3Char"/>
    <w:uiPriority w:val="99"/>
    <w:qFormat/>
    <w:rsid w:val="00717553"/>
    <w:pPr>
      <w:spacing w:before="200"/>
      <w:outlineLvl w:val="2"/>
    </w:pPr>
  </w:style>
  <w:style w:type="paragraph" w:styleId="Heading4">
    <w:name w:val="heading 4"/>
    <w:basedOn w:val="Heading3"/>
    <w:next w:val="Normal"/>
    <w:link w:val="Heading4Char"/>
    <w:qFormat/>
    <w:rsid w:val="0071755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717553"/>
    <w:pPr>
      <w:outlineLvl w:val="4"/>
    </w:pPr>
  </w:style>
  <w:style w:type="paragraph" w:styleId="Heading6">
    <w:name w:val="heading 6"/>
    <w:basedOn w:val="Heading4"/>
    <w:next w:val="Normal"/>
    <w:link w:val="Heading6Char"/>
    <w:uiPriority w:val="99"/>
    <w:qFormat/>
    <w:rsid w:val="0071755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717553"/>
    <w:pPr>
      <w:outlineLvl w:val="6"/>
    </w:pPr>
  </w:style>
  <w:style w:type="paragraph" w:styleId="Heading8">
    <w:name w:val="heading 8"/>
    <w:basedOn w:val="Heading6"/>
    <w:next w:val="Normal"/>
    <w:link w:val="Heading8Char"/>
    <w:uiPriority w:val="99"/>
    <w:qFormat/>
    <w:rsid w:val="00717553"/>
    <w:pPr>
      <w:outlineLvl w:val="7"/>
    </w:pPr>
  </w:style>
  <w:style w:type="paragraph" w:styleId="Heading9">
    <w:name w:val="heading 9"/>
    <w:basedOn w:val="Heading6"/>
    <w:next w:val="Normal"/>
    <w:link w:val="Heading9Char"/>
    <w:uiPriority w:val="99"/>
    <w:qFormat/>
    <w:rsid w:val="0071755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17553"/>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qFormat/>
    <w:rsid w:val="00717553"/>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717553"/>
  </w:style>
  <w:style w:type="paragraph" w:customStyle="1" w:styleId="Headingb">
    <w:name w:val="Heading_b"/>
    <w:basedOn w:val="Heading3"/>
    <w:next w:val="Normal"/>
    <w:link w:val="HeadingbChar"/>
    <w:qFormat/>
    <w:rsid w:val="00717553"/>
    <w:pPr>
      <w:spacing w:before="160"/>
      <w:ind w:left="0" w:firstLine="0"/>
      <w:outlineLvl w:val="9"/>
    </w:pPr>
  </w:style>
  <w:style w:type="paragraph" w:customStyle="1" w:styleId="Headingi">
    <w:name w:val="Heading_i"/>
    <w:basedOn w:val="Heading3"/>
    <w:next w:val="Normal"/>
    <w:qFormat/>
    <w:rsid w:val="00717553"/>
    <w:pPr>
      <w:spacing w:before="160"/>
      <w:ind w:left="0" w:firstLine="0"/>
    </w:pPr>
    <w:rPr>
      <w:b w:val="0"/>
      <w:i/>
    </w:rPr>
  </w:style>
  <w:style w:type="character" w:customStyle="1" w:styleId="href">
    <w:name w:val="href"/>
    <w:basedOn w:val="DefaultParagraphFont"/>
    <w:uiPriority w:val="99"/>
    <w:rsid w:val="00717553"/>
  </w:style>
  <w:style w:type="paragraph" w:customStyle="1" w:styleId="AnnexNoTitle">
    <w:name w:val="Annex_NoTitle"/>
    <w:basedOn w:val="Normal"/>
    <w:next w:val="Normalaftertitle"/>
    <w:uiPriority w:val="99"/>
    <w:rsid w:val="00717553"/>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717553"/>
    <w:pPr>
      <w:spacing w:before="320"/>
    </w:pPr>
  </w:style>
  <w:style w:type="paragraph" w:customStyle="1" w:styleId="enumlev2">
    <w:name w:val="enumlev2"/>
    <w:basedOn w:val="enumlev1"/>
    <w:uiPriority w:val="99"/>
    <w:rsid w:val="00717553"/>
    <w:pPr>
      <w:ind w:left="1191" w:hanging="397"/>
    </w:pPr>
  </w:style>
  <w:style w:type="paragraph" w:customStyle="1" w:styleId="enumlev1">
    <w:name w:val="enumlev1"/>
    <w:basedOn w:val="Normal"/>
    <w:link w:val="enumlev1Char"/>
    <w:rsid w:val="00717553"/>
    <w:pPr>
      <w:spacing w:before="80"/>
      <w:ind w:left="794" w:hanging="794"/>
    </w:pPr>
  </w:style>
  <w:style w:type="paragraph" w:customStyle="1" w:styleId="enumlev3">
    <w:name w:val="enumlev3"/>
    <w:basedOn w:val="enumlev2"/>
    <w:uiPriority w:val="99"/>
    <w:rsid w:val="00717553"/>
    <w:pPr>
      <w:ind w:left="1588"/>
    </w:pPr>
  </w:style>
  <w:style w:type="paragraph" w:customStyle="1" w:styleId="Note">
    <w:name w:val="Note"/>
    <w:basedOn w:val="Normal"/>
    <w:uiPriority w:val="99"/>
    <w:rsid w:val="0071755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755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17553"/>
    <w:pPr>
      <w:keepNext/>
      <w:keepLines/>
      <w:spacing w:before="240"/>
      <w:jc w:val="center"/>
    </w:pPr>
    <w:rPr>
      <w:b/>
      <w:sz w:val="28"/>
    </w:rPr>
  </w:style>
  <w:style w:type="paragraph" w:customStyle="1" w:styleId="Recref">
    <w:name w:val="Rec_ref"/>
    <w:basedOn w:val="Normal"/>
    <w:next w:val="Recdate"/>
    <w:uiPriority w:val="99"/>
    <w:rsid w:val="00717553"/>
    <w:pPr>
      <w:jc w:val="center"/>
    </w:pPr>
  </w:style>
  <w:style w:type="paragraph" w:customStyle="1" w:styleId="Recdate">
    <w:name w:val="Rec_date"/>
    <w:basedOn w:val="Recref"/>
    <w:next w:val="Normalaftertitle"/>
    <w:uiPriority w:val="99"/>
    <w:rsid w:val="00717553"/>
    <w:pPr>
      <w:jc w:val="right"/>
    </w:pPr>
  </w:style>
  <w:style w:type="paragraph" w:customStyle="1" w:styleId="HeadingSum">
    <w:name w:val="Heading_Sum"/>
    <w:basedOn w:val="Headingb"/>
    <w:next w:val="Normal"/>
    <w:autoRedefine/>
    <w:uiPriority w:val="99"/>
    <w:rsid w:val="00717553"/>
    <w:pPr>
      <w:spacing w:before="240"/>
    </w:pPr>
    <w:rPr>
      <w:sz w:val="22"/>
      <w:lang w:val="es-ES_tradnl"/>
    </w:rPr>
  </w:style>
  <w:style w:type="paragraph" w:customStyle="1" w:styleId="AppendixNoTitle">
    <w:name w:val="Appendix_NoTitle"/>
    <w:basedOn w:val="AnnexNoTitle"/>
    <w:next w:val="Normal"/>
    <w:uiPriority w:val="99"/>
    <w:rsid w:val="00717553"/>
  </w:style>
  <w:style w:type="paragraph" w:customStyle="1" w:styleId="Tablefin">
    <w:name w:val="Table_fin"/>
    <w:basedOn w:val="Normal"/>
    <w:next w:val="Normal"/>
    <w:rsid w:val="00717553"/>
    <w:pPr>
      <w:spacing w:before="0"/>
    </w:pPr>
    <w:rPr>
      <w:sz w:val="20"/>
    </w:rPr>
  </w:style>
  <w:style w:type="paragraph" w:customStyle="1" w:styleId="Tablehead">
    <w:name w:val="Table_head"/>
    <w:basedOn w:val="Normal"/>
    <w:next w:val="Normal"/>
    <w:link w:val="TableheadChar"/>
    <w:rsid w:val="0071755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7175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17553"/>
    <w:pPr>
      <w:keepNext/>
      <w:spacing w:before="360" w:after="120"/>
      <w:jc w:val="center"/>
    </w:pPr>
  </w:style>
  <w:style w:type="paragraph" w:customStyle="1" w:styleId="Tabletext">
    <w:name w:val="Table_text"/>
    <w:basedOn w:val="Normal"/>
    <w:link w:val="TabletextChar"/>
    <w:rsid w:val="007175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17553"/>
    <w:pPr>
      <w:tabs>
        <w:tab w:val="clear" w:pos="1191"/>
        <w:tab w:val="clear" w:pos="1588"/>
        <w:tab w:val="clear" w:pos="1985"/>
        <w:tab w:val="center" w:pos="4820"/>
        <w:tab w:val="right" w:pos="9639"/>
      </w:tabs>
    </w:pPr>
  </w:style>
  <w:style w:type="paragraph" w:customStyle="1" w:styleId="Equationlegend">
    <w:name w:val="Equation_legend"/>
    <w:basedOn w:val="NormalIndent"/>
    <w:rsid w:val="0071755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717553"/>
    <w:pPr>
      <w:ind w:left="794"/>
    </w:pPr>
  </w:style>
  <w:style w:type="paragraph" w:customStyle="1" w:styleId="Figurelegend">
    <w:name w:val="Figure_legend"/>
    <w:basedOn w:val="Normal"/>
    <w:uiPriority w:val="99"/>
    <w:rsid w:val="0071755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17553"/>
    <w:pPr>
      <w:keepNext/>
      <w:keepLines/>
      <w:spacing w:before="480" w:after="80"/>
      <w:jc w:val="center"/>
    </w:pPr>
    <w:rPr>
      <w:caps/>
      <w:sz w:val="18"/>
    </w:rPr>
  </w:style>
  <w:style w:type="paragraph" w:customStyle="1" w:styleId="Figuretitle">
    <w:name w:val="Figure_title"/>
    <w:basedOn w:val="Normal"/>
    <w:next w:val="Figure"/>
    <w:link w:val="FiguretitleChar"/>
    <w:rsid w:val="00717553"/>
    <w:pPr>
      <w:keepNext/>
      <w:spacing w:before="0" w:after="120"/>
      <w:jc w:val="center"/>
    </w:pPr>
    <w:rPr>
      <w:rFonts w:ascii="Times New Roman Bold" w:hAnsi="Times New Roman Bold"/>
      <w:b/>
      <w:sz w:val="18"/>
    </w:rPr>
  </w:style>
  <w:style w:type="paragraph" w:customStyle="1" w:styleId="Figure">
    <w:name w:val="Figure"/>
    <w:basedOn w:val="FigureNo"/>
    <w:next w:val="Normal"/>
    <w:rsid w:val="00717553"/>
    <w:pPr>
      <w:keepNext w:val="0"/>
      <w:spacing w:before="0" w:after="240"/>
    </w:pPr>
  </w:style>
  <w:style w:type="paragraph" w:customStyle="1" w:styleId="tocpart">
    <w:name w:val="tocpart"/>
    <w:basedOn w:val="Normal"/>
    <w:uiPriority w:val="99"/>
    <w:rsid w:val="0071755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717553"/>
    <w:pPr>
      <w:keepNext/>
      <w:keepLines/>
      <w:spacing w:before="480"/>
      <w:jc w:val="center"/>
    </w:pPr>
    <w:rPr>
      <w:sz w:val="28"/>
    </w:rPr>
  </w:style>
  <w:style w:type="paragraph" w:customStyle="1" w:styleId="Arttitle">
    <w:name w:val="Art_title"/>
    <w:basedOn w:val="Normal"/>
    <w:next w:val="Normalaftertitle"/>
    <w:rsid w:val="00717553"/>
    <w:pPr>
      <w:keepNext/>
      <w:keepLines/>
      <w:spacing w:before="240"/>
      <w:jc w:val="center"/>
    </w:pPr>
    <w:rPr>
      <w:b/>
      <w:sz w:val="28"/>
    </w:rPr>
  </w:style>
  <w:style w:type="paragraph" w:customStyle="1" w:styleId="Blanc">
    <w:name w:val="Blanc"/>
    <w:basedOn w:val="Normal"/>
    <w:next w:val="Tabletext"/>
    <w:rsid w:val="00717553"/>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rsid w:val="0071755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717553"/>
    <w:pPr>
      <w:keepNext/>
      <w:keepLines/>
      <w:spacing w:before="160"/>
      <w:ind w:left="794"/>
    </w:pPr>
    <w:rPr>
      <w:i/>
    </w:rPr>
  </w:style>
  <w:style w:type="paragraph" w:customStyle="1" w:styleId="ChapNo">
    <w:name w:val="Chap_No"/>
    <w:basedOn w:val="ArtNo"/>
    <w:next w:val="Chaptitle"/>
    <w:uiPriority w:val="99"/>
    <w:rsid w:val="00717553"/>
    <w:rPr>
      <w:b/>
    </w:rPr>
  </w:style>
  <w:style w:type="paragraph" w:customStyle="1" w:styleId="Chaptitle">
    <w:name w:val="Chap_title"/>
    <w:basedOn w:val="Arttitle"/>
    <w:next w:val="Normalaftertitle"/>
    <w:uiPriority w:val="99"/>
    <w:rsid w:val="0071755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71755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717553"/>
    <w:pPr>
      <w:keepLines/>
      <w:tabs>
        <w:tab w:val="left" w:pos="255"/>
      </w:tabs>
      <w:ind w:left="255" w:hanging="255"/>
    </w:pPr>
    <w:rPr>
      <w:sz w:val="22"/>
    </w:rPr>
  </w:style>
  <w:style w:type="paragraph" w:styleId="Index1">
    <w:name w:val="index 1"/>
    <w:basedOn w:val="Normal"/>
    <w:next w:val="Normal"/>
    <w:uiPriority w:val="99"/>
    <w:semiHidden/>
    <w:rsid w:val="00717553"/>
  </w:style>
  <w:style w:type="paragraph" w:styleId="Index2">
    <w:name w:val="index 2"/>
    <w:basedOn w:val="Normal"/>
    <w:next w:val="Normal"/>
    <w:uiPriority w:val="99"/>
    <w:semiHidden/>
    <w:rsid w:val="00717553"/>
    <w:pPr>
      <w:ind w:left="283"/>
    </w:pPr>
  </w:style>
  <w:style w:type="paragraph" w:styleId="Index3">
    <w:name w:val="index 3"/>
    <w:basedOn w:val="Normal"/>
    <w:next w:val="Normal"/>
    <w:uiPriority w:val="99"/>
    <w:semiHidden/>
    <w:rsid w:val="00717553"/>
    <w:pPr>
      <w:ind w:left="566"/>
    </w:pPr>
  </w:style>
  <w:style w:type="paragraph" w:styleId="IndexHeading">
    <w:name w:val="index heading"/>
    <w:basedOn w:val="Normal"/>
    <w:next w:val="Index1"/>
    <w:uiPriority w:val="99"/>
    <w:semiHidden/>
    <w:rsid w:val="00717553"/>
  </w:style>
  <w:style w:type="paragraph" w:customStyle="1" w:styleId="Line">
    <w:name w:val="Line"/>
    <w:basedOn w:val="Normal"/>
    <w:next w:val="Normal"/>
    <w:uiPriority w:val="99"/>
    <w:rsid w:val="00717553"/>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rsid w:val="0071755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717553"/>
  </w:style>
  <w:style w:type="paragraph" w:customStyle="1" w:styleId="Partref">
    <w:name w:val="Part_ref"/>
    <w:basedOn w:val="Normal"/>
    <w:next w:val="Normal"/>
    <w:rsid w:val="00717553"/>
    <w:pPr>
      <w:keepNext/>
      <w:keepLines/>
      <w:spacing w:after="280"/>
      <w:jc w:val="center"/>
    </w:pPr>
  </w:style>
  <w:style w:type="paragraph" w:customStyle="1" w:styleId="Parttitle">
    <w:name w:val="Part_title"/>
    <w:basedOn w:val="Normal"/>
    <w:next w:val="Normalaftertitle"/>
    <w:uiPriority w:val="99"/>
    <w:rsid w:val="0071755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717553"/>
  </w:style>
  <w:style w:type="paragraph" w:customStyle="1" w:styleId="QuestionNo">
    <w:name w:val="Question_No"/>
    <w:basedOn w:val="RecNo"/>
    <w:next w:val="Normal"/>
    <w:uiPriority w:val="99"/>
    <w:rsid w:val="00717553"/>
  </w:style>
  <w:style w:type="paragraph" w:customStyle="1" w:styleId="Questionref">
    <w:name w:val="Question_ref"/>
    <w:basedOn w:val="Recref"/>
    <w:next w:val="Questiondate"/>
    <w:uiPriority w:val="99"/>
    <w:rsid w:val="00717553"/>
  </w:style>
  <w:style w:type="paragraph" w:customStyle="1" w:styleId="Questiontitle">
    <w:name w:val="Question_title"/>
    <w:basedOn w:val="Normal"/>
    <w:next w:val="Questionref"/>
    <w:uiPriority w:val="99"/>
    <w:rsid w:val="00717553"/>
  </w:style>
  <w:style w:type="paragraph" w:customStyle="1" w:styleId="Reftext">
    <w:name w:val="Ref_text"/>
    <w:basedOn w:val="Normal"/>
    <w:rsid w:val="00717553"/>
    <w:pPr>
      <w:ind w:left="794" w:hanging="794"/>
    </w:pPr>
    <w:rPr>
      <w:sz w:val="22"/>
    </w:rPr>
  </w:style>
  <w:style w:type="paragraph" w:customStyle="1" w:styleId="Reftitle">
    <w:name w:val="Ref_title"/>
    <w:basedOn w:val="Normal"/>
    <w:next w:val="Reftext"/>
    <w:uiPriority w:val="99"/>
    <w:rsid w:val="0071755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717553"/>
  </w:style>
  <w:style w:type="paragraph" w:customStyle="1" w:styleId="RepNo">
    <w:name w:val="Rep_No"/>
    <w:basedOn w:val="RecNo"/>
    <w:next w:val="Reptitle"/>
    <w:uiPriority w:val="99"/>
    <w:rsid w:val="00717553"/>
  </w:style>
  <w:style w:type="paragraph" w:customStyle="1" w:styleId="Reptitle">
    <w:name w:val="Rep_title"/>
    <w:basedOn w:val="Rectitle"/>
    <w:next w:val="Repref"/>
    <w:uiPriority w:val="99"/>
    <w:rsid w:val="00717553"/>
  </w:style>
  <w:style w:type="paragraph" w:customStyle="1" w:styleId="Repref">
    <w:name w:val="Rep_ref"/>
    <w:basedOn w:val="Recref"/>
    <w:next w:val="Repdate"/>
    <w:uiPriority w:val="99"/>
    <w:rsid w:val="00717553"/>
  </w:style>
  <w:style w:type="paragraph" w:customStyle="1" w:styleId="Resdate">
    <w:name w:val="Res_date"/>
    <w:basedOn w:val="Recdate"/>
    <w:next w:val="Normalaftertitle"/>
    <w:uiPriority w:val="99"/>
    <w:rsid w:val="00717553"/>
  </w:style>
  <w:style w:type="paragraph" w:customStyle="1" w:styleId="ResNo">
    <w:name w:val="Res_No"/>
    <w:basedOn w:val="RecNo"/>
    <w:next w:val="Restitle"/>
    <w:uiPriority w:val="99"/>
    <w:rsid w:val="00717553"/>
  </w:style>
  <w:style w:type="paragraph" w:customStyle="1" w:styleId="Restitle">
    <w:name w:val="Res_title"/>
    <w:basedOn w:val="Normal"/>
    <w:next w:val="Resref"/>
    <w:uiPriority w:val="99"/>
    <w:rsid w:val="00717553"/>
    <w:pPr>
      <w:spacing w:before="240"/>
      <w:jc w:val="center"/>
    </w:pPr>
    <w:rPr>
      <w:b/>
      <w:sz w:val="28"/>
    </w:rPr>
  </w:style>
  <w:style w:type="paragraph" w:customStyle="1" w:styleId="Resref">
    <w:name w:val="Res_ref"/>
    <w:basedOn w:val="Recref"/>
    <w:next w:val="Resdate"/>
    <w:uiPriority w:val="99"/>
    <w:rsid w:val="00717553"/>
  </w:style>
  <w:style w:type="paragraph" w:customStyle="1" w:styleId="SectionNo">
    <w:name w:val="Section_No"/>
    <w:basedOn w:val="Normal"/>
    <w:next w:val="Normal"/>
    <w:uiPriority w:val="99"/>
    <w:rsid w:val="00717553"/>
  </w:style>
  <w:style w:type="paragraph" w:customStyle="1" w:styleId="Sectiontitle">
    <w:name w:val="Section_title"/>
    <w:basedOn w:val="Normal"/>
    <w:next w:val="Normalaftertitle"/>
    <w:uiPriority w:val="99"/>
    <w:rsid w:val="0071755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717553"/>
    <w:pPr>
      <w:tabs>
        <w:tab w:val="clear" w:pos="794"/>
        <w:tab w:val="clear" w:pos="1191"/>
        <w:tab w:val="clear" w:pos="1588"/>
        <w:tab w:val="clear" w:pos="1985"/>
        <w:tab w:val="right" w:pos="9611"/>
      </w:tabs>
    </w:pPr>
    <w:rPr>
      <w:i/>
    </w:rPr>
  </w:style>
  <w:style w:type="paragraph" w:styleId="TOC1">
    <w:name w:val="toc 1"/>
    <w:basedOn w:val="Normal"/>
    <w:uiPriority w:val="99"/>
    <w:semiHidden/>
    <w:rsid w:val="0071755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717553"/>
    <w:pPr>
      <w:tabs>
        <w:tab w:val="clear" w:pos="567"/>
        <w:tab w:val="left" w:pos="1276"/>
      </w:tabs>
      <w:spacing w:before="160"/>
      <w:ind w:left="1276" w:hanging="709"/>
    </w:pPr>
  </w:style>
  <w:style w:type="paragraph" w:styleId="TOC3">
    <w:name w:val="toc 3"/>
    <w:basedOn w:val="TOC2"/>
    <w:uiPriority w:val="99"/>
    <w:semiHidden/>
    <w:rsid w:val="00717553"/>
    <w:pPr>
      <w:tabs>
        <w:tab w:val="clear" w:pos="1276"/>
        <w:tab w:val="left" w:pos="2155"/>
      </w:tabs>
      <w:ind w:left="2155" w:hanging="879"/>
    </w:pPr>
  </w:style>
  <w:style w:type="paragraph" w:styleId="TOC4">
    <w:name w:val="toc 4"/>
    <w:basedOn w:val="TOC3"/>
    <w:uiPriority w:val="99"/>
    <w:semiHidden/>
    <w:rsid w:val="00717553"/>
    <w:pPr>
      <w:tabs>
        <w:tab w:val="left" w:pos="3261"/>
      </w:tabs>
      <w:spacing w:before="80"/>
      <w:ind w:left="3261" w:hanging="993"/>
    </w:pPr>
  </w:style>
  <w:style w:type="paragraph" w:styleId="TOC5">
    <w:name w:val="toc 5"/>
    <w:basedOn w:val="TOC4"/>
    <w:uiPriority w:val="99"/>
    <w:semiHidden/>
    <w:rsid w:val="00717553"/>
  </w:style>
  <w:style w:type="paragraph" w:styleId="TOC6">
    <w:name w:val="toc 6"/>
    <w:basedOn w:val="TOC4"/>
    <w:uiPriority w:val="99"/>
    <w:semiHidden/>
    <w:rsid w:val="00717553"/>
  </w:style>
  <w:style w:type="paragraph" w:styleId="TOC7">
    <w:name w:val="toc 7"/>
    <w:basedOn w:val="TOC4"/>
    <w:uiPriority w:val="99"/>
    <w:semiHidden/>
    <w:rsid w:val="00717553"/>
  </w:style>
  <w:style w:type="paragraph" w:styleId="TOC8">
    <w:name w:val="toc 8"/>
    <w:basedOn w:val="TOC4"/>
    <w:uiPriority w:val="99"/>
    <w:semiHidden/>
    <w:rsid w:val="00717553"/>
  </w:style>
  <w:style w:type="paragraph" w:customStyle="1" w:styleId="Annexref">
    <w:name w:val="Annex_ref"/>
    <w:basedOn w:val="Normal"/>
    <w:next w:val="Normalaftertitle"/>
    <w:uiPriority w:val="99"/>
    <w:rsid w:val="00717553"/>
    <w:pPr>
      <w:keepNext/>
      <w:keepLines/>
      <w:spacing w:after="280"/>
      <w:jc w:val="center"/>
    </w:pPr>
  </w:style>
  <w:style w:type="paragraph" w:customStyle="1" w:styleId="Appendixref">
    <w:name w:val="Appendix_ref"/>
    <w:basedOn w:val="Annexref"/>
    <w:next w:val="Normalaftertitle"/>
    <w:uiPriority w:val="99"/>
    <w:rsid w:val="00717553"/>
  </w:style>
  <w:style w:type="paragraph" w:customStyle="1" w:styleId="Tabletitle">
    <w:name w:val="Table_title"/>
    <w:basedOn w:val="Normal"/>
    <w:next w:val="Tablehead"/>
    <w:link w:val="TabletitleChar"/>
    <w:rsid w:val="00717553"/>
    <w:pPr>
      <w:keepNext/>
      <w:spacing w:before="0" w:after="120"/>
      <w:jc w:val="center"/>
    </w:pPr>
    <w:rPr>
      <w:b/>
    </w:rPr>
  </w:style>
  <w:style w:type="paragraph" w:customStyle="1" w:styleId="Summary">
    <w:name w:val="Summary"/>
    <w:basedOn w:val="Normal"/>
    <w:next w:val="Normalaftertitle"/>
    <w:autoRedefine/>
    <w:uiPriority w:val="99"/>
    <w:rsid w:val="00717553"/>
    <w:pPr>
      <w:spacing w:after="480"/>
    </w:pPr>
    <w:rPr>
      <w:sz w:val="22"/>
      <w:lang w:val="es-ES_tradnl"/>
    </w:rPr>
  </w:style>
  <w:style w:type="character" w:styleId="Hyperlink">
    <w:name w:val="Hyperlink"/>
    <w:aliases w:val="超级链接,ECC Hyperlink"/>
    <w:basedOn w:val="DefaultParagraphFont"/>
    <w:uiPriority w:val="99"/>
    <w:rsid w:val="00934ED7"/>
    <w:rPr>
      <w:color w:val="0000FF"/>
      <w:u w:val="single"/>
    </w:rPr>
  </w:style>
  <w:style w:type="paragraph" w:customStyle="1" w:styleId="TableLegendNote">
    <w:name w:val="Table_Legend_Note"/>
    <w:basedOn w:val="Tablelegend"/>
    <w:next w:val="Tablelegend"/>
    <w:uiPriority w:val="99"/>
    <w:rsid w:val="00717553"/>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en-GB"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nnexNo">
    <w:name w:val="Annex_No"/>
    <w:basedOn w:val="Normal"/>
    <w:next w:val="Normal"/>
    <w:rsid w:val="0085194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5194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Reasons">
    <w:name w:val="Reasons"/>
    <w:basedOn w:val="Normal"/>
    <w:qFormat/>
    <w:rsid w:val="0085194E"/>
    <w:pPr>
      <w:tabs>
        <w:tab w:val="clear" w:pos="794"/>
        <w:tab w:val="clear" w:pos="1191"/>
        <w:tab w:val="left" w:pos="1134"/>
      </w:tabs>
      <w:jc w:val="left"/>
    </w:pPr>
  </w:style>
  <w:style w:type="character" w:customStyle="1" w:styleId="HeadingbChar">
    <w:name w:val="Heading_b Char"/>
    <w:link w:val="Headingb"/>
    <w:locked/>
    <w:rsid w:val="0085194E"/>
    <w:rPr>
      <w:b/>
      <w:sz w:val="24"/>
      <w:lang w:val="en-GB" w:eastAsia="en-US"/>
    </w:rPr>
  </w:style>
  <w:style w:type="character" w:customStyle="1" w:styleId="Heading1Char">
    <w:name w:val="Heading 1 Char"/>
    <w:basedOn w:val="DefaultParagraphFont"/>
    <w:link w:val="Heading1"/>
    <w:rsid w:val="0085194E"/>
    <w:rPr>
      <w:b/>
      <w:sz w:val="24"/>
      <w:lang w:val="en-GB" w:eastAsia="en-US"/>
    </w:rPr>
  </w:style>
  <w:style w:type="character" w:customStyle="1" w:styleId="Heading2Char">
    <w:name w:val="Heading 2 Char"/>
    <w:basedOn w:val="DefaultParagraphFont"/>
    <w:link w:val="Heading2"/>
    <w:uiPriority w:val="9"/>
    <w:rsid w:val="0085194E"/>
    <w:rPr>
      <w:b/>
      <w:sz w:val="24"/>
      <w:lang w:val="en-GB" w:eastAsia="en-US"/>
    </w:rPr>
  </w:style>
  <w:style w:type="character" w:customStyle="1" w:styleId="Heading3Char">
    <w:name w:val="Heading 3 Char"/>
    <w:basedOn w:val="DefaultParagraphFont"/>
    <w:link w:val="Heading3"/>
    <w:uiPriority w:val="9"/>
    <w:rsid w:val="0085194E"/>
    <w:rPr>
      <w:b/>
      <w:sz w:val="24"/>
      <w:lang w:val="en-GB" w:eastAsia="en-US"/>
    </w:rPr>
  </w:style>
  <w:style w:type="character" w:customStyle="1" w:styleId="NormalaftertitleChar">
    <w:name w:val="Normal_after_title Char"/>
    <w:link w:val="Normalaftertitle"/>
    <w:locked/>
    <w:rsid w:val="0085194E"/>
    <w:rPr>
      <w:sz w:val="24"/>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2A3560"/>
    <w:rPr>
      <w:sz w:val="22"/>
      <w:lang w:val="en-GB" w:eastAsia="en-US"/>
    </w:rPr>
  </w:style>
  <w:style w:type="character" w:customStyle="1" w:styleId="Heading4Char">
    <w:name w:val="Heading 4 Char"/>
    <w:basedOn w:val="DefaultParagraphFont"/>
    <w:link w:val="Heading4"/>
    <w:rsid w:val="003A25D2"/>
    <w:rPr>
      <w:b/>
      <w:sz w:val="24"/>
      <w:lang w:val="en-GB" w:eastAsia="en-US"/>
    </w:rPr>
  </w:style>
  <w:style w:type="character" w:customStyle="1" w:styleId="Heading5Char">
    <w:name w:val="Heading 5 Char"/>
    <w:basedOn w:val="DefaultParagraphFont"/>
    <w:link w:val="Heading5"/>
    <w:uiPriority w:val="9"/>
    <w:rsid w:val="003A25D2"/>
    <w:rPr>
      <w:b/>
      <w:sz w:val="24"/>
      <w:lang w:val="en-GB" w:eastAsia="en-US"/>
    </w:rPr>
  </w:style>
  <w:style w:type="character" w:customStyle="1" w:styleId="Heading6Char">
    <w:name w:val="Heading 6 Char"/>
    <w:basedOn w:val="DefaultParagraphFont"/>
    <w:link w:val="Heading6"/>
    <w:uiPriority w:val="9"/>
    <w:rsid w:val="003A25D2"/>
    <w:rPr>
      <w:b/>
      <w:sz w:val="24"/>
      <w:lang w:val="en-GB" w:eastAsia="en-US"/>
    </w:rPr>
  </w:style>
  <w:style w:type="character" w:customStyle="1" w:styleId="Heading7Char">
    <w:name w:val="Heading 7 Char"/>
    <w:basedOn w:val="DefaultParagraphFont"/>
    <w:link w:val="Heading7"/>
    <w:uiPriority w:val="9"/>
    <w:rsid w:val="003A25D2"/>
    <w:rPr>
      <w:b/>
      <w:sz w:val="24"/>
      <w:lang w:val="en-GB" w:eastAsia="en-US"/>
    </w:rPr>
  </w:style>
  <w:style w:type="character" w:customStyle="1" w:styleId="Heading8Char">
    <w:name w:val="Heading 8 Char"/>
    <w:basedOn w:val="DefaultParagraphFont"/>
    <w:link w:val="Heading8"/>
    <w:uiPriority w:val="9"/>
    <w:rsid w:val="003A25D2"/>
    <w:rPr>
      <w:b/>
      <w:sz w:val="24"/>
      <w:lang w:val="en-GB" w:eastAsia="en-US"/>
    </w:rPr>
  </w:style>
  <w:style w:type="character" w:customStyle="1" w:styleId="Heading9Char">
    <w:name w:val="Heading 9 Char"/>
    <w:basedOn w:val="DefaultParagraphFont"/>
    <w:link w:val="Heading9"/>
    <w:uiPriority w:val="9"/>
    <w:rsid w:val="003A25D2"/>
    <w:rPr>
      <w:b/>
      <w:sz w:val="24"/>
      <w:lang w:val="en-GB" w:eastAsia="en-US"/>
    </w:rPr>
  </w:style>
  <w:style w:type="character" w:customStyle="1" w:styleId="FooterChar">
    <w:name w:val="Footer Char"/>
    <w:aliases w:val="pie de página Char,fo Char"/>
    <w:basedOn w:val="DefaultParagraphFont"/>
    <w:link w:val="Footer"/>
    <w:qFormat/>
    <w:rsid w:val="003A25D2"/>
    <w:rPr>
      <w:noProof/>
      <w:sz w:val="18"/>
      <w:lang w:val="en-GB" w:eastAsia="en-US"/>
    </w:rPr>
  </w:style>
  <w:style w:type="character" w:styleId="PlaceholderText">
    <w:name w:val="Placeholder Text"/>
    <w:basedOn w:val="DefaultParagraphFont"/>
    <w:uiPriority w:val="99"/>
    <w:semiHidden/>
    <w:rsid w:val="00B9375E"/>
    <w:rPr>
      <w:color w:val="666666"/>
    </w:rPr>
  </w:style>
  <w:style w:type="character" w:customStyle="1" w:styleId="Artref">
    <w:name w:val="Art_ref"/>
    <w:basedOn w:val="DefaultParagraphFont"/>
    <w:rsid w:val="0060632B"/>
  </w:style>
  <w:style w:type="paragraph" w:customStyle="1" w:styleId="EditorsNote">
    <w:name w:val="EditorsNote"/>
    <w:basedOn w:val="Normal"/>
    <w:rsid w:val="0060632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CallChar">
    <w:name w:val="Call Char"/>
    <w:link w:val="Call"/>
    <w:uiPriority w:val="99"/>
    <w:locked/>
    <w:rsid w:val="0060632B"/>
    <w:rPr>
      <w:i/>
      <w:sz w:val="24"/>
      <w:lang w:val="en-GB" w:eastAsia="en-US"/>
    </w:rPr>
  </w:style>
  <w:style w:type="character" w:customStyle="1" w:styleId="TableNoChar">
    <w:name w:val="Table_No Char"/>
    <w:link w:val="TableNo"/>
    <w:locked/>
    <w:rsid w:val="0060632B"/>
    <w:rPr>
      <w:sz w:val="24"/>
      <w:lang w:val="en-GB" w:eastAsia="en-US"/>
    </w:rPr>
  </w:style>
  <w:style w:type="character" w:customStyle="1" w:styleId="TabletitleChar">
    <w:name w:val="Table_title Char"/>
    <w:basedOn w:val="DefaultParagraphFont"/>
    <w:link w:val="Tabletitle"/>
    <w:locked/>
    <w:rsid w:val="0060632B"/>
    <w:rPr>
      <w:b/>
      <w:sz w:val="24"/>
      <w:lang w:val="en-GB" w:eastAsia="en-US"/>
    </w:rPr>
  </w:style>
  <w:style w:type="paragraph" w:customStyle="1" w:styleId="Table">
    <w:name w:val="Table_"/>
    <w:basedOn w:val="Tabletext"/>
    <w:rsid w:val="0060632B"/>
    <w:pPr>
      <w:tabs>
        <w:tab w:val="left" w:pos="1871"/>
      </w:tabs>
      <w:jc w:val="center"/>
    </w:pPr>
    <w:rPr>
      <w:rFonts w:eastAsia="MS Mincho"/>
      <w:sz w:val="20"/>
      <w:szCs w:val="22"/>
    </w:rPr>
  </w:style>
  <w:style w:type="paragraph" w:customStyle="1" w:styleId="RectitleBR">
    <w:name w:val="Rec_title_BR"/>
    <w:basedOn w:val="Normal"/>
    <w:next w:val="Recref"/>
    <w:uiPriority w:val="99"/>
    <w:rsid w:val="0038471B"/>
    <w:pPr>
      <w:keepNext/>
      <w:keepLines/>
      <w:spacing w:before="240"/>
      <w:jc w:val="center"/>
    </w:pPr>
    <w:rPr>
      <w:rFonts w:eastAsia="SimSun"/>
      <w:b/>
      <w:sz w:val="28"/>
      <w:lang w:val="fr-FR"/>
    </w:rPr>
  </w:style>
  <w:style w:type="paragraph" w:customStyle="1" w:styleId="headingb0">
    <w:name w:val="heading_b"/>
    <w:basedOn w:val="Heading3"/>
    <w:next w:val="Normal"/>
    <w:rsid w:val="0038471B"/>
    <w:pPr>
      <w:tabs>
        <w:tab w:val="clear" w:pos="794"/>
        <w:tab w:val="clear" w:pos="1191"/>
        <w:tab w:val="clear" w:pos="1588"/>
        <w:tab w:val="clear" w:pos="1985"/>
        <w:tab w:val="left" w:pos="818"/>
      </w:tabs>
      <w:spacing w:before="160" w:afterLines="10"/>
      <w:ind w:left="0" w:firstLine="0"/>
      <w:jc w:val="left"/>
      <w:outlineLvl w:val="9"/>
    </w:pPr>
    <w:rPr>
      <w:rFonts w:eastAsia="SimSun"/>
      <w:lang w:eastAsia="zh-CN"/>
    </w:rPr>
  </w:style>
  <w:style w:type="paragraph" w:customStyle="1" w:styleId="RecNoBR">
    <w:name w:val="Rec_No_BR"/>
    <w:basedOn w:val="Normal"/>
    <w:next w:val="Normal"/>
    <w:uiPriority w:val="99"/>
    <w:rsid w:val="0038471B"/>
    <w:pPr>
      <w:keepNext/>
      <w:keepLines/>
      <w:tabs>
        <w:tab w:val="clear" w:pos="794"/>
        <w:tab w:val="clear" w:pos="1191"/>
        <w:tab w:val="clear" w:pos="1588"/>
        <w:tab w:val="clear" w:pos="1985"/>
      </w:tabs>
      <w:spacing w:before="480"/>
      <w:jc w:val="center"/>
    </w:pPr>
    <w:rPr>
      <w:rFonts w:eastAsia="SimSun"/>
      <w:sz w:val="28"/>
      <w:lang w:val="fr-FR"/>
    </w:rPr>
  </w:style>
  <w:style w:type="character" w:customStyle="1" w:styleId="TabletextChar">
    <w:name w:val="Table_text Char"/>
    <w:basedOn w:val="DefaultParagraphFont"/>
    <w:link w:val="Tabletext"/>
    <w:rsid w:val="0038471B"/>
    <w:rPr>
      <w:sz w:val="22"/>
      <w:lang w:val="en-GB" w:eastAsia="en-US"/>
    </w:rPr>
  </w:style>
  <w:style w:type="character" w:customStyle="1" w:styleId="TableheadChar">
    <w:name w:val="Table_head Char"/>
    <w:basedOn w:val="DefaultParagraphFont"/>
    <w:link w:val="Tablehead"/>
    <w:locked/>
    <w:rsid w:val="0038471B"/>
    <w:rPr>
      <w:b/>
      <w:sz w:val="22"/>
      <w:lang w:val="en-GB" w:eastAsia="en-US"/>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ED727D"/>
    <w:pPr>
      <w:tabs>
        <w:tab w:val="clear" w:pos="794"/>
        <w:tab w:val="clear" w:pos="1191"/>
        <w:tab w:val="clear" w:pos="1588"/>
        <w:tab w:val="clear" w:pos="1985"/>
      </w:tabs>
      <w:overflowPunct/>
      <w:autoSpaceDE/>
      <w:autoSpaceDN/>
      <w:adjustRightInd/>
      <w:spacing w:before="60" w:after="60"/>
      <w:ind w:firstLine="709"/>
      <w:jc w:val="left"/>
      <w:textAlignment w:val="auto"/>
    </w:pPr>
    <w:rPr>
      <w:rFonts w:eastAsia="SimSun"/>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ED727D"/>
    <w:rPr>
      <w:rFonts w:eastAsia="SimSun"/>
      <w:sz w:val="24"/>
      <w:szCs w:val="24"/>
      <w:lang w:val="ru-RU" w:eastAsia="ru-RU"/>
    </w:rPr>
  </w:style>
  <w:style w:type="paragraph" w:customStyle="1" w:styleId="TableText0">
    <w:name w:val="Table_Text"/>
    <w:basedOn w:val="Normal"/>
    <w:uiPriority w:val="99"/>
    <w:rsid w:val="00ED72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SimSun"/>
      <w:sz w:val="22"/>
      <w:lang w:val="fr-FR"/>
    </w:rPr>
  </w:style>
  <w:style w:type="paragraph" w:styleId="BalloonText">
    <w:name w:val="Balloon Text"/>
    <w:basedOn w:val="Normal"/>
    <w:link w:val="BalloonTextChar"/>
    <w:rsid w:val="00ED727D"/>
    <w:pPr>
      <w:spacing w:before="0"/>
    </w:pPr>
    <w:rPr>
      <w:rFonts w:ascii="SimSun" w:eastAsia="SimSun"/>
      <w:sz w:val="18"/>
      <w:szCs w:val="18"/>
      <w:lang w:val="fr-FR"/>
    </w:rPr>
  </w:style>
  <w:style w:type="character" w:customStyle="1" w:styleId="BalloonTextChar">
    <w:name w:val="Balloon Text Char"/>
    <w:basedOn w:val="DefaultParagraphFont"/>
    <w:link w:val="BalloonText"/>
    <w:rsid w:val="00ED727D"/>
    <w:rPr>
      <w:rFonts w:ascii="SimSun" w:eastAsia="SimSun"/>
      <w:sz w:val="18"/>
      <w:szCs w:val="18"/>
      <w:lang w:val="fr-FR" w:eastAsia="en-US"/>
    </w:rPr>
  </w:style>
  <w:style w:type="character" w:customStyle="1" w:styleId="shorttext">
    <w:name w:val="short_text"/>
    <w:basedOn w:val="DefaultParagraphFont"/>
    <w:uiPriority w:val="99"/>
    <w:rsid w:val="00ED727D"/>
    <w:rPr>
      <w:rFonts w:cs="Times New Roman"/>
    </w:rPr>
  </w:style>
  <w:style w:type="character" w:customStyle="1" w:styleId="hps">
    <w:name w:val="hps"/>
    <w:basedOn w:val="DefaultParagraphFont"/>
    <w:uiPriority w:val="99"/>
    <w:rsid w:val="00ED727D"/>
    <w:rPr>
      <w:rFonts w:cs="Times New Roman"/>
    </w:rPr>
  </w:style>
  <w:style w:type="character" w:customStyle="1" w:styleId="gt-icon-text1">
    <w:name w:val="gt-icon-text1"/>
    <w:basedOn w:val="DefaultParagraphFont"/>
    <w:uiPriority w:val="99"/>
    <w:rsid w:val="00ED727D"/>
    <w:rPr>
      <w:rFonts w:cs="Times New Roman"/>
    </w:rPr>
  </w:style>
  <w:style w:type="paragraph" w:styleId="NormalWeb">
    <w:name w:val="Normal (Web)"/>
    <w:basedOn w:val="Normal"/>
    <w:uiPriority w:val="99"/>
    <w:semiHidden/>
    <w:unhideWhenUsed/>
    <w:rsid w:val="00ED727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customStyle="1" w:styleId="a">
    <w:name w:val="建议书"/>
    <w:basedOn w:val="Normal"/>
    <w:rsid w:val="00ED727D"/>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ED727D"/>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1">
    <w:name w:val="课题"/>
    <w:basedOn w:val="Normal"/>
    <w:rsid w:val="00ED727D"/>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ED727D"/>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ED727D"/>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ED727D"/>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ED727D"/>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ED727D"/>
    <w:pPr>
      <w:widowControl w:val="0"/>
      <w:tabs>
        <w:tab w:val="clear" w:pos="1191"/>
        <w:tab w:val="clear" w:pos="1588"/>
        <w:tab w:val="clear" w:pos="1985"/>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ED727D"/>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ED727D"/>
    <w:pPr>
      <w:widowControl w:val="0"/>
      <w:tabs>
        <w:tab w:val="clear" w:pos="794"/>
        <w:tab w:val="clear" w:pos="1191"/>
        <w:tab w:val="clear" w:pos="1588"/>
        <w:tab w:val="clear" w:pos="1985"/>
        <w:tab w:val="center" w:pos="4800"/>
        <w:tab w:val="right" w:pos="9752"/>
      </w:tabs>
      <w:overflowPunct/>
      <w:autoSpaceDE/>
      <w:autoSpaceDN/>
      <w:adjustRightInd/>
      <w:textAlignment w:val="auto"/>
    </w:pPr>
    <w:rPr>
      <w:rFonts w:eastAsia="SimSun"/>
      <w:kern w:val="2"/>
      <w:sz w:val="21"/>
      <w:szCs w:val="24"/>
      <w:lang w:val="en-US" w:eastAsia="zh-CN"/>
    </w:rPr>
  </w:style>
  <w:style w:type="paragraph" w:customStyle="1" w:styleId="a6">
    <w:name w:val="表题"/>
    <w:basedOn w:val="Normal"/>
    <w:rsid w:val="00ED727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eastAsia="zh-CN"/>
    </w:rPr>
  </w:style>
  <w:style w:type="paragraph" w:customStyle="1" w:styleId="a7">
    <w:name w:val="表文"/>
    <w:basedOn w:val="Normal"/>
    <w:rsid w:val="00ED727D"/>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ED727D"/>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eastAsia="zh-CN"/>
    </w:rPr>
  </w:style>
  <w:style w:type="paragraph" w:customStyle="1" w:styleId="10">
    <w:name w:val="书目1"/>
    <w:basedOn w:val="a6"/>
    <w:rsid w:val="00ED727D"/>
    <w:pPr>
      <w:tabs>
        <w:tab w:val="left" w:pos="953"/>
      </w:tabs>
      <w:topLinePunct w:val="0"/>
      <w:spacing w:before="320" w:after="0"/>
    </w:pPr>
    <w:rPr>
      <w:rFonts w:cs="Times New Roman"/>
      <w:kern w:val="2"/>
      <w:lang w:val="en-US"/>
    </w:rPr>
  </w:style>
  <w:style w:type="paragraph" w:customStyle="1" w:styleId="a9">
    <w:name w:val="图序"/>
    <w:basedOn w:val="1"/>
    <w:rsid w:val="00ED727D"/>
    <w:pPr>
      <w:topLinePunct/>
      <w:jc w:val="center"/>
    </w:pPr>
    <w:rPr>
      <w:kern w:val="0"/>
      <w:sz w:val="18"/>
      <w:lang w:val="en-GB"/>
    </w:rPr>
  </w:style>
  <w:style w:type="paragraph" w:customStyle="1" w:styleId="aa">
    <w:name w:val="图题"/>
    <w:basedOn w:val="1"/>
    <w:rsid w:val="00ED727D"/>
    <w:pPr>
      <w:topLinePunct/>
      <w:spacing w:before="0"/>
      <w:jc w:val="center"/>
    </w:pPr>
    <w:rPr>
      <w:b/>
      <w:kern w:val="0"/>
      <w:sz w:val="18"/>
      <w:lang w:val="en-GB"/>
    </w:rPr>
  </w:style>
  <w:style w:type="paragraph" w:customStyle="1" w:styleId="ab">
    <w:name w:val="图"/>
    <w:basedOn w:val="1"/>
    <w:rsid w:val="00ED727D"/>
    <w:pPr>
      <w:topLinePunct/>
      <w:jc w:val="center"/>
    </w:pPr>
    <w:rPr>
      <w:kern w:val="0"/>
      <w:lang w:val="en-GB"/>
    </w:rPr>
  </w:style>
  <w:style w:type="paragraph" w:customStyle="1" w:styleId="ac">
    <w:name w:val="书目文"/>
    <w:basedOn w:val="Normal"/>
    <w:rsid w:val="00ED727D"/>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d">
    <w:name w:val="注"/>
    <w:basedOn w:val="Normal"/>
    <w:rsid w:val="00ED727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e">
    <w:name w:val="悬挂"/>
    <w:basedOn w:val="1"/>
    <w:rsid w:val="00ED727D"/>
    <w:pPr>
      <w:ind w:left="798" w:hanging="798"/>
    </w:pPr>
  </w:style>
  <w:style w:type="paragraph" w:styleId="ListBullet">
    <w:name w:val="List Bullet"/>
    <w:basedOn w:val="Normal"/>
    <w:autoRedefine/>
    <w:rsid w:val="00ED727D"/>
    <w:pPr>
      <w:widowControl w:val="0"/>
      <w:numPr>
        <w:numId w:val="28"/>
      </w:numPr>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styleId="ListParagraph">
    <w:name w:val="List Paragraph"/>
    <w:basedOn w:val="Normal"/>
    <w:uiPriority w:val="34"/>
    <w:qFormat/>
    <w:rsid w:val="00ED727D"/>
    <w:pPr>
      <w:ind w:left="720"/>
      <w:contextualSpacing/>
    </w:pPr>
    <w:rPr>
      <w:rFonts w:eastAsia="SimSun"/>
      <w:lang w:val="fr-FR"/>
    </w:rPr>
  </w:style>
  <w:style w:type="character" w:customStyle="1" w:styleId="enumlev1Char">
    <w:name w:val="enumlev1 Char"/>
    <w:basedOn w:val="DefaultParagraphFont"/>
    <w:link w:val="enumlev1"/>
    <w:locked/>
    <w:rsid w:val="00ED727D"/>
    <w:rPr>
      <w:sz w:val="24"/>
      <w:lang w:val="en-GB" w:eastAsia="en-US"/>
    </w:rPr>
  </w:style>
  <w:style w:type="character" w:customStyle="1" w:styleId="FiguretitleChar">
    <w:name w:val="Figure_title Char"/>
    <w:basedOn w:val="DefaultParagraphFont"/>
    <w:link w:val="Figuretitle"/>
    <w:locked/>
    <w:rsid w:val="00ED727D"/>
    <w:rPr>
      <w:rFonts w:ascii="Times New Roman Bold" w:hAnsi="Times New Roman Bold"/>
      <w:b/>
      <w:sz w:val="18"/>
      <w:lang w:val="en-GB" w:eastAsia="en-US"/>
    </w:rPr>
  </w:style>
  <w:style w:type="character" w:customStyle="1" w:styleId="FigureNoChar">
    <w:name w:val="Figure_No Char"/>
    <w:basedOn w:val="DefaultParagraphFont"/>
    <w:link w:val="FigureNo"/>
    <w:locked/>
    <w:rsid w:val="00ED727D"/>
    <w:rPr>
      <w:caps/>
      <w:sz w:val="18"/>
      <w:lang w:val="en-GB" w:eastAsia="en-US"/>
    </w:rPr>
  </w:style>
  <w:style w:type="character" w:styleId="FollowedHyperlink">
    <w:name w:val="FollowedHyperlink"/>
    <w:basedOn w:val="DefaultParagraphFont"/>
    <w:uiPriority w:val="99"/>
    <w:semiHidden/>
    <w:unhideWhenUsed/>
    <w:rsid w:val="00ED727D"/>
    <w:rPr>
      <w:color w:val="800080" w:themeColor="followedHyperlink"/>
      <w:u w:val="single"/>
    </w:rPr>
  </w:style>
  <w:style w:type="paragraph" w:customStyle="1" w:styleId="hy">
    <w:name w:val="hy"/>
    <w:basedOn w:val="Normal"/>
    <w:rsid w:val="00C706B3"/>
    <w:pPr>
      <w:snapToGrid w:val="0"/>
      <w:ind w:firstLineChars="200" w:firstLine="480"/>
    </w:pPr>
    <w:rPr>
      <w:color w:val="000000" w:themeColor="text1"/>
      <w:lang w:eastAsia="zh-CN"/>
    </w:rPr>
  </w:style>
  <w:style w:type="paragraph" w:customStyle="1" w:styleId="NormalaftertitleAsianTimesNewRoman">
    <w:name w:val="Normal_after_title + (Asian) Times New Roman"/>
    <w:aliases w:val="Before:  6 pt"/>
    <w:basedOn w:val="Normal"/>
    <w:rsid w:val="00E678FB"/>
    <w:pPr>
      <w:snapToGrid w:val="0"/>
      <w:ind w:firstLineChars="200" w:firstLine="480"/>
    </w:pPr>
    <w:rPr>
      <w:lang w:eastAsia="zh-CN"/>
    </w:rPr>
  </w:style>
  <w:style w:type="paragraph" w:customStyle="1" w:styleId="NormalFirstline2ch">
    <w:name w:val="Normal + First line:  2 ch"/>
    <w:basedOn w:val="hy"/>
    <w:rsid w:val="00E87600"/>
  </w:style>
  <w:style w:type="paragraph" w:customStyle="1" w:styleId="Normalaft">
    <w:name w:val="Normal_aft"/>
    <w:basedOn w:val="Normal"/>
    <w:rsid w:val="0089267A"/>
    <w:pPr>
      <w:snapToGrid w:val="0"/>
      <w:spacing w:before="320"/>
      <w:ind w:firstLineChars="200" w:firstLine="480"/>
    </w:pPr>
    <w:rPr>
      <w:lang w:eastAsia="zh-CN"/>
    </w:rPr>
  </w:style>
  <w:style w:type="paragraph" w:customStyle="1" w:styleId="NormalaftertitleLinespacingExactly14pt">
    <w:name w:val="Normal_after_title + Line spacing:  Exactly 14 pt"/>
    <w:basedOn w:val="Normalaft"/>
    <w:rsid w:val="0089267A"/>
  </w:style>
  <w:style w:type="character" w:customStyle="1" w:styleId="EquationChar">
    <w:name w:val="Equation Char"/>
    <w:link w:val="Equation"/>
    <w:locked/>
    <w:rsid w:val="00AC6995"/>
    <w:rPr>
      <w:sz w:val="24"/>
      <w:lang w:val="en-GB" w:eastAsia="en-US"/>
    </w:rPr>
  </w:style>
  <w:style w:type="paragraph" w:customStyle="1" w:styleId="Equation12pt">
    <w:name w:val="Equation:  12 pt"/>
    <w:aliases w:val="After:  6 pt"/>
    <w:basedOn w:val="a5"/>
    <w:rsid w:val="00881919"/>
    <w:pPr>
      <w:snapToGrid w:val="0"/>
      <w:spacing w:before="240" w:after="12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45392">
      <w:bodyDiv w:val="1"/>
      <w:marLeft w:val="0"/>
      <w:marRight w:val="0"/>
      <w:marTop w:val="0"/>
      <w:marBottom w:val="0"/>
      <w:divBdr>
        <w:top w:val="none" w:sz="0" w:space="0" w:color="auto"/>
        <w:left w:val="none" w:sz="0" w:space="0" w:color="auto"/>
        <w:bottom w:val="none" w:sz="0" w:space="0" w:color="auto"/>
        <w:right w:val="none" w:sz="0" w:space="0" w:color="auto"/>
      </w:divBdr>
    </w:div>
    <w:div w:id="686832396">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78540178">
      <w:bodyDiv w:val="1"/>
      <w:marLeft w:val="0"/>
      <w:marRight w:val="0"/>
      <w:marTop w:val="0"/>
      <w:marBottom w:val="0"/>
      <w:divBdr>
        <w:top w:val="none" w:sz="0" w:space="0" w:color="auto"/>
        <w:left w:val="none" w:sz="0" w:space="0" w:color="auto"/>
        <w:bottom w:val="none" w:sz="0" w:space="0" w:color="auto"/>
        <w:right w:val="none" w:sz="0" w:space="0" w:color="auto"/>
      </w:divBdr>
    </w:div>
    <w:div w:id="1259215100">
      <w:bodyDiv w:val="1"/>
      <w:marLeft w:val="0"/>
      <w:marRight w:val="0"/>
      <w:marTop w:val="0"/>
      <w:marBottom w:val="0"/>
      <w:divBdr>
        <w:top w:val="none" w:sz="0" w:space="0" w:color="auto"/>
        <w:left w:val="none" w:sz="0" w:space="0" w:color="auto"/>
        <w:bottom w:val="none" w:sz="0" w:space="0" w:color="auto"/>
        <w:right w:val="none" w:sz="0" w:space="0" w:color="auto"/>
      </w:divBdr>
    </w:div>
    <w:div w:id="1654404216">
      <w:bodyDiv w:val="1"/>
      <w:marLeft w:val="0"/>
      <w:marRight w:val="0"/>
      <w:marTop w:val="0"/>
      <w:marBottom w:val="0"/>
      <w:divBdr>
        <w:top w:val="none" w:sz="0" w:space="0" w:color="auto"/>
        <w:left w:val="none" w:sz="0" w:space="0" w:color="auto"/>
        <w:bottom w:val="none" w:sz="0" w:space="0" w:color="auto"/>
        <w:right w:val="none" w:sz="0" w:space="0" w:color="auto"/>
      </w:divBdr>
    </w:div>
    <w:div w:id="182473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hyperlink" Target="https://www.itu.int/rec/R-REC-BS.1114/en" TargetMode="External"/><Relationship Id="rId42" Type="http://schemas.openxmlformats.org/officeDocument/2006/relationships/image" Target="media/image10.wmf"/><Relationship Id="rId63" Type="http://schemas.openxmlformats.org/officeDocument/2006/relationships/oleObject" Target="embeddings/oleObject13.bin"/><Relationship Id="rId84" Type="http://schemas.openxmlformats.org/officeDocument/2006/relationships/image" Target="media/image34.wmf"/><Relationship Id="rId138" Type="http://schemas.openxmlformats.org/officeDocument/2006/relationships/image" Target="media/image74.png"/><Relationship Id="rId159" Type="http://schemas.openxmlformats.org/officeDocument/2006/relationships/image" Target="media/image89.wmf"/><Relationship Id="rId170" Type="http://schemas.openxmlformats.org/officeDocument/2006/relationships/oleObject" Target="embeddings/oleObject51.bin"/><Relationship Id="rId191" Type="http://schemas.openxmlformats.org/officeDocument/2006/relationships/image" Target="media/image113.wmf"/><Relationship Id="rId205" Type="http://schemas.openxmlformats.org/officeDocument/2006/relationships/footer" Target="footer3.xml"/><Relationship Id="rId107" Type="http://schemas.openxmlformats.org/officeDocument/2006/relationships/image" Target="media/image46.wmf"/><Relationship Id="rId11" Type="http://schemas.openxmlformats.org/officeDocument/2006/relationships/header" Target="header3.xml"/><Relationship Id="rId32" Type="http://schemas.openxmlformats.org/officeDocument/2006/relationships/image" Target="media/image3.wmf"/><Relationship Id="rId53" Type="http://schemas.openxmlformats.org/officeDocument/2006/relationships/oleObject" Target="embeddings/oleObject8.bin"/><Relationship Id="rId74" Type="http://schemas.openxmlformats.org/officeDocument/2006/relationships/oleObject" Target="embeddings/oleObject18.bin"/><Relationship Id="rId128" Type="http://schemas.openxmlformats.org/officeDocument/2006/relationships/image" Target="media/image64.wm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oleObject" Target="embeddings/oleObject46.bin"/><Relationship Id="rId181" Type="http://schemas.openxmlformats.org/officeDocument/2006/relationships/image" Target="media/image104.wmf"/><Relationship Id="rId22" Type="http://schemas.openxmlformats.org/officeDocument/2006/relationships/hyperlink" Target="https://www.itu.int/rec/R-REC-SM.1138/en" TargetMode="External"/><Relationship Id="rId43" Type="http://schemas.openxmlformats.org/officeDocument/2006/relationships/oleObject" Target="embeddings/oleObject4.bin"/><Relationship Id="rId64" Type="http://schemas.openxmlformats.org/officeDocument/2006/relationships/image" Target="media/image22.png"/><Relationship Id="rId118" Type="http://schemas.openxmlformats.org/officeDocument/2006/relationships/oleObject" Target="embeddings/oleObject34.bin"/><Relationship Id="rId139" Type="http://schemas.openxmlformats.org/officeDocument/2006/relationships/image" Target="media/image75.png"/><Relationship Id="rId85" Type="http://schemas.openxmlformats.org/officeDocument/2006/relationships/oleObject" Target="embeddings/oleObject22.bin"/><Relationship Id="rId150" Type="http://schemas.openxmlformats.org/officeDocument/2006/relationships/oleObject" Target="embeddings/oleObject39.bin"/><Relationship Id="rId171" Type="http://schemas.openxmlformats.org/officeDocument/2006/relationships/image" Target="media/image95.png"/><Relationship Id="rId192" Type="http://schemas.openxmlformats.org/officeDocument/2006/relationships/image" Target="media/image114.wmf"/><Relationship Id="rId206" Type="http://schemas.openxmlformats.org/officeDocument/2006/relationships/fontTable" Target="fontTable.xml"/><Relationship Id="rId12" Type="http://schemas.openxmlformats.org/officeDocument/2006/relationships/header" Target="header4.xml"/><Relationship Id="rId33" Type="http://schemas.openxmlformats.org/officeDocument/2006/relationships/image" Target="media/image4.wmf"/><Relationship Id="rId108" Type="http://schemas.openxmlformats.org/officeDocument/2006/relationships/image" Target="media/image47.wmf"/><Relationship Id="rId129" Type="http://schemas.openxmlformats.org/officeDocument/2006/relationships/image" Target="media/image65.wmf"/><Relationship Id="rId54" Type="http://schemas.openxmlformats.org/officeDocument/2006/relationships/image" Target="media/image17.wmf"/><Relationship Id="rId75" Type="http://schemas.openxmlformats.org/officeDocument/2006/relationships/image" Target="media/image28.wmf"/><Relationship Id="rId96" Type="http://schemas.openxmlformats.org/officeDocument/2006/relationships/oleObject" Target="embeddings/oleObject27.bin"/><Relationship Id="rId140" Type="http://schemas.openxmlformats.org/officeDocument/2006/relationships/image" Target="media/image76.png"/><Relationship Id="rId161" Type="http://schemas.openxmlformats.org/officeDocument/2006/relationships/image" Target="media/image90.wmf"/><Relationship Id="rId182" Type="http://schemas.openxmlformats.org/officeDocument/2006/relationships/image" Target="media/image105.wmf"/><Relationship Id="rId6" Type="http://schemas.openxmlformats.org/officeDocument/2006/relationships/footnotes" Target="footnotes.xml"/><Relationship Id="rId23" Type="http://schemas.openxmlformats.org/officeDocument/2006/relationships/hyperlink" Target="https://www.itu.int/rec/R-REC-M.1177/en" TargetMode="External"/><Relationship Id="rId119" Type="http://schemas.openxmlformats.org/officeDocument/2006/relationships/image" Target="media/image56.wmf"/><Relationship Id="rId44" Type="http://schemas.openxmlformats.org/officeDocument/2006/relationships/image" Target="media/image11.wmf"/><Relationship Id="rId65" Type="http://schemas.openxmlformats.org/officeDocument/2006/relationships/image" Target="media/image23.wmf"/><Relationship Id="rId86" Type="http://schemas.openxmlformats.org/officeDocument/2006/relationships/image" Target="media/image35.wmf"/><Relationship Id="rId130" Type="http://schemas.openxmlformats.org/officeDocument/2006/relationships/image" Target="media/image66.wmf"/><Relationship Id="rId151" Type="http://schemas.openxmlformats.org/officeDocument/2006/relationships/image" Target="media/image83.wmf"/><Relationship Id="rId172" Type="http://schemas.openxmlformats.org/officeDocument/2006/relationships/image" Target="media/image96.png"/><Relationship Id="rId193" Type="http://schemas.openxmlformats.org/officeDocument/2006/relationships/oleObject" Target="embeddings/oleObject54.bin"/><Relationship Id="rId207"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image" Target="media/image48.wmf"/><Relationship Id="rId34" Type="http://schemas.openxmlformats.org/officeDocument/2006/relationships/image" Target="media/image5.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image" Target="media/image41.wmf"/><Relationship Id="rId120" Type="http://schemas.openxmlformats.org/officeDocument/2006/relationships/oleObject" Target="embeddings/oleObject35.bin"/><Relationship Id="rId141" Type="http://schemas.openxmlformats.org/officeDocument/2006/relationships/image" Target="media/image77.png"/><Relationship Id="rId7" Type="http://schemas.openxmlformats.org/officeDocument/2006/relationships/endnotes" Target="endnotes.xml"/><Relationship Id="rId162" Type="http://schemas.openxmlformats.org/officeDocument/2006/relationships/oleObject" Target="embeddings/oleObject47.bin"/><Relationship Id="rId183" Type="http://schemas.openxmlformats.org/officeDocument/2006/relationships/image" Target="media/image106.wmf"/><Relationship Id="rId24" Type="http://schemas.openxmlformats.org/officeDocument/2006/relationships/hyperlink" Target="https://www.itu.int/rec/R-REC-BT.1306/en" TargetMode="External"/><Relationship Id="rId40" Type="http://schemas.openxmlformats.org/officeDocument/2006/relationships/image" Target="media/image9.wmf"/><Relationship Id="rId45" Type="http://schemas.openxmlformats.org/officeDocument/2006/relationships/oleObject" Target="embeddings/oleObject5.bin"/><Relationship Id="rId66" Type="http://schemas.openxmlformats.org/officeDocument/2006/relationships/oleObject" Target="embeddings/oleObject14.bin"/><Relationship Id="rId87" Type="http://schemas.openxmlformats.org/officeDocument/2006/relationships/oleObject" Target="embeddings/oleObject23.bin"/><Relationship Id="rId110" Type="http://schemas.openxmlformats.org/officeDocument/2006/relationships/image" Target="media/image49.wmf"/><Relationship Id="rId115" Type="http://schemas.openxmlformats.org/officeDocument/2006/relationships/image" Target="media/image53.wmf"/><Relationship Id="rId131" Type="http://schemas.openxmlformats.org/officeDocument/2006/relationships/image" Target="media/image67.wmf"/><Relationship Id="rId136" Type="http://schemas.openxmlformats.org/officeDocument/2006/relationships/image" Target="media/image72.wmf"/><Relationship Id="rId157" Type="http://schemas.openxmlformats.org/officeDocument/2006/relationships/image" Target="media/image88.wmf"/><Relationship Id="rId178" Type="http://schemas.openxmlformats.org/officeDocument/2006/relationships/image" Target="media/image101.wmf"/><Relationship Id="rId61" Type="http://schemas.openxmlformats.org/officeDocument/2006/relationships/oleObject" Target="embeddings/oleObject12.bin"/><Relationship Id="rId82" Type="http://schemas.openxmlformats.org/officeDocument/2006/relationships/image" Target="media/image32.wmf"/><Relationship Id="rId152" Type="http://schemas.openxmlformats.org/officeDocument/2006/relationships/oleObject" Target="embeddings/oleObject40.bin"/><Relationship Id="rId173" Type="http://schemas.openxmlformats.org/officeDocument/2006/relationships/image" Target="media/image97.wmf"/><Relationship Id="rId194" Type="http://schemas.openxmlformats.org/officeDocument/2006/relationships/image" Target="media/image115.wmf"/><Relationship Id="rId199" Type="http://schemas.openxmlformats.org/officeDocument/2006/relationships/image" Target="media/image118.wmf"/><Relationship Id="rId203" Type="http://schemas.openxmlformats.org/officeDocument/2006/relationships/header" Target="header5.xml"/><Relationship Id="rId19" Type="http://schemas.openxmlformats.org/officeDocument/2006/relationships/hyperlink" Target="https://www.itu.int/rec/R-REC-F.749/en" TargetMode="External"/><Relationship Id="rId14" Type="http://schemas.openxmlformats.org/officeDocument/2006/relationships/hyperlink" Target="https://www.itu.int/rec/R-REC-SM.328/en" TargetMode="External"/><Relationship Id="rId30" Type="http://schemas.openxmlformats.org/officeDocument/2006/relationships/hyperlink" Target="https://www.itu.int/pub/R-REP-SM.2048" TargetMode="External"/><Relationship Id="rId35" Type="http://schemas.openxmlformats.org/officeDocument/2006/relationships/image" Target="media/image6.wmf"/><Relationship Id="rId56" Type="http://schemas.openxmlformats.org/officeDocument/2006/relationships/image" Target="media/image18.wmf"/><Relationship Id="rId77" Type="http://schemas.openxmlformats.org/officeDocument/2006/relationships/image" Target="media/image29.wmf"/><Relationship Id="rId100" Type="http://schemas.openxmlformats.org/officeDocument/2006/relationships/oleObject" Target="embeddings/oleObject29.bin"/><Relationship Id="rId105" Type="http://schemas.openxmlformats.org/officeDocument/2006/relationships/image" Target="media/image45.wmf"/><Relationship Id="rId126" Type="http://schemas.openxmlformats.org/officeDocument/2006/relationships/image" Target="media/image62.wmf"/><Relationship Id="rId147" Type="http://schemas.openxmlformats.org/officeDocument/2006/relationships/image" Target="media/image81.wmf"/><Relationship Id="rId168" Type="http://schemas.openxmlformats.org/officeDocument/2006/relationships/oleObject" Target="embeddings/oleObject50.bin"/><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oleObject" Target="embeddings/oleObject17.bin"/><Relationship Id="rId93" Type="http://schemas.openxmlformats.org/officeDocument/2006/relationships/image" Target="media/image39.wmf"/><Relationship Id="rId98" Type="http://schemas.openxmlformats.org/officeDocument/2006/relationships/oleObject" Target="embeddings/oleObject28.bin"/><Relationship Id="rId121" Type="http://schemas.openxmlformats.org/officeDocument/2006/relationships/image" Target="media/image57.png"/><Relationship Id="rId142" Type="http://schemas.openxmlformats.org/officeDocument/2006/relationships/image" Target="media/image78.png"/><Relationship Id="rId163" Type="http://schemas.openxmlformats.org/officeDocument/2006/relationships/image" Target="media/image91.wmf"/><Relationship Id="rId184" Type="http://schemas.openxmlformats.org/officeDocument/2006/relationships/image" Target="media/image107.wmf"/><Relationship Id="rId189"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hyperlink" Target="https://www.itu.int/rec/R-REC-F.1399/en" TargetMode="External"/><Relationship Id="rId46" Type="http://schemas.openxmlformats.org/officeDocument/2006/relationships/image" Target="media/image12.wmf"/><Relationship Id="rId67" Type="http://schemas.openxmlformats.org/officeDocument/2006/relationships/image" Target="media/image24.wmf"/><Relationship Id="rId116" Type="http://schemas.openxmlformats.org/officeDocument/2006/relationships/image" Target="media/image54.wmf"/><Relationship Id="rId137" Type="http://schemas.openxmlformats.org/officeDocument/2006/relationships/image" Target="media/image73.png"/><Relationship Id="rId158" Type="http://schemas.openxmlformats.org/officeDocument/2006/relationships/oleObject" Target="embeddings/oleObject45.bin"/><Relationship Id="rId20" Type="http://schemas.openxmlformats.org/officeDocument/2006/relationships/hyperlink" Target="https://www.itu.int/rec/R-REC-SM.853/en" TargetMode="External"/><Relationship Id="rId41" Type="http://schemas.openxmlformats.org/officeDocument/2006/relationships/oleObject" Target="embeddings/oleObject3.bin"/><Relationship Id="rId62" Type="http://schemas.openxmlformats.org/officeDocument/2006/relationships/image" Target="media/image21.wmf"/><Relationship Id="rId83" Type="http://schemas.openxmlformats.org/officeDocument/2006/relationships/image" Target="media/image33.wmf"/><Relationship Id="rId88" Type="http://schemas.openxmlformats.org/officeDocument/2006/relationships/image" Target="media/image36.wmf"/><Relationship Id="rId111" Type="http://schemas.openxmlformats.org/officeDocument/2006/relationships/image" Target="media/image50.wmf"/><Relationship Id="rId132" Type="http://schemas.openxmlformats.org/officeDocument/2006/relationships/image" Target="media/image68.png"/><Relationship Id="rId153" Type="http://schemas.openxmlformats.org/officeDocument/2006/relationships/image" Target="media/image86.wmf"/><Relationship Id="rId174" Type="http://schemas.openxmlformats.org/officeDocument/2006/relationships/oleObject" Target="embeddings/oleObject52.bin"/><Relationship Id="rId179" Type="http://schemas.openxmlformats.org/officeDocument/2006/relationships/image" Target="media/image102.wmf"/><Relationship Id="rId195" Type="http://schemas.openxmlformats.org/officeDocument/2006/relationships/oleObject" Target="embeddings/oleObject55.bin"/><Relationship Id="rId190" Type="http://schemas.openxmlformats.org/officeDocument/2006/relationships/image" Target="media/image112.png"/><Relationship Id="rId204" Type="http://schemas.openxmlformats.org/officeDocument/2006/relationships/header" Target="header6.xml"/><Relationship Id="rId15" Type="http://schemas.openxmlformats.org/officeDocument/2006/relationships/hyperlink" Target="https://www.itu.int/rec/R-REC-SM.329/en" TargetMode="External"/><Relationship Id="rId36" Type="http://schemas.openxmlformats.org/officeDocument/2006/relationships/image" Target="media/image7.wmf"/><Relationship Id="rId57" Type="http://schemas.openxmlformats.org/officeDocument/2006/relationships/oleObject" Target="embeddings/oleObject10.bin"/><Relationship Id="rId106" Type="http://schemas.openxmlformats.org/officeDocument/2006/relationships/oleObject" Target="embeddings/oleObject32.bin"/><Relationship Id="rId127"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hyperlink" Target="https://www.itu.int/itu-t/recommendations/rec.aspx?rec=1683" TargetMode="External"/><Relationship Id="rId52" Type="http://schemas.openxmlformats.org/officeDocument/2006/relationships/image" Target="media/image16.wmf"/><Relationship Id="rId73" Type="http://schemas.openxmlformats.org/officeDocument/2006/relationships/image" Target="media/image27.wmf"/><Relationship Id="rId78" Type="http://schemas.openxmlformats.org/officeDocument/2006/relationships/oleObject" Target="embeddings/oleObject20.bin"/><Relationship Id="rId94" Type="http://schemas.openxmlformats.org/officeDocument/2006/relationships/oleObject" Target="embeddings/oleObject26.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8.wmf"/><Relationship Id="rId143" Type="http://schemas.openxmlformats.org/officeDocument/2006/relationships/image" Target="media/image79.wmf"/><Relationship Id="rId148" Type="http://schemas.openxmlformats.org/officeDocument/2006/relationships/oleObject" Target="embeddings/oleObject38.bin"/><Relationship Id="rId164" Type="http://schemas.openxmlformats.org/officeDocument/2006/relationships/oleObject" Target="embeddings/oleObject48.bin"/><Relationship Id="rId169" Type="http://schemas.openxmlformats.org/officeDocument/2006/relationships/image" Target="media/image94.wmf"/><Relationship Id="rId185"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03.wmf"/><Relationship Id="rId26" Type="http://schemas.openxmlformats.org/officeDocument/2006/relationships/hyperlink" Target="https://www.itu.int/rec/R-REC-F.1488/en" TargetMode="External"/><Relationship Id="rId47" Type="http://schemas.openxmlformats.org/officeDocument/2006/relationships/image" Target="media/image13.wmf"/><Relationship Id="rId68" Type="http://schemas.openxmlformats.org/officeDocument/2006/relationships/oleObject" Target="embeddings/oleObject15.bin"/><Relationship Id="rId89" Type="http://schemas.openxmlformats.org/officeDocument/2006/relationships/oleObject" Target="embeddings/oleObject24.bin"/><Relationship Id="rId112" Type="http://schemas.openxmlformats.org/officeDocument/2006/relationships/image" Target="media/image51.wmf"/><Relationship Id="rId133" Type="http://schemas.openxmlformats.org/officeDocument/2006/relationships/image" Target="media/image69.png"/><Relationship Id="rId154" Type="http://schemas.openxmlformats.org/officeDocument/2006/relationships/oleObject" Target="embeddings/oleObject43.bin"/><Relationship Id="rId175" Type="http://schemas.openxmlformats.org/officeDocument/2006/relationships/image" Target="media/image98.png"/><Relationship Id="rId196" Type="http://schemas.openxmlformats.org/officeDocument/2006/relationships/image" Target="media/image116.wmf"/><Relationship Id="rId200" Type="http://schemas.openxmlformats.org/officeDocument/2006/relationships/image" Target="media/image119.wmf"/><Relationship Id="rId16" Type="http://schemas.openxmlformats.org/officeDocument/2006/relationships/hyperlink" Target="https://www.itu.int/rec/R-REC-P.530/en" TargetMode="External"/><Relationship Id="rId37" Type="http://schemas.openxmlformats.org/officeDocument/2006/relationships/oleObject" Target="embeddings/oleObject1.bin"/><Relationship Id="rId58" Type="http://schemas.openxmlformats.org/officeDocument/2006/relationships/image" Target="media/image19.wmf"/><Relationship Id="rId79" Type="http://schemas.openxmlformats.org/officeDocument/2006/relationships/image" Target="media/image30.wmf"/><Relationship Id="rId102" Type="http://schemas.openxmlformats.org/officeDocument/2006/relationships/oleObject" Target="embeddings/oleObject30.bin"/><Relationship Id="rId123" Type="http://schemas.openxmlformats.org/officeDocument/2006/relationships/image" Target="media/image59.wmf"/><Relationship Id="rId144" Type="http://schemas.openxmlformats.org/officeDocument/2006/relationships/oleObject" Target="embeddings/oleObject36.bin"/><Relationship Id="rId90" Type="http://schemas.openxmlformats.org/officeDocument/2006/relationships/image" Target="media/image37.wmf"/><Relationship Id="rId165" Type="http://schemas.openxmlformats.org/officeDocument/2006/relationships/image" Target="media/image92.wmf"/><Relationship Id="rId186" Type="http://schemas.openxmlformats.org/officeDocument/2006/relationships/image" Target="media/image108.wmf"/><Relationship Id="rId27" Type="http://schemas.openxmlformats.org/officeDocument/2006/relationships/hyperlink" Target="https://www.itu.int/rec/R-REC-SM.1539/en" TargetMode="External"/><Relationship Id="rId48" Type="http://schemas.openxmlformats.org/officeDocument/2006/relationships/image" Target="media/image14.wmf"/><Relationship Id="rId69" Type="http://schemas.openxmlformats.org/officeDocument/2006/relationships/image" Target="media/image25.wmf"/><Relationship Id="rId113" Type="http://schemas.openxmlformats.org/officeDocument/2006/relationships/image" Target="media/image52.wmf"/><Relationship Id="rId134" Type="http://schemas.openxmlformats.org/officeDocument/2006/relationships/image" Target="media/image70.wmf"/><Relationship Id="rId80" Type="http://schemas.openxmlformats.org/officeDocument/2006/relationships/oleObject" Target="embeddings/oleObject21.bin"/><Relationship Id="rId155" Type="http://schemas.openxmlformats.org/officeDocument/2006/relationships/image" Target="media/image87.wmf"/><Relationship Id="rId176" Type="http://schemas.openxmlformats.org/officeDocument/2006/relationships/image" Target="media/image99.wmf"/><Relationship Id="rId197" Type="http://schemas.openxmlformats.org/officeDocument/2006/relationships/oleObject" Target="embeddings/oleObject56.bin"/><Relationship Id="rId201" Type="http://schemas.openxmlformats.org/officeDocument/2006/relationships/oleObject" Target="embeddings/oleObject57.bin"/><Relationship Id="rId17" Type="http://schemas.openxmlformats.org/officeDocument/2006/relationships/hyperlink" Target="https://www.itu.int/rec/R-REC-F.746/en" TargetMode="External"/><Relationship Id="rId38" Type="http://schemas.openxmlformats.org/officeDocument/2006/relationships/image" Target="media/image8.wmf"/><Relationship Id="rId59" Type="http://schemas.openxmlformats.org/officeDocument/2006/relationships/oleObject" Target="embeddings/oleObject11.bin"/><Relationship Id="rId103" Type="http://schemas.openxmlformats.org/officeDocument/2006/relationships/image" Target="media/image44.wmf"/><Relationship Id="rId124" Type="http://schemas.openxmlformats.org/officeDocument/2006/relationships/image" Target="media/image60.png"/><Relationship Id="rId70" Type="http://schemas.openxmlformats.org/officeDocument/2006/relationships/oleObject" Target="embeddings/oleObject16.bin"/><Relationship Id="rId91" Type="http://schemas.openxmlformats.org/officeDocument/2006/relationships/oleObject" Target="embeddings/oleObject25.bin"/><Relationship Id="rId145" Type="http://schemas.openxmlformats.org/officeDocument/2006/relationships/image" Target="media/image80.wmf"/><Relationship Id="rId166" Type="http://schemas.openxmlformats.org/officeDocument/2006/relationships/oleObject" Target="embeddings/oleObject49.bin"/><Relationship Id="rId187" Type="http://schemas.openxmlformats.org/officeDocument/2006/relationships/image" Target="media/image109.wmf"/><Relationship Id="rId1" Type="http://schemas.openxmlformats.org/officeDocument/2006/relationships/customXml" Target="../customXml/item1.xml"/><Relationship Id="rId28" Type="http://schemas.openxmlformats.org/officeDocument/2006/relationships/hyperlink" Target="https://www.itu.int/rec/R-REC-SM.1540/en" TargetMode="External"/><Relationship Id="rId49" Type="http://schemas.openxmlformats.org/officeDocument/2006/relationships/oleObject" Target="embeddings/oleObject6.bin"/><Relationship Id="rId114" Type="http://schemas.openxmlformats.org/officeDocument/2006/relationships/oleObject" Target="embeddings/oleObject33.bin"/><Relationship Id="rId60" Type="http://schemas.openxmlformats.org/officeDocument/2006/relationships/image" Target="media/image20.wmf"/><Relationship Id="rId81" Type="http://schemas.openxmlformats.org/officeDocument/2006/relationships/image" Target="media/image31.wmf"/><Relationship Id="rId135" Type="http://schemas.openxmlformats.org/officeDocument/2006/relationships/image" Target="media/image71.wmf"/><Relationship Id="rId156" Type="http://schemas.openxmlformats.org/officeDocument/2006/relationships/oleObject" Target="embeddings/oleObject44.bin"/><Relationship Id="rId177" Type="http://schemas.openxmlformats.org/officeDocument/2006/relationships/image" Target="media/image100.wmf"/><Relationship Id="rId198" Type="http://schemas.openxmlformats.org/officeDocument/2006/relationships/image" Target="media/image117.wmf"/><Relationship Id="rId202" Type="http://schemas.openxmlformats.org/officeDocument/2006/relationships/image" Target="media/image120.wmf"/><Relationship Id="rId18" Type="http://schemas.openxmlformats.org/officeDocument/2006/relationships/hyperlink" Target="https://www.itu.int/rec/R-REC-F.748/en" TargetMode="External"/><Relationship Id="rId39" Type="http://schemas.openxmlformats.org/officeDocument/2006/relationships/oleObject" Target="embeddings/oleObject2.bin"/><Relationship Id="rId50" Type="http://schemas.openxmlformats.org/officeDocument/2006/relationships/image" Target="media/image15.wmf"/><Relationship Id="rId104" Type="http://schemas.openxmlformats.org/officeDocument/2006/relationships/oleObject" Target="embeddings/oleObject31.bin"/><Relationship Id="rId125" Type="http://schemas.openxmlformats.org/officeDocument/2006/relationships/image" Target="media/image61.wmf"/><Relationship Id="rId146" Type="http://schemas.openxmlformats.org/officeDocument/2006/relationships/oleObject" Target="embeddings/oleObject37.bin"/><Relationship Id="rId167" Type="http://schemas.openxmlformats.org/officeDocument/2006/relationships/image" Target="media/image93.wmf"/><Relationship Id="rId188" Type="http://schemas.openxmlformats.org/officeDocument/2006/relationships/image" Target="media/image110.png"/><Relationship Id="rId71" Type="http://schemas.openxmlformats.org/officeDocument/2006/relationships/image" Target="media/image26.wmf"/><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hyperlink" Target="https://www.itu.int/rec/R-REC-BS.1615/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image" Target="media/image85.wmf"/><Relationship Id="rId2" Type="http://schemas.openxmlformats.org/officeDocument/2006/relationships/oleObject" Target="embeddings/oleObject41.bin"/><Relationship Id="rId1" Type="http://schemas.openxmlformats.org/officeDocument/2006/relationships/image" Target="media/image84.wmf"/><Relationship Id="rId4" Type="http://schemas.openxmlformats.org/officeDocument/2006/relationships/oleObject" Target="embeddings/oleObject42.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88013-5B44-4881-9788-F147FCA1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1331</TotalTime>
  <Pages>83</Pages>
  <Words>32559</Words>
  <Characters>15034</Characters>
  <Application>Microsoft Office Word</Application>
  <DocSecurity>0</DocSecurity>
  <Lines>125</Lines>
  <Paragraphs>94</Paragraphs>
  <ScaleCrop>false</ScaleCrop>
  <HeadingPairs>
    <vt:vector size="2" baseType="variant">
      <vt:variant>
        <vt:lpstr>Title</vt:lpstr>
      </vt:variant>
      <vt:variant>
        <vt:i4>1</vt:i4>
      </vt:variant>
    </vt:vector>
  </HeadingPairs>
  <TitlesOfParts>
    <vt:vector size="1" baseType="lpstr">
      <vt:lpstr> ITU-R SM.1541-7建议书(09/2024) - 带外域的无用发射</vt:lpstr>
    </vt:vector>
  </TitlesOfParts>
  <Manager/>
  <Company>ITU</Company>
  <LinksUpToDate>false</LinksUpToDate>
  <CharactersWithSpaces>47499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ITU-R SM.1541-7建议书(09/2024) - 带外域的无用发射</dc:title>
  <dc:subject>SM系列 = 频谱管理</dc:subject>
  <dc:creator>ITU Radiocommunication Bureau (BR)</dc:creator>
  <cp:keywords>SM.1541-7</cp:keywords>
  <dc:description/>
  <cp:lastModifiedBy>Liu, Sanping</cp:lastModifiedBy>
  <cp:revision>498</cp:revision>
  <cp:lastPrinted>2025-02-19T13:58:00Z</cp:lastPrinted>
  <dcterms:created xsi:type="dcterms:W3CDTF">2025-02-13T12:58:00Z</dcterms:created>
  <dcterms:modified xsi:type="dcterms:W3CDTF">2025-02-19T14:01:00Z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September 2023</vt:lpwstr>
  </property>
</Properties>
</file>