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860"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p w:rsidR="00AA2860" w:rsidRPr="00C55869" w:rsidRDefault="00AA2860" w:rsidP="004C5BFB">
      <w:pPr>
        <w:rPr>
          <w:lang w:val="ru-RU"/>
        </w:rPr>
      </w:pPr>
    </w:p>
    <w:tbl>
      <w:tblPr>
        <w:tblW w:w="10089" w:type="dxa"/>
        <w:tblLook w:val="01E0" w:firstRow="1" w:lastRow="1" w:firstColumn="1" w:lastColumn="1" w:noHBand="0" w:noVBand="0"/>
      </w:tblPr>
      <w:tblGrid>
        <w:gridCol w:w="10089"/>
      </w:tblGrid>
      <w:tr w:rsidR="00AA2860" w:rsidRPr="00C55869">
        <w:tc>
          <w:tcPr>
            <w:tcW w:w="10089" w:type="dxa"/>
          </w:tcPr>
          <w:p w:rsidR="00AA2860" w:rsidRPr="00C55869" w:rsidRDefault="00AA2860" w:rsidP="004C5BFB">
            <w:pPr>
              <w:spacing w:before="380" w:line="280" w:lineRule="exact"/>
              <w:jc w:val="right"/>
              <w:rPr>
                <w:rFonts w:ascii="Tahoma" w:hAnsi="Tahoma" w:cs="Tahoma"/>
                <w:b/>
                <w:bCs/>
                <w:iCs/>
                <w:color w:val="243285"/>
                <w:sz w:val="32"/>
                <w:szCs w:val="32"/>
                <w:lang w:val="ru-RU"/>
              </w:rPr>
            </w:pPr>
          </w:p>
          <w:p w:rsidR="00AA2860" w:rsidRPr="00C55869" w:rsidRDefault="00AA2860" w:rsidP="004D1794">
            <w:pPr>
              <w:spacing w:before="380" w:line="280" w:lineRule="exact"/>
              <w:jc w:val="right"/>
              <w:rPr>
                <w:rFonts w:ascii="Tahoma" w:hAnsi="Tahoma" w:cs="Tahoma"/>
                <w:b/>
                <w:bCs/>
                <w:iCs/>
                <w:color w:val="243285"/>
                <w:sz w:val="36"/>
                <w:szCs w:val="36"/>
                <w:lang w:val="ru-RU"/>
              </w:rPr>
            </w:pPr>
            <w:r w:rsidRPr="00C55869">
              <w:rPr>
                <w:rFonts w:ascii="Tahoma" w:hAnsi="Tahoma" w:cs="Tahoma"/>
                <w:b/>
                <w:bCs/>
                <w:iCs/>
                <w:color w:val="243285"/>
                <w:sz w:val="36"/>
                <w:szCs w:val="36"/>
                <w:lang w:val="ru-RU"/>
              </w:rPr>
              <w:t>Рекомендация  МСЭ-R  SM.</w:t>
            </w:r>
            <w:r>
              <w:rPr>
                <w:rFonts w:ascii="Tahoma" w:hAnsi="Tahoma" w:cs="Tahoma"/>
                <w:b/>
                <w:bCs/>
                <w:iCs/>
                <w:color w:val="243285"/>
                <w:sz w:val="36"/>
                <w:szCs w:val="36"/>
                <w:lang w:val="ru-RU"/>
              </w:rPr>
              <w:t>1448</w:t>
            </w:r>
          </w:p>
          <w:p w:rsidR="00AA2860" w:rsidRPr="008E4A84" w:rsidRDefault="00AA2860" w:rsidP="004D1794">
            <w:pPr>
              <w:spacing w:before="80" w:line="280" w:lineRule="exact"/>
              <w:jc w:val="right"/>
              <w:rPr>
                <w:rFonts w:ascii="Tahoma" w:hAnsi="Tahoma" w:cs="Tahoma"/>
                <w:b/>
                <w:bCs/>
                <w:iCs/>
                <w:color w:val="243285"/>
                <w:sz w:val="24"/>
                <w:szCs w:val="24"/>
                <w:lang w:val="ru-RU"/>
              </w:rPr>
            </w:pPr>
            <w:r w:rsidRPr="008E4A84">
              <w:rPr>
                <w:rFonts w:ascii="Tahoma" w:hAnsi="Tahoma" w:cs="Tahoma"/>
                <w:b/>
                <w:bCs/>
                <w:iCs/>
                <w:color w:val="243285"/>
                <w:sz w:val="24"/>
                <w:szCs w:val="24"/>
                <w:lang w:val="ru-RU"/>
              </w:rPr>
              <w:t>(05/2000)</w:t>
            </w:r>
          </w:p>
        </w:tc>
      </w:tr>
      <w:tr w:rsidR="00AA2860" w:rsidRPr="005047D3">
        <w:tc>
          <w:tcPr>
            <w:tcW w:w="10089" w:type="dxa"/>
          </w:tcPr>
          <w:p w:rsidR="00AA2860" w:rsidRPr="00C55869" w:rsidRDefault="00AA2860" w:rsidP="004C5BFB">
            <w:pPr>
              <w:spacing w:before="80" w:line="500" w:lineRule="exact"/>
              <w:jc w:val="right"/>
              <w:rPr>
                <w:rFonts w:ascii="Tahoma" w:hAnsi="Tahoma" w:cs="Tahoma"/>
                <w:b/>
                <w:bCs/>
                <w:iCs/>
                <w:color w:val="243285"/>
                <w:sz w:val="44"/>
                <w:szCs w:val="44"/>
                <w:lang w:val="ru-RU"/>
              </w:rPr>
            </w:pPr>
          </w:p>
          <w:p w:rsidR="00AA2860" w:rsidRPr="00C55869" w:rsidRDefault="00AA2860" w:rsidP="00E40419">
            <w:pPr>
              <w:spacing w:before="80" w:line="500" w:lineRule="exact"/>
              <w:jc w:val="right"/>
              <w:rPr>
                <w:rFonts w:ascii="Tahoma" w:hAnsi="Tahoma" w:cs="Tahoma"/>
                <w:b/>
                <w:bCs/>
                <w:iCs/>
                <w:color w:val="243285"/>
                <w:sz w:val="44"/>
                <w:szCs w:val="44"/>
                <w:lang w:val="ru-RU"/>
              </w:rPr>
            </w:pPr>
            <w:r w:rsidRPr="00E40419">
              <w:rPr>
                <w:rFonts w:ascii="Tahoma" w:hAnsi="Tahoma" w:cs="Tahoma"/>
                <w:b/>
                <w:bCs/>
                <w:color w:val="243285"/>
                <w:sz w:val="44"/>
                <w:szCs w:val="44"/>
                <w:lang w:val="ru-RU"/>
              </w:rPr>
              <w:t>Определение координационной зоны вокруг земной станции в полосах частот между 100 МГц и 105 ГГц</w:t>
            </w:r>
          </w:p>
          <w:p w:rsidR="00AA2860" w:rsidRPr="00C55869" w:rsidRDefault="00AA2860" w:rsidP="004C5BFB">
            <w:pPr>
              <w:spacing w:before="80" w:line="500" w:lineRule="exact"/>
              <w:jc w:val="right"/>
              <w:rPr>
                <w:rFonts w:ascii="Tahoma" w:hAnsi="Tahoma" w:cs="Tahoma"/>
                <w:b/>
                <w:bCs/>
                <w:iCs/>
                <w:color w:val="243285"/>
                <w:sz w:val="40"/>
                <w:szCs w:val="40"/>
                <w:lang w:val="ru-RU"/>
              </w:rPr>
            </w:pPr>
          </w:p>
        </w:tc>
      </w:tr>
      <w:tr w:rsidR="00AA2860" w:rsidRPr="00C55869">
        <w:tc>
          <w:tcPr>
            <w:tcW w:w="10089" w:type="dxa"/>
          </w:tcPr>
          <w:p w:rsidR="00AA2860" w:rsidRPr="00C55869" w:rsidRDefault="00AA2860" w:rsidP="004C5BFB">
            <w:pPr>
              <w:spacing w:before="80" w:line="280" w:lineRule="exact"/>
              <w:ind w:right="640"/>
              <w:rPr>
                <w:rFonts w:ascii="Tahoma" w:hAnsi="Tahoma" w:cs="Tahoma"/>
                <w:b/>
                <w:bCs/>
                <w:iCs/>
                <w:color w:val="243285"/>
                <w:sz w:val="32"/>
                <w:szCs w:val="32"/>
                <w:lang w:val="ru-RU"/>
              </w:rPr>
            </w:pPr>
          </w:p>
          <w:p w:rsidR="00AA2860" w:rsidRPr="00C55869" w:rsidRDefault="00AA2860" w:rsidP="004C5BFB">
            <w:pPr>
              <w:spacing w:before="80" w:line="280" w:lineRule="exact"/>
              <w:ind w:right="640"/>
              <w:rPr>
                <w:rFonts w:ascii="Tahoma" w:hAnsi="Tahoma" w:cs="Tahoma"/>
                <w:b/>
                <w:bCs/>
                <w:iCs/>
                <w:color w:val="243285"/>
                <w:sz w:val="32"/>
                <w:szCs w:val="32"/>
                <w:lang w:val="ru-RU"/>
              </w:rPr>
            </w:pPr>
          </w:p>
          <w:p w:rsidR="00AA2860" w:rsidRPr="00C55869" w:rsidRDefault="00AA2860" w:rsidP="004C5BFB">
            <w:pPr>
              <w:spacing w:before="80" w:after="180" w:line="360" w:lineRule="exact"/>
              <w:ind w:right="720"/>
              <w:rPr>
                <w:rFonts w:ascii="Tahoma" w:hAnsi="Tahoma" w:cs="Tahoma"/>
                <w:b/>
                <w:bCs/>
                <w:iCs/>
                <w:color w:val="243285"/>
                <w:sz w:val="36"/>
                <w:szCs w:val="36"/>
                <w:lang w:val="ru-RU"/>
              </w:rPr>
            </w:pPr>
          </w:p>
          <w:p w:rsidR="00AA2860" w:rsidRPr="00C55869" w:rsidRDefault="00AA2860" w:rsidP="004C5BFB">
            <w:pPr>
              <w:spacing w:before="80" w:after="180" w:line="360" w:lineRule="exact"/>
              <w:jc w:val="right"/>
              <w:rPr>
                <w:rFonts w:ascii="Tahoma" w:hAnsi="Tahoma" w:cs="Tahoma"/>
                <w:b/>
                <w:bCs/>
                <w:iCs/>
                <w:color w:val="243285"/>
                <w:sz w:val="36"/>
                <w:szCs w:val="36"/>
                <w:lang w:val="ru-RU"/>
              </w:rPr>
            </w:pPr>
          </w:p>
          <w:p w:rsidR="00AA2860" w:rsidRPr="00C55869" w:rsidRDefault="00AA2860" w:rsidP="003108E7">
            <w:pPr>
              <w:spacing w:before="80" w:after="180" w:line="360" w:lineRule="exact"/>
              <w:jc w:val="right"/>
              <w:rPr>
                <w:rFonts w:ascii="Tahoma" w:hAnsi="Tahoma" w:cs="Tahoma"/>
                <w:b/>
                <w:bCs/>
                <w:iCs/>
                <w:color w:val="243285"/>
                <w:sz w:val="36"/>
                <w:szCs w:val="36"/>
                <w:lang w:val="ru-RU"/>
              </w:rPr>
            </w:pPr>
            <w:r w:rsidRPr="00C55869">
              <w:rPr>
                <w:rFonts w:ascii="Tahoma" w:hAnsi="Tahoma" w:cs="Tahoma"/>
                <w:b/>
                <w:bCs/>
                <w:iCs/>
                <w:color w:val="243285"/>
                <w:sz w:val="36"/>
                <w:szCs w:val="36"/>
                <w:lang w:val="ru-RU"/>
              </w:rPr>
              <w:t>Серия SM</w:t>
            </w:r>
          </w:p>
          <w:p w:rsidR="00AA2860" w:rsidRPr="00C55869" w:rsidRDefault="00AA2860" w:rsidP="004C5BFB">
            <w:pPr>
              <w:spacing w:before="80" w:after="180" w:line="360" w:lineRule="exact"/>
              <w:jc w:val="right"/>
              <w:rPr>
                <w:rFonts w:ascii="Tahoma" w:hAnsi="Tahoma" w:cs="Tahoma"/>
                <w:b/>
                <w:bCs/>
                <w:iCs/>
                <w:color w:val="243285"/>
                <w:sz w:val="36"/>
                <w:szCs w:val="36"/>
                <w:lang w:val="ru-RU"/>
              </w:rPr>
            </w:pPr>
            <w:r w:rsidRPr="00C55869">
              <w:rPr>
                <w:rFonts w:ascii="Tahoma" w:hAnsi="Tahoma" w:cs="Tahoma"/>
                <w:b/>
                <w:bCs/>
                <w:iCs/>
                <w:color w:val="243285"/>
                <w:sz w:val="36"/>
                <w:szCs w:val="36"/>
                <w:lang w:val="ru-RU"/>
              </w:rPr>
              <w:t>Управление использованием спектра</w:t>
            </w:r>
          </w:p>
          <w:p w:rsidR="00AA2860" w:rsidRPr="00C55869" w:rsidRDefault="00AA2860" w:rsidP="004C5BFB">
            <w:pPr>
              <w:spacing w:before="80" w:after="180" w:line="360" w:lineRule="exact"/>
              <w:jc w:val="right"/>
              <w:rPr>
                <w:rFonts w:ascii="Tahoma" w:hAnsi="Tahoma" w:cs="Tahoma"/>
                <w:b/>
                <w:bCs/>
                <w:iCs/>
                <w:color w:val="243285"/>
                <w:sz w:val="36"/>
                <w:szCs w:val="36"/>
                <w:lang w:val="ru-RU"/>
              </w:rPr>
            </w:pPr>
          </w:p>
          <w:p w:rsidR="00AA2860" w:rsidRPr="00C55869" w:rsidRDefault="00AA2860" w:rsidP="004C5BFB">
            <w:pPr>
              <w:spacing w:before="80" w:line="360" w:lineRule="exact"/>
              <w:jc w:val="right"/>
              <w:rPr>
                <w:rFonts w:ascii="Tahoma" w:hAnsi="Tahoma" w:cs="Tahoma"/>
                <w:b/>
                <w:bCs/>
                <w:iCs/>
                <w:color w:val="243285"/>
                <w:sz w:val="32"/>
                <w:szCs w:val="32"/>
                <w:lang w:val="ru-RU"/>
              </w:rPr>
            </w:pPr>
          </w:p>
        </w:tc>
      </w:tr>
    </w:tbl>
    <w:p w:rsidR="00AA2860" w:rsidRPr="00C55869" w:rsidRDefault="00AA2860" w:rsidP="004C5BFB">
      <w:pPr>
        <w:spacing w:before="80"/>
        <w:rPr>
          <w:i/>
          <w:lang w:val="ru-RU"/>
        </w:rPr>
      </w:pPr>
    </w:p>
    <w:p w:rsidR="00AA2860" w:rsidRPr="00C55869" w:rsidRDefault="00AA2860" w:rsidP="004C5BFB">
      <w:pPr>
        <w:spacing w:before="80"/>
        <w:rPr>
          <w:i/>
          <w:lang w:val="ru-RU"/>
        </w:rPr>
      </w:pPr>
    </w:p>
    <w:p w:rsidR="00AA2860" w:rsidRPr="00C55869" w:rsidRDefault="00AA2860" w:rsidP="004C5BFB">
      <w:pPr>
        <w:pStyle w:val="Equation"/>
        <w:tabs>
          <w:tab w:val="clear" w:pos="4820"/>
          <w:tab w:val="clear" w:pos="9639"/>
          <w:tab w:val="left" w:pos="1191"/>
          <w:tab w:val="left" w:pos="1588"/>
          <w:tab w:val="left" w:pos="1985"/>
        </w:tabs>
        <w:rPr>
          <w:rFonts w:ascii="Palatino Linotype" w:hAnsi="Palatino Linotype"/>
          <w:lang w:val="ru-RU"/>
        </w:rPr>
        <w:sectPr w:rsidR="00AA2860" w:rsidRPr="00C55869" w:rsidSect="003508AB">
          <w:headerReference w:type="even" r:id="rId9"/>
          <w:headerReference w:type="default" r:id="rId10"/>
          <w:pgSz w:w="11907" w:h="16840" w:code="9"/>
          <w:pgMar w:top="1089" w:right="1089" w:bottom="284" w:left="1089" w:header="567" w:footer="284" w:gutter="0"/>
          <w:pgNumType w:start="1"/>
          <w:cols w:space="720"/>
        </w:sectPr>
      </w:pPr>
    </w:p>
    <w:p w:rsidR="009D1A16" w:rsidRPr="009F1578" w:rsidRDefault="009D1A16" w:rsidP="009D1A16">
      <w:pPr>
        <w:spacing w:before="0"/>
        <w:jc w:val="center"/>
        <w:rPr>
          <w:b/>
          <w:bCs/>
          <w:sz w:val="22"/>
          <w:szCs w:val="22"/>
          <w:lang w:val="ru-RU"/>
        </w:rPr>
      </w:pPr>
      <w:bookmarkStart w:id="0" w:name="c2tope"/>
      <w:bookmarkEnd w:id="0"/>
      <w:r w:rsidRPr="009F1578">
        <w:rPr>
          <w:b/>
          <w:bCs/>
          <w:sz w:val="22"/>
          <w:szCs w:val="22"/>
          <w:lang w:val="ru-RU"/>
        </w:rPr>
        <w:lastRenderedPageBreak/>
        <w:t>Предисловие</w:t>
      </w:r>
    </w:p>
    <w:p w:rsidR="009D1A16" w:rsidRPr="00854998" w:rsidRDefault="009D1A16" w:rsidP="009D1A16">
      <w:pPr>
        <w:rPr>
          <w:lang w:val="ru-RU"/>
        </w:rPr>
      </w:pPr>
      <w:r w:rsidRPr="00854998">
        <w:rPr>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D1A16" w:rsidRPr="00854998" w:rsidRDefault="009D1A16" w:rsidP="009D1A16">
      <w:pPr>
        <w:rPr>
          <w:lang w:val="ru-RU"/>
        </w:rPr>
      </w:pPr>
      <w:r w:rsidRPr="00854998">
        <w:rPr>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D1A16" w:rsidRPr="009F1578" w:rsidRDefault="009D1A16" w:rsidP="009D1A16">
      <w:pPr>
        <w:spacing w:before="360"/>
        <w:jc w:val="center"/>
        <w:rPr>
          <w:b/>
          <w:bCs/>
          <w:sz w:val="22"/>
          <w:szCs w:val="22"/>
          <w:lang w:val="ru-RU"/>
        </w:rPr>
      </w:pPr>
      <w:r w:rsidRPr="009F1578">
        <w:rPr>
          <w:b/>
          <w:bCs/>
          <w:sz w:val="22"/>
          <w:szCs w:val="22"/>
          <w:lang w:val="ru-RU"/>
        </w:rPr>
        <w:t>Политика в области прав интеллектуальной собственности (ПИС)</w:t>
      </w:r>
    </w:p>
    <w:p w:rsidR="009D1A16" w:rsidRPr="00854998" w:rsidRDefault="009D1A16" w:rsidP="009D1A16">
      <w:pPr>
        <w:rPr>
          <w:lang w:val="ru-RU"/>
        </w:rPr>
      </w:pPr>
      <w:r w:rsidRPr="00854998">
        <w:rPr>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lang w:val="en-US"/>
          </w:rPr>
          <w:t>http</w:t>
        </w:r>
        <w:r w:rsidRPr="00554A9D">
          <w:rPr>
            <w:rStyle w:val="Hyperlink"/>
            <w:rFonts w:eastAsia="SimSun"/>
            <w:lang w:val="ru-RU"/>
          </w:rPr>
          <w:t>://</w:t>
        </w:r>
        <w:r w:rsidRPr="00854998">
          <w:rPr>
            <w:rStyle w:val="Hyperlink"/>
            <w:rFonts w:eastAsia="SimSun"/>
            <w:lang w:val="en-US"/>
          </w:rPr>
          <w:t>www</w:t>
        </w:r>
        <w:r w:rsidRPr="00554A9D">
          <w:rPr>
            <w:rStyle w:val="Hyperlink"/>
            <w:rFonts w:eastAsia="SimSun"/>
            <w:lang w:val="ru-RU"/>
          </w:rPr>
          <w:t>.</w:t>
        </w:r>
        <w:r w:rsidRPr="00854998">
          <w:rPr>
            <w:rStyle w:val="Hyperlink"/>
            <w:rFonts w:eastAsia="SimSun"/>
            <w:lang w:val="en-US"/>
          </w:rPr>
          <w:t>itu</w:t>
        </w:r>
        <w:r w:rsidRPr="00554A9D">
          <w:rPr>
            <w:rStyle w:val="Hyperlink"/>
            <w:rFonts w:eastAsia="SimSun"/>
            <w:lang w:val="ru-RU"/>
          </w:rPr>
          <w:t>.</w:t>
        </w:r>
        <w:r w:rsidRPr="00854998">
          <w:rPr>
            <w:rStyle w:val="Hyperlink"/>
            <w:rFonts w:eastAsia="SimSun"/>
            <w:lang w:val="en-US"/>
          </w:rPr>
          <w:t>int</w:t>
        </w:r>
        <w:r w:rsidRPr="00554A9D">
          <w:rPr>
            <w:rStyle w:val="Hyperlink"/>
            <w:rFonts w:eastAsia="SimSun"/>
            <w:lang w:val="ru-RU"/>
          </w:rPr>
          <w:t>/</w:t>
        </w:r>
        <w:r w:rsidRPr="00854998">
          <w:rPr>
            <w:rStyle w:val="Hyperlink"/>
            <w:rFonts w:eastAsia="SimSun"/>
            <w:lang w:val="en-US"/>
          </w:rPr>
          <w:t>ITU</w:t>
        </w:r>
        <w:r w:rsidRPr="00554A9D">
          <w:rPr>
            <w:rStyle w:val="Hyperlink"/>
            <w:rFonts w:eastAsia="SimSun"/>
            <w:lang w:val="ru-RU"/>
          </w:rPr>
          <w:t>-</w:t>
        </w:r>
        <w:r w:rsidRPr="00854998">
          <w:rPr>
            <w:rStyle w:val="Hyperlink"/>
            <w:rFonts w:eastAsia="SimSun"/>
            <w:lang w:val="en-US"/>
          </w:rPr>
          <w:t>R</w:t>
        </w:r>
        <w:r w:rsidRPr="00554A9D">
          <w:rPr>
            <w:rStyle w:val="Hyperlink"/>
            <w:rFonts w:eastAsia="SimSun"/>
            <w:lang w:val="ru-RU"/>
          </w:rPr>
          <w:t>/</w:t>
        </w:r>
        <w:r w:rsidRPr="00854998">
          <w:rPr>
            <w:rStyle w:val="Hyperlink"/>
            <w:rFonts w:eastAsia="SimSun"/>
            <w:lang w:val="en-US"/>
          </w:rPr>
          <w:t>go</w:t>
        </w:r>
        <w:r w:rsidRPr="00554A9D">
          <w:rPr>
            <w:rStyle w:val="Hyperlink"/>
            <w:rFonts w:eastAsia="SimSun"/>
            <w:lang w:val="ru-RU"/>
          </w:rPr>
          <w:t>/</w:t>
        </w:r>
        <w:r w:rsidRPr="00854998">
          <w:rPr>
            <w:rStyle w:val="Hyperlink"/>
            <w:rFonts w:eastAsia="SimSun"/>
            <w:lang w:val="en-US"/>
          </w:rPr>
          <w:t>patents</w:t>
        </w:r>
        <w:r w:rsidRPr="00554A9D">
          <w:rPr>
            <w:rStyle w:val="Hyperlink"/>
            <w:rFonts w:eastAsia="SimSun"/>
            <w:lang w:val="ru-RU"/>
          </w:rPr>
          <w:t>/</w:t>
        </w:r>
        <w:r w:rsidRPr="00854998">
          <w:rPr>
            <w:rStyle w:val="Hyperlink"/>
            <w:rFonts w:eastAsia="SimSun"/>
            <w:lang w:val="en-US"/>
          </w:rPr>
          <w:t>en</w:t>
        </w:r>
      </w:hyperlink>
      <w:r w:rsidRPr="00854998">
        <w:rPr>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9D1A16" w:rsidRPr="00FD3C61" w:rsidRDefault="009D1A16" w:rsidP="009D1A16">
      <w:pPr>
        <w:tabs>
          <w:tab w:val="clear" w:pos="794"/>
          <w:tab w:val="clear" w:pos="1191"/>
          <w:tab w:val="clear" w:pos="1588"/>
          <w:tab w:val="clear" w:pos="1985"/>
        </w:tabs>
        <w:overflowPunct/>
        <w:autoSpaceDE/>
        <w:autoSpaceDN/>
        <w:adjustRightInd/>
        <w:jc w:val="left"/>
        <w:textAlignment w:val="auto"/>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9D1A16" w:rsidRPr="005047D3" w:rsidTr="001F19C7">
        <w:trPr>
          <w:jc w:val="center"/>
        </w:trPr>
        <w:tc>
          <w:tcPr>
            <w:tcW w:w="8856" w:type="dxa"/>
            <w:gridSpan w:val="2"/>
          </w:tcPr>
          <w:p w:rsidR="009D1A16" w:rsidRPr="009F1578" w:rsidRDefault="009D1A16" w:rsidP="001F19C7">
            <w:pPr>
              <w:spacing w:before="180"/>
              <w:jc w:val="center"/>
              <w:rPr>
                <w:b/>
                <w:bCs/>
                <w:sz w:val="22"/>
                <w:szCs w:val="22"/>
                <w:lang w:val="ru-RU"/>
              </w:rPr>
            </w:pPr>
            <w:r w:rsidRPr="009F1578">
              <w:rPr>
                <w:b/>
                <w:bCs/>
                <w:sz w:val="22"/>
                <w:szCs w:val="22"/>
                <w:lang w:val="ru-RU"/>
              </w:rPr>
              <w:t>Серии Рекомендаций МСЭ-R</w:t>
            </w:r>
          </w:p>
          <w:p w:rsidR="009D1A16" w:rsidRPr="00854998" w:rsidRDefault="009D1A16" w:rsidP="001F19C7">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9D1A16" w:rsidRPr="00FD3C61" w:rsidTr="001F19C7">
        <w:trPr>
          <w:jc w:val="center"/>
        </w:trPr>
        <w:tc>
          <w:tcPr>
            <w:tcW w:w="1188" w:type="dxa"/>
          </w:tcPr>
          <w:p w:rsidR="009D1A16" w:rsidRPr="00D163D5" w:rsidRDefault="009D1A16" w:rsidP="001F19C7">
            <w:pPr>
              <w:spacing w:before="40" w:after="40"/>
              <w:rPr>
                <w:b/>
                <w:bCs/>
                <w:lang w:val="ru-RU"/>
              </w:rPr>
            </w:pPr>
            <w:r w:rsidRPr="00D163D5">
              <w:rPr>
                <w:b/>
                <w:bCs/>
                <w:lang w:val="ru-RU"/>
              </w:rPr>
              <w:t>Серия</w:t>
            </w:r>
          </w:p>
        </w:tc>
        <w:tc>
          <w:tcPr>
            <w:tcW w:w="7668" w:type="dxa"/>
          </w:tcPr>
          <w:p w:rsidR="009D1A16" w:rsidRPr="00D163D5" w:rsidRDefault="009D1A16" w:rsidP="001F19C7">
            <w:pPr>
              <w:spacing w:before="40" w:after="40"/>
              <w:jc w:val="center"/>
              <w:rPr>
                <w:b/>
                <w:bCs/>
                <w:lang w:val="ru-RU"/>
              </w:rPr>
            </w:pPr>
            <w:r w:rsidRPr="00D163D5">
              <w:rPr>
                <w:b/>
                <w:bCs/>
                <w:lang w:val="ru-RU"/>
              </w:rPr>
              <w:t>Название</w:t>
            </w:r>
          </w:p>
        </w:tc>
      </w:tr>
      <w:tr w:rsidR="009D1A16" w:rsidRPr="00FD3C61"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BO</w:t>
            </w:r>
          </w:p>
        </w:tc>
        <w:tc>
          <w:tcPr>
            <w:tcW w:w="7668" w:type="dxa"/>
          </w:tcPr>
          <w:p w:rsidR="009D1A16" w:rsidRPr="00D163D5" w:rsidRDefault="009D1A16" w:rsidP="001F19C7">
            <w:pPr>
              <w:spacing w:before="40" w:after="40"/>
              <w:jc w:val="left"/>
              <w:rPr>
                <w:lang w:val="ru-RU"/>
              </w:rPr>
            </w:pPr>
            <w:r w:rsidRPr="00D163D5">
              <w:rPr>
                <w:lang w:val="ru-RU"/>
              </w:rPr>
              <w:t>Спутниковое радиовещание</w:t>
            </w:r>
          </w:p>
        </w:tc>
      </w:tr>
      <w:tr w:rsidR="009D1A16" w:rsidRPr="005047D3" w:rsidTr="001F19C7">
        <w:trPr>
          <w:jc w:val="center"/>
        </w:trPr>
        <w:tc>
          <w:tcPr>
            <w:tcW w:w="1188" w:type="dxa"/>
            <w:tcBorders>
              <w:bottom w:val="nil"/>
            </w:tcBorders>
          </w:tcPr>
          <w:p w:rsidR="009D1A16" w:rsidRPr="00D163D5" w:rsidRDefault="009D1A16" w:rsidP="001F19C7">
            <w:pPr>
              <w:spacing w:before="40" w:after="40"/>
              <w:jc w:val="left"/>
              <w:rPr>
                <w:b/>
                <w:bCs/>
                <w:lang w:val="ru-RU"/>
              </w:rPr>
            </w:pPr>
            <w:r w:rsidRPr="00D163D5">
              <w:rPr>
                <w:b/>
                <w:bCs/>
                <w:lang w:val="ru-RU"/>
              </w:rPr>
              <w:t>BR</w:t>
            </w:r>
          </w:p>
        </w:tc>
        <w:tc>
          <w:tcPr>
            <w:tcW w:w="7668" w:type="dxa"/>
            <w:tcBorders>
              <w:bottom w:val="nil"/>
            </w:tcBorders>
          </w:tcPr>
          <w:p w:rsidR="009D1A16" w:rsidRPr="00D163D5" w:rsidRDefault="009D1A16" w:rsidP="001F19C7">
            <w:pPr>
              <w:spacing w:before="40" w:after="40"/>
              <w:jc w:val="left"/>
              <w:rPr>
                <w:lang w:val="ru-RU"/>
              </w:rPr>
            </w:pPr>
            <w:r w:rsidRPr="00D163D5">
              <w:rPr>
                <w:lang w:val="ru-RU"/>
              </w:rPr>
              <w:t>Запись для производства, архивирования и воспроизведения; пленки для телевидения</w:t>
            </w:r>
          </w:p>
        </w:tc>
      </w:tr>
      <w:tr w:rsidR="009D1A16" w:rsidRPr="00FD3C61" w:rsidTr="001F19C7">
        <w:trPr>
          <w:jc w:val="center"/>
        </w:trPr>
        <w:tc>
          <w:tcPr>
            <w:tcW w:w="1188" w:type="dxa"/>
            <w:tcBorders>
              <w:top w:val="nil"/>
              <w:bottom w:val="nil"/>
            </w:tcBorders>
            <w:shd w:val="clear" w:color="auto" w:fill="FFFFFF" w:themeFill="background1"/>
          </w:tcPr>
          <w:p w:rsidR="009D1A16" w:rsidRPr="009F1578" w:rsidRDefault="009D1A16" w:rsidP="001F19C7">
            <w:pPr>
              <w:spacing w:before="40" w:after="40"/>
              <w:jc w:val="left"/>
              <w:rPr>
                <w:b/>
                <w:bCs/>
                <w:lang w:val="ru-RU"/>
              </w:rPr>
            </w:pPr>
            <w:r w:rsidRPr="009F1578">
              <w:rPr>
                <w:b/>
                <w:bCs/>
                <w:lang w:val="ru-RU"/>
              </w:rPr>
              <w:t>BS</w:t>
            </w:r>
          </w:p>
        </w:tc>
        <w:tc>
          <w:tcPr>
            <w:tcW w:w="7668" w:type="dxa"/>
            <w:tcBorders>
              <w:top w:val="nil"/>
              <w:bottom w:val="nil"/>
            </w:tcBorders>
            <w:shd w:val="clear" w:color="auto" w:fill="FFFFFF" w:themeFill="background1"/>
          </w:tcPr>
          <w:p w:rsidR="009D1A16" w:rsidRPr="00D163D5" w:rsidRDefault="009D1A16" w:rsidP="001F19C7">
            <w:pPr>
              <w:spacing w:before="40" w:after="40"/>
              <w:jc w:val="left"/>
              <w:rPr>
                <w:rFonts w:ascii="Times New Roman Bold" w:hAnsi="Times New Roman Bold" w:cs="Times New Roman Bold"/>
                <w:b/>
                <w:bCs/>
                <w:color w:val="000080"/>
                <w:lang w:val="ru-RU"/>
              </w:rPr>
            </w:pPr>
            <w:r w:rsidRPr="009F1578">
              <w:rPr>
                <w:lang w:val="ru-RU"/>
              </w:rPr>
              <w:t>Радиовещательная служба (звуковая)</w:t>
            </w:r>
          </w:p>
        </w:tc>
      </w:tr>
      <w:tr w:rsidR="009D1A16" w:rsidRPr="00FD3C61" w:rsidTr="001F19C7">
        <w:trPr>
          <w:jc w:val="center"/>
        </w:trPr>
        <w:tc>
          <w:tcPr>
            <w:tcW w:w="1188" w:type="dxa"/>
            <w:tcBorders>
              <w:top w:val="nil"/>
            </w:tcBorders>
          </w:tcPr>
          <w:p w:rsidR="009D1A16" w:rsidRPr="00D163D5" w:rsidRDefault="009D1A16" w:rsidP="001F19C7">
            <w:pPr>
              <w:spacing w:before="40" w:after="40"/>
              <w:jc w:val="left"/>
              <w:rPr>
                <w:b/>
                <w:bCs/>
                <w:lang w:val="ru-RU"/>
              </w:rPr>
            </w:pPr>
            <w:r w:rsidRPr="00D163D5">
              <w:rPr>
                <w:b/>
                <w:bCs/>
                <w:lang w:val="ru-RU"/>
              </w:rPr>
              <w:t>BT</w:t>
            </w:r>
          </w:p>
        </w:tc>
        <w:tc>
          <w:tcPr>
            <w:tcW w:w="7668" w:type="dxa"/>
            <w:tcBorders>
              <w:top w:val="nil"/>
            </w:tcBorders>
          </w:tcPr>
          <w:p w:rsidR="009D1A16" w:rsidRPr="00D163D5" w:rsidRDefault="009D1A16" w:rsidP="001F19C7">
            <w:pPr>
              <w:spacing w:before="40" w:after="40"/>
              <w:jc w:val="left"/>
              <w:rPr>
                <w:lang w:val="ru-RU"/>
              </w:rPr>
            </w:pPr>
            <w:r w:rsidRPr="00D163D5">
              <w:rPr>
                <w:lang w:val="ru-RU"/>
              </w:rPr>
              <w:t>Радиовещательная служба (телевизионная)</w:t>
            </w:r>
          </w:p>
        </w:tc>
      </w:tr>
      <w:tr w:rsidR="009D1A16" w:rsidRPr="00FD3C61"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F</w:t>
            </w:r>
          </w:p>
        </w:tc>
        <w:tc>
          <w:tcPr>
            <w:tcW w:w="7668" w:type="dxa"/>
          </w:tcPr>
          <w:p w:rsidR="009D1A16" w:rsidRPr="00D163D5" w:rsidRDefault="009D1A16" w:rsidP="001F19C7">
            <w:pPr>
              <w:spacing w:before="40" w:after="40"/>
              <w:jc w:val="left"/>
              <w:rPr>
                <w:lang w:val="ru-RU"/>
              </w:rPr>
            </w:pPr>
            <w:r w:rsidRPr="00D163D5">
              <w:rPr>
                <w:lang w:val="ru-RU"/>
              </w:rPr>
              <w:t>Фиксированная служба</w:t>
            </w:r>
          </w:p>
        </w:tc>
      </w:tr>
      <w:tr w:rsidR="009D1A16" w:rsidRPr="005047D3" w:rsidTr="001F19C7">
        <w:trPr>
          <w:jc w:val="center"/>
        </w:trPr>
        <w:tc>
          <w:tcPr>
            <w:tcW w:w="1188" w:type="dxa"/>
            <w:shd w:val="clear" w:color="auto" w:fill="FFFFFF"/>
          </w:tcPr>
          <w:p w:rsidR="009D1A16" w:rsidRPr="00D163D5" w:rsidRDefault="009D1A16" w:rsidP="001F19C7">
            <w:pPr>
              <w:spacing w:before="40" w:after="40"/>
              <w:jc w:val="left"/>
              <w:rPr>
                <w:b/>
                <w:bCs/>
                <w:lang w:val="ru-RU"/>
              </w:rPr>
            </w:pPr>
            <w:r w:rsidRPr="00D163D5">
              <w:rPr>
                <w:b/>
                <w:bCs/>
                <w:lang w:val="ru-RU"/>
              </w:rPr>
              <w:t>M</w:t>
            </w:r>
          </w:p>
        </w:tc>
        <w:tc>
          <w:tcPr>
            <w:tcW w:w="7668" w:type="dxa"/>
            <w:shd w:val="clear" w:color="auto" w:fill="FFFFFF"/>
          </w:tcPr>
          <w:p w:rsidR="009D1A16" w:rsidRPr="00D163D5" w:rsidRDefault="009D1A16" w:rsidP="001F19C7">
            <w:pPr>
              <w:spacing w:before="40" w:after="40"/>
              <w:jc w:val="left"/>
              <w:rPr>
                <w:lang w:val="ru-RU"/>
              </w:rPr>
            </w:pPr>
            <w:r w:rsidRPr="00D163D5">
              <w:rPr>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D1A16" w:rsidRPr="00FD3C61" w:rsidTr="001F19C7">
        <w:trPr>
          <w:jc w:val="center"/>
        </w:trPr>
        <w:tc>
          <w:tcPr>
            <w:tcW w:w="1188" w:type="dxa"/>
            <w:shd w:val="clear" w:color="auto" w:fill="FFFFFF" w:themeFill="background1"/>
          </w:tcPr>
          <w:p w:rsidR="009D1A16" w:rsidRPr="00D163D5" w:rsidRDefault="009D1A16" w:rsidP="001F19C7">
            <w:pPr>
              <w:spacing w:before="40" w:after="40"/>
              <w:jc w:val="left"/>
              <w:rPr>
                <w:b/>
                <w:bCs/>
                <w:lang w:val="ru-RU"/>
              </w:rPr>
            </w:pPr>
            <w:r w:rsidRPr="00D163D5">
              <w:rPr>
                <w:b/>
                <w:bCs/>
                <w:lang w:val="ru-RU"/>
              </w:rPr>
              <w:t>P</w:t>
            </w:r>
          </w:p>
        </w:tc>
        <w:tc>
          <w:tcPr>
            <w:tcW w:w="7668" w:type="dxa"/>
            <w:shd w:val="clear" w:color="auto" w:fill="FFFFFF" w:themeFill="background1"/>
          </w:tcPr>
          <w:p w:rsidR="009D1A16" w:rsidRPr="00D163D5" w:rsidRDefault="009D1A16" w:rsidP="001F19C7">
            <w:pPr>
              <w:spacing w:before="40" w:after="40"/>
              <w:jc w:val="left"/>
              <w:rPr>
                <w:lang w:val="ru-RU"/>
              </w:rPr>
            </w:pPr>
            <w:r w:rsidRPr="00D163D5">
              <w:rPr>
                <w:lang w:val="ru-RU"/>
              </w:rPr>
              <w:t>Распространение радиоволн</w:t>
            </w:r>
          </w:p>
        </w:tc>
      </w:tr>
      <w:tr w:rsidR="009D1A16" w:rsidRPr="00FD3C61"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RA</w:t>
            </w:r>
          </w:p>
        </w:tc>
        <w:tc>
          <w:tcPr>
            <w:tcW w:w="7668" w:type="dxa"/>
          </w:tcPr>
          <w:p w:rsidR="009D1A16" w:rsidRPr="00D163D5" w:rsidRDefault="009D1A16" w:rsidP="001F19C7">
            <w:pPr>
              <w:spacing w:before="40" w:after="40"/>
              <w:jc w:val="left"/>
              <w:rPr>
                <w:lang w:val="ru-RU"/>
              </w:rPr>
            </w:pPr>
            <w:r w:rsidRPr="00D163D5">
              <w:rPr>
                <w:lang w:val="ru-RU"/>
              </w:rPr>
              <w:t>Радиоастрономия</w:t>
            </w:r>
          </w:p>
        </w:tc>
      </w:tr>
      <w:tr w:rsidR="009D1A16" w:rsidRPr="00FD3C61"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RS</w:t>
            </w:r>
          </w:p>
        </w:tc>
        <w:tc>
          <w:tcPr>
            <w:tcW w:w="7668" w:type="dxa"/>
          </w:tcPr>
          <w:p w:rsidR="009D1A16" w:rsidRPr="00D163D5" w:rsidRDefault="009D1A16" w:rsidP="001F19C7">
            <w:pPr>
              <w:spacing w:before="40" w:after="40"/>
              <w:jc w:val="left"/>
              <w:rPr>
                <w:lang w:val="ru-RU"/>
              </w:rPr>
            </w:pPr>
            <w:r w:rsidRPr="00D163D5">
              <w:rPr>
                <w:lang w:val="ru-RU"/>
              </w:rPr>
              <w:t>Системы дистанционного зондирования</w:t>
            </w:r>
          </w:p>
        </w:tc>
      </w:tr>
      <w:tr w:rsidR="009D1A16" w:rsidRPr="00FD3C61"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S</w:t>
            </w:r>
          </w:p>
        </w:tc>
        <w:tc>
          <w:tcPr>
            <w:tcW w:w="7668" w:type="dxa"/>
          </w:tcPr>
          <w:p w:rsidR="009D1A16" w:rsidRPr="00D163D5" w:rsidRDefault="009D1A16" w:rsidP="001F19C7">
            <w:pPr>
              <w:spacing w:before="40" w:after="40"/>
              <w:jc w:val="left"/>
              <w:rPr>
                <w:lang w:val="ru-RU"/>
              </w:rPr>
            </w:pPr>
            <w:r w:rsidRPr="00D163D5">
              <w:rPr>
                <w:lang w:val="ru-RU"/>
              </w:rPr>
              <w:t>Фиксированная спутниковая служба</w:t>
            </w:r>
          </w:p>
        </w:tc>
      </w:tr>
      <w:tr w:rsidR="009D1A16" w:rsidRPr="00FD3C61" w:rsidTr="001F19C7">
        <w:trPr>
          <w:jc w:val="center"/>
        </w:trPr>
        <w:tc>
          <w:tcPr>
            <w:tcW w:w="1188" w:type="dxa"/>
            <w:shd w:val="clear" w:color="auto" w:fill="auto"/>
          </w:tcPr>
          <w:p w:rsidR="009D1A16" w:rsidRPr="00D163D5" w:rsidRDefault="009D1A16" w:rsidP="001F19C7">
            <w:pPr>
              <w:spacing w:before="40" w:after="40"/>
              <w:jc w:val="left"/>
              <w:rPr>
                <w:b/>
                <w:bCs/>
                <w:lang w:val="ru-RU"/>
              </w:rPr>
            </w:pPr>
            <w:r w:rsidRPr="00D163D5">
              <w:rPr>
                <w:b/>
                <w:bCs/>
                <w:lang w:val="ru-RU"/>
              </w:rPr>
              <w:t>SA</w:t>
            </w:r>
          </w:p>
        </w:tc>
        <w:tc>
          <w:tcPr>
            <w:tcW w:w="7668" w:type="dxa"/>
            <w:shd w:val="clear" w:color="auto" w:fill="auto"/>
          </w:tcPr>
          <w:p w:rsidR="009D1A16" w:rsidRPr="00D163D5" w:rsidRDefault="009D1A16" w:rsidP="001F19C7">
            <w:pPr>
              <w:spacing w:before="40" w:after="40"/>
              <w:jc w:val="left"/>
              <w:rPr>
                <w:lang w:val="ru-RU"/>
              </w:rPr>
            </w:pPr>
            <w:r w:rsidRPr="00D163D5">
              <w:rPr>
                <w:lang w:val="ru-RU"/>
              </w:rPr>
              <w:t>Космические применения и метеорология</w:t>
            </w:r>
          </w:p>
        </w:tc>
      </w:tr>
      <w:tr w:rsidR="009D1A16" w:rsidRPr="005047D3" w:rsidTr="001F19C7">
        <w:trPr>
          <w:jc w:val="center"/>
        </w:trPr>
        <w:tc>
          <w:tcPr>
            <w:tcW w:w="1188" w:type="dxa"/>
            <w:tcBorders>
              <w:bottom w:val="nil"/>
            </w:tcBorders>
          </w:tcPr>
          <w:p w:rsidR="009D1A16" w:rsidRPr="00D163D5" w:rsidRDefault="009D1A16" w:rsidP="001F19C7">
            <w:pPr>
              <w:spacing w:before="40" w:after="40"/>
              <w:jc w:val="left"/>
              <w:rPr>
                <w:b/>
                <w:bCs/>
                <w:lang w:val="ru-RU"/>
              </w:rPr>
            </w:pPr>
            <w:r w:rsidRPr="00D163D5">
              <w:rPr>
                <w:b/>
                <w:bCs/>
                <w:lang w:val="ru-RU"/>
              </w:rPr>
              <w:t>SF</w:t>
            </w:r>
          </w:p>
        </w:tc>
        <w:tc>
          <w:tcPr>
            <w:tcW w:w="7668" w:type="dxa"/>
            <w:tcBorders>
              <w:bottom w:val="nil"/>
            </w:tcBorders>
          </w:tcPr>
          <w:p w:rsidR="009D1A16" w:rsidRPr="00D163D5" w:rsidRDefault="009D1A16" w:rsidP="001F19C7">
            <w:pPr>
              <w:spacing w:before="40" w:after="40"/>
              <w:jc w:val="left"/>
              <w:rPr>
                <w:lang w:val="ru-RU"/>
              </w:rPr>
            </w:pPr>
            <w:r w:rsidRPr="00D163D5">
              <w:rPr>
                <w:lang w:val="ru-RU"/>
              </w:rPr>
              <w:t>Совместное использование частот и координация между системами фиксированной спутниковой службы и фиксированной службы</w:t>
            </w:r>
          </w:p>
        </w:tc>
      </w:tr>
      <w:tr w:rsidR="009D1A16" w:rsidRPr="00FD3C61" w:rsidTr="001F19C7">
        <w:trPr>
          <w:jc w:val="center"/>
        </w:trPr>
        <w:tc>
          <w:tcPr>
            <w:tcW w:w="1188" w:type="dxa"/>
            <w:tcBorders>
              <w:top w:val="nil"/>
              <w:bottom w:val="nil"/>
            </w:tcBorders>
            <w:shd w:val="clear" w:color="auto" w:fill="F2F2F2" w:themeFill="background1" w:themeFillShade="F2"/>
          </w:tcPr>
          <w:p w:rsidR="009D1A16" w:rsidRPr="009F1578" w:rsidRDefault="009D1A16" w:rsidP="001F19C7">
            <w:pPr>
              <w:spacing w:before="40" w:after="40"/>
              <w:jc w:val="left"/>
              <w:rPr>
                <w:b/>
                <w:bCs/>
                <w:color w:val="000080"/>
                <w:lang w:val="ru-RU"/>
              </w:rPr>
            </w:pPr>
            <w:r w:rsidRPr="009F1578">
              <w:rPr>
                <w:b/>
                <w:bCs/>
                <w:color w:val="000080"/>
                <w:lang w:val="ru-RU"/>
              </w:rPr>
              <w:t>SM</w:t>
            </w:r>
          </w:p>
        </w:tc>
        <w:tc>
          <w:tcPr>
            <w:tcW w:w="7668" w:type="dxa"/>
            <w:tcBorders>
              <w:top w:val="nil"/>
              <w:bottom w:val="nil"/>
            </w:tcBorders>
            <w:shd w:val="clear" w:color="auto" w:fill="F2F2F2" w:themeFill="background1" w:themeFillShade="F2"/>
          </w:tcPr>
          <w:p w:rsidR="009D1A16" w:rsidRPr="009F1578" w:rsidRDefault="009D1A16" w:rsidP="001F19C7">
            <w:pPr>
              <w:spacing w:before="40" w:after="40"/>
              <w:jc w:val="left"/>
              <w:rPr>
                <w:b/>
                <w:bCs/>
                <w:color w:val="000080"/>
                <w:lang w:val="ru-RU"/>
              </w:rPr>
            </w:pPr>
            <w:r w:rsidRPr="009F1578">
              <w:rPr>
                <w:b/>
                <w:bCs/>
                <w:color w:val="000080"/>
                <w:lang w:val="ru-RU"/>
              </w:rPr>
              <w:t>Управление использованием спектра</w:t>
            </w:r>
          </w:p>
        </w:tc>
      </w:tr>
      <w:tr w:rsidR="009D1A16" w:rsidRPr="00FD3C61" w:rsidTr="001F19C7">
        <w:trPr>
          <w:jc w:val="center"/>
        </w:trPr>
        <w:tc>
          <w:tcPr>
            <w:tcW w:w="1188" w:type="dxa"/>
            <w:tcBorders>
              <w:top w:val="nil"/>
            </w:tcBorders>
          </w:tcPr>
          <w:p w:rsidR="009D1A16" w:rsidRPr="00D163D5" w:rsidRDefault="009D1A16" w:rsidP="001F19C7">
            <w:pPr>
              <w:spacing w:before="40" w:after="40"/>
              <w:jc w:val="left"/>
              <w:rPr>
                <w:b/>
                <w:bCs/>
                <w:lang w:val="ru-RU"/>
              </w:rPr>
            </w:pPr>
            <w:r w:rsidRPr="00D163D5">
              <w:rPr>
                <w:b/>
                <w:bCs/>
                <w:lang w:val="ru-RU"/>
              </w:rPr>
              <w:t>SNG</w:t>
            </w:r>
          </w:p>
        </w:tc>
        <w:tc>
          <w:tcPr>
            <w:tcW w:w="7668" w:type="dxa"/>
            <w:tcBorders>
              <w:top w:val="nil"/>
            </w:tcBorders>
          </w:tcPr>
          <w:p w:rsidR="009D1A16" w:rsidRPr="00D163D5" w:rsidRDefault="009D1A16" w:rsidP="001F19C7">
            <w:pPr>
              <w:spacing w:before="40" w:after="40"/>
              <w:jc w:val="left"/>
              <w:rPr>
                <w:lang w:val="ru-RU"/>
              </w:rPr>
            </w:pPr>
            <w:r w:rsidRPr="00D163D5">
              <w:rPr>
                <w:lang w:val="ru-RU"/>
              </w:rPr>
              <w:t>Спутниковый сбор новостей</w:t>
            </w:r>
          </w:p>
        </w:tc>
      </w:tr>
      <w:tr w:rsidR="009D1A16" w:rsidRPr="005047D3" w:rsidTr="001F19C7">
        <w:trPr>
          <w:jc w:val="center"/>
        </w:trPr>
        <w:tc>
          <w:tcPr>
            <w:tcW w:w="1188" w:type="dxa"/>
          </w:tcPr>
          <w:p w:rsidR="009D1A16" w:rsidRPr="00D163D5" w:rsidRDefault="009D1A16" w:rsidP="001F19C7">
            <w:pPr>
              <w:spacing w:before="40" w:after="40"/>
              <w:jc w:val="left"/>
              <w:rPr>
                <w:b/>
                <w:bCs/>
                <w:lang w:val="ru-RU"/>
              </w:rPr>
            </w:pPr>
            <w:r w:rsidRPr="00D163D5">
              <w:rPr>
                <w:b/>
                <w:bCs/>
                <w:lang w:val="ru-RU"/>
              </w:rPr>
              <w:t>TF</w:t>
            </w:r>
          </w:p>
        </w:tc>
        <w:tc>
          <w:tcPr>
            <w:tcW w:w="7668" w:type="dxa"/>
          </w:tcPr>
          <w:p w:rsidR="009D1A16" w:rsidRPr="00D163D5" w:rsidRDefault="009D1A16" w:rsidP="001F19C7">
            <w:pPr>
              <w:spacing w:before="40" w:after="40"/>
              <w:jc w:val="left"/>
              <w:rPr>
                <w:lang w:val="ru-RU"/>
              </w:rPr>
            </w:pPr>
            <w:r w:rsidRPr="00D163D5">
              <w:rPr>
                <w:lang w:val="ru-RU"/>
              </w:rPr>
              <w:t>Передача сигналов времени и эталонных частот</w:t>
            </w:r>
          </w:p>
        </w:tc>
      </w:tr>
      <w:tr w:rsidR="009D1A16" w:rsidRPr="005047D3" w:rsidTr="001F19C7">
        <w:trPr>
          <w:jc w:val="center"/>
        </w:trPr>
        <w:tc>
          <w:tcPr>
            <w:tcW w:w="1188" w:type="dxa"/>
          </w:tcPr>
          <w:p w:rsidR="009D1A16" w:rsidRPr="00D163D5" w:rsidRDefault="009D1A16" w:rsidP="001F19C7">
            <w:pPr>
              <w:spacing w:before="40" w:after="180"/>
              <w:jc w:val="left"/>
              <w:rPr>
                <w:b/>
                <w:bCs/>
                <w:lang w:val="ru-RU"/>
              </w:rPr>
            </w:pPr>
            <w:r w:rsidRPr="00D163D5">
              <w:rPr>
                <w:b/>
                <w:bCs/>
                <w:lang w:val="ru-RU"/>
              </w:rPr>
              <w:t>V</w:t>
            </w:r>
          </w:p>
        </w:tc>
        <w:tc>
          <w:tcPr>
            <w:tcW w:w="7668" w:type="dxa"/>
          </w:tcPr>
          <w:p w:rsidR="009D1A16" w:rsidRPr="00D163D5" w:rsidRDefault="009D1A16" w:rsidP="001F19C7">
            <w:pPr>
              <w:spacing w:before="40" w:after="180"/>
              <w:jc w:val="left"/>
              <w:rPr>
                <w:lang w:val="ru-RU"/>
              </w:rPr>
            </w:pPr>
            <w:r w:rsidRPr="00D163D5">
              <w:rPr>
                <w:lang w:val="ru-RU"/>
              </w:rPr>
              <w:t>Словарь и связанные с ним вопросы</w:t>
            </w:r>
          </w:p>
        </w:tc>
      </w:tr>
    </w:tbl>
    <w:p w:rsidR="009D1A16" w:rsidRPr="00FD3C61" w:rsidRDefault="009D1A16" w:rsidP="009D1A1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9D1A16" w:rsidRPr="005047D3" w:rsidTr="001F19C7">
        <w:trPr>
          <w:jc w:val="center"/>
        </w:trPr>
        <w:tc>
          <w:tcPr>
            <w:tcW w:w="8856" w:type="dxa"/>
          </w:tcPr>
          <w:p w:rsidR="009D1A16" w:rsidRPr="00D163D5" w:rsidRDefault="009D1A16" w:rsidP="001F19C7">
            <w:pPr>
              <w:spacing w:after="120"/>
              <w:jc w:val="left"/>
              <w:rPr>
                <w:rFonts w:eastAsia="SimSun"/>
                <w:i/>
                <w:iCs/>
                <w:lang w:val="ru-RU" w:eastAsia="zh-CN"/>
              </w:rPr>
            </w:pPr>
            <w:r w:rsidRPr="00D163D5">
              <w:rPr>
                <w:b/>
                <w:bCs/>
                <w:i/>
                <w:iCs/>
                <w:lang w:val="ru-RU"/>
              </w:rPr>
              <w:t>Примечание</w:t>
            </w:r>
            <w:r w:rsidRPr="00D163D5">
              <w:rPr>
                <w:i/>
                <w:iCs/>
                <w:lang w:val="ru-RU"/>
              </w:rPr>
              <w:t>. – Настоящая Рекомендация МСЭ-R утверждена на английском языке в</w:t>
            </w:r>
            <w:r w:rsidR="001F19C7">
              <w:rPr>
                <w:i/>
                <w:iCs/>
                <w:lang w:val="en-US"/>
              </w:rPr>
              <w:t> </w:t>
            </w:r>
            <w:r w:rsidRPr="00D163D5">
              <w:rPr>
                <w:i/>
                <w:iCs/>
                <w:lang w:val="ru-RU"/>
              </w:rPr>
              <w:t>соответствии с процедурой, изложенной в Резолюции 1 МСЭ-R.</w:t>
            </w:r>
          </w:p>
        </w:tc>
      </w:tr>
    </w:tbl>
    <w:p w:rsidR="009D1A16" w:rsidRPr="007E6717" w:rsidRDefault="009D1A16" w:rsidP="009D1A16">
      <w:pPr>
        <w:spacing w:before="360"/>
        <w:jc w:val="right"/>
        <w:rPr>
          <w:lang w:val="ru-RU"/>
        </w:rPr>
      </w:pPr>
      <w:r w:rsidRPr="007E6717">
        <w:rPr>
          <w:i/>
          <w:iCs/>
          <w:lang w:val="ru-RU"/>
        </w:rPr>
        <w:t>Электронная публикация</w:t>
      </w:r>
      <w:r w:rsidRPr="007E6717">
        <w:rPr>
          <w:i/>
          <w:iCs/>
          <w:lang w:val="ru-RU"/>
        </w:rPr>
        <w:br/>
      </w:r>
      <w:r w:rsidRPr="007E6717">
        <w:rPr>
          <w:lang w:val="ru-RU"/>
        </w:rPr>
        <w:t>Женева, 2011 г.</w:t>
      </w:r>
    </w:p>
    <w:p w:rsidR="009D1A16" w:rsidRPr="00D163D5" w:rsidRDefault="009D1A16" w:rsidP="009D1A16">
      <w:pPr>
        <w:spacing w:before="480" w:after="120"/>
        <w:jc w:val="center"/>
        <w:rPr>
          <w:rFonts w:eastAsia="SimSun"/>
          <w:lang w:val="ru-RU" w:eastAsia="zh-CN"/>
        </w:rPr>
      </w:pPr>
      <w:r w:rsidRPr="005B6CD5">
        <w:rPr>
          <w:lang w:val="ru-RU"/>
        </w:rPr>
        <w:sym w:font="Symbol" w:char="F0D3"/>
      </w:r>
      <w:r w:rsidRPr="005B6CD5">
        <w:rPr>
          <w:lang w:val="ru-RU"/>
        </w:rPr>
        <w:t xml:space="preserve">  ITU 2011</w:t>
      </w:r>
    </w:p>
    <w:p w:rsidR="00AA2860" w:rsidRPr="004451C5" w:rsidRDefault="009D1A16" w:rsidP="009D1A16">
      <w:pPr>
        <w:rPr>
          <w:sz w:val="18"/>
          <w:szCs w:val="18"/>
          <w:lang w:val="ru-RU"/>
        </w:rPr>
      </w:pPr>
      <w:r w:rsidRPr="005B6CD5">
        <w:rPr>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AA2860" w:rsidRPr="004451C5" w:rsidRDefault="00AA2860" w:rsidP="00CA750D">
      <w:pPr>
        <w:spacing w:before="160"/>
        <w:rPr>
          <w:i/>
          <w:lang w:val="ru-RU"/>
        </w:rPr>
        <w:sectPr w:rsidR="00AA2860" w:rsidRPr="004451C5" w:rsidSect="009D1A16">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AA2860" w:rsidRPr="0021665E" w:rsidRDefault="00AA2860" w:rsidP="0021665E">
      <w:pPr>
        <w:pStyle w:val="RecNo"/>
        <w:spacing w:before="0"/>
        <w:rPr>
          <w:rStyle w:val="FootnoteReference"/>
          <w:sz w:val="22"/>
          <w:szCs w:val="22"/>
          <w:lang w:val="ru-RU"/>
        </w:rPr>
      </w:pPr>
      <w:bookmarkStart w:id="2" w:name="irecnoe"/>
      <w:bookmarkEnd w:id="2"/>
      <w:r w:rsidRPr="0021665E">
        <w:rPr>
          <w:sz w:val="22"/>
          <w:szCs w:val="22"/>
          <w:lang w:val="ru-RU"/>
        </w:rPr>
        <w:lastRenderedPageBreak/>
        <w:t xml:space="preserve">РЕКОМЕНДАЦИЯ  </w:t>
      </w:r>
      <w:r w:rsidRPr="0021665E">
        <w:rPr>
          <w:rStyle w:val="href"/>
          <w:sz w:val="22"/>
          <w:szCs w:val="22"/>
          <w:lang w:val="ru-RU"/>
        </w:rPr>
        <w:t>МСЭ-</w:t>
      </w:r>
      <w:r w:rsidRPr="0021665E">
        <w:rPr>
          <w:rStyle w:val="href"/>
          <w:sz w:val="22"/>
          <w:szCs w:val="22"/>
        </w:rPr>
        <w:t>R</w:t>
      </w:r>
      <w:r w:rsidRPr="0021665E">
        <w:rPr>
          <w:rStyle w:val="href"/>
          <w:sz w:val="22"/>
          <w:szCs w:val="22"/>
          <w:lang w:val="ru-RU"/>
        </w:rPr>
        <w:t xml:space="preserve">  </w:t>
      </w:r>
      <w:r w:rsidRPr="0021665E">
        <w:rPr>
          <w:rStyle w:val="href"/>
          <w:sz w:val="22"/>
          <w:szCs w:val="22"/>
        </w:rPr>
        <w:t>SM</w:t>
      </w:r>
      <w:r w:rsidRPr="0021665E">
        <w:rPr>
          <w:rStyle w:val="href"/>
          <w:sz w:val="22"/>
          <w:szCs w:val="22"/>
          <w:lang w:val="ru-RU"/>
        </w:rPr>
        <w:t>.1448</w:t>
      </w:r>
      <w:r w:rsidRPr="0021665E">
        <w:rPr>
          <w:rStyle w:val="FootnoteReference"/>
          <w:szCs w:val="14"/>
          <w:lang w:val="ru-RU"/>
        </w:rPr>
        <w:footnoteReference w:customMarkFollows="1" w:id="1"/>
        <w:t xml:space="preserve">*, </w:t>
      </w:r>
      <w:r w:rsidRPr="0021665E">
        <w:rPr>
          <w:rStyle w:val="FootnoteReference"/>
          <w:szCs w:val="14"/>
          <w:lang w:val="ru-RU"/>
        </w:rPr>
        <w:footnoteReference w:customMarkFollows="1" w:id="2"/>
        <w:t>**</w:t>
      </w:r>
    </w:p>
    <w:p w:rsidR="00AA2860" w:rsidRPr="0021665E" w:rsidRDefault="00AA2860" w:rsidP="0021665E">
      <w:pPr>
        <w:pStyle w:val="Rectitle"/>
        <w:rPr>
          <w:sz w:val="22"/>
          <w:szCs w:val="22"/>
          <w:lang w:val="ru-RU"/>
        </w:rPr>
      </w:pPr>
      <w:r w:rsidRPr="0021665E">
        <w:rPr>
          <w:sz w:val="22"/>
          <w:szCs w:val="22"/>
          <w:lang w:val="ru-RU"/>
        </w:rPr>
        <w:t>Определение координационной зоны вокруг земной станции</w:t>
      </w:r>
      <w:r w:rsidRPr="0021665E">
        <w:rPr>
          <w:sz w:val="22"/>
          <w:szCs w:val="22"/>
          <w:lang w:val="ru-RU"/>
        </w:rPr>
        <w:br/>
        <w:t>в полосах частот между 100 МГц и 105</w:t>
      </w:r>
      <w:r w:rsidRPr="0021665E">
        <w:rPr>
          <w:sz w:val="22"/>
          <w:szCs w:val="22"/>
        </w:rPr>
        <w:t> </w:t>
      </w:r>
      <w:r w:rsidRPr="0021665E">
        <w:rPr>
          <w:sz w:val="22"/>
          <w:szCs w:val="22"/>
          <w:lang w:val="ru-RU"/>
        </w:rPr>
        <w:t>ГГц</w:t>
      </w:r>
    </w:p>
    <w:p w:rsidR="00AA2860" w:rsidRPr="00B96FFD" w:rsidRDefault="00AA2860" w:rsidP="00B96FFD">
      <w:pPr>
        <w:pStyle w:val="Recdate"/>
        <w:spacing w:before="80" w:line="218" w:lineRule="exact"/>
        <w:rPr>
          <w:lang w:val="ru-RU"/>
        </w:rPr>
      </w:pPr>
      <w:r w:rsidRPr="00B96FFD">
        <w:rPr>
          <w:lang w:val="ru-RU"/>
        </w:rPr>
        <w:t>(2000)</w:t>
      </w:r>
    </w:p>
    <w:p w:rsidR="00AA2860" w:rsidRPr="00B96FFD" w:rsidRDefault="00AA2860" w:rsidP="00B96FFD">
      <w:pPr>
        <w:pStyle w:val="Normalaftertitle"/>
        <w:spacing w:before="240" w:line="220" w:lineRule="exact"/>
        <w:rPr>
          <w:lang w:val="ru-RU"/>
        </w:rPr>
      </w:pPr>
      <w:r w:rsidRPr="00B96FFD">
        <w:rPr>
          <w:lang w:val="ru-RU"/>
        </w:rPr>
        <w:t>Ассамблея радиосвязи МСЭ,</w:t>
      </w:r>
    </w:p>
    <w:p w:rsidR="00AA2860" w:rsidRPr="00B96FFD" w:rsidRDefault="00AA2860" w:rsidP="00B96FFD">
      <w:pPr>
        <w:pStyle w:val="Call"/>
        <w:spacing w:line="220" w:lineRule="exact"/>
        <w:rPr>
          <w:lang w:val="ru-RU"/>
        </w:rPr>
      </w:pPr>
      <w:r w:rsidRPr="00B96FFD">
        <w:rPr>
          <w:lang w:val="ru-RU"/>
        </w:rPr>
        <w:t>учитывая</w:t>
      </w:r>
      <w:r w:rsidRPr="00B96FFD">
        <w:rPr>
          <w:i w:val="0"/>
          <w:iCs/>
          <w:lang w:val="ru-RU"/>
        </w:rPr>
        <w:t>,</w:t>
      </w:r>
    </w:p>
    <w:p w:rsidR="00AA2860" w:rsidRPr="00B96FFD" w:rsidRDefault="00AA2860" w:rsidP="00B96FFD">
      <w:pPr>
        <w:spacing w:line="220" w:lineRule="exact"/>
        <w:rPr>
          <w:lang w:val="ru-RU"/>
        </w:rPr>
      </w:pPr>
      <w:r w:rsidRPr="00B96FFD">
        <w:rPr>
          <w:lang w:val="ru-RU"/>
        </w:rPr>
        <w:t>а)</w:t>
      </w:r>
      <w:r w:rsidRPr="00B96FFD">
        <w:rPr>
          <w:lang w:val="ru-RU"/>
        </w:rPr>
        <w:tab/>
        <w:t>что существует возможность создания помех земной станции или от земной станции, которая на равной первичной основе совместно использует одни и те же полосы частот с наземными станциями или с другими земными станциями, работающими в противоположном направлении передачи;</w:t>
      </w:r>
    </w:p>
    <w:p w:rsidR="00AA2860" w:rsidRPr="00B96FFD" w:rsidRDefault="00AA2860" w:rsidP="00B96FFD">
      <w:pPr>
        <w:spacing w:line="220" w:lineRule="exact"/>
        <w:rPr>
          <w:lang w:val="ru-RU"/>
        </w:rPr>
      </w:pPr>
      <w:r w:rsidRPr="00B96FFD">
        <w:rPr>
          <w:lang w:val="en-US"/>
        </w:rPr>
        <w:t>b</w:t>
      </w:r>
      <w:r w:rsidRPr="00B96FFD">
        <w:rPr>
          <w:lang w:val="ru-RU"/>
        </w:rPr>
        <w:t>)</w:t>
      </w:r>
      <w:r w:rsidRPr="00B96FFD">
        <w:rPr>
          <w:lang w:val="ru-RU"/>
        </w:rPr>
        <w:tab/>
        <w:t>что для избежания таких помех желательно координировать передающую или приемную земную станцию с наземными станциями или с другими земными станциями, работающими в противоположном направлении передачи;</w:t>
      </w:r>
    </w:p>
    <w:p w:rsidR="00AA2860" w:rsidRPr="00B96FFD" w:rsidRDefault="00AA2860" w:rsidP="00B96FFD">
      <w:pPr>
        <w:spacing w:line="220" w:lineRule="exact"/>
        <w:rPr>
          <w:lang w:val="ru-RU"/>
        </w:rPr>
      </w:pPr>
      <w:r w:rsidRPr="00B96FFD">
        <w:rPr>
          <w:lang w:val="en-US"/>
        </w:rPr>
        <w:t>c</w:t>
      </w:r>
      <w:r w:rsidRPr="00B96FFD">
        <w:rPr>
          <w:lang w:val="ru-RU"/>
        </w:rPr>
        <w:t>)</w:t>
      </w:r>
      <w:r w:rsidRPr="00B96FFD">
        <w:rPr>
          <w:lang w:val="ru-RU"/>
        </w:rPr>
        <w:tab/>
        <w:t>что эту координацию необходимо проводить в пределах координационной зоны вокруг земной станции, использующей полосу частот совместно с наземными службами, или вокруг передающей земной станции, которая совместно с приемными земными станциями использует полосы частот, распределенные для двух направлений, расширяя ее до расстояний, за которыми допустимый уровень помех не будет превышаться в течение определенного процента времени;</w:t>
      </w:r>
    </w:p>
    <w:p w:rsidR="00AA2860" w:rsidRPr="00B96FFD" w:rsidRDefault="00AA2860" w:rsidP="00B96FFD">
      <w:pPr>
        <w:spacing w:line="220" w:lineRule="exact"/>
        <w:rPr>
          <w:lang w:val="ru-RU"/>
        </w:rPr>
      </w:pPr>
      <w:r w:rsidRPr="00B96FFD">
        <w:rPr>
          <w:lang w:val="en-US"/>
        </w:rPr>
        <w:t>d</w:t>
      </w:r>
      <w:r w:rsidRPr="00B96FFD">
        <w:rPr>
          <w:lang w:val="ru-RU"/>
        </w:rPr>
        <w:t>)</w:t>
      </w:r>
      <w:r w:rsidRPr="00B96FFD">
        <w:rPr>
          <w:lang w:val="ru-RU"/>
        </w:rPr>
        <w:tab/>
        <w:t>что эта зона может включать в себя территорию, находящуюся под юрисдикцией другого Государства</w:t>
      </w:r>
      <w:r w:rsidR="00140DEC" w:rsidRPr="00B96FFD">
        <w:rPr>
          <w:lang w:val="en-US"/>
        </w:rPr>
        <w:t> </w:t>
      </w:r>
      <w:r w:rsidRPr="00B96FFD">
        <w:sym w:font="Symbol" w:char="F02D"/>
      </w:r>
      <w:r w:rsidRPr="00B96FFD">
        <w:rPr>
          <w:lang w:val="ru-RU"/>
        </w:rPr>
        <w:t xml:space="preserve"> Члена МСЭ, и, следовательно, потребуется координация между администрациями;</w:t>
      </w:r>
    </w:p>
    <w:p w:rsidR="00AA2860" w:rsidRPr="00B96FFD" w:rsidRDefault="00AA2860" w:rsidP="00B96FFD">
      <w:pPr>
        <w:spacing w:line="220" w:lineRule="exact"/>
        <w:rPr>
          <w:lang w:val="ru-RU"/>
        </w:rPr>
      </w:pPr>
      <w:r w:rsidRPr="00B96FFD">
        <w:rPr>
          <w:lang w:val="en-US"/>
        </w:rPr>
        <w:t>e</w:t>
      </w:r>
      <w:r w:rsidRPr="00B96FFD">
        <w:rPr>
          <w:lang w:val="ru-RU"/>
        </w:rPr>
        <w:t>)</w:t>
      </w:r>
      <w:r w:rsidRPr="00B96FFD">
        <w:rPr>
          <w:lang w:val="ru-RU"/>
        </w:rPr>
        <w:tab/>
        <w:t>что до проведения детального изучения желательно, на основе общих допущений, установить методы определения координационной зоны вокруг земной станции, с которой производится координация;</w:t>
      </w:r>
    </w:p>
    <w:p w:rsidR="00AA2860" w:rsidRPr="00B96FFD" w:rsidRDefault="00AA2860" w:rsidP="00B96FFD">
      <w:pPr>
        <w:spacing w:line="220" w:lineRule="exact"/>
        <w:rPr>
          <w:lang w:val="ru-RU"/>
        </w:rPr>
      </w:pPr>
      <w:r w:rsidRPr="00B96FFD">
        <w:rPr>
          <w:lang w:val="en-US"/>
        </w:rPr>
        <w:t>f</w:t>
      </w:r>
      <w:r w:rsidRPr="00B96FFD">
        <w:rPr>
          <w:lang w:val="ru-RU"/>
        </w:rPr>
        <w:t>)</w:t>
      </w:r>
      <w:r w:rsidRPr="00B96FFD">
        <w:rPr>
          <w:lang w:val="ru-RU"/>
        </w:rPr>
        <w:tab/>
      </w:r>
      <w:r w:rsidR="00843571" w:rsidRPr="00B96FFD">
        <w:rPr>
          <w:lang w:val="ru-RU"/>
        </w:rPr>
        <w:t>ч</w:t>
      </w:r>
      <w:r w:rsidRPr="00B96FFD">
        <w:rPr>
          <w:lang w:val="ru-RU"/>
        </w:rPr>
        <w:t>то такие помехи зависят от ряда факторов, включая мощности передатчиков, вид модуляции, коэффициенты усиления антенн в направлении трассы помех, изменение коэффициента усиления антенны во времени в случае земных станций, работающих с негеостационарными космическими станциями, допустимую мощность помех на входе приемника, механизмы распространения радиоволн, радиометеорологические зоны, мобильность земной станции и расстояние от земной станции;</w:t>
      </w:r>
    </w:p>
    <w:p w:rsidR="00AA2860" w:rsidRPr="00B96FFD" w:rsidRDefault="00AA2860" w:rsidP="00B96FFD">
      <w:pPr>
        <w:spacing w:line="220" w:lineRule="exact"/>
        <w:rPr>
          <w:lang w:val="ru-RU"/>
        </w:rPr>
      </w:pPr>
      <w:r w:rsidRPr="00B96FFD">
        <w:rPr>
          <w:lang w:val="en-US"/>
        </w:rPr>
        <w:t>g</w:t>
      </w:r>
      <w:r w:rsidRPr="00B96FFD">
        <w:rPr>
          <w:lang w:val="ru-RU"/>
        </w:rPr>
        <w:t>)</w:t>
      </w:r>
      <w:r w:rsidRPr="00B96FFD">
        <w:rPr>
          <w:lang w:val="ru-RU"/>
        </w:rPr>
        <w:tab/>
        <w:t>что желательно разработать и вести Рекомендацию МСЭ-</w:t>
      </w:r>
      <w:r w:rsidRPr="00B96FFD">
        <w:rPr>
          <w:lang w:val="en-US"/>
        </w:rPr>
        <w:t>R</w:t>
      </w:r>
      <w:r w:rsidRPr="00B96FFD">
        <w:rPr>
          <w:lang w:val="ru-RU"/>
        </w:rPr>
        <w:t xml:space="preserve">, подходящую для использования в качестве исходного текста при обновлении Приложения 7 Регламента радиосвязи (РР) (см. </w:t>
      </w:r>
      <w:r w:rsidR="00524E80" w:rsidRPr="00B96FFD">
        <w:rPr>
          <w:lang w:val="ru-RU"/>
        </w:rPr>
        <w:t xml:space="preserve">Примечания </w:t>
      </w:r>
      <w:r w:rsidRPr="00B96FFD">
        <w:rPr>
          <w:lang w:val="ru-RU"/>
        </w:rPr>
        <w:t>1 и 2),</w:t>
      </w:r>
    </w:p>
    <w:p w:rsidR="00AA2860" w:rsidRPr="00B96FFD" w:rsidRDefault="00AA2860" w:rsidP="00B96FFD">
      <w:pPr>
        <w:pStyle w:val="Call"/>
        <w:spacing w:line="220" w:lineRule="exact"/>
        <w:rPr>
          <w:lang w:val="ru-RU"/>
        </w:rPr>
      </w:pPr>
      <w:r w:rsidRPr="00B96FFD">
        <w:rPr>
          <w:lang w:val="ru-RU"/>
        </w:rPr>
        <w:t>признавая</w:t>
      </w:r>
      <w:r w:rsidRPr="00B96FFD">
        <w:rPr>
          <w:i w:val="0"/>
          <w:lang w:val="ru-RU"/>
        </w:rPr>
        <w:t>,</w:t>
      </w:r>
    </w:p>
    <w:p w:rsidR="00AA2860" w:rsidRPr="00B96FFD" w:rsidRDefault="00AA2860" w:rsidP="00B96FFD">
      <w:pPr>
        <w:spacing w:line="220" w:lineRule="exact"/>
        <w:rPr>
          <w:lang w:val="ru-RU"/>
        </w:rPr>
      </w:pPr>
      <w:r w:rsidRPr="00B96FFD">
        <w:rPr>
          <w:lang w:val="en-US"/>
        </w:rPr>
        <w:t>a</w:t>
      </w:r>
      <w:r w:rsidRPr="00B96FFD">
        <w:rPr>
          <w:lang w:val="ru-RU"/>
        </w:rPr>
        <w:t>)</w:t>
      </w:r>
      <w:r w:rsidRPr="00B96FFD">
        <w:rPr>
          <w:lang w:val="ru-RU"/>
        </w:rPr>
        <w:tab/>
        <w:t>что положения РР устанавливают методы, которые должны использоваться для определения координационных зон/расстояний, в том числе предварительно установленных координационных расстояний;</w:t>
      </w:r>
    </w:p>
    <w:p w:rsidR="00AA2860" w:rsidRPr="00B96FFD" w:rsidRDefault="00AA2860" w:rsidP="00B96FFD">
      <w:pPr>
        <w:spacing w:line="220" w:lineRule="exact"/>
        <w:rPr>
          <w:lang w:val="ru-RU"/>
        </w:rPr>
      </w:pPr>
      <w:r w:rsidRPr="00B96FFD">
        <w:rPr>
          <w:lang w:val="en-US"/>
        </w:rPr>
        <w:t>b</w:t>
      </w:r>
      <w:r w:rsidRPr="00B96FFD">
        <w:rPr>
          <w:lang w:val="ru-RU"/>
        </w:rPr>
        <w:t>)</w:t>
      </w:r>
      <w:r w:rsidRPr="00B96FFD">
        <w:rPr>
          <w:lang w:val="ru-RU"/>
        </w:rPr>
        <w:tab/>
        <w:t>соответствующие исследования в рамках МСЭ-</w:t>
      </w:r>
      <w:r w:rsidRPr="00B96FFD">
        <w:rPr>
          <w:lang w:val="en-US"/>
        </w:rPr>
        <w:t>R</w:t>
      </w:r>
      <w:r w:rsidRPr="00B96FFD">
        <w:rPr>
          <w:lang w:val="ru-RU"/>
        </w:rPr>
        <w:t>;</w:t>
      </w:r>
    </w:p>
    <w:p w:rsidR="00AA2860" w:rsidRPr="00B96FFD" w:rsidRDefault="00AA2860" w:rsidP="00B96FFD">
      <w:pPr>
        <w:spacing w:line="220" w:lineRule="exact"/>
        <w:rPr>
          <w:lang w:val="ru-RU"/>
        </w:rPr>
      </w:pPr>
      <w:r w:rsidRPr="00B96FFD">
        <w:rPr>
          <w:lang w:val="en-US"/>
        </w:rPr>
        <w:t>c</w:t>
      </w:r>
      <w:r w:rsidR="001F19C7" w:rsidRPr="00B96FFD">
        <w:rPr>
          <w:lang w:val="ru-RU"/>
        </w:rPr>
        <w:t>)</w:t>
      </w:r>
      <w:r w:rsidRPr="00B96FFD">
        <w:rPr>
          <w:lang w:val="ru-RU"/>
        </w:rPr>
        <w:tab/>
        <w:t>что в других Рекомендациях предусматриваются специальные методы определения координационных зон/расстояний для конкретных применений,</w:t>
      </w:r>
    </w:p>
    <w:p w:rsidR="00AA2860" w:rsidRPr="00B96FFD" w:rsidRDefault="00AA2860" w:rsidP="00B96FFD">
      <w:pPr>
        <w:pStyle w:val="Call"/>
        <w:spacing w:line="220" w:lineRule="exact"/>
        <w:rPr>
          <w:i w:val="0"/>
          <w:iCs/>
          <w:lang w:val="ru-RU"/>
        </w:rPr>
      </w:pPr>
      <w:r w:rsidRPr="00B96FFD">
        <w:rPr>
          <w:lang w:val="ru-RU"/>
        </w:rPr>
        <w:t>рекомендует</w:t>
      </w:r>
      <w:r w:rsidRPr="00B96FFD">
        <w:rPr>
          <w:i w:val="0"/>
          <w:iCs/>
          <w:lang w:val="ru-RU"/>
        </w:rPr>
        <w:t>,</w:t>
      </w:r>
    </w:p>
    <w:p w:rsidR="00AA2860" w:rsidRPr="00B96FFD" w:rsidRDefault="00AA2860" w:rsidP="00B96FFD">
      <w:pPr>
        <w:spacing w:line="220" w:lineRule="exact"/>
        <w:rPr>
          <w:lang w:val="ru-RU"/>
        </w:rPr>
      </w:pPr>
      <w:r w:rsidRPr="00B96FFD">
        <w:rPr>
          <w:b/>
          <w:lang w:val="ru-RU"/>
        </w:rPr>
        <w:t>1</w:t>
      </w:r>
      <w:r w:rsidRPr="00B96FFD">
        <w:rPr>
          <w:lang w:val="ru-RU"/>
        </w:rPr>
        <w:tab/>
        <w:t xml:space="preserve">чтобы для определения координационных зон передающих и приемных земных станций использовались методы и системные параметры, описанные в Приложениях 1 и 2 и в </w:t>
      </w:r>
      <w:r w:rsidR="00CF5D02" w:rsidRPr="00B96FFD">
        <w:rPr>
          <w:lang w:val="ru-RU"/>
        </w:rPr>
        <w:t xml:space="preserve">Дополнениях </w:t>
      </w:r>
      <w:r w:rsidRPr="00B96FFD">
        <w:rPr>
          <w:lang w:val="ru-RU"/>
        </w:rPr>
        <w:t>к ним (см.</w:t>
      </w:r>
      <w:r w:rsidR="001F19C7" w:rsidRPr="00B96FFD">
        <w:rPr>
          <w:lang w:val="en-US"/>
        </w:rPr>
        <w:t> </w:t>
      </w:r>
      <w:r w:rsidR="001F19C7" w:rsidRPr="00B96FFD">
        <w:rPr>
          <w:lang w:val="ru-RU"/>
        </w:rPr>
        <w:t xml:space="preserve">Примечание </w:t>
      </w:r>
      <w:r w:rsidRPr="00B96FFD">
        <w:rPr>
          <w:lang w:val="ru-RU"/>
        </w:rPr>
        <w:t>3).</w:t>
      </w:r>
    </w:p>
    <w:p w:rsidR="00AA2860" w:rsidRPr="00B96FFD" w:rsidRDefault="00AA2860" w:rsidP="00B96FFD">
      <w:pPr>
        <w:pStyle w:val="Note"/>
        <w:spacing w:line="220" w:lineRule="exact"/>
        <w:rPr>
          <w:szCs w:val="18"/>
          <w:lang w:val="ru-RU"/>
        </w:rPr>
      </w:pPr>
      <w:r w:rsidRPr="00B96FFD">
        <w:rPr>
          <w:szCs w:val="18"/>
          <w:lang w:val="ru-RU"/>
        </w:rPr>
        <w:t xml:space="preserve">ПРИМЕЧАНИЕ 1. </w:t>
      </w:r>
      <w:r w:rsidRPr="00B96FFD">
        <w:rPr>
          <w:szCs w:val="18"/>
        </w:rPr>
        <w:sym w:font="Symbol" w:char="F02D"/>
      </w:r>
      <w:r w:rsidRPr="00B96FFD">
        <w:rPr>
          <w:szCs w:val="18"/>
          <w:lang w:val="ru-RU"/>
        </w:rPr>
        <w:t xml:space="preserve"> Настоящая Рекомендация должна обновляться на основе изменений к РР, вытекающих из решений всемирных конференций радиосвязи (ВКР).</w:t>
      </w:r>
    </w:p>
    <w:p w:rsidR="00AA2860" w:rsidRPr="00B96FFD" w:rsidRDefault="00AA2860" w:rsidP="00B96FFD">
      <w:pPr>
        <w:pStyle w:val="Note"/>
        <w:spacing w:line="220" w:lineRule="exact"/>
        <w:rPr>
          <w:szCs w:val="18"/>
          <w:lang w:val="ru-RU"/>
        </w:rPr>
      </w:pPr>
      <w:r w:rsidRPr="00B96FFD">
        <w:rPr>
          <w:szCs w:val="18"/>
          <w:lang w:val="ru-RU"/>
        </w:rPr>
        <w:t xml:space="preserve">ПРИМЕЧАНИЕ 2. </w:t>
      </w:r>
      <w:r w:rsidRPr="00B96FFD">
        <w:rPr>
          <w:szCs w:val="18"/>
        </w:rPr>
        <w:sym w:font="Symbol" w:char="F02D"/>
      </w:r>
      <w:r w:rsidRPr="00B96FFD">
        <w:rPr>
          <w:szCs w:val="18"/>
          <w:lang w:val="ru-RU"/>
        </w:rPr>
        <w:t xml:space="preserve"> Информация о распространении радиоволн, приведенная в настоящей Рекомендации, взята из ряда Рекомендаций МСЭ-</w:t>
      </w:r>
      <w:r w:rsidRPr="00B96FFD">
        <w:rPr>
          <w:szCs w:val="18"/>
          <w:lang w:val="en-US"/>
        </w:rPr>
        <w:t>R</w:t>
      </w:r>
      <w:r w:rsidRPr="00B96FFD">
        <w:rPr>
          <w:szCs w:val="18"/>
          <w:lang w:val="ru-RU"/>
        </w:rPr>
        <w:t xml:space="preserve"> серии Р, ранее упоминавшихся в Рекомендации МСЭ-</w:t>
      </w:r>
      <w:r w:rsidRPr="00B96FFD">
        <w:rPr>
          <w:szCs w:val="18"/>
          <w:lang w:val="en-US"/>
        </w:rPr>
        <w:t>R</w:t>
      </w:r>
      <w:r w:rsidRPr="00B96FFD">
        <w:rPr>
          <w:szCs w:val="18"/>
          <w:lang w:val="ru-RU"/>
        </w:rPr>
        <w:t xml:space="preserve"> Р.620. Эти исходные Рекомендации разрабатывались для различных целей. Однако будущая поддержка информации о распространении радиоволн требует уделения особого внимания возможным последствиям для настоящей Рекомендации.</w:t>
      </w:r>
    </w:p>
    <w:p w:rsidR="005F2C2F" w:rsidRPr="00B96FFD" w:rsidRDefault="00AA2860" w:rsidP="00B96FFD">
      <w:pPr>
        <w:pStyle w:val="Note"/>
        <w:spacing w:line="220" w:lineRule="exact"/>
        <w:rPr>
          <w:szCs w:val="18"/>
          <w:lang w:val="ru-RU"/>
        </w:rPr>
      </w:pPr>
      <w:r w:rsidRPr="00B96FFD">
        <w:rPr>
          <w:szCs w:val="18"/>
          <w:lang w:val="ru-RU"/>
        </w:rPr>
        <w:t xml:space="preserve">ПРИМЕЧАНИЕ 3. </w:t>
      </w:r>
      <w:r w:rsidRPr="00B96FFD">
        <w:rPr>
          <w:szCs w:val="18"/>
        </w:rPr>
        <w:sym w:font="Symbol" w:char="F02D"/>
      </w:r>
      <w:r w:rsidRPr="00B96FFD">
        <w:rPr>
          <w:szCs w:val="18"/>
          <w:lang w:val="ru-RU"/>
        </w:rPr>
        <w:t xml:space="preserve"> Методы определения координационной зоны в настоящей Рекомендации отличаются от методов, применяемых в Приложении 30А к РР.</w:t>
      </w:r>
      <w:r w:rsidR="005F2C2F" w:rsidRPr="00B96FFD">
        <w:rPr>
          <w:szCs w:val="18"/>
          <w:lang w:val="ru-RU"/>
        </w:rPr>
        <w:br w:type="page"/>
      </w:r>
    </w:p>
    <w:p w:rsidR="00AA2860" w:rsidRPr="006604BE" w:rsidRDefault="0035161A" w:rsidP="00486DC0">
      <w:pPr>
        <w:pStyle w:val="AnnexNoTitle"/>
        <w:spacing w:line="200" w:lineRule="exact"/>
        <w:rPr>
          <w:lang w:val="ru-RU"/>
        </w:rPr>
      </w:pPr>
      <w:r w:rsidRPr="0035161A">
        <w:rPr>
          <w:b w:val="0"/>
          <w:bCs/>
          <w:lang w:val="ru-RU"/>
        </w:rPr>
        <w:lastRenderedPageBreak/>
        <w:t>ПРИЛОЖЕНИЕ 1</w:t>
      </w:r>
      <w:r w:rsidR="00B7242F">
        <w:rPr>
          <w:lang w:val="ru-RU"/>
        </w:rPr>
        <w:br/>
      </w:r>
      <w:r w:rsidR="00B7242F">
        <w:rPr>
          <w:lang w:val="ru-RU"/>
        </w:rPr>
        <w:br/>
      </w:r>
      <w:r w:rsidR="00AA2860" w:rsidRPr="006604BE">
        <w:rPr>
          <w:lang w:val="ru-RU"/>
        </w:rPr>
        <w:t>Методы определения координационной зоны земной станции</w:t>
      </w:r>
    </w:p>
    <w:p w:rsidR="00AA2860" w:rsidRPr="006604BE" w:rsidRDefault="00AA2860" w:rsidP="00486DC0">
      <w:pPr>
        <w:spacing w:before="360" w:line="200" w:lineRule="exact"/>
        <w:jc w:val="center"/>
        <w:rPr>
          <w:lang w:val="ru-RU"/>
        </w:rPr>
      </w:pPr>
      <w:r w:rsidRPr="006604BE">
        <w:rPr>
          <w:lang w:val="ru-RU"/>
        </w:rPr>
        <w:t>СОДЕРЖАНИЕ</w:t>
      </w:r>
    </w:p>
    <w:p w:rsidR="00AA2860" w:rsidRPr="00486DC0" w:rsidRDefault="00AA2860" w:rsidP="00486DC0">
      <w:pPr>
        <w:spacing w:line="200" w:lineRule="exact"/>
        <w:jc w:val="right"/>
        <w:rPr>
          <w:bCs/>
          <w:i/>
          <w:lang w:val="ru-RU"/>
        </w:rPr>
      </w:pPr>
      <w:r w:rsidRPr="00486DC0">
        <w:rPr>
          <w:bCs/>
          <w:i/>
          <w:lang w:val="ru-RU"/>
        </w:rPr>
        <w:t>Стр</w:t>
      </w:r>
      <w:r w:rsidRPr="00486DC0">
        <w:rPr>
          <w:i/>
          <w:lang w:val="ru-RU"/>
        </w:rPr>
        <w:t>.</w:t>
      </w:r>
    </w:p>
    <w:p w:rsidR="008F30A0" w:rsidRPr="00486DC0" w:rsidRDefault="00AA2860" w:rsidP="00486DC0">
      <w:pPr>
        <w:pStyle w:val="TOC1"/>
        <w:spacing w:before="80" w:line="200" w:lineRule="exact"/>
        <w:rPr>
          <w:rFonts w:asciiTheme="minorHAnsi" w:eastAsiaTheme="minorEastAsia" w:hAnsiTheme="minorHAnsi" w:cstheme="minorBidi"/>
          <w:noProof/>
          <w:lang w:eastAsia="zh-CN"/>
        </w:rPr>
      </w:pPr>
      <w:r w:rsidRPr="00486DC0">
        <w:fldChar w:fldCharType="begin"/>
      </w:r>
      <w:r w:rsidRPr="00486DC0">
        <w:instrText xml:space="preserve"> TOC \o "1-3" \h \z \u </w:instrText>
      </w:r>
      <w:r w:rsidRPr="00486DC0">
        <w:fldChar w:fldCharType="separate"/>
      </w:r>
      <w:hyperlink w:anchor="_Toc307932226" w:history="1">
        <w:r w:rsidR="008F30A0" w:rsidRPr="00486DC0">
          <w:rPr>
            <w:rStyle w:val="Hyperlink"/>
            <w:noProof/>
            <w:lang w:val="ru-RU"/>
          </w:rPr>
          <w:t>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Введение</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_Toc307932226 \h </w:instrText>
        </w:r>
        <w:r w:rsidR="008F30A0" w:rsidRPr="00486DC0">
          <w:rPr>
            <w:noProof/>
            <w:webHidden/>
          </w:rPr>
        </w:r>
        <w:r w:rsidR="008F30A0" w:rsidRPr="00486DC0">
          <w:rPr>
            <w:noProof/>
            <w:webHidden/>
          </w:rPr>
          <w:fldChar w:fldCharType="separate"/>
        </w:r>
        <w:r w:rsidR="00A74877">
          <w:rPr>
            <w:noProof/>
            <w:webHidden/>
          </w:rPr>
          <w:t>3</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27" w:history="1">
        <w:r w:rsidR="008F30A0" w:rsidRPr="00486DC0">
          <w:rPr>
            <w:rStyle w:val="Hyperlink"/>
            <w:noProof/>
            <w:lang w:val="ru-RU"/>
          </w:rPr>
          <w:t>1.1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Обзор</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_Toc307932227 \h </w:instrText>
        </w:r>
        <w:r w:rsidR="008F30A0" w:rsidRPr="00486DC0">
          <w:rPr>
            <w:noProof/>
            <w:webHidden/>
          </w:rPr>
        </w:r>
        <w:r w:rsidR="008F30A0" w:rsidRPr="00486DC0">
          <w:rPr>
            <w:noProof/>
            <w:webHidden/>
          </w:rPr>
          <w:fldChar w:fldCharType="separate"/>
        </w:r>
        <w:r w:rsidR="00A74877">
          <w:rPr>
            <w:noProof/>
            <w:webHidden/>
          </w:rPr>
          <w:t>3</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28" w:history="1">
        <w:r w:rsidR="008F30A0" w:rsidRPr="00486DC0">
          <w:rPr>
            <w:rStyle w:val="Hyperlink"/>
            <w:noProof/>
            <w:lang w:val="ru-RU"/>
          </w:rPr>
          <w:t>1.2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Структура</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_Toc307932228 \h </w:instrText>
        </w:r>
        <w:r w:rsidR="008F30A0" w:rsidRPr="00486DC0">
          <w:rPr>
            <w:noProof/>
            <w:webHidden/>
          </w:rPr>
        </w:r>
        <w:r w:rsidR="008F30A0" w:rsidRPr="00486DC0">
          <w:rPr>
            <w:noProof/>
            <w:webHidden/>
          </w:rPr>
          <w:fldChar w:fldCharType="separate"/>
        </w:r>
        <w:r w:rsidR="00A74877">
          <w:rPr>
            <w:noProof/>
            <w:webHidden/>
          </w:rPr>
          <w:t>4</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29" w:history="1">
        <w:r w:rsidR="008F30A0" w:rsidRPr="00486DC0">
          <w:rPr>
            <w:rStyle w:val="Hyperlink"/>
            <w:noProof/>
            <w:lang w:val="ru-RU"/>
          </w:rPr>
          <w:t>1.3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Основные положения</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_Toc307932229 \h </w:instrText>
        </w:r>
        <w:r w:rsidR="008F30A0" w:rsidRPr="00486DC0">
          <w:rPr>
            <w:noProof/>
            <w:webHidden/>
          </w:rPr>
        </w:r>
        <w:r w:rsidR="008F30A0" w:rsidRPr="00486DC0">
          <w:rPr>
            <w:noProof/>
            <w:webHidden/>
          </w:rPr>
          <w:fldChar w:fldCharType="separate"/>
        </w:r>
        <w:r w:rsidR="00A74877">
          <w:rPr>
            <w:noProof/>
            <w:webHidden/>
          </w:rPr>
          <w:t>4</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30" w:history="1">
        <w:r w:rsidR="008F30A0" w:rsidRPr="00486DC0">
          <w:rPr>
            <w:rStyle w:val="Hyperlink"/>
            <w:noProof/>
            <w:lang w:val="ru-RU"/>
          </w:rPr>
          <w:t>1.4</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Сценарии совместного использования частот</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_Toc307932230 \h </w:instrText>
        </w:r>
        <w:r w:rsidR="008F30A0" w:rsidRPr="00486DC0">
          <w:rPr>
            <w:noProof/>
            <w:webHidden/>
          </w:rPr>
        </w:r>
        <w:r w:rsidR="008F30A0" w:rsidRPr="00486DC0">
          <w:rPr>
            <w:noProof/>
            <w:webHidden/>
          </w:rPr>
          <w:fldChar w:fldCharType="separate"/>
        </w:r>
        <w:r w:rsidR="00A74877">
          <w:rPr>
            <w:noProof/>
            <w:webHidden/>
          </w:rPr>
          <w:t>9</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1" w:history="1">
        <w:r w:rsidR="008F30A0" w:rsidRPr="00486DC0">
          <w:rPr>
            <w:rStyle w:val="Hyperlink"/>
            <w:noProof/>
            <w:lang w:val="ru-RU"/>
          </w:rPr>
          <w:t>1.4.1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Земные станции, работающие с 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_Toc307932231 \h </w:instrText>
        </w:r>
        <w:r w:rsidR="008F30A0" w:rsidRPr="00486DC0">
          <w:rPr>
            <w:noProof/>
            <w:webHidden/>
          </w:rPr>
        </w:r>
        <w:r w:rsidR="008F30A0" w:rsidRPr="00486DC0">
          <w:rPr>
            <w:noProof/>
            <w:webHidden/>
          </w:rPr>
          <w:fldChar w:fldCharType="separate"/>
        </w:r>
        <w:r w:rsidR="00A74877">
          <w:rPr>
            <w:noProof/>
            <w:webHidden/>
          </w:rPr>
          <w:t>9</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2" w:history="1">
        <w:r w:rsidR="008F30A0" w:rsidRPr="00486DC0">
          <w:rPr>
            <w:rStyle w:val="Hyperlink"/>
            <w:noProof/>
            <w:lang w:val="ru-RU"/>
          </w:rPr>
          <w:t>1.4.2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Земные станции, работающие с 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_Toc307932232 \h </w:instrText>
        </w:r>
        <w:r w:rsidR="008F30A0" w:rsidRPr="00486DC0">
          <w:rPr>
            <w:noProof/>
            <w:webHidden/>
          </w:rPr>
        </w:r>
        <w:r w:rsidR="008F30A0" w:rsidRPr="00486DC0">
          <w:rPr>
            <w:noProof/>
            <w:webHidden/>
          </w:rPr>
          <w:fldChar w:fldCharType="separate"/>
        </w:r>
        <w:r w:rsidR="00A74877">
          <w:rPr>
            <w:noProof/>
            <w:webHidden/>
          </w:rPr>
          <w:t>10</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3" w:history="1">
        <w:r w:rsidR="008F30A0" w:rsidRPr="00486DC0">
          <w:rPr>
            <w:rStyle w:val="Hyperlink"/>
            <w:noProof/>
            <w:lang w:val="ru-RU"/>
          </w:rPr>
          <w:t>1.4.3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Земные станции, работающие как с геостационарными, так и с</w:t>
        </w:r>
        <w:r w:rsidR="008F30A0" w:rsidRPr="00486DC0">
          <w:rPr>
            <w:rStyle w:val="Hyperlink"/>
            <w:noProof/>
          </w:rPr>
          <w:t> </w:t>
        </w:r>
        <w:r w:rsidR="008F30A0" w:rsidRPr="00486DC0">
          <w:rPr>
            <w:rStyle w:val="Hyperlink"/>
            <w:noProof/>
            <w:lang w:val="ru-RU"/>
          </w:rPr>
          <w:t>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_Toc307932233 \h </w:instrText>
        </w:r>
        <w:r w:rsidR="008F30A0" w:rsidRPr="00486DC0">
          <w:rPr>
            <w:noProof/>
            <w:webHidden/>
          </w:rPr>
        </w:r>
        <w:r w:rsidR="008F30A0" w:rsidRPr="00486DC0">
          <w:rPr>
            <w:noProof/>
            <w:webHidden/>
          </w:rPr>
          <w:fldChar w:fldCharType="separate"/>
        </w:r>
        <w:r w:rsidR="00A74877">
          <w:rPr>
            <w:noProof/>
            <w:webHidden/>
          </w:rPr>
          <w:t>10</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4" w:history="1">
        <w:r w:rsidR="008F30A0" w:rsidRPr="00486DC0">
          <w:rPr>
            <w:rStyle w:val="Hyperlink"/>
            <w:noProof/>
            <w:lang w:val="ru-RU"/>
          </w:rPr>
          <w:t>1.4.4</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Земные станции, работающие в полосах частот, распределенных для двух направлений</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_Toc307932234 \h </w:instrText>
        </w:r>
        <w:r w:rsidR="008F30A0" w:rsidRPr="00486DC0">
          <w:rPr>
            <w:noProof/>
            <w:webHidden/>
          </w:rPr>
        </w:r>
        <w:r w:rsidR="008F30A0" w:rsidRPr="00486DC0">
          <w:rPr>
            <w:noProof/>
            <w:webHidden/>
          </w:rPr>
          <w:fldChar w:fldCharType="separate"/>
        </w:r>
        <w:r w:rsidR="00A74877">
          <w:rPr>
            <w:noProof/>
            <w:webHidden/>
          </w:rPr>
          <w:t>10</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5" w:history="1">
        <w:r w:rsidR="008F30A0" w:rsidRPr="00486DC0">
          <w:rPr>
            <w:rStyle w:val="Hyperlink"/>
            <w:noProof/>
            <w:lang w:val="ru-RU"/>
          </w:rPr>
          <w:t>1.4.5</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Земные станции радиовещательной спутниковой службы</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_Toc307932235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6" w:history="1">
        <w:r w:rsidR="008F30A0" w:rsidRPr="00486DC0">
          <w:rPr>
            <w:rStyle w:val="Hyperlink"/>
            <w:noProof/>
            <w:lang w:val="ru-RU"/>
          </w:rPr>
          <w:t>1.4.6</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Подвижные земные станции (за исключением подвижных станций воздушной службы)</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_Toc307932236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7" w:history="1">
        <w:r w:rsidR="008F30A0" w:rsidRPr="00486DC0">
          <w:rPr>
            <w:rStyle w:val="Hyperlink"/>
            <w:noProof/>
            <w:lang w:val="ru-RU"/>
          </w:rPr>
          <w:t>1.4.7</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Подвижные земные станции воздушной службы</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_Toc307932237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8" w:history="1">
        <w:r w:rsidR="008F30A0" w:rsidRPr="00486DC0">
          <w:rPr>
            <w:rStyle w:val="Hyperlink"/>
            <w:noProof/>
            <w:lang w:val="ru-RU"/>
          </w:rPr>
          <w:t>1.4.8</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Перевозимые земные станции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_Toc307932238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39" w:history="1">
        <w:r w:rsidR="008F30A0" w:rsidRPr="00486DC0">
          <w:rPr>
            <w:rStyle w:val="Hyperlink"/>
            <w:noProof/>
            <w:lang w:val="ru-RU"/>
          </w:rPr>
          <w:t>1.4.9</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Фиксированные земные станции, работающие в произвольных местах в</w:t>
        </w:r>
        <w:r w:rsidR="008F30A0" w:rsidRPr="00486DC0">
          <w:rPr>
            <w:rStyle w:val="Hyperlink"/>
            <w:noProof/>
          </w:rPr>
          <w:t> </w:t>
        </w:r>
        <w:r w:rsidR="008F30A0" w:rsidRPr="00486DC0">
          <w:rPr>
            <w:rStyle w:val="Hyperlink"/>
            <w:noProof/>
            <w:lang w:val="ru-RU"/>
          </w:rPr>
          <w:t>пределах конкретной зоны обслуживания</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_Toc307932239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40" w:history="1">
        <w:r w:rsidR="008F30A0" w:rsidRPr="00486DC0">
          <w:rPr>
            <w:rStyle w:val="Hyperlink"/>
            <w:noProof/>
            <w:lang w:val="ru-RU"/>
          </w:rPr>
          <w:t>1.5</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Концепции моделей распространения</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_Toc307932240 \h </w:instrText>
        </w:r>
        <w:r w:rsidR="008F30A0" w:rsidRPr="00486DC0">
          <w:rPr>
            <w:noProof/>
            <w:webHidden/>
          </w:rPr>
        </w:r>
        <w:r w:rsidR="008F30A0" w:rsidRPr="00486DC0">
          <w:rPr>
            <w:noProof/>
            <w:webHidden/>
          </w:rPr>
          <w:fldChar w:fldCharType="separate"/>
        </w:r>
        <w:r w:rsidR="00A74877">
          <w:rPr>
            <w:noProof/>
            <w:webHidden/>
          </w:rPr>
          <w:t>11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1" w:history="1">
        <w:r w:rsidR="008F30A0" w:rsidRPr="00486DC0">
          <w:rPr>
            <w:rStyle w:val="Hyperlink"/>
            <w:noProof/>
            <w:lang w:val="ru-RU"/>
          </w:rPr>
          <w:t>1.5.1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Распространение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_Toc307932241 \h </w:instrText>
        </w:r>
        <w:r w:rsidR="008F30A0" w:rsidRPr="00486DC0">
          <w:rPr>
            <w:noProof/>
            <w:webHidden/>
          </w:rPr>
        </w:r>
        <w:r w:rsidR="008F30A0" w:rsidRPr="00486DC0">
          <w:rPr>
            <w:noProof/>
            <w:webHidden/>
          </w:rPr>
          <w:fldChar w:fldCharType="separate"/>
        </w:r>
        <w:r w:rsidR="00A74877">
          <w:rPr>
            <w:noProof/>
            <w:webHidden/>
          </w:rPr>
          <w:t>12</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2" w:history="1">
        <w:r w:rsidR="008F30A0" w:rsidRPr="00486DC0">
          <w:rPr>
            <w:rStyle w:val="Hyperlink"/>
            <w:noProof/>
            <w:lang w:val="ru-RU"/>
          </w:rPr>
          <w:t>1.5.2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Распространение вида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_Toc307932242 \h </w:instrText>
        </w:r>
        <w:r w:rsidR="008F30A0" w:rsidRPr="00486DC0">
          <w:rPr>
            <w:noProof/>
            <w:webHidden/>
          </w:rPr>
        </w:r>
        <w:r w:rsidR="008F30A0" w:rsidRPr="00486DC0">
          <w:rPr>
            <w:noProof/>
            <w:webHidden/>
          </w:rPr>
          <w:fldChar w:fldCharType="separate"/>
        </w:r>
        <w:r w:rsidR="00A74877">
          <w:rPr>
            <w:noProof/>
            <w:webHidden/>
          </w:rPr>
          <w:t>12</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3" w:history="1">
        <w:r w:rsidR="008F30A0" w:rsidRPr="00486DC0">
          <w:rPr>
            <w:rStyle w:val="Hyperlink"/>
            <w:noProof/>
            <w:lang w:val="ru-RU"/>
          </w:rPr>
          <w:t>1.5.3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Пределы расстояний</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_Toc307932243 \h </w:instrText>
        </w:r>
        <w:r w:rsidR="008F30A0" w:rsidRPr="00486DC0">
          <w:rPr>
            <w:noProof/>
            <w:webHidden/>
          </w:rPr>
        </w:r>
        <w:r w:rsidR="008F30A0" w:rsidRPr="00486DC0">
          <w:rPr>
            <w:noProof/>
            <w:webHidden/>
          </w:rPr>
          <w:fldChar w:fldCharType="separate"/>
        </w:r>
        <w:r w:rsidR="00A74877">
          <w:rPr>
            <w:noProof/>
            <w:webHidden/>
          </w:rPr>
          <w:t>13</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44" w:history="1">
        <w:r w:rsidR="008F30A0" w:rsidRPr="00486DC0">
          <w:rPr>
            <w:rStyle w:val="Hyperlink"/>
            <w:noProof/>
            <w:lang w:val="ru-RU"/>
          </w:rPr>
          <w:t>1.6</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Координационный контур: концепции и построение</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_Toc307932244 \h </w:instrText>
        </w:r>
        <w:r w:rsidR="008F30A0" w:rsidRPr="00486DC0">
          <w:rPr>
            <w:noProof/>
            <w:webHidden/>
          </w:rPr>
        </w:r>
        <w:r w:rsidR="008F30A0" w:rsidRPr="00486DC0">
          <w:rPr>
            <w:noProof/>
            <w:webHidden/>
          </w:rPr>
          <w:fldChar w:fldCharType="separate"/>
        </w:r>
        <w:r w:rsidR="00A74877">
          <w:rPr>
            <w:noProof/>
            <w:webHidden/>
          </w:rPr>
          <w:t>13</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5" w:history="1">
        <w:r w:rsidR="008F30A0" w:rsidRPr="00486DC0">
          <w:rPr>
            <w:rStyle w:val="Hyperlink"/>
            <w:noProof/>
            <w:lang w:val="ru-RU"/>
          </w:rPr>
          <w:t>1.6.1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Дополнительные контуры</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_Toc307932245 \h </w:instrText>
        </w:r>
        <w:r w:rsidR="008F30A0" w:rsidRPr="00486DC0">
          <w:rPr>
            <w:noProof/>
            <w:webHidden/>
          </w:rPr>
        </w:r>
        <w:r w:rsidR="008F30A0" w:rsidRPr="00486DC0">
          <w:rPr>
            <w:noProof/>
            <w:webHidden/>
          </w:rPr>
          <w:fldChar w:fldCharType="separate"/>
        </w:r>
        <w:r w:rsidR="00A74877">
          <w:rPr>
            <w:noProof/>
            <w:webHidden/>
          </w:rPr>
          <w:t>16</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6" w:history="1">
        <w:r w:rsidR="008F30A0" w:rsidRPr="00486DC0">
          <w:rPr>
            <w:rStyle w:val="Hyperlink"/>
            <w:noProof/>
            <w:lang w:val="ru-RU"/>
          </w:rPr>
          <w:t>1.6.2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Вспомогательные контуры</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_Toc307932246 \h </w:instrText>
        </w:r>
        <w:r w:rsidR="008F30A0" w:rsidRPr="00486DC0">
          <w:rPr>
            <w:noProof/>
            <w:webHidden/>
          </w:rPr>
        </w:r>
        <w:r w:rsidR="008F30A0" w:rsidRPr="00486DC0">
          <w:rPr>
            <w:noProof/>
            <w:webHidden/>
          </w:rPr>
          <w:fldChar w:fldCharType="separate"/>
        </w:r>
        <w:r w:rsidR="00A74877">
          <w:rPr>
            <w:noProof/>
            <w:webHidden/>
          </w:rPr>
          <w:t>16</w:t>
        </w:r>
        <w:r w:rsidR="008F30A0" w:rsidRPr="00486DC0">
          <w:rPr>
            <w:noProof/>
            <w:webHidden/>
          </w:rPr>
          <w:fldChar w:fldCharType="end"/>
        </w:r>
      </w:hyperlink>
    </w:p>
    <w:p w:rsidR="008F30A0" w:rsidRPr="00486DC0" w:rsidRDefault="00B01ED3" w:rsidP="00486DC0">
      <w:pPr>
        <w:pStyle w:val="TOC1"/>
        <w:spacing w:before="80" w:line="200" w:lineRule="exact"/>
        <w:rPr>
          <w:rFonts w:asciiTheme="minorHAnsi" w:eastAsiaTheme="minorEastAsia" w:hAnsiTheme="minorHAnsi" w:cstheme="minorBidi"/>
          <w:noProof/>
          <w:lang w:eastAsia="zh-CN"/>
        </w:rPr>
      </w:pPr>
      <w:hyperlink w:anchor="_Toc307932247" w:history="1">
        <w:r w:rsidR="008F30A0" w:rsidRPr="00486DC0">
          <w:rPr>
            <w:rStyle w:val="Hyperlink"/>
            <w:noProof/>
            <w:lang w:val="ru-RU"/>
          </w:rPr>
          <w:t>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Определение координационной зоны земной станции относительно наземных станций</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_Toc307932247 \h </w:instrText>
        </w:r>
        <w:r w:rsidR="008F30A0" w:rsidRPr="00486DC0">
          <w:rPr>
            <w:noProof/>
            <w:webHidden/>
          </w:rPr>
        </w:r>
        <w:r w:rsidR="008F30A0" w:rsidRPr="00486DC0">
          <w:rPr>
            <w:noProof/>
            <w:webHidden/>
          </w:rPr>
          <w:fldChar w:fldCharType="separate"/>
        </w:r>
        <w:r w:rsidR="00A74877">
          <w:rPr>
            <w:noProof/>
            <w:webHidden/>
          </w:rPr>
          <w:t>18</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48" w:history="1">
        <w:r w:rsidR="008F30A0" w:rsidRPr="00486DC0">
          <w:rPr>
            <w:rStyle w:val="Hyperlink"/>
            <w:noProof/>
          </w:rPr>
          <w:t>2.1</w:t>
        </w:r>
        <w:r w:rsidR="008F30A0" w:rsidRPr="00486DC0">
          <w:rPr>
            <w:rFonts w:asciiTheme="minorHAnsi" w:eastAsiaTheme="minorEastAsia" w:hAnsiTheme="minorHAnsi" w:cstheme="minorBidi"/>
            <w:noProof/>
            <w:lang w:eastAsia="zh-CN"/>
          </w:rPr>
          <w:tab/>
        </w:r>
        <w:r w:rsidR="008F30A0" w:rsidRPr="00486DC0">
          <w:rPr>
            <w:rStyle w:val="Hyperlink"/>
            <w:noProof/>
          </w:rPr>
          <w:t>Земные станции, работающие с 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_Toc307932248 \h </w:instrText>
        </w:r>
        <w:r w:rsidR="008F30A0" w:rsidRPr="00486DC0">
          <w:rPr>
            <w:noProof/>
            <w:webHidden/>
          </w:rPr>
        </w:r>
        <w:r w:rsidR="008F30A0" w:rsidRPr="00486DC0">
          <w:rPr>
            <w:noProof/>
            <w:webHidden/>
          </w:rPr>
          <w:fldChar w:fldCharType="separate"/>
        </w:r>
        <w:r w:rsidR="00A74877">
          <w:rPr>
            <w:noProof/>
            <w:webHidden/>
          </w:rPr>
          <w:t>19</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49" w:history="1">
        <w:r w:rsidR="008F30A0" w:rsidRPr="00486DC0">
          <w:rPr>
            <w:rStyle w:val="Hyperlink"/>
            <w:noProof/>
          </w:rPr>
          <w:t>2.1.1</w:t>
        </w:r>
        <w:r w:rsidR="008F30A0" w:rsidRPr="00486DC0">
          <w:rPr>
            <w:rFonts w:asciiTheme="minorHAnsi" w:eastAsiaTheme="minorEastAsia" w:hAnsiTheme="minorHAnsi" w:cstheme="minorBidi"/>
            <w:noProof/>
            <w:lang w:eastAsia="zh-CN"/>
          </w:rPr>
          <w:tab/>
        </w:r>
        <w:r w:rsidR="008F30A0" w:rsidRPr="00486DC0">
          <w:rPr>
            <w:rStyle w:val="Hyperlink"/>
            <w:noProof/>
          </w:rPr>
          <w:t>Определение координационного контура для земной станции при распространении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_Toc307932249 \h </w:instrText>
        </w:r>
        <w:r w:rsidR="008F30A0" w:rsidRPr="00486DC0">
          <w:rPr>
            <w:noProof/>
            <w:webHidden/>
          </w:rPr>
        </w:r>
        <w:r w:rsidR="008F30A0" w:rsidRPr="00486DC0">
          <w:rPr>
            <w:noProof/>
            <w:webHidden/>
          </w:rPr>
          <w:fldChar w:fldCharType="separate"/>
        </w:r>
        <w:r w:rsidR="00A74877">
          <w:rPr>
            <w:noProof/>
            <w:webHidden/>
          </w:rPr>
          <w:t>20</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0" w:history="1">
        <w:r w:rsidR="008F30A0" w:rsidRPr="00486DC0">
          <w:rPr>
            <w:rStyle w:val="Hyperlink"/>
            <w:noProof/>
          </w:rPr>
          <w:t>2.1.2</w:t>
        </w:r>
        <w:r w:rsidR="008F30A0" w:rsidRPr="00486DC0">
          <w:rPr>
            <w:rFonts w:asciiTheme="minorHAnsi" w:eastAsiaTheme="minorEastAsia" w:hAnsiTheme="minorHAnsi" w:cstheme="minorBidi"/>
            <w:noProof/>
            <w:lang w:eastAsia="zh-CN"/>
          </w:rPr>
          <w:tab/>
        </w:r>
        <w:r w:rsidR="008F30A0" w:rsidRPr="00486DC0">
          <w:rPr>
            <w:rStyle w:val="Hyperlink"/>
            <w:noProof/>
          </w:rPr>
          <w:t>Определение координационного контура для земной станции при распространении вида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_Toc307932250 \h </w:instrText>
        </w:r>
        <w:r w:rsidR="008F30A0" w:rsidRPr="00486DC0">
          <w:rPr>
            <w:noProof/>
            <w:webHidden/>
          </w:rPr>
        </w:r>
        <w:r w:rsidR="008F30A0" w:rsidRPr="00486DC0">
          <w:rPr>
            <w:noProof/>
            <w:webHidden/>
          </w:rPr>
          <w:fldChar w:fldCharType="separate"/>
        </w:r>
        <w:r w:rsidR="00A74877">
          <w:rPr>
            <w:noProof/>
            <w:webHidden/>
          </w:rPr>
          <w:t>20</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51" w:history="1">
        <w:r w:rsidR="008F30A0" w:rsidRPr="00486DC0">
          <w:rPr>
            <w:rStyle w:val="Hyperlink"/>
            <w:noProof/>
          </w:rPr>
          <w:t>2.2</w:t>
        </w:r>
        <w:r w:rsidR="008F30A0" w:rsidRPr="00486DC0">
          <w:rPr>
            <w:rFonts w:asciiTheme="minorHAnsi" w:eastAsiaTheme="minorEastAsia" w:hAnsiTheme="minorHAnsi" w:cstheme="minorBidi"/>
            <w:noProof/>
            <w:lang w:eastAsia="zh-CN"/>
          </w:rPr>
          <w:tab/>
        </w:r>
        <w:r w:rsidR="008F30A0" w:rsidRPr="00486DC0">
          <w:rPr>
            <w:rStyle w:val="Hyperlink"/>
            <w:noProof/>
          </w:rPr>
          <w:t>Земные станции, работающие с 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_Toc307932251 \h </w:instrText>
        </w:r>
        <w:r w:rsidR="008F30A0" w:rsidRPr="00486DC0">
          <w:rPr>
            <w:noProof/>
            <w:webHidden/>
          </w:rPr>
        </w:r>
        <w:r w:rsidR="008F30A0" w:rsidRPr="00486DC0">
          <w:rPr>
            <w:noProof/>
            <w:webHidden/>
          </w:rPr>
          <w:fldChar w:fldCharType="separate"/>
        </w:r>
        <w:r w:rsidR="00A74877">
          <w:rPr>
            <w:noProof/>
            <w:webHidden/>
          </w:rPr>
          <w:t>20</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2" w:history="1">
        <w:r w:rsidR="008F30A0" w:rsidRPr="00486DC0">
          <w:rPr>
            <w:rStyle w:val="Hyperlink"/>
            <w:noProof/>
          </w:rPr>
          <w:t>2.2.1</w:t>
        </w:r>
        <w:r w:rsidR="008F30A0" w:rsidRPr="00486DC0">
          <w:rPr>
            <w:rFonts w:asciiTheme="minorHAnsi" w:eastAsiaTheme="minorEastAsia" w:hAnsiTheme="minorHAnsi" w:cstheme="minorBidi"/>
            <w:noProof/>
            <w:lang w:eastAsia="zh-CN"/>
          </w:rPr>
          <w:tab/>
        </w:r>
        <w:r w:rsidR="008F30A0" w:rsidRPr="00486DC0">
          <w:rPr>
            <w:rStyle w:val="Hyperlink"/>
            <w:noProof/>
          </w:rPr>
          <w:t>Определение координационной зоны с использованием метода TIG</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_Toc307932252 \h </w:instrText>
        </w:r>
        <w:r w:rsidR="008F30A0" w:rsidRPr="00486DC0">
          <w:rPr>
            <w:noProof/>
            <w:webHidden/>
          </w:rPr>
        </w:r>
        <w:r w:rsidR="008F30A0" w:rsidRPr="00486DC0">
          <w:rPr>
            <w:noProof/>
            <w:webHidden/>
          </w:rPr>
          <w:fldChar w:fldCharType="separate"/>
        </w:r>
        <w:r w:rsidR="00A74877">
          <w:rPr>
            <w:noProof/>
            <w:webHidden/>
          </w:rPr>
          <w:t>21</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3" w:history="1">
        <w:r w:rsidR="008F30A0" w:rsidRPr="00486DC0">
          <w:rPr>
            <w:rStyle w:val="Hyperlink"/>
            <w:noProof/>
          </w:rPr>
          <w:t>2.2.2</w:t>
        </w:r>
        <w:r w:rsidR="008F30A0" w:rsidRPr="00486DC0">
          <w:rPr>
            <w:rFonts w:asciiTheme="minorHAnsi" w:eastAsiaTheme="minorEastAsia" w:hAnsiTheme="minorHAnsi" w:cstheme="minorBidi"/>
            <w:noProof/>
            <w:lang w:eastAsia="zh-CN"/>
          </w:rPr>
          <w:tab/>
        </w:r>
        <w:r w:rsidR="008F30A0" w:rsidRPr="00486DC0">
          <w:rPr>
            <w:rStyle w:val="Hyperlink"/>
            <w:noProof/>
          </w:rPr>
          <w:t>Определение координационной зоны с использованием метода TVG</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_Toc307932253 \h </w:instrText>
        </w:r>
        <w:r w:rsidR="008F30A0" w:rsidRPr="00486DC0">
          <w:rPr>
            <w:noProof/>
            <w:webHidden/>
          </w:rPr>
        </w:r>
        <w:r w:rsidR="008F30A0" w:rsidRPr="00486DC0">
          <w:rPr>
            <w:noProof/>
            <w:webHidden/>
          </w:rPr>
          <w:fldChar w:fldCharType="separate"/>
        </w:r>
        <w:r w:rsidR="00A74877">
          <w:rPr>
            <w:noProof/>
            <w:webHidden/>
          </w:rPr>
          <w:t>22</w:t>
        </w:r>
        <w:r w:rsidR="008F30A0" w:rsidRPr="00486DC0">
          <w:rPr>
            <w:noProof/>
            <w:webHidden/>
          </w:rPr>
          <w:fldChar w:fldCharType="end"/>
        </w:r>
      </w:hyperlink>
    </w:p>
    <w:p w:rsidR="008F30A0" w:rsidRPr="00486DC0" w:rsidRDefault="00B01ED3" w:rsidP="00486DC0">
      <w:pPr>
        <w:pStyle w:val="TOC1"/>
        <w:spacing w:before="80" w:line="200" w:lineRule="exact"/>
        <w:rPr>
          <w:rFonts w:asciiTheme="minorHAnsi" w:eastAsiaTheme="minorEastAsia" w:hAnsiTheme="minorHAnsi" w:cstheme="minorBidi"/>
          <w:noProof/>
          <w:lang w:eastAsia="zh-CN"/>
        </w:rPr>
      </w:pPr>
      <w:hyperlink w:anchor="_Toc307932254" w:history="1">
        <w:r w:rsidR="008F30A0" w:rsidRPr="00486DC0">
          <w:rPr>
            <w:rStyle w:val="Hyperlink"/>
            <w:noProof/>
            <w:lang w:val="ru-RU"/>
          </w:rPr>
          <w:t>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Определение координационной зоны между земными станциями, работающими в полосах частот, распределенных для двух направлений</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_Toc307932254 \h </w:instrText>
        </w:r>
        <w:r w:rsidR="008F30A0" w:rsidRPr="00486DC0">
          <w:rPr>
            <w:noProof/>
            <w:webHidden/>
          </w:rPr>
        </w:r>
        <w:r w:rsidR="008F30A0" w:rsidRPr="00486DC0">
          <w:rPr>
            <w:noProof/>
            <w:webHidden/>
          </w:rPr>
          <w:fldChar w:fldCharType="separate"/>
        </w:r>
        <w:r w:rsidR="00A74877">
          <w:rPr>
            <w:noProof/>
            <w:webHidden/>
          </w:rPr>
          <w:t>23</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55" w:history="1">
        <w:r w:rsidR="008F30A0" w:rsidRPr="00486DC0">
          <w:rPr>
            <w:rStyle w:val="Hyperlink"/>
            <w:noProof/>
            <w:lang w:val="ru-RU"/>
          </w:rPr>
          <w:t>3.1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Земная станция, с которой производится координация, и неизвестная земная станция, работающие с 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_Toc307932255 \h </w:instrText>
        </w:r>
        <w:r w:rsidR="008F30A0" w:rsidRPr="00486DC0">
          <w:rPr>
            <w:noProof/>
            <w:webHidden/>
          </w:rPr>
        </w:r>
        <w:r w:rsidR="008F30A0" w:rsidRPr="00486DC0">
          <w:rPr>
            <w:noProof/>
            <w:webHidden/>
          </w:rPr>
          <w:fldChar w:fldCharType="separate"/>
        </w:r>
        <w:r w:rsidR="00A74877">
          <w:rPr>
            <w:noProof/>
            <w:webHidden/>
          </w:rPr>
          <w:t>24</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6" w:history="1">
        <w:r w:rsidR="008F30A0" w:rsidRPr="00486DC0">
          <w:rPr>
            <w:rStyle w:val="Hyperlink"/>
            <w:noProof/>
            <w:lang w:val="ru-RU"/>
          </w:rPr>
          <w:t>3.1.1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Определение координационного контура для земной станции при распространении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_Toc307932256 \h </w:instrText>
        </w:r>
        <w:r w:rsidR="008F30A0" w:rsidRPr="00486DC0">
          <w:rPr>
            <w:noProof/>
            <w:webHidden/>
          </w:rPr>
        </w:r>
        <w:r w:rsidR="008F30A0" w:rsidRPr="00486DC0">
          <w:rPr>
            <w:noProof/>
            <w:webHidden/>
          </w:rPr>
          <w:fldChar w:fldCharType="separate"/>
        </w:r>
        <w:r w:rsidR="00A74877">
          <w:rPr>
            <w:noProof/>
            <w:webHidden/>
          </w:rPr>
          <w:t>24</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7" w:history="1">
        <w:r w:rsidR="008F30A0" w:rsidRPr="00486DC0">
          <w:rPr>
            <w:rStyle w:val="Hyperlink"/>
            <w:noProof/>
          </w:rPr>
          <w:t>3.1.2</w:t>
        </w:r>
        <w:r w:rsidR="008F30A0" w:rsidRPr="00486DC0">
          <w:rPr>
            <w:rFonts w:asciiTheme="minorHAnsi" w:eastAsiaTheme="minorEastAsia" w:hAnsiTheme="minorHAnsi" w:cstheme="minorBidi"/>
            <w:noProof/>
            <w:lang w:eastAsia="zh-CN"/>
          </w:rPr>
          <w:tab/>
        </w:r>
        <w:r w:rsidR="008F30A0" w:rsidRPr="00486DC0">
          <w:rPr>
            <w:rStyle w:val="Hyperlink"/>
            <w:noProof/>
          </w:rPr>
          <w:t>Определение координационного контура для земной станции при распространении вида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_Toc307932257 \h </w:instrText>
        </w:r>
        <w:r w:rsidR="008F30A0" w:rsidRPr="00486DC0">
          <w:rPr>
            <w:noProof/>
            <w:webHidden/>
          </w:rPr>
        </w:r>
        <w:r w:rsidR="008F30A0" w:rsidRPr="00486DC0">
          <w:rPr>
            <w:noProof/>
            <w:webHidden/>
          </w:rPr>
          <w:fldChar w:fldCharType="separate"/>
        </w:r>
        <w:r w:rsidR="00A74877">
          <w:rPr>
            <w:noProof/>
            <w:webHidden/>
          </w:rPr>
          <w:t>24</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58" w:history="1">
        <w:r w:rsidR="008F30A0" w:rsidRPr="00486DC0">
          <w:rPr>
            <w:rStyle w:val="Hyperlink"/>
            <w:noProof/>
          </w:rPr>
          <w:t>3.2</w:t>
        </w:r>
        <w:r w:rsidR="008F30A0" w:rsidRPr="00486DC0">
          <w:rPr>
            <w:rFonts w:asciiTheme="minorHAnsi" w:eastAsiaTheme="minorEastAsia" w:hAnsiTheme="minorHAnsi" w:cstheme="minorBidi"/>
            <w:noProof/>
            <w:lang w:eastAsia="zh-CN"/>
          </w:rPr>
          <w:tab/>
        </w:r>
        <w:r w:rsidR="008F30A0" w:rsidRPr="00486DC0">
          <w:rPr>
            <w:rStyle w:val="Hyperlink"/>
            <w:noProof/>
          </w:rPr>
          <w:t>Земная станция, с которой производится координация, или неизвестная земная станция, работающая с 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_Toc307932258 \h </w:instrText>
        </w:r>
        <w:r w:rsidR="008F30A0" w:rsidRPr="00486DC0">
          <w:rPr>
            <w:noProof/>
            <w:webHidden/>
          </w:rPr>
        </w:r>
        <w:r w:rsidR="008F30A0" w:rsidRPr="00486DC0">
          <w:rPr>
            <w:noProof/>
            <w:webHidden/>
          </w:rPr>
          <w:fldChar w:fldCharType="separate"/>
        </w:r>
        <w:r w:rsidR="00A74877">
          <w:rPr>
            <w:noProof/>
            <w:webHidden/>
          </w:rPr>
          <w:t>25</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59" w:history="1">
        <w:r w:rsidR="008F30A0" w:rsidRPr="00486DC0">
          <w:rPr>
            <w:rStyle w:val="Hyperlink"/>
            <w:noProof/>
            <w:lang w:val="ru-RU"/>
          </w:rPr>
          <w:t>3.2.1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Земная станция, с которой производится координация и которая работает с геостационарной космической станцией, по отношению к неизвестным земным станциям, работающим с 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_Toc307932259 \h </w:instrText>
        </w:r>
        <w:r w:rsidR="008F30A0" w:rsidRPr="00486DC0">
          <w:rPr>
            <w:noProof/>
            <w:webHidden/>
          </w:rPr>
        </w:r>
        <w:r w:rsidR="008F30A0" w:rsidRPr="00486DC0">
          <w:rPr>
            <w:noProof/>
            <w:webHidden/>
          </w:rPr>
          <w:fldChar w:fldCharType="separate"/>
        </w:r>
        <w:r w:rsidR="00A74877">
          <w:rPr>
            <w:noProof/>
            <w:webHidden/>
          </w:rPr>
          <w:t>25</w:t>
        </w:r>
        <w:r w:rsidR="008F30A0" w:rsidRPr="00486DC0">
          <w:rPr>
            <w:noProof/>
            <w:webHidden/>
          </w:rPr>
          <w:fldChar w:fldCharType="end"/>
        </w:r>
      </w:hyperlink>
    </w:p>
    <w:p w:rsidR="008F30A0" w:rsidRPr="00486DC0" w:rsidRDefault="008F30A0" w:rsidP="00486DC0">
      <w:pPr>
        <w:keepNext/>
        <w:spacing w:line="200" w:lineRule="exact"/>
        <w:jc w:val="right"/>
        <w:rPr>
          <w:bCs/>
          <w:i/>
          <w:noProof/>
          <w:lang w:val="ru-RU"/>
        </w:rPr>
      </w:pPr>
      <w:r w:rsidRPr="00486DC0">
        <w:rPr>
          <w:bCs/>
          <w:i/>
          <w:noProof/>
          <w:lang w:val="ru-RU"/>
        </w:rPr>
        <w:lastRenderedPageBreak/>
        <w:t>Стр</w:t>
      </w:r>
      <w:r w:rsidRPr="00486DC0">
        <w:rPr>
          <w:i/>
          <w:noProof/>
          <w:lang w:val="ru-RU"/>
        </w:rPr>
        <w:t>.</w:t>
      </w:r>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60" w:history="1">
        <w:r w:rsidR="008F30A0" w:rsidRPr="00486DC0">
          <w:rPr>
            <w:rStyle w:val="Hyperlink"/>
            <w:noProof/>
            <w:lang w:val="ru-RU"/>
          </w:rPr>
          <w:t>3.2.2</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Земная станция, с которой производится координация и которая работает с негеостационарной космической станцией, по отношению к неизвестным земным станциям, работающим с</w:t>
        </w:r>
        <w:r w:rsidR="008F30A0" w:rsidRPr="00486DC0">
          <w:rPr>
            <w:rStyle w:val="Hyperlink"/>
            <w:noProof/>
          </w:rPr>
          <w:t xml:space="preserve"> </w:t>
        </w:r>
        <w:r w:rsidR="008F30A0" w:rsidRPr="00486DC0">
          <w:rPr>
            <w:rStyle w:val="Hyperlink"/>
            <w:noProof/>
            <w:lang w:val="ru-RU"/>
          </w:rPr>
          <w:t>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_Toc307932260 \h </w:instrText>
        </w:r>
        <w:r w:rsidR="008F30A0" w:rsidRPr="00486DC0">
          <w:rPr>
            <w:noProof/>
            <w:webHidden/>
          </w:rPr>
        </w:r>
        <w:r w:rsidR="008F30A0" w:rsidRPr="00486DC0">
          <w:rPr>
            <w:noProof/>
            <w:webHidden/>
          </w:rPr>
          <w:fldChar w:fldCharType="separate"/>
        </w:r>
        <w:r w:rsidR="00A74877">
          <w:rPr>
            <w:noProof/>
            <w:webHidden/>
          </w:rPr>
          <w:t>25</w:t>
        </w:r>
        <w:r w:rsidR="008F30A0" w:rsidRPr="00486DC0">
          <w:rPr>
            <w:noProof/>
            <w:webHidden/>
          </w:rPr>
          <w:fldChar w:fldCharType="end"/>
        </w:r>
      </w:hyperlink>
    </w:p>
    <w:p w:rsidR="008F30A0" w:rsidRPr="00486DC0" w:rsidRDefault="00B01ED3" w:rsidP="00486DC0">
      <w:pPr>
        <w:pStyle w:val="TOC3"/>
        <w:spacing w:before="80" w:line="200" w:lineRule="exact"/>
        <w:rPr>
          <w:rFonts w:asciiTheme="minorHAnsi" w:eastAsiaTheme="minorEastAsia" w:hAnsiTheme="minorHAnsi" w:cstheme="minorBidi"/>
          <w:noProof/>
          <w:lang w:eastAsia="zh-CN"/>
        </w:rPr>
      </w:pPr>
      <w:hyperlink w:anchor="_Toc307932261" w:history="1">
        <w:r w:rsidR="008F30A0" w:rsidRPr="00486DC0">
          <w:rPr>
            <w:rStyle w:val="Hyperlink"/>
            <w:noProof/>
            <w:lang w:val="ru-RU"/>
          </w:rPr>
          <w:t>3.2.3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Земная станция, с которой производится координация, и неизвестные земные станции, работающие с негеостационарными космическими станциями</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_Toc307932261 \h </w:instrText>
        </w:r>
        <w:r w:rsidR="008F30A0" w:rsidRPr="00486DC0">
          <w:rPr>
            <w:noProof/>
            <w:webHidden/>
          </w:rPr>
        </w:r>
        <w:r w:rsidR="008F30A0" w:rsidRPr="00486DC0">
          <w:rPr>
            <w:noProof/>
            <w:webHidden/>
          </w:rPr>
          <w:fldChar w:fldCharType="separate"/>
        </w:r>
        <w:r w:rsidR="00A74877">
          <w:rPr>
            <w:noProof/>
            <w:webHidden/>
          </w:rPr>
          <w:t>25</w:t>
        </w:r>
        <w:r w:rsidR="008F30A0" w:rsidRPr="00486DC0">
          <w:rPr>
            <w:noProof/>
            <w:webHidden/>
          </w:rPr>
          <w:fldChar w:fldCharType="end"/>
        </w:r>
      </w:hyperlink>
    </w:p>
    <w:p w:rsidR="008F30A0" w:rsidRPr="00486DC0" w:rsidRDefault="00B01ED3" w:rsidP="00486DC0">
      <w:pPr>
        <w:pStyle w:val="TOC1"/>
        <w:spacing w:before="80" w:line="200" w:lineRule="exact"/>
        <w:rPr>
          <w:rFonts w:asciiTheme="minorHAnsi" w:eastAsiaTheme="minorEastAsia" w:hAnsiTheme="minorHAnsi" w:cstheme="minorBidi"/>
          <w:noProof/>
          <w:lang w:eastAsia="zh-CN"/>
        </w:rPr>
      </w:pPr>
      <w:hyperlink w:anchor="_Toc307932262" w:history="1">
        <w:r w:rsidR="008F30A0" w:rsidRPr="00486DC0">
          <w:rPr>
            <w:rStyle w:val="Hyperlink"/>
            <w:noProof/>
          </w:rPr>
          <w:t>4</w:t>
        </w:r>
        <w:r w:rsidR="008F30A0" w:rsidRPr="00486DC0">
          <w:rPr>
            <w:rFonts w:asciiTheme="minorHAnsi" w:eastAsiaTheme="minorEastAsia" w:hAnsiTheme="minorHAnsi" w:cstheme="minorBidi"/>
            <w:noProof/>
            <w:lang w:eastAsia="zh-CN"/>
          </w:rPr>
          <w:tab/>
        </w:r>
        <w:r w:rsidR="008F30A0" w:rsidRPr="00486DC0">
          <w:rPr>
            <w:rStyle w:val="Hyperlink"/>
            <w:noProof/>
          </w:rPr>
          <w:t>Общие соображения относительно определения требуемого расстояния для распространения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_Toc307932262 \h </w:instrText>
        </w:r>
        <w:r w:rsidR="008F30A0" w:rsidRPr="00486DC0">
          <w:rPr>
            <w:noProof/>
            <w:webHidden/>
          </w:rPr>
        </w:r>
        <w:r w:rsidR="008F30A0" w:rsidRPr="00486DC0">
          <w:rPr>
            <w:noProof/>
            <w:webHidden/>
          </w:rPr>
          <w:fldChar w:fldCharType="separate"/>
        </w:r>
        <w:r w:rsidR="00A74877">
          <w:rPr>
            <w:noProof/>
            <w:webHidden/>
          </w:rPr>
          <w:t>26</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63" w:history="1">
        <w:r w:rsidR="008F30A0" w:rsidRPr="00486DC0">
          <w:rPr>
            <w:rStyle w:val="Hyperlink"/>
            <w:noProof/>
            <w:lang w:val="ru-RU"/>
          </w:rPr>
          <w:t>4.1</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Информация о радиоклиматических особенностях</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_Toc307932263 \h </w:instrText>
        </w:r>
        <w:r w:rsidR="008F30A0" w:rsidRPr="00486DC0">
          <w:rPr>
            <w:noProof/>
            <w:webHidden/>
          </w:rPr>
        </w:r>
        <w:r w:rsidR="008F30A0" w:rsidRPr="00486DC0">
          <w:rPr>
            <w:noProof/>
            <w:webHidden/>
          </w:rPr>
          <w:fldChar w:fldCharType="separate"/>
        </w:r>
        <w:r w:rsidR="00A74877">
          <w:rPr>
            <w:noProof/>
            <w:webHidden/>
          </w:rPr>
          <w:t>26</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64" w:history="1">
        <w:r w:rsidR="008F30A0" w:rsidRPr="00486DC0">
          <w:rPr>
            <w:rStyle w:val="Hyperlink"/>
            <w:noProof/>
          </w:rPr>
          <w:t>4.2</w:t>
        </w:r>
        <w:r w:rsidR="008F30A0" w:rsidRPr="00486DC0">
          <w:rPr>
            <w:rFonts w:asciiTheme="minorHAnsi" w:eastAsiaTheme="minorEastAsia" w:hAnsiTheme="minorHAnsi" w:cstheme="minorBidi"/>
            <w:noProof/>
            <w:lang w:eastAsia="zh-CN"/>
          </w:rPr>
          <w:tab/>
        </w:r>
        <w:r w:rsidR="008F30A0" w:rsidRPr="00486DC0">
          <w:rPr>
            <w:rStyle w:val="Hyperlink"/>
            <w:noProof/>
          </w:rPr>
          <w:t>Минимальное координационное расстояние для распространения видов (1) и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_Toc307932264 \h </w:instrText>
        </w:r>
        <w:r w:rsidR="008F30A0" w:rsidRPr="00486DC0">
          <w:rPr>
            <w:noProof/>
            <w:webHidden/>
          </w:rPr>
        </w:r>
        <w:r w:rsidR="008F30A0" w:rsidRPr="00486DC0">
          <w:rPr>
            <w:noProof/>
            <w:webHidden/>
          </w:rPr>
          <w:fldChar w:fldCharType="separate"/>
        </w:r>
        <w:r w:rsidR="00A74877">
          <w:rPr>
            <w:noProof/>
            <w:webHidden/>
          </w:rPr>
          <w:t>26</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65" w:history="1">
        <w:r w:rsidR="008F30A0" w:rsidRPr="00486DC0">
          <w:rPr>
            <w:rStyle w:val="Hyperlink"/>
            <w:noProof/>
            <w:lang w:val="ru-RU"/>
          </w:rPr>
          <w:t>4.3</w:t>
        </w:r>
        <w:r w:rsidR="008F30A0" w:rsidRPr="00486DC0">
          <w:rPr>
            <w:rFonts w:asciiTheme="minorHAnsi" w:eastAsiaTheme="minorEastAsia" w:hAnsiTheme="minorHAnsi" w:cstheme="minorBidi"/>
            <w:noProof/>
            <w:lang w:eastAsia="zh-CN"/>
          </w:rPr>
          <w:tab/>
        </w:r>
        <w:r w:rsidR="008F30A0" w:rsidRPr="00486DC0">
          <w:rPr>
            <w:rStyle w:val="Hyperlink"/>
            <w:noProof/>
            <w:lang w:val="ru-RU"/>
          </w:rPr>
          <w:t>Максимальное координационное расстояние для распространения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_Toc307932265 \h </w:instrText>
        </w:r>
        <w:r w:rsidR="008F30A0" w:rsidRPr="00486DC0">
          <w:rPr>
            <w:noProof/>
            <w:webHidden/>
          </w:rPr>
        </w:r>
        <w:r w:rsidR="008F30A0" w:rsidRPr="00486DC0">
          <w:rPr>
            <w:noProof/>
            <w:webHidden/>
          </w:rPr>
          <w:fldChar w:fldCharType="separate"/>
        </w:r>
        <w:r w:rsidR="00A74877">
          <w:rPr>
            <w:noProof/>
            <w:webHidden/>
          </w:rPr>
          <w:t>27</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66" w:history="1">
        <w:r w:rsidR="008F30A0" w:rsidRPr="00486DC0">
          <w:rPr>
            <w:rStyle w:val="Hyperlink"/>
            <w:noProof/>
            <w:lang w:val="ru-RU"/>
          </w:rPr>
          <w:t>4.4</w:t>
        </w:r>
        <w:r w:rsidR="008F30A0" w:rsidRPr="00486DC0">
          <w:rPr>
            <w:rFonts w:asciiTheme="minorHAnsi" w:eastAsiaTheme="minorEastAsia" w:hAnsiTheme="minorHAnsi" w:cstheme="minorBidi"/>
            <w:noProof/>
            <w:lang w:eastAsia="zh-CN"/>
          </w:rPr>
          <w:tab/>
        </w:r>
        <w:r w:rsidR="008F30A0" w:rsidRPr="00486DC0">
          <w:rPr>
            <w:rStyle w:val="Hyperlink"/>
            <w:noProof/>
            <w:lang w:val="ru-RU"/>
          </w:rPr>
          <w:t>Руководство по применению процедур расчета для распространения вида (1)</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_Toc307932266 \h </w:instrText>
        </w:r>
        <w:r w:rsidR="008F30A0" w:rsidRPr="00486DC0">
          <w:rPr>
            <w:noProof/>
            <w:webHidden/>
          </w:rPr>
        </w:r>
        <w:r w:rsidR="008F30A0" w:rsidRPr="00486DC0">
          <w:rPr>
            <w:noProof/>
            <w:webHidden/>
          </w:rPr>
          <w:fldChar w:fldCharType="separate"/>
        </w:r>
        <w:r w:rsidR="00A74877">
          <w:rPr>
            <w:noProof/>
            <w:webHidden/>
          </w:rPr>
          <w:t>28</w:t>
        </w:r>
        <w:r w:rsidR="008F30A0" w:rsidRPr="00486DC0">
          <w:rPr>
            <w:noProof/>
            <w:webHidden/>
          </w:rPr>
          <w:fldChar w:fldCharType="end"/>
        </w:r>
      </w:hyperlink>
    </w:p>
    <w:p w:rsidR="008F30A0" w:rsidRPr="00486DC0" w:rsidRDefault="00B01ED3" w:rsidP="00486DC0">
      <w:pPr>
        <w:pStyle w:val="TOC1"/>
        <w:spacing w:before="80" w:line="200" w:lineRule="exact"/>
        <w:rPr>
          <w:rFonts w:asciiTheme="minorHAnsi" w:eastAsiaTheme="minorEastAsia" w:hAnsiTheme="minorHAnsi" w:cstheme="minorBidi"/>
          <w:noProof/>
          <w:lang w:eastAsia="zh-CN"/>
        </w:rPr>
      </w:pPr>
      <w:hyperlink w:anchor="_Toc307932267" w:history="1">
        <w:r w:rsidR="008F30A0" w:rsidRPr="00486DC0">
          <w:rPr>
            <w:rStyle w:val="Hyperlink"/>
            <w:noProof/>
          </w:rPr>
          <w:t>5</w:t>
        </w:r>
        <w:r w:rsidR="008F30A0" w:rsidRPr="00486DC0">
          <w:rPr>
            <w:rFonts w:asciiTheme="minorHAnsi" w:eastAsiaTheme="minorEastAsia" w:hAnsiTheme="minorHAnsi" w:cstheme="minorBidi"/>
            <w:noProof/>
            <w:lang w:eastAsia="zh-CN"/>
          </w:rPr>
          <w:tab/>
        </w:r>
        <w:r w:rsidR="008F30A0" w:rsidRPr="00486DC0">
          <w:rPr>
            <w:rStyle w:val="Hyperlink"/>
            <w:noProof/>
          </w:rPr>
          <w:t>Общие соображения при определении требуемого расстояния для распространения вида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_Toc307932267 \h </w:instrText>
        </w:r>
        <w:r w:rsidR="008F30A0" w:rsidRPr="00486DC0">
          <w:rPr>
            <w:noProof/>
            <w:webHidden/>
          </w:rPr>
        </w:r>
        <w:r w:rsidR="008F30A0" w:rsidRPr="00486DC0">
          <w:rPr>
            <w:noProof/>
            <w:webHidden/>
          </w:rPr>
          <w:fldChar w:fldCharType="separate"/>
        </w:r>
        <w:r w:rsidR="00A74877">
          <w:rPr>
            <w:noProof/>
            <w:webHidden/>
          </w:rPr>
          <w:t>29</w:t>
        </w:r>
        <w:r w:rsidR="008F30A0" w:rsidRPr="00486DC0">
          <w:rPr>
            <w:noProof/>
            <w:webHidden/>
          </w:rPr>
          <w:fldChar w:fldCharType="end"/>
        </w:r>
      </w:hyperlink>
    </w:p>
    <w:p w:rsidR="008F30A0" w:rsidRPr="00486DC0" w:rsidRDefault="00B01ED3" w:rsidP="00486DC0">
      <w:pPr>
        <w:pStyle w:val="TOC2"/>
        <w:spacing w:before="80" w:line="200" w:lineRule="exact"/>
        <w:rPr>
          <w:rFonts w:asciiTheme="minorHAnsi" w:eastAsiaTheme="minorEastAsia" w:hAnsiTheme="minorHAnsi" w:cstheme="minorBidi"/>
          <w:noProof/>
          <w:lang w:eastAsia="zh-CN"/>
        </w:rPr>
      </w:pPr>
      <w:hyperlink w:anchor="_Toc307932268" w:history="1">
        <w:r w:rsidR="008F30A0" w:rsidRPr="00486DC0">
          <w:rPr>
            <w:rStyle w:val="Hyperlink"/>
            <w:noProof/>
          </w:rPr>
          <w:t>5.1</w:t>
        </w:r>
        <w:r w:rsidR="008F30A0" w:rsidRPr="00486DC0">
          <w:rPr>
            <w:rFonts w:asciiTheme="minorHAnsi" w:eastAsiaTheme="minorEastAsia" w:hAnsiTheme="minorHAnsi" w:cstheme="minorBidi"/>
            <w:noProof/>
            <w:lang w:eastAsia="zh-CN"/>
          </w:rPr>
          <w:tab/>
        </w:r>
        <w:r w:rsidR="008F30A0" w:rsidRPr="00486DC0">
          <w:rPr>
            <w:rStyle w:val="Hyperlink"/>
            <w:noProof/>
          </w:rPr>
          <w:t>Требуемое расстояние для распространения вида (2)</w:t>
        </w:r>
        <w:r w:rsidR="008F30A0" w:rsidRPr="00486DC0">
          <w:rPr>
            <w:noProof/>
            <w:webHidden/>
          </w:rPr>
          <w:tab/>
        </w:r>
        <w:r w:rsidR="008F30A0" w:rsidRPr="00486DC0">
          <w:rPr>
            <w:noProof/>
            <w:webHidden/>
          </w:rPr>
          <w:tab/>
        </w:r>
        <w:r w:rsidR="008F30A0" w:rsidRPr="00486DC0">
          <w:rPr>
            <w:noProof/>
            <w:webHidden/>
          </w:rPr>
          <w:fldChar w:fldCharType="begin"/>
        </w:r>
        <w:r w:rsidR="008F30A0" w:rsidRPr="00486DC0">
          <w:rPr>
            <w:noProof/>
            <w:webHidden/>
          </w:rPr>
          <w:instrText xml:space="preserve"> PAGEREF _Toc307932268 \h </w:instrText>
        </w:r>
        <w:r w:rsidR="008F30A0" w:rsidRPr="00486DC0">
          <w:rPr>
            <w:noProof/>
            <w:webHidden/>
          </w:rPr>
        </w:r>
        <w:r w:rsidR="008F30A0" w:rsidRPr="00486DC0">
          <w:rPr>
            <w:noProof/>
            <w:webHidden/>
          </w:rPr>
          <w:fldChar w:fldCharType="separate"/>
        </w:r>
        <w:r w:rsidR="00A74877">
          <w:rPr>
            <w:noProof/>
            <w:webHidden/>
          </w:rPr>
          <w:t>29</w:t>
        </w:r>
        <w:r w:rsidR="008F30A0" w:rsidRPr="00486DC0">
          <w:rPr>
            <w:noProof/>
            <w:webHidden/>
          </w:rPr>
          <w:fldChar w:fldCharType="end"/>
        </w:r>
      </w:hyperlink>
    </w:p>
    <w:p w:rsidR="008F30A0" w:rsidRPr="00486DC0" w:rsidRDefault="00AA2860" w:rsidP="00486DC0">
      <w:pPr>
        <w:spacing w:line="200" w:lineRule="exact"/>
      </w:pPr>
      <w:r w:rsidRPr="00486DC0">
        <w:fldChar w:fldCharType="end"/>
      </w:r>
      <w:bookmarkStart w:id="3" w:name="_Toc304468002"/>
      <w:bookmarkStart w:id="4" w:name="_Toc304469225"/>
      <w:bookmarkStart w:id="5" w:name="_Toc307932226"/>
      <w:bookmarkStart w:id="6" w:name="_Toc393687540"/>
      <w:bookmarkStart w:id="7" w:name="_Toc394112256"/>
    </w:p>
    <w:p w:rsidR="00AA2860" w:rsidRPr="00486DC0" w:rsidRDefault="00AA2860" w:rsidP="00486DC0">
      <w:pPr>
        <w:pStyle w:val="Heading1"/>
        <w:spacing w:before="80" w:line="210" w:lineRule="exact"/>
        <w:rPr>
          <w:lang w:val="ru-RU"/>
        </w:rPr>
      </w:pPr>
      <w:r w:rsidRPr="00486DC0">
        <w:rPr>
          <w:lang w:val="ru-RU"/>
        </w:rPr>
        <w:t>1</w:t>
      </w:r>
      <w:r w:rsidRPr="00486DC0">
        <w:rPr>
          <w:lang w:val="ru-RU"/>
        </w:rPr>
        <w:tab/>
        <w:t>Введение</w:t>
      </w:r>
      <w:bookmarkEnd w:id="3"/>
      <w:bookmarkEnd w:id="4"/>
      <w:bookmarkEnd w:id="5"/>
    </w:p>
    <w:p w:rsidR="00AA2860" w:rsidRPr="00486DC0" w:rsidRDefault="00AA2860" w:rsidP="00486DC0">
      <w:pPr>
        <w:spacing w:line="210" w:lineRule="exact"/>
        <w:rPr>
          <w:lang w:val="ru-RU"/>
        </w:rPr>
      </w:pPr>
      <w:r w:rsidRPr="00486DC0">
        <w:rPr>
          <w:lang w:val="ru-RU"/>
        </w:rPr>
        <w:t>В настоящем Приложении рассматривается определение координационной зоны вокруг передающей или приемной земной станции, которая использует спектр в полосах частот между 100 МГц и 105 ГГц совместно с наземными службами радиосвязи или с земными станциями, работающими в противоположном направлении передачи.</w:t>
      </w:r>
    </w:p>
    <w:p w:rsidR="00AA2860" w:rsidRPr="00486DC0" w:rsidRDefault="00AA2860" w:rsidP="00486DC0">
      <w:pPr>
        <w:spacing w:line="210" w:lineRule="exact"/>
        <w:rPr>
          <w:lang w:val="ru-RU"/>
        </w:rPr>
      </w:pPr>
      <w:r w:rsidRPr="00486DC0">
        <w:rPr>
          <w:lang w:val="ru-RU"/>
        </w:rPr>
        <w:t>Координационная зона представляет собой зону вокруг земной станции, совместно с наземными станциями использующей одну и ту же полосу частот, или зону вокруг передающей земной станции, которая совместно с приемными земными станциями использует одну и ту же полосу частот, распределенную для двух направлений, в пределах которой допустимый уровень помех может быть превышен, и, следовательно, требуется координация. Координационная зона определяется на основе известных характеристик конкретной земной станции (с которой осуществляется координация) и консервативных предположений для трассы распространения и для системных параметров неизвестных наземных станций (см. таблицы 14 и 15) или неизвестных приемных земных станций (см. таблицу</w:t>
      </w:r>
      <w:r w:rsidRPr="00486DC0">
        <w:t> </w:t>
      </w:r>
      <w:r w:rsidRPr="00486DC0">
        <w:rPr>
          <w:lang w:val="ru-RU"/>
        </w:rPr>
        <w:t>16), которые совместно используют одну и ту же полосу частот.</w:t>
      </w:r>
    </w:p>
    <w:p w:rsidR="00AA2860" w:rsidRPr="00486DC0" w:rsidRDefault="00AA2860" w:rsidP="00486DC0">
      <w:pPr>
        <w:pStyle w:val="Heading2"/>
        <w:spacing w:line="210" w:lineRule="exact"/>
        <w:rPr>
          <w:lang w:val="ru-RU"/>
        </w:rPr>
      </w:pPr>
      <w:bookmarkStart w:id="8" w:name="_Toc304468003"/>
      <w:bookmarkStart w:id="9" w:name="_Toc304469226"/>
      <w:bookmarkStart w:id="10" w:name="_Toc307932227"/>
      <w:r w:rsidRPr="00486DC0">
        <w:rPr>
          <w:lang w:val="ru-RU"/>
        </w:rPr>
        <w:t>1.1</w:t>
      </w:r>
      <w:r w:rsidRPr="00486DC0">
        <w:rPr>
          <w:lang w:val="ru-RU"/>
        </w:rPr>
        <w:tab/>
        <w:t>Обзор</w:t>
      </w:r>
      <w:bookmarkEnd w:id="8"/>
      <w:bookmarkEnd w:id="9"/>
      <w:bookmarkEnd w:id="10"/>
    </w:p>
    <w:p w:rsidR="00AA2860" w:rsidRPr="00486DC0" w:rsidRDefault="00AA2860" w:rsidP="00486DC0">
      <w:pPr>
        <w:spacing w:line="210" w:lineRule="exact"/>
        <w:rPr>
          <w:lang w:val="ru-RU"/>
        </w:rPr>
      </w:pPr>
      <w:r w:rsidRPr="00486DC0">
        <w:rPr>
          <w:lang w:val="ru-RU"/>
        </w:rPr>
        <w:t>В Приложениях 1 и 2 приводятся процедуры и системные параметры для расчета координационной зоны земной станции, которые должны использоваться в случаях, когда в Регламенте радиосвязи не указываются другие методы, включая предварительно определенные расстояния.</w:t>
      </w:r>
    </w:p>
    <w:p w:rsidR="00AA2860" w:rsidRPr="00486DC0" w:rsidRDefault="00AA2860" w:rsidP="00486DC0">
      <w:pPr>
        <w:spacing w:after="120" w:line="210" w:lineRule="exact"/>
        <w:rPr>
          <w:lang w:val="ru-RU"/>
        </w:rPr>
      </w:pPr>
      <w:r w:rsidRPr="00486DC0">
        <w:rPr>
          <w:lang w:val="ru-RU"/>
        </w:rPr>
        <w:t>Эти процедуры позволяют определить расстояние во всех азимутальных направлениях вокруг передающей или приемной земной станции, за пределами которого прогнозируемые потери на трассе, возможно, превысят определенное значение в течение всего времени, кроме заданного процента времени. Это расстояние называется координационным расстоянием. Если координационное расстояние определяется для каждого азимута вокруг земной станции, с которой производится координация, то оно образует контур расстояний, называемый координационным контуром, который включает в себя координационную зону.</w:t>
      </w:r>
    </w:p>
    <w:p w:rsidR="00AA2860" w:rsidRPr="00486DC0" w:rsidRDefault="00AA2860" w:rsidP="00486DC0">
      <w:pPr>
        <w:spacing w:before="0" w:line="210" w:lineRule="exact"/>
        <w:rPr>
          <w:lang w:val="ru-RU"/>
        </w:rPr>
      </w:pPr>
      <w:r w:rsidRPr="00486DC0">
        <w:rPr>
          <w:lang w:val="ru-RU"/>
        </w:rPr>
        <w:t>Важно отметить, что хотя определение координационной зоны и основано на технических критериях, оно представляет собой регуляторную концепцию. Его целью является обозначить зону, в пределах которой необходимо проведение подробных оценок потенциальных помех, для того чтобы определить, будет ли земная станция, с которой производится координация, или какая-либо из наземных станций или, в случае распределения полосы для двух направлений, какая-либо из приемных земных станций, которые совместно используют одну и ту же полосу частот, испытывать неприемлемые уровни помех. Следовательно, координационная зона – это не зона исключения, в пределах которой запрещено совместное использование частот земной станцией и наземными станциями или другими земными станциями, а инструмент для определения зоны, в которой необходимо проведение более детальных расчетов. В большинстве случаев более подробный анализ показывает, что совместное использование частот в пределах координационной зоны возможно, поскольку процедура определения координационной зоны основана на неблагоприятных предположениях относительно возможности создания помех.</w:t>
      </w:r>
    </w:p>
    <w:p w:rsidR="00AA2860" w:rsidRPr="00486DC0" w:rsidRDefault="00AA2860" w:rsidP="00486DC0">
      <w:pPr>
        <w:spacing w:line="210" w:lineRule="exact"/>
        <w:rPr>
          <w:lang w:val="ru-RU"/>
        </w:rPr>
      </w:pPr>
      <w:r w:rsidRPr="00486DC0">
        <w:rPr>
          <w:lang w:val="ru-RU"/>
        </w:rPr>
        <w:t>Для определения координационной зоны должны быть рассмотрены два отдельных случая:</w:t>
      </w:r>
    </w:p>
    <w:p w:rsidR="00AA2860" w:rsidRPr="00486DC0" w:rsidRDefault="00AA2860" w:rsidP="00486DC0">
      <w:pPr>
        <w:pStyle w:val="enumlev1"/>
        <w:spacing w:line="210" w:lineRule="exact"/>
        <w:rPr>
          <w:lang w:val="ru-RU"/>
        </w:rPr>
      </w:pPr>
      <w:r w:rsidRPr="00486DC0">
        <w:rPr>
          <w:lang w:val="ru-RU"/>
        </w:rPr>
        <w:t>–</w:t>
      </w:r>
      <w:r w:rsidRPr="00486DC0">
        <w:rPr>
          <w:lang w:val="ru-RU"/>
        </w:rPr>
        <w:tab/>
        <w:t>для передающей земной станции, которая может создавать помехи приемным наземным или земным станциям;</w:t>
      </w:r>
    </w:p>
    <w:p w:rsidR="00AA2860" w:rsidRPr="00B96FFD" w:rsidRDefault="00AA2860" w:rsidP="00486DC0">
      <w:pPr>
        <w:pStyle w:val="enumlev1"/>
        <w:spacing w:line="210" w:lineRule="exact"/>
        <w:rPr>
          <w:sz w:val="18"/>
          <w:szCs w:val="18"/>
          <w:lang w:val="ru-RU"/>
        </w:rPr>
      </w:pPr>
      <w:r w:rsidRPr="00486DC0">
        <w:rPr>
          <w:lang w:val="ru-RU"/>
        </w:rPr>
        <w:t>–</w:t>
      </w:r>
      <w:r w:rsidRPr="00486DC0">
        <w:rPr>
          <w:lang w:val="ru-RU"/>
        </w:rPr>
        <w:tab/>
        <w:t>для приемной земной станции, которая может подвергаться воздействию помех со стороны передающих наземных станций.</w:t>
      </w:r>
    </w:p>
    <w:p w:rsidR="00AA2860" w:rsidRPr="00B04D87" w:rsidRDefault="00AA2860" w:rsidP="00486DC0">
      <w:pPr>
        <w:pageBreakBefore/>
        <w:spacing w:before="0" w:line="220" w:lineRule="exact"/>
        <w:rPr>
          <w:lang w:val="ru-RU"/>
        </w:rPr>
      </w:pPr>
      <w:r w:rsidRPr="00B04D87">
        <w:rPr>
          <w:lang w:val="ru-RU"/>
        </w:rPr>
        <w:lastRenderedPageBreak/>
        <w:t>Расчеты производятся отдельно для механизмов распространения по дуге большого круга (распространение вида (1)) и, если того требует сценарий совместного использования частот (см.</w:t>
      </w:r>
      <w:r w:rsidRPr="00D94E2D">
        <w:t> </w:t>
      </w:r>
      <w:r w:rsidRPr="00B04D87">
        <w:rPr>
          <w:lang w:val="ru-RU"/>
        </w:rPr>
        <w:t>§</w:t>
      </w:r>
      <w:r w:rsidRPr="00D94E2D">
        <w:t> </w:t>
      </w:r>
      <w:r w:rsidRPr="00B04D87">
        <w:rPr>
          <w:lang w:val="ru-RU"/>
        </w:rPr>
        <w:t>1.4), для рассеяния от гидрометеоров (распространение вида (2)). Затем определяется координационный контур путем выбора наибольшего из двух расстояний, полученных в результате расчетов в случае распространения вида (1) и распространения вида (2) для всех азимутальных направлений от земной станции</w:t>
      </w:r>
      <w:r>
        <w:rPr>
          <w:lang w:val="ru-RU"/>
        </w:rPr>
        <w:t>,</w:t>
      </w:r>
      <w:r w:rsidRPr="00F032F3">
        <w:rPr>
          <w:lang w:val="ru-RU"/>
        </w:rPr>
        <w:t xml:space="preserve"> </w:t>
      </w:r>
      <w:r>
        <w:rPr>
          <w:lang w:val="ru-RU"/>
        </w:rPr>
        <w:t>с которой производится координация</w:t>
      </w:r>
      <w:r w:rsidRPr="00B04D87">
        <w:rPr>
          <w:lang w:val="ru-RU"/>
        </w:rPr>
        <w:t>. Для каждого сценария совместного использования частот рассчитываются отдельные координационные контуры. Руководство и примеры построения координационных контуров, а также их составляющие контуры для распространения вида (1) и распространения вида (2) приведены в § 1.6.</w:t>
      </w:r>
    </w:p>
    <w:p w:rsidR="00AA2860" w:rsidRPr="00B04D87" w:rsidRDefault="00AA2860" w:rsidP="00486DC0">
      <w:pPr>
        <w:spacing w:line="220" w:lineRule="exact"/>
        <w:rPr>
          <w:lang w:val="ru-RU"/>
        </w:rPr>
      </w:pPr>
      <w:r w:rsidRPr="00B04D87">
        <w:rPr>
          <w:lang w:val="ru-RU"/>
        </w:rPr>
        <w:t>Для облегчения двусторонних переговоров может оказаться полезным расчет дополнительных контуров, определяющих меньшие зоны, исходя из менее консервативных предположений, по сравнению с теми, которые используются для расчета координационного контура.</w:t>
      </w:r>
    </w:p>
    <w:p w:rsidR="00AA2860" w:rsidRPr="003F4AD2" w:rsidRDefault="00AA2860" w:rsidP="00486DC0">
      <w:pPr>
        <w:pStyle w:val="Heading2"/>
        <w:spacing w:line="220" w:lineRule="exact"/>
        <w:rPr>
          <w:lang w:val="ru-RU"/>
        </w:rPr>
      </w:pPr>
      <w:bookmarkStart w:id="11" w:name="_Toc304468004"/>
      <w:bookmarkStart w:id="12" w:name="_Toc304469227"/>
      <w:bookmarkStart w:id="13" w:name="_Toc307932228"/>
      <w:r w:rsidRPr="003F4AD2">
        <w:rPr>
          <w:lang w:val="ru-RU"/>
        </w:rPr>
        <w:t>1.2</w:t>
      </w:r>
      <w:r w:rsidRPr="003F4AD2">
        <w:rPr>
          <w:lang w:val="ru-RU"/>
        </w:rPr>
        <w:tab/>
        <w:t>Структура</w:t>
      </w:r>
      <w:bookmarkEnd w:id="11"/>
      <w:bookmarkEnd w:id="12"/>
      <w:bookmarkEnd w:id="13"/>
    </w:p>
    <w:p w:rsidR="00AA2860" w:rsidRPr="00B04D87" w:rsidRDefault="00AA2860" w:rsidP="00486DC0">
      <w:pPr>
        <w:spacing w:line="220" w:lineRule="exact"/>
        <w:rPr>
          <w:lang w:val="ru-RU"/>
        </w:rPr>
      </w:pPr>
      <w:r>
        <w:rPr>
          <w:lang w:val="ru-RU"/>
        </w:rPr>
        <w:t xml:space="preserve">Процедуры и информация о системе приведены в двух </w:t>
      </w:r>
      <w:r w:rsidRPr="00B04D87">
        <w:rPr>
          <w:lang w:val="ru-RU"/>
        </w:rPr>
        <w:t>отдельн</w:t>
      </w:r>
      <w:r>
        <w:rPr>
          <w:lang w:val="ru-RU"/>
        </w:rPr>
        <w:t>ых приложениях. Процедуры содержатся в Приложении 1, а</w:t>
      </w:r>
      <w:r w:rsidR="00B96FFD">
        <w:rPr>
          <w:lang w:val="ru-RU"/>
        </w:rPr>
        <w:t> </w:t>
      </w:r>
      <w:r>
        <w:rPr>
          <w:lang w:val="ru-RU"/>
        </w:rPr>
        <w:t>информация о системе – в Приложении</w:t>
      </w:r>
      <w:r w:rsidR="006604BE">
        <w:rPr>
          <w:lang w:val="en-US"/>
        </w:rPr>
        <w:t> </w:t>
      </w:r>
      <w:r>
        <w:rPr>
          <w:lang w:val="ru-RU"/>
        </w:rPr>
        <w:t xml:space="preserve">2. Кроме того, основные принципы представлены </w:t>
      </w:r>
      <w:r w:rsidRPr="00B04D87">
        <w:rPr>
          <w:lang w:val="ru-RU"/>
        </w:rPr>
        <w:t>от</w:t>
      </w:r>
      <w:r>
        <w:rPr>
          <w:lang w:val="ru-RU"/>
        </w:rPr>
        <w:t xml:space="preserve">дельно от подробного описания методов. </w:t>
      </w:r>
      <w:r w:rsidRPr="00B04D87">
        <w:rPr>
          <w:lang w:val="ru-RU"/>
        </w:rPr>
        <w:t>Эти основные принципы содержатся в основной части Приложения</w:t>
      </w:r>
      <w:r w:rsidR="006604BE">
        <w:rPr>
          <w:lang w:val="en-US"/>
        </w:rPr>
        <w:t> </w:t>
      </w:r>
      <w:r>
        <w:rPr>
          <w:lang w:val="ru-RU"/>
        </w:rPr>
        <w:t>1</w:t>
      </w:r>
      <w:r w:rsidRPr="00B04D87">
        <w:rPr>
          <w:lang w:val="ru-RU"/>
        </w:rPr>
        <w:t xml:space="preserve">, в то время как методы приведены в ряде </w:t>
      </w:r>
      <w:r w:rsidR="00CF5D02">
        <w:rPr>
          <w:lang w:val="ru-RU"/>
        </w:rPr>
        <w:t>Дополне</w:t>
      </w:r>
      <w:r w:rsidRPr="00B04D87">
        <w:rPr>
          <w:lang w:val="ru-RU"/>
        </w:rPr>
        <w:t>ний</w:t>
      </w:r>
      <w:r>
        <w:rPr>
          <w:lang w:val="ru-RU"/>
        </w:rPr>
        <w:t xml:space="preserve"> к Приложению</w:t>
      </w:r>
      <w:r w:rsidR="006604BE">
        <w:rPr>
          <w:lang w:val="en-US"/>
        </w:rPr>
        <w:t> </w:t>
      </w:r>
      <w:r>
        <w:rPr>
          <w:lang w:val="ru-RU"/>
        </w:rPr>
        <w:t>1</w:t>
      </w:r>
      <w:r w:rsidRPr="00B04D87">
        <w:rPr>
          <w:lang w:val="ru-RU"/>
        </w:rPr>
        <w:t>. Такая структура позволяет по</w:t>
      </w:r>
      <w:r>
        <w:rPr>
          <w:lang w:val="ru-RU"/>
        </w:rPr>
        <w:t>святить каждый раздел Приложения</w:t>
      </w:r>
      <w:r w:rsidR="006604BE">
        <w:rPr>
          <w:lang w:val="en-US"/>
        </w:rPr>
        <w:t> </w:t>
      </w:r>
      <w:r>
        <w:rPr>
          <w:lang w:val="ru-RU"/>
        </w:rPr>
        <w:t xml:space="preserve">1 и каждое </w:t>
      </w:r>
      <w:r w:rsidR="00CF5D02">
        <w:rPr>
          <w:lang w:val="ru-RU"/>
        </w:rPr>
        <w:t>Дополнение</w:t>
      </w:r>
      <w:r>
        <w:rPr>
          <w:lang w:val="ru-RU"/>
        </w:rPr>
        <w:t xml:space="preserve"> конкретным аспектам расчетов координационной зоны. Она также позволяет по</w:t>
      </w:r>
      <w:r w:rsidRPr="00B04D87">
        <w:rPr>
          <w:lang w:val="ru-RU"/>
        </w:rPr>
        <w:t>льзователю выбирать только те разделы, которые подходят для конкретного сценария совместного использования частот.</w:t>
      </w:r>
    </w:p>
    <w:p w:rsidR="00AA2860" w:rsidRDefault="00AA2860" w:rsidP="00486DC0">
      <w:pPr>
        <w:spacing w:line="220" w:lineRule="exact"/>
        <w:rPr>
          <w:lang w:val="ru-RU"/>
        </w:rPr>
      </w:pPr>
      <w:r>
        <w:rPr>
          <w:lang w:val="ru-RU"/>
        </w:rPr>
        <w:t>Рисунок</w:t>
      </w:r>
      <w:r w:rsidR="006604BE">
        <w:rPr>
          <w:lang w:val="en-US"/>
        </w:rPr>
        <w:t> </w:t>
      </w:r>
      <w:r>
        <w:rPr>
          <w:lang w:val="ru-RU"/>
        </w:rPr>
        <w:t>1 и т</w:t>
      </w:r>
      <w:r w:rsidRPr="00B04D87">
        <w:rPr>
          <w:lang w:val="ru-RU"/>
        </w:rPr>
        <w:t>аблица</w:t>
      </w:r>
      <w:r w:rsidR="006604BE">
        <w:rPr>
          <w:lang w:val="en-US"/>
        </w:rPr>
        <w:t> </w:t>
      </w:r>
      <w:r w:rsidRPr="00B04D87">
        <w:rPr>
          <w:lang w:val="ru-RU"/>
        </w:rPr>
        <w:t>1 помога</w:t>
      </w:r>
      <w:r>
        <w:rPr>
          <w:lang w:val="ru-RU"/>
        </w:rPr>
        <w:t>ю</w:t>
      </w:r>
      <w:r w:rsidRPr="00B04D87">
        <w:rPr>
          <w:lang w:val="ru-RU"/>
        </w:rPr>
        <w:t xml:space="preserve">т пользователю легче ориентироваться при работе с </w:t>
      </w:r>
      <w:r w:rsidR="00CF5D02">
        <w:rPr>
          <w:lang w:val="ru-RU"/>
        </w:rPr>
        <w:t>П</w:t>
      </w:r>
      <w:r w:rsidR="00CF5D02" w:rsidRPr="00B04D87">
        <w:rPr>
          <w:lang w:val="ru-RU"/>
        </w:rPr>
        <w:t>риложени</w:t>
      </w:r>
      <w:r w:rsidR="00CF5D02">
        <w:rPr>
          <w:lang w:val="ru-RU"/>
        </w:rPr>
        <w:t>я</w:t>
      </w:r>
      <w:r w:rsidR="00CF5D02" w:rsidRPr="00B04D87">
        <w:rPr>
          <w:lang w:val="ru-RU"/>
        </w:rPr>
        <w:t>м</w:t>
      </w:r>
      <w:r w:rsidR="00CF5D02">
        <w:rPr>
          <w:lang w:val="ru-RU"/>
        </w:rPr>
        <w:t>и</w:t>
      </w:r>
      <w:r w:rsidR="00CF5D02" w:rsidRPr="00B04D87">
        <w:rPr>
          <w:lang w:val="ru-RU"/>
        </w:rPr>
        <w:t xml:space="preserve"> </w:t>
      </w:r>
      <w:r w:rsidRPr="00B04D87">
        <w:rPr>
          <w:lang w:val="ru-RU"/>
        </w:rPr>
        <w:t xml:space="preserve">и </w:t>
      </w:r>
      <w:r w:rsidR="00CF5D02">
        <w:rPr>
          <w:lang w:val="ru-RU"/>
        </w:rPr>
        <w:t>Дополне</w:t>
      </w:r>
      <w:r>
        <w:rPr>
          <w:lang w:val="ru-RU"/>
        </w:rPr>
        <w:t>ниями</w:t>
      </w:r>
      <w:r w:rsidRPr="00B04D87">
        <w:rPr>
          <w:lang w:val="ru-RU"/>
        </w:rPr>
        <w:t>. В</w:t>
      </w:r>
      <w:r w:rsidR="00B96FFD">
        <w:rPr>
          <w:lang w:val="ru-RU"/>
        </w:rPr>
        <w:t> </w:t>
      </w:r>
      <w:r>
        <w:rPr>
          <w:lang w:val="ru-RU"/>
        </w:rPr>
        <w:t>таблице</w:t>
      </w:r>
      <w:r w:rsidR="006604BE">
        <w:rPr>
          <w:lang w:val="en-US"/>
        </w:rPr>
        <w:t> </w:t>
      </w:r>
      <w:r>
        <w:rPr>
          <w:lang w:val="ru-RU"/>
        </w:rPr>
        <w:t xml:space="preserve">1 </w:t>
      </w:r>
      <w:r w:rsidRPr="00B04D87">
        <w:rPr>
          <w:lang w:val="ru-RU"/>
        </w:rPr>
        <w:t>также отмечены соответствующие разделы, необходимые для исследования конкретного случая координации.</w:t>
      </w:r>
    </w:p>
    <w:p w:rsidR="00AA2860" w:rsidRPr="003F4AD2" w:rsidRDefault="00AA2860" w:rsidP="00486DC0">
      <w:pPr>
        <w:pStyle w:val="Heading2"/>
        <w:spacing w:line="220" w:lineRule="exact"/>
        <w:rPr>
          <w:lang w:val="ru-RU"/>
        </w:rPr>
      </w:pPr>
      <w:bookmarkStart w:id="14" w:name="_Toc304468005"/>
      <w:bookmarkStart w:id="15" w:name="_Toc304469228"/>
      <w:bookmarkStart w:id="16" w:name="_Toc307932229"/>
      <w:r w:rsidRPr="003F4AD2">
        <w:rPr>
          <w:lang w:val="ru-RU"/>
        </w:rPr>
        <w:t>1.3</w:t>
      </w:r>
      <w:r w:rsidRPr="003F4AD2">
        <w:rPr>
          <w:lang w:val="ru-RU"/>
        </w:rPr>
        <w:tab/>
      </w:r>
      <w:r w:rsidRPr="006604BE">
        <w:rPr>
          <w:lang w:val="ru-RU"/>
        </w:rPr>
        <w:t>Основные</w:t>
      </w:r>
      <w:r w:rsidRPr="003F4AD2">
        <w:rPr>
          <w:lang w:val="ru-RU"/>
        </w:rPr>
        <w:t xml:space="preserve"> положения</w:t>
      </w:r>
      <w:bookmarkEnd w:id="14"/>
      <w:bookmarkEnd w:id="15"/>
      <w:bookmarkEnd w:id="16"/>
    </w:p>
    <w:p w:rsidR="00AA2860" w:rsidRPr="00B04D87" w:rsidRDefault="00AA2860" w:rsidP="00486DC0">
      <w:pPr>
        <w:spacing w:line="220" w:lineRule="exact"/>
        <w:rPr>
          <w:lang w:val="ru-RU"/>
        </w:rPr>
      </w:pPr>
      <w:r w:rsidRPr="00B04D87">
        <w:rPr>
          <w:lang w:val="ru-RU"/>
        </w:rPr>
        <w:t xml:space="preserve">Определение координационной зоны основано на концепции допустимой мощности помех на входе антенны приемной наземной или земной станции. Следовательно, ослабление, необходимое для ограничения уровня помех между передающей наземной или земной станцией и приемной наземной или земной станцией до допустимого значения мощности помех в течение </w:t>
      </w:r>
      <w:r w:rsidRPr="00B04D87">
        <w:rPr>
          <w:i/>
          <w:iCs/>
          <w:lang w:val="ru-RU"/>
        </w:rPr>
        <w:t>р</w:t>
      </w:r>
      <w:r w:rsidRPr="00B04D87">
        <w:rPr>
          <w:lang w:val="ru-RU"/>
        </w:rPr>
        <w:t>% времени, определяется "минимальными допустимыми потерями", представляющими собой потери, которые должны равняться или превышаться прогнозируемыми потерями на трассе в течение (100 –</w:t>
      </w:r>
      <w:r w:rsidRPr="00F032F3">
        <w:rPr>
          <w:i/>
          <w:iCs/>
          <w:lang w:val="ru-RU"/>
        </w:rPr>
        <w:t xml:space="preserve"> </w:t>
      </w:r>
      <w:r w:rsidRPr="00B04D87">
        <w:rPr>
          <w:i/>
          <w:iCs/>
          <w:lang w:val="ru-RU"/>
        </w:rPr>
        <w:t>р</w:t>
      </w:r>
      <w:r w:rsidRPr="00B04D87">
        <w:rPr>
          <w:lang w:val="ru-RU"/>
        </w:rPr>
        <w:t>)% времени.</w:t>
      </w:r>
      <w:r>
        <w:rPr>
          <w:lang w:val="ru-RU"/>
        </w:rPr>
        <w:t xml:space="preserve"> (Если </w:t>
      </w:r>
      <w:r w:rsidRPr="00B04D87">
        <w:rPr>
          <w:i/>
          <w:iCs/>
          <w:lang w:val="ru-RU"/>
        </w:rPr>
        <w:t>р</w:t>
      </w:r>
      <w:r>
        <w:rPr>
          <w:lang w:val="ru-RU"/>
        </w:rPr>
        <w:t xml:space="preserve"> представляет собой малый процент времени, в</w:t>
      </w:r>
      <w:r w:rsidR="006604BE">
        <w:rPr>
          <w:lang w:val="en-US"/>
        </w:rPr>
        <w:t> </w:t>
      </w:r>
      <w:r>
        <w:rPr>
          <w:lang w:val="ru-RU"/>
        </w:rPr>
        <w:t xml:space="preserve">пределах от 0,001 до 1,0%, то помехи рассматриваются как "кратковременные"; если </w:t>
      </w:r>
      <w:r w:rsidRPr="00B04D87">
        <w:rPr>
          <w:i/>
          <w:iCs/>
          <w:lang w:val="ru-RU"/>
        </w:rPr>
        <w:t>р</w:t>
      </w:r>
      <w:r>
        <w:rPr>
          <w:lang w:val="ru-RU"/>
        </w:rPr>
        <w:t xml:space="preserve"> ≥ 20%, то помехи рассматриваются как "долговременные" (см. </w:t>
      </w:r>
      <w:r w:rsidRPr="003F4AD2">
        <w:rPr>
          <w:lang w:val="ru-RU"/>
        </w:rPr>
        <w:t>§</w:t>
      </w:r>
      <w:r>
        <w:rPr>
          <w:lang w:val="ru-RU"/>
        </w:rPr>
        <w:t xml:space="preserve"> 1.5.3)).</w:t>
      </w:r>
    </w:p>
    <w:p w:rsidR="00AA2860" w:rsidRPr="00B04D87" w:rsidRDefault="00AA2860" w:rsidP="00486DC0">
      <w:pPr>
        <w:spacing w:line="220" w:lineRule="exact"/>
        <w:rPr>
          <w:lang w:val="ru-RU"/>
        </w:rPr>
      </w:pPr>
      <w:r w:rsidRPr="00B04D87">
        <w:rPr>
          <w:lang w:val="ru-RU"/>
        </w:rPr>
        <w:t>Для распространения вида (1) применяется следующее уравнение:</w:t>
      </w:r>
    </w:p>
    <w:p w:rsidR="00AA2860" w:rsidRPr="006604BE" w:rsidRDefault="00AA2860" w:rsidP="008D6796">
      <w:pPr>
        <w:pStyle w:val="Equation"/>
        <w:rPr>
          <w:lang w:val="ru-RU"/>
        </w:rPr>
      </w:pPr>
      <w:r>
        <w:rPr>
          <w:i/>
          <w:iCs/>
          <w:lang w:val="ru-RU"/>
        </w:rPr>
        <w:tab/>
      </w:r>
      <w:r w:rsidR="009E68B1" w:rsidRPr="006604BE">
        <w:rPr>
          <w:i/>
          <w:iCs/>
          <w:lang w:val="ru-RU"/>
        </w:rPr>
        <w:tab/>
      </w:r>
      <w:r w:rsidRPr="009E68B1">
        <w:rPr>
          <w:i/>
          <w:iCs/>
          <w:lang w:val="en-US"/>
        </w:rPr>
        <w:t>L</w:t>
      </w:r>
      <w:r w:rsidRPr="009E68B1">
        <w:rPr>
          <w:i/>
          <w:iCs/>
          <w:position w:val="-4"/>
          <w:sz w:val="16"/>
          <w:szCs w:val="16"/>
          <w:lang w:val="en-US"/>
        </w:rPr>
        <w:t>b</w:t>
      </w:r>
      <w:r w:rsidRPr="006604BE">
        <w:rPr>
          <w:lang w:val="ru-RU"/>
        </w:rPr>
        <w:t>(</w:t>
      </w:r>
      <w:r w:rsidRPr="009E68B1">
        <w:rPr>
          <w:sz w:val="12"/>
          <w:szCs w:val="12"/>
          <w:lang w:val="en-US"/>
        </w:rPr>
        <w:t> </w:t>
      </w:r>
      <w:r w:rsidRPr="009E68B1">
        <w:rPr>
          <w:i/>
          <w:iCs/>
          <w:lang w:val="en-US"/>
        </w:rPr>
        <w:t>p</w:t>
      </w:r>
      <w:r w:rsidRPr="009E68B1">
        <w:rPr>
          <w:position w:val="-4"/>
          <w:sz w:val="8"/>
          <w:szCs w:val="8"/>
          <w:lang w:val="en-US"/>
        </w:rPr>
        <w:t> </w:t>
      </w:r>
      <w:r w:rsidRPr="006604BE">
        <w:rPr>
          <w:lang w:val="ru-RU"/>
        </w:rPr>
        <w:t xml:space="preserve">) </w:t>
      </w:r>
      <w:r w:rsidRPr="00D94E2D">
        <w:rPr>
          <w:rFonts w:ascii="Symbol" w:hAnsi="Symbol"/>
        </w:rPr>
        <w:t></w:t>
      </w:r>
      <w:r w:rsidRPr="006604BE">
        <w:rPr>
          <w:lang w:val="ru-RU"/>
        </w:rPr>
        <w:t xml:space="preserve"> </w:t>
      </w:r>
      <w:r w:rsidRPr="009E68B1">
        <w:rPr>
          <w:i/>
          <w:iCs/>
          <w:lang w:val="en-US"/>
        </w:rPr>
        <w:t>P</w:t>
      </w:r>
      <w:r w:rsidRPr="009E68B1">
        <w:rPr>
          <w:i/>
          <w:iCs/>
          <w:position w:val="-4"/>
          <w:sz w:val="16"/>
          <w:szCs w:val="16"/>
          <w:lang w:val="en-US"/>
        </w:rPr>
        <w:t>t</w:t>
      </w:r>
      <w:r w:rsidRPr="006604BE">
        <w:rPr>
          <w:lang w:val="ru-RU"/>
        </w:rPr>
        <w:t xml:space="preserve"> </w:t>
      </w:r>
      <w:r w:rsidRPr="00D94E2D">
        <w:rPr>
          <w:rFonts w:ascii="Symbol" w:hAnsi="Symbol"/>
        </w:rPr>
        <w:t></w:t>
      </w:r>
      <w:r w:rsidRPr="006604BE">
        <w:rPr>
          <w:lang w:val="ru-RU"/>
        </w:rPr>
        <w:t xml:space="preserve"> </w:t>
      </w:r>
      <w:r w:rsidRPr="009E68B1">
        <w:rPr>
          <w:i/>
          <w:iCs/>
          <w:lang w:val="en-US"/>
        </w:rPr>
        <w:t>G</w:t>
      </w:r>
      <w:r w:rsidRPr="009E68B1">
        <w:rPr>
          <w:i/>
          <w:iCs/>
          <w:position w:val="-4"/>
          <w:sz w:val="16"/>
          <w:szCs w:val="16"/>
          <w:lang w:val="en-US"/>
        </w:rPr>
        <w:t>t</w:t>
      </w:r>
      <w:r w:rsidRPr="006604BE">
        <w:rPr>
          <w:sz w:val="16"/>
          <w:szCs w:val="16"/>
          <w:lang w:val="ru-RU"/>
        </w:rPr>
        <w:t xml:space="preserve"> </w:t>
      </w:r>
      <w:r w:rsidRPr="00D94E2D">
        <w:rPr>
          <w:rFonts w:ascii="Symbol" w:hAnsi="Symbol"/>
        </w:rPr>
        <w:t></w:t>
      </w:r>
      <w:r w:rsidRPr="006604BE">
        <w:rPr>
          <w:lang w:val="ru-RU"/>
        </w:rPr>
        <w:t xml:space="preserve"> </w:t>
      </w:r>
      <w:r w:rsidRPr="009E68B1">
        <w:rPr>
          <w:i/>
          <w:iCs/>
          <w:lang w:val="en-US"/>
        </w:rPr>
        <w:t>G</w:t>
      </w:r>
      <w:r w:rsidRPr="009E68B1">
        <w:rPr>
          <w:i/>
          <w:iCs/>
          <w:position w:val="-4"/>
          <w:sz w:val="16"/>
          <w:szCs w:val="16"/>
          <w:lang w:val="en-US"/>
        </w:rPr>
        <w:t>r</w:t>
      </w:r>
      <w:r w:rsidRPr="006604BE">
        <w:rPr>
          <w:lang w:val="ru-RU"/>
        </w:rPr>
        <w:t xml:space="preserve"> – </w:t>
      </w:r>
      <w:r w:rsidRPr="009E68B1">
        <w:rPr>
          <w:i/>
          <w:iCs/>
          <w:lang w:val="en-US"/>
        </w:rPr>
        <w:t>P</w:t>
      </w:r>
      <w:r w:rsidRPr="009E68B1">
        <w:rPr>
          <w:i/>
          <w:iCs/>
          <w:position w:val="-4"/>
          <w:sz w:val="16"/>
          <w:szCs w:val="16"/>
          <w:lang w:val="en-US"/>
        </w:rPr>
        <w:t>r</w:t>
      </w:r>
      <w:r w:rsidRPr="006604BE">
        <w:rPr>
          <w:lang w:val="ru-RU"/>
        </w:rPr>
        <w:t>(</w:t>
      </w:r>
      <w:r w:rsidRPr="009E68B1">
        <w:rPr>
          <w:sz w:val="12"/>
          <w:szCs w:val="12"/>
          <w:lang w:val="en-US"/>
        </w:rPr>
        <w:t> </w:t>
      </w:r>
      <w:r w:rsidRPr="009E68B1">
        <w:rPr>
          <w:i/>
          <w:iCs/>
          <w:lang w:val="en-US"/>
        </w:rPr>
        <w:t>p</w:t>
      </w:r>
      <w:r w:rsidRPr="009E68B1">
        <w:rPr>
          <w:position w:val="-4"/>
          <w:sz w:val="8"/>
          <w:szCs w:val="8"/>
          <w:lang w:val="en-US"/>
        </w:rPr>
        <w:t> </w:t>
      </w:r>
      <w:r w:rsidRPr="006604BE">
        <w:rPr>
          <w:lang w:val="ru-RU"/>
        </w:rPr>
        <w:t>)</w:t>
      </w:r>
      <w:r w:rsidR="008D6796" w:rsidRPr="00BF430A">
        <w:rPr>
          <w:lang w:val="ru-RU"/>
        </w:rPr>
        <w:t xml:space="preserve"> </w:t>
      </w:r>
      <w:r w:rsidR="008D6796" w:rsidRPr="00382B3D">
        <w:t>                    </w:t>
      </w:r>
      <w:r w:rsidRPr="00B04D87">
        <w:rPr>
          <w:lang w:val="ru-RU"/>
        </w:rPr>
        <w:t>дБ</w:t>
      </w:r>
      <w:r w:rsidRPr="006604BE">
        <w:rPr>
          <w:lang w:val="ru-RU"/>
        </w:rPr>
        <w:t>,</w:t>
      </w:r>
      <w:r w:rsidRPr="006604BE">
        <w:rPr>
          <w:lang w:val="ru-RU"/>
        </w:rPr>
        <w:tab/>
        <w:t>(1)</w:t>
      </w:r>
    </w:p>
    <w:p w:rsidR="00AA2860" w:rsidRPr="00B04D87" w:rsidRDefault="00AA2860" w:rsidP="00486DC0">
      <w:pPr>
        <w:spacing w:line="220" w:lineRule="exact"/>
        <w:rPr>
          <w:lang w:val="ru-RU"/>
        </w:rPr>
      </w:pPr>
      <w:r w:rsidRPr="00B04D87">
        <w:rPr>
          <w:lang w:val="ru-RU"/>
        </w:rPr>
        <w:t>где</w:t>
      </w:r>
      <w:r>
        <w:rPr>
          <w:lang w:val="ru-RU"/>
        </w:rPr>
        <w:t>:</w:t>
      </w:r>
    </w:p>
    <w:p w:rsidR="00AA2860" w:rsidRPr="00B04D87" w:rsidRDefault="00AA2860" w:rsidP="00486DC0">
      <w:pPr>
        <w:pStyle w:val="Equationlegend"/>
        <w:tabs>
          <w:tab w:val="clear" w:pos="1985"/>
          <w:tab w:val="left" w:pos="794"/>
          <w:tab w:val="left" w:pos="1440"/>
        </w:tabs>
        <w:spacing w:line="220" w:lineRule="exact"/>
        <w:ind w:left="1440" w:hanging="1440"/>
        <w:rPr>
          <w:lang w:val="ru-RU"/>
        </w:rPr>
      </w:pPr>
      <w:r w:rsidRPr="00B04D87">
        <w:rPr>
          <w:i/>
          <w:iCs/>
          <w:lang w:val="ru-RU"/>
        </w:rPr>
        <w:tab/>
        <w:t>р</w:t>
      </w:r>
      <w:r w:rsidRPr="00B04D87">
        <w:rPr>
          <w:lang w:val="ru-RU"/>
        </w:rPr>
        <w:t>:</w:t>
      </w:r>
      <w:r w:rsidRPr="00B04D87">
        <w:rPr>
          <w:lang w:val="ru-RU"/>
        </w:rPr>
        <w:tab/>
      </w:r>
      <w:r>
        <w:rPr>
          <w:lang w:val="ru-RU"/>
        </w:rPr>
        <w:tab/>
      </w:r>
      <w:r w:rsidRPr="00B04D87">
        <w:rPr>
          <w:lang w:val="ru-RU"/>
        </w:rPr>
        <w:t>максимальный процент времени, в течение которого допустимый уровень помех может быть превышен;</w:t>
      </w:r>
    </w:p>
    <w:p w:rsidR="00AA2860" w:rsidRPr="00B04D87" w:rsidRDefault="00AA2860" w:rsidP="00486DC0">
      <w:pPr>
        <w:pStyle w:val="Equationlegend"/>
        <w:tabs>
          <w:tab w:val="clear" w:pos="1985"/>
          <w:tab w:val="left" w:pos="794"/>
          <w:tab w:val="left" w:pos="1440"/>
        </w:tabs>
        <w:spacing w:line="220" w:lineRule="exact"/>
        <w:ind w:left="1440" w:hanging="1440"/>
        <w:rPr>
          <w:lang w:val="ru-RU"/>
        </w:rPr>
      </w:pPr>
      <w:r w:rsidRPr="00B04D87">
        <w:rPr>
          <w:i/>
          <w:iCs/>
          <w:lang w:val="ru-RU"/>
        </w:rPr>
        <w:tab/>
      </w:r>
      <w:r w:rsidRPr="00D94E2D">
        <w:rPr>
          <w:i/>
          <w:iCs/>
        </w:rPr>
        <w:t>L</w:t>
      </w:r>
      <w:r w:rsidRPr="00D94E2D">
        <w:rPr>
          <w:i/>
          <w:iCs/>
          <w:position w:val="-4"/>
          <w:sz w:val="16"/>
          <w:szCs w:val="16"/>
        </w:rPr>
        <w:t>b</w:t>
      </w:r>
      <w:r w:rsidRPr="00B04D87">
        <w:rPr>
          <w:lang w:val="ru-RU"/>
        </w:rPr>
        <w:t>(</w:t>
      </w:r>
      <w:r w:rsidRPr="00D94E2D">
        <w:rPr>
          <w:i/>
          <w:iCs/>
        </w:rPr>
        <w:t>p</w:t>
      </w:r>
      <w:r w:rsidRPr="00B04D87">
        <w:rPr>
          <w:lang w:val="ru-RU"/>
        </w:rPr>
        <w:t>):</w:t>
      </w:r>
      <w:r w:rsidRPr="00B04D87">
        <w:rPr>
          <w:i/>
          <w:iCs/>
          <w:lang w:val="ru-RU"/>
        </w:rPr>
        <w:tab/>
      </w:r>
      <w:r>
        <w:rPr>
          <w:i/>
          <w:iCs/>
          <w:lang w:val="ru-RU"/>
        </w:rPr>
        <w:tab/>
      </w:r>
      <w:r w:rsidRPr="00B04D87">
        <w:rPr>
          <w:lang w:val="ru-RU"/>
        </w:rPr>
        <w:t xml:space="preserve">минимальные допустимые потери (дБ) в течение </w:t>
      </w:r>
      <w:r w:rsidRPr="00B04D87">
        <w:rPr>
          <w:i/>
          <w:iCs/>
          <w:lang w:val="ru-RU"/>
        </w:rPr>
        <w:t>р</w:t>
      </w:r>
      <w:r w:rsidRPr="00B04D87">
        <w:rPr>
          <w:lang w:val="ru-RU"/>
        </w:rPr>
        <w:t>%</w:t>
      </w:r>
      <w:r w:rsidRPr="00B04D87">
        <w:rPr>
          <w:i/>
          <w:iCs/>
          <w:lang w:val="ru-RU"/>
        </w:rPr>
        <w:t xml:space="preserve"> </w:t>
      </w:r>
      <w:r w:rsidRPr="00B04D87">
        <w:rPr>
          <w:lang w:val="ru-RU"/>
        </w:rPr>
        <w:t xml:space="preserve">времени для распространения вида (1); это значение должно превышаться прогнозируемыми потерями на трассе в течение (100 – </w:t>
      </w:r>
      <w:r w:rsidRPr="00B04D87">
        <w:rPr>
          <w:i/>
          <w:iCs/>
          <w:lang w:val="ru-RU"/>
        </w:rPr>
        <w:t>р</w:t>
      </w:r>
      <w:r w:rsidRPr="00B04D87">
        <w:rPr>
          <w:lang w:val="ru-RU"/>
        </w:rPr>
        <w:t>)% времени для распространении вида (1);</w:t>
      </w:r>
    </w:p>
    <w:p w:rsidR="00AA2860" w:rsidRPr="00B04D87" w:rsidRDefault="00AA2860" w:rsidP="00486DC0">
      <w:pPr>
        <w:pStyle w:val="Equationlegend"/>
        <w:tabs>
          <w:tab w:val="clear" w:pos="1985"/>
          <w:tab w:val="left" w:pos="794"/>
          <w:tab w:val="left" w:pos="1440"/>
        </w:tabs>
        <w:spacing w:line="220" w:lineRule="exact"/>
        <w:ind w:left="1440" w:hanging="1440"/>
        <w:rPr>
          <w:lang w:val="ru-RU"/>
        </w:rPr>
      </w:pPr>
      <w:r w:rsidRPr="00B04D87">
        <w:rPr>
          <w:i/>
          <w:iCs/>
          <w:lang w:val="ru-RU"/>
        </w:rPr>
        <w:tab/>
      </w:r>
      <w:r w:rsidRPr="00D94E2D">
        <w:rPr>
          <w:i/>
          <w:iCs/>
        </w:rPr>
        <w:t>P</w:t>
      </w:r>
      <w:r w:rsidRPr="00D94E2D">
        <w:rPr>
          <w:i/>
          <w:iCs/>
          <w:position w:val="-4"/>
          <w:sz w:val="16"/>
          <w:szCs w:val="16"/>
        </w:rPr>
        <w:t>t</w:t>
      </w:r>
      <w:r w:rsidRPr="00B04D87">
        <w:rPr>
          <w:lang w:val="ru-RU"/>
        </w:rPr>
        <w:t>:</w:t>
      </w:r>
      <w:r w:rsidRPr="00B04D87">
        <w:rPr>
          <w:lang w:val="ru-RU"/>
        </w:rPr>
        <w:tab/>
      </w:r>
      <w:r>
        <w:rPr>
          <w:lang w:val="ru-RU"/>
        </w:rPr>
        <w:tab/>
      </w:r>
      <w:r w:rsidRPr="00B04D87">
        <w:rPr>
          <w:lang w:val="ru-RU"/>
        </w:rPr>
        <w:t>максимальный уровень мощности передачи (дБВт) в эталонной полосе частот на входе антенны передающей наземной или земной станции;</w:t>
      </w:r>
    </w:p>
    <w:p w:rsidR="00AA2860" w:rsidRPr="00B04D87" w:rsidRDefault="00AA2860" w:rsidP="00486DC0">
      <w:pPr>
        <w:pStyle w:val="Equationlegend"/>
        <w:tabs>
          <w:tab w:val="clear" w:pos="1985"/>
          <w:tab w:val="left" w:pos="794"/>
          <w:tab w:val="left" w:pos="1440"/>
        </w:tabs>
        <w:spacing w:line="220" w:lineRule="exact"/>
        <w:ind w:left="1440" w:hanging="1440"/>
        <w:rPr>
          <w:lang w:val="ru-RU"/>
        </w:rPr>
      </w:pPr>
      <w:r w:rsidRPr="00B04D87">
        <w:rPr>
          <w:i/>
          <w:iCs/>
          <w:lang w:val="ru-RU"/>
        </w:rPr>
        <w:tab/>
        <w:t>Р</w:t>
      </w:r>
      <w:r w:rsidRPr="00D94E2D">
        <w:rPr>
          <w:i/>
          <w:iCs/>
          <w:position w:val="-4"/>
          <w:sz w:val="16"/>
          <w:szCs w:val="16"/>
        </w:rPr>
        <w:t>r</w:t>
      </w:r>
      <w:r w:rsidRPr="00B04D87">
        <w:rPr>
          <w:lang w:val="ru-RU"/>
        </w:rPr>
        <w:t>(</w:t>
      </w:r>
      <w:r w:rsidRPr="00B04D87">
        <w:rPr>
          <w:i/>
          <w:iCs/>
          <w:lang w:val="ru-RU"/>
        </w:rPr>
        <w:t>р</w:t>
      </w:r>
      <w:r w:rsidRPr="00B04D87">
        <w:rPr>
          <w:lang w:val="ru-RU"/>
        </w:rPr>
        <w:t>):</w:t>
      </w:r>
      <w:r w:rsidRPr="00B04D87">
        <w:rPr>
          <w:i/>
          <w:iCs/>
          <w:lang w:val="ru-RU"/>
        </w:rPr>
        <w:tab/>
      </w:r>
      <w:r>
        <w:rPr>
          <w:i/>
          <w:iCs/>
          <w:lang w:val="ru-RU"/>
        </w:rPr>
        <w:tab/>
      </w:r>
      <w:r w:rsidRPr="00B04D87">
        <w:rPr>
          <w:lang w:val="ru-RU"/>
        </w:rPr>
        <w:t xml:space="preserve">допустимый уровень мощности помех мешающего излучения (дБВт) в эталонной полосе частот, который может превышаться не более чем в течение </w:t>
      </w:r>
      <w:r w:rsidRPr="00B04D87">
        <w:rPr>
          <w:i/>
          <w:iCs/>
          <w:lang w:val="ru-RU"/>
        </w:rPr>
        <w:t>р</w:t>
      </w:r>
      <w:r w:rsidRPr="00B04D87">
        <w:rPr>
          <w:lang w:val="ru-RU"/>
        </w:rPr>
        <w:t>% времени на выходе антенны приемной наземной или земной станции, испытывающей помехи в том случае, если мешающее излучение исходит из одного источника;</w:t>
      </w:r>
    </w:p>
    <w:p w:rsidR="00AA2860" w:rsidRPr="00B04D87" w:rsidRDefault="00AA2860" w:rsidP="00486DC0">
      <w:pPr>
        <w:pStyle w:val="Equationlegend"/>
        <w:tabs>
          <w:tab w:val="clear" w:pos="1985"/>
          <w:tab w:val="left" w:pos="794"/>
          <w:tab w:val="left" w:pos="1440"/>
        </w:tabs>
        <w:spacing w:line="220" w:lineRule="exact"/>
        <w:ind w:left="1440" w:hanging="1440"/>
        <w:rPr>
          <w:lang w:val="ru-RU"/>
        </w:rPr>
      </w:pPr>
      <w:r w:rsidRPr="00B04D87">
        <w:rPr>
          <w:i/>
          <w:iCs/>
          <w:lang w:val="ru-RU"/>
        </w:rPr>
        <w:tab/>
      </w:r>
      <w:r w:rsidRPr="00D94E2D">
        <w:rPr>
          <w:i/>
          <w:iCs/>
        </w:rPr>
        <w:t>G</w:t>
      </w:r>
      <w:r w:rsidRPr="00D94E2D">
        <w:rPr>
          <w:i/>
          <w:iCs/>
          <w:position w:val="-4"/>
          <w:sz w:val="16"/>
          <w:szCs w:val="16"/>
        </w:rPr>
        <w:t>t</w:t>
      </w:r>
      <w:r w:rsidRPr="00B04D87">
        <w:rPr>
          <w:lang w:val="ru-RU"/>
        </w:rPr>
        <w:t>:</w:t>
      </w:r>
      <w:r w:rsidRPr="00B04D87">
        <w:rPr>
          <w:lang w:val="ru-RU"/>
        </w:rPr>
        <w:tab/>
      </w:r>
      <w:r>
        <w:rPr>
          <w:lang w:val="ru-RU"/>
        </w:rPr>
        <w:tab/>
      </w:r>
      <w:r w:rsidRPr="00B04D87">
        <w:rPr>
          <w:lang w:val="ru-RU"/>
        </w:rPr>
        <w:t>усиление (в дБ относительно изотропной антенны) антенны передающей наземной или земной станции. Для передающей земной станции берется усиление антенны в направлении физического горизонта рассматриваемого азимута; для передающей наземной станции следует использовать максимальное усиление антенны по оси основного луча;</w:t>
      </w:r>
    </w:p>
    <w:p w:rsidR="00AA2860" w:rsidRDefault="00AA2860" w:rsidP="00486DC0">
      <w:pPr>
        <w:tabs>
          <w:tab w:val="clear" w:pos="1191"/>
          <w:tab w:val="clear" w:pos="1588"/>
          <w:tab w:val="clear" w:pos="1985"/>
          <w:tab w:val="left" w:pos="1440"/>
          <w:tab w:val="right" w:pos="1843"/>
        </w:tabs>
        <w:spacing w:line="220" w:lineRule="exact"/>
        <w:ind w:left="1440" w:hanging="1440"/>
        <w:rPr>
          <w:lang w:val="ru-RU"/>
        </w:rPr>
      </w:pPr>
      <w:r w:rsidRPr="00B04D87">
        <w:rPr>
          <w:i/>
          <w:iCs/>
          <w:lang w:val="ru-RU"/>
        </w:rPr>
        <w:tab/>
      </w:r>
      <w:r w:rsidRPr="00D94E2D">
        <w:rPr>
          <w:i/>
          <w:iCs/>
        </w:rPr>
        <w:t>G</w:t>
      </w:r>
      <w:r w:rsidRPr="00D94E2D">
        <w:rPr>
          <w:i/>
          <w:iCs/>
          <w:position w:val="-4"/>
          <w:sz w:val="16"/>
          <w:szCs w:val="16"/>
        </w:rPr>
        <w:t>r</w:t>
      </w:r>
      <w:r w:rsidRPr="00B04D87">
        <w:rPr>
          <w:lang w:val="ru-RU"/>
        </w:rPr>
        <w:t>:</w:t>
      </w:r>
      <w:r>
        <w:rPr>
          <w:lang w:val="ru-RU"/>
        </w:rPr>
        <w:tab/>
      </w:r>
      <w:r w:rsidRPr="00B04D87">
        <w:rPr>
          <w:lang w:val="ru-RU"/>
        </w:rPr>
        <w:tab/>
        <w:t>усиление (в дБ относительно изотропной антенны) антенны приемной наземной или земной станции, которая может испытывать помехи. В случае приемной земной станции берется усиление антенны в направлении физического горизонта рассматриваемого азимута; для приемной наземной станции следует использовать максимальное усиление антенны по оси основного луча.</w:t>
      </w:r>
    </w:p>
    <w:p w:rsidR="00AA2860" w:rsidRDefault="00E20D9B" w:rsidP="00CB4F1D">
      <w:pPr>
        <w:pStyle w:val="Figure"/>
        <w:rPr>
          <w:lang w:val="ru-RU"/>
        </w:rPr>
      </w:pPr>
      <w:r>
        <w:rPr>
          <w:noProof/>
          <w:lang w:val="en-US" w:eastAsia="zh-CN"/>
        </w:rPr>
        <w:lastRenderedPageBreak/>
        <mc:AlternateContent>
          <mc:Choice Requires="wps">
            <w:drawing>
              <wp:anchor distT="0" distB="0" distL="114300" distR="114300" simplePos="0" relativeHeight="251726336" behindDoc="0" locked="0" layoutInCell="1" allowOverlap="1" wp14:anchorId="37338B46" wp14:editId="4F72D405">
                <wp:simplePos x="0" y="0"/>
                <wp:positionH relativeFrom="column">
                  <wp:posOffset>5419725</wp:posOffset>
                </wp:positionH>
                <wp:positionV relativeFrom="paragraph">
                  <wp:posOffset>143671</wp:posOffset>
                </wp:positionV>
                <wp:extent cx="378205" cy="139066"/>
                <wp:effectExtent l="5080" t="0" r="8255" b="8255"/>
                <wp:wrapNone/>
                <wp:docPr id="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8205" cy="13906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D9" w:rsidRPr="00312747" w:rsidRDefault="00C577D9" w:rsidP="00E20D9B">
                            <w:pPr>
                              <w:spacing w:before="40" w:after="40"/>
                              <w:rPr>
                                <w:sz w:val="16"/>
                                <w:szCs w:val="16"/>
                              </w:rPr>
                            </w:pPr>
                            <w:r w:rsidRPr="00312747">
                              <w:rPr>
                                <w:sz w:val="16"/>
                                <w:szCs w:val="16"/>
                              </w:rPr>
                              <w:t>1448-01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1" o:spid="_x0000_s1026" type="#_x0000_t202" style="position:absolute;left:0;text-align:left;margin-left:426.75pt;margin-top:11.3pt;width:29.8pt;height:10.95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" fillcolor="silver" stroked="f">
                <v:textbox style="layout-flow:vertical;mso-layout-flow-alt:bottom-to-top" inset="0,0,0,0">
                  <w:txbxContent>
                    <w:p w:rsidR="00C577D9" w:rsidRPr="00312747" w:rsidRDefault="00C577D9" w:rsidP="00E20D9B">
                      <w:pPr>
                        <w:spacing w:before="40" w:after="40"/>
                        <w:rPr>
                          <w:sz w:val="16"/>
                          <w:szCs w:val="16"/>
                        </w:rPr>
                      </w:pPr>
                      <w:r w:rsidRPr="00312747">
                        <w:rPr>
                          <w:sz w:val="16"/>
                          <w:szCs w:val="16"/>
                        </w:rPr>
                        <w:t>1448-01</w:t>
                      </w:r>
                    </w:p>
                  </w:txbxContent>
                </v:textbox>
              </v:shape>
            </w:pict>
          </mc:Fallback>
        </mc:AlternateContent>
      </w:r>
      <w:r w:rsidR="00312747" w:rsidRPr="006604BE">
        <w:rPr>
          <w:lang w:val="ru-RU"/>
        </w:rPr>
        <w:object w:dxaOrig="11280" w:dyaOrig="18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15pt;height:647.55pt" o:ole="">
            <v:imagedata r:id="rId15" o:title="" cropright="2229f"/>
          </v:shape>
          <o:OLEObject Type="Embed" ProgID="CorelDRAW.Graphic.14" ShapeID="_x0000_i1025" DrawAspect="Content" ObjectID="_1383747637" r:id="rId16"/>
        </w:object>
      </w:r>
    </w:p>
    <w:p w:rsidR="003C2889" w:rsidRPr="003C2889" w:rsidRDefault="003C2889" w:rsidP="003C2889">
      <w:pPr>
        <w:rPr>
          <w:lang w:val="ru-RU"/>
        </w:rPr>
      </w:pPr>
    </w:p>
    <w:p w:rsidR="00CB4F1D" w:rsidRDefault="00CB4F1D" w:rsidP="00F13094">
      <w:pPr>
        <w:pStyle w:val="Tabletitle"/>
        <w:rPr>
          <w:lang w:val="en-US"/>
        </w:rPr>
      </w:pPr>
      <w:bookmarkStart w:id="17" w:name="_Toc304468006"/>
      <w:bookmarkStart w:id="18" w:name="_Toc304468174"/>
      <w:bookmarkStart w:id="19" w:name="_Toc304469229"/>
    </w:p>
    <w:p w:rsidR="002B0091" w:rsidRPr="002B0091" w:rsidRDefault="002B0091" w:rsidP="002B0091">
      <w:pPr>
        <w:pStyle w:val="Tablehead"/>
        <w:rPr>
          <w:lang w:val="en-US"/>
        </w:rPr>
        <w:sectPr w:rsidR="002B0091" w:rsidRPr="002B0091" w:rsidSect="003C2889">
          <w:headerReference w:type="even" r:id="rId17"/>
          <w:headerReference w:type="default" r:id="rId18"/>
          <w:pgSz w:w="11907" w:h="16834" w:code="9"/>
          <w:pgMar w:top="1418" w:right="1134" w:bottom="1134" w:left="1134" w:header="720" w:footer="482" w:gutter="0"/>
          <w:pgNumType w:start="1"/>
          <w:cols w:space="720"/>
          <w:docGrid w:linePitch="272"/>
        </w:sectPr>
      </w:pPr>
    </w:p>
    <w:p w:rsidR="00CB4F1D" w:rsidRPr="00CB4F1D" w:rsidRDefault="00CB4F1D" w:rsidP="00E20D9B">
      <w:pPr>
        <w:pStyle w:val="TableNo"/>
        <w:spacing w:before="120"/>
        <w:rPr>
          <w:lang w:val="ru-RU"/>
        </w:rPr>
      </w:pPr>
      <w:r>
        <w:rPr>
          <w:lang w:val="ru-RU"/>
        </w:rPr>
        <w:lastRenderedPageBreak/>
        <w:t>ТАБЛИЦА 1</w:t>
      </w:r>
    </w:p>
    <w:p w:rsidR="00AA2860" w:rsidRPr="0003243B" w:rsidRDefault="00AA2860" w:rsidP="00CB4F1D">
      <w:pPr>
        <w:pStyle w:val="Tabletitle"/>
        <w:rPr>
          <w:lang w:val="ru-RU"/>
        </w:rPr>
      </w:pPr>
      <w:r w:rsidRPr="0003243B">
        <w:rPr>
          <w:lang w:val="ru-RU"/>
        </w:rPr>
        <w:t>Перекрестные ссылки между сценариями совместного использования частот и методами расчета</w:t>
      </w:r>
      <w:bookmarkEnd w:id="17"/>
      <w:bookmarkEnd w:id="18"/>
      <w:bookmarkEnd w:id="19"/>
    </w:p>
    <w:tbl>
      <w:tblPr>
        <w:tblW w:w="14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76"/>
        <w:gridCol w:w="1504"/>
        <w:gridCol w:w="1362"/>
        <w:gridCol w:w="1421"/>
        <w:gridCol w:w="1304"/>
        <w:gridCol w:w="1454"/>
        <w:gridCol w:w="1316"/>
        <w:gridCol w:w="1318"/>
        <w:gridCol w:w="1362"/>
        <w:gridCol w:w="1363"/>
      </w:tblGrid>
      <w:tr w:rsidR="00AA2860" w:rsidRPr="005047D3" w:rsidTr="008D6796">
        <w:tc>
          <w:tcPr>
            <w:tcW w:w="2376" w:type="dxa"/>
            <w:tcBorders>
              <w:top w:val="nil"/>
              <w:left w:val="nil"/>
            </w:tcBorders>
          </w:tcPr>
          <w:p w:rsidR="00AA2860" w:rsidRPr="0067070D" w:rsidRDefault="00AA2860" w:rsidP="002B0091">
            <w:pPr>
              <w:spacing w:before="80" w:after="80"/>
              <w:jc w:val="center"/>
              <w:rPr>
                <w:sz w:val="16"/>
                <w:lang w:val="ru-RU"/>
              </w:rPr>
            </w:pPr>
          </w:p>
        </w:tc>
        <w:tc>
          <w:tcPr>
            <w:tcW w:w="12404" w:type="dxa"/>
            <w:gridSpan w:val="9"/>
            <w:tcBorders>
              <w:left w:val="nil"/>
            </w:tcBorders>
          </w:tcPr>
          <w:p w:rsidR="00AA2860" w:rsidRPr="0067070D" w:rsidRDefault="00AA2860" w:rsidP="002B0091">
            <w:pPr>
              <w:spacing w:before="80" w:after="80"/>
              <w:jc w:val="center"/>
              <w:rPr>
                <w:sz w:val="16"/>
                <w:lang w:val="ru-RU"/>
              </w:rPr>
            </w:pPr>
            <w:r w:rsidRPr="0067070D">
              <w:rPr>
                <w:sz w:val="16"/>
                <w:lang w:val="ru-RU"/>
              </w:rPr>
              <w:t>Сценарии совместного использования частот согласно §</w:t>
            </w:r>
            <w:r>
              <w:rPr>
                <w:sz w:val="16"/>
              </w:rPr>
              <w:t> </w:t>
            </w:r>
            <w:r w:rsidRPr="0067070D">
              <w:rPr>
                <w:sz w:val="16"/>
                <w:lang w:val="ru-RU"/>
              </w:rPr>
              <w:t>1.4 Приложения 1</w:t>
            </w:r>
          </w:p>
        </w:tc>
      </w:tr>
      <w:tr w:rsidR="00AA2860" w:rsidRPr="005047D3" w:rsidTr="008D6796">
        <w:tc>
          <w:tcPr>
            <w:tcW w:w="2376" w:type="dxa"/>
            <w:tcBorders>
              <w:top w:val="nil"/>
              <w:bottom w:val="single" w:sz="4" w:space="0" w:color="auto"/>
            </w:tcBorders>
            <w:vAlign w:val="center"/>
          </w:tcPr>
          <w:p w:rsidR="00AA2860" w:rsidRDefault="00AA2860" w:rsidP="00CF5D02">
            <w:pPr>
              <w:spacing w:before="40" w:after="40"/>
              <w:jc w:val="left"/>
              <w:rPr>
                <w:sz w:val="16"/>
              </w:rPr>
            </w:pPr>
            <w:r w:rsidRPr="0067070D">
              <w:rPr>
                <w:sz w:val="16"/>
                <w:lang w:val="ru-RU"/>
              </w:rPr>
              <w:t xml:space="preserve">Применимые разделы и </w:t>
            </w:r>
            <w:r w:rsidR="00CF5D02">
              <w:rPr>
                <w:sz w:val="16"/>
                <w:lang w:val="ru-RU"/>
              </w:rPr>
              <w:t>Дополнения</w:t>
            </w:r>
            <w:r w:rsidRPr="0067070D">
              <w:rPr>
                <w:sz w:val="16"/>
                <w:lang w:val="ru-RU"/>
              </w:rPr>
              <w:t xml:space="preserve"> к Приложению </w:t>
            </w:r>
            <w:r>
              <w:rPr>
                <w:sz w:val="16"/>
              </w:rPr>
              <w:t>1 и</w:t>
            </w:r>
            <w:r w:rsidR="0003243B">
              <w:rPr>
                <w:sz w:val="16"/>
              </w:rPr>
              <w:t> </w:t>
            </w:r>
            <w:r>
              <w:rPr>
                <w:sz w:val="16"/>
              </w:rPr>
              <w:t>Приложению 2</w:t>
            </w:r>
          </w:p>
        </w:tc>
        <w:tc>
          <w:tcPr>
            <w:tcW w:w="1504" w:type="dxa"/>
            <w:tcBorders>
              <w:bottom w:val="single" w:sz="4" w:space="0" w:color="auto"/>
            </w:tcBorders>
          </w:tcPr>
          <w:p w:rsidR="00AA2860" w:rsidRPr="0067070D" w:rsidRDefault="00AA2860" w:rsidP="00FC13D5">
            <w:pPr>
              <w:spacing w:before="40" w:after="40"/>
              <w:jc w:val="center"/>
              <w:rPr>
                <w:sz w:val="16"/>
                <w:lang w:val="ru-RU"/>
              </w:rPr>
            </w:pPr>
            <w:r w:rsidRPr="0067070D">
              <w:rPr>
                <w:sz w:val="16"/>
                <w:lang w:val="ru-RU"/>
              </w:rPr>
              <w:t>§</w:t>
            </w:r>
            <w:r>
              <w:rPr>
                <w:sz w:val="16"/>
              </w:rPr>
              <w:t> </w:t>
            </w:r>
            <w:r w:rsidRPr="0067070D">
              <w:rPr>
                <w:sz w:val="16"/>
                <w:lang w:val="ru-RU"/>
              </w:rPr>
              <w:t xml:space="preserve">1.4.1 </w:t>
            </w:r>
            <w:r w:rsidR="0003243B" w:rsidRPr="0003243B">
              <w:rPr>
                <w:sz w:val="16"/>
                <w:lang w:val="ru-RU"/>
              </w:rPr>
              <w:br/>
            </w:r>
            <w:r w:rsidRPr="0067070D">
              <w:rPr>
                <w:sz w:val="16"/>
                <w:lang w:val="ru-RU"/>
              </w:rPr>
              <w:t>Земные станции, работающие с геостационарными космическими станциями</w:t>
            </w:r>
          </w:p>
        </w:tc>
        <w:tc>
          <w:tcPr>
            <w:tcW w:w="1362" w:type="dxa"/>
            <w:tcBorders>
              <w:bottom w:val="single" w:sz="4" w:space="0" w:color="auto"/>
            </w:tcBorders>
          </w:tcPr>
          <w:p w:rsidR="00AA2860" w:rsidRPr="0067070D" w:rsidRDefault="00AA2860" w:rsidP="0003243B">
            <w:pPr>
              <w:spacing w:before="40" w:after="40"/>
              <w:jc w:val="center"/>
              <w:rPr>
                <w:sz w:val="16"/>
                <w:lang w:val="ru-RU"/>
              </w:rPr>
            </w:pPr>
            <w:r w:rsidRPr="0067070D">
              <w:rPr>
                <w:sz w:val="16"/>
                <w:lang w:val="ru-RU"/>
              </w:rPr>
              <w:t>§</w:t>
            </w:r>
            <w:r>
              <w:rPr>
                <w:sz w:val="16"/>
              </w:rPr>
              <w:t> </w:t>
            </w:r>
            <w:r w:rsidRPr="0067070D">
              <w:rPr>
                <w:sz w:val="16"/>
                <w:lang w:val="ru-RU"/>
              </w:rPr>
              <w:t xml:space="preserve">1.4.2 </w:t>
            </w:r>
            <w:r w:rsidR="0003243B" w:rsidRPr="0003243B">
              <w:rPr>
                <w:sz w:val="16"/>
                <w:lang w:val="ru-RU"/>
              </w:rPr>
              <w:br/>
            </w:r>
            <w:r w:rsidRPr="0067070D">
              <w:rPr>
                <w:sz w:val="16"/>
                <w:lang w:val="ru-RU"/>
              </w:rPr>
              <w:t>Земные станции, работающие с</w:t>
            </w:r>
            <w:r w:rsidR="0003243B" w:rsidRPr="0003243B">
              <w:rPr>
                <w:sz w:val="16"/>
                <w:lang w:val="ru-RU"/>
              </w:rPr>
              <w:t xml:space="preserve"> </w:t>
            </w:r>
            <w:r w:rsidRPr="0067070D">
              <w:rPr>
                <w:sz w:val="16"/>
                <w:lang w:val="ru-RU"/>
              </w:rPr>
              <w:t>негеостационар-ными космическими станциями</w:t>
            </w:r>
            <w:r w:rsidRPr="0067070D">
              <w:rPr>
                <w:position w:val="4"/>
                <w:sz w:val="12"/>
                <w:lang w:val="ru-RU"/>
              </w:rPr>
              <w:t>(1)</w:t>
            </w:r>
          </w:p>
        </w:tc>
        <w:tc>
          <w:tcPr>
            <w:tcW w:w="1421" w:type="dxa"/>
            <w:tcBorders>
              <w:bottom w:val="single" w:sz="4" w:space="0" w:color="auto"/>
            </w:tcBorders>
          </w:tcPr>
          <w:p w:rsidR="00AA2860" w:rsidRPr="0067070D" w:rsidRDefault="00AA2860" w:rsidP="0003243B">
            <w:pPr>
              <w:spacing w:before="40" w:after="40"/>
              <w:jc w:val="center"/>
              <w:rPr>
                <w:sz w:val="16"/>
                <w:lang w:val="ru-RU"/>
              </w:rPr>
            </w:pPr>
            <w:r w:rsidRPr="0067070D">
              <w:rPr>
                <w:sz w:val="16"/>
                <w:lang w:val="ru-RU"/>
              </w:rPr>
              <w:t>§</w:t>
            </w:r>
            <w:r>
              <w:rPr>
                <w:sz w:val="16"/>
              </w:rPr>
              <w:t> </w:t>
            </w:r>
            <w:r w:rsidRPr="0067070D">
              <w:rPr>
                <w:sz w:val="16"/>
                <w:lang w:val="ru-RU"/>
              </w:rPr>
              <w:t xml:space="preserve">1.4.3 </w:t>
            </w:r>
            <w:r w:rsidR="0003243B" w:rsidRPr="0003243B">
              <w:rPr>
                <w:sz w:val="16"/>
                <w:lang w:val="ru-RU"/>
              </w:rPr>
              <w:br/>
            </w:r>
            <w:r w:rsidRPr="0067070D">
              <w:rPr>
                <w:sz w:val="16"/>
                <w:lang w:val="ru-RU"/>
              </w:rPr>
              <w:t>Земные станции, работающие как с</w:t>
            </w:r>
            <w:r w:rsidR="0003243B" w:rsidRPr="0003243B">
              <w:rPr>
                <w:sz w:val="16"/>
                <w:lang w:val="ru-RU"/>
              </w:rPr>
              <w:t xml:space="preserve"> </w:t>
            </w:r>
            <w:r w:rsidRPr="0067070D">
              <w:rPr>
                <w:sz w:val="16"/>
                <w:lang w:val="ru-RU"/>
              </w:rPr>
              <w:t>геостационар</w:t>
            </w:r>
            <w:r>
              <w:rPr>
                <w:sz w:val="16"/>
                <w:lang w:val="ru-RU"/>
              </w:rPr>
              <w:t>-</w:t>
            </w:r>
            <w:r>
              <w:rPr>
                <w:sz w:val="16"/>
                <w:lang w:val="ru-RU"/>
              </w:rPr>
              <w:br/>
            </w:r>
            <w:r w:rsidRPr="0067070D">
              <w:rPr>
                <w:sz w:val="16"/>
                <w:lang w:val="ru-RU"/>
              </w:rPr>
              <w:t>ным</w:t>
            </w:r>
            <w:r>
              <w:rPr>
                <w:sz w:val="16"/>
                <w:lang w:val="ru-RU"/>
              </w:rPr>
              <w:t>и</w:t>
            </w:r>
            <w:r w:rsidRPr="0067070D">
              <w:rPr>
                <w:sz w:val="16"/>
                <w:lang w:val="ru-RU"/>
              </w:rPr>
              <w:t>, так и с</w:t>
            </w:r>
            <w:r w:rsidR="0003243B" w:rsidRPr="0003243B">
              <w:rPr>
                <w:sz w:val="16"/>
                <w:lang w:val="ru-RU"/>
              </w:rPr>
              <w:t xml:space="preserve"> </w:t>
            </w:r>
            <w:r w:rsidRPr="0067070D">
              <w:rPr>
                <w:sz w:val="16"/>
                <w:lang w:val="ru-RU"/>
              </w:rPr>
              <w:t>негеостационар-ными космическими станциями</w:t>
            </w:r>
          </w:p>
        </w:tc>
        <w:tc>
          <w:tcPr>
            <w:tcW w:w="1304" w:type="dxa"/>
            <w:tcBorders>
              <w:bottom w:val="single" w:sz="4" w:space="0" w:color="auto"/>
            </w:tcBorders>
          </w:tcPr>
          <w:p w:rsidR="00AA2860" w:rsidRPr="0003243B" w:rsidRDefault="00AA2860" w:rsidP="0003243B">
            <w:pPr>
              <w:spacing w:before="40" w:after="40"/>
              <w:jc w:val="center"/>
              <w:rPr>
                <w:sz w:val="16"/>
                <w:lang w:val="ru-RU"/>
              </w:rPr>
            </w:pPr>
            <w:r w:rsidRPr="0067070D">
              <w:rPr>
                <w:sz w:val="16"/>
                <w:lang w:val="ru-RU"/>
              </w:rPr>
              <w:t>§</w:t>
            </w:r>
            <w:r>
              <w:rPr>
                <w:sz w:val="16"/>
              </w:rPr>
              <w:t> </w:t>
            </w:r>
            <w:r w:rsidRPr="0067070D">
              <w:rPr>
                <w:sz w:val="16"/>
                <w:lang w:val="ru-RU"/>
              </w:rPr>
              <w:t xml:space="preserve">1.4.4 </w:t>
            </w:r>
            <w:r w:rsidR="0003243B" w:rsidRPr="0003243B">
              <w:rPr>
                <w:sz w:val="16"/>
                <w:lang w:val="ru-RU"/>
              </w:rPr>
              <w:br/>
            </w:r>
            <w:r w:rsidRPr="0067070D">
              <w:rPr>
                <w:sz w:val="16"/>
                <w:lang w:val="ru-RU"/>
              </w:rPr>
              <w:t>Земные станции, работающие в</w:t>
            </w:r>
            <w:r w:rsidR="0003243B" w:rsidRPr="0003243B">
              <w:rPr>
                <w:sz w:val="16"/>
                <w:lang w:val="ru-RU"/>
              </w:rPr>
              <w:t xml:space="preserve"> </w:t>
            </w:r>
            <w:r w:rsidRPr="0067070D">
              <w:rPr>
                <w:sz w:val="16"/>
                <w:lang w:val="ru-RU"/>
              </w:rPr>
              <w:t>полосах частот, распределенных для двух направлений</w:t>
            </w:r>
          </w:p>
        </w:tc>
        <w:tc>
          <w:tcPr>
            <w:tcW w:w="1454" w:type="dxa"/>
            <w:tcBorders>
              <w:bottom w:val="single" w:sz="4" w:space="0" w:color="auto"/>
            </w:tcBorders>
          </w:tcPr>
          <w:p w:rsidR="00AA2860" w:rsidRPr="0067070D" w:rsidRDefault="00AA2860" w:rsidP="00FC13D5">
            <w:pPr>
              <w:spacing w:before="40" w:after="40"/>
              <w:jc w:val="center"/>
              <w:rPr>
                <w:sz w:val="16"/>
                <w:lang w:val="ru-RU"/>
              </w:rPr>
            </w:pPr>
            <w:r w:rsidRPr="0067070D">
              <w:rPr>
                <w:sz w:val="16"/>
                <w:lang w:val="ru-RU"/>
              </w:rPr>
              <w:t>§</w:t>
            </w:r>
            <w:r>
              <w:rPr>
                <w:sz w:val="16"/>
              </w:rPr>
              <w:t> </w:t>
            </w:r>
            <w:r w:rsidRPr="0067070D">
              <w:rPr>
                <w:sz w:val="16"/>
                <w:lang w:val="ru-RU"/>
              </w:rPr>
              <w:t xml:space="preserve">1.4.5 </w:t>
            </w:r>
            <w:r w:rsidR="0003243B" w:rsidRPr="0003243B">
              <w:rPr>
                <w:sz w:val="16"/>
                <w:lang w:val="ru-RU"/>
              </w:rPr>
              <w:br/>
            </w:r>
            <w:r w:rsidR="0003243B">
              <w:rPr>
                <w:sz w:val="16"/>
                <w:lang w:val="ru-RU"/>
              </w:rPr>
              <w:t>Земные станции радиовещатель</w:t>
            </w:r>
            <w:r w:rsidRPr="0067070D">
              <w:rPr>
                <w:sz w:val="16"/>
                <w:lang w:val="ru-RU"/>
              </w:rPr>
              <w:t>ной спутниковой службы</w:t>
            </w:r>
          </w:p>
        </w:tc>
        <w:tc>
          <w:tcPr>
            <w:tcW w:w="1316" w:type="dxa"/>
            <w:tcBorders>
              <w:bottom w:val="single" w:sz="4" w:space="0" w:color="auto"/>
            </w:tcBorders>
          </w:tcPr>
          <w:p w:rsidR="00AA2860" w:rsidRPr="0067070D" w:rsidRDefault="00AA2860" w:rsidP="0067070D">
            <w:pPr>
              <w:spacing w:before="40" w:after="40"/>
              <w:jc w:val="center"/>
              <w:rPr>
                <w:sz w:val="16"/>
                <w:lang w:val="ru-RU"/>
              </w:rPr>
            </w:pPr>
            <w:r w:rsidRPr="0067070D">
              <w:rPr>
                <w:sz w:val="16"/>
                <w:lang w:val="ru-RU"/>
              </w:rPr>
              <w:t>§</w:t>
            </w:r>
            <w:r>
              <w:rPr>
                <w:sz w:val="16"/>
              </w:rPr>
              <w:t> </w:t>
            </w:r>
            <w:r w:rsidRPr="0067070D">
              <w:rPr>
                <w:sz w:val="16"/>
                <w:lang w:val="ru-RU"/>
              </w:rPr>
              <w:t>1.4.6 Подвижные земные станции (за исключением воздушной подвижн</w:t>
            </w:r>
            <w:r>
              <w:rPr>
                <w:sz w:val="16"/>
                <w:lang w:val="ru-RU"/>
              </w:rPr>
              <w:t>ой</w:t>
            </w:r>
            <w:r w:rsidRPr="0067070D">
              <w:rPr>
                <w:sz w:val="16"/>
                <w:lang w:val="ru-RU"/>
              </w:rPr>
              <w:t xml:space="preserve"> службы)</w:t>
            </w:r>
          </w:p>
        </w:tc>
        <w:tc>
          <w:tcPr>
            <w:tcW w:w="1318" w:type="dxa"/>
            <w:tcBorders>
              <w:bottom w:val="single" w:sz="4" w:space="0" w:color="auto"/>
            </w:tcBorders>
          </w:tcPr>
          <w:p w:rsidR="00AA2860" w:rsidRPr="0067070D" w:rsidRDefault="00AA2860" w:rsidP="00334655">
            <w:pPr>
              <w:spacing w:before="40" w:after="40"/>
              <w:jc w:val="center"/>
              <w:rPr>
                <w:sz w:val="16"/>
                <w:lang w:val="ru-RU"/>
              </w:rPr>
            </w:pPr>
            <w:r w:rsidRPr="0067070D">
              <w:rPr>
                <w:sz w:val="16"/>
                <w:lang w:val="ru-RU"/>
              </w:rPr>
              <w:t>§</w:t>
            </w:r>
            <w:r>
              <w:rPr>
                <w:sz w:val="16"/>
              </w:rPr>
              <w:t> </w:t>
            </w:r>
            <w:r w:rsidRPr="0067070D">
              <w:rPr>
                <w:sz w:val="16"/>
                <w:lang w:val="ru-RU"/>
              </w:rPr>
              <w:t xml:space="preserve">1.4.7 </w:t>
            </w:r>
            <w:r w:rsidR="0003243B" w:rsidRPr="0003243B">
              <w:rPr>
                <w:sz w:val="16"/>
                <w:lang w:val="ru-RU"/>
              </w:rPr>
              <w:br/>
            </w:r>
            <w:r>
              <w:rPr>
                <w:sz w:val="16"/>
                <w:lang w:val="ru-RU"/>
              </w:rPr>
              <w:t>З</w:t>
            </w:r>
            <w:r w:rsidRPr="0067070D">
              <w:rPr>
                <w:sz w:val="16"/>
                <w:lang w:val="ru-RU"/>
              </w:rPr>
              <w:t>емные станции воздушной подвижн</w:t>
            </w:r>
            <w:r>
              <w:rPr>
                <w:sz w:val="16"/>
                <w:lang w:val="ru-RU"/>
              </w:rPr>
              <w:t>ой</w:t>
            </w:r>
            <w:r w:rsidRPr="0067070D">
              <w:rPr>
                <w:sz w:val="16"/>
                <w:lang w:val="ru-RU"/>
              </w:rPr>
              <w:t xml:space="preserve"> службы</w:t>
            </w:r>
          </w:p>
        </w:tc>
        <w:tc>
          <w:tcPr>
            <w:tcW w:w="1362" w:type="dxa"/>
            <w:tcBorders>
              <w:bottom w:val="single" w:sz="4" w:space="0" w:color="auto"/>
            </w:tcBorders>
          </w:tcPr>
          <w:p w:rsidR="00AA2860" w:rsidRPr="0003243B" w:rsidRDefault="00AA2860" w:rsidP="00FC13D5">
            <w:pPr>
              <w:spacing w:before="40" w:after="40"/>
              <w:jc w:val="center"/>
              <w:rPr>
                <w:sz w:val="16"/>
                <w:lang w:val="ru-RU"/>
              </w:rPr>
            </w:pPr>
            <w:r w:rsidRPr="0003243B">
              <w:rPr>
                <w:sz w:val="16"/>
                <w:lang w:val="ru-RU"/>
              </w:rPr>
              <w:t>§</w:t>
            </w:r>
            <w:r>
              <w:rPr>
                <w:sz w:val="16"/>
              </w:rPr>
              <w:t> </w:t>
            </w:r>
            <w:r w:rsidRPr="0003243B">
              <w:rPr>
                <w:sz w:val="16"/>
                <w:lang w:val="ru-RU"/>
              </w:rPr>
              <w:t>1.4.8</w:t>
            </w:r>
            <w:r w:rsidRPr="0003243B">
              <w:rPr>
                <w:sz w:val="16"/>
                <w:lang w:val="ru-RU"/>
              </w:rPr>
              <w:br/>
              <w:t xml:space="preserve">Перевозимые земные станции </w:t>
            </w:r>
          </w:p>
        </w:tc>
        <w:tc>
          <w:tcPr>
            <w:tcW w:w="1363" w:type="dxa"/>
            <w:tcBorders>
              <w:bottom w:val="single" w:sz="4" w:space="0" w:color="auto"/>
            </w:tcBorders>
          </w:tcPr>
          <w:p w:rsidR="00AA2860" w:rsidRPr="0067070D" w:rsidRDefault="00AA2860" w:rsidP="0003243B">
            <w:pPr>
              <w:spacing w:before="40" w:after="40"/>
              <w:jc w:val="center"/>
              <w:rPr>
                <w:sz w:val="16"/>
                <w:lang w:val="ru-RU"/>
              </w:rPr>
            </w:pPr>
            <w:r w:rsidRPr="0067070D">
              <w:rPr>
                <w:sz w:val="16"/>
                <w:lang w:val="ru-RU"/>
              </w:rPr>
              <w:t>§</w:t>
            </w:r>
            <w:r>
              <w:rPr>
                <w:sz w:val="16"/>
              </w:rPr>
              <w:t> </w:t>
            </w:r>
            <w:r w:rsidRPr="0067070D">
              <w:rPr>
                <w:sz w:val="16"/>
                <w:lang w:val="ru-RU"/>
              </w:rPr>
              <w:t>1.4.9</w:t>
            </w:r>
            <w:r w:rsidRPr="0067070D">
              <w:rPr>
                <w:sz w:val="16"/>
                <w:lang w:val="ru-RU"/>
              </w:rPr>
              <w:br/>
              <w:t>Фиксированные земные станции, работающие в</w:t>
            </w:r>
            <w:r w:rsidR="0003243B">
              <w:rPr>
                <w:sz w:val="16"/>
                <w:lang w:val="en-US"/>
              </w:rPr>
              <w:t> </w:t>
            </w:r>
            <w:r w:rsidRPr="0067070D">
              <w:rPr>
                <w:sz w:val="16"/>
                <w:lang w:val="ru-RU"/>
              </w:rPr>
              <w:t>произвольных местах в пределах конкретной зоны обслуживания</w:t>
            </w:r>
          </w:p>
        </w:tc>
      </w:tr>
      <w:tr w:rsidR="00AA2860" w:rsidTr="008D6796">
        <w:tc>
          <w:tcPr>
            <w:tcW w:w="2376" w:type="dxa"/>
            <w:tcBorders>
              <w:top w:val="single" w:sz="4" w:space="0" w:color="auto"/>
            </w:tcBorders>
          </w:tcPr>
          <w:p w:rsidR="00AA2860" w:rsidRDefault="00AA2860" w:rsidP="00FC13D5">
            <w:pPr>
              <w:spacing w:before="40" w:after="40"/>
              <w:jc w:val="left"/>
              <w:rPr>
                <w:sz w:val="16"/>
              </w:rPr>
            </w:pPr>
            <w:r>
              <w:rPr>
                <w:sz w:val="16"/>
              </w:rPr>
              <w:t>§ 1.3 Основные положения</w:t>
            </w:r>
          </w:p>
        </w:tc>
        <w:tc>
          <w:tcPr>
            <w:tcW w:w="1504" w:type="dxa"/>
            <w:tcBorders>
              <w:top w:val="single" w:sz="4" w:space="0" w:color="auto"/>
            </w:tcBorders>
          </w:tcPr>
          <w:p w:rsidR="00AA2860" w:rsidRDefault="00AA2860" w:rsidP="00FC13D5">
            <w:pPr>
              <w:spacing w:before="40" w:after="40"/>
              <w:jc w:val="center"/>
              <w:rPr>
                <w:sz w:val="16"/>
              </w:rPr>
            </w:pPr>
            <w:r>
              <w:rPr>
                <w:sz w:val="16"/>
              </w:rPr>
              <w:t>Х</w:t>
            </w:r>
          </w:p>
        </w:tc>
        <w:tc>
          <w:tcPr>
            <w:tcW w:w="1362" w:type="dxa"/>
            <w:tcBorders>
              <w:top w:val="single" w:sz="4" w:space="0" w:color="auto"/>
            </w:tcBorders>
          </w:tcPr>
          <w:p w:rsidR="00AA2860" w:rsidRDefault="00AA2860" w:rsidP="00FC13D5">
            <w:pPr>
              <w:spacing w:before="40" w:after="40"/>
              <w:jc w:val="center"/>
              <w:rPr>
                <w:sz w:val="16"/>
              </w:rPr>
            </w:pPr>
            <w:r>
              <w:rPr>
                <w:sz w:val="16"/>
              </w:rPr>
              <w:t>Х</w:t>
            </w:r>
          </w:p>
        </w:tc>
        <w:tc>
          <w:tcPr>
            <w:tcW w:w="1421" w:type="dxa"/>
            <w:tcBorders>
              <w:top w:val="single" w:sz="4" w:space="0" w:color="auto"/>
            </w:tcBorders>
          </w:tcPr>
          <w:p w:rsidR="00AA2860" w:rsidRDefault="00AA2860" w:rsidP="00FC13D5">
            <w:pPr>
              <w:spacing w:before="40" w:after="40"/>
              <w:jc w:val="center"/>
              <w:rPr>
                <w:sz w:val="16"/>
              </w:rPr>
            </w:pPr>
            <w:r>
              <w:rPr>
                <w:sz w:val="16"/>
              </w:rPr>
              <w:t>Х</w:t>
            </w:r>
          </w:p>
        </w:tc>
        <w:tc>
          <w:tcPr>
            <w:tcW w:w="1304" w:type="dxa"/>
            <w:tcBorders>
              <w:top w:val="single" w:sz="4" w:space="0" w:color="auto"/>
            </w:tcBorders>
          </w:tcPr>
          <w:p w:rsidR="00AA2860" w:rsidRDefault="00AA2860" w:rsidP="00FC13D5">
            <w:pPr>
              <w:spacing w:before="40" w:after="40"/>
              <w:jc w:val="center"/>
              <w:rPr>
                <w:sz w:val="16"/>
              </w:rPr>
            </w:pPr>
            <w:r>
              <w:rPr>
                <w:sz w:val="16"/>
              </w:rPr>
              <w:t>Х</w:t>
            </w:r>
          </w:p>
        </w:tc>
        <w:tc>
          <w:tcPr>
            <w:tcW w:w="1454" w:type="dxa"/>
            <w:tcBorders>
              <w:top w:val="single" w:sz="4" w:space="0" w:color="auto"/>
            </w:tcBorders>
          </w:tcPr>
          <w:p w:rsidR="00AA2860" w:rsidRDefault="00AA2860" w:rsidP="00FC13D5">
            <w:pPr>
              <w:spacing w:before="40" w:after="40"/>
              <w:jc w:val="center"/>
              <w:rPr>
                <w:sz w:val="16"/>
              </w:rPr>
            </w:pPr>
            <w:r>
              <w:rPr>
                <w:sz w:val="16"/>
              </w:rPr>
              <w:t>Х</w:t>
            </w:r>
          </w:p>
        </w:tc>
        <w:tc>
          <w:tcPr>
            <w:tcW w:w="1316" w:type="dxa"/>
            <w:tcBorders>
              <w:top w:val="single" w:sz="4" w:space="0" w:color="auto"/>
            </w:tcBorders>
          </w:tcPr>
          <w:p w:rsidR="00AA2860" w:rsidRDefault="00AA2860" w:rsidP="00FC13D5">
            <w:pPr>
              <w:spacing w:before="40" w:after="40"/>
              <w:jc w:val="center"/>
              <w:rPr>
                <w:sz w:val="16"/>
              </w:rPr>
            </w:pPr>
            <w:r>
              <w:rPr>
                <w:sz w:val="16"/>
              </w:rPr>
              <w:t>Х</w:t>
            </w:r>
          </w:p>
        </w:tc>
        <w:tc>
          <w:tcPr>
            <w:tcW w:w="1318" w:type="dxa"/>
            <w:tcBorders>
              <w:top w:val="single" w:sz="4" w:space="0" w:color="auto"/>
            </w:tcBorders>
          </w:tcPr>
          <w:p w:rsidR="00AA2860" w:rsidRDefault="00AA2860" w:rsidP="00FC13D5">
            <w:pPr>
              <w:spacing w:before="40" w:after="40"/>
              <w:jc w:val="center"/>
              <w:rPr>
                <w:sz w:val="16"/>
              </w:rPr>
            </w:pPr>
            <w:r>
              <w:rPr>
                <w:sz w:val="16"/>
              </w:rPr>
              <w:t>Х</w:t>
            </w:r>
          </w:p>
        </w:tc>
        <w:tc>
          <w:tcPr>
            <w:tcW w:w="1362" w:type="dxa"/>
            <w:tcBorders>
              <w:top w:val="single" w:sz="4" w:space="0" w:color="auto"/>
            </w:tcBorders>
          </w:tcPr>
          <w:p w:rsidR="00AA2860" w:rsidRDefault="00AA2860" w:rsidP="00FC13D5">
            <w:pPr>
              <w:spacing w:before="40" w:after="40"/>
              <w:jc w:val="center"/>
              <w:rPr>
                <w:sz w:val="16"/>
              </w:rPr>
            </w:pPr>
            <w:r>
              <w:rPr>
                <w:sz w:val="16"/>
              </w:rPr>
              <w:t>Х</w:t>
            </w:r>
          </w:p>
        </w:tc>
        <w:tc>
          <w:tcPr>
            <w:tcW w:w="1363" w:type="dxa"/>
            <w:tcBorders>
              <w:top w:val="single" w:sz="4" w:space="0" w:color="auto"/>
            </w:tcBorders>
          </w:tcPr>
          <w:p w:rsidR="00AA2860" w:rsidRDefault="00AA2860" w:rsidP="00FC13D5">
            <w:pPr>
              <w:spacing w:before="40" w:after="40"/>
              <w:jc w:val="center"/>
              <w:rPr>
                <w:sz w:val="16"/>
              </w:rPr>
            </w:pPr>
            <w:r>
              <w:rPr>
                <w:sz w:val="16"/>
              </w:rPr>
              <w:t>Х</w:t>
            </w:r>
          </w:p>
        </w:tc>
      </w:tr>
      <w:tr w:rsidR="00AA2860" w:rsidRPr="005047D3" w:rsidTr="008D6796">
        <w:tc>
          <w:tcPr>
            <w:tcW w:w="2376" w:type="dxa"/>
          </w:tcPr>
          <w:p w:rsidR="00AA2860" w:rsidRDefault="00AA2860" w:rsidP="00FC13D5">
            <w:pPr>
              <w:spacing w:before="40" w:after="40"/>
              <w:jc w:val="left"/>
              <w:rPr>
                <w:sz w:val="16"/>
              </w:rPr>
            </w:pPr>
            <w:r>
              <w:rPr>
                <w:sz w:val="16"/>
              </w:rPr>
              <w:t>§ 1.5 Концепции моделей распространения</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r>
              <w:rPr>
                <w:sz w:val="16"/>
              </w:rPr>
              <w:t>Х</w:t>
            </w: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r>
              <w:rPr>
                <w:sz w:val="16"/>
              </w:rPr>
              <w:t>Х</w:t>
            </w:r>
          </w:p>
        </w:tc>
        <w:tc>
          <w:tcPr>
            <w:tcW w:w="1454" w:type="dxa"/>
            <w:vMerge w:val="restart"/>
            <w:vAlign w:val="center"/>
          </w:tcPr>
          <w:p w:rsidR="00AA2860" w:rsidRPr="0067070D" w:rsidRDefault="00AA2860" w:rsidP="00FC13D5">
            <w:pPr>
              <w:spacing w:before="40" w:after="40"/>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16" w:type="dxa"/>
            <w:vMerge w:val="restart"/>
            <w:vAlign w:val="center"/>
          </w:tcPr>
          <w:p w:rsidR="00AA2860" w:rsidRPr="0067070D" w:rsidRDefault="00AA2860" w:rsidP="00FC13D5">
            <w:pPr>
              <w:spacing w:before="40" w:after="40"/>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18" w:type="dxa"/>
            <w:vMerge w:val="restart"/>
            <w:vAlign w:val="center"/>
          </w:tcPr>
          <w:p w:rsidR="00AA2860" w:rsidRPr="0067070D" w:rsidRDefault="00AA2860" w:rsidP="00FC13D5">
            <w:pPr>
              <w:spacing w:before="40" w:after="40"/>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62" w:type="dxa"/>
            <w:vMerge w:val="restart"/>
            <w:vAlign w:val="center"/>
          </w:tcPr>
          <w:p w:rsidR="00AA2860" w:rsidRPr="0067070D" w:rsidRDefault="00AA2860" w:rsidP="00FC13D5">
            <w:pPr>
              <w:spacing w:before="40" w:after="40"/>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63" w:type="dxa"/>
            <w:vMerge w:val="restart"/>
            <w:vAlign w:val="center"/>
          </w:tcPr>
          <w:p w:rsidR="00AA2860" w:rsidRPr="0067070D" w:rsidRDefault="00AA2860" w:rsidP="00FC13D5">
            <w:pPr>
              <w:spacing w:before="40" w:after="40"/>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1.6 Координационный контур: концепции и построение</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r>
              <w:rPr>
                <w:sz w:val="16"/>
              </w:rPr>
              <w:t>Х</w:t>
            </w: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r>
              <w:rPr>
                <w:sz w:val="16"/>
              </w:rPr>
              <w:t>Х</w:t>
            </w:r>
          </w:p>
        </w:tc>
        <w:tc>
          <w:tcPr>
            <w:tcW w:w="1454" w:type="dxa"/>
            <w:vMerge/>
          </w:tcPr>
          <w:p w:rsidR="00AA2860" w:rsidRDefault="00AA2860" w:rsidP="00FC13D5">
            <w:pPr>
              <w:spacing w:before="40" w:after="40"/>
              <w:jc w:val="center"/>
              <w:rPr>
                <w:sz w:val="16"/>
              </w:rPr>
            </w:pPr>
          </w:p>
        </w:tc>
        <w:tc>
          <w:tcPr>
            <w:tcW w:w="1316" w:type="dxa"/>
            <w:vMerge/>
          </w:tcPr>
          <w:p w:rsidR="00AA2860" w:rsidRDefault="00AA2860" w:rsidP="00FC13D5">
            <w:pPr>
              <w:spacing w:before="40" w:after="40"/>
              <w:jc w:val="center"/>
              <w:rPr>
                <w:sz w:val="16"/>
              </w:rPr>
            </w:pPr>
          </w:p>
        </w:tc>
        <w:tc>
          <w:tcPr>
            <w:tcW w:w="1318" w:type="dxa"/>
            <w:vMerge/>
          </w:tcPr>
          <w:p w:rsidR="00AA2860" w:rsidRDefault="00AA2860" w:rsidP="00FC13D5">
            <w:pPr>
              <w:spacing w:before="40" w:after="40"/>
              <w:jc w:val="center"/>
              <w:rPr>
                <w:sz w:val="16"/>
              </w:rPr>
            </w:pPr>
          </w:p>
        </w:tc>
        <w:tc>
          <w:tcPr>
            <w:tcW w:w="1362" w:type="dxa"/>
            <w:vMerge/>
          </w:tcPr>
          <w:p w:rsidR="00AA2860" w:rsidRDefault="00AA2860" w:rsidP="00FC13D5">
            <w:pPr>
              <w:spacing w:before="40" w:after="40"/>
              <w:jc w:val="center"/>
              <w:rPr>
                <w:sz w:val="16"/>
              </w:rPr>
            </w:pPr>
          </w:p>
        </w:tc>
        <w:tc>
          <w:tcPr>
            <w:tcW w:w="1363" w:type="dxa"/>
            <w:vMerge/>
          </w:tcPr>
          <w:p w:rsidR="00AA2860" w:rsidRDefault="00AA2860" w:rsidP="00FC13D5">
            <w:pPr>
              <w:spacing w:before="40" w:after="40"/>
              <w:jc w:val="center"/>
              <w:rPr>
                <w:sz w:val="16"/>
              </w:rPr>
            </w:pP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2.1 Земные станции, работающие с геостационарными космическими станциями</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p>
        </w:tc>
        <w:tc>
          <w:tcPr>
            <w:tcW w:w="1454" w:type="dxa"/>
            <w:vMerge/>
          </w:tcPr>
          <w:p w:rsidR="00AA2860" w:rsidRDefault="00AA2860" w:rsidP="00FC13D5">
            <w:pPr>
              <w:spacing w:before="40" w:after="40"/>
              <w:jc w:val="center"/>
              <w:rPr>
                <w:sz w:val="16"/>
              </w:rPr>
            </w:pPr>
          </w:p>
        </w:tc>
        <w:tc>
          <w:tcPr>
            <w:tcW w:w="1316" w:type="dxa"/>
            <w:vMerge/>
          </w:tcPr>
          <w:p w:rsidR="00AA2860" w:rsidRDefault="00AA2860" w:rsidP="00FC13D5">
            <w:pPr>
              <w:spacing w:before="40" w:after="40"/>
              <w:jc w:val="center"/>
              <w:rPr>
                <w:sz w:val="16"/>
              </w:rPr>
            </w:pPr>
          </w:p>
        </w:tc>
        <w:tc>
          <w:tcPr>
            <w:tcW w:w="1318" w:type="dxa"/>
            <w:vMerge/>
          </w:tcPr>
          <w:p w:rsidR="00AA2860" w:rsidRDefault="00AA2860" w:rsidP="00FC13D5">
            <w:pPr>
              <w:spacing w:before="40" w:after="40"/>
              <w:jc w:val="center"/>
              <w:rPr>
                <w:sz w:val="16"/>
              </w:rPr>
            </w:pPr>
          </w:p>
        </w:tc>
        <w:tc>
          <w:tcPr>
            <w:tcW w:w="1362" w:type="dxa"/>
            <w:vMerge/>
          </w:tcPr>
          <w:p w:rsidR="00AA2860" w:rsidRDefault="00AA2860" w:rsidP="00FC13D5">
            <w:pPr>
              <w:spacing w:before="40" w:after="40"/>
              <w:jc w:val="center"/>
              <w:rPr>
                <w:sz w:val="16"/>
              </w:rPr>
            </w:pPr>
          </w:p>
        </w:tc>
        <w:tc>
          <w:tcPr>
            <w:tcW w:w="1363" w:type="dxa"/>
            <w:vMerge/>
          </w:tcPr>
          <w:p w:rsidR="00AA2860" w:rsidRDefault="00AA2860" w:rsidP="00FC13D5">
            <w:pPr>
              <w:spacing w:before="40" w:after="40"/>
              <w:jc w:val="center"/>
              <w:rPr>
                <w:sz w:val="16"/>
              </w:rPr>
            </w:pP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2.2 Земные станции, работающие с негеостационарными космическими станциями</w:t>
            </w:r>
          </w:p>
        </w:tc>
        <w:tc>
          <w:tcPr>
            <w:tcW w:w="1504" w:type="dxa"/>
          </w:tcPr>
          <w:p w:rsidR="00AA2860" w:rsidRPr="0067070D" w:rsidRDefault="00AA2860" w:rsidP="00FC13D5">
            <w:pPr>
              <w:spacing w:before="40" w:after="40"/>
              <w:jc w:val="center"/>
              <w:rPr>
                <w:sz w:val="16"/>
                <w:lang w:val="ru-RU"/>
              </w:rPr>
            </w:pPr>
          </w:p>
        </w:tc>
        <w:tc>
          <w:tcPr>
            <w:tcW w:w="1362" w:type="dxa"/>
          </w:tcPr>
          <w:p w:rsidR="00AA2860" w:rsidRDefault="00AA2860" w:rsidP="00FC13D5">
            <w:pPr>
              <w:spacing w:before="40" w:after="40"/>
              <w:jc w:val="center"/>
              <w:rPr>
                <w:sz w:val="16"/>
              </w:rPr>
            </w:pPr>
            <w:r>
              <w:rPr>
                <w:sz w:val="16"/>
              </w:rPr>
              <w:t>Х</w:t>
            </w: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p>
        </w:tc>
        <w:tc>
          <w:tcPr>
            <w:tcW w:w="1454" w:type="dxa"/>
            <w:vMerge/>
          </w:tcPr>
          <w:p w:rsidR="00AA2860" w:rsidRDefault="00AA2860" w:rsidP="00FC13D5">
            <w:pPr>
              <w:spacing w:before="40" w:after="40"/>
              <w:jc w:val="center"/>
              <w:rPr>
                <w:sz w:val="16"/>
              </w:rPr>
            </w:pPr>
          </w:p>
        </w:tc>
        <w:tc>
          <w:tcPr>
            <w:tcW w:w="1316" w:type="dxa"/>
            <w:vMerge/>
          </w:tcPr>
          <w:p w:rsidR="00AA2860" w:rsidRDefault="00AA2860" w:rsidP="00FC13D5">
            <w:pPr>
              <w:spacing w:before="40" w:after="40"/>
              <w:jc w:val="center"/>
              <w:rPr>
                <w:sz w:val="16"/>
              </w:rPr>
            </w:pPr>
          </w:p>
        </w:tc>
        <w:tc>
          <w:tcPr>
            <w:tcW w:w="1318" w:type="dxa"/>
            <w:vMerge/>
          </w:tcPr>
          <w:p w:rsidR="00AA2860" w:rsidRDefault="00AA2860" w:rsidP="00FC13D5">
            <w:pPr>
              <w:spacing w:before="40" w:after="40"/>
              <w:jc w:val="center"/>
              <w:rPr>
                <w:sz w:val="16"/>
              </w:rPr>
            </w:pPr>
          </w:p>
        </w:tc>
        <w:tc>
          <w:tcPr>
            <w:tcW w:w="1362" w:type="dxa"/>
            <w:vMerge/>
          </w:tcPr>
          <w:p w:rsidR="00AA2860" w:rsidRDefault="00AA2860" w:rsidP="00FC13D5">
            <w:pPr>
              <w:spacing w:before="40" w:after="40"/>
              <w:jc w:val="center"/>
              <w:rPr>
                <w:sz w:val="16"/>
              </w:rPr>
            </w:pPr>
          </w:p>
        </w:tc>
        <w:tc>
          <w:tcPr>
            <w:tcW w:w="1363" w:type="dxa"/>
            <w:vMerge/>
          </w:tcPr>
          <w:p w:rsidR="00AA2860" w:rsidRDefault="00AA2860" w:rsidP="00FC13D5">
            <w:pPr>
              <w:spacing w:before="40" w:after="40"/>
              <w:jc w:val="center"/>
              <w:rPr>
                <w:sz w:val="16"/>
              </w:rPr>
            </w:pP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 xml:space="preserve">3 Определение координационной зоны между земными станциями, работающими в полосах частот, распределенных для двух направлений </w:t>
            </w:r>
          </w:p>
        </w:tc>
        <w:tc>
          <w:tcPr>
            <w:tcW w:w="1504" w:type="dxa"/>
          </w:tcPr>
          <w:p w:rsidR="00AA2860" w:rsidRPr="0067070D" w:rsidRDefault="00AA2860" w:rsidP="00FC13D5">
            <w:pPr>
              <w:spacing w:before="40" w:after="40"/>
              <w:jc w:val="left"/>
              <w:rPr>
                <w:sz w:val="16"/>
                <w:lang w:val="ru-RU"/>
              </w:rPr>
            </w:pPr>
          </w:p>
        </w:tc>
        <w:tc>
          <w:tcPr>
            <w:tcW w:w="1362" w:type="dxa"/>
          </w:tcPr>
          <w:p w:rsidR="00AA2860" w:rsidRPr="0067070D" w:rsidRDefault="00AA2860" w:rsidP="00FC13D5">
            <w:pPr>
              <w:spacing w:before="40" w:after="40"/>
              <w:jc w:val="left"/>
              <w:rPr>
                <w:sz w:val="16"/>
                <w:lang w:val="ru-RU"/>
              </w:rPr>
            </w:pPr>
          </w:p>
        </w:tc>
        <w:tc>
          <w:tcPr>
            <w:tcW w:w="1421" w:type="dxa"/>
          </w:tcPr>
          <w:p w:rsidR="00AA2860" w:rsidRPr="0067070D" w:rsidRDefault="00AA2860" w:rsidP="00FC13D5">
            <w:pPr>
              <w:spacing w:before="40" w:after="40"/>
              <w:jc w:val="left"/>
              <w:rPr>
                <w:sz w:val="16"/>
                <w:lang w:val="ru-RU"/>
              </w:rPr>
            </w:pPr>
          </w:p>
        </w:tc>
        <w:tc>
          <w:tcPr>
            <w:tcW w:w="1304" w:type="dxa"/>
          </w:tcPr>
          <w:p w:rsidR="00AA2860" w:rsidRDefault="00AA2860" w:rsidP="00FC13D5">
            <w:pPr>
              <w:spacing w:before="40" w:after="40"/>
              <w:jc w:val="center"/>
              <w:rPr>
                <w:sz w:val="16"/>
              </w:rPr>
            </w:pPr>
            <w:r>
              <w:rPr>
                <w:sz w:val="16"/>
              </w:rPr>
              <w:t>Х</w:t>
            </w:r>
          </w:p>
        </w:tc>
        <w:tc>
          <w:tcPr>
            <w:tcW w:w="1454" w:type="dxa"/>
            <w:vMerge/>
          </w:tcPr>
          <w:p w:rsidR="00AA2860" w:rsidRDefault="00AA2860" w:rsidP="00FC13D5">
            <w:pPr>
              <w:spacing w:before="40" w:after="40"/>
              <w:jc w:val="center"/>
              <w:rPr>
                <w:sz w:val="16"/>
              </w:rPr>
            </w:pPr>
          </w:p>
        </w:tc>
        <w:tc>
          <w:tcPr>
            <w:tcW w:w="1316" w:type="dxa"/>
            <w:vMerge/>
          </w:tcPr>
          <w:p w:rsidR="00AA2860" w:rsidRDefault="00AA2860" w:rsidP="00FC13D5">
            <w:pPr>
              <w:spacing w:before="40" w:after="40"/>
              <w:jc w:val="center"/>
              <w:rPr>
                <w:sz w:val="16"/>
              </w:rPr>
            </w:pPr>
          </w:p>
        </w:tc>
        <w:tc>
          <w:tcPr>
            <w:tcW w:w="1318" w:type="dxa"/>
            <w:vMerge/>
          </w:tcPr>
          <w:p w:rsidR="00AA2860" w:rsidRDefault="00AA2860" w:rsidP="00FC13D5">
            <w:pPr>
              <w:spacing w:before="40" w:after="40"/>
              <w:jc w:val="center"/>
              <w:rPr>
                <w:sz w:val="16"/>
              </w:rPr>
            </w:pPr>
          </w:p>
        </w:tc>
        <w:tc>
          <w:tcPr>
            <w:tcW w:w="1362" w:type="dxa"/>
            <w:vMerge/>
          </w:tcPr>
          <w:p w:rsidR="00AA2860" w:rsidRDefault="00AA2860" w:rsidP="00FC13D5">
            <w:pPr>
              <w:spacing w:before="40" w:after="40"/>
              <w:jc w:val="center"/>
              <w:rPr>
                <w:sz w:val="16"/>
              </w:rPr>
            </w:pPr>
          </w:p>
        </w:tc>
        <w:tc>
          <w:tcPr>
            <w:tcW w:w="1363" w:type="dxa"/>
            <w:vMerge/>
          </w:tcPr>
          <w:p w:rsidR="00AA2860" w:rsidRDefault="00AA2860" w:rsidP="00FC13D5">
            <w:pPr>
              <w:spacing w:before="40" w:after="40"/>
              <w:jc w:val="center"/>
              <w:rPr>
                <w:sz w:val="16"/>
              </w:rPr>
            </w:pP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4 Общие соображения при определении требуемого расстояния для распространения вида (1)</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r>
              <w:rPr>
                <w:sz w:val="16"/>
              </w:rPr>
              <w:t>Х</w:t>
            </w: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r>
              <w:rPr>
                <w:sz w:val="16"/>
              </w:rPr>
              <w:t>Х</w:t>
            </w:r>
          </w:p>
        </w:tc>
        <w:tc>
          <w:tcPr>
            <w:tcW w:w="1454" w:type="dxa"/>
            <w:vMerge/>
          </w:tcPr>
          <w:p w:rsidR="00AA2860" w:rsidRDefault="00AA2860" w:rsidP="00FC13D5">
            <w:pPr>
              <w:spacing w:before="40" w:after="40"/>
              <w:jc w:val="left"/>
              <w:rPr>
                <w:sz w:val="16"/>
              </w:rPr>
            </w:pPr>
          </w:p>
        </w:tc>
        <w:tc>
          <w:tcPr>
            <w:tcW w:w="1316" w:type="dxa"/>
            <w:vMerge/>
          </w:tcPr>
          <w:p w:rsidR="00AA2860" w:rsidRDefault="00AA2860" w:rsidP="00FC13D5">
            <w:pPr>
              <w:spacing w:before="40" w:after="40"/>
              <w:jc w:val="left"/>
              <w:rPr>
                <w:sz w:val="16"/>
              </w:rPr>
            </w:pPr>
          </w:p>
        </w:tc>
        <w:tc>
          <w:tcPr>
            <w:tcW w:w="1318" w:type="dxa"/>
            <w:vMerge/>
          </w:tcPr>
          <w:p w:rsidR="00AA2860" w:rsidRDefault="00AA2860" w:rsidP="00FC13D5">
            <w:pPr>
              <w:spacing w:before="40" w:after="40"/>
              <w:jc w:val="left"/>
              <w:rPr>
                <w:sz w:val="16"/>
              </w:rPr>
            </w:pPr>
          </w:p>
        </w:tc>
        <w:tc>
          <w:tcPr>
            <w:tcW w:w="1362" w:type="dxa"/>
            <w:vMerge/>
          </w:tcPr>
          <w:p w:rsidR="00AA2860" w:rsidRDefault="00AA2860" w:rsidP="00FC13D5">
            <w:pPr>
              <w:spacing w:before="40" w:after="40"/>
              <w:jc w:val="left"/>
              <w:rPr>
                <w:sz w:val="16"/>
              </w:rPr>
            </w:pPr>
          </w:p>
        </w:tc>
        <w:tc>
          <w:tcPr>
            <w:tcW w:w="1363" w:type="dxa"/>
            <w:vMerge/>
          </w:tcPr>
          <w:p w:rsidR="00AA2860" w:rsidRDefault="00AA2860" w:rsidP="00FC13D5">
            <w:pPr>
              <w:spacing w:before="40" w:after="40"/>
              <w:jc w:val="left"/>
              <w:rPr>
                <w:sz w:val="16"/>
              </w:rPr>
            </w:pPr>
          </w:p>
        </w:tc>
      </w:tr>
      <w:tr w:rsidR="00AA2860" w:rsidTr="008D6796">
        <w:tc>
          <w:tcPr>
            <w:tcW w:w="2376" w:type="dxa"/>
          </w:tcPr>
          <w:p w:rsidR="00AA2860" w:rsidRPr="0067070D" w:rsidRDefault="00AA2860" w:rsidP="00FC13D5">
            <w:pPr>
              <w:spacing w:before="40" w:after="40"/>
              <w:jc w:val="left"/>
              <w:rPr>
                <w:sz w:val="16"/>
                <w:lang w:val="ru-RU"/>
              </w:rPr>
            </w:pPr>
            <w:r w:rsidRPr="0067070D">
              <w:rPr>
                <w:sz w:val="16"/>
                <w:lang w:val="ru-RU"/>
              </w:rPr>
              <w:t>§</w:t>
            </w:r>
            <w:r>
              <w:rPr>
                <w:sz w:val="16"/>
              </w:rPr>
              <w:t> </w:t>
            </w:r>
            <w:r w:rsidRPr="0067070D">
              <w:rPr>
                <w:sz w:val="16"/>
                <w:lang w:val="ru-RU"/>
              </w:rPr>
              <w:t>5 Общие соображения при определении требуемого расстояния для распространения вида (2)</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p>
        </w:tc>
        <w:tc>
          <w:tcPr>
            <w:tcW w:w="1454" w:type="dxa"/>
            <w:vMerge/>
          </w:tcPr>
          <w:p w:rsidR="00AA2860" w:rsidRDefault="00AA2860" w:rsidP="00FC13D5">
            <w:pPr>
              <w:spacing w:before="40" w:after="40"/>
              <w:jc w:val="left"/>
              <w:rPr>
                <w:sz w:val="16"/>
              </w:rPr>
            </w:pPr>
          </w:p>
        </w:tc>
        <w:tc>
          <w:tcPr>
            <w:tcW w:w="1316" w:type="dxa"/>
            <w:vMerge/>
          </w:tcPr>
          <w:p w:rsidR="00AA2860" w:rsidRDefault="00AA2860" w:rsidP="00FC13D5">
            <w:pPr>
              <w:spacing w:before="40" w:after="40"/>
              <w:jc w:val="left"/>
              <w:rPr>
                <w:sz w:val="16"/>
              </w:rPr>
            </w:pPr>
          </w:p>
        </w:tc>
        <w:tc>
          <w:tcPr>
            <w:tcW w:w="1318" w:type="dxa"/>
            <w:vMerge/>
          </w:tcPr>
          <w:p w:rsidR="00AA2860" w:rsidRDefault="00AA2860" w:rsidP="00FC13D5">
            <w:pPr>
              <w:spacing w:before="40" w:after="40"/>
              <w:jc w:val="left"/>
              <w:rPr>
                <w:sz w:val="16"/>
              </w:rPr>
            </w:pPr>
          </w:p>
        </w:tc>
        <w:tc>
          <w:tcPr>
            <w:tcW w:w="1362" w:type="dxa"/>
            <w:vMerge/>
          </w:tcPr>
          <w:p w:rsidR="00AA2860" w:rsidRDefault="00AA2860" w:rsidP="00FC13D5">
            <w:pPr>
              <w:spacing w:before="40" w:after="40"/>
              <w:jc w:val="left"/>
              <w:rPr>
                <w:sz w:val="16"/>
              </w:rPr>
            </w:pPr>
          </w:p>
        </w:tc>
        <w:tc>
          <w:tcPr>
            <w:tcW w:w="1363" w:type="dxa"/>
            <w:vMerge/>
          </w:tcPr>
          <w:p w:rsidR="00AA2860" w:rsidRDefault="00AA2860" w:rsidP="00FC13D5">
            <w:pPr>
              <w:spacing w:before="40" w:after="40"/>
              <w:jc w:val="left"/>
              <w:rPr>
                <w:sz w:val="16"/>
              </w:rPr>
            </w:pPr>
          </w:p>
        </w:tc>
      </w:tr>
      <w:tr w:rsidR="00AA2860" w:rsidTr="008D6796">
        <w:tc>
          <w:tcPr>
            <w:tcW w:w="2376" w:type="dxa"/>
          </w:tcPr>
          <w:p w:rsidR="00AA2860" w:rsidRPr="0067070D" w:rsidRDefault="00CF5D02" w:rsidP="00FC13D5">
            <w:pPr>
              <w:spacing w:before="40" w:after="40"/>
              <w:jc w:val="left"/>
              <w:rPr>
                <w:sz w:val="16"/>
                <w:lang w:val="ru-RU"/>
              </w:rPr>
            </w:pPr>
            <w:r>
              <w:rPr>
                <w:sz w:val="16"/>
                <w:lang w:val="ru-RU"/>
              </w:rPr>
              <w:t>Дополнение</w:t>
            </w:r>
            <w:r w:rsidR="00AA2860" w:rsidRPr="0067070D">
              <w:rPr>
                <w:sz w:val="16"/>
                <w:lang w:val="ru-RU"/>
              </w:rPr>
              <w:t xml:space="preserve"> 1 Определение требуемого расстояния для распространения вида (1)</w:t>
            </w:r>
          </w:p>
        </w:tc>
        <w:tc>
          <w:tcPr>
            <w:tcW w:w="1504" w:type="dxa"/>
          </w:tcPr>
          <w:p w:rsidR="00AA2860" w:rsidRDefault="00AA2860" w:rsidP="00FC13D5">
            <w:pPr>
              <w:spacing w:before="40" w:after="40"/>
              <w:jc w:val="center"/>
              <w:rPr>
                <w:sz w:val="16"/>
              </w:rPr>
            </w:pPr>
            <w:r>
              <w:rPr>
                <w:sz w:val="16"/>
              </w:rPr>
              <w:t>Х</w:t>
            </w:r>
          </w:p>
        </w:tc>
        <w:tc>
          <w:tcPr>
            <w:tcW w:w="1362" w:type="dxa"/>
          </w:tcPr>
          <w:p w:rsidR="00AA2860" w:rsidRDefault="00AA2860" w:rsidP="00FC13D5">
            <w:pPr>
              <w:spacing w:before="40" w:after="40"/>
              <w:jc w:val="center"/>
              <w:rPr>
                <w:sz w:val="16"/>
              </w:rPr>
            </w:pPr>
            <w:r>
              <w:rPr>
                <w:sz w:val="16"/>
              </w:rPr>
              <w:t>Х</w:t>
            </w:r>
          </w:p>
        </w:tc>
        <w:tc>
          <w:tcPr>
            <w:tcW w:w="1421" w:type="dxa"/>
          </w:tcPr>
          <w:p w:rsidR="00AA2860" w:rsidRDefault="00AA2860" w:rsidP="00FC13D5">
            <w:pPr>
              <w:spacing w:before="40" w:after="40"/>
              <w:jc w:val="center"/>
              <w:rPr>
                <w:sz w:val="16"/>
              </w:rPr>
            </w:pPr>
            <w:r>
              <w:rPr>
                <w:sz w:val="16"/>
              </w:rPr>
              <w:t>Х</w:t>
            </w:r>
          </w:p>
        </w:tc>
        <w:tc>
          <w:tcPr>
            <w:tcW w:w="1304" w:type="dxa"/>
          </w:tcPr>
          <w:p w:rsidR="00AA2860" w:rsidRDefault="00AA2860" w:rsidP="00FC13D5">
            <w:pPr>
              <w:spacing w:before="40" w:after="40"/>
              <w:jc w:val="center"/>
              <w:rPr>
                <w:sz w:val="16"/>
              </w:rPr>
            </w:pPr>
            <w:r>
              <w:rPr>
                <w:sz w:val="16"/>
              </w:rPr>
              <w:t>Х</w:t>
            </w:r>
          </w:p>
        </w:tc>
        <w:tc>
          <w:tcPr>
            <w:tcW w:w="1454" w:type="dxa"/>
            <w:vMerge/>
          </w:tcPr>
          <w:p w:rsidR="00AA2860" w:rsidRDefault="00AA2860" w:rsidP="00FC13D5">
            <w:pPr>
              <w:spacing w:before="40" w:after="40"/>
              <w:jc w:val="left"/>
              <w:rPr>
                <w:sz w:val="16"/>
              </w:rPr>
            </w:pPr>
          </w:p>
        </w:tc>
        <w:tc>
          <w:tcPr>
            <w:tcW w:w="1316" w:type="dxa"/>
            <w:vMerge/>
          </w:tcPr>
          <w:p w:rsidR="00AA2860" w:rsidRDefault="00AA2860" w:rsidP="00FC13D5">
            <w:pPr>
              <w:spacing w:before="40" w:after="40"/>
              <w:jc w:val="left"/>
              <w:rPr>
                <w:sz w:val="16"/>
              </w:rPr>
            </w:pPr>
          </w:p>
        </w:tc>
        <w:tc>
          <w:tcPr>
            <w:tcW w:w="1318" w:type="dxa"/>
            <w:vMerge/>
          </w:tcPr>
          <w:p w:rsidR="00AA2860" w:rsidRDefault="00AA2860" w:rsidP="00FC13D5">
            <w:pPr>
              <w:spacing w:before="40" w:after="40"/>
              <w:jc w:val="left"/>
              <w:rPr>
                <w:sz w:val="16"/>
              </w:rPr>
            </w:pPr>
          </w:p>
        </w:tc>
        <w:tc>
          <w:tcPr>
            <w:tcW w:w="1362" w:type="dxa"/>
            <w:vMerge/>
          </w:tcPr>
          <w:p w:rsidR="00AA2860" w:rsidRDefault="00AA2860" w:rsidP="00FC13D5">
            <w:pPr>
              <w:spacing w:before="40" w:after="40"/>
              <w:jc w:val="left"/>
              <w:rPr>
                <w:sz w:val="16"/>
              </w:rPr>
            </w:pPr>
          </w:p>
        </w:tc>
        <w:tc>
          <w:tcPr>
            <w:tcW w:w="1363" w:type="dxa"/>
            <w:vMerge/>
          </w:tcPr>
          <w:p w:rsidR="00AA2860" w:rsidRDefault="00AA2860" w:rsidP="00FC13D5">
            <w:pPr>
              <w:spacing w:before="40" w:after="40"/>
              <w:jc w:val="left"/>
              <w:rPr>
                <w:sz w:val="16"/>
              </w:rPr>
            </w:pPr>
          </w:p>
        </w:tc>
      </w:tr>
    </w:tbl>
    <w:p w:rsidR="005F2C2F" w:rsidRDefault="005F2C2F" w:rsidP="002B0091">
      <w:pPr>
        <w:tabs>
          <w:tab w:val="clear" w:pos="794"/>
          <w:tab w:val="clear" w:pos="1191"/>
          <w:tab w:val="clear" w:pos="1588"/>
          <w:tab w:val="clear" w:pos="1985"/>
        </w:tabs>
        <w:overflowPunct/>
        <w:autoSpaceDE/>
        <w:autoSpaceDN/>
        <w:adjustRightInd/>
        <w:spacing w:before="0" w:line="140" w:lineRule="exact"/>
        <w:jc w:val="left"/>
        <w:textAlignment w:val="auto"/>
      </w:pPr>
      <w:r>
        <w:br w:type="page"/>
      </w:r>
    </w:p>
    <w:p w:rsidR="00AA2860" w:rsidRDefault="00AA2860" w:rsidP="00F13094">
      <w:pPr>
        <w:pStyle w:val="TableNo"/>
      </w:pPr>
      <w:r>
        <w:lastRenderedPageBreak/>
        <w:t>ТАБЛИЦА 1 (</w:t>
      </w:r>
      <w:r>
        <w:rPr>
          <w:i/>
          <w:iCs/>
        </w:rPr>
        <w:t>окончание</w:t>
      </w:r>
      <w:r>
        <w:t>)</w:t>
      </w:r>
    </w:p>
    <w:tbl>
      <w:tblPr>
        <w:tblW w:w="14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76"/>
        <w:gridCol w:w="1504"/>
        <w:gridCol w:w="1329"/>
        <w:gridCol w:w="1454"/>
        <w:gridCol w:w="1304"/>
        <w:gridCol w:w="1454"/>
        <w:gridCol w:w="1316"/>
        <w:gridCol w:w="1318"/>
        <w:gridCol w:w="1362"/>
        <w:gridCol w:w="1363"/>
      </w:tblGrid>
      <w:tr w:rsidR="00AA2860" w:rsidRPr="005047D3" w:rsidTr="008D6796">
        <w:tc>
          <w:tcPr>
            <w:tcW w:w="2376" w:type="dxa"/>
            <w:tcBorders>
              <w:top w:val="nil"/>
              <w:left w:val="nil"/>
            </w:tcBorders>
          </w:tcPr>
          <w:p w:rsidR="00AA2860" w:rsidRDefault="00AA2860" w:rsidP="002B0091">
            <w:pPr>
              <w:spacing w:before="80" w:after="80" w:line="180" w:lineRule="exact"/>
              <w:jc w:val="left"/>
              <w:rPr>
                <w:sz w:val="16"/>
              </w:rPr>
            </w:pPr>
          </w:p>
        </w:tc>
        <w:tc>
          <w:tcPr>
            <w:tcW w:w="12404" w:type="dxa"/>
            <w:gridSpan w:val="9"/>
            <w:tcBorders>
              <w:left w:val="nil"/>
            </w:tcBorders>
          </w:tcPr>
          <w:p w:rsidR="00AA2860" w:rsidRPr="0067070D" w:rsidRDefault="00AA2860" w:rsidP="002B0091">
            <w:pPr>
              <w:spacing w:before="80" w:after="80" w:line="180" w:lineRule="exact"/>
              <w:jc w:val="center"/>
              <w:rPr>
                <w:sz w:val="16"/>
                <w:lang w:val="ru-RU"/>
              </w:rPr>
            </w:pPr>
            <w:r w:rsidRPr="0067070D">
              <w:rPr>
                <w:sz w:val="16"/>
                <w:lang w:val="ru-RU"/>
              </w:rPr>
              <w:t>Сценарии совместного использования частот согласно §</w:t>
            </w:r>
            <w:r>
              <w:rPr>
                <w:sz w:val="16"/>
              </w:rPr>
              <w:t> </w:t>
            </w:r>
            <w:r w:rsidRPr="0067070D">
              <w:rPr>
                <w:sz w:val="16"/>
                <w:lang w:val="ru-RU"/>
              </w:rPr>
              <w:t>1.4 Приложения 1</w:t>
            </w:r>
          </w:p>
        </w:tc>
      </w:tr>
      <w:tr w:rsidR="00AA2860" w:rsidRPr="005047D3" w:rsidTr="008D6796">
        <w:tc>
          <w:tcPr>
            <w:tcW w:w="2376" w:type="dxa"/>
            <w:tcBorders>
              <w:top w:val="nil"/>
            </w:tcBorders>
            <w:vAlign w:val="center"/>
          </w:tcPr>
          <w:p w:rsidR="00AA2860" w:rsidRDefault="00AA2860" w:rsidP="008D6796">
            <w:pPr>
              <w:spacing w:before="30" w:after="30" w:line="180" w:lineRule="exact"/>
              <w:jc w:val="left"/>
              <w:rPr>
                <w:sz w:val="16"/>
              </w:rPr>
            </w:pPr>
            <w:r w:rsidRPr="0067070D">
              <w:rPr>
                <w:sz w:val="16"/>
                <w:lang w:val="ru-RU"/>
              </w:rPr>
              <w:t xml:space="preserve">Применимые разделы и </w:t>
            </w:r>
            <w:r w:rsidR="00CF5D02">
              <w:rPr>
                <w:sz w:val="16"/>
                <w:lang w:val="ru-RU"/>
              </w:rPr>
              <w:t>Дополнение</w:t>
            </w:r>
            <w:r w:rsidRPr="0067070D">
              <w:rPr>
                <w:sz w:val="16"/>
                <w:lang w:val="ru-RU"/>
              </w:rPr>
              <w:t xml:space="preserve"> к Приложению </w:t>
            </w:r>
            <w:r>
              <w:rPr>
                <w:sz w:val="16"/>
              </w:rPr>
              <w:t xml:space="preserve">1 </w:t>
            </w:r>
            <w:r w:rsidR="0003243B">
              <w:rPr>
                <w:sz w:val="16"/>
              </w:rPr>
              <w:br/>
            </w:r>
            <w:r>
              <w:rPr>
                <w:sz w:val="16"/>
              </w:rPr>
              <w:t>и Приложению 2</w:t>
            </w:r>
          </w:p>
        </w:tc>
        <w:tc>
          <w:tcPr>
            <w:tcW w:w="1504"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 xml:space="preserve">1.4.1 </w:t>
            </w:r>
            <w:r w:rsidR="0003243B" w:rsidRPr="0003243B">
              <w:rPr>
                <w:sz w:val="16"/>
                <w:lang w:val="ru-RU"/>
              </w:rPr>
              <w:br/>
            </w:r>
            <w:r w:rsidRPr="0067070D">
              <w:rPr>
                <w:sz w:val="16"/>
                <w:lang w:val="ru-RU"/>
              </w:rPr>
              <w:t>Земные станции, работающие с геостационарными космическими станциями</w:t>
            </w:r>
          </w:p>
        </w:tc>
        <w:tc>
          <w:tcPr>
            <w:tcW w:w="1329"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 xml:space="preserve">1.4.2 </w:t>
            </w:r>
            <w:r w:rsidR="0003243B" w:rsidRPr="0003243B">
              <w:rPr>
                <w:sz w:val="16"/>
                <w:lang w:val="ru-RU"/>
              </w:rPr>
              <w:br/>
            </w:r>
            <w:r w:rsidRPr="0067070D">
              <w:rPr>
                <w:sz w:val="16"/>
                <w:lang w:val="ru-RU"/>
              </w:rPr>
              <w:t>Земные станции, работающие с негеостационар</w:t>
            </w:r>
            <w:r w:rsidR="0003243B" w:rsidRPr="0003243B">
              <w:rPr>
                <w:sz w:val="16"/>
                <w:lang w:val="ru-RU"/>
              </w:rPr>
              <w:t>-</w:t>
            </w:r>
            <w:r w:rsidRPr="0067070D">
              <w:rPr>
                <w:sz w:val="16"/>
                <w:lang w:val="ru-RU"/>
              </w:rPr>
              <w:t>ными космическими станциями</w:t>
            </w:r>
            <w:r w:rsidRPr="0067070D">
              <w:rPr>
                <w:position w:val="4"/>
                <w:sz w:val="12"/>
                <w:lang w:val="ru-RU"/>
              </w:rPr>
              <w:t>(1)</w:t>
            </w:r>
          </w:p>
        </w:tc>
        <w:tc>
          <w:tcPr>
            <w:tcW w:w="1454" w:type="dxa"/>
          </w:tcPr>
          <w:p w:rsidR="00AA2860" w:rsidRPr="0067070D" w:rsidRDefault="00AA2860" w:rsidP="008D6796">
            <w:pPr>
              <w:spacing w:before="30" w:after="30" w:line="180" w:lineRule="exact"/>
              <w:ind w:left="-57" w:right="-57"/>
              <w:jc w:val="center"/>
              <w:rPr>
                <w:sz w:val="16"/>
                <w:lang w:val="ru-RU"/>
              </w:rPr>
            </w:pPr>
            <w:r w:rsidRPr="0067070D">
              <w:rPr>
                <w:sz w:val="16"/>
                <w:lang w:val="ru-RU"/>
              </w:rPr>
              <w:t>§</w:t>
            </w:r>
            <w:r>
              <w:rPr>
                <w:sz w:val="16"/>
              </w:rPr>
              <w:t> </w:t>
            </w:r>
            <w:r w:rsidRPr="0067070D">
              <w:rPr>
                <w:sz w:val="16"/>
                <w:lang w:val="ru-RU"/>
              </w:rPr>
              <w:t xml:space="preserve">1.4.3 </w:t>
            </w:r>
            <w:r w:rsidR="0003243B" w:rsidRPr="0003243B">
              <w:rPr>
                <w:sz w:val="16"/>
                <w:lang w:val="ru-RU"/>
              </w:rPr>
              <w:br/>
            </w:r>
            <w:r w:rsidRPr="0067070D">
              <w:rPr>
                <w:sz w:val="16"/>
                <w:lang w:val="ru-RU"/>
              </w:rPr>
              <w:t>Земные станции, работающие как с  геостационарными, так и с негеостационар</w:t>
            </w:r>
            <w:r w:rsidR="0003243B" w:rsidRPr="0003243B">
              <w:rPr>
                <w:sz w:val="16"/>
                <w:lang w:val="ru-RU"/>
              </w:rPr>
              <w:t>-</w:t>
            </w:r>
            <w:r w:rsidRPr="0067070D">
              <w:rPr>
                <w:sz w:val="16"/>
                <w:lang w:val="ru-RU"/>
              </w:rPr>
              <w:t>ными космическими станциями</w:t>
            </w:r>
          </w:p>
        </w:tc>
        <w:tc>
          <w:tcPr>
            <w:tcW w:w="1304"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 xml:space="preserve">1.4.4 </w:t>
            </w:r>
            <w:r w:rsidR="0003243B" w:rsidRPr="0003243B">
              <w:rPr>
                <w:sz w:val="16"/>
                <w:lang w:val="ru-RU"/>
              </w:rPr>
              <w:br/>
            </w:r>
            <w:r w:rsidRPr="0067070D">
              <w:rPr>
                <w:sz w:val="16"/>
                <w:lang w:val="ru-RU"/>
              </w:rPr>
              <w:t>Земные станции, работающие в полосах частот, распределенных для двух направлений</w:t>
            </w:r>
          </w:p>
        </w:tc>
        <w:tc>
          <w:tcPr>
            <w:tcW w:w="1454"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 xml:space="preserve">1.4.5 </w:t>
            </w:r>
            <w:r w:rsidR="0003243B" w:rsidRPr="0003243B">
              <w:rPr>
                <w:sz w:val="16"/>
                <w:lang w:val="ru-RU"/>
              </w:rPr>
              <w:br/>
            </w:r>
            <w:r w:rsidRPr="0067070D">
              <w:rPr>
                <w:sz w:val="16"/>
                <w:lang w:val="ru-RU"/>
              </w:rPr>
              <w:t>Земные станции радиовещательной спутниковой службы</w:t>
            </w:r>
          </w:p>
        </w:tc>
        <w:tc>
          <w:tcPr>
            <w:tcW w:w="1316"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1.4.6 Подвижные земные станции (за исключением воздушной подвижн</w:t>
            </w:r>
            <w:r>
              <w:rPr>
                <w:sz w:val="16"/>
                <w:lang w:val="ru-RU"/>
              </w:rPr>
              <w:t>ой</w:t>
            </w:r>
            <w:r w:rsidRPr="0067070D">
              <w:rPr>
                <w:sz w:val="16"/>
                <w:lang w:val="ru-RU"/>
              </w:rPr>
              <w:t xml:space="preserve"> службы)</w:t>
            </w:r>
          </w:p>
        </w:tc>
        <w:tc>
          <w:tcPr>
            <w:tcW w:w="1318"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 xml:space="preserve">1.4.7 </w:t>
            </w:r>
            <w:r w:rsidR="0003243B" w:rsidRPr="0003243B">
              <w:rPr>
                <w:sz w:val="16"/>
                <w:lang w:val="ru-RU"/>
              </w:rPr>
              <w:br/>
            </w:r>
            <w:r>
              <w:rPr>
                <w:sz w:val="16"/>
                <w:lang w:val="ru-RU"/>
              </w:rPr>
              <w:t>З</w:t>
            </w:r>
            <w:r w:rsidRPr="0067070D">
              <w:rPr>
                <w:sz w:val="16"/>
                <w:lang w:val="ru-RU"/>
              </w:rPr>
              <w:t>емные станции воздушной подвижн</w:t>
            </w:r>
            <w:r>
              <w:rPr>
                <w:sz w:val="16"/>
                <w:lang w:val="ru-RU"/>
              </w:rPr>
              <w:t>ой</w:t>
            </w:r>
            <w:r w:rsidRPr="0067070D">
              <w:rPr>
                <w:sz w:val="16"/>
                <w:lang w:val="ru-RU"/>
              </w:rPr>
              <w:t xml:space="preserve"> службы</w:t>
            </w:r>
          </w:p>
        </w:tc>
        <w:tc>
          <w:tcPr>
            <w:tcW w:w="1362" w:type="dxa"/>
          </w:tcPr>
          <w:p w:rsidR="00AA2860" w:rsidRPr="0003243B" w:rsidRDefault="00AA2860" w:rsidP="008D6796">
            <w:pPr>
              <w:spacing w:before="30" w:after="30" w:line="180" w:lineRule="exact"/>
              <w:jc w:val="center"/>
              <w:rPr>
                <w:sz w:val="16"/>
                <w:lang w:val="ru-RU"/>
              </w:rPr>
            </w:pPr>
            <w:r w:rsidRPr="0003243B">
              <w:rPr>
                <w:sz w:val="16"/>
                <w:lang w:val="ru-RU"/>
              </w:rPr>
              <w:t>§</w:t>
            </w:r>
            <w:r>
              <w:rPr>
                <w:sz w:val="16"/>
              </w:rPr>
              <w:t> </w:t>
            </w:r>
            <w:r w:rsidRPr="0003243B">
              <w:rPr>
                <w:sz w:val="16"/>
                <w:lang w:val="ru-RU"/>
              </w:rPr>
              <w:t>1.4.8</w:t>
            </w:r>
            <w:r w:rsidRPr="0003243B">
              <w:rPr>
                <w:sz w:val="16"/>
                <w:lang w:val="ru-RU"/>
              </w:rPr>
              <w:br/>
              <w:t>Перевозимые земные станции</w:t>
            </w:r>
          </w:p>
        </w:tc>
        <w:tc>
          <w:tcPr>
            <w:tcW w:w="1363" w:type="dxa"/>
          </w:tcPr>
          <w:p w:rsidR="00AA2860" w:rsidRPr="0067070D" w:rsidRDefault="00AA2860" w:rsidP="008D6796">
            <w:pPr>
              <w:spacing w:before="30" w:after="30" w:line="180" w:lineRule="exact"/>
              <w:jc w:val="center"/>
              <w:rPr>
                <w:sz w:val="16"/>
                <w:lang w:val="ru-RU"/>
              </w:rPr>
            </w:pPr>
            <w:r w:rsidRPr="0067070D">
              <w:rPr>
                <w:sz w:val="16"/>
                <w:lang w:val="ru-RU"/>
              </w:rPr>
              <w:t>§</w:t>
            </w:r>
            <w:r>
              <w:rPr>
                <w:sz w:val="16"/>
              </w:rPr>
              <w:t> </w:t>
            </w:r>
            <w:r w:rsidRPr="0067070D">
              <w:rPr>
                <w:sz w:val="16"/>
                <w:lang w:val="ru-RU"/>
              </w:rPr>
              <w:t>1.4.9</w:t>
            </w:r>
            <w:r w:rsidRPr="0067070D">
              <w:rPr>
                <w:sz w:val="16"/>
                <w:lang w:val="ru-RU"/>
              </w:rPr>
              <w:br/>
              <w:t>Фиксированные земные станции, работающие в произвольных местах в пределах конкретной зоны обслуживания</w:t>
            </w:r>
          </w:p>
        </w:tc>
      </w:tr>
      <w:tr w:rsidR="00AA2860" w:rsidRPr="005047D3"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2 </w:t>
            </w:r>
            <w:r w:rsidR="00AA2860">
              <w:rPr>
                <w:sz w:val="16"/>
                <w:lang w:val="ru-RU"/>
              </w:rPr>
              <w:t>Определение</w:t>
            </w:r>
            <w:r w:rsidR="00AA2860" w:rsidRPr="0067070D">
              <w:rPr>
                <w:sz w:val="16"/>
                <w:lang w:val="ru-RU"/>
              </w:rPr>
              <w:t xml:space="preserve"> требуемого расстояния для распространения вида (2)</w:t>
            </w:r>
          </w:p>
        </w:tc>
        <w:tc>
          <w:tcPr>
            <w:tcW w:w="1504" w:type="dxa"/>
          </w:tcPr>
          <w:p w:rsidR="00AA2860" w:rsidRDefault="00AA2860" w:rsidP="008D6796">
            <w:pPr>
              <w:spacing w:before="30" w:after="30" w:line="180" w:lineRule="exact"/>
              <w:jc w:val="center"/>
              <w:rPr>
                <w:sz w:val="16"/>
              </w:rPr>
            </w:pPr>
            <w:r>
              <w:rPr>
                <w:sz w:val="16"/>
              </w:rPr>
              <w:t>Х</w:t>
            </w:r>
          </w:p>
        </w:tc>
        <w:tc>
          <w:tcPr>
            <w:tcW w:w="1329" w:type="dxa"/>
          </w:tcPr>
          <w:p w:rsidR="00AA2860" w:rsidRDefault="00AA2860" w:rsidP="008D6796">
            <w:pPr>
              <w:spacing w:before="30" w:after="30" w:line="180" w:lineRule="exact"/>
              <w:jc w:val="center"/>
              <w:rPr>
                <w:sz w:val="16"/>
              </w:rPr>
            </w:pP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p>
        </w:tc>
        <w:tc>
          <w:tcPr>
            <w:tcW w:w="1454" w:type="dxa"/>
            <w:vMerge w:val="restart"/>
            <w:vAlign w:val="center"/>
          </w:tcPr>
          <w:p w:rsidR="00AA2860" w:rsidRPr="0067070D" w:rsidRDefault="00AA2860" w:rsidP="008D6796">
            <w:pPr>
              <w:spacing w:before="30" w:after="30" w:line="180" w:lineRule="exact"/>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16" w:type="dxa"/>
            <w:vMerge w:val="restart"/>
            <w:vAlign w:val="center"/>
          </w:tcPr>
          <w:p w:rsidR="00AA2860" w:rsidRPr="0067070D" w:rsidRDefault="00AA2860" w:rsidP="008D6796">
            <w:pPr>
              <w:spacing w:before="30" w:after="30" w:line="180" w:lineRule="exact"/>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18" w:type="dxa"/>
            <w:vMerge w:val="restart"/>
            <w:vAlign w:val="center"/>
          </w:tcPr>
          <w:p w:rsidR="00AA2860" w:rsidRPr="0067070D" w:rsidRDefault="00AA2860" w:rsidP="008D6796">
            <w:pPr>
              <w:spacing w:before="30" w:after="30" w:line="180" w:lineRule="exact"/>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62" w:type="dxa"/>
            <w:vMerge w:val="restart"/>
            <w:vAlign w:val="center"/>
          </w:tcPr>
          <w:p w:rsidR="00AA2860" w:rsidRPr="0067070D" w:rsidRDefault="00AA2860" w:rsidP="008D6796">
            <w:pPr>
              <w:spacing w:before="30" w:after="30" w:line="180" w:lineRule="exact"/>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c>
          <w:tcPr>
            <w:tcW w:w="1363" w:type="dxa"/>
            <w:vMerge w:val="restart"/>
            <w:vAlign w:val="center"/>
          </w:tcPr>
          <w:p w:rsidR="00AA2860" w:rsidRPr="0067070D" w:rsidRDefault="00AA2860" w:rsidP="008D6796">
            <w:pPr>
              <w:spacing w:before="30" w:after="30" w:line="180" w:lineRule="exact"/>
              <w:jc w:val="center"/>
              <w:rPr>
                <w:sz w:val="16"/>
                <w:lang w:val="ru-RU"/>
              </w:rPr>
            </w:pPr>
            <w:r w:rsidRPr="0067070D">
              <w:rPr>
                <w:sz w:val="16"/>
                <w:lang w:val="ru-RU"/>
              </w:rPr>
              <w:t>См. §</w:t>
            </w:r>
            <w:r>
              <w:rPr>
                <w:sz w:val="16"/>
              </w:rPr>
              <w:t> </w:t>
            </w:r>
            <w:r w:rsidRPr="0067070D">
              <w:rPr>
                <w:sz w:val="16"/>
                <w:lang w:val="ru-RU"/>
              </w:rPr>
              <w:t>1.4.1, §</w:t>
            </w:r>
            <w:r>
              <w:rPr>
                <w:sz w:val="16"/>
              </w:rPr>
              <w:t> </w:t>
            </w:r>
            <w:r w:rsidRPr="0067070D">
              <w:rPr>
                <w:sz w:val="16"/>
                <w:lang w:val="ru-RU"/>
              </w:rPr>
              <w:t>1.4.2, §</w:t>
            </w:r>
            <w:r>
              <w:rPr>
                <w:sz w:val="16"/>
              </w:rPr>
              <w:t> </w:t>
            </w:r>
            <w:r w:rsidRPr="0067070D">
              <w:rPr>
                <w:sz w:val="16"/>
                <w:lang w:val="ru-RU"/>
              </w:rPr>
              <w:t xml:space="preserve">1.4.3 </w:t>
            </w:r>
            <w:r w:rsidRPr="0067070D">
              <w:rPr>
                <w:sz w:val="16"/>
                <w:lang w:val="ru-RU"/>
              </w:rPr>
              <w:br/>
              <w:t>или §</w:t>
            </w:r>
            <w:r>
              <w:rPr>
                <w:sz w:val="16"/>
              </w:rPr>
              <w:t> </w:t>
            </w:r>
            <w:r w:rsidRPr="0067070D">
              <w:rPr>
                <w:sz w:val="16"/>
                <w:lang w:val="ru-RU"/>
              </w:rPr>
              <w:t>1.4.4, в зависимости от случая, и §</w:t>
            </w:r>
            <w:r>
              <w:rPr>
                <w:sz w:val="16"/>
              </w:rPr>
              <w:t> </w:t>
            </w:r>
            <w:r w:rsidRPr="0067070D">
              <w:rPr>
                <w:sz w:val="16"/>
                <w:lang w:val="ru-RU"/>
              </w:rPr>
              <w:t>1.6</w:t>
            </w:r>
          </w:p>
        </w:tc>
      </w:tr>
      <w:tr w:rsidR="00AA2860"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3 Усиление антенны в направлении горизонта для земных станций, работающих с геостационарными космическими станциями</w:t>
            </w:r>
          </w:p>
        </w:tc>
        <w:tc>
          <w:tcPr>
            <w:tcW w:w="1504" w:type="dxa"/>
          </w:tcPr>
          <w:p w:rsidR="00AA2860" w:rsidRDefault="00AA2860" w:rsidP="008D6796">
            <w:pPr>
              <w:spacing w:before="30" w:after="30" w:line="180" w:lineRule="exact"/>
              <w:jc w:val="center"/>
              <w:rPr>
                <w:sz w:val="16"/>
              </w:rPr>
            </w:pPr>
            <w:r>
              <w:rPr>
                <w:sz w:val="16"/>
              </w:rPr>
              <w:t>Х</w:t>
            </w:r>
          </w:p>
        </w:tc>
        <w:tc>
          <w:tcPr>
            <w:tcW w:w="1329" w:type="dxa"/>
          </w:tcPr>
          <w:p w:rsidR="00AA2860" w:rsidRDefault="00AA2860" w:rsidP="008D6796">
            <w:pPr>
              <w:spacing w:before="30" w:after="30" w:line="180" w:lineRule="exact"/>
              <w:jc w:val="center"/>
              <w:rPr>
                <w:sz w:val="16"/>
              </w:rPr>
            </w:pP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p>
        </w:tc>
        <w:tc>
          <w:tcPr>
            <w:tcW w:w="1454" w:type="dxa"/>
            <w:vMerge/>
          </w:tcPr>
          <w:p w:rsidR="00AA2860" w:rsidRDefault="00AA2860" w:rsidP="008D6796">
            <w:pPr>
              <w:spacing w:before="30" w:after="30" w:line="180" w:lineRule="exact"/>
              <w:jc w:val="center"/>
              <w:rPr>
                <w:sz w:val="16"/>
              </w:rPr>
            </w:pPr>
          </w:p>
        </w:tc>
        <w:tc>
          <w:tcPr>
            <w:tcW w:w="1316" w:type="dxa"/>
            <w:vMerge/>
          </w:tcPr>
          <w:p w:rsidR="00AA2860" w:rsidRDefault="00AA2860" w:rsidP="008D6796">
            <w:pPr>
              <w:spacing w:before="30" w:after="30" w:line="180" w:lineRule="exact"/>
              <w:jc w:val="center"/>
              <w:rPr>
                <w:sz w:val="16"/>
              </w:rPr>
            </w:pPr>
          </w:p>
        </w:tc>
        <w:tc>
          <w:tcPr>
            <w:tcW w:w="1318" w:type="dxa"/>
            <w:vMerge/>
          </w:tcPr>
          <w:p w:rsidR="00AA2860" w:rsidRDefault="00AA2860" w:rsidP="008D6796">
            <w:pPr>
              <w:spacing w:before="30" w:after="30" w:line="180" w:lineRule="exact"/>
              <w:jc w:val="center"/>
              <w:rPr>
                <w:sz w:val="16"/>
              </w:rPr>
            </w:pPr>
          </w:p>
        </w:tc>
        <w:tc>
          <w:tcPr>
            <w:tcW w:w="1362" w:type="dxa"/>
            <w:vMerge/>
          </w:tcPr>
          <w:p w:rsidR="00AA2860" w:rsidRDefault="00AA2860" w:rsidP="008D6796">
            <w:pPr>
              <w:spacing w:before="30" w:after="30" w:line="180" w:lineRule="exact"/>
              <w:jc w:val="center"/>
              <w:rPr>
                <w:sz w:val="16"/>
              </w:rPr>
            </w:pPr>
          </w:p>
        </w:tc>
        <w:tc>
          <w:tcPr>
            <w:tcW w:w="1363" w:type="dxa"/>
            <w:vMerge/>
          </w:tcPr>
          <w:p w:rsidR="00AA2860" w:rsidRDefault="00AA2860" w:rsidP="008D6796">
            <w:pPr>
              <w:spacing w:before="30" w:after="30" w:line="180" w:lineRule="exact"/>
              <w:jc w:val="center"/>
              <w:rPr>
                <w:sz w:val="16"/>
              </w:rPr>
            </w:pPr>
          </w:p>
        </w:tc>
      </w:tr>
      <w:tr w:rsidR="00AA2860"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4 Усиление антенны в направлении горизонта для земных станций, работающих с негеостационарными космическими станциями</w:t>
            </w:r>
          </w:p>
        </w:tc>
        <w:tc>
          <w:tcPr>
            <w:tcW w:w="1504" w:type="dxa"/>
          </w:tcPr>
          <w:p w:rsidR="00AA2860" w:rsidRPr="0067070D" w:rsidRDefault="00AA2860" w:rsidP="008D6796">
            <w:pPr>
              <w:spacing w:before="30" w:after="30" w:line="180" w:lineRule="exact"/>
              <w:jc w:val="center"/>
              <w:rPr>
                <w:sz w:val="16"/>
                <w:lang w:val="ru-RU"/>
              </w:rPr>
            </w:pPr>
          </w:p>
        </w:tc>
        <w:tc>
          <w:tcPr>
            <w:tcW w:w="1329" w:type="dxa"/>
          </w:tcPr>
          <w:p w:rsidR="00AA2860" w:rsidRDefault="00AA2860" w:rsidP="008D6796">
            <w:pPr>
              <w:spacing w:before="30" w:after="30" w:line="180" w:lineRule="exact"/>
              <w:jc w:val="center"/>
              <w:rPr>
                <w:sz w:val="16"/>
              </w:rPr>
            </w:pPr>
            <w:r>
              <w:rPr>
                <w:sz w:val="16"/>
              </w:rPr>
              <w:t>Х</w:t>
            </w: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r>
              <w:rPr>
                <w:sz w:val="16"/>
              </w:rPr>
              <w:t>Х</w:t>
            </w:r>
          </w:p>
        </w:tc>
        <w:tc>
          <w:tcPr>
            <w:tcW w:w="1454" w:type="dxa"/>
            <w:vMerge/>
          </w:tcPr>
          <w:p w:rsidR="00AA2860" w:rsidRDefault="00AA2860" w:rsidP="008D6796">
            <w:pPr>
              <w:spacing w:before="30" w:after="30" w:line="180" w:lineRule="exact"/>
              <w:jc w:val="center"/>
              <w:rPr>
                <w:sz w:val="16"/>
              </w:rPr>
            </w:pPr>
          </w:p>
        </w:tc>
        <w:tc>
          <w:tcPr>
            <w:tcW w:w="1316" w:type="dxa"/>
            <w:vMerge/>
          </w:tcPr>
          <w:p w:rsidR="00AA2860" w:rsidRDefault="00AA2860" w:rsidP="008D6796">
            <w:pPr>
              <w:spacing w:before="30" w:after="30" w:line="180" w:lineRule="exact"/>
              <w:jc w:val="center"/>
              <w:rPr>
                <w:sz w:val="16"/>
              </w:rPr>
            </w:pPr>
          </w:p>
        </w:tc>
        <w:tc>
          <w:tcPr>
            <w:tcW w:w="1318" w:type="dxa"/>
            <w:vMerge/>
          </w:tcPr>
          <w:p w:rsidR="00AA2860" w:rsidRDefault="00AA2860" w:rsidP="008D6796">
            <w:pPr>
              <w:spacing w:before="30" w:after="30" w:line="180" w:lineRule="exact"/>
              <w:jc w:val="center"/>
              <w:rPr>
                <w:sz w:val="16"/>
              </w:rPr>
            </w:pPr>
          </w:p>
        </w:tc>
        <w:tc>
          <w:tcPr>
            <w:tcW w:w="1362" w:type="dxa"/>
            <w:vMerge/>
          </w:tcPr>
          <w:p w:rsidR="00AA2860" w:rsidRDefault="00AA2860" w:rsidP="008D6796">
            <w:pPr>
              <w:spacing w:before="30" w:after="30" w:line="180" w:lineRule="exact"/>
              <w:jc w:val="center"/>
              <w:rPr>
                <w:sz w:val="16"/>
              </w:rPr>
            </w:pPr>
          </w:p>
        </w:tc>
        <w:tc>
          <w:tcPr>
            <w:tcW w:w="1363" w:type="dxa"/>
            <w:vMerge/>
          </w:tcPr>
          <w:p w:rsidR="00AA2860" w:rsidRDefault="00AA2860" w:rsidP="008D6796">
            <w:pPr>
              <w:spacing w:before="30" w:after="30" w:line="180" w:lineRule="exact"/>
              <w:jc w:val="center"/>
              <w:rPr>
                <w:sz w:val="16"/>
              </w:rPr>
            </w:pPr>
          </w:p>
        </w:tc>
      </w:tr>
      <w:tr w:rsidR="00AA2860"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5 Определение координационного расстояния с использованием метода </w:t>
            </w:r>
            <w:r w:rsidR="00AA2860">
              <w:rPr>
                <w:sz w:val="16"/>
              </w:rPr>
              <w:t>TVG</w:t>
            </w:r>
          </w:p>
        </w:tc>
        <w:tc>
          <w:tcPr>
            <w:tcW w:w="1504" w:type="dxa"/>
          </w:tcPr>
          <w:p w:rsidR="00AA2860" w:rsidRPr="0067070D" w:rsidRDefault="00AA2860" w:rsidP="008D6796">
            <w:pPr>
              <w:spacing w:before="30" w:after="30" w:line="180" w:lineRule="exact"/>
              <w:jc w:val="center"/>
              <w:rPr>
                <w:sz w:val="16"/>
                <w:lang w:val="ru-RU"/>
              </w:rPr>
            </w:pPr>
          </w:p>
        </w:tc>
        <w:tc>
          <w:tcPr>
            <w:tcW w:w="1329" w:type="dxa"/>
          </w:tcPr>
          <w:p w:rsidR="00AA2860" w:rsidRDefault="00AA2860" w:rsidP="008D6796">
            <w:pPr>
              <w:spacing w:before="30" w:after="30" w:line="180" w:lineRule="exact"/>
              <w:jc w:val="center"/>
              <w:rPr>
                <w:sz w:val="16"/>
              </w:rPr>
            </w:pPr>
            <w:r>
              <w:rPr>
                <w:sz w:val="16"/>
              </w:rPr>
              <w:t>Х</w:t>
            </w: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r>
              <w:rPr>
                <w:sz w:val="16"/>
              </w:rPr>
              <w:t>Х</w:t>
            </w:r>
          </w:p>
        </w:tc>
        <w:tc>
          <w:tcPr>
            <w:tcW w:w="1454" w:type="dxa"/>
            <w:vMerge/>
          </w:tcPr>
          <w:p w:rsidR="00AA2860" w:rsidRDefault="00AA2860" w:rsidP="008D6796">
            <w:pPr>
              <w:spacing w:before="30" w:after="30" w:line="180" w:lineRule="exact"/>
              <w:jc w:val="center"/>
              <w:rPr>
                <w:sz w:val="16"/>
              </w:rPr>
            </w:pPr>
          </w:p>
        </w:tc>
        <w:tc>
          <w:tcPr>
            <w:tcW w:w="1316" w:type="dxa"/>
            <w:vMerge/>
          </w:tcPr>
          <w:p w:rsidR="00AA2860" w:rsidRDefault="00AA2860" w:rsidP="008D6796">
            <w:pPr>
              <w:spacing w:before="30" w:after="30" w:line="180" w:lineRule="exact"/>
              <w:jc w:val="center"/>
              <w:rPr>
                <w:sz w:val="16"/>
              </w:rPr>
            </w:pPr>
          </w:p>
        </w:tc>
        <w:tc>
          <w:tcPr>
            <w:tcW w:w="1318" w:type="dxa"/>
            <w:vMerge/>
          </w:tcPr>
          <w:p w:rsidR="00AA2860" w:rsidRDefault="00AA2860" w:rsidP="008D6796">
            <w:pPr>
              <w:spacing w:before="30" w:after="30" w:line="180" w:lineRule="exact"/>
              <w:jc w:val="center"/>
              <w:rPr>
                <w:sz w:val="16"/>
              </w:rPr>
            </w:pPr>
          </w:p>
        </w:tc>
        <w:tc>
          <w:tcPr>
            <w:tcW w:w="1362" w:type="dxa"/>
            <w:vMerge/>
          </w:tcPr>
          <w:p w:rsidR="00AA2860" w:rsidRDefault="00AA2860" w:rsidP="008D6796">
            <w:pPr>
              <w:spacing w:before="30" w:after="30" w:line="180" w:lineRule="exact"/>
              <w:jc w:val="center"/>
              <w:rPr>
                <w:sz w:val="16"/>
              </w:rPr>
            </w:pPr>
          </w:p>
        </w:tc>
        <w:tc>
          <w:tcPr>
            <w:tcW w:w="1363" w:type="dxa"/>
            <w:vMerge/>
          </w:tcPr>
          <w:p w:rsidR="00AA2860" w:rsidRDefault="00AA2860" w:rsidP="008D6796">
            <w:pPr>
              <w:spacing w:before="30" w:after="30" w:line="180" w:lineRule="exact"/>
              <w:jc w:val="center"/>
              <w:rPr>
                <w:sz w:val="16"/>
              </w:rPr>
            </w:pPr>
          </w:p>
        </w:tc>
      </w:tr>
      <w:tr w:rsidR="00AA2860"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6 Определение координационной зоны для передающей земной станции по отношению к приемным земным станциям, работающим с геостационарными космическими станциями в полосах частот, распределенных для двух направлений</w:t>
            </w:r>
          </w:p>
        </w:tc>
        <w:tc>
          <w:tcPr>
            <w:tcW w:w="1504" w:type="dxa"/>
          </w:tcPr>
          <w:p w:rsidR="00AA2860" w:rsidRPr="0067070D" w:rsidRDefault="00AA2860" w:rsidP="008D6796">
            <w:pPr>
              <w:spacing w:before="30" w:after="30" w:line="180" w:lineRule="exact"/>
              <w:jc w:val="center"/>
              <w:rPr>
                <w:sz w:val="16"/>
                <w:lang w:val="ru-RU"/>
              </w:rPr>
            </w:pPr>
          </w:p>
        </w:tc>
        <w:tc>
          <w:tcPr>
            <w:tcW w:w="1329" w:type="dxa"/>
          </w:tcPr>
          <w:p w:rsidR="00AA2860" w:rsidRPr="0067070D" w:rsidRDefault="00AA2860" w:rsidP="008D6796">
            <w:pPr>
              <w:spacing w:before="30" w:after="30" w:line="180" w:lineRule="exact"/>
              <w:jc w:val="center"/>
              <w:rPr>
                <w:sz w:val="16"/>
                <w:lang w:val="ru-RU"/>
              </w:rPr>
            </w:pPr>
          </w:p>
        </w:tc>
        <w:tc>
          <w:tcPr>
            <w:tcW w:w="1454" w:type="dxa"/>
          </w:tcPr>
          <w:p w:rsidR="00AA2860" w:rsidRPr="0067070D" w:rsidRDefault="00AA2860" w:rsidP="008D6796">
            <w:pPr>
              <w:spacing w:before="30" w:after="30" w:line="180" w:lineRule="exact"/>
              <w:jc w:val="center"/>
              <w:rPr>
                <w:sz w:val="16"/>
                <w:lang w:val="ru-RU"/>
              </w:rPr>
            </w:pPr>
          </w:p>
        </w:tc>
        <w:tc>
          <w:tcPr>
            <w:tcW w:w="1304" w:type="dxa"/>
          </w:tcPr>
          <w:p w:rsidR="00AA2860" w:rsidRDefault="00AA2860" w:rsidP="008D6796">
            <w:pPr>
              <w:spacing w:before="30" w:after="30" w:line="180" w:lineRule="exact"/>
              <w:jc w:val="center"/>
              <w:rPr>
                <w:sz w:val="16"/>
              </w:rPr>
            </w:pPr>
            <w:r>
              <w:rPr>
                <w:sz w:val="16"/>
              </w:rPr>
              <w:t>Х</w:t>
            </w:r>
          </w:p>
        </w:tc>
        <w:tc>
          <w:tcPr>
            <w:tcW w:w="1454" w:type="dxa"/>
            <w:vMerge/>
          </w:tcPr>
          <w:p w:rsidR="00AA2860" w:rsidRDefault="00AA2860" w:rsidP="008D6796">
            <w:pPr>
              <w:spacing w:before="30" w:after="30" w:line="180" w:lineRule="exact"/>
              <w:jc w:val="center"/>
              <w:rPr>
                <w:sz w:val="16"/>
              </w:rPr>
            </w:pPr>
          </w:p>
        </w:tc>
        <w:tc>
          <w:tcPr>
            <w:tcW w:w="1316" w:type="dxa"/>
            <w:vMerge/>
          </w:tcPr>
          <w:p w:rsidR="00AA2860" w:rsidRDefault="00AA2860" w:rsidP="008D6796">
            <w:pPr>
              <w:spacing w:before="30" w:after="30" w:line="180" w:lineRule="exact"/>
              <w:jc w:val="center"/>
              <w:rPr>
                <w:sz w:val="16"/>
              </w:rPr>
            </w:pPr>
          </w:p>
        </w:tc>
        <w:tc>
          <w:tcPr>
            <w:tcW w:w="1318" w:type="dxa"/>
            <w:vMerge/>
          </w:tcPr>
          <w:p w:rsidR="00AA2860" w:rsidRDefault="00AA2860" w:rsidP="008D6796">
            <w:pPr>
              <w:spacing w:before="30" w:after="30" w:line="180" w:lineRule="exact"/>
              <w:jc w:val="center"/>
              <w:rPr>
                <w:sz w:val="16"/>
              </w:rPr>
            </w:pPr>
          </w:p>
        </w:tc>
        <w:tc>
          <w:tcPr>
            <w:tcW w:w="1362" w:type="dxa"/>
            <w:vMerge/>
          </w:tcPr>
          <w:p w:rsidR="00AA2860" w:rsidRDefault="00AA2860" w:rsidP="008D6796">
            <w:pPr>
              <w:spacing w:before="30" w:after="30" w:line="180" w:lineRule="exact"/>
              <w:jc w:val="center"/>
              <w:rPr>
                <w:sz w:val="16"/>
              </w:rPr>
            </w:pPr>
          </w:p>
        </w:tc>
        <w:tc>
          <w:tcPr>
            <w:tcW w:w="1363" w:type="dxa"/>
            <w:vMerge/>
          </w:tcPr>
          <w:p w:rsidR="00AA2860" w:rsidRDefault="00AA2860" w:rsidP="008D6796">
            <w:pPr>
              <w:spacing w:before="30" w:after="30" w:line="180" w:lineRule="exact"/>
              <w:jc w:val="center"/>
              <w:rPr>
                <w:sz w:val="16"/>
              </w:rPr>
            </w:pPr>
          </w:p>
        </w:tc>
      </w:tr>
      <w:tr w:rsidR="00AA2860" w:rsidTr="008D6796">
        <w:tc>
          <w:tcPr>
            <w:tcW w:w="2376" w:type="dxa"/>
          </w:tcPr>
          <w:p w:rsidR="00AA2860" w:rsidRPr="0067070D" w:rsidRDefault="00CF5D02" w:rsidP="008D6796">
            <w:pPr>
              <w:spacing w:before="30" w:after="30" w:line="180" w:lineRule="exact"/>
              <w:jc w:val="left"/>
              <w:rPr>
                <w:sz w:val="16"/>
                <w:lang w:val="ru-RU"/>
              </w:rPr>
            </w:pPr>
            <w:r>
              <w:rPr>
                <w:sz w:val="16"/>
                <w:lang w:val="ru-RU"/>
              </w:rPr>
              <w:t>Дополнение</w:t>
            </w:r>
            <w:r w:rsidR="00AA2860" w:rsidRPr="0067070D">
              <w:rPr>
                <w:sz w:val="16"/>
                <w:lang w:val="ru-RU"/>
              </w:rPr>
              <w:t xml:space="preserve"> 7 Определение вспомогательных контуров для распространения вида (2)</w:t>
            </w:r>
          </w:p>
        </w:tc>
        <w:tc>
          <w:tcPr>
            <w:tcW w:w="1504" w:type="dxa"/>
          </w:tcPr>
          <w:p w:rsidR="00AA2860" w:rsidRDefault="00AA2860" w:rsidP="008D6796">
            <w:pPr>
              <w:spacing w:before="30" w:after="30" w:line="180" w:lineRule="exact"/>
              <w:jc w:val="center"/>
              <w:rPr>
                <w:sz w:val="16"/>
              </w:rPr>
            </w:pPr>
            <w:r>
              <w:rPr>
                <w:sz w:val="16"/>
              </w:rPr>
              <w:t>Х</w:t>
            </w:r>
          </w:p>
        </w:tc>
        <w:tc>
          <w:tcPr>
            <w:tcW w:w="1329" w:type="dxa"/>
          </w:tcPr>
          <w:p w:rsidR="00AA2860" w:rsidRDefault="00AA2860" w:rsidP="008D6796">
            <w:pPr>
              <w:spacing w:before="30" w:after="30" w:line="180" w:lineRule="exact"/>
              <w:jc w:val="center"/>
              <w:rPr>
                <w:sz w:val="16"/>
              </w:rPr>
            </w:pP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p>
        </w:tc>
        <w:tc>
          <w:tcPr>
            <w:tcW w:w="1454" w:type="dxa"/>
            <w:vMerge/>
          </w:tcPr>
          <w:p w:rsidR="00AA2860" w:rsidRDefault="00AA2860" w:rsidP="008D6796">
            <w:pPr>
              <w:spacing w:before="30" w:after="30" w:line="180" w:lineRule="exact"/>
              <w:jc w:val="left"/>
              <w:rPr>
                <w:sz w:val="16"/>
              </w:rPr>
            </w:pPr>
          </w:p>
        </w:tc>
        <w:tc>
          <w:tcPr>
            <w:tcW w:w="1316" w:type="dxa"/>
            <w:vMerge/>
          </w:tcPr>
          <w:p w:rsidR="00AA2860" w:rsidRDefault="00AA2860" w:rsidP="008D6796">
            <w:pPr>
              <w:spacing w:before="30" w:after="30" w:line="180" w:lineRule="exact"/>
              <w:jc w:val="left"/>
              <w:rPr>
                <w:sz w:val="16"/>
              </w:rPr>
            </w:pPr>
          </w:p>
        </w:tc>
        <w:tc>
          <w:tcPr>
            <w:tcW w:w="1318" w:type="dxa"/>
            <w:vMerge/>
          </w:tcPr>
          <w:p w:rsidR="00AA2860" w:rsidRDefault="00AA2860" w:rsidP="008D6796">
            <w:pPr>
              <w:spacing w:before="30" w:after="30" w:line="180" w:lineRule="exact"/>
              <w:jc w:val="left"/>
              <w:rPr>
                <w:sz w:val="16"/>
              </w:rPr>
            </w:pPr>
          </w:p>
        </w:tc>
        <w:tc>
          <w:tcPr>
            <w:tcW w:w="1362" w:type="dxa"/>
            <w:vMerge/>
          </w:tcPr>
          <w:p w:rsidR="00AA2860" w:rsidRDefault="00AA2860" w:rsidP="008D6796">
            <w:pPr>
              <w:spacing w:before="30" w:after="30" w:line="180" w:lineRule="exact"/>
              <w:jc w:val="left"/>
              <w:rPr>
                <w:sz w:val="16"/>
              </w:rPr>
            </w:pPr>
          </w:p>
        </w:tc>
        <w:tc>
          <w:tcPr>
            <w:tcW w:w="1363" w:type="dxa"/>
            <w:vMerge/>
          </w:tcPr>
          <w:p w:rsidR="00AA2860" w:rsidRDefault="00AA2860" w:rsidP="008D6796">
            <w:pPr>
              <w:spacing w:before="30" w:after="30" w:line="180" w:lineRule="exact"/>
              <w:jc w:val="left"/>
              <w:rPr>
                <w:sz w:val="16"/>
              </w:rPr>
            </w:pPr>
          </w:p>
        </w:tc>
      </w:tr>
      <w:tr w:rsidR="00AA2860" w:rsidTr="008D6796">
        <w:tc>
          <w:tcPr>
            <w:tcW w:w="2376" w:type="dxa"/>
          </w:tcPr>
          <w:p w:rsidR="00AA2860" w:rsidRDefault="00CF5D02" w:rsidP="008D6796">
            <w:pPr>
              <w:spacing w:before="30" w:after="30" w:line="180" w:lineRule="exact"/>
              <w:jc w:val="left"/>
              <w:rPr>
                <w:sz w:val="16"/>
              </w:rPr>
            </w:pPr>
            <w:r>
              <w:rPr>
                <w:sz w:val="16"/>
                <w:lang w:val="ru-RU"/>
              </w:rPr>
              <w:t>Дополнение</w:t>
            </w:r>
            <w:r w:rsidR="00AA2860">
              <w:rPr>
                <w:sz w:val="16"/>
              </w:rPr>
              <w:t xml:space="preserve"> 8 Параметры</w:t>
            </w:r>
          </w:p>
        </w:tc>
        <w:tc>
          <w:tcPr>
            <w:tcW w:w="1504" w:type="dxa"/>
          </w:tcPr>
          <w:p w:rsidR="00AA2860" w:rsidRDefault="00AA2860" w:rsidP="008D6796">
            <w:pPr>
              <w:spacing w:before="30" w:after="30" w:line="180" w:lineRule="exact"/>
              <w:jc w:val="center"/>
              <w:rPr>
                <w:sz w:val="16"/>
              </w:rPr>
            </w:pPr>
            <w:r>
              <w:rPr>
                <w:sz w:val="16"/>
              </w:rPr>
              <w:t>Х</w:t>
            </w:r>
          </w:p>
        </w:tc>
        <w:tc>
          <w:tcPr>
            <w:tcW w:w="1329" w:type="dxa"/>
          </w:tcPr>
          <w:p w:rsidR="00AA2860" w:rsidRDefault="00AA2860" w:rsidP="008D6796">
            <w:pPr>
              <w:spacing w:before="30" w:after="30" w:line="180" w:lineRule="exact"/>
              <w:jc w:val="center"/>
              <w:rPr>
                <w:sz w:val="16"/>
              </w:rPr>
            </w:pPr>
            <w:r>
              <w:rPr>
                <w:sz w:val="16"/>
              </w:rPr>
              <w:t>Х</w:t>
            </w: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r>
              <w:rPr>
                <w:sz w:val="16"/>
              </w:rPr>
              <w:t>Х</w:t>
            </w:r>
          </w:p>
        </w:tc>
        <w:tc>
          <w:tcPr>
            <w:tcW w:w="1454" w:type="dxa"/>
            <w:vMerge/>
          </w:tcPr>
          <w:p w:rsidR="00AA2860" w:rsidRDefault="00AA2860" w:rsidP="008D6796">
            <w:pPr>
              <w:spacing w:before="30" w:after="30" w:line="180" w:lineRule="exact"/>
              <w:jc w:val="left"/>
              <w:rPr>
                <w:sz w:val="16"/>
              </w:rPr>
            </w:pPr>
          </w:p>
        </w:tc>
        <w:tc>
          <w:tcPr>
            <w:tcW w:w="1316" w:type="dxa"/>
            <w:vMerge/>
          </w:tcPr>
          <w:p w:rsidR="00AA2860" w:rsidRDefault="00AA2860" w:rsidP="008D6796">
            <w:pPr>
              <w:spacing w:before="30" w:after="30" w:line="180" w:lineRule="exact"/>
              <w:jc w:val="left"/>
              <w:rPr>
                <w:sz w:val="16"/>
              </w:rPr>
            </w:pPr>
          </w:p>
        </w:tc>
        <w:tc>
          <w:tcPr>
            <w:tcW w:w="1318" w:type="dxa"/>
            <w:vMerge/>
          </w:tcPr>
          <w:p w:rsidR="00AA2860" w:rsidRDefault="00AA2860" w:rsidP="008D6796">
            <w:pPr>
              <w:spacing w:before="30" w:after="30" w:line="180" w:lineRule="exact"/>
              <w:jc w:val="left"/>
              <w:rPr>
                <w:sz w:val="16"/>
              </w:rPr>
            </w:pPr>
          </w:p>
        </w:tc>
        <w:tc>
          <w:tcPr>
            <w:tcW w:w="1362" w:type="dxa"/>
            <w:vMerge/>
          </w:tcPr>
          <w:p w:rsidR="00AA2860" w:rsidRDefault="00AA2860" w:rsidP="008D6796">
            <w:pPr>
              <w:spacing w:before="30" w:after="30" w:line="180" w:lineRule="exact"/>
              <w:jc w:val="left"/>
              <w:rPr>
                <w:sz w:val="16"/>
              </w:rPr>
            </w:pPr>
          </w:p>
        </w:tc>
        <w:tc>
          <w:tcPr>
            <w:tcW w:w="1363" w:type="dxa"/>
            <w:vMerge/>
          </w:tcPr>
          <w:p w:rsidR="00AA2860" w:rsidRDefault="00AA2860" w:rsidP="008D6796">
            <w:pPr>
              <w:spacing w:before="30" w:after="30" w:line="180" w:lineRule="exact"/>
              <w:jc w:val="left"/>
              <w:rPr>
                <w:sz w:val="16"/>
              </w:rPr>
            </w:pPr>
          </w:p>
        </w:tc>
      </w:tr>
      <w:tr w:rsidR="00AA2860" w:rsidTr="008D6796">
        <w:tc>
          <w:tcPr>
            <w:tcW w:w="2376" w:type="dxa"/>
          </w:tcPr>
          <w:p w:rsidR="00AA2860" w:rsidRPr="0067070D" w:rsidRDefault="00AA2860" w:rsidP="008D6796">
            <w:pPr>
              <w:spacing w:before="30" w:after="30" w:line="180" w:lineRule="exact"/>
              <w:jc w:val="left"/>
              <w:rPr>
                <w:sz w:val="16"/>
                <w:lang w:val="ru-RU"/>
              </w:rPr>
            </w:pPr>
            <w:r w:rsidRPr="0067070D">
              <w:rPr>
                <w:sz w:val="16"/>
                <w:lang w:val="ru-RU"/>
              </w:rPr>
              <w:t>Приложение 2 Параметры системы для определения координационной зоны вокруг земной станции</w:t>
            </w:r>
          </w:p>
        </w:tc>
        <w:tc>
          <w:tcPr>
            <w:tcW w:w="1504" w:type="dxa"/>
          </w:tcPr>
          <w:p w:rsidR="00AA2860" w:rsidRDefault="00AA2860" w:rsidP="008D6796">
            <w:pPr>
              <w:spacing w:before="30" w:after="30" w:line="180" w:lineRule="exact"/>
              <w:jc w:val="center"/>
              <w:rPr>
                <w:sz w:val="16"/>
              </w:rPr>
            </w:pPr>
            <w:r>
              <w:rPr>
                <w:sz w:val="16"/>
              </w:rPr>
              <w:t>Х</w:t>
            </w:r>
          </w:p>
        </w:tc>
        <w:tc>
          <w:tcPr>
            <w:tcW w:w="1329" w:type="dxa"/>
          </w:tcPr>
          <w:p w:rsidR="00AA2860" w:rsidRDefault="00AA2860" w:rsidP="008D6796">
            <w:pPr>
              <w:spacing w:before="30" w:after="30" w:line="180" w:lineRule="exact"/>
              <w:jc w:val="center"/>
              <w:rPr>
                <w:sz w:val="16"/>
              </w:rPr>
            </w:pPr>
            <w:r>
              <w:rPr>
                <w:sz w:val="16"/>
              </w:rPr>
              <w:t>Х</w:t>
            </w:r>
          </w:p>
        </w:tc>
        <w:tc>
          <w:tcPr>
            <w:tcW w:w="1454" w:type="dxa"/>
          </w:tcPr>
          <w:p w:rsidR="00AA2860" w:rsidRDefault="00AA2860" w:rsidP="008D6796">
            <w:pPr>
              <w:spacing w:before="30" w:after="30" w:line="180" w:lineRule="exact"/>
              <w:jc w:val="center"/>
              <w:rPr>
                <w:sz w:val="16"/>
              </w:rPr>
            </w:pPr>
            <w:r>
              <w:rPr>
                <w:sz w:val="16"/>
              </w:rPr>
              <w:t>Х</w:t>
            </w:r>
          </w:p>
        </w:tc>
        <w:tc>
          <w:tcPr>
            <w:tcW w:w="1304" w:type="dxa"/>
          </w:tcPr>
          <w:p w:rsidR="00AA2860" w:rsidRDefault="00AA2860" w:rsidP="008D6796">
            <w:pPr>
              <w:spacing w:before="30" w:after="30" w:line="180" w:lineRule="exact"/>
              <w:jc w:val="center"/>
              <w:rPr>
                <w:sz w:val="16"/>
              </w:rPr>
            </w:pPr>
            <w:r>
              <w:rPr>
                <w:sz w:val="16"/>
              </w:rPr>
              <w:t>Х</w:t>
            </w:r>
          </w:p>
        </w:tc>
        <w:tc>
          <w:tcPr>
            <w:tcW w:w="1454" w:type="dxa"/>
            <w:vMerge/>
          </w:tcPr>
          <w:p w:rsidR="00AA2860" w:rsidRDefault="00AA2860" w:rsidP="008D6796">
            <w:pPr>
              <w:spacing w:before="30" w:after="30" w:line="180" w:lineRule="exact"/>
              <w:jc w:val="left"/>
              <w:rPr>
                <w:sz w:val="16"/>
              </w:rPr>
            </w:pPr>
          </w:p>
        </w:tc>
        <w:tc>
          <w:tcPr>
            <w:tcW w:w="1316" w:type="dxa"/>
            <w:vMerge/>
          </w:tcPr>
          <w:p w:rsidR="00AA2860" w:rsidRDefault="00AA2860" w:rsidP="008D6796">
            <w:pPr>
              <w:spacing w:before="30" w:after="30" w:line="180" w:lineRule="exact"/>
              <w:jc w:val="left"/>
              <w:rPr>
                <w:sz w:val="16"/>
              </w:rPr>
            </w:pPr>
          </w:p>
        </w:tc>
        <w:tc>
          <w:tcPr>
            <w:tcW w:w="1318" w:type="dxa"/>
            <w:vMerge/>
          </w:tcPr>
          <w:p w:rsidR="00AA2860" w:rsidRDefault="00AA2860" w:rsidP="008D6796">
            <w:pPr>
              <w:spacing w:before="30" w:after="30" w:line="180" w:lineRule="exact"/>
              <w:jc w:val="left"/>
              <w:rPr>
                <w:sz w:val="16"/>
              </w:rPr>
            </w:pPr>
          </w:p>
        </w:tc>
        <w:tc>
          <w:tcPr>
            <w:tcW w:w="1362" w:type="dxa"/>
            <w:vMerge/>
          </w:tcPr>
          <w:p w:rsidR="00AA2860" w:rsidRDefault="00AA2860" w:rsidP="008D6796">
            <w:pPr>
              <w:spacing w:before="30" w:after="30" w:line="180" w:lineRule="exact"/>
              <w:jc w:val="left"/>
              <w:rPr>
                <w:sz w:val="16"/>
              </w:rPr>
            </w:pPr>
          </w:p>
        </w:tc>
        <w:tc>
          <w:tcPr>
            <w:tcW w:w="1363" w:type="dxa"/>
            <w:vMerge/>
          </w:tcPr>
          <w:p w:rsidR="00AA2860" w:rsidRDefault="00AA2860" w:rsidP="008D6796">
            <w:pPr>
              <w:spacing w:before="30" w:after="30" w:line="180" w:lineRule="exact"/>
              <w:jc w:val="left"/>
              <w:rPr>
                <w:sz w:val="16"/>
              </w:rPr>
            </w:pPr>
          </w:p>
        </w:tc>
      </w:tr>
    </w:tbl>
    <w:p w:rsidR="00AA2860" w:rsidRDefault="00AA2860" w:rsidP="00F13094">
      <w:pPr>
        <w:pStyle w:val="Tablelegend"/>
        <w:rPr>
          <w:lang w:val="ru-RU"/>
        </w:rPr>
      </w:pPr>
      <w:r w:rsidRPr="0067070D">
        <w:rPr>
          <w:position w:val="4"/>
          <w:sz w:val="14"/>
          <w:lang w:val="ru-RU"/>
        </w:rPr>
        <w:t>(1)</w:t>
      </w:r>
      <w:r w:rsidRPr="0067070D">
        <w:rPr>
          <w:lang w:val="ru-RU"/>
        </w:rPr>
        <w:tab/>
        <w:t>Для земной станции, использующей антенну без слежения, применяется процедура, приведенная в §</w:t>
      </w:r>
      <w:r>
        <w:t> </w:t>
      </w:r>
      <w:r w:rsidRPr="0067070D">
        <w:rPr>
          <w:lang w:val="ru-RU"/>
        </w:rPr>
        <w:t>2.1. Для земной станции, использующей ненаправленную антенну, применяются процедуры, приведенные в §</w:t>
      </w:r>
      <w:r>
        <w:t> </w:t>
      </w:r>
      <w:r w:rsidRPr="0067070D">
        <w:rPr>
          <w:lang w:val="ru-RU"/>
        </w:rPr>
        <w:t>2.1.1.</w:t>
      </w:r>
    </w:p>
    <w:p w:rsidR="00AA2860" w:rsidRDefault="00AA2860">
      <w:pPr>
        <w:tabs>
          <w:tab w:val="clear" w:pos="794"/>
          <w:tab w:val="clear" w:pos="1191"/>
          <w:tab w:val="clear" w:pos="1588"/>
          <w:tab w:val="clear" w:pos="1985"/>
        </w:tabs>
        <w:overflowPunct/>
        <w:autoSpaceDE/>
        <w:autoSpaceDN/>
        <w:adjustRightInd/>
        <w:spacing w:before="0"/>
        <w:jc w:val="left"/>
        <w:textAlignment w:val="auto"/>
        <w:rPr>
          <w:lang w:val="ru-RU"/>
        </w:rPr>
        <w:sectPr w:rsidR="00AA2860" w:rsidSect="00CB4F1D">
          <w:headerReference w:type="even" r:id="rId19"/>
          <w:headerReference w:type="default" r:id="rId20"/>
          <w:pgSz w:w="16834" w:h="11907" w:orient="landscape" w:code="9"/>
          <w:pgMar w:top="1134" w:right="1418" w:bottom="1134" w:left="1134" w:header="720" w:footer="482" w:gutter="0"/>
          <w:cols w:space="720"/>
          <w:docGrid w:linePitch="272"/>
        </w:sectPr>
      </w:pPr>
    </w:p>
    <w:p w:rsidR="00AA2860" w:rsidRPr="00486DC0" w:rsidRDefault="00AA2860" w:rsidP="00486DC0">
      <w:pPr>
        <w:spacing w:before="0" w:line="218" w:lineRule="exact"/>
        <w:rPr>
          <w:lang w:val="ru-RU"/>
        </w:rPr>
      </w:pPr>
      <w:r w:rsidRPr="00486DC0">
        <w:rPr>
          <w:lang w:val="ru-RU"/>
        </w:rPr>
        <w:lastRenderedPageBreak/>
        <w:t>Для распространения вида (2) учитывается механизм рассеяния в объеме, что приводит к необходимости изменения вышеуказанного подхода. В том месте, где луч антенны земной станции, с которой производится координация, пересекает дождевой очаг, общий объем может быть образован лучом наземной станции или лучом земной станции (работающей в противоположном направлении передачи в полосах частот, распределенных для двух направлений). В случае наземной станции предполагается, что ширина ее луча сравнительно велика по сравнению с шириной луча земной станции, с которой производится координация (значения усиления антенн наземной станции приведены в таблицах 14 и 15), и что наземная станция находится на некотором расстоянии от этого общего объема. Таким образом, считается, что луч наземной станции полностью охватывает дождевой очаг, который представляет собой вертикальный цилиндр, наполненный гидрометеорами, которые и являются причиной изотропного рассеяния сигналов. Этот процесс рассеяния может привести к нежелательной связи через общий объем между земной станцией, с которой производится координация, и наземными станциями или другими земными станциями, работающими в полосах частот, распределенных для двух направлений.</w:t>
      </w:r>
    </w:p>
    <w:p w:rsidR="00AA2860" w:rsidRPr="00486DC0" w:rsidRDefault="00AA2860" w:rsidP="00486DC0">
      <w:pPr>
        <w:spacing w:line="218" w:lineRule="exact"/>
        <w:rPr>
          <w:lang w:val="ru-RU"/>
        </w:rPr>
      </w:pPr>
      <w:r w:rsidRPr="00486DC0">
        <w:rPr>
          <w:lang w:val="ru-RU"/>
        </w:rPr>
        <w:t xml:space="preserve">Усиление антенны земной станции и ширина ее луча взаимозависимы. Размер общего объема и количество рассеянных сигналов, возникающих внутри этого объема, увеличиваются по мере уменьшения усиления антенны земной станции, передающей или принимающей эти сигналы, причем один эффект компенсируется за счет другого. В уравнение (83) включена составляющая, которая аппроксимирует полный интеграл, необходимый для оценки процесса рассеяния в объеме в пределах луча антенны земной станции. Поэтому при применении процедуры оценки помех, которые могут возникать для механизмов распространения вида (2), можно сделать упрощающее предположение о том, что потери на трассе не зависят от усиления антенны земной станции (см. </w:t>
      </w:r>
      <w:r w:rsidR="00DB64F2" w:rsidRPr="00486DC0">
        <w:rPr>
          <w:lang w:val="ru-RU"/>
        </w:rPr>
        <w:t xml:space="preserve">Примечание </w:t>
      </w:r>
      <w:r w:rsidRPr="00486DC0">
        <w:rPr>
          <w:lang w:val="ru-RU"/>
        </w:rPr>
        <w:t>1).</w:t>
      </w:r>
    </w:p>
    <w:p w:rsidR="00AA2860" w:rsidRPr="00486DC0" w:rsidRDefault="00AA2860" w:rsidP="00486DC0">
      <w:pPr>
        <w:pStyle w:val="Note"/>
        <w:spacing w:line="218" w:lineRule="exact"/>
        <w:rPr>
          <w:szCs w:val="18"/>
          <w:lang w:val="ru-RU"/>
        </w:rPr>
      </w:pPr>
      <w:r w:rsidRPr="00486DC0">
        <w:rPr>
          <w:szCs w:val="18"/>
          <w:lang w:val="ru-RU"/>
        </w:rPr>
        <w:t>ПРИМЕЧАНИЕ 1. – Если антенна земной станции имеет большую ширину луча, этот метод также может использоваться при определении контура для распространения вида (2). Однако тот факт, что луч антенны может оказаться шире размеров дождевого очага и, следовательно, не полностью охватывается зоной гидрометеоров, означает, что потенциальные помехи могут быть несколько преувеличенны.</w:t>
      </w:r>
    </w:p>
    <w:p w:rsidR="00AA2860" w:rsidRPr="00B04D87" w:rsidRDefault="00AA2860" w:rsidP="00486DC0">
      <w:pPr>
        <w:spacing w:line="218" w:lineRule="exact"/>
        <w:rPr>
          <w:lang w:val="ru-RU"/>
        </w:rPr>
      </w:pPr>
      <w:r w:rsidRPr="00B04D87">
        <w:rPr>
          <w:lang w:val="ru-RU"/>
        </w:rPr>
        <w:t>Следовательно, для распространения вида (2) уравнение (1) упрощается до:</w:t>
      </w:r>
    </w:p>
    <w:p w:rsidR="00AA2860" w:rsidRPr="003F4AD2" w:rsidRDefault="00F13094" w:rsidP="00BF430A">
      <w:pPr>
        <w:pStyle w:val="Equation"/>
        <w:spacing w:line="218" w:lineRule="exact"/>
        <w:rPr>
          <w:lang w:val="fr-CA"/>
        </w:rPr>
      </w:pPr>
      <w:r w:rsidRPr="006604BE">
        <w:rPr>
          <w:i/>
          <w:iCs/>
          <w:lang w:val="ru-RU"/>
        </w:rPr>
        <w:tab/>
      </w:r>
      <w:r w:rsidR="00AA2860" w:rsidRPr="00B04D87">
        <w:rPr>
          <w:i/>
          <w:iCs/>
          <w:lang w:val="ru-RU"/>
        </w:rPr>
        <w:tab/>
      </w:r>
      <w:r w:rsidR="00AA2860" w:rsidRPr="003F4AD2">
        <w:rPr>
          <w:i/>
          <w:iCs/>
          <w:lang w:val="fr-CA"/>
        </w:rPr>
        <w:t>L</w:t>
      </w:r>
      <w:r w:rsidR="00AA2860" w:rsidRPr="003F4AD2">
        <w:rPr>
          <w:i/>
          <w:iCs/>
          <w:position w:val="-4"/>
          <w:sz w:val="16"/>
          <w:szCs w:val="16"/>
          <w:lang w:val="fr-CA"/>
        </w:rPr>
        <w:t>x</w:t>
      </w:r>
      <w:r w:rsidR="00AA2860" w:rsidRPr="003F4AD2">
        <w:rPr>
          <w:lang w:val="fr-CA"/>
        </w:rPr>
        <w:t>(</w:t>
      </w:r>
      <w:r w:rsidR="00AA2860" w:rsidRPr="003F4AD2">
        <w:rPr>
          <w:sz w:val="12"/>
          <w:szCs w:val="12"/>
          <w:lang w:val="fr-CA"/>
        </w:rPr>
        <w:t> </w:t>
      </w:r>
      <w:r w:rsidR="00AA2860" w:rsidRPr="003F4AD2">
        <w:rPr>
          <w:i/>
          <w:iCs/>
          <w:lang w:val="fr-CA"/>
        </w:rPr>
        <w:t>p</w:t>
      </w:r>
      <w:r w:rsidR="00AA2860" w:rsidRPr="003F4AD2">
        <w:rPr>
          <w:position w:val="-4"/>
          <w:sz w:val="8"/>
          <w:szCs w:val="8"/>
          <w:lang w:val="fr-CA"/>
        </w:rPr>
        <w:t> </w:t>
      </w:r>
      <w:r w:rsidR="00AA2860" w:rsidRPr="003F4AD2">
        <w:rPr>
          <w:lang w:val="fr-CA"/>
        </w:rPr>
        <w:t xml:space="preserve">) </w:t>
      </w:r>
      <w:r w:rsidR="00AA2860" w:rsidRPr="00D94E2D">
        <w:rPr>
          <w:rFonts w:ascii="Symbol" w:hAnsi="Symbol"/>
        </w:rPr>
        <w:t></w:t>
      </w:r>
      <w:r w:rsidR="00AA2860" w:rsidRPr="003F4AD2">
        <w:rPr>
          <w:lang w:val="fr-CA"/>
        </w:rPr>
        <w:t xml:space="preserve"> </w:t>
      </w:r>
      <w:r w:rsidR="00AA2860" w:rsidRPr="003F4AD2">
        <w:rPr>
          <w:i/>
          <w:iCs/>
          <w:lang w:val="fr-CA"/>
        </w:rPr>
        <w:t>P</w:t>
      </w:r>
      <w:r w:rsidR="00AA2860" w:rsidRPr="003F4AD2">
        <w:rPr>
          <w:i/>
          <w:iCs/>
          <w:position w:val="-4"/>
          <w:sz w:val="16"/>
          <w:szCs w:val="16"/>
          <w:lang w:val="fr-CA"/>
        </w:rPr>
        <w:t>t</w:t>
      </w:r>
      <w:r w:rsidR="00AA2860" w:rsidRPr="003F4AD2">
        <w:rPr>
          <w:lang w:val="fr-CA"/>
        </w:rPr>
        <w:t xml:space="preserve"> </w:t>
      </w:r>
      <w:r w:rsidR="00AA2860" w:rsidRPr="00D94E2D">
        <w:rPr>
          <w:rFonts w:ascii="Symbol" w:hAnsi="Symbol"/>
        </w:rPr>
        <w:t></w:t>
      </w:r>
      <w:r w:rsidR="00AA2860" w:rsidRPr="003F4AD2">
        <w:rPr>
          <w:lang w:val="fr-CA"/>
        </w:rPr>
        <w:t xml:space="preserve"> </w:t>
      </w:r>
      <w:r w:rsidR="00AA2860" w:rsidRPr="003F4AD2">
        <w:rPr>
          <w:i/>
          <w:iCs/>
          <w:lang w:val="fr-CA"/>
        </w:rPr>
        <w:t>G</w:t>
      </w:r>
      <w:r w:rsidR="00AA2860" w:rsidRPr="003F4AD2">
        <w:rPr>
          <w:i/>
          <w:iCs/>
          <w:position w:val="-4"/>
          <w:sz w:val="16"/>
          <w:szCs w:val="16"/>
          <w:lang w:val="fr-CA"/>
        </w:rPr>
        <w:t>x</w:t>
      </w:r>
      <w:r w:rsidR="00AA2860" w:rsidRPr="003F4AD2">
        <w:rPr>
          <w:lang w:val="fr-CA"/>
        </w:rPr>
        <w:t xml:space="preserve"> – </w:t>
      </w:r>
      <w:r w:rsidR="00AA2860" w:rsidRPr="003F4AD2">
        <w:rPr>
          <w:i/>
          <w:iCs/>
          <w:lang w:val="fr-CA"/>
        </w:rPr>
        <w:t>P</w:t>
      </w:r>
      <w:r w:rsidR="00AA2860" w:rsidRPr="003F4AD2">
        <w:rPr>
          <w:i/>
          <w:iCs/>
          <w:position w:val="-4"/>
          <w:sz w:val="16"/>
          <w:szCs w:val="16"/>
          <w:lang w:val="fr-CA"/>
        </w:rPr>
        <w:t>r</w:t>
      </w:r>
      <w:r w:rsidR="00AA2860" w:rsidRPr="003F4AD2">
        <w:rPr>
          <w:lang w:val="fr-CA"/>
        </w:rPr>
        <w:t>(</w:t>
      </w:r>
      <w:r w:rsidR="00AA2860" w:rsidRPr="003F4AD2">
        <w:rPr>
          <w:sz w:val="12"/>
          <w:szCs w:val="12"/>
          <w:lang w:val="fr-CA"/>
        </w:rPr>
        <w:t> </w:t>
      </w:r>
      <w:r w:rsidR="00AA2860" w:rsidRPr="003F4AD2">
        <w:rPr>
          <w:i/>
          <w:iCs/>
          <w:lang w:val="fr-CA"/>
        </w:rPr>
        <w:t>p</w:t>
      </w:r>
      <w:r w:rsidR="00AA2860" w:rsidRPr="003F4AD2">
        <w:rPr>
          <w:position w:val="-4"/>
          <w:sz w:val="8"/>
          <w:szCs w:val="8"/>
          <w:lang w:val="fr-CA"/>
        </w:rPr>
        <w:t> </w:t>
      </w:r>
      <w:r w:rsidR="00AA2860" w:rsidRPr="003F4AD2">
        <w:rPr>
          <w:lang w:val="fr-CA"/>
        </w:rPr>
        <w:t>)</w:t>
      </w:r>
      <w:r w:rsidR="00BF430A" w:rsidRPr="00BF430A">
        <w:t xml:space="preserve"> </w:t>
      </w:r>
      <w:r w:rsidR="00BF430A" w:rsidRPr="00382B3D">
        <w:t>                    </w:t>
      </w:r>
      <w:r w:rsidR="00AA2860" w:rsidRPr="00B04D87">
        <w:rPr>
          <w:lang w:val="ru-RU"/>
        </w:rPr>
        <w:t>дБ</w:t>
      </w:r>
      <w:r w:rsidR="00AA2860" w:rsidRPr="003F4AD2">
        <w:rPr>
          <w:lang w:val="fr-CA"/>
        </w:rPr>
        <w:t>,</w:t>
      </w:r>
      <w:r w:rsidR="00AA2860" w:rsidRPr="003F4AD2">
        <w:rPr>
          <w:lang w:val="fr-CA"/>
        </w:rPr>
        <w:tab/>
        <w:t>(2)</w:t>
      </w:r>
    </w:p>
    <w:p w:rsidR="00AA2860" w:rsidRPr="00B04D87" w:rsidRDefault="00AA2860" w:rsidP="00486DC0">
      <w:pPr>
        <w:tabs>
          <w:tab w:val="right" w:pos="9356"/>
        </w:tabs>
        <w:spacing w:line="218" w:lineRule="exact"/>
        <w:rPr>
          <w:lang w:val="ru-RU"/>
        </w:rPr>
      </w:pPr>
      <w:r w:rsidRPr="00B04D87">
        <w:rPr>
          <w:lang w:val="ru-RU"/>
        </w:rPr>
        <w:t>где:</w:t>
      </w:r>
    </w:p>
    <w:p w:rsidR="00AA2860" w:rsidRPr="00B04D87" w:rsidRDefault="00F13094" w:rsidP="00486DC0">
      <w:pPr>
        <w:pStyle w:val="Equationlegend"/>
        <w:spacing w:line="218" w:lineRule="exact"/>
        <w:rPr>
          <w:lang w:val="ru-RU"/>
        </w:rPr>
      </w:pPr>
      <w:r w:rsidRPr="006604BE">
        <w:rPr>
          <w:i/>
          <w:iCs/>
          <w:lang w:val="ru-RU"/>
        </w:rPr>
        <w:tab/>
      </w:r>
      <w:r w:rsidR="00AA2860" w:rsidRPr="00D94E2D">
        <w:rPr>
          <w:i/>
          <w:iCs/>
        </w:rPr>
        <w:t>L</w:t>
      </w:r>
      <w:r w:rsidR="00AA2860" w:rsidRPr="00D94E2D">
        <w:rPr>
          <w:i/>
          <w:iCs/>
          <w:position w:val="-4"/>
          <w:sz w:val="16"/>
          <w:szCs w:val="16"/>
        </w:rPr>
        <w:t>x</w:t>
      </w:r>
      <w:r w:rsidR="00AA2860" w:rsidRPr="00B04D87">
        <w:rPr>
          <w:lang w:val="ru-RU"/>
        </w:rPr>
        <w:t>(</w:t>
      </w:r>
      <w:r w:rsidR="00AA2860" w:rsidRPr="00D94E2D">
        <w:rPr>
          <w:i/>
          <w:iCs/>
        </w:rPr>
        <w:t>p</w:t>
      </w:r>
      <w:r w:rsidR="00AA2860" w:rsidRPr="00B04D87">
        <w:rPr>
          <w:lang w:val="ru-RU"/>
        </w:rPr>
        <w:t>):</w:t>
      </w:r>
      <w:r w:rsidR="00AA2860">
        <w:rPr>
          <w:lang w:val="ru-RU"/>
        </w:rPr>
        <w:tab/>
      </w:r>
      <w:r w:rsidR="00AA2860" w:rsidRPr="006604BE">
        <w:rPr>
          <w:lang w:val="ru-RU"/>
        </w:rPr>
        <w:t>минимальные</w:t>
      </w:r>
      <w:r w:rsidR="00AA2860" w:rsidRPr="00B04D87">
        <w:rPr>
          <w:lang w:val="ru-RU"/>
        </w:rPr>
        <w:t xml:space="preserve"> допустимые потери для распространения вида (2);</w:t>
      </w:r>
    </w:p>
    <w:p w:rsidR="00AA2860" w:rsidRPr="00B04D87" w:rsidRDefault="00F13094" w:rsidP="00486DC0">
      <w:pPr>
        <w:pStyle w:val="Equationlegend"/>
        <w:spacing w:line="218" w:lineRule="exact"/>
        <w:rPr>
          <w:lang w:val="ru-RU"/>
        </w:rPr>
      </w:pPr>
      <w:r w:rsidRPr="006604BE">
        <w:rPr>
          <w:i/>
          <w:iCs/>
          <w:lang w:val="ru-RU"/>
        </w:rPr>
        <w:tab/>
      </w:r>
      <w:r w:rsidR="00AA2860" w:rsidRPr="00D94E2D">
        <w:rPr>
          <w:i/>
          <w:iCs/>
        </w:rPr>
        <w:t>G</w:t>
      </w:r>
      <w:r w:rsidR="00AA2860" w:rsidRPr="00D94E2D">
        <w:rPr>
          <w:i/>
          <w:iCs/>
          <w:position w:val="-4"/>
          <w:sz w:val="16"/>
          <w:szCs w:val="16"/>
        </w:rPr>
        <w:t>x</w:t>
      </w:r>
      <w:r w:rsidR="00AA2860" w:rsidRPr="00B04D87">
        <w:rPr>
          <w:lang w:val="ru-RU"/>
        </w:rPr>
        <w:t>:</w:t>
      </w:r>
      <w:r w:rsidR="00AA2860" w:rsidRPr="00B04D87">
        <w:rPr>
          <w:i/>
          <w:iCs/>
          <w:lang w:val="ru-RU"/>
        </w:rPr>
        <w:tab/>
      </w:r>
      <w:r w:rsidR="00AA2860" w:rsidRPr="006604BE">
        <w:rPr>
          <w:lang w:val="ru-RU"/>
        </w:rPr>
        <w:t>максимальное</w:t>
      </w:r>
      <w:r w:rsidR="00AA2860" w:rsidRPr="00B04D87">
        <w:rPr>
          <w:lang w:val="ru-RU"/>
        </w:rPr>
        <w:t xml:space="preserve"> усиление (дБи) антенны, принятое для наземной станции. Значения </w:t>
      </w:r>
      <w:r w:rsidR="00AA2860" w:rsidRPr="00D94E2D">
        <w:rPr>
          <w:i/>
          <w:iCs/>
        </w:rPr>
        <w:t>G</w:t>
      </w:r>
      <w:r w:rsidR="00AA2860" w:rsidRPr="00D94E2D">
        <w:rPr>
          <w:i/>
          <w:iCs/>
          <w:position w:val="-4"/>
          <w:sz w:val="16"/>
          <w:szCs w:val="16"/>
        </w:rPr>
        <w:t>x</w:t>
      </w:r>
      <w:r w:rsidR="00AA2860" w:rsidRPr="00B04D87">
        <w:rPr>
          <w:lang w:val="ru-RU"/>
        </w:rPr>
        <w:t xml:space="preserve"> для различных полос частот приведены в </w:t>
      </w:r>
      <w:r w:rsidR="00AA2860">
        <w:rPr>
          <w:lang w:val="ru-RU"/>
        </w:rPr>
        <w:t>т</w:t>
      </w:r>
      <w:r w:rsidR="00AA2860" w:rsidRPr="00B04D87">
        <w:rPr>
          <w:lang w:val="ru-RU"/>
        </w:rPr>
        <w:t xml:space="preserve">аблицах </w:t>
      </w:r>
      <w:r w:rsidR="00AA2860">
        <w:rPr>
          <w:lang w:val="ru-RU"/>
        </w:rPr>
        <w:t>14</w:t>
      </w:r>
      <w:r w:rsidR="00AA2860" w:rsidRPr="00B04D87">
        <w:rPr>
          <w:lang w:val="ru-RU"/>
        </w:rPr>
        <w:t xml:space="preserve"> и </w:t>
      </w:r>
      <w:r w:rsidR="00AA2860">
        <w:rPr>
          <w:lang w:val="ru-RU"/>
        </w:rPr>
        <w:t>15</w:t>
      </w:r>
      <w:r w:rsidR="00AA2860" w:rsidRPr="00B04D87">
        <w:rPr>
          <w:lang w:val="ru-RU"/>
        </w:rPr>
        <w:t>.</w:t>
      </w:r>
    </w:p>
    <w:p w:rsidR="00AA2860" w:rsidRPr="00B04D87" w:rsidRDefault="00AA2860" w:rsidP="00486DC0">
      <w:pPr>
        <w:tabs>
          <w:tab w:val="right" w:pos="9356"/>
        </w:tabs>
        <w:spacing w:line="218" w:lineRule="exact"/>
        <w:rPr>
          <w:lang w:val="ru-RU"/>
        </w:rPr>
      </w:pPr>
      <w:r w:rsidRPr="00B04D87">
        <w:rPr>
          <w:lang w:val="ru-RU"/>
        </w:rPr>
        <w:t>С целью упрощения вычисления вспомогательных контуров для распространени</w:t>
      </w:r>
      <w:r>
        <w:rPr>
          <w:lang w:val="ru-RU"/>
        </w:rPr>
        <w:t>я</w:t>
      </w:r>
      <w:r w:rsidRPr="00B04D87">
        <w:rPr>
          <w:lang w:val="ru-RU"/>
        </w:rPr>
        <w:t xml:space="preserve"> вида (2) (см.</w:t>
      </w:r>
      <w:r>
        <w:rPr>
          <w:lang w:val="ru-RU"/>
        </w:rPr>
        <w:t xml:space="preserve"> §</w:t>
      </w:r>
      <w:r w:rsidRPr="00D94E2D">
        <w:t> </w:t>
      </w:r>
      <w:r>
        <w:rPr>
          <w:lang w:val="ru-RU"/>
        </w:rPr>
        <w:t>1.6.2.2</w:t>
      </w:r>
      <w:r w:rsidRPr="00B04D87">
        <w:rPr>
          <w:lang w:val="ru-RU"/>
        </w:rPr>
        <w:t xml:space="preserve">) последующий расчет изменяется посредством включения усиления </w:t>
      </w:r>
      <w:r w:rsidRPr="00D94E2D">
        <w:rPr>
          <w:i/>
          <w:iCs/>
        </w:rPr>
        <w:t>G</w:t>
      </w:r>
      <w:r w:rsidRPr="00D94E2D">
        <w:rPr>
          <w:i/>
          <w:iCs/>
          <w:position w:val="-4"/>
          <w:sz w:val="16"/>
          <w:szCs w:val="16"/>
        </w:rPr>
        <w:t>x</w:t>
      </w:r>
      <w:r w:rsidRPr="00B04D87">
        <w:rPr>
          <w:i/>
          <w:iCs/>
          <w:lang w:val="ru-RU"/>
        </w:rPr>
        <w:t xml:space="preserve"> </w:t>
      </w:r>
      <w:r w:rsidRPr="00B04D87">
        <w:rPr>
          <w:lang w:val="ru-RU"/>
        </w:rPr>
        <w:t>антенны наземной сети в итерационный цикл при вычислении допустимых потерь для распространения вида</w:t>
      </w:r>
      <w:r w:rsidRPr="00D94E2D">
        <w:t> </w:t>
      </w:r>
      <w:r w:rsidRPr="00B04D87">
        <w:rPr>
          <w:lang w:val="ru-RU"/>
        </w:rPr>
        <w:t>(2)</w:t>
      </w:r>
      <w:r>
        <w:rPr>
          <w:lang w:val="ru-RU"/>
        </w:rPr>
        <w:t xml:space="preserve"> (см. уравнение (83))</w:t>
      </w:r>
      <w:r w:rsidRPr="00B04D87">
        <w:rPr>
          <w:lang w:val="ru-RU"/>
        </w:rPr>
        <w:t>.</w:t>
      </w:r>
    </w:p>
    <w:p w:rsidR="00AA2860" w:rsidRPr="00B04D87" w:rsidRDefault="00AA2860" w:rsidP="00486DC0">
      <w:pPr>
        <w:tabs>
          <w:tab w:val="right" w:pos="9356"/>
        </w:tabs>
        <w:spacing w:line="218" w:lineRule="exact"/>
        <w:rPr>
          <w:lang w:val="ru-RU"/>
        </w:rPr>
      </w:pPr>
      <w:r w:rsidRPr="00B04D87">
        <w:rPr>
          <w:lang w:val="ru-RU"/>
        </w:rPr>
        <w:t>Следовательно, уравнение (2) далее упрощается до:</w:t>
      </w:r>
    </w:p>
    <w:p w:rsidR="00AA2860" w:rsidRPr="00977328" w:rsidRDefault="00AA2860" w:rsidP="0054691A">
      <w:pPr>
        <w:pStyle w:val="Equation"/>
        <w:tabs>
          <w:tab w:val="left" w:pos="6804"/>
        </w:tabs>
        <w:spacing w:line="218" w:lineRule="exact"/>
      </w:pPr>
      <w:r w:rsidRPr="00B04D87">
        <w:rPr>
          <w:i/>
          <w:iCs/>
          <w:lang w:val="ru-RU"/>
        </w:rPr>
        <w:tab/>
      </w:r>
      <w:r w:rsidR="00F13094" w:rsidRPr="006604BE">
        <w:rPr>
          <w:i/>
          <w:iCs/>
          <w:lang w:val="ru-RU"/>
        </w:rPr>
        <w:tab/>
      </w:r>
      <w:r w:rsidRPr="003F4AD2">
        <w:rPr>
          <w:i/>
          <w:iCs/>
          <w:color w:val="000000"/>
          <w:lang w:val="fr-CA"/>
        </w:rPr>
        <w:t>L</w:t>
      </w:r>
      <w:r w:rsidRPr="003F4AD2">
        <w:rPr>
          <w:color w:val="000000"/>
          <w:lang w:val="fr-CA"/>
        </w:rPr>
        <w:t>(</w:t>
      </w:r>
      <w:r w:rsidRPr="003F4AD2">
        <w:rPr>
          <w:color w:val="000000"/>
          <w:sz w:val="12"/>
          <w:szCs w:val="12"/>
          <w:lang w:val="fr-CA"/>
        </w:rPr>
        <w:t> </w:t>
      </w:r>
      <w:r w:rsidRPr="003F4AD2">
        <w:rPr>
          <w:i/>
          <w:iCs/>
          <w:color w:val="000000"/>
          <w:lang w:val="fr-CA"/>
        </w:rPr>
        <w:t>p</w:t>
      </w:r>
      <w:r w:rsidRPr="003F4AD2">
        <w:rPr>
          <w:color w:val="000000"/>
          <w:position w:val="-4"/>
          <w:sz w:val="8"/>
          <w:szCs w:val="8"/>
          <w:lang w:val="fr-CA"/>
        </w:rPr>
        <w:t> </w:t>
      </w:r>
      <w:r w:rsidRPr="003F4AD2">
        <w:rPr>
          <w:color w:val="000000"/>
          <w:lang w:val="fr-CA"/>
        </w:rPr>
        <w:t xml:space="preserve">) </w:t>
      </w:r>
      <w:r w:rsidRPr="00D94E2D">
        <w:rPr>
          <w:rFonts w:ascii="Symbol" w:hAnsi="Symbol"/>
          <w:color w:val="000000"/>
        </w:rPr>
        <w:t></w:t>
      </w:r>
      <w:r w:rsidRPr="003F4AD2">
        <w:rPr>
          <w:color w:val="000000"/>
          <w:lang w:val="fr-CA"/>
        </w:rPr>
        <w:t xml:space="preserve"> </w:t>
      </w:r>
      <w:r w:rsidRPr="003F4AD2">
        <w:rPr>
          <w:i/>
          <w:iCs/>
          <w:color w:val="000000"/>
          <w:lang w:val="fr-CA"/>
        </w:rPr>
        <w:t>P</w:t>
      </w:r>
      <w:r w:rsidRPr="003F4AD2">
        <w:rPr>
          <w:i/>
          <w:iCs/>
          <w:color w:val="000000"/>
          <w:position w:val="-4"/>
          <w:sz w:val="16"/>
          <w:szCs w:val="16"/>
          <w:lang w:val="fr-CA"/>
        </w:rPr>
        <w:t>t</w:t>
      </w:r>
      <w:r w:rsidRPr="003F4AD2">
        <w:rPr>
          <w:color w:val="000000"/>
          <w:sz w:val="16"/>
          <w:szCs w:val="16"/>
          <w:lang w:val="fr-CA"/>
        </w:rPr>
        <w:t xml:space="preserve"> </w:t>
      </w:r>
      <w:r w:rsidRPr="003F4AD2">
        <w:rPr>
          <w:color w:val="000000"/>
          <w:lang w:val="fr-CA"/>
        </w:rPr>
        <w:t xml:space="preserve">– </w:t>
      </w:r>
      <w:r w:rsidRPr="003F4AD2">
        <w:rPr>
          <w:i/>
          <w:iCs/>
          <w:color w:val="000000"/>
          <w:lang w:val="fr-CA"/>
        </w:rPr>
        <w:t>P</w:t>
      </w:r>
      <w:r w:rsidRPr="003F4AD2">
        <w:rPr>
          <w:i/>
          <w:iCs/>
          <w:color w:val="000000"/>
          <w:position w:val="-4"/>
          <w:sz w:val="16"/>
          <w:szCs w:val="16"/>
          <w:lang w:val="fr-CA"/>
        </w:rPr>
        <w:t>r</w:t>
      </w:r>
      <w:r w:rsidRPr="003F4AD2">
        <w:rPr>
          <w:color w:val="000000"/>
          <w:lang w:val="fr-CA"/>
        </w:rPr>
        <w:t>(</w:t>
      </w:r>
      <w:r w:rsidRPr="003F4AD2">
        <w:rPr>
          <w:color w:val="000000"/>
          <w:sz w:val="12"/>
          <w:szCs w:val="12"/>
          <w:lang w:val="fr-CA"/>
        </w:rPr>
        <w:t> </w:t>
      </w:r>
      <w:r w:rsidRPr="003F4AD2">
        <w:rPr>
          <w:i/>
          <w:iCs/>
          <w:color w:val="000000"/>
          <w:lang w:val="fr-CA"/>
        </w:rPr>
        <w:t>p</w:t>
      </w:r>
      <w:r w:rsidRPr="003F4AD2">
        <w:rPr>
          <w:color w:val="000000"/>
          <w:position w:val="-4"/>
          <w:sz w:val="8"/>
          <w:szCs w:val="8"/>
          <w:lang w:val="fr-CA"/>
        </w:rPr>
        <w:t> </w:t>
      </w:r>
      <w:r w:rsidRPr="003F4AD2">
        <w:rPr>
          <w:color w:val="000000"/>
          <w:lang w:val="fr-CA"/>
        </w:rPr>
        <w:t>)</w:t>
      </w:r>
      <w:r w:rsidR="00BF430A" w:rsidRPr="00BF430A">
        <w:t xml:space="preserve"> </w:t>
      </w:r>
      <w:r w:rsidR="0054691A" w:rsidRPr="00382B3D">
        <w:t>                    </w:t>
      </w:r>
      <w:r w:rsidRPr="00B04D87">
        <w:rPr>
          <w:lang w:val="ru-RU"/>
        </w:rPr>
        <w:t>дБ</w:t>
      </w:r>
      <w:r w:rsidRPr="003F4AD2">
        <w:rPr>
          <w:lang w:val="fr-CA"/>
        </w:rPr>
        <w:t>,</w:t>
      </w:r>
      <w:r w:rsidRPr="00977328">
        <w:tab/>
      </w:r>
      <w:r w:rsidRPr="00977328">
        <w:tab/>
        <w:t>(3)</w:t>
      </w:r>
    </w:p>
    <w:p w:rsidR="00AA2860" w:rsidRPr="00977328" w:rsidRDefault="00AA2860" w:rsidP="00486DC0">
      <w:pPr>
        <w:spacing w:line="218" w:lineRule="exact"/>
      </w:pPr>
      <w:r w:rsidRPr="00B04D87">
        <w:rPr>
          <w:lang w:val="ru-RU"/>
        </w:rPr>
        <w:t>где</w:t>
      </w:r>
      <w:r w:rsidRPr="00977328">
        <w:t>:</w:t>
      </w:r>
    </w:p>
    <w:p w:rsidR="00AA2860" w:rsidRPr="00F13094" w:rsidRDefault="00AA2860" w:rsidP="00486DC0">
      <w:pPr>
        <w:pStyle w:val="Equationlegend"/>
        <w:spacing w:line="218" w:lineRule="exact"/>
        <w:rPr>
          <w:lang w:val="ru-RU"/>
        </w:rPr>
      </w:pPr>
      <w:r w:rsidRPr="00977328">
        <w:rPr>
          <w:i/>
          <w:iCs/>
          <w:lang w:val="fr-FR"/>
        </w:rPr>
        <w:tab/>
      </w:r>
      <w:r w:rsidRPr="00D94E2D">
        <w:rPr>
          <w:i/>
          <w:iCs/>
        </w:rPr>
        <w:t>L</w:t>
      </w:r>
      <w:r w:rsidRPr="00F13094">
        <w:rPr>
          <w:lang w:val="ru-RU"/>
        </w:rPr>
        <w:t>(</w:t>
      </w:r>
      <w:r w:rsidRPr="00D94E2D">
        <w:rPr>
          <w:i/>
          <w:iCs/>
        </w:rPr>
        <w:t>p</w:t>
      </w:r>
      <w:r w:rsidRPr="00F13094">
        <w:rPr>
          <w:lang w:val="ru-RU"/>
        </w:rPr>
        <w:t>):</w:t>
      </w:r>
      <w:r w:rsidRPr="00F13094">
        <w:rPr>
          <w:lang w:val="ru-RU"/>
        </w:rPr>
        <w:tab/>
        <w:t xml:space="preserve">минимальные необходимые потери (дБ) в течение </w:t>
      </w:r>
      <w:r w:rsidRPr="00F13094">
        <w:rPr>
          <w:i/>
          <w:iCs/>
          <w:lang w:val="ru-RU"/>
        </w:rPr>
        <w:t>р</w:t>
      </w:r>
      <w:r w:rsidRPr="00F13094">
        <w:rPr>
          <w:lang w:val="ru-RU"/>
        </w:rPr>
        <w:t>% времени для распространения вида (2); это значение должно превышаться прогнозируемыми потерями на трассе в</w:t>
      </w:r>
      <w:r w:rsidR="00F13094">
        <w:t> </w:t>
      </w:r>
      <w:r w:rsidRPr="00F13094">
        <w:rPr>
          <w:lang w:val="ru-RU"/>
        </w:rPr>
        <w:t xml:space="preserve">течение (100 – </w:t>
      </w:r>
      <w:r w:rsidRPr="00F13094">
        <w:rPr>
          <w:i/>
          <w:iCs/>
          <w:lang w:val="ru-RU"/>
        </w:rPr>
        <w:t>р</w:t>
      </w:r>
      <w:r w:rsidRPr="00F13094">
        <w:rPr>
          <w:lang w:val="ru-RU"/>
        </w:rPr>
        <w:t>)% времени для распространения вида (2).</w:t>
      </w:r>
    </w:p>
    <w:p w:rsidR="00AA2860" w:rsidRPr="00B04D87" w:rsidRDefault="00AA2860" w:rsidP="00486DC0">
      <w:pPr>
        <w:spacing w:line="218" w:lineRule="exact"/>
        <w:rPr>
          <w:lang w:val="ru-RU"/>
        </w:rPr>
      </w:pPr>
      <w:r w:rsidRPr="00B04D87">
        <w:rPr>
          <w:lang w:val="ru-RU"/>
        </w:rPr>
        <w:t xml:space="preserve">Для обоих видов распространения </w:t>
      </w:r>
      <w:r w:rsidRPr="00D94E2D">
        <w:rPr>
          <w:i/>
          <w:iCs/>
        </w:rPr>
        <w:t>P</w:t>
      </w:r>
      <w:r w:rsidRPr="00D94E2D">
        <w:rPr>
          <w:i/>
          <w:iCs/>
          <w:position w:val="-4"/>
          <w:sz w:val="16"/>
          <w:szCs w:val="16"/>
        </w:rPr>
        <w:t>t</w:t>
      </w:r>
      <w:r w:rsidRPr="00B04D87">
        <w:rPr>
          <w:lang w:val="ru-RU"/>
        </w:rPr>
        <w:t xml:space="preserve"> и </w:t>
      </w:r>
      <w:r w:rsidRPr="00B04D87">
        <w:rPr>
          <w:i/>
          <w:iCs/>
          <w:lang w:val="ru-RU"/>
        </w:rPr>
        <w:t>Р</w:t>
      </w:r>
      <w:r w:rsidRPr="00D94E2D">
        <w:rPr>
          <w:i/>
          <w:iCs/>
          <w:position w:val="-4"/>
          <w:sz w:val="16"/>
          <w:szCs w:val="16"/>
        </w:rPr>
        <w:t>r</w:t>
      </w:r>
      <w:r w:rsidRPr="00B04D87">
        <w:rPr>
          <w:lang w:val="ru-RU"/>
        </w:rPr>
        <w:t>(</w:t>
      </w:r>
      <w:r w:rsidRPr="00B04D87">
        <w:rPr>
          <w:i/>
          <w:iCs/>
          <w:lang w:val="ru-RU"/>
        </w:rPr>
        <w:t>р</w:t>
      </w:r>
      <w:r w:rsidRPr="00B04D87">
        <w:rPr>
          <w:lang w:val="ru-RU"/>
        </w:rPr>
        <w:t xml:space="preserve">) определяются для одинаковой ширины полосы радиочастот (эталонной полосы частот). Затем для того же малого процента времени определяются </w:t>
      </w:r>
      <w:r w:rsidRPr="00D94E2D">
        <w:rPr>
          <w:i/>
          <w:iCs/>
        </w:rPr>
        <w:t>L</w:t>
      </w:r>
      <w:r w:rsidRPr="00D94E2D">
        <w:rPr>
          <w:i/>
          <w:iCs/>
          <w:position w:val="-4"/>
          <w:sz w:val="16"/>
          <w:szCs w:val="16"/>
        </w:rPr>
        <w:t>b</w:t>
      </w:r>
      <w:r w:rsidRPr="00B04D87">
        <w:rPr>
          <w:lang w:val="ru-RU"/>
        </w:rPr>
        <w:t>(</w:t>
      </w:r>
      <w:r w:rsidRPr="00D94E2D">
        <w:rPr>
          <w:i/>
          <w:iCs/>
        </w:rPr>
        <w:t>p</w:t>
      </w:r>
      <w:r w:rsidRPr="00B04D87">
        <w:rPr>
          <w:lang w:val="ru-RU"/>
        </w:rPr>
        <w:t>),</w:t>
      </w:r>
      <w:r w:rsidRPr="00B04D87">
        <w:rPr>
          <w:i/>
          <w:iCs/>
          <w:lang w:val="ru-RU"/>
        </w:rPr>
        <w:t xml:space="preserve"> </w:t>
      </w:r>
      <w:r w:rsidRPr="00D94E2D">
        <w:rPr>
          <w:i/>
          <w:iCs/>
        </w:rPr>
        <w:t>L</w:t>
      </w:r>
      <w:r w:rsidRPr="00B04D87">
        <w:rPr>
          <w:lang w:val="ru-RU"/>
        </w:rPr>
        <w:t>(</w:t>
      </w:r>
      <w:r w:rsidRPr="00D94E2D">
        <w:rPr>
          <w:i/>
          <w:iCs/>
        </w:rPr>
        <w:t>p</w:t>
      </w:r>
      <w:r w:rsidRPr="00B04D87">
        <w:rPr>
          <w:lang w:val="ru-RU"/>
        </w:rPr>
        <w:t xml:space="preserve">) и </w:t>
      </w:r>
      <w:r w:rsidRPr="00D94E2D">
        <w:rPr>
          <w:i/>
          <w:iCs/>
        </w:rPr>
        <w:t>P</w:t>
      </w:r>
      <w:r w:rsidRPr="00D94E2D">
        <w:rPr>
          <w:i/>
          <w:iCs/>
          <w:position w:val="-4"/>
          <w:sz w:val="16"/>
          <w:szCs w:val="16"/>
        </w:rPr>
        <w:t>r</w:t>
      </w:r>
      <w:r w:rsidRPr="00B04D87">
        <w:rPr>
          <w:lang w:val="ru-RU"/>
        </w:rPr>
        <w:t>(</w:t>
      </w:r>
      <w:r w:rsidRPr="00D94E2D">
        <w:rPr>
          <w:i/>
          <w:iCs/>
        </w:rPr>
        <w:t>p</w:t>
      </w:r>
      <w:r w:rsidRPr="00B04D87">
        <w:rPr>
          <w:lang w:val="ru-RU"/>
        </w:rPr>
        <w:t>), причем эти значения устанавливаются исходя из рабочих критериев приемной наземной или приемной земной станции, которая может испытывать помехи.</w:t>
      </w:r>
    </w:p>
    <w:p w:rsidR="00AA2860" w:rsidRPr="00B04D87" w:rsidRDefault="00AA2860" w:rsidP="00486DC0">
      <w:pPr>
        <w:spacing w:line="218" w:lineRule="exact"/>
        <w:rPr>
          <w:lang w:val="ru-RU"/>
        </w:rPr>
      </w:pPr>
      <w:r w:rsidRPr="00B04D87">
        <w:rPr>
          <w:lang w:val="ru-RU"/>
        </w:rPr>
        <w:t>Для земной станции, работающей с геостационарн</w:t>
      </w:r>
      <w:r>
        <w:rPr>
          <w:lang w:val="ru-RU"/>
        </w:rPr>
        <w:t>ыми</w:t>
      </w:r>
      <w:r w:rsidRPr="00B04D87">
        <w:rPr>
          <w:lang w:val="ru-RU"/>
        </w:rPr>
        <w:t xml:space="preserve"> космическ</w:t>
      </w:r>
      <w:r>
        <w:rPr>
          <w:lang w:val="ru-RU"/>
        </w:rPr>
        <w:t>ими</w:t>
      </w:r>
      <w:r w:rsidRPr="00B04D87">
        <w:rPr>
          <w:lang w:val="ru-RU"/>
        </w:rPr>
        <w:t xml:space="preserve"> станци</w:t>
      </w:r>
      <w:r>
        <w:rPr>
          <w:lang w:val="ru-RU"/>
        </w:rPr>
        <w:t>ями</w:t>
      </w:r>
      <w:r w:rsidRPr="00B04D87">
        <w:rPr>
          <w:lang w:val="ru-RU"/>
        </w:rPr>
        <w:t xml:space="preserve">, в </w:t>
      </w:r>
      <w:r w:rsidR="00CF5D02" w:rsidRPr="00CF5D02">
        <w:rPr>
          <w:lang w:val="ru-RU"/>
        </w:rPr>
        <w:t>Дополне</w:t>
      </w:r>
      <w:r w:rsidRPr="00B04D87">
        <w:rPr>
          <w:lang w:val="ru-RU"/>
        </w:rPr>
        <w:t xml:space="preserve">нии 3 </w:t>
      </w:r>
      <w:r>
        <w:rPr>
          <w:lang w:val="ru-RU"/>
        </w:rPr>
        <w:t xml:space="preserve">к Приложению 1 </w:t>
      </w:r>
      <w:r w:rsidRPr="00B04D87">
        <w:rPr>
          <w:lang w:val="ru-RU"/>
        </w:rPr>
        <w:t>представлен числовой метод для определения минимального угла между осью основного луча антенны земной станции и физическим горизонтом в зависимости от азимута, а также соответствующего усиления антенны. В случае если космическая станция находится на слегка наклоненной геостационарной орбите, минимальный угол места и соответствующее усиление в направлении горизонта будут зависеть от максимального угла наклона, который должен быть скоординирован.</w:t>
      </w:r>
    </w:p>
    <w:p w:rsidR="00AA2860" w:rsidRPr="00B04D87" w:rsidRDefault="00AA2860" w:rsidP="00486DC0">
      <w:pPr>
        <w:spacing w:line="218" w:lineRule="exact"/>
        <w:rPr>
          <w:lang w:val="ru-RU"/>
        </w:rPr>
      </w:pPr>
      <w:r w:rsidRPr="00B04D87">
        <w:rPr>
          <w:lang w:val="ru-RU"/>
        </w:rPr>
        <w:t xml:space="preserve">Для земной станции, работающей с негеостационарными космическими станциями, усиление антенны земной станции в направлении горизонта изменяется во времени, и в </w:t>
      </w:r>
      <w:r w:rsidR="00CF5D02" w:rsidRPr="00CF5D02">
        <w:rPr>
          <w:lang w:val="ru-RU"/>
        </w:rPr>
        <w:t>Дополне</w:t>
      </w:r>
      <w:r w:rsidR="00CF5D02" w:rsidRPr="00B04D87">
        <w:rPr>
          <w:lang w:val="ru-RU"/>
        </w:rPr>
        <w:t>нии</w:t>
      </w:r>
      <w:r w:rsidR="00DB64F2" w:rsidRPr="00D94E2D">
        <w:t> </w:t>
      </w:r>
      <w:r w:rsidRPr="00B04D87">
        <w:rPr>
          <w:lang w:val="ru-RU"/>
        </w:rPr>
        <w:t xml:space="preserve">4 </w:t>
      </w:r>
      <w:r>
        <w:rPr>
          <w:lang w:val="ru-RU"/>
        </w:rPr>
        <w:t xml:space="preserve">к Приложению 1 </w:t>
      </w:r>
      <w:r w:rsidRPr="00B04D87">
        <w:rPr>
          <w:lang w:val="ru-RU"/>
        </w:rPr>
        <w:t>приведены числовые методы для определения этого усиления.</w:t>
      </w:r>
    </w:p>
    <w:p w:rsidR="00AA2860" w:rsidRPr="00B04D87" w:rsidRDefault="00AA2860" w:rsidP="00486DC0">
      <w:pPr>
        <w:spacing w:line="218" w:lineRule="exact"/>
        <w:rPr>
          <w:lang w:val="ru-RU"/>
        </w:rPr>
      </w:pPr>
      <w:r w:rsidRPr="00B04D87">
        <w:rPr>
          <w:lang w:val="ru-RU"/>
        </w:rPr>
        <w:t xml:space="preserve">В отношении земной станции, работающей в полосе частот, распределенной для двух направлений, усиление антенны, которое следует использовать при определении минимальных </w:t>
      </w:r>
      <w:r>
        <w:rPr>
          <w:lang w:val="ru-RU"/>
        </w:rPr>
        <w:t>необход</w:t>
      </w:r>
      <w:r w:rsidRPr="00B04D87">
        <w:rPr>
          <w:lang w:val="ru-RU"/>
        </w:rPr>
        <w:t xml:space="preserve">имых потерь для распространения вида (1), рассчитывается с помощью методов, описанных в </w:t>
      </w:r>
      <w:r w:rsidR="00CF5D02" w:rsidRPr="00CF5D02">
        <w:rPr>
          <w:lang w:val="ru-RU"/>
        </w:rPr>
        <w:t>Дополне</w:t>
      </w:r>
      <w:r w:rsidR="00CF5D02" w:rsidRPr="00B04D87">
        <w:rPr>
          <w:lang w:val="ru-RU"/>
        </w:rPr>
        <w:t>нии</w:t>
      </w:r>
      <w:r w:rsidRPr="00B04D87">
        <w:rPr>
          <w:lang w:val="ru-RU"/>
        </w:rPr>
        <w:t xml:space="preserve"> 3 или </w:t>
      </w:r>
      <w:r w:rsidR="00CF5D02" w:rsidRPr="00CF5D02">
        <w:rPr>
          <w:lang w:val="ru-RU"/>
        </w:rPr>
        <w:t>Дополне</w:t>
      </w:r>
      <w:r w:rsidR="00CF5D02" w:rsidRPr="00B04D87">
        <w:rPr>
          <w:lang w:val="ru-RU"/>
        </w:rPr>
        <w:t>нии</w:t>
      </w:r>
      <w:r>
        <w:rPr>
          <w:lang w:val="ru-RU"/>
        </w:rPr>
        <w:t> </w:t>
      </w:r>
      <w:r w:rsidRPr="00B04D87">
        <w:rPr>
          <w:lang w:val="ru-RU"/>
        </w:rPr>
        <w:t>4</w:t>
      </w:r>
      <w:r>
        <w:rPr>
          <w:lang w:val="ru-RU"/>
        </w:rPr>
        <w:t xml:space="preserve"> к Приложению 1</w:t>
      </w:r>
      <w:r w:rsidRPr="00B04D87">
        <w:rPr>
          <w:lang w:val="ru-RU"/>
        </w:rPr>
        <w:t>, в зависимости от случая.</w:t>
      </w:r>
    </w:p>
    <w:p w:rsidR="00AA2860" w:rsidRPr="00B04D87" w:rsidRDefault="00AA2860" w:rsidP="00486DC0">
      <w:pPr>
        <w:spacing w:line="218" w:lineRule="exact"/>
        <w:rPr>
          <w:lang w:val="ru-RU"/>
        </w:rPr>
      </w:pPr>
      <w:r w:rsidRPr="00B04D87">
        <w:rPr>
          <w:lang w:val="ru-RU"/>
        </w:rPr>
        <w:lastRenderedPageBreak/>
        <w:t xml:space="preserve">Для определения координационной зоны необходимо произвести расчет прогнозируемого уровня потерь на трассе и соотнести его с минимальными </w:t>
      </w:r>
      <w:r>
        <w:rPr>
          <w:lang w:val="ru-RU"/>
        </w:rPr>
        <w:t>необход</w:t>
      </w:r>
      <w:r w:rsidRPr="00B04D87">
        <w:rPr>
          <w:lang w:val="ru-RU"/>
        </w:rPr>
        <w:t xml:space="preserve">имыми потерями для всех азимутов вокруг земной станции, </w:t>
      </w:r>
      <w:r>
        <w:rPr>
          <w:lang w:val="ru-RU"/>
        </w:rPr>
        <w:t>с</w:t>
      </w:r>
      <w:r w:rsidR="00DB64F2">
        <w:rPr>
          <w:lang w:val="en-US"/>
        </w:rPr>
        <w:t> </w:t>
      </w:r>
      <w:r>
        <w:rPr>
          <w:lang w:val="ru-RU"/>
        </w:rPr>
        <w:t xml:space="preserve">которой производится координация, </w:t>
      </w:r>
      <w:r w:rsidRPr="00B04D87">
        <w:rPr>
          <w:lang w:val="ru-RU"/>
        </w:rPr>
        <w:t>где:</w:t>
      </w:r>
    </w:p>
    <w:p w:rsidR="00AA2860" w:rsidRPr="008F30A0" w:rsidRDefault="00AA2860" w:rsidP="00486DC0">
      <w:pPr>
        <w:pStyle w:val="enumlev1"/>
        <w:spacing w:line="218" w:lineRule="exact"/>
        <w:rPr>
          <w:lang w:val="ru-RU"/>
        </w:rPr>
      </w:pPr>
      <w:r w:rsidRPr="008F30A0">
        <w:rPr>
          <w:lang w:val="ru-RU"/>
        </w:rPr>
        <w:t>–</w:t>
      </w:r>
      <w:r w:rsidRPr="008F30A0">
        <w:rPr>
          <w:lang w:val="ru-RU"/>
        </w:rPr>
        <w:tab/>
        <w:t>прогнозируемые потери на трассе зависят от нескольких факторов, включая длину и общую геометрию трассы помех (например, наведение антенны, угол места горизонта), коэффициент направленного действия антенны, радиоклиматические условия, а также процент времени, в течение которого прогнозируемые потери на трассе меньше минимальных необходимых потерь; и</w:t>
      </w:r>
    </w:p>
    <w:p w:rsidR="00AA2860" w:rsidRPr="008F30A0" w:rsidRDefault="00AA2860" w:rsidP="00486DC0">
      <w:pPr>
        <w:pStyle w:val="enumlev1"/>
        <w:spacing w:line="218" w:lineRule="exact"/>
        <w:rPr>
          <w:lang w:val="ru-RU"/>
        </w:rPr>
      </w:pPr>
      <w:r w:rsidRPr="008F30A0">
        <w:rPr>
          <w:lang w:val="ru-RU"/>
        </w:rPr>
        <w:t>–</w:t>
      </w:r>
      <w:r w:rsidRPr="008F30A0">
        <w:rPr>
          <w:lang w:val="ru-RU"/>
        </w:rPr>
        <w:tab/>
        <w:t>минимальные необходимые потери основаны на системных соображениях и соображениях, связанных с моделью помех.</w:t>
      </w:r>
    </w:p>
    <w:p w:rsidR="00AA2860" w:rsidRPr="006604BE" w:rsidRDefault="00AA2860" w:rsidP="00486DC0">
      <w:pPr>
        <w:spacing w:line="218" w:lineRule="exact"/>
        <w:rPr>
          <w:lang w:val="ru-RU"/>
        </w:rPr>
      </w:pPr>
      <w:r w:rsidRPr="00B04D87">
        <w:rPr>
          <w:lang w:val="ru-RU"/>
        </w:rPr>
        <w:t>Требуемое координационное расстояние – это расстояние, на котором эти два вида потерь считаются равными для установленного процента времени.</w:t>
      </w:r>
    </w:p>
    <w:p w:rsidR="00AA2860" w:rsidRPr="00B04D87" w:rsidRDefault="00AA2860" w:rsidP="00486DC0">
      <w:pPr>
        <w:spacing w:line="218" w:lineRule="exact"/>
        <w:rPr>
          <w:lang w:val="ru-RU"/>
        </w:rPr>
      </w:pPr>
      <w:r w:rsidRPr="00B04D87">
        <w:rPr>
          <w:lang w:val="ru-RU"/>
        </w:rPr>
        <w:t xml:space="preserve">При определении координационной зоны известны соответствующие параметры земной станции, </w:t>
      </w:r>
      <w:r>
        <w:rPr>
          <w:lang w:val="ru-RU"/>
        </w:rPr>
        <w:t xml:space="preserve">с которой производится координация, </w:t>
      </w:r>
      <w:r w:rsidRPr="00B04D87">
        <w:rPr>
          <w:lang w:val="ru-RU"/>
        </w:rPr>
        <w:t>однако данные о наземных станциях или других земных станциях, совместно использующих эту полосу частот, ограниче</w:t>
      </w:r>
      <w:r>
        <w:rPr>
          <w:lang w:val="ru-RU"/>
        </w:rPr>
        <w:t>н</w:t>
      </w:r>
      <w:r w:rsidRPr="00B04D87">
        <w:rPr>
          <w:lang w:val="ru-RU"/>
        </w:rPr>
        <w:t xml:space="preserve">ны. Следовательно, для неизвестных наземных станций </w:t>
      </w:r>
      <w:r>
        <w:rPr>
          <w:lang w:val="ru-RU"/>
        </w:rPr>
        <w:t>ил</w:t>
      </w:r>
      <w:r w:rsidRPr="00B04D87">
        <w:rPr>
          <w:lang w:val="ru-RU"/>
        </w:rPr>
        <w:t>и неизвестных приемных земных станций необходимо исходить из предполагаемых системных параметров. Также неизвестны многие аспекты в отношении трассы помех между земной станцией</w:t>
      </w:r>
      <w:r>
        <w:rPr>
          <w:lang w:val="ru-RU"/>
        </w:rPr>
        <w:t>,</w:t>
      </w:r>
      <w:r w:rsidRPr="00B04D87">
        <w:rPr>
          <w:lang w:val="ru-RU"/>
        </w:rPr>
        <w:t xml:space="preserve"> </w:t>
      </w:r>
      <w:r>
        <w:rPr>
          <w:lang w:val="ru-RU"/>
        </w:rPr>
        <w:t xml:space="preserve">с которой производится координация, </w:t>
      </w:r>
      <w:r w:rsidRPr="00B04D87">
        <w:rPr>
          <w:lang w:val="ru-RU"/>
        </w:rPr>
        <w:t>и наземными станциями или другими земными станциями (например, геометрия и направленные свойства антенны).</w:t>
      </w:r>
    </w:p>
    <w:p w:rsidR="00AA2860" w:rsidRPr="00B04D87" w:rsidRDefault="00AA2860" w:rsidP="00486DC0">
      <w:pPr>
        <w:spacing w:line="218" w:lineRule="exact"/>
        <w:rPr>
          <w:lang w:val="ru-RU"/>
        </w:rPr>
      </w:pPr>
      <w:r w:rsidRPr="00B04D87">
        <w:rPr>
          <w:lang w:val="ru-RU"/>
        </w:rPr>
        <w:t xml:space="preserve">Определение координационной зоны основано на неблагоприятных предположениях относительно значений параметров системы и геометрии трассы помехи. Однако нереально предполагать, что при определенных обстоятельствах все условия наихудшего случая будут иметь место одновременно, – это приведет к излишне большим значениям минимальных </w:t>
      </w:r>
      <w:r>
        <w:rPr>
          <w:lang w:val="ru-RU"/>
        </w:rPr>
        <w:t>необход</w:t>
      </w:r>
      <w:r w:rsidRPr="00B04D87">
        <w:rPr>
          <w:lang w:val="ru-RU"/>
        </w:rPr>
        <w:t xml:space="preserve">имых потерь и к неоправданно большим координационным зонам. Детальный анализ для случая распространения вида (1), подкрепленный обширным опытом эксплуатации, показал, что требования к минимальным </w:t>
      </w:r>
      <w:r>
        <w:rPr>
          <w:lang w:val="ru-RU"/>
        </w:rPr>
        <w:t>необход</w:t>
      </w:r>
      <w:r w:rsidRPr="00B04D87">
        <w:rPr>
          <w:lang w:val="ru-RU"/>
        </w:rPr>
        <w:t>имым потерям для распространения вида (1) можно уменьшить вследствие весьма малой вероятности одновременного выполнения предположений наихудшего случая и для значений системных параметров, и для геометрии трассы помехи. Таким образом, для того чтобы учесть приведенные выше факторы ослабления помех, в расчеты прогнозируемых потерь на трассе для соответствующего сценария совместного использования частот при распространении вида (1) вносится поправка. Более подробное описание применения этого поправочного коэффициента приведено в § 4.4.</w:t>
      </w:r>
    </w:p>
    <w:p w:rsidR="00AA2860" w:rsidRDefault="00AA2860" w:rsidP="00486DC0">
      <w:pPr>
        <w:spacing w:line="218" w:lineRule="exact"/>
        <w:rPr>
          <w:lang w:val="ru-RU"/>
        </w:rPr>
      </w:pPr>
      <w:r w:rsidRPr="00B04D87">
        <w:rPr>
          <w:lang w:val="ru-RU"/>
        </w:rPr>
        <w:t>Такая поправка применяется в случа</w:t>
      </w:r>
      <w:r>
        <w:rPr>
          <w:lang w:val="ru-RU"/>
        </w:rPr>
        <w:t>ях</w:t>
      </w:r>
      <w:r w:rsidRPr="00B04D87">
        <w:rPr>
          <w:lang w:val="ru-RU"/>
        </w:rPr>
        <w:t xml:space="preserve"> координации с фиксированной службой. Она зависит от частоты, расстояния и трассы. Эта поправка не применяется ни в случае координации земной станции с подвижными станциями или другими земными станциями, работающими в противоположном направлении передачи, ни в случае распространения посредством рассеяния от гидрометеоров (распространение вида (2)).</w:t>
      </w:r>
    </w:p>
    <w:p w:rsidR="00AA2860" w:rsidRPr="00B04D87" w:rsidRDefault="00AA2860" w:rsidP="00486DC0">
      <w:pPr>
        <w:spacing w:line="218" w:lineRule="exact"/>
        <w:rPr>
          <w:lang w:val="ru-RU"/>
        </w:rPr>
      </w:pPr>
      <w:r w:rsidRPr="00B04D87">
        <w:rPr>
          <w:lang w:val="ru-RU"/>
        </w:rPr>
        <w:t>Для учета механизмов распространения, которые существуют во всем диапазоне частот, использу</w:t>
      </w:r>
      <w:r>
        <w:rPr>
          <w:lang w:val="ru-RU"/>
        </w:rPr>
        <w:t>е</w:t>
      </w:r>
      <w:r w:rsidRPr="00B04D87">
        <w:rPr>
          <w:lang w:val="ru-RU"/>
        </w:rPr>
        <w:t>тся ряд моделей распространения. В этих моделях потери на трассе прогнозируются в виде монотонно возрастающей функции расстояния. Таким образом, координационные расстояния определяются с помощью итерационных расчетов потерь на трассе при увеличении расстояния до тех пор, пока не будет достигнут либо минимальн</w:t>
      </w:r>
      <w:r>
        <w:rPr>
          <w:lang w:val="ru-RU"/>
        </w:rPr>
        <w:t>о</w:t>
      </w:r>
      <w:r w:rsidRPr="00B04D87">
        <w:rPr>
          <w:lang w:val="ru-RU"/>
        </w:rPr>
        <w:t xml:space="preserve"> </w:t>
      </w:r>
      <w:r>
        <w:rPr>
          <w:lang w:val="ru-RU"/>
        </w:rPr>
        <w:t>необходи</w:t>
      </w:r>
      <w:r w:rsidRPr="00B04D87">
        <w:rPr>
          <w:lang w:val="ru-RU"/>
        </w:rPr>
        <w:t>мый уровень потерь, либо максимальный предел расчетного расстояния (см. § 1.5.3).</w:t>
      </w:r>
    </w:p>
    <w:p w:rsidR="00AA2860" w:rsidRPr="00B04D87" w:rsidRDefault="00AA2860" w:rsidP="00486DC0">
      <w:pPr>
        <w:spacing w:line="218" w:lineRule="exact"/>
        <w:rPr>
          <w:lang w:val="ru-RU"/>
        </w:rPr>
      </w:pPr>
      <w:r w:rsidRPr="00B04D87">
        <w:rPr>
          <w:lang w:val="ru-RU"/>
        </w:rPr>
        <w:t xml:space="preserve">Метод итерации всегда начинается с определенного значения минимального расстояния </w:t>
      </w:r>
      <w:r w:rsidRPr="00D94E2D">
        <w:rPr>
          <w:i/>
          <w:iCs/>
        </w:rPr>
        <w:t>d</w:t>
      </w:r>
      <w:r w:rsidRPr="00D94E2D">
        <w:rPr>
          <w:i/>
          <w:iCs/>
          <w:position w:val="-4"/>
          <w:sz w:val="16"/>
          <w:szCs w:val="16"/>
        </w:rPr>
        <w:t>min</w:t>
      </w:r>
      <w:r w:rsidRPr="00B04D87">
        <w:rPr>
          <w:lang w:val="ru-RU"/>
        </w:rPr>
        <w:t xml:space="preserve"> (км), и итерация выполняется с </w:t>
      </w:r>
      <w:r>
        <w:rPr>
          <w:lang w:val="ru-RU"/>
        </w:rPr>
        <w:t xml:space="preserve">использованием </w:t>
      </w:r>
      <w:r w:rsidRPr="00B04D87">
        <w:rPr>
          <w:lang w:val="ru-RU"/>
        </w:rPr>
        <w:t>постоянн</w:t>
      </w:r>
      <w:r>
        <w:rPr>
          <w:lang w:val="ru-RU"/>
        </w:rPr>
        <w:t>ого</w:t>
      </w:r>
      <w:r w:rsidRPr="00B04D87">
        <w:rPr>
          <w:lang w:val="ru-RU"/>
        </w:rPr>
        <w:t xml:space="preserve"> шаг</w:t>
      </w:r>
      <w:r>
        <w:rPr>
          <w:lang w:val="ru-RU"/>
        </w:rPr>
        <w:t>а </w:t>
      </w:r>
      <w:r w:rsidRPr="00D94E2D">
        <w:rPr>
          <w:i/>
          <w:iCs/>
        </w:rPr>
        <w:t>s</w:t>
      </w:r>
      <w:r w:rsidRPr="00B04D87">
        <w:rPr>
          <w:lang w:val="ru-RU"/>
        </w:rPr>
        <w:t xml:space="preserve"> (км) при увеличении расстояния. Рекомендуемый размер шага составляет </w:t>
      </w:r>
      <w:smartTag w:uri="urn:schemas-microsoft-com:office:smarttags" w:element="metricconverter">
        <w:smartTagPr>
          <w:attr w:name="ProductID" w:val="1 км"/>
        </w:smartTagPr>
        <w:r w:rsidRPr="00B04D87">
          <w:rPr>
            <w:lang w:val="ru-RU"/>
          </w:rPr>
          <w:t>1 км</w:t>
        </w:r>
      </w:smartTag>
      <w:r w:rsidRPr="00B04D87">
        <w:rPr>
          <w:lang w:val="ru-RU"/>
        </w:rPr>
        <w:t>.</w:t>
      </w:r>
    </w:p>
    <w:p w:rsidR="00AA2860" w:rsidRPr="003F4AD2" w:rsidRDefault="00AA2860" w:rsidP="00486DC0">
      <w:pPr>
        <w:pStyle w:val="Heading2"/>
        <w:spacing w:line="218" w:lineRule="exact"/>
        <w:rPr>
          <w:lang w:val="ru-RU"/>
        </w:rPr>
      </w:pPr>
      <w:bookmarkStart w:id="20" w:name="_Toc304468007"/>
      <w:bookmarkStart w:id="21" w:name="_Toc304469230"/>
      <w:bookmarkStart w:id="22" w:name="_Toc307932230"/>
      <w:r w:rsidRPr="003F4AD2">
        <w:rPr>
          <w:lang w:val="ru-RU"/>
        </w:rPr>
        <w:t>1.4</w:t>
      </w:r>
      <w:r w:rsidRPr="003F4AD2">
        <w:rPr>
          <w:lang w:val="ru-RU"/>
        </w:rPr>
        <w:tab/>
      </w:r>
      <w:r w:rsidRPr="006604BE">
        <w:rPr>
          <w:lang w:val="ru-RU"/>
        </w:rPr>
        <w:t>Сценарии</w:t>
      </w:r>
      <w:r w:rsidRPr="003F4AD2">
        <w:rPr>
          <w:lang w:val="ru-RU"/>
        </w:rPr>
        <w:t xml:space="preserve"> совместного использования частот</w:t>
      </w:r>
      <w:bookmarkEnd w:id="20"/>
      <w:bookmarkEnd w:id="21"/>
      <w:bookmarkEnd w:id="22"/>
    </w:p>
    <w:p w:rsidR="00AA2860" w:rsidRPr="00B04D87" w:rsidRDefault="00AA2860" w:rsidP="00486DC0">
      <w:pPr>
        <w:spacing w:line="218" w:lineRule="exact"/>
        <w:rPr>
          <w:b/>
          <w:bCs/>
          <w:lang w:val="ru-RU"/>
        </w:rPr>
      </w:pPr>
      <w:r w:rsidRPr="00B04D87">
        <w:rPr>
          <w:lang w:val="ru-RU"/>
        </w:rPr>
        <w:t xml:space="preserve">В следующих подразделах описываются основные предположения, принятые для различных сценариев совместного использования частот земными станциями. С этими подразделами следует ознакомиться наряду с информацией, содержащейся </w:t>
      </w:r>
      <w:r>
        <w:rPr>
          <w:lang w:val="ru-RU"/>
        </w:rPr>
        <w:t>в таблице </w:t>
      </w:r>
      <w:r w:rsidRPr="00B04D87">
        <w:rPr>
          <w:lang w:val="ru-RU"/>
        </w:rPr>
        <w:t>1 и §</w:t>
      </w:r>
      <w:r>
        <w:rPr>
          <w:lang w:val="ru-RU"/>
        </w:rPr>
        <w:t> </w:t>
      </w:r>
      <w:r w:rsidRPr="00B04D87">
        <w:rPr>
          <w:lang w:val="ru-RU"/>
        </w:rPr>
        <w:t>1.6, где даны указания по построению координационного контура.</w:t>
      </w:r>
    </w:p>
    <w:p w:rsidR="00AA2860" w:rsidRPr="00B04D87" w:rsidRDefault="00AA2860" w:rsidP="00486DC0">
      <w:pPr>
        <w:pStyle w:val="Heading3"/>
        <w:spacing w:line="218" w:lineRule="exact"/>
        <w:rPr>
          <w:lang w:val="ru-RU"/>
        </w:rPr>
      </w:pPr>
      <w:bookmarkStart w:id="23" w:name="_Toc304468008"/>
      <w:bookmarkStart w:id="24" w:name="_Toc304469231"/>
      <w:bookmarkStart w:id="25" w:name="_Toc307932231"/>
      <w:r w:rsidRPr="00B04D87">
        <w:rPr>
          <w:lang w:val="ru-RU"/>
        </w:rPr>
        <w:t>1.4.1</w:t>
      </w:r>
      <w:r w:rsidRPr="00B04D87">
        <w:rPr>
          <w:lang w:val="ru-RU"/>
        </w:rPr>
        <w:tab/>
        <w:t xml:space="preserve">Земные станции, работающие с геостационарными </w:t>
      </w:r>
      <w:r w:rsidRPr="006604BE">
        <w:rPr>
          <w:lang w:val="ru-RU"/>
        </w:rPr>
        <w:t>космическими</w:t>
      </w:r>
      <w:r w:rsidRPr="00B04D87">
        <w:rPr>
          <w:lang w:val="ru-RU"/>
        </w:rPr>
        <w:t xml:space="preserve"> станциями</w:t>
      </w:r>
      <w:bookmarkEnd w:id="23"/>
      <w:bookmarkEnd w:id="24"/>
      <w:bookmarkEnd w:id="25"/>
    </w:p>
    <w:p w:rsidR="00AA2860" w:rsidRPr="00B04D87" w:rsidRDefault="00AA2860" w:rsidP="00486DC0">
      <w:pPr>
        <w:spacing w:line="218" w:lineRule="exact"/>
        <w:rPr>
          <w:lang w:val="ru-RU"/>
        </w:rPr>
      </w:pPr>
      <w:r w:rsidRPr="00B04D87">
        <w:rPr>
          <w:lang w:val="ru-RU"/>
        </w:rPr>
        <w:t>Для земн</w:t>
      </w:r>
      <w:r>
        <w:rPr>
          <w:lang w:val="ru-RU"/>
        </w:rPr>
        <w:t>ых</w:t>
      </w:r>
      <w:r w:rsidRPr="00B04D87">
        <w:rPr>
          <w:lang w:val="ru-RU"/>
        </w:rPr>
        <w:t xml:space="preserve"> станци</w:t>
      </w:r>
      <w:r>
        <w:rPr>
          <w:lang w:val="ru-RU"/>
        </w:rPr>
        <w:t>й</w:t>
      </w:r>
      <w:r w:rsidRPr="00B04D87">
        <w:rPr>
          <w:lang w:val="ru-RU"/>
        </w:rPr>
        <w:t>, работающ</w:t>
      </w:r>
      <w:r>
        <w:rPr>
          <w:lang w:val="ru-RU"/>
        </w:rPr>
        <w:t>их</w:t>
      </w:r>
      <w:r w:rsidRPr="00B04D87">
        <w:rPr>
          <w:lang w:val="ru-RU"/>
        </w:rPr>
        <w:t xml:space="preserve"> с космической станцией на геостационарной орбите, эта космическая станция кажется неподвижной относительно Земли. Однако изменения гравитационных сил, действующих на космическую станцию, а также ограничения на управление ее положением приводят к изменению орбитальных параметров геостационарной космической станции. Смещение орбитальной позиции космической станции относительно номинальной в направлении восток/запад (допустимое отклонение по долготе) ограничивается в соответствии с Регламентом радиосвязи, однако смещение в направлении север/юг (изменение наклонения орбиты) не определено.</w:t>
      </w:r>
    </w:p>
    <w:p w:rsidR="00AA2860" w:rsidRDefault="00AA2860" w:rsidP="00486DC0">
      <w:pPr>
        <w:spacing w:line="218" w:lineRule="exact"/>
        <w:rPr>
          <w:lang w:val="ru-RU"/>
        </w:rPr>
      </w:pPr>
      <w:bookmarkStart w:id="26" w:name="_Toc304468009"/>
      <w:bookmarkStart w:id="27" w:name="_Toc304468177"/>
      <w:r w:rsidRPr="00B04D87">
        <w:rPr>
          <w:lang w:val="ru-RU"/>
        </w:rPr>
        <w:t xml:space="preserve">Погрешности удержания геостационарной космической станции на орбите в направлении север/юг приводят к наклонению орбиты, которое со временем постепенно увеличивается. Поэтому при определении координационной зоны требуется учитывать диапазон смещения антенны земной станции. </w:t>
      </w:r>
      <w:r>
        <w:rPr>
          <w:lang w:val="ru-RU"/>
        </w:rPr>
        <w:t xml:space="preserve">Если земная станция работает на несколько космических станций, находящихся на слегка наклоненных орбитах, то необходимо </w:t>
      </w:r>
      <w:r>
        <w:rPr>
          <w:lang w:val="ru-RU"/>
        </w:rPr>
        <w:lastRenderedPageBreak/>
        <w:t xml:space="preserve">рассматривать все возможные опорные направления наведения оси основного луча антенны и минимальный угол места для каждого используемого азимута. </w:t>
      </w:r>
      <w:r w:rsidRPr="00B04D87">
        <w:rPr>
          <w:lang w:val="ru-RU"/>
        </w:rPr>
        <w:t>Хотя на практике опорное направление наведения антенны земной станции со временем изменяется, в течение значительных периодов времени эту антенну можно считать ориентированной в одном направлении. Следовательно, усиление антенны земной станции в направлении горизонта считается постоянным. Для земной станции, работающей с космической станцией, находящейся на орбите, как было описано выше, предположение о постоянном усилении в направлении горизонта при увеличении угла наклона может привести к консервативной оценке координационной зоны, при этом с увеличением угла наклона степень консервативности оценки возрастает.</w:t>
      </w:r>
      <w:bookmarkEnd w:id="26"/>
      <w:bookmarkEnd w:id="27"/>
    </w:p>
    <w:p w:rsidR="00AA2860" w:rsidRPr="00B04D87" w:rsidRDefault="00AA2860" w:rsidP="00486DC0">
      <w:pPr>
        <w:spacing w:line="218" w:lineRule="exact"/>
        <w:rPr>
          <w:lang w:val="ru-RU"/>
        </w:rPr>
      </w:pPr>
      <w:r w:rsidRPr="00B04D87">
        <w:rPr>
          <w:lang w:val="ru-RU"/>
        </w:rPr>
        <w:t>Для земной станции, работающей с геостационарной космической станцией, координационная зона определяется с использованием процедур, приведенных в §</w:t>
      </w:r>
      <w:r>
        <w:rPr>
          <w:lang w:val="ru-RU"/>
        </w:rPr>
        <w:t> </w:t>
      </w:r>
      <w:r w:rsidRPr="00B04D87">
        <w:rPr>
          <w:lang w:val="ru-RU"/>
        </w:rPr>
        <w:t>2.1.</w:t>
      </w:r>
    </w:p>
    <w:p w:rsidR="00AA2860" w:rsidRPr="00B04D87" w:rsidRDefault="00AA2860" w:rsidP="00486DC0">
      <w:pPr>
        <w:pStyle w:val="Heading3"/>
        <w:spacing w:line="218" w:lineRule="exact"/>
        <w:rPr>
          <w:lang w:val="ru-RU"/>
        </w:rPr>
      </w:pPr>
      <w:bookmarkStart w:id="28" w:name="_Toc304468010"/>
      <w:bookmarkStart w:id="29" w:name="_Toc304469232"/>
      <w:bookmarkStart w:id="30" w:name="_Toc307932232"/>
      <w:r w:rsidRPr="00B04D87">
        <w:rPr>
          <w:lang w:val="ru-RU"/>
        </w:rPr>
        <w:t>1.4.2</w:t>
      </w:r>
      <w:r w:rsidRPr="00B04D87">
        <w:rPr>
          <w:lang w:val="ru-RU"/>
        </w:rPr>
        <w:tab/>
      </w:r>
      <w:r w:rsidRPr="006604BE">
        <w:rPr>
          <w:lang w:val="ru-RU"/>
        </w:rPr>
        <w:t>Земные</w:t>
      </w:r>
      <w:r w:rsidRPr="00B04D87">
        <w:rPr>
          <w:lang w:val="ru-RU"/>
        </w:rPr>
        <w:t xml:space="preserve"> станции, работающие с негеостационарными космическими станциями</w:t>
      </w:r>
      <w:bookmarkEnd w:id="28"/>
      <w:bookmarkEnd w:id="29"/>
      <w:bookmarkEnd w:id="30"/>
    </w:p>
    <w:p w:rsidR="00AA2860" w:rsidRPr="00B04D87" w:rsidRDefault="00AA2860" w:rsidP="00486DC0">
      <w:pPr>
        <w:spacing w:line="218" w:lineRule="exact"/>
        <w:rPr>
          <w:lang w:val="ru-RU"/>
        </w:rPr>
      </w:pPr>
      <w:r w:rsidRPr="00B04D87">
        <w:rPr>
          <w:lang w:val="ru-RU"/>
        </w:rPr>
        <w:t>Земные станции, работающие с негеостационарными космическими станциями, могут использовать как направленную, так и ненаправленную антенну. Кроме того, земные станции с использованием направленной антенны могут следить за орбитальной трассой негеостационарной космической станции.</w:t>
      </w:r>
    </w:p>
    <w:p w:rsidR="00AA2860" w:rsidRPr="00B04D87" w:rsidRDefault="00AA2860" w:rsidP="00486DC0">
      <w:pPr>
        <w:spacing w:line="218" w:lineRule="exact"/>
        <w:rPr>
          <w:lang w:val="ru-RU"/>
        </w:rPr>
      </w:pPr>
      <w:r w:rsidRPr="00B04D87">
        <w:rPr>
          <w:lang w:val="ru-RU"/>
        </w:rPr>
        <w:t>Хотя предполагается, что земная станция, работающая с геостационарной космической станцией, имеет постоянное усиление антенны в направлении горизонта, для антенны земной станции, следящей за орбитальной трассой негеостационарной космической станции, усиление этой антенны в направлении горизонта будет меняться с течением времени. Таким образом, для определения координационной зоны необходимо учитывать изменения во времени усиления антенны в направлении горизонта для всех азимутов. Эти процедуры объясняются в § 2.2.</w:t>
      </w:r>
    </w:p>
    <w:p w:rsidR="00AA2860" w:rsidRPr="00B04D87" w:rsidRDefault="00AA2860" w:rsidP="00486DC0">
      <w:pPr>
        <w:spacing w:line="218" w:lineRule="exact"/>
        <w:rPr>
          <w:lang w:val="ru-RU"/>
        </w:rPr>
      </w:pPr>
      <w:r w:rsidRPr="00B04D87">
        <w:rPr>
          <w:lang w:val="ru-RU"/>
        </w:rPr>
        <w:t>Для земн</w:t>
      </w:r>
      <w:r>
        <w:rPr>
          <w:lang w:val="ru-RU"/>
        </w:rPr>
        <w:t>ой</w:t>
      </w:r>
      <w:r w:rsidRPr="00B04D87">
        <w:rPr>
          <w:lang w:val="ru-RU"/>
        </w:rPr>
        <w:t xml:space="preserve"> станци</w:t>
      </w:r>
      <w:r>
        <w:rPr>
          <w:lang w:val="ru-RU"/>
        </w:rPr>
        <w:t>и</w:t>
      </w:r>
      <w:r w:rsidRPr="00B04D87">
        <w:rPr>
          <w:lang w:val="ru-RU"/>
        </w:rPr>
        <w:t>, работающ</w:t>
      </w:r>
      <w:r>
        <w:rPr>
          <w:lang w:val="ru-RU"/>
        </w:rPr>
        <w:t>ей</w:t>
      </w:r>
      <w:r w:rsidRPr="00B04D87">
        <w:rPr>
          <w:lang w:val="ru-RU"/>
        </w:rPr>
        <w:t xml:space="preserve"> с негеостационарн</w:t>
      </w:r>
      <w:r>
        <w:rPr>
          <w:lang w:val="ru-RU"/>
        </w:rPr>
        <w:t>ой</w:t>
      </w:r>
      <w:r w:rsidRPr="00B04D87">
        <w:rPr>
          <w:lang w:val="ru-RU"/>
        </w:rPr>
        <w:t xml:space="preserve"> космическ</w:t>
      </w:r>
      <w:r>
        <w:rPr>
          <w:lang w:val="ru-RU"/>
        </w:rPr>
        <w:t>ой</w:t>
      </w:r>
      <w:r w:rsidRPr="00B04D87">
        <w:rPr>
          <w:lang w:val="ru-RU"/>
        </w:rPr>
        <w:t xml:space="preserve"> станци</w:t>
      </w:r>
      <w:r>
        <w:rPr>
          <w:lang w:val="ru-RU"/>
        </w:rPr>
        <w:t>ей</w:t>
      </w:r>
      <w:r w:rsidRPr="00B04D87">
        <w:rPr>
          <w:lang w:val="ru-RU"/>
        </w:rPr>
        <w:t xml:space="preserve">, движение следящей антенны с относительно высоким усилением уменьшает вероятность помех, обусловленных механизмами распространения вида (2), и, следовательно, требуемые расстояния для распространения вида (2) будут сравнительно небольшими. В этих случаях минимальное координационное расстояние </w:t>
      </w:r>
      <w:r w:rsidRPr="00D94E2D">
        <w:rPr>
          <w:i/>
          <w:iCs/>
        </w:rPr>
        <w:t>d</w:t>
      </w:r>
      <w:r w:rsidRPr="00D94E2D">
        <w:rPr>
          <w:i/>
          <w:iCs/>
          <w:position w:val="-4"/>
          <w:sz w:val="16"/>
          <w:szCs w:val="16"/>
        </w:rPr>
        <w:t>min</w:t>
      </w:r>
      <w:r w:rsidRPr="00B04D87">
        <w:rPr>
          <w:lang w:val="ru-RU"/>
        </w:rPr>
        <w:t xml:space="preserve"> (см. § 1.5.3) обеспечит надлежащую защиту. Поэтому контур для распространения вида (2) берется идентичным окружности, радиус которой определяется минимальным координационным расстоянием. В этих обстоятельствах не требуется проводить расчетов для распространения вида (2), а координационная зона определяется только с помощью процедуры, используемой для распространения вида (1) и приведенной в §</w:t>
      </w:r>
      <w:r>
        <w:rPr>
          <w:lang w:val="ru-RU"/>
        </w:rPr>
        <w:t> </w:t>
      </w:r>
      <w:r w:rsidRPr="00B04D87">
        <w:rPr>
          <w:lang w:val="ru-RU"/>
        </w:rPr>
        <w:t>2.2.</w:t>
      </w:r>
    </w:p>
    <w:p w:rsidR="00AA2860" w:rsidRPr="00B04D87" w:rsidRDefault="00AA2860" w:rsidP="00486DC0">
      <w:pPr>
        <w:spacing w:line="218" w:lineRule="exact"/>
        <w:rPr>
          <w:lang w:val="ru-RU"/>
        </w:rPr>
      </w:pPr>
      <w:r w:rsidRPr="00B04D87">
        <w:rPr>
          <w:lang w:val="ru-RU"/>
        </w:rPr>
        <w:t xml:space="preserve">Для земной станции, работающей с негеостационарной космической станцией, использующей ненаправленную антенну, наблюдается аналогичная ситуация, и низкий коэффициент усиления означает, что требуемые расстояния для распространения вида (2) будут меньше, чем минимальное координационное расстояние. Следовательно, в случае ненаправленной антенны контур для распространения вида (2) также совпадает с окружностью радиуса </w:t>
      </w:r>
      <w:r w:rsidRPr="00D94E2D">
        <w:rPr>
          <w:i/>
          <w:iCs/>
        </w:rPr>
        <w:t>d</w:t>
      </w:r>
      <w:r w:rsidRPr="00D94E2D">
        <w:rPr>
          <w:i/>
          <w:iCs/>
          <w:position w:val="-4"/>
          <w:sz w:val="16"/>
          <w:szCs w:val="16"/>
        </w:rPr>
        <w:t>min</w:t>
      </w:r>
      <w:r w:rsidRPr="00B04D87">
        <w:rPr>
          <w:lang w:val="ru-RU"/>
        </w:rPr>
        <w:t>, а координационная зона определяется исключительно с помощью процедур, используемых для распространения вида (1) и приведенных в §</w:t>
      </w:r>
      <w:r>
        <w:rPr>
          <w:lang w:val="ru-RU"/>
        </w:rPr>
        <w:t> </w:t>
      </w:r>
      <w:r w:rsidRPr="00B04D87">
        <w:rPr>
          <w:lang w:val="ru-RU"/>
        </w:rPr>
        <w:t>2.1.1.</w:t>
      </w:r>
    </w:p>
    <w:p w:rsidR="00AA2860" w:rsidRPr="00B04D87" w:rsidRDefault="00AA2860" w:rsidP="00486DC0">
      <w:pPr>
        <w:spacing w:line="218" w:lineRule="exact"/>
        <w:rPr>
          <w:lang w:val="ru-RU"/>
        </w:rPr>
      </w:pPr>
      <w:r w:rsidRPr="00B04D87">
        <w:rPr>
          <w:lang w:val="ru-RU"/>
        </w:rPr>
        <w:t>Для земной станции, работающей с негеостационарной космической станцией, использующей направленную антенну без слежения, возможность создания помех для распространения вида (2) будет такой же, как в случае работы земной станции с геостационарной космической станцией. Следовательно, в случае направленной антенны без слежения координационная зона определяется с использованием как процедур, относящихся к распространению вида (1), так и процедур, относящихся к распространению вида (2), описанных в §</w:t>
      </w:r>
      <w:r w:rsidRPr="00D94E2D">
        <w:t> </w:t>
      </w:r>
      <w:r w:rsidRPr="00B04D87">
        <w:rPr>
          <w:lang w:val="ru-RU"/>
        </w:rPr>
        <w:t>2.1.</w:t>
      </w:r>
    </w:p>
    <w:p w:rsidR="00AA2860" w:rsidRPr="00140DEC" w:rsidRDefault="00AA2860" w:rsidP="00486DC0">
      <w:pPr>
        <w:pStyle w:val="Heading3"/>
        <w:spacing w:line="218" w:lineRule="exact"/>
        <w:rPr>
          <w:lang w:val="ru-RU"/>
        </w:rPr>
      </w:pPr>
      <w:bookmarkStart w:id="31" w:name="_Toc304468011"/>
      <w:bookmarkStart w:id="32" w:name="_Toc304469233"/>
      <w:bookmarkStart w:id="33" w:name="_Toc307932233"/>
      <w:r w:rsidRPr="00140DEC">
        <w:rPr>
          <w:lang w:val="ru-RU"/>
        </w:rPr>
        <w:t>1.4.3</w:t>
      </w:r>
      <w:r w:rsidRPr="00140DEC">
        <w:rPr>
          <w:lang w:val="ru-RU"/>
        </w:rPr>
        <w:tab/>
        <w:t>Земные станции, работающие как с геостационарными, так и с негеостационарными космическими станциями</w:t>
      </w:r>
      <w:bookmarkEnd w:id="31"/>
      <w:bookmarkEnd w:id="32"/>
      <w:bookmarkEnd w:id="33"/>
    </w:p>
    <w:p w:rsidR="00AA2860" w:rsidRPr="00B04D87" w:rsidRDefault="00AA2860" w:rsidP="00486DC0">
      <w:pPr>
        <w:spacing w:line="218" w:lineRule="exact"/>
        <w:rPr>
          <w:lang w:val="ru-RU"/>
        </w:rPr>
      </w:pPr>
      <w:r w:rsidRPr="00B04D87">
        <w:rPr>
          <w:lang w:val="ru-RU"/>
        </w:rPr>
        <w:t>В случае земных станций, которые предназначены для работы с геостационарными космическими станциями в одно время и с негеостационарными космическими станциями в другое время, координационные зоны определяются отдельно для каждого вида работы. В таких случаях координационная зона для геостационарной космической станции определяется с помощью процедур, приведенных в §</w:t>
      </w:r>
      <w:r>
        <w:rPr>
          <w:lang w:val="ru-RU"/>
        </w:rPr>
        <w:t> </w:t>
      </w:r>
      <w:r w:rsidRPr="00B04D87">
        <w:rPr>
          <w:lang w:val="ru-RU"/>
        </w:rPr>
        <w:t>2.1, а координационная зона для негеостационарной космической станции определяется с помощью процедур, описанных в §</w:t>
      </w:r>
      <w:r>
        <w:rPr>
          <w:lang w:val="ru-RU"/>
        </w:rPr>
        <w:t> </w:t>
      </w:r>
      <w:r w:rsidRPr="00B04D87">
        <w:rPr>
          <w:lang w:val="ru-RU"/>
        </w:rPr>
        <w:t>2.2.</w:t>
      </w:r>
    </w:p>
    <w:p w:rsidR="00AA2860" w:rsidRPr="00140DEC" w:rsidRDefault="00AA2860" w:rsidP="00486DC0">
      <w:pPr>
        <w:pStyle w:val="Heading3"/>
        <w:spacing w:line="218" w:lineRule="exact"/>
        <w:rPr>
          <w:lang w:val="ru-RU"/>
        </w:rPr>
      </w:pPr>
      <w:bookmarkStart w:id="34" w:name="_Toc304468012"/>
      <w:bookmarkStart w:id="35" w:name="_Toc304469234"/>
      <w:bookmarkStart w:id="36" w:name="_Toc307932234"/>
      <w:r w:rsidRPr="00140DEC">
        <w:rPr>
          <w:lang w:val="ru-RU"/>
        </w:rPr>
        <w:t>1.4.4</w:t>
      </w:r>
      <w:r w:rsidRPr="00140DEC">
        <w:rPr>
          <w:lang w:val="ru-RU"/>
        </w:rPr>
        <w:tab/>
        <w:t>Земные станции, работающие в полосах частот, распределенных для двух направлений</w:t>
      </w:r>
      <w:bookmarkEnd w:id="34"/>
      <w:bookmarkEnd w:id="35"/>
      <w:bookmarkEnd w:id="36"/>
    </w:p>
    <w:p w:rsidR="00AA2860" w:rsidRPr="00B04D87" w:rsidRDefault="00AA2860" w:rsidP="00486DC0">
      <w:pPr>
        <w:spacing w:line="218" w:lineRule="exact"/>
        <w:rPr>
          <w:lang w:val="ru-RU"/>
        </w:rPr>
      </w:pPr>
      <w:r w:rsidRPr="00B04D87">
        <w:rPr>
          <w:lang w:val="ru-RU"/>
        </w:rPr>
        <w:t>Для земных станций, работающих в некоторых полосах частот, могут быть распределения на равных правах для космических служб, работающих как в направлении Земля-космос, так и в направлении космос-Земля. В</w:t>
      </w:r>
      <w:r w:rsidR="00687DF1">
        <w:rPr>
          <w:lang w:val="ru-RU"/>
        </w:rPr>
        <w:t> </w:t>
      </w:r>
      <w:r w:rsidRPr="00B04D87">
        <w:rPr>
          <w:lang w:val="ru-RU"/>
        </w:rPr>
        <w:t>таком случае, если две земные станции работают в противоположных направлениях передачи, то необходимо установить координационную зону только для передающей земной станции, поскольку приемные земные станции будут учитываться автоматически. Следовательно, приемная земная станция, работающая в полосе частот, распределенной для двух направлений, будет включена в координацию с передающей земной станцией только в том случае, если она расположена в пределах координационной зоны передающей земной станции.</w:t>
      </w:r>
    </w:p>
    <w:p w:rsidR="00AA2860" w:rsidRPr="00B04D87" w:rsidRDefault="00AA2860" w:rsidP="00486DC0">
      <w:pPr>
        <w:spacing w:line="218" w:lineRule="exact"/>
        <w:rPr>
          <w:lang w:val="ru-RU"/>
        </w:rPr>
      </w:pPr>
      <w:r w:rsidRPr="00B04D87">
        <w:rPr>
          <w:lang w:val="ru-RU"/>
        </w:rPr>
        <w:t>Для передающей земной станции, работающей либо с геостационарными, либо с негеостационарными спутниками в полосе частот, распределенной для двух направлений, координационная зона определяется с помощью процедур, приведенных в §</w:t>
      </w:r>
      <w:r w:rsidR="00B96FFD">
        <w:rPr>
          <w:lang w:val="ru-RU"/>
        </w:rPr>
        <w:t> </w:t>
      </w:r>
      <w:r w:rsidRPr="00B04D87">
        <w:rPr>
          <w:lang w:val="ru-RU"/>
        </w:rPr>
        <w:t>3.</w:t>
      </w:r>
    </w:p>
    <w:p w:rsidR="00AA2860" w:rsidRPr="00140DEC" w:rsidRDefault="00AA2860" w:rsidP="007341F3">
      <w:pPr>
        <w:pStyle w:val="Heading3"/>
        <w:spacing w:line="190" w:lineRule="exact"/>
        <w:rPr>
          <w:lang w:val="ru-RU"/>
        </w:rPr>
      </w:pPr>
      <w:bookmarkStart w:id="37" w:name="_Toc304468013"/>
      <w:bookmarkStart w:id="38" w:name="_Toc304469235"/>
      <w:bookmarkStart w:id="39" w:name="_Toc307932235"/>
      <w:r w:rsidRPr="00140DEC">
        <w:rPr>
          <w:lang w:val="ru-RU"/>
        </w:rPr>
        <w:lastRenderedPageBreak/>
        <w:t>1.4.5</w:t>
      </w:r>
      <w:r w:rsidRPr="00140DEC">
        <w:rPr>
          <w:lang w:val="ru-RU"/>
        </w:rPr>
        <w:tab/>
        <w:t>Земные станции радиовещательной спутниковой службы</w:t>
      </w:r>
      <w:bookmarkEnd w:id="37"/>
      <w:bookmarkEnd w:id="38"/>
      <w:bookmarkEnd w:id="39"/>
    </w:p>
    <w:p w:rsidR="00AA2860" w:rsidRPr="00B04D87" w:rsidRDefault="00AA2860" w:rsidP="007341F3">
      <w:pPr>
        <w:spacing w:line="190" w:lineRule="exact"/>
        <w:rPr>
          <w:lang w:val="ru-RU"/>
        </w:rPr>
      </w:pPr>
      <w:r w:rsidRPr="00B04D87">
        <w:rPr>
          <w:lang w:val="ru-RU"/>
        </w:rPr>
        <w:t>Для земных станций радиовещательной спутниковой службы</w:t>
      </w:r>
      <w:r>
        <w:rPr>
          <w:lang w:val="ru-RU"/>
        </w:rPr>
        <w:t xml:space="preserve"> (РСС)</w:t>
      </w:r>
      <w:r w:rsidRPr="00B04D87">
        <w:rPr>
          <w:lang w:val="ru-RU"/>
        </w:rPr>
        <w:t>, работающих в непланируемых полосах частот, координационная зона определяется путем расширения установленной зоны обслуживания, в пределах которой работают эти земные станции, на величину соответствующего</w:t>
      </w:r>
      <w:r>
        <w:rPr>
          <w:lang w:val="ru-RU"/>
        </w:rPr>
        <w:t xml:space="preserve"> </w:t>
      </w:r>
      <w:r w:rsidRPr="00B04D87">
        <w:rPr>
          <w:lang w:val="ru-RU"/>
        </w:rPr>
        <w:t>координационного расстояния, определенного для типовой земной станции РСС. При расчете координационного расстояния никакая дополнительная защита за счет угла места земной станции относительно горизонта не должна учитываться, т</w:t>
      </w:r>
      <w:r>
        <w:rPr>
          <w:lang w:val="ru-RU"/>
        </w:rPr>
        <w:t>о</w:t>
      </w:r>
      <w:r w:rsidRPr="00B04D87">
        <w:rPr>
          <w:lang w:val="ru-RU"/>
        </w:rPr>
        <w:t xml:space="preserve"> е</w:t>
      </w:r>
      <w:r>
        <w:rPr>
          <w:lang w:val="ru-RU"/>
        </w:rPr>
        <w:t>сть</w:t>
      </w:r>
      <w:r w:rsidRPr="00B04D87">
        <w:rPr>
          <w:lang w:val="ru-RU"/>
        </w:rPr>
        <w:t xml:space="preserve"> для всех азимутальных углов вокруг земной станции величина поправки </w:t>
      </w:r>
      <w:r w:rsidRPr="00D94E2D">
        <w:rPr>
          <w:i/>
          <w:iCs/>
        </w:rPr>
        <w:t>A</w:t>
      </w:r>
      <w:r w:rsidRPr="00D94E2D">
        <w:rPr>
          <w:i/>
          <w:iCs/>
          <w:position w:val="-4"/>
          <w:sz w:val="16"/>
          <w:szCs w:val="16"/>
        </w:rPr>
        <w:t>h</w:t>
      </w:r>
      <w:r w:rsidRPr="00B04D87">
        <w:rPr>
          <w:lang w:val="ru-RU"/>
        </w:rPr>
        <w:t xml:space="preserve"> = 0 дБ, как определено в</w:t>
      </w:r>
      <w:r w:rsidR="00687DF1">
        <w:rPr>
          <w:lang w:val="ru-RU"/>
        </w:rPr>
        <w:t> </w:t>
      </w:r>
      <w:r w:rsidR="00CF5D02" w:rsidRPr="00CF5D02">
        <w:rPr>
          <w:lang w:val="ru-RU"/>
        </w:rPr>
        <w:t>Дополне</w:t>
      </w:r>
      <w:r w:rsidR="00CF5D02" w:rsidRPr="00B04D87">
        <w:rPr>
          <w:lang w:val="ru-RU"/>
        </w:rPr>
        <w:t>нии</w:t>
      </w:r>
      <w:r>
        <w:rPr>
          <w:lang w:val="ru-RU"/>
        </w:rPr>
        <w:t> </w:t>
      </w:r>
      <w:r w:rsidRPr="00B04D87">
        <w:rPr>
          <w:lang w:val="ru-RU"/>
        </w:rPr>
        <w:t>1</w:t>
      </w:r>
      <w:r>
        <w:rPr>
          <w:lang w:val="ru-RU"/>
        </w:rPr>
        <w:t xml:space="preserve"> к Приложению 1</w:t>
      </w:r>
      <w:r w:rsidRPr="00B04D87">
        <w:rPr>
          <w:lang w:val="ru-RU"/>
        </w:rPr>
        <w:t>.</w:t>
      </w:r>
    </w:p>
    <w:p w:rsidR="00AA2860" w:rsidRPr="00140DEC" w:rsidRDefault="00AA2860" w:rsidP="007341F3">
      <w:pPr>
        <w:pStyle w:val="Heading3"/>
        <w:spacing w:line="190" w:lineRule="exact"/>
        <w:rPr>
          <w:lang w:val="ru-RU"/>
        </w:rPr>
      </w:pPr>
      <w:bookmarkStart w:id="40" w:name="_Toc304468014"/>
      <w:bookmarkStart w:id="41" w:name="_Toc304469236"/>
      <w:bookmarkStart w:id="42" w:name="_Toc307932236"/>
      <w:r w:rsidRPr="00140DEC">
        <w:rPr>
          <w:lang w:val="ru-RU"/>
        </w:rPr>
        <w:t>1.4.6</w:t>
      </w:r>
      <w:r w:rsidRPr="00140DEC">
        <w:rPr>
          <w:lang w:val="ru-RU"/>
        </w:rPr>
        <w:tab/>
        <w:t>Подвижные земные станции (за исключением подвижных станций воздушной службы)</w:t>
      </w:r>
      <w:bookmarkEnd w:id="40"/>
      <w:bookmarkEnd w:id="41"/>
      <w:bookmarkEnd w:id="42"/>
    </w:p>
    <w:p w:rsidR="00AA2860" w:rsidRPr="00B04D87" w:rsidRDefault="00AA2860" w:rsidP="007341F3">
      <w:pPr>
        <w:spacing w:line="190" w:lineRule="exact"/>
        <w:rPr>
          <w:lang w:val="ru-RU"/>
        </w:rPr>
      </w:pPr>
      <w:r w:rsidRPr="00B04D87">
        <w:rPr>
          <w:lang w:val="ru-RU"/>
        </w:rPr>
        <w:t>Для подвижной земной станции (за исключением подвижных станций</w:t>
      </w:r>
      <w:r w:rsidRPr="00837AFC">
        <w:rPr>
          <w:lang w:val="ru-RU"/>
        </w:rPr>
        <w:t xml:space="preserve"> </w:t>
      </w:r>
      <w:r w:rsidRPr="00B04D87">
        <w:rPr>
          <w:lang w:val="ru-RU"/>
        </w:rPr>
        <w:t>воздушн</w:t>
      </w:r>
      <w:r>
        <w:rPr>
          <w:lang w:val="ru-RU"/>
        </w:rPr>
        <w:t>ой службы</w:t>
      </w:r>
      <w:r w:rsidRPr="00B04D87">
        <w:rPr>
          <w:lang w:val="ru-RU"/>
        </w:rPr>
        <w:t>) координационная зона определяется путем расширения установленной зоны обслуживания, в пределах которой работают подвижные земные станции (за исключением подвижных станций</w:t>
      </w:r>
      <w:r w:rsidRPr="00837AFC">
        <w:rPr>
          <w:lang w:val="ru-RU"/>
        </w:rPr>
        <w:t xml:space="preserve"> </w:t>
      </w:r>
      <w:r w:rsidRPr="00B04D87">
        <w:rPr>
          <w:lang w:val="ru-RU"/>
        </w:rPr>
        <w:t>воздушн</w:t>
      </w:r>
      <w:r>
        <w:rPr>
          <w:lang w:val="ru-RU"/>
        </w:rPr>
        <w:t>ой службы</w:t>
      </w:r>
      <w:r w:rsidRPr="00B04D87">
        <w:rPr>
          <w:lang w:val="ru-RU"/>
        </w:rPr>
        <w:t>), на величину соответствующего координационного расстояния. Координационное расстояние может быть представлено предварительно установленным координационным расстоянием или может быть рассчитано. При расчете координационного расстояния никакая дополнительная защита за счет угла места земной станции относительно горизонта не должна учитываться, т</w:t>
      </w:r>
      <w:r>
        <w:rPr>
          <w:lang w:val="ru-RU"/>
        </w:rPr>
        <w:t>о</w:t>
      </w:r>
      <w:r w:rsidRPr="00B04D87">
        <w:rPr>
          <w:lang w:val="ru-RU"/>
        </w:rPr>
        <w:t xml:space="preserve"> е</w:t>
      </w:r>
      <w:r>
        <w:rPr>
          <w:lang w:val="ru-RU"/>
        </w:rPr>
        <w:t>сть</w:t>
      </w:r>
      <w:r w:rsidRPr="00B04D87">
        <w:rPr>
          <w:lang w:val="ru-RU"/>
        </w:rPr>
        <w:t xml:space="preserve"> для всех азимутальных углов вокруг земной станции величина поправки </w:t>
      </w:r>
      <w:r w:rsidRPr="00D94E2D">
        <w:rPr>
          <w:i/>
          <w:iCs/>
        </w:rPr>
        <w:t>A</w:t>
      </w:r>
      <w:r w:rsidRPr="00D94E2D">
        <w:rPr>
          <w:i/>
          <w:iCs/>
          <w:position w:val="-4"/>
          <w:sz w:val="16"/>
          <w:szCs w:val="16"/>
        </w:rPr>
        <w:t>h</w:t>
      </w:r>
      <w:r w:rsidRPr="00B04D87">
        <w:rPr>
          <w:lang w:val="ru-RU"/>
        </w:rPr>
        <w:t xml:space="preserve"> = 0 дБ, как определено в </w:t>
      </w:r>
      <w:r w:rsidR="00CF5D02" w:rsidRPr="00CF5D02">
        <w:rPr>
          <w:lang w:val="ru-RU"/>
        </w:rPr>
        <w:t>Дополне</w:t>
      </w:r>
      <w:r w:rsidR="00CF5D02" w:rsidRPr="00B04D87">
        <w:rPr>
          <w:lang w:val="ru-RU"/>
        </w:rPr>
        <w:t>нии</w:t>
      </w:r>
      <w:r w:rsidRPr="00B04D87">
        <w:rPr>
          <w:lang w:val="ru-RU"/>
        </w:rPr>
        <w:t xml:space="preserve"> 1</w:t>
      </w:r>
      <w:r>
        <w:rPr>
          <w:lang w:val="ru-RU"/>
        </w:rPr>
        <w:t xml:space="preserve"> к Приложению 1</w:t>
      </w:r>
      <w:r w:rsidRPr="00B04D87">
        <w:rPr>
          <w:lang w:val="ru-RU"/>
        </w:rPr>
        <w:t>.</w:t>
      </w:r>
    </w:p>
    <w:p w:rsidR="00AA2860" w:rsidRPr="00140DEC" w:rsidRDefault="00AA2860" w:rsidP="007341F3">
      <w:pPr>
        <w:pStyle w:val="Heading3"/>
        <w:spacing w:line="190" w:lineRule="exact"/>
        <w:rPr>
          <w:lang w:val="ru-RU"/>
        </w:rPr>
      </w:pPr>
      <w:bookmarkStart w:id="43" w:name="_Toc304468015"/>
      <w:bookmarkStart w:id="44" w:name="_Toc304469237"/>
      <w:bookmarkStart w:id="45" w:name="_Toc307932237"/>
      <w:r w:rsidRPr="00140DEC">
        <w:rPr>
          <w:lang w:val="ru-RU"/>
        </w:rPr>
        <w:t>1.4.7</w:t>
      </w:r>
      <w:r w:rsidRPr="00140DEC">
        <w:rPr>
          <w:lang w:val="ru-RU"/>
        </w:rPr>
        <w:tab/>
        <w:t>Подвижные земные станции воздушной службы</w:t>
      </w:r>
      <w:bookmarkEnd w:id="43"/>
      <w:bookmarkEnd w:id="44"/>
      <w:bookmarkEnd w:id="45"/>
    </w:p>
    <w:p w:rsidR="00AA2860" w:rsidRPr="00837AFC" w:rsidRDefault="00AA2860" w:rsidP="007341F3">
      <w:pPr>
        <w:spacing w:line="190" w:lineRule="exact"/>
        <w:rPr>
          <w:lang w:val="ru-RU"/>
        </w:rPr>
      </w:pPr>
      <w:r w:rsidRPr="00B04D87">
        <w:rPr>
          <w:lang w:val="ru-RU"/>
        </w:rPr>
        <w:t>Для подвижных земных станций воздушн</w:t>
      </w:r>
      <w:r>
        <w:rPr>
          <w:lang w:val="ru-RU"/>
        </w:rPr>
        <w:t>ой службы</w:t>
      </w:r>
      <w:r w:rsidRPr="00B04D87">
        <w:rPr>
          <w:lang w:val="ru-RU"/>
        </w:rPr>
        <w:t xml:space="preserve"> координационная зона определяется путем расширения установленной зоны обслуживания, в пределах которой работает эта подвижная земная станция</w:t>
      </w:r>
      <w:r w:rsidRPr="00837AFC">
        <w:rPr>
          <w:lang w:val="ru-RU"/>
        </w:rPr>
        <w:t xml:space="preserve"> </w:t>
      </w:r>
      <w:r w:rsidRPr="00B04D87">
        <w:rPr>
          <w:lang w:val="ru-RU"/>
        </w:rPr>
        <w:t>воздушн</w:t>
      </w:r>
      <w:r>
        <w:rPr>
          <w:lang w:val="ru-RU"/>
        </w:rPr>
        <w:t>ой службы</w:t>
      </w:r>
      <w:r w:rsidRPr="00B04D87">
        <w:rPr>
          <w:lang w:val="ru-RU"/>
        </w:rPr>
        <w:t xml:space="preserve">, на величину надлежащего предварительно установленного координационного расстояния </w:t>
      </w:r>
      <w:r w:rsidRPr="00837AFC">
        <w:rPr>
          <w:lang w:val="ru-RU"/>
        </w:rPr>
        <w:t>для соответствующих служб.</w:t>
      </w:r>
    </w:p>
    <w:p w:rsidR="00AA2860" w:rsidRPr="00140DEC" w:rsidRDefault="00AA2860" w:rsidP="007341F3">
      <w:pPr>
        <w:pStyle w:val="Heading3"/>
        <w:spacing w:line="190" w:lineRule="exact"/>
        <w:rPr>
          <w:lang w:val="ru-RU"/>
        </w:rPr>
      </w:pPr>
      <w:bookmarkStart w:id="46" w:name="_Toc304469648"/>
      <w:bookmarkStart w:id="47" w:name="_Toc307932238"/>
      <w:r w:rsidRPr="00140DEC">
        <w:rPr>
          <w:lang w:val="ru-RU"/>
        </w:rPr>
        <w:t>1.4.8</w:t>
      </w:r>
      <w:r w:rsidRPr="00140DEC">
        <w:rPr>
          <w:lang w:val="ru-RU"/>
        </w:rPr>
        <w:tab/>
        <w:t>Перевозимые земные станции</w:t>
      </w:r>
      <w:bookmarkEnd w:id="46"/>
      <w:bookmarkEnd w:id="47"/>
    </w:p>
    <w:p w:rsidR="00AA2860" w:rsidRPr="00E276E3" w:rsidRDefault="00AA2860" w:rsidP="007341F3">
      <w:pPr>
        <w:spacing w:line="190" w:lineRule="exact"/>
        <w:rPr>
          <w:lang w:val="ru-RU"/>
        </w:rPr>
      </w:pPr>
      <w:r w:rsidRPr="00E276E3">
        <w:rPr>
          <w:lang w:val="ru-RU"/>
        </w:rPr>
        <w:t>В случае перевозимой земной станции координационная зона вычисляется для каждого отдельного местоположения.</w:t>
      </w:r>
    </w:p>
    <w:p w:rsidR="00AA2860" w:rsidRPr="00140DEC" w:rsidRDefault="00AA2860" w:rsidP="007341F3">
      <w:pPr>
        <w:pStyle w:val="Heading3"/>
        <w:spacing w:line="190" w:lineRule="exact"/>
        <w:rPr>
          <w:lang w:val="ru-RU"/>
        </w:rPr>
      </w:pPr>
      <w:bookmarkStart w:id="48" w:name="_Toc304469649"/>
      <w:bookmarkStart w:id="49" w:name="_Toc307932239"/>
      <w:r w:rsidRPr="00140DEC">
        <w:rPr>
          <w:lang w:val="ru-RU"/>
        </w:rPr>
        <w:t>1.4.9</w:t>
      </w:r>
      <w:r w:rsidRPr="00140DEC">
        <w:rPr>
          <w:lang w:val="ru-RU"/>
        </w:rPr>
        <w:tab/>
        <w:t>Фиксированные земные станции, работающие в произвольных местах в пределах конкретной зоны обслуживания</w:t>
      </w:r>
      <w:bookmarkEnd w:id="48"/>
      <w:bookmarkEnd w:id="49"/>
    </w:p>
    <w:p w:rsidR="00AA2860" w:rsidRPr="00E276E3" w:rsidRDefault="00AA2860" w:rsidP="007341F3">
      <w:pPr>
        <w:spacing w:line="190" w:lineRule="exact"/>
        <w:rPr>
          <w:lang w:val="ru-RU"/>
        </w:rPr>
      </w:pPr>
      <w:r w:rsidRPr="00E276E3">
        <w:rPr>
          <w:lang w:val="ru-RU"/>
        </w:rPr>
        <w:t>Если земные станции разрешено координировать на зоновой основе, то используют следующий метод.</w:t>
      </w:r>
    </w:p>
    <w:p w:rsidR="00AA2860" w:rsidRPr="00E276E3" w:rsidRDefault="00AA2860" w:rsidP="007341F3">
      <w:pPr>
        <w:spacing w:line="190" w:lineRule="exact"/>
        <w:rPr>
          <w:lang w:val="ru-RU"/>
        </w:rPr>
      </w:pPr>
      <w:r w:rsidRPr="00E276E3">
        <w:rPr>
          <w:lang w:val="ru-RU"/>
        </w:rPr>
        <w:t>Для фиксированных земных станций, работающих в произвольных местах в пределах зоны обслуживания, устанавливаемой администрацией, координационная зона определяется путем расширения этой зоны обслуживания на величину максимального координационного расстояния (см. §</w:t>
      </w:r>
      <w:r>
        <w:t> </w:t>
      </w:r>
      <w:r w:rsidRPr="00E276E3">
        <w:rPr>
          <w:lang w:val="ru-RU"/>
        </w:rPr>
        <w:t>4.3). Отмечается, что это консервативный подход и что в будущем необходимо провести дополнительные исследования. С учетом данного консервативного подхода для определения станций, подлежащих координации, в то время как по этим исследованиям проводятся соответствующие работы, поощряется разработка администрациями, особенно когда расстояния распространения будут</w:t>
      </w:r>
      <w:r w:rsidR="00374645">
        <w:rPr>
          <w:lang w:val="ru-RU"/>
        </w:rPr>
        <w:t>,</w:t>
      </w:r>
      <w:r w:rsidRPr="00E276E3">
        <w:rPr>
          <w:lang w:val="ru-RU"/>
        </w:rPr>
        <w:t xml:space="preserve"> вероятно</w:t>
      </w:r>
      <w:r w:rsidR="00374645">
        <w:rPr>
          <w:lang w:val="ru-RU"/>
        </w:rPr>
        <w:t>,</w:t>
      </w:r>
      <w:r w:rsidRPr="00E276E3">
        <w:rPr>
          <w:lang w:val="ru-RU"/>
        </w:rPr>
        <w:t xml:space="preserve"> намного меньше максимального координационного расстояния, двусторонних соглашений, касающихся введения таких земных станций, с тем чтобы свести к минимуму количество земных станций, требующих детальной координации.</w:t>
      </w:r>
    </w:p>
    <w:p w:rsidR="00AA2860" w:rsidRPr="00140DEC" w:rsidRDefault="00AA2860" w:rsidP="007341F3">
      <w:pPr>
        <w:pStyle w:val="Heading2"/>
        <w:spacing w:line="190" w:lineRule="exact"/>
        <w:rPr>
          <w:lang w:val="ru-RU"/>
        </w:rPr>
      </w:pPr>
      <w:bookmarkStart w:id="50" w:name="_Toc304468016"/>
      <w:bookmarkStart w:id="51" w:name="_Toc304469240"/>
      <w:bookmarkStart w:id="52" w:name="_Toc307932240"/>
      <w:r w:rsidRPr="00140DEC">
        <w:rPr>
          <w:lang w:val="ru-RU"/>
        </w:rPr>
        <w:t>1.5</w:t>
      </w:r>
      <w:r w:rsidRPr="00140DEC">
        <w:rPr>
          <w:lang w:val="ru-RU"/>
        </w:rPr>
        <w:tab/>
        <w:t>Концепции моделей распространения</w:t>
      </w:r>
      <w:bookmarkEnd w:id="50"/>
      <w:bookmarkEnd w:id="51"/>
      <w:bookmarkEnd w:id="52"/>
    </w:p>
    <w:p w:rsidR="00AA2860" w:rsidRPr="00B04D87" w:rsidRDefault="00AA2860" w:rsidP="007341F3">
      <w:pPr>
        <w:spacing w:line="190" w:lineRule="exact"/>
        <w:rPr>
          <w:lang w:val="ru-RU"/>
        </w:rPr>
      </w:pPr>
      <w:r w:rsidRPr="00B04D87">
        <w:rPr>
          <w:lang w:val="ru-RU"/>
        </w:rPr>
        <w:t>Для каждого вида распространения в соответствии с требованиями конкретного сценария совместного использования частот (см. §</w:t>
      </w:r>
      <w:r>
        <w:rPr>
          <w:lang w:val="ru-RU"/>
        </w:rPr>
        <w:t> </w:t>
      </w:r>
      <w:r w:rsidRPr="00B04D87">
        <w:rPr>
          <w:lang w:val="ru-RU"/>
        </w:rPr>
        <w:t>1.4) необходимо определить прогнозируемые потери на трассе. Определение прогнозируемых потерь на трассе основано на ряде механизмов распространения.</w:t>
      </w:r>
    </w:p>
    <w:p w:rsidR="00AA2860" w:rsidRPr="00B04D87" w:rsidRDefault="00AA2860" w:rsidP="007341F3">
      <w:pPr>
        <w:spacing w:line="190" w:lineRule="exact"/>
        <w:rPr>
          <w:lang w:val="ru-RU"/>
        </w:rPr>
      </w:pPr>
      <w:r w:rsidRPr="00B04D87">
        <w:rPr>
          <w:lang w:val="ru-RU"/>
        </w:rPr>
        <w:t>Помехи могут возникать за счет целого ряда механизмов распространения, индивидуальное влияние которых зависит от климата, радиочастоты, рассматриваемого процента времени, расстояния и топографии трассы. В</w:t>
      </w:r>
      <w:r w:rsidR="00E20D9B">
        <w:rPr>
          <w:lang w:val="en-US"/>
        </w:rPr>
        <w:t> </w:t>
      </w:r>
      <w:r w:rsidRPr="00B04D87">
        <w:rPr>
          <w:lang w:val="ru-RU"/>
        </w:rPr>
        <w:t xml:space="preserve">любой заданный момент времени </w:t>
      </w:r>
      <w:r>
        <w:rPr>
          <w:lang w:val="ru-RU"/>
        </w:rPr>
        <w:t xml:space="preserve">может действовать </w:t>
      </w:r>
      <w:r w:rsidRPr="00B04D87">
        <w:rPr>
          <w:lang w:val="ru-RU"/>
        </w:rPr>
        <w:t>один или более таких механизмов. В рамках настоящего Приложения при определении потенциальных помех рассматриваются следующие механизмы распространения:</w:t>
      </w:r>
    </w:p>
    <w:p w:rsidR="00AA2860" w:rsidRPr="00B04D87" w:rsidRDefault="00AA2860" w:rsidP="007341F3">
      <w:pPr>
        <w:pStyle w:val="enumlev1"/>
        <w:spacing w:line="190" w:lineRule="exact"/>
        <w:rPr>
          <w:lang w:val="ru-RU"/>
        </w:rPr>
      </w:pPr>
      <w:r w:rsidRPr="00B04D87">
        <w:rPr>
          <w:lang w:val="ru-RU"/>
        </w:rPr>
        <w:t>–</w:t>
      </w:r>
      <w:r w:rsidRPr="00B04D87">
        <w:rPr>
          <w:lang w:val="ru-RU"/>
        </w:rPr>
        <w:tab/>
      </w:r>
      <w:r w:rsidRPr="00B04D87">
        <w:rPr>
          <w:i/>
          <w:iCs/>
          <w:lang w:val="ru-RU"/>
        </w:rPr>
        <w:t>Дифракция</w:t>
      </w:r>
      <w:r w:rsidRPr="00B04D87">
        <w:rPr>
          <w:lang w:val="ru-RU"/>
        </w:rPr>
        <w:t xml:space="preserve">: </w:t>
      </w:r>
      <w:r w:rsidR="00DB64F2" w:rsidRPr="00B04D87">
        <w:rPr>
          <w:lang w:val="ru-RU"/>
        </w:rPr>
        <w:t xml:space="preserve">этот </w:t>
      </w:r>
      <w:r w:rsidRPr="00B04D87">
        <w:rPr>
          <w:lang w:val="ru-RU"/>
        </w:rPr>
        <w:t>механизм относится к дифракционным потерям, возникающим над локальным физическим горизонтом земной станции. Далее он упоминается как "экранирование местностью". Остальная часть трассы вдоль каждого радиального направления считается плоской и поэтому свободной от дополнительных дифракционных потерь.</w:t>
      </w:r>
    </w:p>
    <w:p w:rsidR="00AA2860" w:rsidRPr="00B04D87" w:rsidRDefault="00AA2860" w:rsidP="007341F3">
      <w:pPr>
        <w:pStyle w:val="enumlev1"/>
        <w:spacing w:line="190" w:lineRule="exact"/>
        <w:rPr>
          <w:lang w:val="ru-RU"/>
        </w:rPr>
      </w:pPr>
      <w:r w:rsidRPr="00B04D87">
        <w:rPr>
          <w:lang w:val="ru-RU"/>
        </w:rPr>
        <w:t>–</w:t>
      </w:r>
      <w:r w:rsidRPr="00B04D87">
        <w:rPr>
          <w:lang w:val="ru-RU"/>
        </w:rPr>
        <w:tab/>
      </w:r>
      <w:r w:rsidRPr="00B04D87">
        <w:rPr>
          <w:i/>
          <w:iCs/>
          <w:lang w:val="ru-RU"/>
        </w:rPr>
        <w:t>Тропосферное рассеяние</w:t>
      </w:r>
      <w:r w:rsidRPr="00B04D87">
        <w:rPr>
          <w:lang w:val="ru-RU"/>
        </w:rPr>
        <w:t xml:space="preserve">: </w:t>
      </w:r>
      <w:r w:rsidR="00DB64F2" w:rsidRPr="00B04D87">
        <w:rPr>
          <w:lang w:val="ru-RU"/>
        </w:rPr>
        <w:t xml:space="preserve">этот </w:t>
      </w:r>
      <w:r w:rsidRPr="00B04D87">
        <w:rPr>
          <w:lang w:val="ru-RU"/>
        </w:rPr>
        <w:t xml:space="preserve">механизм определяет уровень "фоновых" помех для трасс длиной более </w:t>
      </w:r>
      <w:smartTag w:uri="urn:schemas-microsoft-com:office:smarttags" w:element="metricconverter">
        <w:smartTagPr>
          <w:attr w:name="ProductID" w:val="100 км"/>
        </w:smartTagPr>
        <w:r w:rsidRPr="00B04D87">
          <w:rPr>
            <w:lang w:val="ru-RU"/>
          </w:rPr>
          <w:t>100 км</w:t>
        </w:r>
      </w:smartTag>
      <w:r w:rsidRPr="00B04D87">
        <w:rPr>
          <w:lang w:val="ru-RU"/>
        </w:rPr>
        <w:t>, за пределами которого дифракционное поле становится весьма незначительным.</w:t>
      </w:r>
    </w:p>
    <w:p w:rsidR="00AA2860" w:rsidRDefault="00AA2860" w:rsidP="007341F3">
      <w:pPr>
        <w:pStyle w:val="enumlev1"/>
        <w:spacing w:line="190" w:lineRule="exact"/>
        <w:rPr>
          <w:lang w:val="ru-RU"/>
        </w:rPr>
      </w:pPr>
      <w:r w:rsidRPr="00B04D87">
        <w:rPr>
          <w:lang w:val="ru-RU"/>
        </w:rPr>
        <w:t>–</w:t>
      </w:r>
      <w:r w:rsidRPr="00B04D87">
        <w:rPr>
          <w:lang w:val="ru-RU"/>
        </w:rPr>
        <w:tab/>
      </w:r>
      <w:r w:rsidRPr="00B04D87">
        <w:rPr>
          <w:i/>
          <w:iCs/>
          <w:lang w:val="ru-RU"/>
        </w:rPr>
        <w:t>Приземн</w:t>
      </w:r>
      <w:r>
        <w:rPr>
          <w:i/>
          <w:iCs/>
          <w:lang w:val="ru-RU"/>
        </w:rPr>
        <w:t>ы</w:t>
      </w:r>
      <w:r w:rsidRPr="00B04D87">
        <w:rPr>
          <w:i/>
          <w:iCs/>
          <w:lang w:val="ru-RU"/>
        </w:rPr>
        <w:t>й волновод</w:t>
      </w:r>
      <w:r w:rsidRPr="00B04D87">
        <w:rPr>
          <w:lang w:val="ru-RU"/>
        </w:rPr>
        <w:t xml:space="preserve">: </w:t>
      </w:r>
      <w:r w:rsidR="00DB64F2" w:rsidRPr="00B04D87">
        <w:rPr>
          <w:lang w:val="ru-RU"/>
        </w:rPr>
        <w:t xml:space="preserve">это </w:t>
      </w:r>
      <w:r w:rsidRPr="00B04D87">
        <w:rPr>
          <w:lang w:val="ru-RU"/>
        </w:rPr>
        <w:t xml:space="preserve">наиболее важный механизм кратковременных помех над поверхностью водного пространства и равнинных прибрежных районов, который может стать причиной высоких уровней сигналов на больших расстояниях (иногда более </w:t>
      </w:r>
      <w:smartTag w:uri="urn:schemas-microsoft-com:office:smarttags" w:element="metricconverter">
        <w:smartTagPr>
          <w:attr w:name="ProductID" w:val="500 км"/>
        </w:smartTagPr>
        <w:r w:rsidRPr="00B04D87">
          <w:rPr>
            <w:lang w:val="ru-RU"/>
          </w:rPr>
          <w:t>500</w:t>
        </w:r>
        <w:r w:rsidRPr="00D94E2D">
          <w:t> </w:t>
        </w:r>
        <w:r w:rsidRPr="00B04D87">
          <w:rPr>
            <w:lang w:val="ru-RU"/>
          </w:rPr>
          <w:t>км</w:t>
        </w:r>
      </w:smartTag>
      <w:r w:rsidRPr="00B04D87">
        <w:rPr>
          <w:lang w:val="ru-RU"/>
        </w:rPr>
        <w:t>). При определенных условиях такие сигналы могут превышать эквивалентный уровень сигнала при распространении в свободном пространстве.</w:t>
      </w:r>
    </w:p>
    <w:p w:rsidR="00AA2860" w:rsidRPr="00B04D87" w:rsidRDefault="00AA2860" w:rsidP="007341F3">
      <w:pPr>
        <w:pStyle w:val="enumlev1"/>
        <w:spacing w:line="190" w:lineRule="exact"/>
        <w:rPr>
          <w:lang w:val="ru-RU"/>
        </w:rPr>
      </w:pPr>
      <w:r w:rsidRPr="00B04D87">
        <w:rPr>
          <w:lang w:val="ru-RU"/>
        </w:rPr>
        <w:t>–</w:t>
      </w:r>
      <w:r w:rsidRPr="00B04D87">
        <w:rPr>
          <w:lang w:val="ru-RU"/>
        </w:rPr>
        <w:tab/>
      </w:r>
      <w:r w:rsidRPr="00B04D87">
        <w:rPr>
          <w:i/>
          <w:iCs/>
          <w:lang w:val="ru-RU"/>
        </w:rPr>
        <w:t xml:space="preserve">Отражение и рефракция </w:t>
      </w:r>
      <w:r>
        <w:rPr>
          <w:i/>
          <w:iCs/>
          <w:lang w:val="ru-RU"/>
        </w:rPr>
        <w:t>на</w:t>
      </w:r>
      <w:r w:rsidRPr="00B04D87">
        <w:rPr>
          <w:i/>
          <w:iCs/>
          <w:lang w:val="ru-RU"/>
        </w:rPr>
        <w:t xml:space="preserve"> возвышенных участк</w:t>
      </w:r>
      <w:r>
        <w:rPr>
          <w:i/>
          <w:iCs/>
          <w:lang w:val="ru-RU"/>
        </w:rPr>
        <w:t>ах</w:t>
      </w:r>
      <w:r w:rsidRPr="00B04D87">
        <w:rPr>
          <w:i/>
          <w:iCs/>
          <w:lang w:val="ru-RU"/>
        </w:rPr>
        <w:t xml:space="preserve"> местности</w:t>
      </w:r>
      <w:r w:rsidRPr="00B04D87">
        <w:rPr>
          <w:lang w:val="ru-RU"/>
        </w:rPr>
        <w:t xml:space="preserve">: </w:t>
      </w:r>
      <w:r w:rsidR="00DB64F2" w:rsidRPr="00B04D87">
        <w:rPr>
          <w:lang w:val="ru-RU"/>
        </w:rPr>
        <w:t xml:space="preserve">учет </w:t>
      </w:r>
      <w:r w:rsidRPr="00411F30">
        <w:rPr>
          <w:lang w:val="ru-RU"/>
        </w:rPr>
        <w:t>отражения</w:t>
      </w:r>
      <w:r w:rsidRPr="00B04D87">
        <w:rPr>
          <w:lang w:val="ru-RU"/>
        </w:rPr>
        <w:t xml:space="preserve"> и/или рефракции </w:t>
      </w:r>
      <w:r>
        <w:rPr>
          <w:lang w:val="ru-RU"/>
        </w:rPr>
        <w:t>на</w:t>
      </w:r>
      <w:r w:rsidRPr="00B04D87">
        <w:rPr>
          <w:lang w:val="ru-RU"/>
        </w:rPr>
        <w:t xml:space="preserve"> возвышенных участк</w:t>
      </w:r>
      <w:r>
        <w:rPr>
          <w:lang w:val="ru-RU"/>
        </w:rPr>
        <w:t>ах</w:t>
      </w:r>
      <w:r w:rsidRPr="00B04D87">
        <w:rPr>
          <w:lang w:val="ru-RU"/>
        </w:rPr>
        <w:t xml:space="preserve"> местности высотой до нескольких сотен метров является важным механизмом, который в случаях благоприятной геометрии трассы позволяет передавать сигналы без каких-либо дифракционных потерь, обусловленных территорией, над которой проходит трасса. Для больших расстояний это влияние также может быть существенным.</w:t>
      </w:r>
    </w:p>
    <w:p w:rsidR="00AA2860" w:rsidRPr="00B04D87" w:rsidRDefault="00AA2860" w:rsidP="00843571">
      <w:pPr>
        <w:pStyle w:val="enumlev1"/>
        <w:spacing w:line="208" w:lineRule="exact"/>
        <w:rPr>
          <w:lang w:val="ru-RU"/>
        </w:rPr>
      </w:pPr>
      <w:r w:rsidRPr="00B04D87">
        <w:rPr>
          <w:lang w:val="ru-RU"/>
        </w:rPr>
        <w:lastRenderedPageBreak/>
        <w:t>–</w:t>
      </w:r>
      <w:r w:rsidRPr="00B04D87">
        <w:rPr>
          <w:lang w:val="ru-RU"/>
        </w:rPr>
        <w:tab/>
      </w:r>
      <w:r w:rsidRPr="00B04D87">
        <w:rPr>
          <w:i/>
          <w:iCs/>
          <w:lang w:val="ru-RU"/>
        </w:rPr>
        <w:t>Рассеяние от гидрометеоров</w:t>
      </w:r>
      <w:r w:rsidRPr="00B04D87">
        <w:rPr>
          <w:lang w:val="ru-RU"/>
        </w:rPr>
        <w:t xml:space="preserve">: </w:t>
      </w:r>
      <w:r w:rsidR="00DB64F2" w:rsidRPr="00B04D87">
        <w:rPr>
          <w:lang w:val="ru-RU"/>
        </w:rPr>
        <w:t xml:space="preserve">рассеяние </w:t>
      </w:r>
      <w:r w:rsidRPr="00B04D87">
        <w:rPr>
          <w:lang w:val="ru-RU"/>
        </w:rPr>
        <w:t>от гидрометеоров может быть потенциальным источником помех между передатчиками наземных станций и земными станциями, поскольку оно может действовать изотропно и, таким образом, оказывать воздействие независимо от того, попадает или нет общий объем в трассу помех по дуге большого круга между земной станцией</w:t>
      </w:r>
      <w:r>
        <w:rPr>
          <w:lang w:val="ru-RU"/>
        </w:rPr>
        <w:t>,</w:t>
      </w:r>
      <w:r w:rsidRPr="00B04D87">
        <w:rPr>
          <w:lang w:val="ru-RU"/>
        </w:rPr>
        <w:t xml:space="preserve"> </w:t>
      </w:r>
      <w:r>
        <w:rPr>
          <w:lang w:val="ru-RU"/>
        </w:rPr>
        <w:t xml:space="preserve">с которой производится координация, </w:t>
      </w:r>
      <w:r w:rsidRPr="00B04D87">
        <w:rPr>
          <w:lang w:val="ru-RU"/>
        </w:rPr>
        <w:t>и наземными станциями или другими приемными земными станциями, работающими в полосах частот, распределенных для двух направлений.</w:t>
      </w:r>
    </w:p>
    <w:p w:rsidR="00AA2860" w:rsidRPr="00B04D87" w:rsidRDefault="00AA2860" w:rsidP="00843571">
      <w:pPr>
        <w:spacing w:line="208" w:lineRule="exact"/>
        <w:rPr>
          <w:lang w:val="ru-RU"/>
        </w:rPr>
      </w:pPr>
      <w:r w:rsidRPr="00B04D87">
        <w:rPr>
          <w:lang w:val="ru-RU"/>
        </w:rPr>
        <w:t>В настоящем Приложении явления распространения подразделяются на два вида:</w:t>
      </w:r>
    </w:p>
    <w:p w:rsidR="00AA2860" w:rsidRPr="00DB64F2" w:rsidRDefault="00AA2860" w:rsidP="00843571">
      <w:pPr>
        <w:pStyle w:val="enumlev1"/>
        <w:spacing w:line="208" w:lineRule="exact"/>
        <w:rPr>
          <w:lang w:val="ru-RU"/>
        </w:rPr>
      </w:pPr>
      <w:r w:rsidRPr="00B04D87">
        <w:rPr>
          <w:lang w:val="ru-RU"/>
        </w:rPr>
        <w:t>–</w:t>
      </w:r>
      <w:r w:rsidRPr="00B04D87">
        <w:rPr>
          <w:lang w:val="ru-RU"/>
        </w:rPr>
        <w:tab/>
      </w:r>
      <w:r w:rsidR="00DB64F2" w:rsidRPr="00B04D87">
        <w:rPr>
          <w:i/>
          <w:iCs/>
          <w:lang w:val="ru-RU"/>
        </w:rPr>
        <w:t xml:space="preserve">Распространение </w:t>
      </w:r>
      <w:r w:rsidRPr="00B04D87">
        <w:rPr>
          <w:i/>
          <w:iCs/>
          <w:lang w:val="ru-RU"/>
        </w:rPr>
        <w:t>вида (1)</w:t>
      </w:r>
      <w:r w:rsidRPr="00B04D87">
        <w:rPr>
          <w:lang w:val="ru-RU"/>
        </w:rPr>
        <w:t xml:space="preserve">: явления распространения в условиях ясного неба (тропосферное рассеяние, волноводное распространение, отражение/рефракция от </w:t>
      </w:r>
      <w:r>
        <w:rPr>
          <w:lang w:val="ru-RU"/>
        </w:rPr>
        <w:t xml:space="preserve">слоев атмосферы, </w:t>
      </w:r>
      <w:r w:rsidRPr="00B04D87">
        <w:rPr>
          <w:lang w:val="ru-RU"/>
        </w:rPr>
        <w:t>поглощение в газах и экранирование местностью). Эти явления ограничены распространением вдол</w:t>
      </w:r>
      <w:r w:rsidR="00DB64F2">
        <w:rPr>
          <w:lang w:val="ru-RU"/>
        </w:rPr>
        <w:t>ь трассы по дуге большого круга</w:t>
      </w:r>
      <w:r w:rsidR="00DB64F2" w:rsidRPr="00DB64F2">
        <w:rPr>
          <w:lang w:val="ru-RU"/>
        </w:rPr>
        <w:t>.</w:t>
      </w:r>
    </w:p>
    <w:p w:rsidR="00AA2860" w:rsidRPr="00B04D87" w:rsidRDefault="00AA2860" w:rsidP="00843571">
      <w:pPr>
        <w:pStyle w:val="enumlev1"/>
        <w:spacing w:line="208" w:lineRule="exact"/>
        <w:rPr>
          <w:lang w:val="ru-RU"/>
        </w:rPr>
      </w:pPr>
      <w:r w:rsidRPr="00B04D87">
        <w:rPr>
          <w:lang w:val="ru-RU"/>
        </w:rPr>
        <w:t>–</w:t>
      </w:r>
      <w:r w:rsidRPr="00B04D87">
        <w:rPr>
          <w:lang w:val="ru-RU"/>
        </w:rPr>
        <w:tab/>
      </w:r>
      <w:r w:rsidR="00DB64F2" w:rsidRPr="00B04D87">
        <w:rPr>
          <w:i/>
          <w:iCs/>
          <w:lang w:val="ru-RU"/>
        </w:rPr>
        <w:t xml:space="preserve">Распространение </w:t>
      </w:r>
      <w:r w:rsidRPr="00B04D87">
        <w:rPr>
          <w:i/>
          <w:iCs/>
          <w:lang w:val="ru-RU"/>
        </w:rPr>
        <w:t>вида (2)</w:t>
      </w:r>
      <w:r w:rsidRPr="00B04D87">
        <w:rPr>
          <w:lang w:val="ru-RU"/>
        </w:rPr>
        <w:t>: рассеяние от гидрометеоров.</w:t>
      </w:r>
    </w:p>
    <w:p w:rsidR="00AA2860" w:rsidRPr="00140DEC" w:rsidRDefault="00AA2860" w:rsidP="00843571">
      <w:pPr>
        <w:pStyle w:val="Heading3"/>
        <w:spacing w:line="208" w:lineRule="exact"/>
        <w:rPr>
          <w:lang w:val="ru-RU"/>
        </w:rPr>
      </w:pPr>
      <w:bookmarkStart w:id="53" w:name="_Toc304468017"/>
      <w:bookmarkStart w:id="54" w:name="_Toc304469241"/>
      <w:bookmarkStart w:id="55" w:name="_Toc307932241"/>
      <w:r w:rsidRPr="00140DEC">
        <w:rPr>
          <w:lang w:val="ru-RU"/>
        </w:rPr>
        <w:t>1.5.1</w:t>
      </w:r>
      <w:r w:rsidRPr="00140DEC">
        <w:rPr>
          <w:lang w:val="ru-RU"/>
        </w:rPr>
        <w:tab/>
        <w:t>Распространение вида (1)</w:t>
      </w:r>
      <w:bookmarkEnd w:id="53"/>
      <w:bookmarkEnd w:id="54"/>
      <w:bookmarkEnd w:id="55"/>
    </w:p>
    <w:p w:rsidR="00AA2860" w:rsidRPr="00B04D87" w:rsidRDefault="00AA2860" w:rsidP="00843571">
      <w:pPr>
        <w:spacing w:line="208" w:lineRule="exact"/>
        <w:rPr>
          <w:lang w:val="ru-RU"/>
        </w:rPr>
      </w:pPr>
      <w:r w:rsidRPr="00B04D87">
        <w:rPr>
          <w:lang w:val="ru-RU"/>
        </w:rPr>
        <w:t>При определении требуемых расстояний для распространения вида (1) используемый диапазон частот разделяется на три части:</w:t>
      </w:r>
    </w:p>
    <w:p w:rsidR="00AA2860" w:rsidRDefault="00AA2860" w:rsidP="00843571">
      <w:pPr>
        <w:pStyle w:val="enumlev1"/>
        <w:spacing w:line="208" w:lineRule="exact"/>
        <w:rPr>
          <w:lang w:val="ru-RU"/>
        </w:rPr>
      </w:pPr>
      <w:r w:rsidRPr="00B04D87">
        <w:rPr>
          <w:lang w:val="ru-RU"/>
        </w:rPr>
        <w:t>–</w:t>
      </w:r>
      <w:r w:rsidRPr="00B04D87">
        <w:rPr>
          <w:lang w:val="ru-RU"/>
        </w:rPr>
        <w:tab/>
        <w:t>Для частот ОВЧ/УВЧ между 100 МГц и 790 МГц и для процентов времени от 1 до 50% усредненного года</w:t>
      </w:r>
      <w:r>
        <w:rPr>
          <w:lang w:val="ru-RU"/>
        </w:rPr>
        <w:t xml:space="preserve">: </w:t>
      </w:r>
      <w:r w:rsidRPr="00654939">
        <w:rPr>
          <w:lang w:val="ru-RU"/>
        </w:rPr>
        <w:t>модель распространения основывается на данных наблюдений и включает в себя все механизмы распространения вида (1), за исключением экранирования местностью (которое применяется отдельно).</w:t>
      </w:r>
    </w:p>
    <w:p w:rsidR="00AA2860" w:rsidRPr="00654939" w:rsidRDefault="00AA2860" w:rsidP="00843571">
      <w:pPr>
        <w:pStyle w:val="enumlev1"/>
        <w:spacing w:line="208" w:lineRule="exact"/>
        <w:rPr>
          <w:lang w:val="ru-RU"/>
        </w:rPr>
      </w:pPr>
      <w:r w:rsidRPr="00B04D87">
        <w:rPr>
          <w:lang w:val="ru-RU"/>
        </w:rPr>
        <w:t>–</w:t>
      </w:r>
      <w:r w:rsidRPr="00B04D87">
        <w:rPr>
          <w:lang w:val="ru-RU"/>
        </w:rPr>
        <w:tab/>
        <w:t>Для частот от 790 МГц до 60 ГГц и для процентов времени от 0,001 до 50% усредненного года</w:t>
      </w:r>
      <w:r>
        <w:rPr>
          <w:lang w:val="ru-RU"/>
        </w:rPr>
        <w:t xml:space="preserve">: </w:t>
      </w:r>
      <w:r w:rsidRPr="00654939">
        <w:rPr>
          <w:lang w:val="ru-RU"/>
        </w:rPr>
        <w:t>модель распространения учитывает тропосферное рассеяние, волноводное распространение и отражение/</w:t>
      </w:r>
      <w:r w:rsidR="00072CAF">
        <w:rPr>
          <w:lang w:val="ru-RU"/>
        </w:rPr>
        <w:br/>
      </w:r>
      <w:r w:rsidRPr="00654939">
        <w:rPr>
          <w:lang w:val="ru-RU"/>
        </w:rPr>
        <w:t>рефракцию от слоев атмосферы. В этой модели для каждого из механизмов распространения (1) производятся отдельные расчеты.</w:t>
      </w:r>
    </w:p>
    <w:p w:rsidR="00AA2860" w:rsidRPr="00654939" w:rsidRDefault="00AA2860" w:rsidP="00843571">
      <w:pPr>
        <w:pStyle w:val="enumlev1"/>
        <w:spacing w:line="208" w:lineRule="exact"/>
        <w:rPr>
          <w:lang w:val="ru-RU"/>
        </w:rPr>
      </w:pPr>
      <w:r w:rsidRPr="00B04D87">
        <w:rPr>
          <w:lang w:val="ru-RU"/>
        </w:rPr>
        <w:t>–</w:t>
      </w:r>
      <w:r w:rsidRPr="00B04D87">
        <w:rPr>
          <w:lang w:val="ru-RU"/>
        </w:rPr>
        <w:tab/>
        <w:t>Для частот от 60 ГГц до 105 ГГц и для процентов времени от 0,001 до 50% усредненного года</w:t>
      </w:r>
      <w:r>
        <w:rPr>
          <w:lang w:val="ru-RU"/>
        </w:rPr>
        <w:t xml:space="preserve">: </w:t>
      </w:r>
      <w:r w:rsidRPr="00654939">
        <w:rPr>
          <w:lang w:val="ru-RU"/>
        </w:rPr>
        <w:t>модель миллиметровых волн основывается на данных о потерях в свободном пространстве и консервативной оценке поглощения в газах, плюс допуск на увеличение уровня сигналов при малых процентах времени.</w:t>
      </w:r>
    </w:p>
    <w:p w:rsidR="00AA2860" w:rsidRPr="00B04D87" w:rsidRDefault="00AA2860" w:rsidP="00CF5D02">
      <w:pPr>
        <w:spacing w:line="208" w:lineRule="exact"/>
        <w:rPr>
          <w:lang w:val="ru-RU"/>
        </w:rPr>
      </w:pPr>
      <w:r w:rsidRPr="00B04D87">
        <w:rPr>
          <w:lang w:val="ru-RU"/>
        </w:rPr>
        <w:t xml:space="preserve">Изменение значений прогнозируемых потерь на трассе за счет угла места горизонта вокруг земной станции рассчитывается с помощью метода, описанного в § 1 </w:t>
      </w:r>
      <w:r w:rsidR="00CF5D02" w:rsidRPr="00CF5D02">
        <w:rPr>
          <w:lang w:val="ru-RU"/>
        </w:rPr>
        <w:t>Дополне</w:t>
      </w:r>
      <w:r w:rsidR="00CF5D02">
        <w:rPr>
          <w:lang w:val="ru-RU"/>
        </w:rPr>
        <w:t>ния</w:t>
      </w:r>
      <w:r w:rsidR="00DB64F2" w:rsidRPr="00B04D87">
        <w:rPr>
          <w:lang w:val="ru-RU"/>
        </w:rPr>
        <w:t xml:space="preserve"> </w:t>
      </w:r>
      <w:r w:rsidRPr="00B04D87">
        <w:rPr>
          <w:lang w:val="ru-RU"/>
        </w:rPr>
        <w:t>1</w:t>
      </w:r>
      <w:r>
        <w:rPr>
          <w:lang w:val="ru-RU"/>
        </w:rPr>
        <w:t xml:space="preserve"> к Приложению 1</w:t>
      </w:r>
      <w:r w:rsidRPr="00B04D87">
        <w:rPr>
          <w:lang w:val="ru-RU"/>
        </w:rPr>
        <w:t>, с использованием углов места горизонта и расстояний вдоль различных радиальных направлений от земной станции. Для всех частот от 100</w:t>
      </w:r>
      <w:r w:rsidRPr="00D94E2D">
        <w:t> </w:t>
      </w:r>
      <w:r w:rsidRPr="00B04D87">
        <w:rPr>
          <w:lang w:val="ru-RU"/>
        </w:rPr>
        <w:t xml:space="preserve">МГц до 105 ГГц это затухание, определяемое характеристиками горизонта, включается в значение прогнозируемых потерь на трассе для распространения вида (1), если использование этого метода конкретно не запрещено для определенного сценария совместного использования частот </w:t>
      </w:r>
      <w:r w:rsidRPr="00C15958">
        <w:rPr>
          <w:lang w:val="ru-RU"/>
        </w:rPr>
        <w:t xml:space="preserve">(см. </w:t>
      </w:r>
      <w:r w:rsidRPr="0026420C">
        <w:rPr>
          <w:lang w:val="ru-RU"/>
        </w:rPr>
        <w:t>§</w:t>
      </w:r>
      <w:r>
        <w:t> </w:t>
      </w:r>
      <w:r w:rsidRPr="0026420C">
        <w:rPr>
          <w:lang w:val="ru-RU"/>
        </w:rPr>
        <w:t>1.4.5, 1.4.6, 1.4.7 и 1.4.9).</w:t>
      </w:r>
    </w:p>
    <w:p w:rsidR="00AA2860" w:rsidRPr="00B04D87" w:rsidRDefault="00AA2860" w:rsidP="00843571">
      <w:pPr>
        <w:spacing w:line="208" w:lineRule="exact"/>
        <w:rPr>
          <w:lang w:val="ru-RU"/>
        </w:rPr>
      </w:pPr>
      <w:r w:rsidRPr="00B04D87">
        <w:rPr>
          <w:lang w:val="ru-RU"/>
        </w:rPr>
        <w:t>При определении требуемого расстояния для распространения вида (1) земной шар делится на четыре основные радиоклиматические зоны. Эти зоны определяются следующим образом:</w:t>
      </w:r>
    </w:p>
    <w:p w:rsidR="00AA2860" w:rsidRDefault="00AA2860" w:rsidP="00843571">
      <w:pPr>
        <w:pStyle w:val="enumlev1"/>
        <w:spacing w:line="208" w:lineRule="exact"/>
        <w:rPr>
          <w:lang w:val="ru-RU"/>
        </w:rPr>
      </w:pPr>
      <w:r w:rsidRPr="00B04D87">
        <w:rPr>
          <w:lang w:val="ru-RU"/>
        </w:rPr>
        <w:t>–</w:t>
      </w:r>
      <w:r w:rsidRPr="00B04D87">
        <w:rPr>
          <w:lang w:val="ru-RU"/>
        </w:rPr>
        <w:tab/>
        <w:t>Зона А1: береговые полосы, т</w:t>
      </w:r>
      <w:r>
        <w:rPr>
          <w:lang w:val="ru-RU"/>
        </w:rPr>
        <w:t>о</w:t>
      </w:r>
      <w:r w:rsidRPr="00D94E2D">
        <w:t> </w:t>
      </w:r>
      <w:r w:rsidRPr="00B04D87">
        <w:rPr>
          <w:lang w:val="ru-RU"/>
        </w:rPr>
        <w:t>е</w:t>
      </w:r>
      <w:r>
        <w:rPr>
          <w:lang w:val="ru-RU"/>
        </w:rPr>
        <w:t>сть</w:t>
      </w:r>
      <w:r w:rsidRPr="00B04D87">
        <w:rPr>
          <w:lang w:val="ru-RU"/>
        </w:rPr>
        <w:t xml:space="preserve"> участки суши, прилегающие к Зоне В или Зоне С (см.</w:t>
      </w:r>
      <w:r w:rsidRPr="00D94E2D">
        <w:t> </w:t>
      </w:r>
      <w:r w:rsidRPr="00B04D87">
        <w:rPr>
          <w:lang w:val="ru-RU"/>
        </w:rPr>
        <w:t xml:space="preserve">ниже), высотой до </w:t>
      </w:r>
      <w:smartTag w:uri="urn:schemas-microsoft-com:office:smarttags" w:element="metricconverter">
        <w:smartTagPr>
          <w:attr w:name="ProductID" w:val="100 м"/>
        </w:smartTagPr>
        <w:r w:rsidRPr="00B04D87">
          <w:rPr>
            <w:lang w:val="ru-RU"/>
          </w:rPr>
          <w:t>100 м</w:t>
        </w:r>
      </w:smartTag>
      <w:r w:rsidRPr="00B04D87">
        <w:rPr>
          <w:lang w:val="ru-RU"/>
        </w:rPr>
        <w:t xml:space="preserve"> относительно среднего уровня моря или воды, но ограниченные максимальным расстоянием </w:t>
      </w:r>
      <w:smartTag w:uri="urn:schemas-microsoft-com:office:smarttags" w:element="metricconverter">
        <w:smartTagPr>
          <w:attr w:name="ProductID" w:val="50 км"/>
        </w:smartTagPr>
        <w:r w:rsidRPr="00B04D87">
          <w:rPr>
            <w:lang w:val="ru-RU"/>
          </w:rPr>
          <w:t>50 км</w:t>
        </w:r>
      </w:smartTag>
      <w:r w:rsidRPr="00B04D87">
        <w:rPr>
          <w:lang w:val="ru-RU"/>
        </w:rPr>
        <w:t xml:space="preserve"> от ближайшей Зоны В или Зоны С; при отсутствии точной информации о контуре по уровню </w:t>
      </w:r>
      <w:smartTag w:uri="urn:schemas-microsoft-com:office:smarttags" w:element="metricconverter">
        <w:smartTagPr>
          <w:attr w:name="ProductID" w:val="100 м"/>
        </w:smartTagPr>
        <w:r w:rsidRPr="00B04D87">
          <w:rPr>
            <w:lang w:val="ru-RU"/>
          </w:rPr>
          <w:t>100</w:t>
        </w:r>
        <w:r>
          <w:rPr>
            <w:lang w:val="ru-RU"/>
          </w:rPr>
          <w:t> </w:t>
        </w:r>
        <w:r w:rsidRPr="00B04D87">
          <w:rPr>
            <w:lang w:val="ru-RU"/>
          </w:rPr>
          <w:t>м</w:t>
        </w:r>
      </w:smartTag>
      <w:r w:rsidRPr="00B04D87">
        <w:rPr>
          <w:lang w:val="ru-RU"/>
        </w:rPr>
        <w:t xml:space="preserve"> может быть использовано приближенное значение (например, </w:t>
      </w:r>
      <w:smartTag w:uri="urn:schemas-microsoft-com:office:smarttags" w:element="metricconverter">
        <w:smartTagPr>
          <w:attr w:name="ProductID" w:val="300 футов"/>
        </w:smartTagPr>
        <w:r w:rsidRPr="00B04D87">
          <w:rPr>
            <w:lang w:val="ru-RU"/>
          </w:rPr>
          <w:t>300</w:t>
        </w:r>
        <w:r w:rsidRPr="00D94E2D">
          <w:t> </w:t>
        </w:r>
        <w:r w:rsidRPr="00B04D87">
          <w:rPr>
            <w:lang w:val="ru-RU"/>
          </w:rPr>
          <w:t>футов</w:t>
        </w:r>
      </w:smartTag>
      <w:r w:rsidRPr="00B04D87">
        <w:rPr>
          <w:lang w:val="ru-RU"/>
        </w:rPr>
        <w:t>). Зона А1 может включать большие</w:t>
      </w:r>
      <w:r>
        <w:rPr>
          <w:lang w:val="ru-RU"/>
        </w:rPr>
        <w:t xml:space="preserve"> </w:t>
      </w:r>
      <w:r w:rsidRPr="00B04D87">
        <w:rPr>
          <w:lang w:val="ru-RU"/>
        </w:rPr>
        <w:t>внутренние районы площадью по крайней мере 7800 км</w:t>
      </w:r>
      <w:r>
        <w:rPr>
          <w:vertAlign w:val="superscript"/>
          <w:lang w:val="ru-RU"/>
        </w:rPr>
        <w:t>2</w:t>
      </w:r>
      <w:r w:rsidRPr="00B04D87">
        <w:rPr>
          <w:lang w:val="ru-RU"/>
        </w:rPr>
        <w:t xml:space="preserve">, где расположены большое число малых озер или речная сеть, причем площадь водной поверхности составляет более 50%, и где более чем 90% суши находится ниже </w:t>
      </w:r>
      <w:smartTag w:uri="urn:schemas-microsoft-com:office:smarttags" w:element="metricconverter">
        <w:smartTagPr>
          <w:attr w:name="ProductID" w:val="100 м"/>
        </w:smartTagPr>
        <w:r w:rsidRPr="00B04D87">
          <w:rPr>
            <w:lang w:val="ru-RU"/>
          </w:rPr>
          <w:t>100 м</w:t>
        </w:r>
      </w:smartTag>
      <w:r w:rsidRPr="00B04D87">
        <w:rPr>
          <w:lang w:val="ru-RU"/>
        </w:rPr>
        <w:t xml:space="preserve"> относительно среднего уровня воды</w:t>
      </w:r>
      <w:r>
        <w:rPr>
          <w:lang w:val="ru-RU"/>
        </w:rPr>
        <w:t xml:space="preserve"> (см.</w:t>
      </w:r>
      <w:r w:rsidR="00687DF1">
        <w:rPr>
          <w:lang w:val="ru-RU"/>
        </w:rPr>
        <w:t> </w:t>
      </w:r>
      <w:r w:rsidR="00DB64F2">
        <w:rPr>
          <w:lang w:val="ru-RU"/>
        </w:rPr>
        <w:t xml:space="preserve">Примечание </w:t>
      </w:r>
      <w:r>
        <w:rPr>
          <w:lang w:val="ru-RU"/>
        </w:rPr>
        <w:t>1)</w:t>
      </w:r>
      <w:r w:rsidRPr="00B04D87">
        <w:rPr>
          <w:lang w:val="ru-RU"/>
        </w:rPr>
        <w:t>.</w:t>
      </w:r>
    </w:p>
    <w:p w:rsidR="00AA2860" w:rsidRPr="00B04D87" w:rsidRDefault="00AA2860" w:rsidP="00843571">
      <w:pPr>
        <w:pStyle w:val="enumlev1"/>
        <w:spacing w:line="208" w:lineRule="exact"/>
        <w:rPr>
          <w:lang w:val="ru-RU"/>
        </w:rPr>
      </w:pPr>
      <w:r w:rsidRPr="00B04D87">
        <w:rPr>
          <w:lang w:val="ru-RU"/>
        </w:rPr>
        <w:t>–</w:t>
      </w:r>
      <w:r w:rsidRPr="00B04D87">
        <w:rPr>
          <w:lang w:val="ru-RU"/>
        </w:rPr>
        <w:tab/>
        <w:t>Зона А2: вся сухопутная территория, кроме береговых полос, определенных выше для Зоны</w:t>
      </w:r>
      <w:r w:rsidRPr="00D94E2D">
        <w:t> </w:t>
      </w:r>
      <w:r w:rsidRPr="00B04D87">
        <w:rPr>
          <w:lang w:val="ru-RU"/>
        </w:rPr>
        <w:t>А1.</w:t>
      </w:r>
    </w:p>
    <w:p w:rsidR="00AA2860" w:rsidRPr="00B04D87" w:rsidRDefault="00AA2860" w:rsidP="00843571">
      <w:pPr>
        <w:pStyle w:val="enumlev1"/>
        <w:spacing w:line="208" w:lineRule="exact"/>
        <w:rPr>
          <w:lang w:val="ru-RU"/>
        </w:rPr>
      </w:pPr>
      <w:r w:rsidRPr="00B04D87">
        <w:rPr>
          <w:lang w:val="ru-RU"/>
        </w:rPr>
        <w:t>–</w:t>
      </w:r>
      <w:r w:rsidRPr="00B04D87">
        <w:rPr>
          <w:lang w:val="ru-RU"/>
        </w:rPr>
        <w:tab/>
        <w:t>Зона В: "холодные" моря, океаны и большие внутренние водные пространства, расположенные на широтах выше 30°, за исключением Средиземного и Черного морей. В</w:t>
      </w:r>
      <w:r w:rsidRPr="00D94E2D">
        <w:t> </w:t>
      </w:r>
      <w:r w:rsidRPr="00B04D87">
        <w:rPr>
          <w:lang w:val="ru-RU"/>
        </w:rPr>
        <w:t>целях координации между администрациями "большие" внутренние водные пространства определяются как водные пространства, имеющие территорию не менее 7800 км</w:t>
      </w:r>
      <w:r w:rsidRPr="00B04D87">
        <w:rPr>
          <w:vertAlign w:val="superscript"/>
          <w:lang w:val="ru-RU"/>
        </w:rPr>
        <w:t>2</w:t>
      </w:r>
      <w:r w:rsidRPr="00B04D87">
        <w:rPr>
          <w:lang w:val="ru-RU"/>
        </w:rPr>
        <w:t xml:space="preserve">, за исключением зоны рек. Острова, находящиеся в пределах таких водных пространств, должны включаться в качестве водных объектов в расчеты данной зоны, если их высоты составляют менее </w:t>
      </w:r>
      <w:smartTag w:uri="urn:schemas-microsoft-com:office:smarttags" w:element="metricconverter">
        <w:smartTagPr>
          <w:attr w:name="ProductID" w:val="100 м"/>
        </w:smartTagPr>
        <w:r w:rsidRPr="00B04D87">
          <w:rPr>
            <w:lang w:val="ru-RU"/>
          </w:rPr>
          <w:t>100 м</w:t>
        </w:r>
      </w:smartTag>
      <w:r w:rsidRPr="00B04D87">
        <w:rPr>
          <w:lang w:val="ru-RU"/>
        </w:rPr>
        <w:t xml:space="preserve"> над средним уровнем воды для более чем 90% их территории. При расчете зоны водного пространства острова, не соответствующие этим критериям, должны рассматриваться в качестве суши.</w:t>
      </w:r>
    </w:p>
    <w:p w:rsidR="00AA2860" w:rsidRDefault="00AA2860" w:rsidP="00843571">
      <w:pPr>
        <w:pStyle w:val="enumlev1"/>
        <w:spacing w:line="208" w:lineRule="exact"/>
        <w:rPr>
          <w:lang w:val="ru-RU"/>
        </w:rPr>
      </w:pPr>
      <w:r w:rsidRPr="00B04D87">
        <w:rPr>
          <w:lang w:val="ru-RU"/>
        </w:rPr>
        <w:t>–</w:t>
      </w:r>
      <w:r w:rsidRPr="00B04D87">
        <w:rPr>
          <w:lang w:val="ru-RU"/>
        </w:rPr>
        <w:tab/>
        <w:t>Зона С: "теплые" моря, океаны и большие внутренние водные пространства, расположенные на широтах ниже 30°, а также Средиземное и Черное моря.</w:t>
      </w:r>
    </w:p>
    <w:p w:rsidR="00AA2860" w:rsidRPr="00715D2D" w:rsidRDefault="00AA2860" w:rsidP="00843571">
      <w:pPr>
        <w:pStyle w:val="Note"/>
        <w:spacing w:line="208" w:lineRule="exact"/>
        <w:rPr>
          <w:lang w:val="ru-RU"/>
        </w:rPr>
      </w:pPr>
      <w:r w:rsidRPr="00715D2D">
        <w:rPr>
          <w:lang w:val="ru-RU"/>
        </w:rPr>
        <w:t>ПРИМЕЧАНИЕ 1. – Для включения в Цифровую карту мира МСЭ (</w:t>
      </w:r>
      <w:r>
        <w:rPr>
          <w:lang w:val="en-US"/>
        </w:rPr>
        <w:t>IDWM</w:t>
      </w:r>
      <w:r w:rsidRPr="00715D2D">
        <w:rPr>
          <w:lang w:val="ru-RU"/>
        </w:rPr>
        <w:t>) эти дополнительные районы могут быть объявлены администрациями как прибрежные, относящиеся к Зоне А1.</w:t>
      </w:r>
    </w:p>
    <w:p w:rsidR="00AA2860" w:rsidRPr="00140DEC" w:rsidRDefault="00AA2860" w:rsidP="007341F3">
      <w:pPr>
        <w:pStyle w:val="Heading3"/>
        <w:spacing w:line="194" w:lineRule="exact"/>
        <w:rPr>
          <w:lang w:val="ru-RU"/>
        </w:rPr>
      </w:pPr>
      <w:bookmarkStart w:id="56" w:name="_Toc304468018"/>
      <w:bookmarkStart w:id="57" w:name="_Toc304469242"/>
      <w:bookmarkStart w:id="58" w:name="_Toc307932242"/>
      <w:r w:rsidRPr="00140DEC">
        <w:rPr>
          <w:lang w:val="ru-RU"/>
        </w:rPr>
        <w:t>1.5.2</w:t>
      </w:r>
      <w:r w:rsidRPr="00140DEC">
        <w:rPr>
          <w:lang w:val="ru-RU"/>
        </w:rPr>
        <w:tab/>
        <w:t>Распространение вида (2)</w:t>
      </w:r>
      <w:bookmarkEnd w:id="56"/>
      <w:bookmarkEnd w:id="57"/>
      <w:bookmarkEnd w:id="58"/>
    </w:p>
    <w:p w:rsidR="00AA2860" w:rsidRPr="00B04D87" w:rsidRDefault="00AA2860" w:rsidP="007341F3">
      <w:pPr>
        <w:spacing w:line="194" w:lineRule="exact"/>
        <w:rPr>
          <w:lang w:val="ru-RU"/>
        </w:rPr>
      </w:pPr>
      <w:r w:rsidRPr="00B04D87">
        <w:rPr>
          <w:lang w:val="ru-RU"/>
        </w:rPr>
        <w:t>При определении требуемого расстояния для распространения вида (2) можно пренебречь помехами, возникающими из-за рассеяния от гидрометеоров, на частотах ниже 1000 МГц и выше 40,5 ГГц за пределами минимального координационного расстояния (см. § 1.5.3.1). На частотах ниже 1000</w:t>
      </w:r>
      <w:r w:rsidRPr="00D94E2D">
        <w:t> </w:t>
      </w:r>
      <w:r w:rsidRPr="00B04D87">
        <w:rPr>
          <w:lang w:val="ru-RU"/>
        </w:rPr>
        <w:t xml:space="preserve">МГц уровень рассеянного </w:t>
      </w:r>
      <w:r w:rsidRPr="00B04D87">
        <w:rPr>
          <w:lang w:val="ru-RU"/>
        </w:rPr>
        <w:lastRenderedPageBreak/>
        <w:t xml:space="preserve">сигнала очень мал, а выше 40,5 ГГц, несмотря на имеющее место значительное рассеяние, рассеянный сигнал затем сильно затухает на трассе от объема рассеяния до приемной наземной станции или земной станции. Для </w:t>
      </w:r>
      <w:r>
        <w:rPr>
          <w:lang w:val="ru-RU"/>
        </w:rPr>
        <w:t xml:space="preserve">механизма </w:t>
      </w:r>
      <w:r w:rsidRPr="00B04D87">
        <w:rPr>
          <w:lang w:val="ru-RU"/>
        </w:rPr>
        <w:t>распространения вида (2) экранирование местностью не происходит, поскольку трасса помехи проходит через основной луч антенны земной станции</w:t>
      </w:r>
      <w:r>
        <w:rPr>
          <w:lang w:val="ru-RU"/>
        </w:rPr>
        <w:t>, с которой производится координация.</w:t>
      </w:r>
    </w:p>
    <w:p w:rsidR="00AA2860" w:rsidRPr="00140DEC" w:rsidRDefault="00AA2860" w:rsidP="007341F3">
      <w:pPr>
        <w:pStyle w:val="Heading3"/>
        <w:spacing w:line="194" w:lineRule="exact"/>
        <w:rPr>
          <w:lang w:val="ru-RU"/>
        </w:rPr>
      </w:pPr>
      <w:bookmarkStart w:id="59" w:name="_Toc304468019"/>
      <w:bookmarkStart w:id="60" w:name="_Toc304469243"/>
      <w:bookmarkStart w:id="61" w:name="_Toc307932243"/>
      <w:r w:rsidRPr="00140DEC">
        <w:rPr>
          <w:lang w:val="ru-RU"/>
        </w:rPr>
        <w:t>1.5.3</w:t>
      </w:r>
      <w:r w:rsidRPr="00140DEC">
        <w:rPr>
          <w:lang w:val="ru-RU"/>
        </w:rPr>
        <w:tab/>
        <w:t>Пределы расстояний</w:t>
      </w:r>
      <w:bookmarkEnd w:id="59"/>
      <w:bookmarkEnd w:id="60"/>
      <w:bookmarkEnd w:id="61"/>
    </w:p>
    <w:p w:rsidR="00AA2860" w:rsidRPr="00B04D87" w:rsidRDefault="00AA2860" w:rsidP="007341F3">
      <w:pPr>
        <w:spacing w:line="194" w:lineRule="exact"/>
        <w:rPr>
          <w:lang w:val="ru-RU"/>
        </w:rPr>
      </w:pPr>
      <w:r w:rsidRPr="00B04D87">
        <w:rPr>
          <w:lang w:val="ru-RU"/>
        </w:rPr>
        <w:t>Часто требуется оценить влияние помех на наземные и космические системы с учетом критериев долговременных и кратковременных помех. В основном эти критерии представлены допустимым уровнем мощности помех, который может превышаться не более чем в течение заданного процента времени.</w:t>
      </w:r>
    </w:p>
    <w:p w:rsidR="00AA2860" w:rsidRPr="00B04D87" w:rsidRDefault="00AA2860" w:rsidP="007341F3">
      <w:pPr>
        <w:spacing w:line="194" w:lineRule="exact"/>
        <w:rPr>
          <w:lang w:val="ru-RU"/>
        </w:rPr>
      </w:pPr>
      <w:r w:rsidRPr="00B04D87">
        <w:rPr>
          <w:lang w:val="ru-RU"/>
        </w:rPr>
        <w:t xml:space="preserve">Критерий долговременных помех (обычно </w:t>
      </w:r>
      <w:r>
        <w:rPr>
          <w:lang w:val="ru-RU"/>
        </w:rPr>
        <w:t xml:space="preserve">ассоциируемый с </w:t>
      </w:r>
      <w:r w:rsidRPr="00B04D87">
        <w:rPr>
          <w:lang w:val="ru-RU"/>
        </w:rPr>
        <w:t>процента</w:t>
      </w:r>
      <w:r>
        <w:rPr>
          <w:lang w:val="ru-RU"/>
        </w:rPr>
        <w:t>ми</w:t>
      </w:r>
      <w:r w:rsidRPr="00B04D87">
        <w:rPr>
          <w:lang w:val="ru-RU"/>
        </w:rPr>
        <w:t xml:space="preserve"> времени </w:t>
      </w:r>
      <w:r w:rsidRPr="00D94E2D">
        <w:rPr>
          <w:szCs w:val="18"/>
        </w:rPr>
        <w:sym w:font="Symbol" w:char="F0B3"/>
      </w:r>
      <w:r w:rsidRPr="00B04D87">
        <w:rPr>
          <w:lang w:val="ru-RU"/>
        </w:rPr>
        <w:t xml:space="preserve"> 20%) позволяет выполнить требования показателя качества по ошибкам (для цифровых систем) или показателя качества по шумам (для</w:t>
      </w:r>
      <w:r w:rsidR="003019DA">
        <w:rPr>
          <w:lang w:val="en-US"/>
        </w:rPr>
        <w:t> </w:t>
      </w:r>
      <w:r w:rsidRPr="00B04D87">
        <w:rPr>
          <w:lang w:val="ru-RU"/>
        </w:rPr>
        <w:t>аналоговых систем). Этот критерий будет, в общем случае, представлять низкий уровень помех, а</w:t>
      </w:r>
      <w:r w:rsidR="003019DA">
        <w:rPr>
          <w:lang w:val="en-US"/>
        </w:rPr>
        <w:t> </w:t>
      </w:r>
      <w:r w:rsidRPr="00B04D87">
        <w:rPr>
          <w:lang w:val="ru-RU"/>
        </w:rPr>
        <w:t>следовательно, требовать значительного разноса между земной станцией</w:t>
      </w:r>
      <w:r>
        <w:rPr>
          <w:lang w:val="ru-RU"/>
        </w:rPr>
        <w:t xml:space="preserve">, с которой производится координация, </w:t>
      </w:r>
      <w:r w:rsidRPr="00B04D87">
        <w:rPr>
          <w:lang w:val="ru-RU"/>
        </w:rPr>
        <w:t>и наземными станциями или другими приемными земными станциями, работающими в полосах частот, распределенных для двух направлений.</w:t>
      </w:r>
    </w:p>
    <w:p w:rsidR="00AA2860" w:rsidRPr="00B04D87" w:rsidRDefault="00AA2860" w:rsidP="007341F3">
      <w:pPr>
        <w:spacing w:line="194" w:lineRule="exact"/>
        <w:rPr>
          <w:lang w:val="ru-RU"/>
        </w:rPr>
      </w:pPr>
      <w:r w:rsidRPr="00B04D87">
        <w:rPr>
          <w:lang w:val="ru-RU"/>
        </w:rPr>
        <w:t>Кратковременный критерий – это более высокий уровень помех, который обычно ассоциируется с процентом времени от 0,001 до 1%, в результате чего либо испытывающая помехи система становится недоступной, либо превышаются заданные показатели к</w:t>
      </w:r>
      <w:r>
        <w:rPr>
          <w:lang w:val="ru-RU"/>
        </w:rPr>
        <w:t>р</w:t>
      </w:r>
      <w:r w:rsidRPr="00B04D87">
        <w:rPr>
          <w:lang w:val="ru-RU"/>
        </w:rPr>
        <w:t>а</w:t>
      </w:r>
      <w:r>
        <w:rPr>
          <w:lang w:val="ru-RU"/>
        </w:rPr>
        <w:t xml:space="preserve">тковременных помех </w:t>
      </w:r>
      <w:r w:rsidRPr="00B04D87">
        <w:rPr>
          <w:lang w:val="ru-RU"/>
        </w:rPr>
        <w:t>(коэффициент ошибок или шум).</w:t>
      </w:r>
    </w:p>
    <w:p w:rsidR="00AA2860" w:rsidRPr="00B04D87" w:rsidRDefault="00AA2860" w:rsidP="007341F3">
      <w:pPr>
        <w:spacing w:line="194" w:lineRule="exact"/>
        <w:rPr>
          <w:lang w:val="ru-RU"/>
        </w:rPr>
      </w:pPr>
      <w:r w:rsidRPr="00B04D87">
        <w:rPr>
          <w:lang w:val="ru-RU"/>
        </w:rPr>
        <w:t xml:space="preserve">В Приложении </w:t>
      </w:r>
      <w:r>
        <w:rPr>
          <w:lang w:val="ru-RU"/>
        </w:rPr>
        <w:t xml:space="preserve">1 и Приложении 2 </w:t>
      </w:r>
      <w:r w:rsidRPr="00B04D87">
        <w:rPr>
          <w:lang w:val="ru-RU"/>
        </w:rPr>
        <w:t>рассматривается только защита, обеспечиваемая кратковременным критерием. В связи с этим существует неявное предположение, что если удовлетворяется кратковременный критерий, то любые соответствующие долговременные критерии будут также удовлетворяться. Это предположение может оказаться недействительным на малых расстояниях, поскольку становятся значительными дополнительные явления распространения (дифракция, рассеяние на зданиях/местности и т. д.), требующие более детального анализа. Поэтому, для того чтобы избежать этих трудностей, необходимо использовать минимальное координационное расстояние. Это минимальное координационное расстояние всегда представляет собой наименьшую величину используемого координационного расстояния. На</w:t>
      </w:r>
      <w:r w:rsidR="003019DA">
        <w:rPr>
          <w:lang w:val="en-US"/>
        </w:rPr>
        <w:t> </w:t>
      </w:r>
      <w:r w:rsidRPr="00B04D87">
        <w:rPr>
          <w:lang w:val="ru-RU"/>
        </w:rPr>
        <w:t>расстояниях, равных или превышающих минимальное координационное расстояние, можно сделать предположение, что помехи, вызванные продолжительными (долговременными) явлениями распространения, не превысят уровней, допускаемых долговременным критерием.</w:t>
      </w:r>
    </w:p>
    <w:p w:rsidR="00AA2860" w:rsidRPr="00B04D87" w:rsidRDefault="00AA2860" w:rsidP="007341F3">
      <w:pPr>
        <w:spacing w:line="194" w:lineRule="exact"/>
        <w:rPr>
          <w:lang w:val="ru-RU"/>
        </w:rPr>
      </w:pPr>
      <w:r w:rsidRPr="00B04D87">
        <w:rPr>
          <w:lang w:val="ru-RU"/>
        </w:rPr>
        <w:t>Кроме минимального координационного расстояния</w:t>
      </w:r>
      <w:r>
        <w:rPr>
          <w:lang w:val="ru-RU"/>
        </w:rPr>
        <w:t>,</w:t>
      </w:r>
      <w:r w:rsidRPr="00B04D87">
        <w:rPr>
          <w:lang w:val="ru-RU"/>
        </w:rPr>
        <w:t xml:space="preserve"> необходимо также установить верхний предел расчетного расстояния. Следовательно, координационное расстояние для любого азимута должно лежать в пределах между минимальным координационным расстоянием и максимальным расчетным расстоянием.</w:t>
      </w:r>
    </w:p>
    <w:p w:rsidR="00AA2860" w:rsidRPr="00140DEC" w:rsidRDefault="00AA2860" w:rsidP="007341F3">
      <w:pPr>
        <w:pStyle w:val="Heading4"/>
        <w:spacing w:line="194" w:lineRule="exact"/>
        <w:rPr>
          <w:lang w:val="ru-RU"/>
        </w:rPr>
      </w:pPr>
      <w:r w:rsidRPr="00140DEC">
        <w:rPr>
          <w:lang w:val="ru-RU"/>
        </w:rPr>
        <w:t>1.5.3.1</w:t>
      </w:r>
      <w:r w:rsidRPr="00140DEC">
        <w:rPr>
          <w:lang w:val="ru-RU"/>
        </w:rPr>
        <w:tab/>
        <w:t>Минимальное координационное расстояние</w:t>
      </w:r>
    </w:p>
    <w:p w:rsidR="00AA2860" w:rsidRPr="00B04D87" w:rsidRDefault="00AA2860" w:rsidP="007341F3">
      <w:pPr>
        <w:spacing w:line="194" w:lineRule="exact"/>
        <w:rPr>
          <w:lang w:val="ru-RU"/>
        </w:rPr>
      </w:pPr>
      <w:r w:rsidRPr="00872295">
        <w:rPr>
          <w:lang w:val="ru-RU"/>
        </w:rPr>
        <w:t>Координационное расстояние для любого заданного направления, основанное только на факторах распространения, может увеличиваться от расстояний, относительно близких к земной станции, до многих сотен километров. Тем не менее по причинам,</w:t>
      </w:r>
      <w:r w:rsidRPr="00B04D87">
        <w:rPr>
          <w:lang w:val="ru-RU"/>
        </w:rPr>
        <w:t xml:space="preserve"> которые были указаны </w:t>
      </w:r>
      <w:r>
        <w:rPr>
          <w:lang w:val="ru-RU"/>
        </w:rPr>
        <w:t>ранее</w:t>
      </w:r>
      <w:r w:rsidRPr="00B04D87">
        <w:rPr>
          <w:lang w:val="ru-RU"/>
        </w:rPr>
        <w:t xml:space="preserve">, необходимо установить нижний предел, </w:t>
      </w:r>
      <w:r w:rsidRPr="00D94E2D">
        <w:rPr>
          <w:i/>
          <w:iCs/>
        </w:rPr>
        <w:t>d</w:t>
      </w:r>
      <w:r w:rsidRPr="00D94E2D">
        <w:rPr>
          <w:i/>
          <w:iCs/>
          <w:position w:val="-4"/>
          <w:sz w:val="16"/>
          <w:szCs w:val="16"/>
        </w:rPr>
        <w:t>min</w:t>
      </w:r>
      <w:r w:rsidRPr="00B04D87">
        <w:rPr>
          <w:lang w:val="ru-RU"/>
        </w:rPr>
        <w:t xml:space="preserve">, для координационного расстояния. Итерационный расчет координационного расстояния начинается с этого минимального расстояния, которое изменяется в соответствии с радиометеорологическими факторами и </w:t>
      </w:r>
      <w:r>
        <w:rPr>
          <w:lang w:val="ru-RU"/>
        </w:rPr>
        <w:t>полосой</w:t>
      </w:r>
      <w:r w:rsidRPr="00B04D87">
        <w:rPr>
          <w:lang w:val="ru-RU"/>
        </w:rPr>
        <w:t xml:space="preserve"> частот (см. § 4.2). При вычислениях для распространения как вида (1), так и вида (2) используется одно и то же значение минимального координационного расстояния.</w:t>
      </w:r>
    </w:p>
    <w:p w:rsidR="00AA2860" w:rsidRPr="00140DEC" w:rsidRDefault="00AA2860" w:rsidP="007341F3">
      <w:pPr>
        <w:pStyle w:val="Heading4"/>
        <w:spacing w:line="194" w:lineRule="exact"/>
        <w:rPr>
          <w:lang w:val="ru-RU"/>
        </w:rPr>
      </w:pPr>
      <w:r w:rsidRPr="00140DEC">
        <w:rPr>
          <w:lang w:val="ru-RU"/>
        </w:rPr>
        <w:t>1.5.3.2</w:t>
      </w:r>
      <w:r w:rsidRPr="00140DEC">
        <w:rPr>
          <w:lang w:val="ru-RU"/>
        </w:rPr>
        <w:tab/>
        <w:t>Максимальное расчетное расстояние</w:t>
      </w:r>
    </w:p>
    <w:p w:rsidR="00AA2860" w:rsidRPr="00B04D87" w:rsidRDefault="00AA2860" w:rsidP="007341F3">
      <w:pPr>
        <w:spacing w:line="194" w:lineRule="exact"/>
        <w:rPr>
          <w:lang w:val="ru-RU"/>
        </w:rPr>
      </w:pPr>
      <w:r w:rsidRPr="00B04D87">
        <w:rPr>
          <w:lang w:val="ru-RU"/>
        </w:rPr>
        <w:t xml:space="preserve">Величины максимального расчетного расстояния требуются для распространения видов (1) и (2). В случае вида (1) это расстояние соответствует максимальному координационному расстоянию </w:t>
      </w:r>
      <w:r w:rsidRPr="00D94E2D">
        <w:rPr>
          <w:i/>
          <w:iCs/>
        </w:rPr>
        <w:t>d</w:t>
      </w:r>
      <w:r w:rsidRPr="00D94E2D">
        <w:rPr>
          <w:i/>
          <w:iCs/>
          <w:position w:val="-4"/>
          <w:sz w:val="16"/>
          <w:szCs w:val="16"/>
        </w:rPr>
        <w:t>max</w:t>
      </w:r>
      <w:r w:rsidRPr="00B04D87">
        <w:rPr>
          <w:position w:val="-4"/>
          <w:sz w:val="16"/>
          <w:szCs w:val="16"/>
          <w:lang w:val="ru-RU"/>
        </w:rPr>
        <w:t>1</w:t>
      </w:r>
      <w:r w:rsidRPr="00B04D87">
        <w:rPr>
          <w:lang w:val="ru-RU"/>
        </w:rPr>
        <w:t>, которое приведено в §</w:t>
      </w:r>
      <w:r w:rsidR="003019DA">
        <w:rPr>
          <w:lang w:val="en-US"/>
        </w:rPr>
        <w:t> </w:t>
      </w:r>
      <w:r w:rsidRPr="00B04D87">
        <w:rPr>
          <w:lang w:val="ru-RU"/>
        </w:rPr>
        <w:t>4.3 для каждой из четырех радиоклиматических зон. Поэтому максимальное расчетное расстояние для распространения вида (1) зависит от различных радиоклиматических зон на трассе распространения, как это описано в § 4.3.</w:t>
      </w:r>
    </w:p>
    <w:p w:rsidR="00AA2860" w:rsidRPr="00B04D87" w:rsidRDefault="00AA2860" w:rsidP="007341F3">
      <w:pPr>
        <w:spacing w:line="194" w:lineRule="exact"/>
        <w:rPr>
          <w:lang w:val="ru-RU"/>
        </w:rPr>
      </w:pPr>
      <w:r w:rsidRPr="00B04D87">
        <w:rPr>
          <w:lang w:val="ru-RU"/>
        </w:rPr>
        <w:t>Максимальное расчетное расстояние для распространения вида (2) приведено в §</w:t>
      </w:r>
      <w:r w:rsidRPr="00D94E2D">
        <w:t> </w:t>
      </w:r>
      <w:r w:rsidRPr="00B04D87">
        <w:rPr>
          <w:lang w:val="ru-RU"/>
        </w:rPr>
        <w:t xml:space="preserve">2 </w:t>
      </w:r>
      <w:r w:rsidR="00CF5D02" w:rsidRPr="00CF5D02">
        <w:rPr>
          <w:lang w:val="ru-RU"/>
        </w:rPr>
        <w:t>Дополне</w:t>
      </w:r>
      <w:r w:rsidR="00CF5D02">
        <w:rPr>
          <w:lang w:val="ru-RU"/>
        </w:rPr>
        <w:t>н</w:t>
      </w:r>
      <w:r>
        <w:rPr>
          <w:lang w:val="ru-RU"/>
        </w:rPr>
        <w:t>ия</w:t>
      </w:r>
      <w:r w:rsidRPr="00B04D87">
        <w:rPr>
          <w:lang w:val="ru-RU"/>
        </w:rPr>
        <w:t xml:space="preserve"> 2</w:t>
      </w:r>
      <w:r>
        <w:rPr>
          <w:lang w:val="ru-RU"/>
        </w:rPr>
        <w:t xml:space="preserve"> к Приложению 1</w:t>
      </w:r>
      <w:r w:rsidRPr="00B04D87">
        <w:rPr>
          <w:lang w:val="ru-RU"/>
        </w:rPr>
        <w:t>.</w:t>
      </w:r>
    </w:p>
    <w:p w:rsidR="00AA2860" w:rsidRPr="00140DEC" w:rsidRDefault="00AA2860" w:rsidP="007341F3">
      <w:pPr>
        <w:pStyle w:val="Heading2"/>
        <w:spacing w:line="194" w:lineRule="exact"/>
        <w:rPr>
          <w:lang w:val="ru-RU"/>
        </w:rPr>
      </w:pPr>
      <w:bookmarkStart w:id="62" w:name="_Toc304468020"/>
      <w:bookmarkStart w:id="63" w:name="_Toc304469244"/>
      <w:bookmarkStart w:id="64" w:name="_Toc307932244"/>
      <w:r w:rsidRPr="00140DEC">
        <w:rPr>
          <w:lang w:val="ru-RU"/>
        </w:rPr>
        <w:t>1.6</w:t>
      </w:r>
      <w:r w:rsidRPr="00140DEC">
        <w:rPr>
          <w:lang w:val="ru-RU"/>
        </w:rPr>
        <w:tab/>
        <w:t>Координационный контур: концепции и построение</w:t>
      </w:r>
      <w:bookmarkEnd w:id="62"/>
      <w:bookmarkEnd w:id="63"/>
      <w:bookmarkEnd w:id="64"/>
    </w:p>
    <w:p w:rsidR="00AA2860" w:rsidRDefault="00AA2860" w:rsidP="007341F3">
      <w:pPr>
        <w:spacing w:line="194" w:lineRule="exact"/>
        <w:rPr>
          <w:lang w:val="ru-RU"/>
        </w:rPr>
      </w:pPr>
      <w:r w:rsidRPr="00B04D87">
        <w:rPr>
          <w:lang w:val="ru-RU"/>
        </w:rPr>
        <w:t xml:space="preserve">Координационное расстояние, определенное для каждого азимута вокруг земной станции, </w:t>
      </w:r>
      <w:r>
        <w:rPr>
          <w:lang w:val="ru-RU"/>
        </w:rPr>
        <w:t xml:space="preserve">с которой производится координация, </w:t>
      </w:r>
      <w:r w:rsidRPr="00B04D87">
        <w:rPr>
          <w:lang w:val="ru-RU"/>
        </w:rPr>
        <w:t xml:space="preserve">устанавливает координационный контур, который включает в себя координационную зону. Величина координационного расстояния лежит в </w:t>
      </w:r>
      <w:r>
        <w:rPr>
          <w:lang w:val="ru-RU"/>
        </w:rPr>
        <w:t>диапазоне</w:t>
      </w:r>
      <w:r w:rsidRPr="00B04D87">
        <w:rPr>
          <w:lang w:val="ru-RU"/>
        </w:rPr>
        <w:t>, определ</w:t>
      </w:r>
      <w:r>
        <w:rPr>
          <w:lang w:val="ru-RU"/>
        </w:rPr>
        <w:t>я</w:t>
      </w:r>
      <w:r w:rsidRPr="00B04D87">
        <w:rPr>
          <w:lang w:val="ru-RU"/>
        </w:rPr>
        <w:t>е</w:t>
      </w:r>
      <w:r>
        <w:rPr>
          <w:lang w:val="ru-RU"/>
        </w:rPr>
        <w:t>мом</w:t>
      </w:r>
      <w:r w:rsidRPr="00B04D87">
        <w:rPr>
          <w:lang w:val="ru-RU"/>
        </w:rPr>
        <w:t xml:space="preserve"> минимальным координационным расстоянием и максимальным расчетным расстоянием.</w:t>
      </w:r>
    </w:p>
    <w:p w:rsidR="00AA2860" w:rsidRDefault="00AA2860" w:rsidP="007341F3">
      <w:pPr>
        <w:spacing w:line="194" w:lineRule="exact"/>
        <w:rPr>
          <w:lang w:val="ru-RU"/>
        </w:rPr>
      </w:pPr>
      <w:r w:rsidRPr="00B04D87">
        <w:rPr>
          <w:lang w:val="ru-RU"/>
        </w:rPr>
        <w:t xml:space="preserve">С помощью процедур, представленных в настоящем Приложении, определяется расстояние, на котором минимальные </w:t>
      </w:r>
      <w:r>
        <w:rPr>
          <w:lang w:val="ru-RU"/>
        </w:rPr>
        <w:t>необход</w:t>
      </w:r>
      <w:r w:rsidRPr="00B04D87">
        <w:rPr>
          <w:lang w:val="ru-RU"/>
        </w:rPr>
        <w:t xml:space="preserve">имые потери равны прогнозируемым потерям на трассе. Кроме того, в соответствии с некоторыми процедурами </w:t>
      </w:r>
      <w:r>
        <w:rPr>
          <w:lang w:val="ru-RU"/>
        </w:rPr>
        <w:t xml:space="preserve">(см. </w:t>
      </w:r>
      <w:r w:rsidR="00DB64F2">
        <w:rPr>
          <w:lang w:val="ru-RU"/>
        </w:rPr>
        <w:t>Примечание </w:t>
      </w:r>
      <w:r>
        <w:rPr>
          <w:lang w:val="ru-RU"/>
        </w:rPr>
        <w:t xml:space="preserve">1) </w:t>
      </w:r>
      <w:r w:rsidRPr="00B04D87">
        <w:rPr>
          <w:lang w:val="ru-RU"/>
        </w:rPr>
        <w:t xml:space="preserve">требуется, чтобы для каждого азимута при определении координационного контура использовалось наибольшее из расстояний, определенных для распространения вида (1) и вида (2). В обоих этих случаях расстояние, на котором минимальные </w:t>
      </w:r>
      <w:r>
        <w:rPr>
          <w:lang w:val="ru-RU"/>
        </w:rPr>
        <w:t>необходи</w:t>
      </w:r>
      <w:r w:rsidRPr="00B04D87">
        <w:rPr>
          <w:lang w:val="ru-RU"/>
        </w:rPr>
        <w:t xml:space="preserve">мые потери равны прогнозируемым потерям на трассе, может попадать или не попадать в рамки допустимых значений, </w:t>
      </w:r>
      <w:r>
        <w:rPr>
          <w:lang w:val="ru-RU"/>
        </w:rPr>
        <w:t>устанавлива</w:t>
      </w:r>
      <w:r w:rsidRPr="00B04D87">
        <w:rPr>
          <w:lang w:val="ru-RU"/>
        </w:rPr>
        <w:t>ющих пределы для координационного расстояния. Поэтому расстояние, определенное с помощью всех этих процедур, считается требуемым расстоянием.</w:t>
      </w:r>
    </w:p>
    <w:p w:rsidR="00AA2860" w:rsidRPr="0026420C" w:rsidRDefault="00AA2860" w:rsidP="007341F3">
      <w:pPr>
        <w:pStyle w:val="Note"/>
        <w:spacing w:line="194" w:lineRule="exact"/>
        <w:rPr>
          <w:lang w:val="ru-RU"/>
        </w:rPr>
      </w:pPr>
      <w:r w:rsidRPr="00872295">
        <w:rPr>
          <w:lang w:val="ru-RU"/>
        </w:rPr>
        <w:t xml:space="preserve">ПРИМЕЧАНИЕ 1. – Для построения дополнительных и вспомогательных контуров используются одни и те же процедуры (см. </w:t>
      </w:r>
      <w:r w:rsidRPr="0026420C">
        <w:rPr>
          <w:lang w:val="ru-RU"/>
        </w:rPr>
        <w:t>§</w:t>
      </w:r>
      <w:r>
        <w:t> </w:t>
      </w:r>
      <w:r w:rsidRPr="0026420C">
        <w:rPr>
          <w:lang w:val="ru-RU"/>
        </w:rPr>
        <w:t>1.6.1 и 1.6.2).</w:t>
      </w:r>
    </w:p>
    <w:p w:rsidR="00AA2860" w:rsidRPr="00B04D87" w:rsidRDefault="00AA2860" w:rsidP="003019DA">
      <w:pPr>
        <w:spacing w:line="200" w:lineRule="exact"/>
        <w:rPr>
          <w:lang w:val="ru-RU"/>
        </w:rPr>
      </w:pPr>
      <w:r w:rsidRPr="00B04D87">
        <w:rPr>
          <w:lang w:val="ru-RU"/>
        </w:rPr>
        <w:lastRenderedPageBreak/>
        <w:t>Координационная зона определяется с помощью одного из следующих методов:</w:t>
      </w:r>
    </w:p>
    <w:p w:rsidR="00AA2860" w:rsidRPr="00B04D87" w:rsidRDefault="00AA2860" w:rsidP="003019DA">
      <w:pPr>
        <w:pStyle w:val="enumlev1"/>
        <w:spacing w:line="200" w:lineRule="exact"/>
        <w:rPr>
          <w:lang w:val="ru-RU"/>
        </w:rPr>
      </w:pPr>
      <w:r w:rsidRPr="00B04D87">
        <w:rPr>
          <w:lang w:val="ru-RU"/>
        </w:rPr>
        <w:t>–</w:t>
      </w:r>
      <w:r w:rsidRPr="00B04D87">
        <w:rPr>
          <w:lang w:val="ru-RU"/>
        </w:rPr>
        <w:tab/>
        <w:t>вычисление координационных расстояний для всех азимутальных направлений от земной станции и последующе</w:t>
      </w:r>
      <w:r>
        <w:rPr>
          <w:lang w:val="ru-RU"/>
        </w:rPr>
        <w:t>е</w:t>
      </w:r>
      <w:r w:rsidRPr="00B04D87">
        <w:rPr>
          <w:lang w:val="ru-RU"/>
        </w:rPr>
        <w:t xml:space="preserve"> нанесени</w:t>
      </w:r>
      <w:r>
        <w:rPr>
          <w:lang w:val="ru-RU"/>
        </w:rPr>
        <w:t>е</w:t>
      </w:r>
      <w:r w:rsidRPr="00B04D87">
        <w:rPr>
          <w:lang w:val="ru-RU"/>
        </w:rPr>
        <w:t xml:space="preserve"> координационного контура в масштабе на соответствующую карту; или</w:t>
      </w:r>
    </w:p>
    <w:p w:rsidR="00AA2860" w:rsidRPr="00B04D87" w:rsidRDefault="00AA2860" w:rsidP="003019DA">
      <w:pPr>
        <w:pStyle w:val="enumlev1"/>
        <w:spacing w:line="200" w:lineRule="exact"/>
        <w:rPr>
          <w:lang w:val="ru-RU"/>
        </w:rPr>
      </w:pPr>
      <w:r w:rsidRPr="00B04D87">
        <w:rPr>
          <w:lang w:val="ru-RU"/>
        </w:rPr>
        <w:t>–</w:t>
      </w:r>
      <w:r w:rsidRPr="00B04D87">
        <w:rPr>
          <w:lang w:val="ru-RU"/>
        </w:rPr>
        <w:tab/>
        <w:t>расширение зоны обслуживания во всех направлениях на величину рассчитанного коорди</w:t>
      </w:r>
      <w:r w:rsidR="00DB64F2">
        <w:rPr>
          <w:lang w:val="ru-RU"/>
        </w:rPr>
        <w:t>национного расстояния(</w:t>
      </w:r>
      <w:r w:rsidRPr="00B04D87">
        <w:rPr>
          <w:lang w:val="ru-RU"/>
        </w:rPr>
        <w:t>й); или</w:t>
      </w:r>
    </w:p>
    <w:p w:rsidR="00AA2860" w:rsidRPr="00B04D87" w:rsidRDefault="00AA2860" w:rsidP="003019DA">
      <w:pPr>
        <w:pStyle w:val="enumlev1"/>
        <w:spacing w:line="200" w:lineRule="exact"/>
        <w:rPr>
          <w:lang w:val="ru-RU"/>
        </w:rPr>
      </w:pPr>
      <w:r w:rsidRPr="00B04D87">
        <w:rPr>
          <w:lang w:val="ru-RU"/>
        </w:rPr>
        <w:t>–</w:t>
      </w:r>
      <w:r w:rsidRPr="00B04D87">
        <w:rPr>
          <w:lang w:val="ru-RU"/>
        </w:rPr>
        <w:tab/>
        <w:t>для некоторых служб и полос частот расширение зоны обслуживания во всех направлениях на величину предварительно определенного координационного расстояния.</w:t>
      </w:r>
    </w:p>
    <w:p w:rsidR="00AA2860" w:rsidRPr="00B04D87" w:rsidRDefault="00AA2860" w:rsidP="003019DA">
      <w:pPr>
        <w:spacing w:line="200" w:lineRule="exact"/>
        <w:rPr>
          <w:lang w:val="ru-RU"/>
        </w:rPr>
      </w:pPr>
      <w:r w:rsidRPr="00B04D87">
        <w:rPr>
          <w:lang w:val="ru-RU"/>
        </w:rPr>
        <w:t>Если в координационном контуре учитывается влияние потенциальных помех, возникающих в результате как распространения вида (1), так и распространения вида (2), требуемое расстояние, используемое для каждого азимута, является наибольшим из требуемых расстояний для распространения вида (1) и вида (2).</w:t>
      </w:r>
    </w:p>
    <w:p w:rsidR="00AA2860" w:rsidRPr="00B04D87" w:rsidRDefault="00AA2860" w:rsidP="003019DA">
      <w:pPr>
        <w:spacing w:line="200" w:lineRule="exact"/>
        <w:rPr>
          <w:lang w:val="ru-RU"/>
        </w:rPr>
      </w:pPr>
      <w:r w:rsidRPr="00B04D87">
        <w:rPr>
          <w:lang w:val="ru-RU"/>
        </w:rPr>
        <w:t>Сценарии совместного использования частот и различные процедуры, содержащиеся в настоящем Приложении, основаны на разных предположениях. Следовательно, координационные зоны, определенные для различных сценариев совместного использования частот</w:t>
      </w:r>
      <w:r>
        <w:rPr>
          <w:lang w:val="ru-RU"/>
        </w:rPr>
        <w:t>,</w:t>
      </w:r>
      <w:r w:rsidRPr="00B04D87">
        <w:rPr>
          <w:lang w:val="ru-RU"/>
        </w:rPr>
        <w:t xml:space="preserve"> будут, вероятно, основываться на различных соображениях относительно совместного использования частот, различных трассах помех и эксплуатационных ограничениях. Таким образом, для каждого сценария совместного использования частот, описанного в § 1.4, требуется определение отдельной координационной зоны, характерной для служб радиосвязи, задействованных по рассматриваемому сценарию. Кроме того, координационную зону, рассчитанную для одного сценария совместного использования частот, нельзя использовать для определения степени того или иного воздействия на службы радиосвязи, задействованные по другому сценарию. Таким образом, земная станция, </w:t>
      </w:r>
      <w:r>
        <w:rPr>
          <w:lang w:val="ru-RU"/>
        </w:rPr>
        <w:t xml:space="preserve">с которой производится координация, </w:t>
      </w:r>
      <w:r w:rsidRPr="00B04D87">
        <w:rPr>
          <w:lang w:val="ru-RU"/>
        </w:rPr>
        <w:t>работающая в полосе частот, распределенной для двух направлений, а также наземным службам, будет иметь две отдельные координационные зоны:</w:t>
      </w:r>
    </w:p>
    <w:p w:rsidR="00AA2860" w:rsidRPr="00B04D87" w:rsidRDefault="00AA2860" w:rsidP="00E15C8B">
      <w:pPr>
        <w:pStyle w:val="enumlev1"/>
        <w:spacing w:line="200" w:lineRule="exact"/>
        <w:rPr>
          <w:lang w:val="ru-RU"/>
        </w:rPr>
      </w:pPr>
      <w:r w:rsidRPr="00B04D87">
        <w:rPr>
          <w:lang w:val="ru-RU"/>
        </w:rPr>
        <w:t>–</w:t>
      </w:r>
      <w:r w:rsidRPr="00B04D87">
        <w:rPr>
          <w:lang w:val="ru-RU"/>
        </w:rPr>
        <w:tab/>
        <w:t xml:space="preserve">одну координационную зону для определения тех администраций, наземные службы которых могут оказаться затронутыми работой земной станции, </w:t>
      </w:r>
      <w:r>
        <w:rPr>
          <w:lang w:val="ru-RU"/>
        </w:rPr>
        <w:t>с которой производится координация</w:t>
      </w:r>
      <w:r w:rsidR="00E15C8B">
        <w:rPr>
          <w:lang w:val="ru-RU"/>
        </w:rPr>
        <w:t>;</w:t>
      </w:r>
      <w:r w:rsidRPr="00B04D87">
        <w:rPr>
          <w:lang w:val="ru-RU"/>
        </w:rPr>
        <w:t xml:space="preserve"> </w:t>
      </w:r>
      <w:r>
        <w:rPr>
          <w:lang w:val="ru-RU"/>
        </w:rPr>
        <w:t xml:space="preserve">а </w:t>
      </w:r>
      <w:r w:rsidRPr="00B04D87">
        <w:rPr>
          <w:lang w:val="ru-RU"/>
        </w:rPr>
        <w:t>также</w:t>
      </w:r>
    </w:p>
    <w:p w:rsidR="00AA2860" w:rsidRPr="00B04D87" w:rsidRDefault="00AA2860" w:rsidP="003019DA">
      <w:pPr>
        <w:pStyle w:val="enumlev1"/>
        <w:spacing w:line="200" w:lineRule="exact"/>
        <w:rPr>
          <w:lang w:val="ru-RU"/>
        </w:rPr>
      </w:pPr>
      <w:r w:rsidRPr="00B04D87">
        <w:rPr>
          <w:lang w:val="ru-RU"/>
        </w:rPr>
        <w:t>–</w:t>
      </w:r>
      <w:r w:rsidRPr="00B04D87">
        <w:rPr>
          <w:lang w:val="ru-RU"/>
        </w:rPr>
        <w:tab/>
        <w:t>другую координационную зону для определения тех администраций, приемные земные станции которых могут оказаться затронутыми работой (передающей) земной станции</w:t>
      </w:r>
      <w:r>
        <w:rPr>
          <w:lang w:val="ru-RU"/>
        </w:rPr>
        <w:t>, с которой производится координация</w:t>
      </w:r>
      <w:r w:rsidRPr="00B04D87">
        <w:rPr>
          <w:lang w:val="ru-RU"/>
        </w:rPr>
        <w:t>.</w:t>
      </w:r>
    </w:p>
    <w:p w:rsidR="00AA2860" w:rsidRPr="00B04D87" w:rsidRDefault="00AA2860" w:rsidP="003019DA">
      <w:pPr>
        <w:spacing w:line="200" w:lineRule="exact"/>
        <w:rPr>
          <w:lang w:val="ru-RU"/>
        </w:rPr>
      </w:pPr>
      <w:r w:rsidRPr="00B04D87">
        <w:rPr>
          <w:lang w:val="ru-RU"/>
        </w:rPr>
        <w:t>Это означает, что для установления координационной зоны земной станции потребуется определение нескольких отдельных координационных зон, каждая из которых должна быть нанесена на отдельную карту. Например, для земной станции, которая ведет передачу на геостационарную космическую станцию в полосе 10,7–11,7 ГГц, потребуется определить следующие координационные зоны относительно:</w:t>
      </w:r>
    </w:p>
    <w:p w:rsidR="00AA2860" w:rsidRPr="00B04D87" w:rsidRDefault="00AA2860" w:rsidP="003019DA">
      <w:pPr>
        <w:pStyle w:val="enumlev1"/>
        <w:spacing w:line="200" w:lineRule="exact"/>
        <w:rPr>
          <w:lang w:val="ru-RU"/>
        </w:rPr>
      </w:pPr>
      <w:r w:rsidRPr="00B04D87">
        <w:rPr>
          <w:lang w:val="ru-RU"/>
        </w:rPr>
        <w:t>–</w:t>
      </w:r>
      <w:r w:rsidRPr="00B04D87">
        <w:rPr>
          <w:lang w:val="ru-RU"/>
        </w:rPr>
        <w:tab/>
        <w:t>аналоговых наземных служб, которые осуществляют прием в той же полосе частот; в данном случае будет учитываться потенциальное мешающее влияние трасс помех как для распространения вида (1), так и для распространения вида (2);</w:t>
      </w:r>
    </w:p>
    <w:p w:rsidR="00AA2860" w:rsidRPr="00B04D87" w:rsidRDefault="00AA2860" w:rsidP="003019DA">
      <w:pPr>
        <w:pStyle w:val="enumlev1"/>
        <w:spacing w:line="200" w:lineRule="exact"/>
        <w:rPr>
          <w:lang w:val="ru-RU"/>
        </w:rPr>
      </w:pPr>
      <w:r w:rsidRPr="00B04D87">
        <w:rPr>
          <w:lang w:val="ru-RU"/>
        </w:rPr>
        <w:t>–</w:t>
      </w:r>
      <w:r w:rsidRPr="00B04D87">
        <w:rPr>
          <w:lang w:val="ru-RU"/>
        </w:rPr>
        <w:tab/>
        <w:t>земной станции, работающей с геостационарной космической станцией, которая осуществляет прием в той же полосе частот; в этом случае будет учитываться потенциальное мешающее влияние трасс помех как для распространения вида (1), так и для распространения вида (2);</w:t>
      </w:r>
    </w:p>
    <w:p w:rsidR="00AA2860" w:rsidRPr="00B04D87" w:rsidRDefault="00AA2860" w:rsidP="003019DA">
      <w:pPr>
        <w:pStyle w:val="enumlev1"/>
        <w:spacing w:line="200" w:lineRule="exact"/>
        <w:rPr>
          <w:lang w:val="ru-RU"/>
        </w:rPr>
      </w:pPr>
      <w:r w:rsidRPr="00B04D87">
        <w:rPr>
          <w:lang w:val="ru-RU"/>
        </w:rPr>
        <w:t>–</w:t>
      </w:r>
      <w:r w:rsidRPr="00B04D87">
        <w:rPr>
          <w:lang w:val="ru-RU"/>
        </w:rPr>
        <w:tab/>
        <w:t>земной станции, работающей в направлении негеостационарной космической станции, которая осуществляет прием в той же полосе частот; в этом случае будет учитываться возможное влияние трасс помех для распространения вида (1).</w:t>
      </w:r>
    </w:p>
    <w:p w:rsidR="00AA2860" w:rsidRPr="00B04D87" w:rsidRDefault="00AA2860" w:rsidP="003019DA">
      <w:pPr>
        <w:spacing w:line="200" w:lineRule="exact"/>
        <w:rPr>
          <w:lang w:val="ru-RU"/>
        </w:rPr>
      </w:pPr>
      <w:r w:rsidRPr="00B04D87">
        <w:rPr>
          <w:lang w:val="ru-RU"/>
        </w:rPr>
        <w:t>Кроме того, если земная станция осуществляет как передачу, так и прием в полосах частот, используемых совместно с наземными службами, необходимо определение отдельных координационных контуров. Однако для земных станций, работающих в полосах частот, распределенных для двух направлений, координационные контуры по отношению к другим земным станциям строятся только для передающей земной станции (см.</w:t>
      </w:r>
      <w:r w:rsidR="003019DA">
        <w:rPr>
          <w:lang w:val="en-US"/>
        </w:rPr>
        <w:t> </w:t>
      </w:r>
      <w:r w:rsidRPr="00B04D87">
        <w:rPr>
          <w:lang w:val="ru-RU"/>
        </w:rPr>
        <w:t>§</w:t>
      </w:r>
      <w:r w:rsidR="003019DA">
        <w:rPr>
          <w:lang w:val="en-US"/>
        </w:rPr>
        <w:t> </w:t>
      </w:r>
      <w:r w:rsidRPr="00B04D87">
        <w:rPr>
          <w:lang w:val="ru-RU"/>
        </w:rPr>
        <w:t>1.4.4).</w:t>
      </w:r>
    </w:p>
    <w:p w:rsidR="00AA2860" w:rsidRPr="00B04D87" w:rsidRDefault="00AA2860" w:rsidP="003019DA">
      <w:pPr>
        <w:spacing w:line="200" w:lineRule="exact"/>
        <w:rPr>
          <w:lang w:val="ru-RU"/>
        </w:rPr>
      </w:pPr>
      <w:r w:rsidRPr="00B04D87">
        <w:rPr>
          <w:lang w:val="ru-RU"/>
        </w:rPr>
        <w:t xml:space="preserve">На </w:t>
      </w:r>
      <w:r>
        <w:rPr>
          <w:lang w:val="ru-RU"/>
        </w:rPr>
        <w:t>р</w:t>
      </w:r>
      <w:r w:rsidRPr="00B04D87">
        <w:rPr>
          <w:lang w:val="ru-RU"/>
        </w:rPr>
        <w:t xml:space="preserve">ис. </w:t>
      </w:r>
      <w:r>
        <w:rPr>
          <w:lang w:val="ru-RU"/>
        </w:rPr>
        <w:t>2</w:t>
      </w:r>
      <w:r w:rsidRPr="00B04D87">
        <w:rPr>
          <w:lang w:val="ru-RU"/>
        </w:rPr>
        <w:t xml:space="preserve"> представлены примеры координационных контуров для каждого из приведенных в §</w:t>
      </w:r>
      <w:r w:rsidRPr="00D94E2D">
        <w:t> </w:t>
      </w:r>
      <w:r w:rsidRPr="00B04D87">
        <w:rPr>
          <w:lang w:val="ru-RU"/>
        </w:rPr>
        <w:t>1.4 сценариев совместного использования частот. Следует отметить, что в некоторых сценариях совместного использования частот существует некоторое сходство при построении координационного контура (показанного сплошной линией), который включает в себя каждую координационную зону. В тех сценариях совместного использования частот, где необходимо учитывать трассы помех как для распространения вида (1), так и для распространения вида (2), части контура для распространения вида (1) и часть контура для распространения вида (2), расположенные внутри общего координационного контура, могут быть нанесены с помощью пунктирных линий.</w:t>
      </w:r>
    </w:p>
    <w:p w:rsidR="00AA2860" w:rsidRDefault="00AA2860" w:rsidP="00E15C8B">
      <w:pPr>
        <w:spacing w:line="200" w:lineRule="exact"/>
        <w:rPr>
          <w:lang w:val="ru-RU"/>
        </w:rPr>
      </w:pPr>
      <w:r w:rsidRPr="00B04D87">
        <w:rPr>
          <w:lang w:val="ru-RU"/>
        </w:rPr>
        <w:t xml:space="preserve">Кроме координационного контура для обеспечения более детального рассмотрения вопросов совместного использования частот могут быть построены дополнительные и вспомогательные контуры (см. </w:t>
      </w:r>
      <w:r>
        <w:rPr>
          <w:lang w:val="ru-RU"/>
        </w:rPr>
        <w:t>§ 1.</w:t>
      </w:r>
      <w:r w:rsidRPr="00B04D87">
        <w:rPr>
          <w:lang w:val="ru-RU"/>
        </w:rPr>
        <w:t>6</w:t>
      </w:r>
      <w:r>
        <w:rPr>
          <w:lang w:val="ru-RU"/>
        </w:rPr>
        <w:t>.1 и 1.6.2</w:t>
      </w:r>
      <w:r w:rsidRPr="00B04D87">
        <w:rPr>
          <w:lang w:val="ru-RU"/>
        </w:rPr>
        <w:t xml:space="preserve">). Дополнительные контуры определяются для земной станции, </w:t>
      </w:r>
      <w:r>
        <w:rPr>
          <w:lang w:val="ru-RU"/>
        </w:rPr>
        <w:t xml:space="preserve">с которой производится координация и которая </w:t>
      </w:r>
      <w:r w:rsidRPr="00B04D87">
        <w:rPr>
          <w:lang w:val="ru-RU"/>
        </w:rPr>
        <w:t>используе</w:t>
      </w:r>
      <w:r>
        <w:rPr>
          <w:lang w:val="ru-RU"/>
        </w:rPr>
        <w:t>т</w:t>
      </w:r>
      <w:r w:rsidRPr="00B04D87">
        <w:rPr>
          <w:lang w:val="ru-RU"/>
        </w:rPr>
        <w:t xml:space="preserve"> полосы частот совместно с другими службами радиосвязи или другими типами радиосистем в той же службе, которые имеют менее жесткие критерии совместного использования частот по сравнению с радиосистемой, взятой для определения координационной зоны. Эти дополнительные контуры могут быть построены с помощью того же метода, который используется для определения координационного контура, или с помощью других методов, согласованных между администрациями на двусторонней основе. Вспомогательные контуры основываются на менее консервативных предположениях по отношению к трассе помех и эксплуатационным ограничениям для неизвестных наземных станций или земных станций. Вспомогательные контуры строятся отдельно для трасс помех при распространении вида (1) и при распространении вида (2). В этом контексте контуры, на базе которых был построен координационный контур, </w:t>
      </w:r>
      <w:r w:rsidRPr="00B04D87">
        <w:rPr>
          <w:lang w:val="ru-RU"/>
        </w:rPr>
        <w:lastRenderedPageBreak/>
        <w:t xml:space="preserve">называются основными контурами, а вспомогательные контуры для распространения вида (1) и для распространения вида (2) снабжаются ссылками на соответствующий основной контур. Различные предположения, используемые при построении вспомогательных контуров для распространения вида (1) или для распространения вида (2), можно также применять к дополнительным контурам. Следовательно, вспомогательные контуры могут строиться </w:t>
      </w:r>
      <w:r>
        <w:rPr>
          <w:lang w:val="ru-RU"/>
        </w:rPr>
        <w:t>или</w:t>
      </w:r>
      <w:r w:rsidRPr="00B04D87">
        <w:rPr>
          <w:lang w:val="ru-RU"/>
        </w:rPr>
        <w:t xml:space="preserve"> для основного, </w:t>
      </w:r>
      <w:r>
        <w:rPr>
          <w:lang w:val="ru-RU"/>
        </w:rPr>
        <w:t>ил</w:t>
      </w:r>
      <w:r w:rsidRPr="00B04D87">
        <w:rPr>
          <w:lang w:val="ru-RU"/>
        </w:rPr>
        <w:t>и для дополнительного контур</w:t>
      </w:r>
      <w:r>
        <w:rPr>
          <w:lang w:val="ru-RU"/>
        </w:rPr>
        <w:t>а</w:t>
      </w:r>
      <w:r w:rsidRPr="00B04D87">
        <w:rPr>
          <w:lang w:val="ru-RU"/>
        </w:rPr>
        <w:t>.</w:t>
      </w:r>
    </w:p>
    <w:p w:rsidR="00AA2860" w:rsidRPr="003F4AD2" w:rsidRDefault="00AA2860" w:rsidP="00690961">
      <w:pPr>
        <w:pStyle w:val="FigureNo"/>
        <w:spacing w:line="200" w:lineRule="exact"/>
        <w:rPr>
          <w:lang w:val="ru-RU"/>
        </w:rPr>
      </w:pPr>
      <w:r w:rsidRPr="003F4AD2">
        <w:rPr>
          <w:lang w:val="ru-RU"/>
        </w:rPr>
        <w:t>РИСУНОК 2</w:t>
      </w:r>
    </w:p>
    <w:p w:rsidR="00AA2860" w:rsidRPr="00140DEC" w:rsidRDefault="00AA2860" w:rsidP="00AD2F01">
      <w:pPr>
        <w:pStyle w:val="Figuretitle"/>
        <w:spacing w:after="0" w:line="200" w:lineRule="exact"/>
        <w:rPr>
          <w:lang w:val="ru-RU"/>
        </w:rPr>
      </w:pPr>
      <w:r w:rsidRPr="009D1A16">
        <w:rPr>
          <w:lang w:val="ru-RU"/>
        </w:rPr>
        <w:t xml:space="preserve">Примеры координационных контуров для каждого из сценариев </w:t>
      </w:r>
      <w:r w:rsidRPr="0003243B">
        <w:rPr>
          <w:lang w:val="ru-RU"/>
        </w:rPr>
        <w:t>совместного</w:t>
      </w:r>
      <w:r w:rsidRPr="009D1A16">
        <w:rPr>
          <w:lang w:val="ru-RU"/>
        </w:rPr>
        <w:t xml:space="preserve"> использования частот, </w:t>
      </w:r>
      <w:r w:rsidRPr="009D1A16">
        <w:rPr>
          <w:lang w:val="ru-RU"/>
        </w:rPr>
        <w:br/>
        <w:t>представленных в §</w:t>
      </w:r>
      <w:r w:rsidRPr="003F4AD2">
        <w:t> </w:t>
      </w:r>
      <w:r w:rsidRPr="009D1A16">
        <w:rPr>
          <w:lang w:val="ru-RU"/>
        </w:rPr>
        <w:t>1.4</w:t>
      </w:r>
    </w:p>
    <w:p w:rsidR="00E20D9B" w:rsidRPr="00E20D9B" w:rsidRDefault="00E20D9B" w:rsidP="00E20D9B">
      <w:pPr>
        <w:pStyle w:val="Figure"/>
        <w:rPr>
          <w:lang w:val="en-US"/>
        </w:rPr>
      </w:pPr>
      <w:r>
        <w:rPr>
          <w:noProof/>
          <w:lang w:val="en-US" w:eastAsia="zh-CN"/>
        </w:rPr>
        <w:drawing>
          <wp:inline distT="0" distB="0" distL="0" distR="0" wp14:anchorId="033CAA9F" wp14:editId="496A5154">
            <wp:extent cx="5029200" cy="2095500"/>
            <wp:effectExtent l="0" t="0" r="0" b="0"/>
            <wp:docPr id="6" name="Рисунок 119" descr="Описание: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24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2095500"/>
                    </a:xfrm>
                    <a:prstGeom prst="rect">
                      <a:avLst/>
                    </a:prstGeom>
                    <a:noFill/>
                    <a:ln>
                      <a:noFill/>
                    </a:ln>
                  </pic:spPr>
                </pic:pic>
              </a:graphicData>
            </a:graphic>
          </wp:inline>
        </w:drawing>
      </w:r>
    </w:p>
    <w:p w:rsidR="00E20D9B" w:rsidRDefault="00E20D9B" w:rsidP="00E20D9B">
      <w:pPr>
        <w:jc w:val="center"/>
      </w:pPr>
      <w:r>
        <w:rPr>
          <w:noProof/>
          <w:lang w:val="en-US" w:eastAsia="zh-CN"/>
        </w:rPr>
        <mc:AlternateContent>
          <mc:Choice Requires="wps">
            <w:drawing>
              <wp:anchor distT="0" distB="0" distL="114300" distR="114300" simplePos="0" relativeHeight="251724288" behindDoc="0" locked="0" layoutInCell="1" allowOverlap="1" wp14:anchorId="0EBEECDF" wp14:editId="4D91D9F6">
                <wp:simplePos x="0" y="0"/>
                <wp:positionH relativeFrom="column">
                  <wp:posOffset>1299210</wp:posOffset>
                </wp:positionH>
                <wp:positionV relativeFrom="paragraph">
                  <wp:posOffset>1163955</wp:posOffset>
                </wp:positionV>
                <wp:extent cx="676275" cy="390525"/>
                <wp:effectExtent l="0" t="0" r="0" b="9525"/>
                <wp:wrapNone/>
                <wp:docPr id="2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3F4AD2" w:rsidRDefault="00C577D9" w:rsidP="00E20D9B">
                            <w:pPr>
                              <w:rPr>
                                <w:sz w:val="17"/>
                                <w:szCs w:val="17"/>
                                <w:lang w:val="ru-RU"/>
                              </w:rPr>
                            </w:pPr>
                            <w:r w:rsidRPr="003F4AD2">
                              <w:rPr>
                                <w:sz w:val="17"/>
                                <w:szCs w:val="17"/>
                                <w:lang w:val="ru-RU"/>
                              </w:rPr>
                              <w:t>Север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left:0;text-align:left;margin-left:102.3pt;margin-top:91.65pt;width:53.25pt;height:30.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uC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" filled="f" stroked="f">
                <v:textbox>
                  <w:txbxContent>
                    <w:p w:rsidR="00C577D9" w:rsidRPr="003F4AD2" w:rsidRDefault="00C577D9" w:rsidP="00E20D9B">
                      <w:pPr>
                        <w:rPr>
                          <w:sz w:val="17"/>
                          <w:szCs w:val="17"/>
                          <w:lang w:val="ru-RU"/>
                        </w:rPr>
                      </w:pPr>
                      <w:r w:rsidRPr="003F4AD2">
                        <w:rPr>
                          <w:sz w:val="17"/>
                          <w:szCs w:val="17"/>
                          <w:lang w:val="ru-RU"/>
                        </w:rPr>
                        <w:t>Север</w:t>
                      </w:r>
                    </w:p>
                  </w:txbxContent>
                </v:textbox>
              </v:shape>
            </w:pict>
          </mc:Fallback>
        </mc:AlternateContent>
      </w:r>
      <w:r>
        <w:rPr>
          <w:noProof/>
          <w:lang w:val="en-US" w:eastAsia="zh-CN"/>
        </w:rPr>
        <mc:AlternateContent>
          <mc:Choice Requires="wps">
            <w:drawing>
              <wp:inline distT="0" distB="0" distL="0" distR="0" wp14:anchorId="6F639FFC" wp14:editId="5BFD7CC8">
                <wp:extent cx="2870200" cy="1299210"/>
                <wp:effectExtent l="0" t="0" r="6350" b="15240"/>
                <wp:docPr id="23"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1299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6252C" w:rsidRDefault="00C577D9" w:rsidP="0066252C">
                            <w:pPr>
                              <w:spacing w:before="0" w:line="200" w:lineRule="exact"/>
                              <w:ind w:left="284" w:hanging="284"/>
                              <w:jc w:val="left"/>
                              <w:rPr>
                                <w:sz w:val="16"/>
                                <w:szCs w:val="16"/>
                                <w:lang w:val="ru-RU"/>
                              </w:rPr>
                            </w:pPr>
                            <w:r w:rsidRPr="0066252C">
                              <w:rPr>
                                <w:sz w:val="16"/>
                                <w:szCs w:val="16"/>
                                <w:lang w:val="ru-RU"/>
                              </w:rPr>
                              <w:t>а)</w:t>
                            </w:r>
                            <w:r w:rsidRPr="0066252C">
                              <w:rPr>
                                <w:sz w:val="16"/>
                                <w:szCs w:val="16"/>
                                <w:lang w:val="ru-RU"/>
                              </w:rPr>
                              <w:tab/>
                              <w:t>Пример координационного контура для земной станции, работающей с геостационарной космической станцией согласно § 1.4.1 и 1.4.3. Данный пример может быть также применен к § 1.4.8. Координационный контур отмечен внешней линией и состоит из контура для распространения вида (1) и кругового контура для распространения вида (2). Этот контур для распространения вида (1) мог бы также быть примером для земной станции с направленной антенной без слежения, работающей с негеостационарной космической станцией согласно § 1.4.2</w:t>
                            </w:r>
                          </w:p>
                          <w:p w:rsidR="00C577D9" w:rsidRPr="00FC13D5" w:rsidRDefault="00C577D9" w:rsidP="000F0B83">
                            <w:pPr>
                              <w:spacing w:before="0"/>
                              <w:rPr>
                                <w:lang w:val="ru-RU"/>
                              </w:rPr>
                            </w:pPr>
                          </w:p>
                        </w:txbxContent>
                      </wps:txbx>
                      <wps:bodyPr rot="0" vert="horz" wrap="square" lIns="0" tIns="0" rIns="0" bIns="0" anchor="t" anchorCtr="0" upright="1">
                        <a:noAutofit/>
                      </wps:bodyPr>
                    </wps:wsp>
                  </a:graphicData>
                </a:graphic>
              </wp:inline>
            </w:drawing>
          </mc:Choice>
          <mc:Fallback>
            <w:pict>
              <v:rect id="Прямоугольник 125" o:spid="_x0000_s1028" style="width:226pt;height:10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" filled="f" stroked="f">
                <v:textbox inset="0,0,0,0">
                  <w:txbxContent>
                    <w:p w:rsidR="00C577D9" w:rsidRPr="0066252C" w:rsidRDefault="00C577D9" w:rsidP="0066252C">
                      <w:pPr>
                        <w:spacing w:before="0" w:line="200" w:lineRule="exact"/>
                        <w:ind w:left="284" w:hanging="284"/>
                        <w:jc w:val="left"/>
                        <w:rPr>
                          <w:sz w:val="16"/>
                          <w:szCs w:val="16"/>
                          <w:lang w:val="ru-RU"/>
                        </w:rPr>
                      </w:pPr>
                      <w:r w:rsidRPr="0066252C">
                        <w:rPr>
                          <w:sz w:val="16"/>
                          <w:szCs w:val="16"/>
                          <w:lang w:val="ru-RU"/>
                        </w:rPr>
                        <w:t>а)</w:t>
                      </w:r>
                      <w:r w:rsidRPr="0066252C">
                        <w:rPr>
                          <w:sz w:val="16"/>
                          <w:szCs w:val="16"/>
                          <w:lang w:val="ru-RU"/>
                        </w:rPr>
                        <w:tab/>
                        <w:t>Пример координационного контура для земной станции, работающей с геостационарной космической станцией согласно § 1.4.1 и 1.4.3. Данный пример может быть также применен к § 1.4.8. Координационный контур отмечен внешней линией и состоит из контура для распространения вида (1) и кругового контура для распространения вида (2). Этот контур для распространения вида (1) мог бы также быть примером для земной станции с направленной антенной без слежения, работающей с негеостационарной космической станцией согласно § 1.4.2</w:t>
                      </w:r>
                    </w:p>
                    <w:p w:rsidR="00C577D9" w:rsidRPr="00FC13D5" w:rsidRDefault="00C577D9" w:rsidP="000F0B83">
                      <w:pPr>
                        <w:spacing w:before="0"/>
                        <w:rPr>
                          <w:lang w:val="ru-RU"/>
                        </w:rPr>
                      </w:pPr>
                    </w:p>
                  </w:txbxContent>
                </v:textbox>
                <w10:anchorlock/>
              </v:rect>
            </w:pict>
          </mc:Fallback>
        </mc:AlternateContent>
      </w:r>
      <w:r>
        <w:rPr>
          <w:noProof/>
          <w:lang w:val="en-US" w:eastAsia="zh-CN"/>
        </w:rPr>
        <mc:AlternateContent>
          <mc:Choice Requires="wps">
            <w:drawing>
              <wp:inline distT="0" distB="0" distL="0" distR="0" wp14:anchorId="26A8F6C6" wp14:editId="3B0FD5E8">
                <wp:extent cx="2921000" cy="1301750"/>
                <wp:effectExtent l="0" t="0" r="12700" b="12700"/>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1301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6252C" w:rsidRDefault="00C577D9" w:rsidP="0066252C">
                            <w:pPr>
                              <w:spacing w:before="0" w:line="200" w:lineRule="exact"/>
                              <w:ind w:left="284" w:hanging="284"/>
                              <w:jc w:val="left"/>
                              <w:rPr>
                                <w:sz w:val="16"/>
                                <w:szCs w:val="16"/>
                                <w:lang w:val="ru-RU"/>
                              </w:rPr>
                            </w:pPr>
                            <w:r w:rsidRPr="0066252C">
                              <w:rPr>
                                <w:sz w:val="16"/>
                                <w:szCs w:val="16"/>
                                <w:lang w:val="en-US"/>
                              </w:rPr>
                              <w:t>b</w:t>
                            </w:r>
                            <w:r w:rsidRPr="0066252C">
                              <w:rPr>
                                <w:sz w:val="16"/>
                                <w:szCs w:val="16"/>
                                <w:lang w:val="ru-RU"/>
                              </w:rPr>
                              <w:t>)</w:t>
                            </w:r>
                            <w:r w:rsidRPr="0066252C">
                              <w:rPr>
                                <w:sz w:val="16"/>
                                <w:szCs w:val="16"/>
                                <w:lang w:val="ru-RU"/>
                              </w:rPr>
                              <w:tab/>
                              <w:t xml:space="preserve">Пример координационного контура для земной станции </w:t>
                            </w:r>
                            <w:r>
                              <w:rPr>
                                <w:sz w:val="16"/>
                                <w:szCs w:val="16"/>
                                <w:lang w:val="ru-RU"/>
                              </w:rPr>
                              <w:br/>
                            </w:r>
                            <w:r w:rsidRPr="0066252C">
                              <w:rPr>
                                <w:sz w:val="16"/>
                                <w:szCs w:val="16"/>
                                <w:lang w:val="ru-RU"/>
                              </w:rPr>
                              <w:t>со следящей антенной, работающей с негеостационарной космической станцией согласно §</w:t>
                            </w:r>
                            <w:r w:rsidRPr="0066252C">
                              <w:rPr>
                                <w:sz w:val="16"/>
                                <w:szCs w:val="16"/>
                              </w:rPr>
                              <w:t> </w:t>
                            </w:r>
                            <w:r w:rsidRPr="0066252C">
                              <w:rPr>
                                <w:sz w:val="16"/>
                                <w:szCs w:val="16"/>
                                <w:lang w:val="ru-RU"/>
                              </w:rPr>
                              <w:t>1.4.2 и 1.4.3. Данный пример может быть также применен к §</w:t>
                            </w:r>
                            <w:r w:rsidRPr="0066252C">
                              <w:rPr>
                                <w:sz w:val="16"/>
                                <w:szCs w:val="16"/>
                              </w:rPr>
                              <w:t> </w:t>
                            </w:r>
                            <w:r w:rsidRPr="0066252C">
                              <w:rPr>
                                <w:sz w:val="16"/>
                                <w:szCs w:val="16"/>
                                <w:lang w:val="ru-RU"/>
                              </w:rPr>
                              <w:t>1.4.8</w:t>
                            </w:r>
                          </w:p>
                        </w:txbxContent>
                      </wps:txbx>
                      <wps:bodyPr rot="0" vert="horz" wrap="square" lIns="0" tIns="0" rIns="0" bIns="0" anchor="t" anchorCtr="0" upright="1">
                        <a:noAutofit/>
                      </wps:bodyPr>
                    </wps:wsp>
                  </a:graphicData>
                </a:graphic>
              </wp:inline>
            </w:drawing>
          </mc:Choice>
          <mc:Fallback>
            <w:pict>
              <v:rect id="Прямоугольник 124" o:spid="_x0000_s1029" style="width:230pt;height: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" filled="f" stroked="f">
                <v:textbox inset="0,0,0,0">
                  <w:txbxContent>
                    <w:p w:rsidR="00C577D9" w:rsidRPr="0066252C" w:rsidRDefault="00C577D9" w:rsidP="0066252C">
                      <w:pPr>
                        <w:spacing w:before="0" w:line="200" w:lineRule="exact"/>
                        <w:ind w:left="284" w:hanging="284"/>
                        <w:jc w:val="left"/>
                        <w:rPr>
                          <w:sz w:val="16"/>
                          <w:szCs w:val="16"/>
                          <w:lang w:val="ru-RU"/>
                        </w:rPr>
                      </w:pPr>
                      <w:r w:rsidRPr="0066252C">
                        <w:rPr>
                          <w:sz w:val="16"/>
                          <w:szCs w:val="16"/>
                          <w:lang w:val="en-US"/>
                        </w:rPr>
                        <w:t>b</w:t>
                      </w:r>
                      <w:r w:rsidRPr="0066252C">
                        <w:rPr>
                          <w:sz w:val="16"/>
                          <w:szCs w:val="16"/>
                          <w:lang w:val="ru-RU"/>
                        </w:rPr>
                        <w:t>)</w:t>
                      </w:r>
                      <w:r w:rsidRPr="0066252C">
                        <w:rPr>
                          <w:sz w:val="16"/>
                          <w:szCs w:val="16"/>
                          <w:lang w:val="ru-RU"/>
                        </w:rPr>
                        <w:tab/>
                        <w:t xml:space="preserve">Пример координационного контура для земной станции </w:t>
                      </w:r>
                      <w:r>
                        <w:rPr>
                          <w:sz w:val="16"/>
                          <w:szCs w:val="16"/>
                          <w:lang w:val="ru-RU"/>
                        </w:rPr>
                        <w:br/>
                      </w:r>
                      <w:r w:rsidRPr="0066252C">
                        <w:rPr>
                          <w:sz w:val="16"/>
                          <w:szCs w:val="16"/>
                          <w:lang w:val="ru-RU"/>
                        </w:rPr>
                        <w:t>со следящей антенной, работающей с негеостационарной космической станцией согласно §</w:t>
                      </w:r>
                      <w:r w:rsidRPr="0066252C">
                        <w:rPr>
                          <w:sz w:val="16"/>
                          <w:szCs w:val="16"/>
                        </w:rPr>
                        <w:t> </w:t>
                      </w:r>
                      <w:r w:rsidRPr="0066252C">
                        <w:rPr>
                          <w:sz w:val="16"/>
                          <w:szCs w:val="16"/>
                          <w:lang w:val="ru-RU"/>
                        </w:rPr>
                        <w:t>1.4.2 и 1.4.3. Данный пример может быть также применен к §</w:t>
                      </w:r>
                      <w:r w:rsidRPr="0066252C">
                        <w:rPr>
                          <w:sz w:val="16"/>
                          <w:szCs w:val="16"/>
                        </w:rPr>
                        <w:t> </w:t>
                      </w:r>
                      <w:r w:rsidRPr="0066252C">
                        <w:rPr>
                          <w:sz w:val="16"/>
                          <w:szCs w:val="16"/>
                          <w:lang w:val="ru-RU"/>
                        </w:rPr>
                        <w:t>1.4.8</w:t>
                      </w:r>
                    </w:p>
                  </w:txbxContent>
                </v:textbox>
                <w10:anchorlock/>
              </v:rect>
            </w:pict>
          </mc:Fallback>
        </mc:AlternateContent>
      </w:r>
    </w:p>
    <w:p w:rsidR="00E20D9B" w:rsidRDefault="00E20D9B" w:rsidP="000F0B83">
      <w:pPr>
        <w:spacing w:before="240" w:after="120"/>
        <w:jc w:val="center"/>
      </w:pPr>
      <w:r>
        <w:rPr>
          <w:noProof/>
          <w:lang w:val="en-US" w:eastAsia="zh-CN"/>
        </w:rPr>
        <w:drawing>
          <wp:inline distT="0" distB="0" distL="0" distR="0" wp14:anchorId="698E0629" wp14:editId="088F4DC8">
            <wp:extent cx="5657850" cy="2409825"/>
            <wp:effectExtent l="0" t="0" r="0" b="9525"/>
            <wp:docPr id="3" name="Рисунок 118" descr="Описание: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24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409825"/>
                    </a:xfrm>
                    <a:prstGeom prst="rect">
                      <a:avLst/>
                    </a:prstGeom>
                    <a:noFill/>
                    <a:ln>
                      <a:noFill/>
                    </a:ln>
                  </pic:spPr>
                </pic:pic>
              </a:graphicData>
            </a:graphic>
          </wp:inline>
        </w:drawing>
      </w:r>
    </w:p>
    <w:p w:rsidR="00AD2F01" w:rsidRDefault="00E20D9B" w:rsidP="00E20D9B">
      <w:pPr>
        <w:pStyle w:val="FootnoteText"/>
        <w:rPr>
          <w:sz w:val="14"/>
          <w:szCs w:val="14"/>
          <w:shd w:val="clear" w:color="auto" w:fill="D9D9D9" w:themeFill="background1" w:themeFillShade="D9"/>
          <w:lang w:val="en-US"/>
        </w:rPr>
      </w:pPr>
      <w:r>
        <w:rPr>
          <w:noProof/>
          <w:lang w:val="en-US" w:eastAsia="zh-CN"/>
        </w:rPr>
        <mc:AlternateContent>
          <mc:Choice Requires="wps">
            <w:drawing>
              <wp:inline distT="0" distB="0" distL="0" distR="0" wp14:anchorId="7CA7A0EF" wp14:editId="45D5E244">
                <wp:extent cx="3105150" cy="1358900"/>
                <wp:effectExtent l="0" t="0" r="0" b="12700"/>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35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6252C" w:rsidRDefault="00C577D9" w:rsidP="00AD2F01">
                            <w:pPr>
                              <w:spacing w:before="0" w:line="200" w:lineRule="exact"/>
                              <w:ind w:left="284" w:hanging="284"/>
                              <w:jc w:val="left"/>
                              <w:rPr>
                                <w:sz w:val="17"/>
                                <w:lang w:val="ru-RU"/>
                              </w:rPr>
                            </w:pPr>
                            <w:r w:rsidRPr="003C2889">
                              <w:rPr>
                                <w:sz w:val="16"/>
                                <w:szCs w:val="16"/>
                                <w:lang w:val="ru-RU"/>
                              </w:rPr>
                              <w:t>с)</w:t>
                            </w:r>
                            <w:r w:rsidRPr="003C2889">
                              <w:rPr>
                                <w:sz w:val="16"/>
                                <w:szCs w:val="16"/>
                                <w:lang w:val="ru-RU"/>
                              </w:rPr>
                              <w:tab/>
                              <w:t>Пример координационного контура для земной станции, работающей в полосах частот, распределенных для двух направлений согласно §</w:t>
                            </w:r>
                            <w:r w:rsidRPr="0066252C">
                              <w:rPr>
                                <w:sz w:val="16"/>
                                <w:szCs w:val="16"/>
                              </w:rPr>
                              <w:t> </w:t>
                            </w:r>
                            <w:r w:rsidRPr="003C2889">
                              <w:rPr>
                                <w:sz w:val="16"/>
                                <w:szCs w:val="16"/>
                                <w:lang w:val="ru-RU"/>
                              </w:rPr>
                              <w:t>1.4.4. Данный пример может быть также применен к §</w:t>
                            </w:r>
                            <w:r w:rsidRPr="0066252C">
                              <w:rPr>
                                <w:sz w:val="16"/>
                                <w:szCs w:val="16"/>
                              </w:rPr>
                              <w:t> </w:t>
                            </w:r>
                            <w:r w:rsidRPr="003C2889">
                              <w:rPr>
                                <w:sz w:val="16"/>
                                <w:szCs w:val="16"/>
                                <w:lang w:val="ru-RU"/>
                              </w:rPr>
                              <w:t xml:space="preserve">1.4.8. Этот координационный контур был построен исходя из контура в случае распространения вида (1) для земной станции, с которой производится координация и которая работает с негеостационарной космической станцией, с учетом неизвестных земных станций, работающих с геостационарными космическими станциями. </w:t>
                            </w:r>
                            <w:r w:rsidRPr="0066252C">
                              <w:rPr>
                                <w:sz w:val="16"/>
                                <w:szCs w:val="16"/>
                                <w:lang w:val="ru-RU"/>
                              </w:rPr>
                              <w:t xml:space="preserve">Контур при распространении вида (2) для случая </w:t>
                            </w:r>
                            <w:r>
                              <w:rPr>
                                <w:sz w:val="16"/>
                                <w:szCs w:val="16"/>
                                <w:lang w:val="ru-RU"/>
                              </w:rPr>
                              <w:br/>
                            </w:r>
                            <w:r w:rsidRPr="0066252C">
                              <w:rPr>
                                <w:sz w:val="16"/>
                                <w:szCs w:val="16"/>
                                <w:lang w:val="ru-RU"/>
                              </w:rPr>
                              <w:t>ГСО-ГСО см. в Дополнении 6 к Приложению 1</w:t>
                            </w:r>
                          </w:p>
                        </w:txbxContent>
                      </wps:txbx>
                      <wps:bodyPr rot="0" vert="horz" wrap="square" lIns="0" tIns="0" rIns="0" bIns="0" anchor="t" anchorCtr="0" upright="1">
                        <a:noAutofit/>
                      </wps:bodyPr>
                    </wps:wsp>
                  </a:graphicData>
                </a:graphic>
              </wp:inline>
            </w:drawing>
          </mc:Choice>
          <mc:Fallback>
            <w:pict>
              <v:rect id="Прямоугольник 120" o:spid="_x0000_s1030" style="width:244.5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" filled="f" stroked="f">
                <v:textbox inset="0,0,0,0">
                  <w:txbxContent>
                    <w:p w:rsidR="00C577D9" w:rsidRPr="0066252C" w:rsidRDefault="00C577D9" w:rsidP="00AD2F01">
                      <w:pPr>
                        <w:spacing w:before="0" w:line="200" w:lineRule="exact"/>
                        <w:ind w:left="284" w:hanging="284"/>
                        <w:jc w:val="left"/>
                        <w:rPr>
                          <w:sz w:val="17"/>
                          <w:lang w:val="ru-RU"/>
                        </w:rPr>
                      </w:pPr>
                      <w:r w:rsidRPr="003C2889">
                        <w:rPr>
                          <w:sz w:val="16"/>
                          <w:szCs w:val="16"/>
                          <w:lang w:val="ru-RU"/>
                        </w:rPr>
                        <w:t>с)</w:t>
                      </w:r>
                      <w:r w:rsidRPr="003C2889">
                        <w:rPr>
                          <w:sz w:val="16"/>
                          <w:szCs w:val="16"/>
                          <w:lang w:val="ru-RU"/>
                        </w:rPr>
                        <w:tab/>
                        <w:t>Пример координационного контура для земной станции, работающей в полосах частот, распределенных для двух направлений согласно §</w:t>
                      </w:r>
                      <w:r w:rsidRPr="0066252C">
                        <w:rPr>
                          <w:sz w:val="16"/>
                          <w:szCs w:val="16"/>
                        </w:rPr>
                        <w:t> </w:t>
                      </w:r>
                      <w:r w:rsidRPr="003C2889">
                        <w:rPr>
                          <w:sz w:val="16"/>
                          <w:szCs w:val="16"/>
                          <w:lang w:val="ru-RU"/>
                        </w:rPr>
                        <w:t>1.4.4. Данный пример может быть также применен к §</w:t>
                      </w:r>
                      <w:r w:rsidRPr="0066252C">
                        <w:rPr>
                          <w:sz w:val="16"/>
                          <w:szCs w:val="16"/>
                        </w:rPr>
                        <w:t> </w:t>
                      </w:r>
                      <w:r w:rsidRPr="003C2889">
                        <w:rPr>
                          <w:sz w:val="16"/>
                          <w:szCs w:val="16"/>
                          <w:lang w:val="ru-RU"/>
                        </w:rPr>
                        <w:t xml:space="preserve">1.4.8. Этот координационный контур был построен исходя из контура в случае распространения вида (1) для земной станции, с которой производится координация и которая работает с негеостационарной космической станцией, с учетом неизвестных земных станций, работающих с геостационарными космическими станциями. </w:t>
                      </w:r>
                      <w:r w:rsidRPr="0066252C">
                        <w:rPr>
                          <w:sz w:val="16"/>
                          <w:szCs w:val="16"/>
                          <w:lang w:val="ru-RU"/>
                        </w:rPr>
                        <w:t xml:space="preserve">Контур при распространении вида (2) для случая </w:t>
                      </w:r>
                      <w:r>
                        <w:rPr>
                          <w:sz w:val="16"/>
                          <w:szCs w:val="16"/>
                          <w:lang w:val="ru-RU"/>
                        </w:rPr>
                        <w:br/>
                      </w:r>
                      <w:r w:rsidRPr="0066252C">
                        <w:rPr>
                          <w:sz w:val="16"/>
                          <w:szCs w:val="16"/>
                          <w:lang w:val="ru-RU"/>
                        </w:rPr>
                        <w:t>ГСО-ГСО см. в Дополнении 6 к Приложению 1</w:t>
                      </w:r>
                    </w:p>
                  </w:txbxContent>
                </v:textbox>
                <w10:anchorlock/>
              </v:rect>
            </w:pict>
          </mc:Fallback>
        </mc:AlternateContent>
      </w:r>
      <w:r>
        <w:rPr>
          <w:noProof/>
          <w:lang w:val="en-US" w:eastAsia="zh-CN"/>
        </w:rPr>
        <mc:AlternateContent>
          <mc:Choice Requires="wps">
            <w:drawing>
              <wp:inline distT="0" distB="0" distL="0" distR="0" wp14:anchorId="395624D8" wp14:editId="38D039A7">
                <wp:extent cx="2819400" cy="1358900"/>
                <wp:effectExtent l="0" t="0" r="0" b="12700"/>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358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6252C" w:rsidRDefault="00C577D9" w:rsidP="0066252C">
                            <w:pPr>
                              <w:spacing w:before="0" w:line="200" w:lineRule="exact"/>
                              <w:ind w:left="284" w:hanging="284"/>
                              <w:jc w:val="left"/>
                              <w:rPr>
                                <w:sz w:val="17"/>
                                <w:lang w:val="ru-RU"/>
                              </w:rPr>
                            </w:pPr>
                            <w:r w:rsidRPr="0066252C">
                              <w:rPr>
                                <w:sz w:val="16"/>
                                <w:szCs w:val="16"/>
                              </w:rPr>
                              <w:t>d</w:t>
                            </w:r>
                            <w:r w:rsidRPr="003C2889">
                              <w:rPr>
                                <w:sz w:val="16"/>
                                <w:szCs w:val="16"/>
                                <w:lang w:val="ru-RU"/>
                              </w:rPr>
                              <w:t>)</w:t>
                            </w:r>
                            <w:r w:rsidRPr="003C2889">
                              <w:rPr>
                                <w:sz w:val="16"/>
                                <w:szCs w:val="16"/>
                                <w:lang w:val="ru-RU"/>
                              </w:rPr>
                              <w:tab/>
                              <w:t>Пример координационного контура для земной станции, работающей в конкретной зоне обслуживания, согласно §</w:t>
                            </w:r>
                            <w:r w:rsidRPr="0066252C">
                              <w:rPr>
                                <w:sz w:val="16"/>
                                <w:szCs w:val="16"/>
                              </w:rPr>
                              <w:t> </w:t>
                            </w:r>
                            <w:r w:rsidRPr="003C2889">
                              <w:rPr>
                                <w:sz w:val="16"/>
                                <w:szCs w:val="16"/>
                                <w:lang w:val="ru-RU"/>
                              </w:rPr>
                              <w:t xml:space="preserve">1.4.5, 1.4.6, 1.4.7 и 1.4.9. Координационный контур отмечен сплошной внешней линией, а указанная зона обслуживания – прерывистой внутренней линией. </w:t>
                            </w:r>
                            <w:r w:rsidRPr="0066252C">
                              <w:rPr>
                                <w:sz w:val="16"/>
                                <w:szCs w:val="16"/>
                                <w:lang w:val="ru-RU"/>
                              </w:rPr>
                              <w:t xml:space="preserve">Координационное расстояние </w:t>
                            </w:r>
                            <w:r w:rsidRPr="0066252C">
                              <w:rPr>
                                <w:sz w:val="16"/>
                                <w:szCs w:val="16"/>
                              </w:rPr>
                              <w:t>d</w:t>
                            </w:r>
                            <w:r w:rsidRPr="0066252C">
                              <w:rPr>
                                <w:sz w:val="16"/>
                                <w:szCs w:val="16"/>
                                <w:lang w:val="ru-RU"/>
                              </w:rPr>
                              <w:t xml:space="preserve"> может иметь постоянное значение или изменяться с изменением азимута, </w:t>
                            </w:r>
                            <w:r>
                              <w:rPr>
                                <w:sz w:val="16"/>
                                <w:szCs w:val="16"/>
                                <w:lang w:val="ru-RU"/>
                              </w:rPr>
                              <w:br/>
                            </w:r>
                            <w:r w:rsidRPr="0066252C">
                              <w:rPr>
                                <w:sz w:val="16"/>
                                <w:szCs w:val="16"/>
                                <w:lang w:val="ru-RU"/>
                              </w:rPr>
                              <w:t>в зависимости от сценария совместного использования частот и типа службы радиосвязи</w:t>
                            </w:r>
                          </w:p>
                        </w:txbxContent>
                      </wps:txbx>
                      <wps:bodyPr rot="0" vert="horz" wrap="square" lIns="0" tIns="0" rIns="0" bIns="0" anchor="t" anchorCtr="0" upright="1">
                        <a:noAutofit/>
                      </wps:bodyPr>
                    </wps:wsp>
                  </a:graphicData>
                </a:graphic>
              </wp:inline>
            </w:drawing>
          </mc:Choice>
          <mc:Fallback>
            <w:pict>
              <v:rect id="Прямоугольник 122" o:spid="_x0000_s1031" style="width:222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" filled="f" stroked="f">
                <v:textbox inset="0,0,0,0">
                  <w:txbxContent>
                    <w:p w:rsidR="00C577D9" w:rsidRPr="0066252C" w:rsidRDefault="00C577D9" w:rsidP="0066252C">
                      <w:pPr>
                        <w:spacing w:before="0" w:line="200" w:lineRule="exact"/>
                        <w:ind w:left="284" w:hanging="284"/>
                        <w:jc w:val="left"/>
                        <w:rPr>
                          <w:sz w:val="17"/>
                          <w:lang w:val="ru-RU"/>
                        </w:rPr>
                      </w:pPr>
                      <w:r w:rsidRPr="0066252C">
                        <w:rPr>
                          <w:sz w:val="16"/>
                          <w:szCs w:val="16"/>
                        </w:rPr>
                        <w:t>d</w:t>
                      </w:r>
                      <w:r w:rsidRPr="003C2889">
                        <w:rPr>
                          <w:sz w:val="16"/>
                          <w:szCs w:val="16"/>
                          <w:lang w:val="ru-RU"/>
                        </w:rPr>
                        <w:t>)</w:t>
                      </w:r>
                      <w:r w:rsidRPr="003C2889">
                        <w:rPr>
                          <w:sz w:val="16"/>
                          <w:szCs w:val="16"/>
                          <w:lang w:val="ru-RU"/>
                        </w:rPr>
                        <w:tab/>
                        <w:t>Пример координационного контура для земной станции, работающей в конкретной зоне обслуживания, согласно §</w:t>
                      </w:r>
                      <w:r w:rsidRPr="0066252C">
                        <w:rPr>
                          <w:sz w:val="16"/>
                          <w:szCs w:val="16"/>
                        </w:rPr>
                        <w:t> </w:t>
                      </w:r>
                      <w:r w:rsidRPr="003C2889">
                        <w:rPr>
                          <w:sz w:val="16"/>
                          <w:szCs w:val="16"/>
                          <w:lang w:val="ru-RU"/>
                        </w:rPr>
                        <w:t xml:space="preserve">1.4.5, 1.4.6, 1.4.7 и 1.4.9. Координационный контур отмечен сплошной внешней линией, а указанная зона обслуживания – прерывистой внутренней линией. </w:t>
                      </w:r>
                      <w:r w:rsidRPr="0066252C">
                        <w:rPr>
                          <w:sz w:val="16"/>
                          <w:szCs w:val="16"/>
                          <w:lang w:val="ru-RU"/>
                        </w:rPr>
                        <w:t xml:space="preserve">Координационное расстояние </w:t>
                      </w:r>
                      <w:r w:rsidRPr="0066252C">
                        <w:rPr>
                          <w:sz w:val="16"/>
                          <w:szCs w:val="16"/>
                        </w:rPr>
                        <w:t>d</w:t>
                      </w:r>
                      <w:r w:rsidRPr="0066252C">
                        <w:rPr>
                          <w:sz w:val="16"/>
                          <w:szCs w:val="16"/>
                          <w:lang w:val="ru-RU"/>
                        </w:rPr>
                        <w:t xml:space="preserve"> может иметь постоянное значение или изменяться с изменением азимута, </w:t>
                      </w:r>
                      <w:r>
                        <w:rPr>
                          <w:sz w:val="16"/>
                          <w:szCs w:val="16"/>
                          <w:lang w:val="ru-RU"/>
                        </w:rPr>
                        <w:br/>
                      </w:r>
                      <w:r w:rsidRPr="0066252C">
                        <w:rPr>
                          <w:sz w:val="16"/>
                          <w:szCs w:val="16"/>
                          <w:lang w:val="ru-RU"/>
                        </w:rPr>
                        <w:t>в зависимости от сценария совместного использования частот и типа службы радиосвязи</w:t>
                      </w:r>
                    </w:p>
                  </w:txbxContent>
                </v:textbox>
                <w10:anchorlock/>
              </v:rect>
            </w:pict>
          </mc:Fallback>
        </mc:AlternateContent>
      </w:r>
    </w:p>
    <w:p w:rsidR="00690961" w:rsidRPr="00BF430A" w:rsidRDefault="00AD2F01" w:rsidP="00BF430A">
      <w:pPr>
        <w:pStyle w:val="FootnoteText"/>
        <w:spacing w:before="0"/>
        <w:ind w:right="283"/>
        <w:jc w:val="right"/>
        <w:rPr>
          <w:sz w:val="16"/>
          <w:szCs w:val="16"/>
          <w:lang w:val="ru-RU"/>
        </w:rPr>
      </w:pPr>
      <w:r w:rsidRPr="00BF430A">
        <w:rPr>
          <w:sz w:val="16"/>
          <w:szCs w:val="16"/>
          <w:shd w:val="clear" w:color="auto" w:fill="BFBFBF" w:themeFill="background1" w:themeFillShade="BF"/>
          <w:lang w:val="ru-RU"/>
        </w:rPr>
        <w:t>1448-02</w:t>
      </w:r>
      <w:r w:rsidR="00E20D9B" w:rsidRPr="00BF430A">
        <w:rPr>
          <w:sz w:val="16"/>
          <w:szCs w:val="16"/>
          <w:lang w:val="ru-RU"/>
        </w:rPr>
        <w:br w:type="page"/>
      </w:r>
    </w:p>
    <w:p w:rsidR="00E20D9B" w:rsidRPr="00B04D87" w:rsidRDefault="00E20D9B" w:rsidP="00690961">
      <w:pPr>
        <w:spacing w:line="210" w:lineRule="exact"/>
        <w:rPr>
          <w:lang w:val="ru-RU"/>
        </w:rPr>
      </w:pPr>
      <w:r w:rsidRPr="00B04D87">
        <w:rPr>
          <w:lang w:val="ru-RU"/>
        </w:rPr>
        <w:lastRenderedPageBreak/>
        <w:t xml:space="preserve">Поскольку дополнительные контуры применяются к другим типам радиосистем той же службы радиосвязи или к радиосистемам других служб радиосвязи, они всегда наносятся на отдельную карту. Однако вспомогательные контуры всегда наносятся на ту же карту, что и соответствующий основной или дополнительный контур, поскольку </w:t>
      </w:r>
      <w:r>
        <w:rPr>
          <w:lang w:val="ru-RU"/>
        </w:rPr>
        <w:t>они</w:t>
      </w:r>
      <w:r w:rsidRPr="00B04D87">
        <w:rPr>
          <w:lang w:val="ru-RU"/>
        </w:rPr>
        <w:t xml:space="preserve"> применяются </w:t>
      </w:r>
      <w:r>
        <w:rPr>
          <w:lang w:val="ru-RU"/>
        </w:rPr>
        <w:t xml:space="preserve">к </w:t>
      </w:r>
      <w:r w:rsidRPr="00B04D87">
        <w:rPr>
          <w:lang w:val="ru-RU"/>
        </w:rPr>
        <w:t>различны</w:t>
      </w:r>
      <w:r>
        <w:rPr>
          <w:lang w:val="ru-RU"/>
        </w:rPr>
        <w:t>м</w:t>
      </w:r>
      <w:r w:rsidRPr="00B04D87">
        <w:rPr>
          <w:lang w:val="ru-RU"/>
        </w:rPr>
        <w:t xml:space="preserve"> предположения</w:t>
      </w:r>
      <w:r>
        <w:rPr>
          <w:lang w:val="ru-RU"/>
        </w:rPr>
        <w:t>м</w:t>
      </w:r>
      <w:r w:rsidRPr="00B04D87">
        <w:rPr>
          <w:lang w:val="ru-RU"/>
        </w:rPr>
        <w:t>, используемы</w:t>
      </w:r>
      <w:r>
        <w:rPr>
          <w:lang w:val="ru-RU"/>
        </w:rPr>
        <w:t>м</w:t>
      </w:r>
      <w:r w:rsidRPr="00B04D87">
        <w:rPr>
          <w:lang w:val="ru-RU"/>
        </w:rPr>
        <w:t xml:space="preserve"> при определении основного или дополнительного контура.</w:t>
      </w:r>
    </w:p>
    <w:p w:rsidR="00AA2860" w:rsidRPr="00B04D87" w:rsidRDefault="00AA2860" w:rsidP="00690961">
      <w:pPr>
        <w:spacing w:line="210" w:lineRule="exact"/>
        <w:rPr>
          <w:lang w:val="ru-RU"/>
        </w:rPr>
      </w:pPr>
      <w:r w:rsidRPr="00B04D87">
        <w:rPr>
          <w:lang w:val="ru-RU"/>
        </w:rPr>
        <w:t>Хотя применение дополнительных или вспомогательных контуров позволяет учитывать менее консервативные предположения относительно трассы помех и эксплуатационных ограничений, земные станции могут осуществлять передачу или прием различных классов излучений. Поэтому параметрами земной станции, которые должны использоваться при определении координационного контура, а также любого дополнительного или вспомогательного контура, считаются те, которые приводят к наибольшим расстояниям для каждого луча антенны земной станции и каждой распределенной полосы частот, которую земная станция</w:t>
      </w:r>
      <w:r>
        <w:rPr>
          <w:lang w:val="ru-RU"/>
        </w:rPr>
        <w:t>,</w:t>
      </w:r>
      <w:r w:rsidRPr="00FC13D5">
        <w:rPr>
          <w:lang w:val="ru-RU"/>
        </w:rPr>
        <w:t xml:space="preserve"> </w:t>
      </w:r>
      <w:r>
        <w:rPr>
          <w:lang w:val="ru-RU"/>
        </w:rPr>
        <w:t>с</w:t>
      </w:r>
      <w:r w:rsidR="00690961">
        <w:rPr>
          <w:lang w:val="ru-RU"/>
        </w:rPr>
        <w:t> </w:t>
      </w:r>
      <w:r>
        <w:rPr>
          <w:lang w:val="ru-RU"/>
        </w:rPr>
        <w:t>которой производится координация,</w:t>
      </w:r>
      <w:r w:rsidRPr="00B04D87">
        <w:rPr>
          <w:lang w:val="ru-RU"/>
        </w:rPr>
        <w:t xml:space="preserve"> использует совместно с другими системами радиосвязи.</w:t>
      </w:r>
    </w:p>
    <w:p w:rsidR="00AA2860" w:rsidRPr="00B04D87" w:rsidRDefault="00AA2860" w:rsidP="000F0B83">
      <w:pPr>
        <w:pStyle w:val="Heading3"/>
        <w:spacing w:line="210" w:lineRule="exact"/>
        <w:rPr>
          <w:lang w:val="ru-RU"/>
        </w:rPr>
      </w:pPr>
      <w:bookmarkStart w:id="65" w:name="_Toc304468021"/>
      <w:bookmarkStart w:id="66" w:name="_Toc304469245"/>
      <w:bookmarkStart w:id="67" w:name="_Toc307932245"/>
      <w:r w:rsidRPr="00B04D87">
        <w:rPr>
          <w:lang w:val="ru-RU"/>
        </w:rPr>
        <w:t>1.6.1</w:t>
      </w:r>
      <w:r w:rsidRPr="00B04D87">
        <w:rPr>
          <w:lang w:val="ru-RU"/>
        </w:rPr>
        <w:tab/>
        <w:t>Дополнительные контуры</w:t>
      </w:r>
      <w:bookmarkEnd w:id="65"/>
      <w:bookmarkEnd w:id="66"/>
      <w:bookmarkEnd w:id="67"/>
    </w:p>
    <w:p w:rsidR="00AA2860" w:rsidRPr="00B04D87" w:rsidRDefault="00AA2860" w:rsidP="00687DF1">
      <w:pPr>
        <w:spacing w:line="210" w:lineRule="exact"/>
        <w:rPr>
          <w:lang w:val="ru-RU"/>
        </w:rPr>
      </w:pPr>
      <w:r w:rsidRPr="00D5521E">
        <w:rPr>
          <w:color w:val="000000"/>
          <w:lang w:val="ru-RU"/>
        </w:rPr>
        <w:t xml:space="preserve">Расчет координационной зоны основывается на соображениях наихудшего случая в отношении совместного использования полос частот, трасс помех и эксплуатационных ограничений; поэтому она </w:t>
      </w:r>
      <w:r w:rsidRPr="00B04D87">
        <w:rPr>
          <w:lang w:val="ru-RU"/>
        </w:rPr>
        <w:t>определяется относительно того типа наземной станции (или, в случае полосы частот, распределенной для космического использования в двух направлениях, относительно земной станции, работающей в противоположном направлении передачи), который приводит к наибольшим координационным расстояниям. Следовательно, в</w:t>
      </w:r>
      <w:r w:rsidR="00687DF1">
        <w:rPr>
          <w:lang w:val="ru-RU"/>
        </w:rPr>
        <w:t> </w:t>
      </w:r>
      <w:r w:rsidRPr="00B04D87">
        <w:rPr>
          <w:lang w:val="ru-RU"/>
        </w:rPr>
        <w:t>случае наземных служб предполагается, что станции фиксированной службы, использующие тропосферное рассеяние, работают в полосах частот, которые обычно могут использоваться такими системами радиосвязи</w:t>
      </w:r>
      <w:r>
        <w:rPr>
          <w:lang w:val="ru-RU"/>
        </w:rPr>
        <w:t>;</w:t>
      </w:r>
      <w:r w:rsidRPr="00B04D87">
        <w:rPr>
          <w:lang w:val="ru-RU"/>
        </w:rPr>
        <w:t xml:space="preserve"> а</w:t>
      </w:r>
      <w:r w:rsidR="00687DF1">
        <w:rPr>
          <w:lang w:val="ru-RU"/>
        </w:rPr>
        <w:t> </w:t>
      </w:r>
      <w:r w:rsidRPr="00B04D87">
        <w:rPr>
          <w:lang w:val="ru-RU"/>
        </w:rPr>
        <w:t xml:space="preserve">станции фиксированной службы, работающие в пределах прямой видимости и использующие аналоговую модуляцию, занимают другие полосы частот. Однако другие системы радиосвязи (например, другие наземные станции), которые обычно имеют антенны с меньшим усилением или обладают иными менее жесткими параметрами </w:t>
      </w:r>
      <w:r>
        <w:rPr>
          <w:lang w:val="ru-RU"/>
        </w:rPr>
        <w:t xml:space="preserve">системы </w:t>
      </w:r>
      <w:r w:rsidRPr="00B04D87">
        <w:rPr>
          <w:lang w:val="ru-RU"/>
        </w:rPr>
        <w:t>по сравнению с теми, на которых основывается координационная зона, могут также работать в той же полосе частот. Поэтому администрация, добивающаяся координации, может определить дополнительный контур с использованием любого из методов, представленных в §</w:t>
      </w:r>
      <w:r w:rsidRPr="00D94E2D">
        <w:t> </w:t>
      </w:r>
      <w:r w:rsidRPr="00B04D87">
        <w:rPr>
          <w:lang w:val="ru-RU"/>
        </w:rPr>
        <w:t>2 или 3 Приложения</w:t>
      </w:r>
      <w:r>
        <w:rPr>
          <w:lang w:val="ru-RU"/>
        </w:rPr>
        <w:t> 1</w:t>
      </w:r>
      <w:r w:rsidRPr="00B04D87">
        <w:rPr>
          <w:lang w:val="ru-RU"/>
        </w:rPr>
        <w:t>, если они применимы, или других согласованных методов. При условии двустороннего соглашения между администрациями эти дополнительные контуры могут служить координационным контуром для альтернативного типа системы радиосвязи в той же службе или в другой службе радиосвязи.</w:t>
      </w:r>
    </w:p>
    <w:p w:rsidR="00AA2860" w:rsidRPr="00B04D87" w:rsidRDefault="00AA2860" w:rsidP="000F0B83">
      <w:pPr>
        <w:spacing w:line="210" w:lineRule="exact"/>
        <w:rPr>
          <w:lang w:val="ru-RU"/>
        </w:rPr>
      </w:pPr>
      <w:r w:rsidRPr="00B04D87">
        <w:rPr>
          <w:lang w:val="ru-RU"/>
        </w:rPr>
        <w:t xml:space="preserve">Если требуется определить дополнительный контур для других типов систем (например, для цифровых систем фиксированной службы), то для этого случая необходимые параметры системы можно найти в одной из смежных колонок </w:t>
      </w:r>
      <w:r>
        <w:rPr>
          <w:lang w:val="ru-RU"/>
        </w:rPr>
        <w:t>т</w:t>
      </w:r>
      <w:r w:rsidRPr="00B04D87">
        <w:rPr>
          <w:lang w:val="ru-RU"/>
        </w:rPr>
        <w:t xml:space="preserve">аблиц </w:t>
      </w:r>
      <w:r>
        <w:rPr>
          <w:lang w:val="ru-RU"/>
        </w:rPr>
        <w:t>14</w:t>
      </w:r>
      <w:r w:rsidRPr="00B04D87">
        <w:rPr>
          <w:lang w:val="ru-RU"/>
        </w:rPr>
        <w:t xml:space="preserve">, </w:t>
      </w:r>
      <w:r>
        <w:rPr>
          <w:lang w:val="ru-RU"/>
        </w:rPr>
        <w:t>15</w:t>
      </w:r>
      <w:r w:rsidRPr="00B04D87">
        <w:rPr>
          <w:lang w:val="ru-RU"/>
        </w:rPr>
        <w:t xml:space="preserve"> и </w:t>
      </w:r>
      <w:r>
        <w:rPr>
          <w:lang w:val="ru-RU"/>
        </w:rPr>
        <w:t>16</w:t>
      </w:r>
      <w:r w:rsidRPr="00B04D87">
        <w:rPr>
          <w:lang w:val="ru-RU"/>
        </w:rPr>
        <w:t>. При отсутствии соответствующих параметров системы значение допустимой мощности помех</w:t>
      </w:r>
      <w:r>
        <w:rPr>
          <w:lang w:val="ru-RU"/>
        </w:rPr>
        <w:t>,</w:t>
      </w:r>
      <w:r w:rsidRPr="00B04D87">
        <w:rPr>
          <w:lang w:val="ru-RU"/>
        </w:rPr>
        <w:t xml:space="preserve"> </w:t>
      </w:r>
      <w:r w:rsidRPr="00B04D87">
        <w:rPr>
          <w:i/>
          <w:iCs/>
          <w:lang w:val="ru-RU"/>
        </w:rPr>
        <w:t>Р</w:t>
      </w:r>
      <w:r w:rsidRPr="00D94E2D">
        <w:rPr>
          <w:i/>
          <w:iCs/>
          <w:position w:val="-4"/>
          <w:sz w:val="16"/>
          <w:szCs w:val="16"/>
        </w:rPr>
        <w:t>r</w:t>
      </w:r>
      <w:r w:rsidRPr="00B04D87">
        <w:rPr>
          <w:lang w:val="ru-RU"/>
        </w:rPr>
        <w:t>(</w:t>
      </w:r>
      <w:r w:rsidRPr="00B04D87">
        <w:rPr>
          <w:i/>
          <w:iCs/>
          <w:lang w:val="ru-RU"/>
        </w:rPr>
        <w:t>р</w:t>
      </w:r>
      <w:r w:rsidRPr="00B04D87">
        <w:rPr>
          <w:lang w:val="ru-RU"/>
        </w:rPr>
        <w:t>)</w:t>
      </w:r>
      <w:r>
        <w:rPr>
          <w:lang w:val="ru-RU"/>
        </w:rPr>
        <w:t>,</w:t>
      </w:r>
      <w:r w:rsidRPr="00B04D87">
        <w:rPr>
          <w:lang w:val="ru-RU"/>
        </w:rPr>
        <w:t xml:space="preserve"> можно рассчитать с использованием уравнения (1</w:t>
      </w:r>
      <w:r>
        <w:rPr>
          <w:lang w:val="ru-RU"/>
        </w:rPr>
        <w:t>4</w:t>
      </w:r>
      <w:r w:rsidRPr="00B04D87">
        <w:rPr>
          <w:lang w:val="ru-RU"/>
        </w:rPr>
        <w:t>2).</w:t>
      </w:r>
    </w:p>
    <w:p w:rsidR="00AA2860" w:rsidRDefault="00AA2860" w:rsidP="00687DF1">
      <w:pPr>
        <w:spacing w:line="210" w:lineRule="exact"/>
        <w:rPr>
          <w:lang w:val="ru-RU"/>
        </w:rPr>
      </w:pPr>
      <w:r w:rsidRPr="00B04D87">
        <w:rPr>
          <w:lang w:val="ru-RU"/>
        </w:rPr>
        <w:t>Кроме того, дополнительные контуры могут быть разработаны администрацией, добивающейся координации, с</w:t>
      </w:r>
      <w:r w:rsidR="00687DF1">
        <w:rPr>
          <w:lang w:val="ru-RU"/>
        </w:rPr>
        <w:t> </w:t>
      </w:r>
      <w:r w:rsidRPr="00B04D87">
        <w:rPr>
          <w:lang w:val="ru-RU"/>
        </w:rPr>
        <w:t xml:space="preserve">целью определения зон меньшего размера, основанных на более детальных методах, для рассмотрения при двусторонних согласованиях между заинтересованными администрациями. Эти контуры могут быть полезны для быстрого исключения наземных или земных станций из дальнейшего рассмотрения. Для земных станций, работающих с негеостационарными космическими станциями, дополнительные контуры могут быть определены при использовании метода, описанного в § </w:t>
      </w:r>
      <w:r>
        <w:rPr>
          <w:lang w:val="ru-RU"/>
        </w:rPr>
        <w:t>2.2.2 Приложения 1</w:t>
      </w:r>
      <w:r w:rsidRPr="00B04D87">
        <w:rPr>
          <w:lang w:val="ru-RU"/>
        </w:rPr>
        <w:t>.</w:t>
      </w:r>
    </w:p>
    <w:p w:rsidR="00AA2860" w:rsidRPr="00EF08C6" w:rsidRDefault="00AA2860" w:rsidP="000F0B83">
      <w:pPr>
        <w:spacing w:line="210" w:lineRule="exact"/>
        <w:rPr>
          <w:lang w:val="ru-RU"/>
        </w:rPr>
      </w:pPr>
      <w:r w:rsidRPr="00EF08C6">
        <w:rPr>
          <w:color w:val="000000"/>
          <w:spacing w:val="-2"/>
          <w:lang w:val="ru-RU"/>
        </w:rPr>
        <w:t xml:space="preserve">Дополнительный контур наносится на отдельную карту исходя из координационного контура и может иметь свой собственный набор вспомогательных контуров (см. </w:t>
      </w:r>
      <w:r w:rsidRPr="00EF08C6">
        <w:rPr>
          <w:color w:val="000000"/>
          <w:spacing w:val="-1"/>
          <w:lang w:val="ru-RU"/>
        </w:rPr>
        <w:t>§</w:t>
      </w:r>
      <w:r>
        <w:rPr>
          <w:color w:val="000000"/>
          <w:spacing w:val="-1"/>
        </w:rPr>
        <w:t> </w:t>
      </w:r>
      <w:r w:rsidRPr="00EF08C6">
        <w:rPr>
          <w:color w:val="000000"/>
          <w:spacing w:val="-1"/>
          <w:lang w:val="ru-RU"/>
        </w:rPr>
        <w:t>1.6.2)</w:t>
      </w:r>
      <w:r w:rsidRPr="00EF08C6">
        <w:rPr>
          <w:color w:val="000000"/>
          <w:spacing w:val="-2"/>
          <w:lang w:val="ru-RU"/>
        </w:rPr>
        <w:t>. Дополнительные контуры могут включать трассы помех для распространения вида (1) и, в зави</w:t>
      </w:r>
      <w:r w:rsidRPr="00EF08C6">
        <w:rPr>
          <w:color w:val="000000"/>
          <w:lang w:val="ru-RU"/>
        </w:rPr>
        <w:t xml:space="preserve">симости от сценария совместного </w:t>
      </w:r>
      <w:r w:rsidR="00AD2F01">
        <w:rPr>
          <w:color w:val="000000"/>
          <w:lang w:val="ru-RU"/>
        </w:rPr>
        <w:t xml:space="preserve">использования частот, – трассы </w:t>
      </w:r>
      <w:r w:rsidRPr="00EF08C6">
        <w:rPr>
          <w:color w:val="000000"/>
          <w:lang w:val="ru-RU"/>
        </w:rPr>
        <w:t xml:space="preserve">помех для распространения вида (2). Кроме того, для элемента дополнительного контура при распространении вида (1), </w:t>
      </w:r>
      <w:r w:rsidRPr="00EF08C6">
        <w:rPr>
          <w:color w:val="000000"/>
          <w:spacing w:val="-1"/>
          <w:lang w:val="ru-RU"/>
        </w:rPr>
        <w:t xml:space="preserve">если это соответствует службе радиосвязи, может использоваться тот же уровень поправочного </w:t>
      </w:r>
      <w:r w:rsidRPr="00EF08C6">
        <w:rPr>
          <w:color w:val="000000"/>
          <w:lang w:val="ru-RU"/>
        </w:rPr>
        <w:t>коэффициента (см. §</w:t>
      </w:r>
      <w:r>
        <w:rPr>
          <w:color w:val="000000"/>
        </w:rPr>
        <w:t> </w:t>
      </w:r>
      <w:r w:rsidRPr="00EF08C6">
        <w:rPr>
          <w:color w:val="000000"/>
          <w:lang w:val="ru-RU"/>
        </w:rPr>
        <w:t>4.4), который применялся при определении координационного контура. Однако все части каждого дополнительного контура должны находиться в пределах основного контура или между контуром, определ</w:t>
      </w:r>
      <w:r>
        <w:rPr>
          <w:color w:val="000000"/>
          <w:lang w:val="ru-RU"/>
        </w:rPr>
        <w:t>я</w:t>
      </w:r>
      <w:r w:rsidRPr="00EF08C6">
        <w:rPr>
          <w:color w:val="000000"/>
          <w:lang w:val="ru-RU"/>
        </w:rPr>
        <w:t>е</w:t>
      </w:r>
      <w:r>
        <w:rPr>
          <w:color w:val="000000"/>
          <w:lang w:val="ru-RU"/>
        </w:rPr>
        <w:t>м</w:t>
      </w:r>
      <w:r w:rsidRPr="00EF08C6">
        <w:rPr>
          <w:color w:val="000000"/>
          <w:lang w:val="ru-RU"/>
        </w:rPr>
        <w:t>ым мини</w:t>
      </w:r>
      <w:r w:rsidRPr="00EF08C6">
        <w:rPr>
          <w:color w:val="000000"/>
          <w:spacing w:val="-1"/>
          <w:lang w:val="ru-RU"/>
        </w:rPr>
        <w:t>мальным координационным расстоянием, и соответствующим основным контуром для распространения вида (1) или вида (2).</w:t>
      </w:r>
    </w:p>
    <w:p w:rsidR="00AA2860" w:rsidRPr="00B04D87" w:rsidRDefault="00AA2860" w:rsidP="000F0B83">
      <w:pPr>
        <w:pStyle w:val="Heading3"/>
        <w:spacing w:line="210" w:lineRule="exact"/>
        <w:rPr>
          <w:lang w:val="ru-RU"/>
        </w:rPr>
      </w:pPr>
      <w:bookmarkStart w:id="68" w:name="_Toc304468022"/>
      <w:bookmarkStart w:id="69" w:name="_Toc304469246"/>
      <w:bookmarkStart w:id="70" w:name="_Toc307932246"/>
      <w:r>
        <w:rPr>
          <w:lang w:val="ru-RU"/>
        </w:rPr>
        <w:t>1.6.2</w:t>
      </w:r>
      <w:r w:rsidRPr="00B04D87">
        <w:rPr>
          <w:lang w:val="ru-RU"/>
        </w:rPr>
        <w:tab/>
        <w:t>Вспомогательные контуры</w:t>
      </w:r>
      <w:bookmarkEnd w:id="68"/>
      <w:bookmarkEnd w:id="69"/>
      <w:bookmarkEnd w:id="70"/>
    </w:p>
    <w:p w:rsidR="00AA2860" w:rsidRPr="009E260A" w:rsidRDefault="00AA2860" w:rsidP="000F0B83">
      <w:pPr>
        <w:spacing w:line="210" w:lineRule="exact"/>
        <w:rPr>
          <w:spacing w:val="-1"/>
          <w:lang w:val="ru-RU"/>
        </w:rPr>
      </w:pPr>
      <w:r w:rsidRPr="009E260A">
        <w:rPr>
          <w:spacing w:val="-1"/>
          <w:lang w:val="ru-RU"/>
        </w:rPr>
        <w:t>Как отмечалось, р</w:t>
      </w:r>
      <w:r w:rsidRPr="009E260A">
        <w:rPr>
          <w:lang w:val="ru-RU"/>
        </w:rPr>
        <w:t>асчет координационной зоны основывается на предположениях наихудшего случая в отношении совместного использования полос частот, трасс помех и эксплуатационных ограничений. Однако п</w:t>
      </w:r>
      <w:r w:rsidRPr="009E260A">
        <w:rPr>
          <w:spacing w:val="-1"/>
          <w:lang w:val="ru-RU"/>
        </w:rPr>
        <w:t>рактический опыт показал, что во многих случаях пространственный разнос по каждому ази</w:t>
      </w:r>
      <w:r w:rsidRPr="009E260A">
        <w:rPr>
          <w:spacing w:val="-2"/>
          <w:lang w:val="ru-RU"/>
        </w:rPr>
        <w:t>муту, требуемый для земной станции,</w:t>
      </w:r>
      <w:r w:rsidRPr="009E260A">
        <w:rPr>
          <w:b/>
          <w:lang w:val="ru-RU"/>
        </w:rPr>
        <w:t xml:space="preserve"> </w:t>
      </w:r>
      <w:r w:rsidRPr="009E260A">
        <w:rPr>
          <w:lang w:val="ru-RU"/>
        </w:rPr>
        <w:t>с которой производится координация,</w:t>
      </w:r>
      <w:r w:rsidRPr="00AD2F01">
        <w:rPr>
          <w:bCs/>
          <w:lang w:val="ru-RU"/>
        </w:rPr>
        <w:t xml:space="preserve"> </w:t>
      </w:r>
      <w:r w:rsidRPr="009E260A">
        <w:rPr>
          <w:spacing w:val="-2"/>
          <w:lang w:val="ru-RU"/>
        </w:rPr>
        <w:t xml:space="preserve">может быть существенно меньше координационного расстояния, поскольку предположения наихудшего случая не применяются к каждой наземной или </w:t>
      </w:r>
      <w:r w:rsidRPr="009E260A">
        <w:rPr>
          <w:lang w:val="ru-RU"/>
        </w:rPr>
        <w:t xml:space="preserve">земной станции. Существуют два основных механизма, которые определяют разницу между </w:t>
      </w:r>
      <w:r w:rsidRPr="009E260A">
        <w:rPr>
          <w:spacing w:val="-1"/>
          <w:lang w:val="ru-RU"/>
        </w:rPr>
        <w:t>пространственным разносом в этом контексте и координационным расстоянием:</w:t>
      </w:r>
    </w:p>
    <w:p w:rsidR="00AA2860" w:rsidRPr="009E260A" w:rsidRDefault="00AA2860" w:rsidP="000F0B83">
      <w:pPr>
        <w:shd w:val="clear" w:color="auto" w:fill="FFFFFF"/>
        <w:tabs>
          <w:tab w:val="clear" w:pos="794"/>
          <w:tab w:val="clear" w:pos="1191"/>
          <w:tab w:val="clear" w:pos="1588"/>
          <w:tab w:val="clear" w:pos="1985"/>
          <w:tab w:val="left" w:pos="567"/>
        </w:tabs>
        <w:spacing w:before="80" w:line="210" w:lineRule="exact"/>
        <w:ind w:left="567" w:hanging="567"/>
        <w:rPr>
          <w:lang w:val="ru-RU"/>
        </w:rPr>
      </w:pPr>
      <w:r w:rsidRPr="009E260A">
        <w:rPr>
          <w:color w:val="000000"/>
          <w:lang w:val="ru-RU"/>
        </w:rPr>
        <w:t>–</w:t>
      </w:r>
      <w:r w:rsidRPr="009E260A">
        <w:rPr>
          <w:color w:val="000000"/>
          <w:lang w:val="ru-RU"/>
        </w:rPr>
        <w:tab/>
        <w:t>усиление (или э.и.и.м.) антенны наземной станции или усиление антенны приемной зем</w:t>
      </w:r>
      <w:r w:rsidRPr="009E260A">
        <w:rPr>
          <w:color w:val="000000"/>
          <w:spacing w:val="-1"/>
          <w:lang w:val="ru-RU"/>
        </w:rPr>
        <w:t>ной станции в направлении земной станции</w:t>
      </w:r>
      <w:r w:rsidRPr="009E260A">
        <w:rPr>
          <w:color w:val="000000"/>
          <w:spacing w:val="-2"/>
          <w:lang w:val="ru-RU"/>
        </w:rPr>
        <w:t>,</w:t>
      </w:r>
      <w:r w:rsidRPr="009E260A">
        <w:rPr>
          <w:b/>
          <w:lang w:val="ru-RU"/>
        </w:rPr>
        <w:t xml:space="preserve"> </w:t>
      </w:r>
      <w:r w:rsidRPr="009E260A">
        <w:rPr>
          <w:lang w:val="ru-RU"/>
        </w:rPr>
        <w:t>с которой производится координация,</w:t>
      </w:r>
      <w:r w:rsidRPr="009E260A">
        <w:rPr>
          <w:color w:val="000000"/>
          <w:spacing w:val="-1"/>
          <w:lang w:val="ru-RU"/>
        </w:rPr>
        <w:t xml:space="preserve"> меньше, чем это предполагалось </w:t>
      </w:r>
      <w:r w:rsidRPr="009E260A">
        <w:rPr>
          <w:color w:val="000000"/>
          <w:spacing w:val="-2"/>
          <w:lang w:val="ru-RU"/>
        </w:rPr>
        <w:t>при расчете координационного контура;</w:t>
      </w:r>
    </w:p>
    <w:p w:rsidR="00AA2860" w:rsidRPr="009E260A" w:rsidRDefault="00AA2860" w:rsidP="000F0B83">
      <w:pPr>
        <w:tabs>
          <w:tab w:val="clear" w:pos="794"/>
          <w:tab w:val="clear" w:pos="1191"/>
          <w:tab w:val="clear" w:pos="1588"/>
          <w:tab w:val="clear" w:pos="1985"/>
          <w:tab w:val="left" w:pos="567"/>
        </w:tabs>
        <w:spacing w:before="80" w:line="210" w:lineRule="exact"/>
        <w:ind w:left="567" w:hanging="567"/>
        <w:rPr>
          <w:lang w:val="ru-RU"/>
        </w:rPr>
      </w:pPr>
      <w:r w:rsidRPr="009E260A">
        <w:rPr>
          <w:lang w:val="ru-RU"/>
        </w:rPr>
        <w:t>–</w:t>
      </w:r>
      <w:r w:rsidRPr="009E260A">
        <w:rPr>
          <w:lang w:val="ru-RU"/>
        </w:rPr>
        <w:tab/>
        <w:t>соответствующее допущение может быть сделано, напр</w:t>
      </w:r>
      <w:r w:rsidR="00AD2F01">
        <w:rPr>
          <w:lang w:val="ru-RU"/>
        </w:rPr>
        <w:t>имер, относительно влияния экра</w:t>
      </w:r>
      <w:r w:rsidRPr="009E260A">
        <w:rPr>
          <w:lang w:val="ru-RU"/>
        </w:rPr>
        <w:t>нирования местностью, которое не учитывается в расчетах координационного расстояния.</w:t>
      </w:r>
    </w:p>
    <w:p w:rsidR="00AA2860" w:rsidRPr="004A6800" w:rsidRDefault="00AA2860" w:rsidP="00690961">
      <w:pPr>
        <w:spacing w:line="200" w:lineRule="exact"/>
        <w:rPr>
          <w:lang w:val="ru-RU"/>
        </w:rPr>
      </w:pPr>
      <w:r w:rsidRPr="004A6800">
        <w:rPr>
          <w:color w:val="000000"/>
          <w:spacing w:val="-3"/>
          <w:lang w:val="ru-RU"/>
        </w:rPr>
        <w:lastRenderedPageBreak/>
        <w:t xml:space="preserve">Вспомогательные контуры строятся на карте, используемой для системы радиосвязи, к </w:t>
      </w:r>
      <w:r w:rsidR="00FF2A2F">
        <w:rPr>
          <w:color w:val="000000"/>
          <w:spacing w:val="-3"/>
          <w:lang w:val="ru-RU"/>
        </w:rPr>
        <w:t>которой они применяются (т</w:t>
      </w:r>
      <w:r w:rsidR="00FF2A2F" w:rsidRPr="00FF2A2F">
        <w:rPr>
          <w:color w:val="000000"/>
          <w:spacing w:val="-3"/>
          <w:lang w:val="ru-RU"/>
        </w:rPr>
        <w:t>.</w:t>
      </w:r>
      <w:r w:rsidR="00FF2A2F">
        <w:rPr>
          <w:color w:val="000000"/>
          <w:spacing w:val="-3"/>
          <w:lang w:val="en-US"/>
        </w:rPr>
        <w:t> </w:t>
      </w:r>
      <w:r w:rsidR="00FF2A2F">
        <w:rPr>
          <w:color w:val="000000"/>
          <w:spacing w:val="-3"/>
          <w:lang w:val="ru-RU"/>
        </w:rPr>
        <w:t>е.</w:t>
      </w:r>
      <w:r w:rsidRPr="004A6800">
        <w:rPr>
          <w:color w:val="000000"/>
          <w:spacing w:val="-3"/>
          <w:lang w:val="ru-RU"/>
        </w:rPr>
        <w:t xml:space="preserve"> основного контура или дополнительного контура, в зависимости от случая), и для них следует использовать тот же метод, что и при определении соот</w:t>
      </w:r>
      <w:r w:rsidRPr="004A6800">
        <w:rPr>
          <w:color w:val="000000"/>
          <w:spacing w:val="-2"/>
          <w:lang w:val="ru-RU"/>
        </w:rPr>
        <w:t>ветствующего основного или дополнительного контура. Кроме того, все части каждого вспомо</w:t>
      </w:r>
      <w:r w:rsidRPr="004A6800">
        <w:rPr>
          <w:color w:val="000000"/>
          <w:lang w:val="ru-RU"/>
        </w:rPr>
        <w:t>гательного контура должны находиться в пределах основного контура или между контуром, определ</w:t>
      </w:r>
      <w:r>
        <w:rPr>
          <w:color w:val="000000"/>
          <w:lang w:val="ru-RU"/>
        </w:rPr>
        <w:t>я</w:t>
      </w:r>
      <w:r w:rsidRPr="004A6800">
        <w:rPr>
          <w:color w:val="000000"/>
          <w:lang w:val="ru-RU"/>
        </w:rPr>
        <w:t>е</w:t>
      </w:r>
      <w:r>
        <w:rPr>
          <w:color w:val="000000"/>
          <w:lang w:val="ru-RU"/>
        </w:rPr>
        <w:t>м</w:t>
      </w:r>
      <w:r w:rsidRPr="004A6800">
        <w:rPr>
          <w:color w:val="000000"/>
          <w:lang w:val="ru-RU"/>
        </w:rPr>
        <w:t xml:space="preserve">ым минимальным координационным расстоянием, и соответствующим основным </w:t>
      </w:r>
      <w:r w:rsidRPr="004A6800">
        <w:rPr>
          <w:color w:val="000000"/>
          <w:spacing w:val="-1"/>
          <w:lang w:val="ru-RU"/>
        </w:rPr>
        <w:t>или дополнительным контуром. Вспомогательные контуры могут быть полезны для исключе</w:t>
      </w:r>
      <w:r w:rsidRPr="004A6800">
        <w:rPr>
          <w:color w:val="000000"/>
          <w:spacing w:val="-3"/>
          <w:lang w:val="ru-RU"/>
        </w:rPr>
        <w:t>ния из детальной координации наземных или земных станций, расположенных в координацион</w:t>
      </w:r>
      <w:r w:rsidRPr="004A6800">
        <w:rPr>
          <w:color w:val="000000"/>
          <w:spacing w:val="-1"/>
          <w:lang w:val="ru-RU"/>
        </w:rPr>
        <w:t xml:space="preserve">ной зоне, и </w:t>
      </w:r>
      <w:r>
        <w:rPr>
          <w:color w:val="000000"/>
          <w:spacing w:val="-1"/>
          <w:lang w:val="ru-RU"/>
        </w:rPr>
        <w:t>которые</w:t>
      </w:r>
      <w:r w:rsidRPr="004A6800">
        <w:rPr>
          <w:color w:val="000000"/>
          <w:spacing w:val="-1"/>
          <w:lang w:val="ru-RU"/>
        </w:rPr>
        <w:t xml:space="preserve">, следовательно, рассматриваются в качестве потенциально подверженных </w:t>
      </w:r>
      <w:r w:rsidRPr="004A6800">
        <w:rPr>
          <w:color w:val="000000"/>
          <w:spacing w:val="-2"/>
          <w:lang w:val="ru-RU"/>
        </w:rPr>
        <w:t>воздействию помех со стороны земной станции, с</w:t>
      </w:r>
      <w:r w:rsidR="00FF2A2F">
        <w:rPr>
          <w:color w:val="000000"/>
          <w:spacing w:val="-2"/>
          <w:lang w:val="ru-RU"/>
        </w:rPr>
        <w:t> </w:t>
      </w:r>
      <w:r w:rsidRPr="004A6800">
        <w:rPr>
          <w:color w:val="000000"/>
          <w:spacing w:val="-2"/>
          <w:lang w:val="ru-RU"/>
        </w:rPr>
        <w:t>которой производится координация. Любая наземная или земная станция, располо</w:t>
      </w:r>
      <w:r w:rsidRPr="004A6800">
        <w:rPr>
          <w:color w:val="000000"/>
          <w:lang w:val="ru-RU"/>
        </w:rPr>
        <w:t xml:space="preserve">женная за пределами вспомогательного контура и имеющая усиление антенны в направлении </w:t>
      </w:r>
      <w:r w:rsidRPr="004A6800">
        <w:rPr>
          <w:color w:val="000000"/>
          <w:spacing w:val="-1"/>
          <w:lang w:val="ru-RU"/>
        </w:rPr>
        <w:t xml:space="preserve">земной станции, с которой производится координация, меньше, чем усиление, представленное </w:t>
      </w:r>
      <w:r w:rsidRPr="004A6800">
        <w:rPr>
          <w:color w:val="000000"/>
          <w:spacing w:val="-2"/>
          <w:lang w:val="ru-RU"/>
        </w:rPr>
        <w:t>соответствующим вспомогательным контуром, не должна далее рассматриваться в качестве су</w:t>
      </w:r>
      <w:r w:rsidRPr="004A6800">
        <w:rPr>
          <w:color w:val="000000"/>
          <w:spacing w:val="-1"/>
          <w:lang w:val="ru-RU"/>
        </w:rPr>
        <w:t>щественного источника или объекта воздействия помех.</w:t>
      </w:r>
    </w:p>
    <w:p w:rsidR="00AA2860" w:rsidRPr="00140DEC" w:rsidRDefault="00AA2860" w:rsidP="00690961">
      <w:pPr>
        <w:pStyle w:val="Heading4"/>
        <w:spacing w:line="200" w:lineRule="exact"/>
        <w:rPr>
          <w:lang w:val="ru-RU"/>
        </w:rPr>
      </w:pPr>
      <w:r w:rsidRPr="00140DEC">
        <w:rPr>
          <w:lang w:val="ru-RU"/>
        </w:rPr>
        <w:t>1.6.2.1</w:t>
      </w:r>
      <w:r w:rsidRPr="00140DEC">
        <w:rPr>
          <w:lang w:val="ru-RU"/>
        </w:rPr>
        <w:tab/>
        <w:t>Вспомогательные контуры для распространения вида (1)</w:t>
      </w:r>
    </w:p>
    <w:p w:rsidR="00AA2860" w:rsidRPr="009D1A16" w:rsidRDefault="00AA2860" w:rsidP="00690961">
      <w:pPr>
        <w:spacing w:line="200" w:lineRule="exact"/>
        <w:rPr>
          <w:lang w:val="ru-RU"/>
        </w:rPr>
      </w:pPr>
      <w:r w:rsidRPr="009D1A16">
        <w:rPr>
          <w:lang w:val="ru-RU"/>
        </w:rPr>
        <w:t xml:space="preserve">Вспомогательные контуры для распространения вида (1) рассчитываются </w:t>
      </w:r>
      <w:r w:rsidRPr="009D1A16">
        <w:rPr>
          <w:color w:val="000000"/>
          <w:spacing w:val="-2"/>
          <w:lang w:val="ru-RU"/>
        </w:rPr>
        <w:t>с применением того же метода, что и для соответствующего основного или дополнительного контура, но</w:t>
      </w:r>
      <w:r w:rsidRPr="009D1A16">
        <w:rPr>
          <w:lang w:val="ru-RU"/>
        </w:rPr>
        <w:t xml:space="preserve"> при значениях минимальных необходимых потерь для распространения вида (1) в уравнении (23), которые постепенно снижаются на 5, 10, 15, 20 дБ и т. д. от значения, используемого для соответствующего основного или дополнительного контура при распространении вида (1), до тех пор, пока не будет достигнуто минимальное координационное расстояние. Таким образом, вспомогательные контуры для распространения вида (1) учитывают те случаи, когда усиление антенны, или э.и.и.м. наземных станций, или усиление антенны приемных земных станций меньше значений, принятых в таблицах</w:t>
      </w:r>
      <w:r>
        <w:t> </w:t>
      </w:r>
      <w:r w:rsidRPr="009D1A16">
        <w:rPr>
          <w:lang w:val="ru-RU"/>
        </w:rPr>
        <w:t>14, 15 и 16.</w:t>
      </w:r>
    </w:p>
    <w:p w:rsidR="00AA2860" w:rsidRPr="00FD177E" w:rsidRDefault="00AA2860" w:rsidP="00690961">
      <w:pPr>
        <w:spacing w:line="200" w:lineRule="exact"/>
        <w:rPr>
          <w:lang w:val="ru-RU"/>
        </w:rPr>
      </w:pPr>
      <w:r w:rsidRPr="00FD177E">
        <w:rPr>
          <w:color w:val="000000"/>
          <w:spacing w:val="-4"/>
          <w:lang w:val="ru-RU"/>
        </w:rPr>
        <w:t>Расстояния вспомогательного кон</w:t>
      </w:r>
      <w:r w:rsidRPr="00FD177E">
        <w:rPr>
          <w:color w:val="000000"/>
          <w:spacing w:val="-2"/>
          <w:lang w:val="ru-RU"/>
        </w:rPr>
        <w:t>тура для распространения вида (1) рассчитываются без поправочного коэффициента (см. §</w:t>
      </w:r>
      <w:r>
        <w:rPr>
          <w:color w:val="000000"/>
          <w:spacing w:val="-2"/>
        </w:rPr>
        <w:t> </w:t>
      </w:r>
      <w:r w:rsidRPr="00FD177E">
        <w:rPr>
          <w:color w:val="000000"/>
          <w:spacing w:val="-2"/>
          <w:lang w:val="ru-RU"/>
        </w:rPr>
        <w:t>4.4</w:t>
      </w:r>
      <w:r w:rsidRPr="00FD177E">
        <w:rPr>
          <w:color w:val="000000"/>
          <w:spacing w:val="-4"/>
          <w:lang w:val="ru-RU"/>
        </w:rPr>
        <w:t>) и, следовательно, для любого азимута могут быть боль</w:t>
      </w:r>
      <w:r w:rsidRPr="00FD177E">
        <w:rPr>
          <w:color w:val="000000"/>
          <w:lang w:val="ru-RU"/>
        </w:rPr>
        <w:t xml:space="preserve">ше, чем соответствующее основное или дополнительное расстояние для распространения вида (1). Чтобы избежать этого, в тех случаях, где поправочный коэффициент применяется к </w:t>
      </w:r>
      <w:r w:rsidRPr="00FD177E">
        <w:rPr>
          <w:color w:val="000000"/>
          <w:spacing w:val="-3"/>
          <w:lang w:val="ru-RU"/>
        </w:rPr>
        <w:t xml:space="preserve">основному или дополнительному контуру, максимальное расстояние вспомогательного контура </w:t>
      </w:r>
      <w:r w:rsidRPr="00FD177E">
        <w:rPr>
          <w:color w:val="000000"/>
          <w:spacing w:val="-2"/>
          <w:lang w:val="ru-RU"/>
        </w:rPr>
        <w:t>для распространения вида (1) по любому азимуту ограничивается соответствующим основным или дополнительным расстоянием для распространения вида (</w:t>
      </w:r>
      <w:r w:rsidR="00AD2F01">
        <w:rPr>
          <w:color w:val="000000"/>
          <w:spacing w:val="-2"/>
          <w:lang w:val="ru-RU"/>
        </w:rPr>
        <w:t>1). В действительности это озна</w:t>
      </w:r>
      <w:r w:rsidRPr="00FD177E">
        <w:rPr>
          <w:color w:val="000000"/>
          <w:spacing w:val="-2"/>
          <w:lang w:val="ru-RU"/>
        </w:rPr>
        <w:t>чает, что поправочный коэффициент ограничит возможный диапазон уровней вспомогательно</w:t>
      </w:r>
      <w:r w:rsidRPr="00FD177E">
        <w:rPr>
          <w:color w:val="000000"/>
          <w:spacing w:val="-1"/>
          <w:lang w:val="ru-RU"/>
        </w:rPr>
        <w:t>го контура так, что только вспомогательные контуры с уровнями, превышающими применяе</w:t>
      </w:r>
      <w:r w:rsidRPr="00FD177E">
        <w:rPr>
          <w:color w:val="000000"/>
          <w:spacing w:val="-3"/>
          <w:lang w:val="ru-RU"/>
        </w:rPr>
        <w:t xml:space="preserve">мый поправочный коэффициент, будут размещаться в пределах основного или дополнительного </w:t>
      </w:r>
      <w:r w:rsidRPr="00FD177E">
        <w:rPr>
          <w:color w:val="000000"/>
          <w:spacing w:val="-1"/>
          <w:lang w:val="ru-RU"/>
        </w:rPr>
        <w:t>контура (см. рис.</w:t>
      </w:r>
      <w:r>
        <w:rPr>
          <w:color w:val="000000"/>
          <w:spacing w:val="-1"/>
        </w:rPr>
        <w:t> </w:t>
      </w:r>
      <w:r w:rsidRPr="00FD177E">
        <w:rPr>
          <w:color w:val="000000"/>
          <w:spacing w:val="-1"/>
          <w:lang w:val="ru-RU"/>
        </w:rPr>
        <w:t xml:space="preserve">3). Например, если значение поправочного коэффициента, применяемого к </w:t>
      </w:r>
      <w:r w:rsidRPr="00FD177E">
        <w:rPr>
          <w:color w:val="000000"/>
          <w:spacing w:val="-3"/>
          <w:lang w:val="ru-RU"/>
        </w:rPr>
        <w:t xml:space="preserve">основному или дополнительному контуру для распространения вида (1), равно 10 дБ, то первый вспомогательный контур будет строиться для уменьшения минимальных </w:t>
      </w:r>
      <w:r>
        <w:rPr>
          <w:color w:val="000000"/>
          <w:spacing w:val="-3"/>
          <w:lang w:val="ru-RU"/>
        </w:rPr>
        <w:t>необходи</w:t>
      </w:r>
      <w:r w:rsidRPr="00FD177E">
        <w:rPr>
          <w:color w:val="000000"/>
          <w:spacing w:val="-3"/>
          <w:lang w:val="ru-RU"/>
        </w:rPr>
        <w:t xml:space="preserve">мых потерь на </w:t>
      </w:r>
      <w:r w:rsidRPr="00FD177E">
        <w:rPr>
          <w:color w:val="000000"/>
          <w:spacing w:val="-1"/>
          <w:lang w:val="ru-RU"/>
        </w:rPr>
        <w:t>5 дБ, и, следовательно, уровень вспомогательного контура должен быть равен –15 дБ (в соот</w:t>
      </w:r>
      <w:r w:rsidRPr="00FD177E">
        <w:rPr>
          <w:color w:val="000000"/>
          <w:spacing w:val="-3"/>
          <w:lang w:val="ru-RU"/>
        </w:rPr>
        <w:t>ветствии с соглашением</w:t>
      </w:r>
      <w:r>
        <w:rPr>
          <w:color w:val="000000"/>
          <w:spacing w:val="-3"/>
          <w:lang w:val="ru-RU"/>
        </w:rPr>
        <w:t>,</w:t>
      </w:r>
      <w:r w:rsidRPr="00FD177E">
        <w:rPr>
          <w:color w:val="000000"/>
          <w:spacing w:val="-3"/>
          <w:lang w:val="ru-RU"/>
        </w:rPr>
        <w:t xml:space="preserve"> вспомогательные контуры представляются в виде отрицательных вели</w:t>
      </w:r>
      <w:r w:rsidRPr="00FD177E">
        <w:rPr>
          <w:color w:val="000000"/>
          <w:lang w:val="ru-RU"/>
        </w:rPr>
        <w:t xml:space="preserve">чин, поскольку они показывают снижение усиления антенны наземной или приемной земной </w:t>
      </w:r>
      <w:r w:rsidRPr="00FD177E">
        <w:rPr>
          <w:color w:val="000000"/>
          <w:spacing w:val="-2"/>
          <w:lang w:val="ru-RU"/>
        </w:rPr>
        <w:t>станции или э.и.и.м. наземной станции).</w:t>
      </w:r>
    </w:p>
    <w:p w:rsidR="00AA2860" w:rsidRPr="00B04D87" w:rsidRDefault="00AA2860" w:rsidP="00690961">
      <w:pPr>
        <w:spacing w:line="200" w:lineRule="exact"/>
        <w:rPr>
          <w:lang w:val="ru-RU"/>
        </w:rPr>
      </w:pPr>
      <w:r w:rsidRPr="00B04D87">
        <w:rPr>
          <w:lang w:val="ru-RU"/>
        </w:rPr>
        <w:t>Влияние помех при распространении вида (2), по-видимому, необходимо все же учитывать даже в том случае, если влияние помех при распространения вида (1) исключено из детальной координации, поскольку модели распространения основаны на различных механизмах помех.</w:t>
      </w:r>
    </w:p>
    <w:p w:rsidR="00AA2860" w:rsidRPr="00140DEC" w:rsidRDefault="00AA2860" w:rsidP="00690961">
      <w:pPr>
        <w:pStyle w:val="Heading4"/>
        <w:spacing w:line="200" w:lineRule="exact"/>
        <w:rPr>
          <w:lang w:val="ru-RU"/>
        </w:rPr>
      </w:pPr>
      <w:r w:rsidRPr="00140DEC">
        <w:rPr>
          <w:lang w:val="ru-RU"/>
        </w:rPr>
        <w:t>1.6.2.2</w:t>
      </w:r>
      <w:r w:rsidRPr="00140DEC">
        <w:rPr>
          <w:lang w:val="ru-RU"/>
        </w:rPr>
        <w:tab/>
        <w:t>Вспомогательные контуры для распространения вида (2)</w:t>
      </w:r>
    </w:p>
    <w:p w:rsidR="00AA2860" w:rsidRPr="00B04D87" w:rsidRDefault="00AA2860" w:rsidP="00CF5D02">
      <w:pPr>
        <w:spacing w:line="200" w:lineRule="exact"/>
        <w:rPr>
          <w:lang w:val="ru-RU"/>
        </w:rPr>
      </w:pPr>
      <w:r w:rsidRPr="00B04D87">
        <w:rPr>
          <w:lang w:val="ru-RU"/>
        </w:rPr>
        <w:t>Контур для распространения вида (2) вокруг земной станции рассчитывается в предположении, что основные лучи земной станции</w:t>
      </w:r>
      <w:r>
        <w:rPr>
          <w:lang w:val="ru-RU"/>
        </w:rPr>
        <w:t>,</w:t>
      </w:r>
      <w:r w:rsidRPr="00B04D87">
        <w:rPr>
          <w:lang w:val="ru-RU"/>
        </w:rPr>
        <w:t xml:space="preserve"> </w:t>
      </w:r>
      <w:r w:rsidRPr="000F260A">
        <w:rPr>
          <w:color w:val="000000"/>
          <w:lang w:val="ru-RU"/>
        </w:rPr>
        <w:t>с которой производится координация,</w:t>
      </w:r>
      <w:r>
        <w:rPr>
          <w:color w:val="000000"/>
          <w:lang w:val="ru-RU"/>
        </w:rPr>
        <w:t xml:space="preserve"> </w:t>
      </w:r>
      <w:r w:rsidRPr="00B04D87">
        <w:rPr>
          <w:lang w:val="ru-RU"/>
        </w:rPr>
        <w:t>и наземной станции точно пересекаются (см. § 1.3</w:t>
      </w:r>
      <w:r>
        <w:rPr>
          <w:lang w:val="ru-RU"/>
        </w:rPr>
        <w:t>)</w:t>
      </w:r>
      <w:r w:rsidRPr="00B04D87">
        <w:rPr>
          <w:lang w:val="ru-RU"/>
        </w:rPr>
        <w:t>. Тем не менее маловероятно, что основные лучи этих антенн точно пересекутся. Поэтому возможно построение вспомогательных контуров для распространения вида (2), в которых учитывается любое отклонение в</w:t>
      </w:r>
      <w:r w:rsidR="00687DF1">
        <w:rPr>
          <w:lang w:val="ru-RU"/>
        </w:rPr>
        <w:t> </w:t>
      </w:r>
      <w:r w:rsidRPr="00B04D87">
        <w:rPr>
          <w:lang w:val="ru-RU"/>
        </w:rPr>
        <w:t>наведении луча антенны наземной станции от направления на земную станцию</w:t>
      </w:r>
      <w:r>
        <w:rPr>
          <w:lang w:val="ru-RU"/>
        </w:rPr>
        <w:t xml:space="preserve">, </w:t>
      </w:r>
      <w:r w:rsidRPr="000F260A">
        <w:rPr>
          <w:color w:val="000000"/>
          <w:lang w:val="ru-RU"/>
        </w:rPr>
        <w:t>с которой производится координация</w:t>
      </w:r>
      <w:r w:rsidRPr="00B04D87">
        <w:rPr>
          <w:lang w:val="ru-RU"/>
        </w:rPr>
        <w:t>. Такое отклонение приведет к частичному пересечению лучей и, следовательно, к снижению потенциальных помех. Эти вспомогательные контуры для распространения вида (2) рассчитываются в</w:t>
      </w:r>
      <w:r w:rsidR="00687DF1">
        <w:rPr>
          <w:lang w:val="ru-RU"/>
        </w:rPr>
        <w:t> </w:t>
      </w:r>
      <w:r w:rsidRPr="00B04D87">
        <w:rPr>
          <w:lang w:val="ru-RU"/>
        </w:rPr>
        <w:t xml:space="preserve">соответствии с методом, описанным в </w:t>
      </w:r>
      <w:r w:rsidR="00CF5D02" w:rsidRPr="00CF5D02">
        <w:rPr>
          <w:lang w:val="ru-RU"/>
        </w:rPr>
        <w:t>Дополне</w:t>
      </w:r>
      <w:r w:rsidR="00CF5D02" w:rsidRPr="00B04D87">
        <w:rPr>
          <w:lang w:val="ru-RU"/>
        </w:rPr>
        <w:t>нии</w:t>
      </w:r>
      <w:r>
        <w:rPr>
          <w:lang w:val="ru-RU"/>
        </w:rPr>
        <w:t xml:space="preserve"> 7 к Приложению</w:t>
      </w:r>
      <w:r w:rsidRPr="00D94E2D">
        <w:t> </w:t>
      </w:r>
      <w:r w:rsidRPr="00B04D87">
        <w:rPr>
          <w:lang w:val="ru-RU"/>
        </w:rPr>
        <w:t>1.</w:t>
      </w:r>
    </w:p>
    <w:p w:rsidR="00AA2860" w:rsidRPr="00B04D87" w:rsidRDefault="00AA2860" w:rsidP="00687DF1">
      <w:pPr>
        <w:spacing w:line="200" w:lineRule="exact"/>
        <w:rPr>
          <w:lang w:val="ru-RU"/>
        </w:rPr>
      </w:pPr>
      <w:r w:rsidRPr="00B04D87">
        <w:rPr>
          <w:lang w:val="ru-RU"/>
        </w:rPr>
        <w:t>Вспомогательные контуры для распространения вида (2) не строятся для различных значений усиления антенны или э.и.и.м., но строятся для различных значений угла избежания пересечения луча. Следовательно, если необходимо рассматривать как меньшее значение коэффициента усиления антенны или э.и.и.м. наземной станции, так и вспомогательные контуры для распространения вида (2), то сначала следует учесть влияние уменьшения усиления антенны или э.и.и.м. на контур для распространения вида (2). Это достигается путем построения дополнительного контура (см. §</w:t>
      </w:r>
      <w:r w:rsidRPr="00D94E2D">
        <w:t> </w:t>
      </w:r>
      <w:r>
        <w:rPr>
          <w:lang w:val="ru-RU"/>
        </w:rPr>
        <w:t>1.6.1</w:t>
      </w:r>
      <w:r w:rsidRPr="00B04D87">
        <w:rPr>
          <w:lang w:val="ru-RU"/>
        </w:rPr>
        <w:t>), соответствующего меньшему значению коэффициента усиления антенны или э.и.и.м. наземной станции</w:t>
      </w:r>
      <w:r>
        <w:rPr>
          <w:lang w:val="ru-RU"/>
        </w:rPr>
        <w:t xml:space="preserve">. В таком случае этот дополнительный контур для распространения вида (2) </w:t>
      </w:r>
      <w:r w:rsidRPr="00B04D87">
        <w:rPr>
          <w:lang w:val="ru-RU"/>
        </w:rPr>
        <w:t>наносится на отдельную карту. Затем внутри этого дополнительного контура для</w:t>
      </w:r>
      <w:r w:rsidR="00687DF1">
        <w:rPr>
          <w:lang w:val="ru-RU"/>
        </w:rPr>
        <w:t> </w:t>
      </w:r>
      <w:r w:rsidRPr="00B04D87">
        <w:rPr>
          <w:lang w:val="ru-RU"/>
        </w:rPr>
        <w:t>распространения вида (2) при различных значениях угла избежания пересечения луча можно построить вспомогательные контуры для распространения вида (2). Следовательно, вспомогательные контуры для распространения вида (2) можно чаще использовать вместе с дополнительным контуром, чем с</w:t>
      </w:r>
      <w:r w:rsidR="00687DF1">
        <w:rPr>
          <w:lang w:val="ru-RU"/>
        </w:rPr>
        <w:t> </w:t>
      </w:r>
      <w:r w:rsidRPr="00B04D87">
        <w:rPr>
          <w:lang w:val="ru-RU"/>
        </w:rPr>
        <w:t>координационным контуром.</w:t>
      </w:r>
    </w:p>
    <w:p w:rsidR="00AA2860" w:rsidRPr="00B04D87" w:rsidRDefault="00AA2860" w:rsidP="00690961">
      <w:pPr>
        <w:spacing w:line="200" w:lineRule="exact"/>
        <w:rPr>
          <w:lang w:val="ru-RU"/>
        </w:rPr>
      </w:pPr>
      <w:r w:rsidRPr="00B04D87">
        <w:rPr>
          <w:lang w:val="ru-RU"/>
        </w:rPr>
        <w:t>Поправочный коэффициент, который рассмотрен в § 1.3 основной части настоящего Приложения, к трассам помех для распространения вида (2) не применяется, а следовательно, не применяется и к вспомогательным контурам для распространения вида (2). Кроме того, вспомогательные контуры для распространения вида (2) нельзя построить в случае работы в двух направлениях.</w:t>
      </w:r>
    </w:p>
    <w:p w:rsidR="00FF2A2F" w:rsidRDefault="00FF2A2F">
      <w:pPr>
        <w:tabs>
          <w:tab w:val="clear" w:pos="794"/>
          <w:tab w:val="clear" w:pos="1191"/>
          <w:tab w:val="clear" w:pos="1588"/>
          <w:tab w:val="clear" w:pos="1985"/>
        </w:tabs>
        <w:overflowPunct/>
        <w:autoSpaceDE/>
        <w:autoSpaceDN/>
        <w:adjustRightInd/>
        <w:spacing w:before="0"/>
        <w:jc w:val="left"/>
        <w:textAlignment w:val="auto"/>
        <w:rPr>
          <w:sz w:val="17"/>
          <w:szCs w:val="17"/>
          <w:lang w:val="ru-RU"/>
        </w:rPr>
      </w:pPr>
      <w:r>
        <w:rPr>
          <w:sz w:val="17"/>
          <w:szCs w:val="17"/>
          <w:lang w:val="ru-RU"/>
        </w:rPr>
        <w:br w:type="page"/>
      </w:r>
    </w:p>
    <w:p w:rsidR="00AA2860" w:rsidRPr="003F4AD2" w:rsidRDefault="00AA2860" w:rsidP="00FF2A2F">
      <w:pPr>
        <w:pStyle w:val="FigureNo"/>
        <w:rPr>
          <w:lang w:val="ru-RU"/>
        </w:rPr>
      </w:pPr>
      <w:r w:rsidRPr="003F4AD2">
        <w:rPr>
          <w:lang w:val="ru-RU"/>
        </w:rPr>
        <w:lastRenderedPageBreak/>
        <w:t>РИСУНОК 3</w:t>
      </w:r>
    </w:p>
    <w:p w:rsidR="00AA2860" w:rsidRPr="005047D3" w:rsidRDefault="00AA2860" w:rsidP="00FF2A2F">
      <w:pPr>
        <w:pStyle w:val="Figuretitle"/>
        <w:rPr>
          <w:lang w:val="ru-RU"/>
        </w:rPr>
      </w:pPr>
      <w:r w:rsidRPr="009D1A16">
        <w:rPr>
          <w:lang w:val="ru-RU"/>
        </w:rPr>
        <w:t>Основной контур и вспомогательные контуры для распространения вида (1)</w:t>
      </w:r>
    </w:p>
    <w:p w:rsidR="005047D3" w:rsidRDefault="005047D3" w:rsidP="005047D3">
      <w:pPr>
        <w:pStyle w:val="Figure"/>
        <w:rPr>
          <w:lang w:val="ru-RU"/>
        </w:rPr>
      </w:pPr>
      <w:r>
        <w:rPr>
          <w:noProof/>
          <w:lang w:val="en-US" w:eastAsia="zh-CN"/>
        </w:rPr>
        <mc:AlternateContent>
          <mc:Choice Requires="wpc">
            <w:drawing>
              <wp:inline distT="0" distB="0" distL="0" distR="0">
                <wp:extent cx="5677468" cy="4728949"/>
                <wp:effectExtent l="0" t="0" r="0" b="0"/>
                <wp:docPr id="232" name="Canvas 2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 name="Freeform 159"/>
                        <wps:cNvSpPr>
                          <a:spLocks/>
                        </wps:cNvSpPr>
                        <wps:spPr bwMode="auto">
                          <a:xfrm>
                            <a:off x="0" y="129180"/>
                            <a:ext cx="4513580" cy="4511675"/>
                          </a:xfrm>
                          <a:custGeom>
                            <a:avLst/>
                            <a:gdLst>
                              <a:gd name="T0" fmla="*/ 38 w 7108"/>
                              <a:gd name="T1" fmla="*/ 4090 h 7105"/>
                              <a:gd name="T2" fmla="*/ 211 w 7108"/>
                              <a:gd name="T3" fmla="*/ 4772 h 7105"/>
                              <a:gd name="T4" fmla="*/ 605 w 7108"/>
                              <a:gd name="T5" fmla="*/ 5540 h 7105"/>
                              <a:gd name="T6" fmla="*/ 1287 w 7108"/>
                              <a:gd name="T7" fmla="*/ 6294 h 7105"/>
                              <a:gd name="T8" fmla="*/ 1859 w 7108"/>
                              <a:gd name="T9" fmla="*/ 6673 h 7105"/>
                              <a:gd name="T10" fmla="*/ 2665 w 7108"/>
                              <a:gd name="T11" fmla="*/ 6990 h 7105"/>
                              <a:gd name="T12" fmla="*/ 3367 w 7108"/>
                              <a:gd name="T13" fmla="*/ 7100 h 7105"/>
                              <a:gd name="T14" fmla="*/ 4092 w 7108"/>
                              <a:gd name="T15" fmla="*/ 7062 h 7105"/>
                              <a:gd name="T16" fmla="*/ 4774 w 7108"/>
                              <a:gd name="T17" fmla="*/ 6889 h 7105"/>
                              <a:gd name="T18" fmla="*/ 5542 w 7108"/>
                              <a:gd name="T19" fmla="*/ 6495 h 7105"/>
                              <a:gd name="T20" fmla="*/ 6296 w 7108"/>
                              <a:gd name="T21" fmla="*/ 5814 h 7105"/>
                              <a:gd name="T22" fmla="*/ 6676 w 7108"/>
                              <a:gd name="T23" fmla="*/ 5242 h 7105"/>
                              <a:gd name="T24" fmla="*/ 6993 w 7108"/>
                              <a:gd name="T25" fmla="*/ 4436 h 7105"/>
                              <a:gd name="T26" fmla="*/ 7103 w 7108"/>
                              <a:gd name="T27" fmla="*/ 3735 h 7105"/>
                              <a:gd name="T28" fmla="*/ 7065 w 7108"/>
                              <a:gd name="T29" fmla="*/ 3010 h 7105"/>
                              <a:gd name="T30" fmla="*/ 6892 w 7108"/>
                              <a:gd name="T31" fmla="*/ 2328 h 7105"/>
                              <a:gd name="T32" fmla="*/ 6498 w 7108"/>
                              <a:gd name="T33" fmla="*/ 1560 h 7105"/>
                              <a:gd name="T34" fmla="*/ 5816 w 7108"/>
                              <a:gd name="T35" fmla="*/ 806 h 7105"/>
                              <a:gd name="T36" fmla="*/ 5245 w 7108"/>
                              <a:gd name="T37" fmla="*/ 427 h 7105"/>
                              <a:gd name="T38" fmla="*/ 4438 w 7108"/>
                              <a:gd name="T39" fmla="*/ 110 h 7105"/>
                              <a:gd name="T40" fmla="*/ 3736 w 7108"/>
                              <a:gd name="T41" fmla="*/ 0 h 7105"/>
                              <a:gd name="T42" fmla="*/ 2838 w 7108"/>
                              <a:gd name="T43" fmla="*/ 72 h 7105"/>
                              <a:gd name="T44" fmla="*/ 2012 w 7108"/>
                              <a:gd name="T45" fmla="*/ 345 h 7105"/>
                              <a:gd name="T46" fmla="*/ 1422 w 7108"/>
                              <a:gd name="T47" fmla="*/ 701 h 7105"/>
                              <a:gd name="T48" fmla="*/ 701 w 7108"/>
                              <a:gd name="T49" fmla="*/ 1421 h 7105"/>
                              <a:gd name="T50" fmla="*/ 346 w 7108"/>
                              <a:gd name="T51" fmla="*/ 2011 h 7105"/>
                              <a:gd name="T52" fmla="*/ 72 w 7108"/>
                              <a:gd name="T53" fmla="*/ 2837 h 7105"/>
                              <a:gd name="T54" fmla="*/ 0 w 7108"/>
                              <a:gd name="T55" fmla="*/ 3552 h 7105"/>
                              <a:gd name="T56" fmla="*/ 48 w 7108"/>
                              <a:gd name="T57" fmla="*/ 3010 h 7105"/>
                              <a:gd name="T58" fmla="*/ 221 w 7108"/>
                              <a:gd name="T59" fmla="*/ 2328 h 7105"/>
                              <a:gd name="T60" fmla="*/ 615 w 7108"/>
                              <a:gd name="T61" fmla="*/ 1570 h 7105"/>
                              <a:gd name="T62" fmla="*/ 1297 w 7108"/>
                              <a:gd name="T63" fmla="*/ 816 h 7105"/>
                              <a:gd name="T64" fmla="*/ 1859 w 7108"/>
                              <a:gd name="T65" fmla="*/ 437 h 7105"/>
                              <a:gd name="T66" fmla="*/ 2665 w 7108"/>
                              <a:gd name="T67" fmla="*/ 120 h 7105"/>
                              <a:gd name="T68" fmla="*/ 3367 w 7108"/>
                              <a:gd name="T69" fmla="*/ 9 h 7105"/>
                              <a:gd name="T70" fmla="*/ 4092 w 7108"/>
                              <a:gd name="T71" fmla="*/ 48 h 7105"/>
                              <a:gd name="T72" fmla="*/ 4774 w 7108"/>
                              <a:gd name="T73" fmla="*/ 221 h 7105"/>
                              <a:gd name="T74" fmla="*/ 5533 w 7108"/>
                              <a:gd name="T75" fmla="*/ 614 h 7105"/>
                              <a:gd name="T76" fmla="*/ 6287 w 7108"/>
                              <a:gd name="T77" fmla="*/ 1296 h 7105"/>
                              <a:gd name="T78" fmla="*/ 6666 w 7108"/>
                              <a:gd name="T79" fmla="*/ 1858 h 7105"/>
                              <a:gd name="T80" fmla="*/ 6983 w 7108"/>
                              <a:gd name="T81" fmla="*/ 2664 h 7105"/>
                              <a:gd name="T82" fmla="*/ 7094 w 7108"/>
                              <a:gd name="T83" fmla="*/ 3365 h 7105"/>
                              <a:gd name="T84" fmla="*/ 7055 w 7108"/>
                              <a:gd name="T85" fmla="*/ 4090 h 7105"/>
                              <a:gd name="T86" fmla="*/ 6882 w 7108"/>
                              <a:gd name="T87" fmla="*/ 4772 h 7105"/>
                              <a:gd name="T88" fmla="*/ 6488 w 7108"/>
                              <a:gd name="T89" fmla="*/ 5530 h 7105"/>
                              <a:gd name="T90" fmla="*/ 5806 w 7108"/>
                              <a:gd name="T91" fmla="*/ 6284 h 7105"/>
                              <a:gd name="T92" fmla="*/ 5245 w 7108"/>
                              <a:gd name="T93" fmla="*/ 6664 h 7105"/>
                              <a:gd name="T94" fmla="*/ 4438 w 7108"/>
                              <a:gd name="T95" fmla="*/ 6980 h 7105"/>
                              <a:gd name="T96" fmla="*/ 3736 w 7108"/>
                              <a:gd name="T97" fmla="*/ 7091 h 7105"/>
                              <a:gd name="T98" fmla="*/ 3011 w 7108"/>
                              <a:gd name="T99" fmla="*/ 7052 h 7105"/>
                              <a:gd name="T100" fmla="*/ 2329 w 7108"/>
                              <a:gd name="T101" fmla="*/ 6880 h 7105"/>
                              <a:gd name="T102" fmla="*/ 1570 w 7108"/>
                              <a:gd name="T103" fmla="*/ 6486 h 7105"/>
                              <a:gd name="T104" fmla="*/ 816 w 7108"/>
                              <a:gd name="T105" fmla="*/ 5804 h 7105"/>
                              <a:gd name="T106" fmla="*/ 437 w 7108"/>
                              <a:gd name="T107" fmla="*/ 5242 h 7105"/>
                              <a:gd name="T108" fmla="*/ 120 w 7108"/>
                              <a:gd name="T109" fmla="*/ 4436 h 7105"/>
                              <a:gd name="T110" fmla="*/ 10 w 7108"/>
                              <a:gd name="T111" fmla="*/ 3735 h 7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08" h="7105">
                                <a:moveTo>
                                  <a:pt x="0" y="3552"/>
                                </a:moveTo>
                                <a:lnTo>
                                  <a:pt x="0" y="3735"/>
                                </a:lnTo>
                                <a:lnTo>
                                  <a:pt x="14" y="3913"/>
                                </a:lnTo>
                                <a:lnTo>
                                  <a:pt x="38" y="4090"/>
                                </a:lnTo>
                                <a:lnTo>
                                  <a:pt x="72" y="4263"/>
                                </a:lnTo>
                                <a:lnTo>
                                  <a:pt x="110" y="4436"/>
                                </a:lnTo>
                                <a:lnTo>
                                  <a:pt x="158" y="4604"/>
                                </a:lnTo>
                                <a:lnTo>
                                  <a:pt x="211" y="4772"/>
                                </a:lnTo>
                                <a:lnTo>
                                  <a:pt x="346" y="5089"/>
                                </a:lnTo>
                                <a:lnTo>
                                  <a:pt x="427" y="5242"/>
                                </a:lnTo>
                                <a:lnTo>
                                  <a:pt x="514" y="5396"/>
                                </a:lnTo>
                                <a:lnTo>
                                  <a:pt x="605" y="5540"/>
                                </a:lnTo>
                                <a:lnTo>
                                  <a:pt x="701" y="5679"/>
                                </a:lnTo>
                                <a:lnTo>
                                  <a:pt x="807" y="5814"/>
                                </a:lnTo>
                                <a:lnTo>
                                  <a:pt x="1037" y="6063"/>
                                </a:lnTo>
                                <a:lnTo>
                                  <a:pt x="1287" y="6294"/>
                                </a:lnTo>
                                <a:lnTo>
                                  <a:pt x="1422" y="6399"/>
                                </a:lnTo>
                                <a:lnTo>
                                  <a:pt x="1561" y="6495"/>
                                </a:lnTo>
                                <a:lnTo>
                                  <a:pt x="1705" y="6587"/>
                                </a:lnTo>
                                <a:lnTo>
                                  <a:pt x="1859" y="6673"/>
                                </a:lnTo>
                                <a:lnTo>
                                  <a:pt x="2012" y="6755"/>
                                </a:lnTo>
                                <a:lnTo>
                                  <a:pt x="2329" y="6889"/>
                                </a:lnTo>
                                <a:lnTo>
                                  <a:pt x="2497" y="6942"/>
                                </a:lnTo>
                                <a:lnTo>
                                  <a:pt x="2665" y="6990"/>
                                </a:lnTo>
                                <a:lnTo>
                                  <a:pt x="2838" y="7028"/>
                                </a:lnTo>
                                <a:lnTo>
                                  <a:pt x="3011" y="7062"/>
                                </a:lnTo>
                                <a:lnTo>
                                  <a:pt x="3189" y="7086"/>
                                </a:lnTo>
                                <a:lnTo>
                                  <a:pt x="3367" y="7100"/>
                                </a:lnTo>
                                <a:lnTo>
                                  <a:pt x="3554" y="7105"/>
                                </a:lnTo>
                                <a:lnTo>
                                  <a:pt x="3736" y="7100"/>
                                </a:lnTo>
                                <a:lnTo>
                                  <a:pt x="3914" y="7086"/>
                                </a:lnTo>
                                <a:lnTo>
                                  <a:pt x="4092" y="7062"/>
                                </a:lnTo>
                                <a:lnTo>
                                  <a:pt x="4265" y="7028"/>
                                </a:lnTo>
                                <a:lnTo>
                                  <a:pt x="4438" y="6990"/>
                                </a:lnTo>
                                <a:lnTo>
                                  <a:pt x="4606" y="6942"/>
                                </a:lnTo>
                                <a:lnTo>
                                  <a:pt x="4774" y="6889"/>
                                </a:lnTo>
                                <a:lnTo>
                                  <a:pt x="5091" y="6755"/>
                                </a:lnTo>
                                <a:lnTo>
                                  <a:pt x="5245" y="6673"/>
                                </a:lnTo>
                                <a:lnTo>
                                  <a:pt x="5398" y="6587"/>
                                </a:lnTo>
                                <a:lnTo>
                                  <a:pt x="5542" y="6495"/>
                                </a:lnTo>
                                <a:lnTo>
                                  <a:pt x="5682" y="6399"/>
                                </a:lnTo>
                                <a:lnTo>
                                  <a:pt x="5816" y="6294"/>
                                </a:lnTo>
                                <a:lnTo>
                                  <a:pt x="6066" y="6063"/>
                                </a:lnTo>
                                <a:lnTo>
                                  <a:pt x="6296" y="5814"/>
                                </a:lnTo>
                                <a:lnTo>
                                  <a:pt x="6402" y="5679"/>
                                </a:lnTo>
                                <a:lnTo>
                                  <a:pt x="6498" y="5540"/>
                                </a:lnTo>
                                <a:lnTo>
                                  <a:pt x="6589" y="5396"/>
                                </a:lnTo>
                                <a:lnTo>
                                  <a:pt x="6676" y="5242"/>
                                </a:lnTo>
                                <a:lnTo>
                                  <a:pt x="6757" y="5089"/>
                                </a:lnTo>
                                <a:lnTo>
                                  <a:pt x="6892" y="4772"/>
                                </a:lnTo>
                                <a:lnTo>
                                  <a:pt x="6945" y="4604"/>
                                </a:lnTo>
                                <a:lnTo>
                                  <a:pt x="6993" y="4436"/>
                                </a:lnTo>
                                <a:lnTo>
                                  <a:pt x="7031" y="4263"/>
                                </a:lnTo>
                                <a:lnTo>
                                  <a:pt x="7065" y="4090"/>
                                </a:lnTo>
                                <a:lnTo>
                                  <a:pt x="7089" y="3913"/>
                                </a:lnTo>
                                <a:lnTo>
                                  <a:pt x="7103" y="3735"/>
                                </a:lnTo>
                                <a:lnTo>
                                  <a:pt x="7108" y="3552"/>
                                </a:lnTo>
                                <a:lnTo>
                                  <a:pt x="7103" y="3365"/>
                                </a:lnTo>
                                <a:lnTo>
                                  <a:pt x="7089" y="3188"/>
                                </a:lnTo>
                                <a:lnTo>
                                  <a:pt x="7065" y="3010"/>
                                </a:lnTo>
                                <a:lnTo>
                                  <a:pt x="7031" y="2837"/>
                                </a:lnTo>
                                <a:lnTo>
                                  <a:pt x="6993" y="2664"/>
                                </a:lnTo>
                                <a:lnTo>
                                  <a:pt x="6945" y="2496"/>
                                </a:lnTo>
                                <a:lnTo>
                                  <a:pt x="6892" y="2328"/>
                                </a:lnTo>
                                <a:lnTo>
                                  <a:pt x="6757" y="2011"/>
                                </a:lnTo>
                                <a:lnTo>
                                  <a:pt x="6676" y="1858"/>
                                </a:lnTo>
                                <a:lnTo>
                                  <a:pt x="6589" y="1704"/>
                                </a:lnTo>
                                <a:lnTo>
                                  <a:pt x="6498" y="1560"/>
                                </a:lnTo>
                                <a:lnTo>
                                  <a:pt x="6402" y="1421"/>
                                </a:lnTo>
                                <a:lnTo>
                                  <a:pt x="6296" y="1286"/>
                                </a:lnTo>
                                <a:lnTo>
                                  <a:pt x="6066" y="1037"/>
                                </a:lnTo>
                                <a:lnTo>
                                  <a:pt x="5816" y="806"/>
                                </a:lnTo>
                                <a:lnTo>
                                  <a:pt x="5682" y="701"/>
                                </a:lnTo>
                                <a:lnTo>
                                  <a:pt x="5542" y="605"/>
                                </a:lnTo>
                                <a:lnTo>
                                  <a:pt x="5398" y="513"/>
                                </a:lnTo>
                                <a:lnTo>
                                  <a:pt x="5245" y="427"/>
                                </a:lnTo>
                                <a:lnTo>
                                  <a:pt x="5091" y="345"/>
                                </a:lnTo>
                                <a:lnTo>
                                  <a:pt x="4774" y="211"/>
                                </a:lnTo>
                                <a:lnTo>
                                  <a:pt x="4606" y="158"/>
                                </a:lnTo>
                                <a:lnTo>
                                  <a:pt x="4438" y="110"/>
                                </a:lnTo>
                                <a:lnTo>
                                  <a:pt x="4265" y="72"/>
                                </a:lnTo>
                                <a:lnTo>
                                  <a:pt x="4092" y="38"/>
                                </a:lnTo>
                                <a:lnTo>
                                  <a:pt x="3914" y="14"/>
                                </a:lnTo>
                                <a:lnTo>
                                  <a:pt x="3736" y="0"/>
                                </a:lnTo>
                                <a:lnTo>
                                  <a:pt x="3367" y="0"/>
                                </a:lnTo>
                                <a:lnTo>
                                  <a:pt x="3189" y="14"/>
                                </a:lnTo>
                                <a:lnTo>
                                  <a:pt x="3011" y="38"/>
                                </a:lnTo>
                                <a:lnTo>
                                  <a:pt x="2838" y="72"/>
                                </a:lnTo>
                                <a:lnTo>
                                  <a:pt x="2665" y="110"/>
                                </a:lnTo>
                                <a:lnTo>
                                  <a:pt x="2497" y="158"/>
                                </a:lnTo>
                                <a:lnTo>
                                  <a:pt x="2329" y="211"/>
                                </a:lnTo>
                                <a:lnTo>
                                  <a:pt x="2012" y="345"/>
                                </a:lnTo>
                                <a:lnTo>
                                  <a:pt x="1859" y="427"/>
                                </a:lnTo>
                                <a:lnTo>
                                  <a:pt x="1705" y="513"/>
                                </a:lnTo>
                                <a:lnTo>
                                  <a:pt x="1561" y="605"/>
                                </a:lnTo>
                                <a:lnTo>
                                  <a:pt x="1422" y="701"/>
                                </a:lnTo>
                                <a:lnTo>
                                  <a:pt x="1287" y="806"/>
                                </a:lnTo>
                                <a:lnTo>
                                  <a:pt x="1037" y="1037"/>
                                </a:lnTo>
                                <a:lnTo>
                                  <a:pt x="807" y="1286"/>
                                </a:lnTo>
                                <a:lnTo>
                                  <a:pt x="701" y="1421"/>
                                </a:lnTo>
                                <a:lnTo>
                                  <a:pt x="605" y="1560"/>
                                </a:lnTo>
                                <a:lnTo>
                                  <a:pt x="514" y="1704"/>
                                </a:lnTo>
                                <a:lnTo>
                                  <a:pt x="427" y="1858"/>
                                </a:lnTo>
                                <a:lnTo>
                                  <a:pt x="346" y="2011"/>
                                </a:lnTo>
                                <a:lnTo>
                                  <a:pt x="211" y="2328"/>
                                </a:lnTo>
                                <a:lnTo>
                                  <a:pt x="158" y="2496"/>
                                </a:lnTo>
                                <a:lnTo>
                                  <a:pt x="110" y="2664"/>
                                </a:lnTo>
                                <a:lnTo>
                                  <a:pt x="72" y="2837"/>
                                </a:lnTo>
                                <a:lnTo>
                                  <a:pt x="38" y="3010"/>
                                </a:lnTo>
                                <a:lnTo>
                                  <a:pt x="14" y="3188"/>
                                </a:lnTo>
                                <a:lnTo>
                                  <a:pt x="0" y="3365"/>
                                </a:lnTo>
                                <a:lnTo>
                                  <a:pt x="0" y="3552"/>
                                </a:lnTo>
                                <a:lnTo>
                                  <a:pt x="10" y="3552"/>
                                </a:lnTo>
                                <a:lnTo>
                                  <a:pt x="10" y="3365"/>
                                </a:lnTo>
                                <a:lnTo>
                                  <a:pt x="24" y="3188"/>
                                </a:lnTo>
                                <a:lnTo>
                                  <a:pt x="48" y="3010"/>
                                </a:lnTo>
                                <a:lnTo>
                                  <a:pt x="82" y="2837"/>
                                </a:lnTo>
                                <a:lnTo>
                                  <a:pt x="120" y="2664"/>
                                </a:lnTo>
                                <a:lnTo>
                                  <a:pt x="168" y="2496"/>
                                </a:lnTo>
                                <a:lnTo>
                                  <a:pt x="221" y="2328"/>
                                </a:lnTo>
                                <a:lnTo>
                                  <a:pt x="355" y="2011"/>
                                </a:lnTo>
                                <a:lnTo>
                                  <a:pt x="437" y="1858"/>
                                </a:lnTo>
                                <a:lnTo>
                                  <a:pt x="523" y="1714"/>
                                </a:lnTo>
                                <a:lnTo>
                                  <a:pt x="615" y="1570"/>
                                </a:lnTo>
                                <a:lnTo>
                                  <a:pt x="711" y="1430"/>
                                </a:lnTo>
                                <a:lnTo>
                                  <a:pt x="816" y="1296"/>
                                </a:lnTo>
                                <a:lnTo>
                                  <a:pt x="1047" y="1046"/>
                                </a:lnTo>
                                <a:lnTo>
                                  <a:pt x="1297" y="816"/>
                                </a:lnTo>
                                <a:lnTo>
                                  <a:pt x="1431" y="710"/>
                                </a:lnTo>
                                <a:lnTo>
                                  <a:pt x="1570" y="614"/>
                                </a:lnTo>
                                <a:lnTo>
                                  <a:pt x="1715" y="523"/>
                                </a:lnTo>
                                <a:lnTo>
                                  <a:pt x="1859" y="437"/>
                                </a:lnTo>
                                <a:lnTo>
                                  <a:pt x="2012" y="355"/>
                                </a:lnTo>
                                <a:lnTo>
                                  <a:pt x="2329" y="221"/>
                                </a:lnTo>
                                <a:lnTo>
                                  <a:pt x="2497" y="168"/>
                                </a:lnTo>
                                <a:lnTo>
                                  <a:pt x="2665" y="120"/>
                                </a:lnTo>
                                <a:lnTo>
                                  <a:pt x="2838" y="81"/>
                                </a:lnTo>
                                <a:lnTo>
                                  <a:pt x="3011" y="48"/>
                                </a:lnTo>
                                <a:lnTo>
                                  <a:pt x="3189" y="24"/>
                                </a:lnTo>
                                <a:lnTo>
                                  <a:pt x="3367" y="9"/>
                                </a:lnTo>
                                <a:lnTo>
                                  <a:pt x="3554" y="9"/>
                                </a:lnTo>
                                <a:lnTo>
                                  <a:pt x="3736" y="9"/>
                                </a:lnTo>
                                <a:lnTo>
                                  <a:pt x="3914" y="24"/>
                                </a:lnTo>
                                <a:lnTo>
                                  <a:pt x="4092" y="48"/>
                                </a:lnTo>
                                <a:lnTo>
                                  <a:pt x="4265" y="81"/>
                                </a:lnTo>
                                <a:lnTo>
                                  <a:pt x="4438" y="120"/>
                                </a:lnTo>
                                <a:lnTo>
                                  <a:pt x="4606" y="168"/>
                                </a:lnTo>
                                <a:lnTo>
                                  <a:pt x="4774" y="221"/>
                                </a:lnTo>
                                <a:lnTo>
                                  <a:pt x="5091" y="355"/>
                                </a:lnTo>
                                <a:lnTo>
                                  <a:pt x="5245" y="437"/>
                                </a:lnTo>
                                <a:lnTo>
                                  <a:pt x="5389" y="523"/>
                                </a:lnTo>
                                <a:lnTo>
                                  <a:pt x="5533" y="614"/>
                                </a:lnTo>
                                <a:lnTo>
                                  <a:pt x="5672" y="710"/>
                                </a:lnTo>
                                <a:lnTo>
                                  <a:pt x="5806" y="816"/>
                                </a:lnTo>
                                <a:lnTo>
                                  <a:pt x="6056" y="1046"/>
                                </a:lnTo>
                                <a:lnTo>
                                  <a:pt x="6287" y="1296"/>
                                </a:lnTo>
                                <a:lnTo>
                                  <a:pt x="6392" y="1430"/>
                                </a:lnTo>
                                <a:lnTo>
                                  <a:pt x="6488" y="1570"/>
                                </a:lnTo>
                                <a:lnTo>
                                  <a:pt x="6580" y="1714"/>
                                </a:lnTo>
                                <a:lnTo>
                                  <a:pt x="6666" y="1858"/>
                                </a:lnTo>
                                <a:lnTo>
                                  <a:pt x="6748" y="2011"/>
                                </a:lnTo>
                                <a:lnTo>
                                  <a:pt x="6882" y="2328"/>
                                </a:lnTo>
                                <a:lnTo>
                                  <a:pt x="6935" y="2496"/>
                                </a:lnTo>
                                <a:lnTo>
                                  <a:pt x="6983" y="2664"/>
                                </a:lnTo>
                                <a:lnTo>
                                  <a:pt x="7022" y="2837"/>
                                </a:lnTo>
                                <a:lnTo>
                                  <a:pt x="7055" y="3010"/>
                                </a:lnTo>
                                <a:lnTo>
                                  <a:pt x="7079" y="3188"/>
                                </a:lnTo>
                                <a:lnTo>
                                  <a:pt x="7094" y="3365"/>
                                </a:lnTo>
                                <a:lnTo>
                                  <a:pt x="7098" y="3552"/>
                                </a:lnTo>
                                <a:lnTo>
                                  <a:pt x="7094" y="3735"/>
                                </a:lnTo>
                                <a:lnTo>
                                  <a:pt x="7079" y="3913"/>
                                </a:lnTo>
                                <a:lnTo>
                                  <a:pt x="7055" y="4090"/>
                                </a:lnTo>
                                <a:lnTo>
                                  <a:pt x="7022" y="4263"/>
                                </a:lnTo>
                                <a:lnTo>
                                  <a:pt x="6983" y="4436"/>
                                </a:lnTo>
                                <a:lnTo>
                                  <a:pt x="6935" y="4604"/>
                                </a:lnTo>
                                <a:lnTo>
                                  <a:pt x="6882" y="4772"/>
                                </a:lnTo>
                                <a:lnTo>
                                  <a:pt x="6748" y="5089"/>
                                </a:lnTo>
                                <a:lnTo>
                                  <a:pt x="6666" y="5242"/>
                                </a:lnTo>
                                <a:lnTo>
                                  <a:pt x="6580" y="5386"/>
                                </a:lnTo>
                                <a:lnTo>
                                  <a:pt x="6488" y="5530"/>
                                </a:lnTo>
                                <a:lnTo>
                                  <a:pt x="6392" y="5670"/>
                                </a:lnTo>
                                <a:lnTo>
                                  <a:pt x="6287" y="5804"/>
                                </a:lnTo>
                                <a:lnTo>
                                  <a:pt x="6056" y="6054"/>
                                </a:lnTo>
                                <a:lnTo>
                                  <a:pt x="5806" y="6284"/>
                                </a:lnTo>
                                <a:lnTo>
                                  <a:pt x="5672" y="6390"/>
                                </a:lnTo>
                                <a:lnTo>
                                  <a:pt x="5533" y="6486"/>
                                </a:lnTo>
                                <a:lnTo>
                                  <a:pt x="5389" y="6577"/>
                                </a:lnTo>
                                <a:lnTo>
                                  <a:pt x="5245" y="6664"/>
                                </a:lnTo>
                                <a:lnTo>
                                  <a:pt x="5091" y="6745"/>
                                </a:lnTo>
                                <a:lnTo>
                                  <a:pt x="4774" y="6880"/>
                                </a:lnTo>
                                <a:lnTo>
                                  <a:pt x="4606" y="6932"/>
                                </a:lnTo>
                                <a:lnTo>
                                  <a:pt x="4438" y="6980"/>
                                </a:lnTo>
                                <a:lnTo>
                                  <a:pt x="4265" y="7019"/>
                                </a:lnTo>
                                <a:lnTo>
                                  <a:pt x="4092" y="7052"/>
                                </a:lnTo>
                                <a:lnTo>
                                  <a:pt x="3914" y="7076"/>
                                </a:lnTo>
                                <a:lnTo>
                                  <a:pt x="3736" y="7091"/>
                                </a:lnTo>
                                <a:lnTo>
                                  <a:pt x="3554" y="7096"/>
                                </a:lnTo>
                                <a:lnTo>
                                  <a:pt x="3367" y="7091"/>
                                </a:lnTo>
                                <a:lnTo>
                                  <a:pt x="3189" y="7076"/>
                                </a:lnTo>
                                <a:lnTo>
                                  <a:pt x="3011" y="7052"/>
                                </a:lnTo>
                                <a:lnTo>
                                  <a:pt x="2838" y="7019"/>
                                </a:lnTo>
                                <a:lnTo>
                                  <a:pt x="2665" y="6980"/>
                                </a:lnTo>
                                <a:lnTo>
                                  <a:pt x="2497" y="6932"/>
                                </a:lnTo>
                                <a:lnTo>
                                  <a:pt x="2329" y="6880"/>
                                </a:lnTo>
                                <a:lnTo>
                                  <a:pt x="2012" y="6745"/>
                                </a:lnTo>
                                <a:lnTo>
                                  <a:pt x="1859" y="6664"/>
                                </a:lnTo>
                                <a:lnTo>
                                  <a:pt x="1715" y="6577"/>
                                </a:lnTo>
                                <a:lnTo>
                                  <a:pt x="1570" y="6486"/>
                                </a:lnTo>
                                <a:lnTo>
                                  <a:pt x="1431" y="6390"/>
                                </a:lnTo>
                                <a:lnTo>
                                  <a:pt x="1297" y="6284"/>
                                </a:lnTo>
                                <a:lnTo>
                                  <a:pt x="1047" y="6054"/>
                                </a:lnTo>
                                <a:lnTo>
                                  <a:pt x="816" y="5804"/>
                                </a:lnTo>
                                <a:lnTo>
                                  <a:pt x="711" y="5670"/>
                                </a:lnTo>
                                <a:lnTo>
                                  <a:pt x="615" y="5530"/>
                                </a:lnTo>
                                <a:lnTo>
                                  <a:pt x="523" y="5386"/>
                                </a:lnTo>
                                <a:lnTo>
                                  <a:pt x="437" y="5242"/>
                                </a:lnTo>
                                <a:lnTo>
                                  <a:pt x="355" y="5089"/>
                                </a:lnTo>
                                <a:lnTo>
                                  <a:pt x="221" y="4772"/>
                                </a:lnTo>
                                <a:lnTo>
                                  <a:pt x="168" y="4604"/>
                                </a:lnTo>
                                <a:lnTo>
                                  <a:pt x="120" y="4436"/>
                                </a:lnTo>
                                <a:lnTo>
                                  <a:pt x="82" y="4263"/>
                                </a:lnTo>
                                <a:lnTo>
                                  <a:pt x="48" y="4090"/>
                                </a:lnTo>
                                <a:lnTo>
                                  <a:pt x="24" y="3913"/>
                                </a:lnTo>
                                <a:lnTo>
                                  <a:pt x="10" y="3735"/>
                                </a:lnTo>
                                <a:lnTo>
                                  <a:pt x="10" y="3552"/>
                                </a:lnTo>
                                <a:lnTo>
                                  <a:pt x="0" y="35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60"/>
                        <wps:cNvSpPr>
                          <a:spLocks/>
                        </wps:cNvSpPr>
                        <wps:spPr bwMode="auto">
                          <a:xfrm>
                            <a:off x="1067435" y="1195980"/>
                            <a:ext cx="2378710" cy="2374900"/>
                          </a:xfrm>
                          <a:custGeom>
                            <a:avLst/>
                            <a:gdLst>
                              <a:gd name="T0" fmla="*/ 19 w 3746"/>
                              <a:gd name="T1" fmla="*/ 2151 h 3740"/>
                              <a:gd name="T2" fmla="*/ 110 w 3746"/>
                              <a:gd name="T3" fmla="*/ 2506 h 3740"/>
                              <a:gd name="T4" fmla="*/ 423 w 3746"/>
                              <a:gd name="T5" fmla="*/ 3058 h 3740"/>
                              <a:gd name="T6" fmla="*/ 677 w 3746"/>
                              <a:gd name="T7" fmla="*/ 3313 h 3740"/>
                              <a:gd name="T8" fmla="*/ 1229 w 3746"/>
                              <a:gd name="T9" fmla="*/ 3625 h 3740"/>
                              <a:gd name="T10" fmla="*/ 1585 w 3746"/>
                              <a:gd name="T11" fmla="*/ 3716 h 3740"/>
                              <a:gd name="T12" fmla="*/ 1969 w 3746"/>
                              <a:gd name="T13" fmla="*/ 3735 h 3740"/>
                              <a:gd name="T14" fmla="*/ 2339 w 3746"/>
                              <a:gd name="T15" fmla="*/ 3678 h 3740"/>
                              <a:gd name="T16" fmla="*/ 2761 w 3746"/>
                              <a:gd name="T17" fmla="*/ 3514 h 3740"/>
                              <a:gd name="T18" fmla="*/ 3199 w 3746"/>
                              <a:gd name="T19" fmla="*/ 3193 h 3740"/>
                              <a:gd name="T20" fmla="*/ 3520 w 3746"/>
                              <a:gd name="T21" fmla="*/ 2756 h 3740"/>
                              <a:gd name="T22" fmla="*/ 3684 w 3746"/>
                              <a:gd name="T23" fmla="*/ 2333 h 3740"/>
                              <a:gd name="T24" fmla="*/ 3741 w 3746"/>
                              <a:gd name="T25" fmla="*/ 1964 h 3740"/>
                              <a:gd name="T26" fmla="*/ 3708 w 3746"/>
                              <a:gd name="T27" fmla="*/ 1488 h 3740"/>
                              <a:gd name="T28" fmla="*/ 3597 w 3746"/>
                              <a:gd name="T29" fmla="*/ 1143 h 3740"/>
                              <a:gd name="T30" fmla="*/ 3424 w 3746"/>
                              <a:gd name="T31" fmla="*/ 821 h 3740"/>
                              <a:gd name="T32" fmla="*/ 3199 w 3746"/>
                              <a:gd name="T33" fmla="*/ 543 h 3740"/>
                              <a:gd name="T34" fmla="*/ 2761 w 3746"/>
                              <a:gd name="T35" fmla="*/ 221 h 3740"/>
                              <a:gd name="T36" fmla="*/ 2339 w 3746"/>
                              <a:gd name="T37" fmla="*/ 58 h 3740"/>
                              <a:gd name="T38" fmla="*/ 1969 w 3746"/>
                              <a:gd name="T39" fmla="*/ 0 h 3740"/>
                              <a:gd name="T40" fmla="*/ 1494 w 3746"/>
                              <a:gd name="T41" fmla="*/ 34 h 3740"/>
                              <a:gd name="T42" fmla="*/ 1143 w 3746"/>
                              <a:gd name="T43" fmla="*/ 144 h 3740"/>
                              <a:gd name="T44" fmla="*/ 610 w 3746"/>
                              <a:gd name="T45" fmla="*/ 480 h 3740"/>
                              <a:gd name="T46" fmla="*/ 370 w 3746"/>
                              <a:gd name="T47" fmla="*/ 744 h 3740"/>
                              <a:gd name="T48" fmla="*/ 182 w 3746"/>
                              <a:gd name="T49" fmla="*/ 1056 h 3740"/>
                              <a:gd name="T50" fmla="*/ 58 w 3746"/>
                              <a:gd name="T51" fmla="*/ 1402 h 3740"/>
                              <a:gd name="T52" fmla="*/ 0 w 3746"/>
                              <a:gd name="T53" fmla="*/ 1868 h 3740"/>
                              <a:gd name="T54" fmla="*/ 43 w 3746"/>
                              <a:gd name="T55" fmla="*/ 1488 h 3740"/>
                              <a:gd name="T56" fmla="*/ 154 w 3746"/>
                              <a:gd name="T57" fmla="*/ 1143 h 3740"/>
                              <a:gd name="T58" fmla="*/ 327 w 3746"/>
                              <a:gd name="T59" fmla="*/ 831 h 3740"/>
                              <a:gd name="T60" fmla="*/ 552 w 3746"/>
                              <a:gd name="T61" fmla="*/ 552 h 3740"/>
                              <a:gd name="T62" fmla="*/ 980 w 3746"/>
                              <a:gd name="T63" fmla="*/ 231 h 3740"/>
                              <a:gd name="T64" fmla="*/ 1402 w 3746"/>
                              <a:gd name="T65" fmla="*/ 67 h 3740"/>
                              <a:gd name="T66" fmla="*/ 1772 w 3746"/>
                              <a:gd name="T67" fmla="*/ 10 h 3740"/>
                              <a:gd name="T68" fmla="*/ 2156 w 3746"/>
                              <a:gd name="T69" fmla="*/ 29 h 3740"/>
                              <a:gd name="T70" fmla="*/ 2512 w 3746"/>
                              <a:gd name="T71" fmla="*/ 120 h 3740"/>
                              <a:gd name="T72" fmla="*/ 3054 w 3746"/>
                              <a:gd name="T73" fmla="*/ 432 h 3740"/>
                              <a:gd name="T74" fmla="*/ 3309 w 3746"/>
                              <a:gd name="T75" fmla="*/ 687 h 3740"/>
                              <a:gd name="T76" fmla="*/ 3511 w 3746"/>
                              <a:gd name="T77" fmla="*/ 979 h 3740"/>
                              <a:gd name="T78" fmla="*/ 3650 w 3746"/>
                              <a:gd name="T79" fmla="*/ 1311 h 3740"/>
                              <a:gd name="T80" fmla="*/ 3732 w 3746"/>
                              <a:gd name="T81" fmla="*/ 1772 h 3740"/>
                              <a:gd name="T82" fmla="*/ 3712 w 3746"/>
                              <a:gd name="T83" fmla="*/ 2151 h 3740"/>
                              <a:gd name="T84" fmla="*/ 3621 w 3746"/>
                              <a:gd name="T85" fmla="*/ 2506 h 3740"/>
                              <a:gd name="T86" fmla="*/ 3309 w 3746"/>
                              <a:gd name="T87" fmla="*/ 3049 h 3740"/>
                              <a:gd name="T88" fmla="*/ 3054 w 3746"/>
                              <a:gd name="T89" fmla="*/ 3303 h 3740"/>
                              <a:gd name="T90" fmla="*/ 2512 w 3746"/>
                              <a:gd name="T91" fmla="*/ 3615 h 3740"/>
                              <a:gd name="T92" fmla="*/ 2156 w 3746"/>
                              <a:gd name="T93" fmla="*/ 3706 h 3740"/>
                              <a:gd name="T94" fmla="*/ 1772 w 3746"/>
                              <a:gd name="T95" fmla="*/ 3726 h 3740"/>
                              <a:gd name="T96" fmla="*/ 1402 w 3746"/>
                              <a:gd name="T97" fmla="*/ 3668 h 3740"/>
                              <a:gd name="T98" fmla="*/ 980 w 3746"/>
                              <a:gd name="T99" fmla="*/ 3505 h 3740"/>
                              <a:gd name="T100" fmla="*/ 552 w 3746"/>
                              <a:gd name="T101" fmla="*/ 3183 h 3740"/>
                              <a:gd name="T102" fmla="*/ 230 w 3746"/>
                              <a:gd name="T103" fmla="*/ 2756 h 3740"/>
                              <a:gd name="T104" fmla="*/ 67 w 3746"/>
                              <a:gd name="T105" fmla="*/ 2333 h 3740"/>
                              <a:gd name="T106" fmla="*/ 10 w 3746"/>
                              <a:gd name="T107" fmla="*/ 1964 h 3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46" h="3740">
                                <a:moveTo>
                                  <a:pt x="0" y="1868"/>
                                </a:moveTo>
                                <a:lnTo>
                                  <a:pt x="0" y="1964"/>
                                </a:lnTo>
                                <a:lnTo>
                                  <a:pt x="10" y="2055"/>
                                </a:lnTo>
                                <a:lnTo>
                                  <a:pt x="19" y="2151"/>
                                </a:lnTo>
                                <a:lnTo>
                                  <a:pt x="34" y="2242"/>
                                </a:lnTo>
                                <a:lnTo>
                                  <a:pt x="58" y="2333"/>
                                </a:lnTo>
                                <a:lnTo>
                                  <a:pt x="82" y="2420"/>
                                </a:lnTo>
                                <a:lnTo>
                                  <a:pt x="110" y="2506"/>
                                </a:lnTo>
                                <a:lnTo>
                                  <a:pt x="144" y="2593"/>
                                </a:lnTo>
                                <a:lnTo>
                                  <a:pt x="221" y="2756"/>
                                </a:lnTo>
                                <a:lnTo>
                                  <a:pt x="317" y="2914"/>
                                </a:lnTo>
                                <a:lnTo>
                                  <a:pt x="423" y="3058"/>
                                </a:lnTo>
                                <a:lnTo>
                                  <a:pt x="480" y="3126"/>
                                </a:lnTo>
                                <a:lnTo>
                                  <a:pt x="543" y="3193"/>
                                </a:lnTo>
                                <a:lnTo>
                                  <a:pt x="610" y="3255"/>
                                </a:lnTo>
                                <a:lnTo>
                                  <a:pt x="677" y="3313"/>
                                </a:lnTo>
                                <a:lnTo>
                                  <a:pt x="821" y="3418"/>
                                </a:lnTo>
                                <a:lnTo>
                                  <a:pt x="980" y="3514"/>
                                </a:lnTo>
                                <a:lnTo>
                                  <a:pt x="1143" y="3591"/>
                                </a:lnTo>
                                <a:lnTo>
                                  <a:pt x="1229" y="3625"/>
                                </a:lnTo>
                                <a:lnTo>
                                  <a:pt x="1316" y="3654"/>
                                </a:lnTo>
                                <a:lnTo>
                                  <a:pt x="1402" y="3678"/>
                                </a:lnTo>
                                <a:lnTo>
                                  <a:pt x="1494" y="3702"/>
                                </a:lnTo>
                                <a:lnTo>
                                  <a:pt x="1585" y="3716"/>
                                </a:lnTo>
                                <a:lnTo>
                                  <a:pt x="1681" y="3726"/>
                                </a:lnTo>
                                <a:lnTo>
                                  <a:pt x="1772" y="3735"/>
                                </a:lnTo>
                                <a:lnTo>
                                  <a:pt x="1873" y="3740"/>
                                </a:lnTo>
                                <a:lnTo>
                                  <a:pt x="1969" y="3735"/>
                                </a:lnTo>
                                <a:lnTo>
                                  <a:pt x="2060" y="3726"/>
                                </a:lnTo>
                                <a:lnTo>
                                  <a:pt x="2156" y="3716"/>
                                </a:lnTo>
                                <a:lnTo>
                                  <a:pt x="2248" y="3702"/>
                                </a:lnTo>
                                <a:lnTo>
                                  <a:pt x="2339" y="3678"/>
                                </a:lnTo>
                                <a:lnTo>
                                  <a:pt x="2425" y="3654"/>
                                </a:lnTo>
                                <a:lnTo>
                                  <a:pt x="2512" y="3625"/>
                                </a:lnTo>
                                <a:lnTo>
                                  <a:pt x="2598" y="3591"/>
                                </a:lnTo>
                                <a:lnTo>
                                  <a:pt x="2761" y="3514"/>
                                </a:lnTo>
                                <a:lnTo>
                                  <a:pt x="2920" y="3418"/>
                                </a:lnTo>
                                <a:lnTo>
                                  <a:pt x="3064" y="3313"/>
                                </a:lnTo>
                                <a:lnTo>
                                  <a:pt x="3131" y="3255"/>
                                </a:lnTo>
                                <a:lnTo>
                                  <a:pt x="3199" y="3193"/>
                                </a:lnTo>
                                <a:lnTo>
                                  <a:pt x="3261" y="3126"/>
                                </a:lnTo>
                                <a:lnTo>
                                  <a:pt x="3319" y="3058"/>
                                </a:lnTo>
                                <a:lnTo>
                                  <a:pt x="3424" y="2914"/>
                                </a:lnTo>
                                <a:lnTo>
                                  <a:pt x="3520" y="2756"/>
                                </a:lnTo>
                                <a:lnTo>
                                  <a:pt x="3597" y="2593"/>
                                </a:lnTo>
                                <a:lnTo>
                                  <a:pt x="3631" y="2506"/>
                                </a:lnTo>
                                <a:lnTo>
                                  <a:pt x="3660" y="2420"/>
                                </a:lnTo>
                                <a:lnTo>
                                  <a:pt x="3684" y="2333"/>
                                </a:lnTo>
                                <a:lnTo>
                                  <a:pt x="3708" y="2242"/>
                                </a:lnTo>
                                <a:lnTo>
                                  <a:pt x="3722" y="2151"/>
                                </a:lnTo>
                                <a:lnTo>
                                  <a:pt x="3732" y="2055"/>
                                </a:lnTo>
                                <a:lnTo>
                                  <a:pt x="3741" y="1964"/>
                                </a:lnTo>
                                <a:lnTo>
                                  <a:pt x="3746" y="1868"/>
                                </a:lnTo>
                                <a:lnTo>
                                  <a:pt x="3741" y="1772"/>
                                </a:lnTo>
                                <a:lnTo>
                                  <a:pt x="3722" y="1580"/>
                                </a:lnTo>
                                <a:lnTo>
                                  <a:pt x="3708" y="1488"/>
                                </a:lnTo>
                                <a:lnTo>
                                  <a:pt x="3684" y="1402"/>
                                </a:lnTo>
                                <a:lnTo>
                                  <a:pt x="3660" y="1311"/>
                                </a:lnTo>
                                <a:lnTo>
                                  <a:pt x="3631" y="1224"/>
                                </a:lnTo>
                                <a:lnTo>
                                  <a:pt x="3597" y="1143"/>
                                </a:lnTo>
                                <a:lnTo>
                                  <a:pt x="3559" y="1056"/>
                                </a:lnTo>
                                <a:lnTo>
                                  <a:pt x="3520" y="979"/>
                                </a:lnTo>
                                <a:lnTo>
                                  <a:pt x="3472" y="893"/>
                                </a:lnTo>
                                <a:lnTo>
                                  <a:pt x="3424" y="821"/>
                                </a:lnTo>
                                <a:lnTo>
                                  <a:pt x="3371" y="744"/>
                                </a:lnTo>
                                <a:lnTo>
                                  <a:pt x="3319" y="677"/>
                                </a:lnTo>
                                <a:lnTo>
                                  <a:pt x="3261" y="610"/>
                                </a:lnTo>
                                <a:lnTo>
                                  <a:pt x="3199" y="543"/>
                                </a:lnTo>
                                <a:lnTo>
                                  <a:pt x="3131" y="480"/>
                                </a:lnTo>
                                <a:lnTo>
                                  <a:pt x="3064" y="423"/>
                                </a:lnTo>
                                <a:lnTo>
                                  <a:pt x="2920" y="317"/>
                                </a:lnTo>
                                <a:lnTo>
                                  <a:pt x="2761" y="221"/>
                                </a:lnTo>
                                <a:lnTo>
                                  <a:pt x="2598" y="144"/>
                                </a:lnTo>
                                <a:lnTo>
                                  <a:pt x="2512" y="111"/>
                                </a:lnTo>
                                <a:lnTo>
                                  <a:pt x="2425" y="82"/>
                                </a:lnTo>
                                <a:lnTo>
                                  <a:pt x="2339" y="58"/>
                                </a:lnTo>
                                <a:lnTo>
                                  <a:pt x="2248" y="34"/>
                                </a:lnTo>
                                <a:lnTo>
                                  <a:pt x="2156" y="19"/>
                                </a:lnTo>
                                <a:lnTo>
                                  <a:pt x="2060" y="10"/>
                                </a:lnTo>
                                <a:lnTo>
                                  <a:pt x="1969" y="0"/>
                                </a:lnTo>
                                <a:lnTo>
                                  <a:pt x="1772" y="0"/>
                                </a:lnTo>
                                <a:lnTo>
                                  <a:pt x="1681" y="10"/>
                                </a:lnTo>
                                <a:lnTo>
                                  <a:pt x="1585" y="19"/>
                                </a:lnTo>
                                <a:lnTo>
                                  <a:pt x="1494" y="34"/>
                                </a:lnTo>
                                <a:lnTo>
                                  <a:pt x="1402" y="58"/>
                                </a:lnTo>
                                <a:lnTo>
                                  <a:pt x="1316" y="82"/>
                                </a:lnTo>
                                <a:lnTo>
                                  <a:pt x="1229" y="111"/>
                                </a:lnTo>
                                <a:lnTo>
                                  <a:pt x="1143" y="144"/>
                                </a:lnTo>
                                <a:lnTo>
                                  <a:pt x="980" y="221"/>
                                </a:lnTo>
                                <a:lnTo>
                                  <a:pt x="821" y="317"/>
                                </a:lnTo>
                                <a:lnTo>
                                  <a:pt x="677" y="423"/>
                                </a:lnTo>
                                <a:lnTo>
                                  <a:pt x="610" y="480"/>
                                </a:lnTo>
                                <a:lnTo>
                                  <a:pt x="543" y="543"/>
                                </a:lnTo>
                                <a:lnTo>
                                  <a:pt x="480" y="610"/>
                                </a:lnTo>
                                <a:lnTo>
                                  <a:pt x="423" y="677"/>
                                </a:lnTo>
                                <a:lnTo>
                                  <a:pt x="370" y="744"/>
                                </a:lnTo>
                                <a:lnTo>
                                  <a:pt x="317" y="821"/>
                                </a:lnTo>
                                <a:lnTo>
                                  <a:pt x="269" y="893"/>
                                </a:lnTo>
                                <a:lnTo>
                                  <a:pt x="221" y="979"/>
                                </a:lnTo>
                                <a:lnTo>
                                  <a:pt x="182" y="1056"/>
                                </a:lnTo>
                                <a:lnTo>
                                  <a:pt x="144" y="1143"/>
                                </a:lnTo>
                                <a:lnTo>
                                  <a:pt x="110" y="1224"/>
                                </a:lnTo>
                                <a:lnTo>
                                  <a:pt x="82" y="1311"/>
                                </a:lnTo>
                                <a:lnTo>
                                  <a:pt x="58" y="1402"/>
                                </a:lnTo>
                                <a:lnTo>
                                  <a:pt x="34" y="1488"/>
                                </a:lnTo>
                                <a:lnTo>
                                  <a:pt x="19" y="1580"/>
                                </a:lnTo>
                                <a:lnTo>
                                  <a:pt x="0" y="1772"/>
                                </a:lnTo>
                                <a:lnTo>
                                  <a:pt x="0" y="1868"/>
                                </a:lnTo>
                                <a:lnTo>
                                  <a:pt x="10" y="1868"/>
                                </a:lnTo>
                                <a:lnTo>
                                  <a:pt x="10" y="1772"/>
                                </a:lnTo>
                                <a:lnTo>
                                  <a:pt x="29" y="1580"/>
                                </a:lnTo>
                                <a:lnTo>
                                  <a:pt x="43" y="1488"/>
                                </a:lnTo>
                                <a:lnTo>
                                  <a:pt x="67" y="1402"/>
                                </a:lnTo>
                                <a:lnTo>
                                  <a:pt x="91" y="1311"/>
                                </a:lnTo>
                                <a:lnTo>
                                  <a:pt x="120" y="1224"/>
                                </a:lnTo>
                                <a:lnTo>
                                  <a:pt x="154" y="1143"/>
                                </a:lnTo>
                                <a:lnTo>
                                  <a:pt x="192" y="1056"/>
                                </a:lnTo>
                                <a:lnTo>
                                  <a:pt x="230" y="979"/>
                                </a:lnTo>
                                <a:lnTo>
                                  <a:pt x="278" y="903"/>
                                </a:lnTo>
                                <a:lnTo>
                                  <a:pt x="327" y="831"/>
                                </a:lnTo>
                                <a:lnTo>
                                  <a:pt x="379" y="754"/>
                                </a:lnTo>
                                <a:lnTo>
                                  <a:pt x="432" y="687"/>
                                </a:lnTo>
                                <a:lnTo>
                                  <a:pt x="490" y="619"/>
                                </a:lnTo>
                                <a:lnTo>
                                  <a:pt x="552" y="552"/>
                                </a:lnTo>
                                <a:lnTo>
                                  <a:pt x="619" y="490"/>
                                </a:lnTo>
                                <a:lnTo>
                                  <a:pt x="687" y="432"/>
                                </a:lnTo>
                                <a:lnTo>
                                  <a:pt x="831" y="327"/>
                                </a:lnTo>
                                <a:lnTo>
                                  <a:pt x="980" y="231"/>
                                </a:lnTo>
                                <a:lnTo>
                                  <a:pt x="1143" y="154"/>
                                </a:lnTo>
                                <a:lnTo>
                                  <a:pt x="1229" y="120"/>
                                </a:lnTo>
                                <a:lnTo>
                                  <a:pt x="1316" y="91"/>
                                </a:lnTo>
                                <a:lnTo>
                                  <a:pt x="1402" y="67"/>
                                </a:lnTo>
                                <a:lnTo>
                                  <a:pt x="1494" y="43"/>
                                </a:lnTo>
                                <a:lnTo>
                                  <a:pt x="1585" y="29"/>
                                </a:lnTo>
                                <a:lnTo>
                                  <a:pt x="1681" y="19"/>
                                </a:lnTo>
                                <a:lnTo>
                                  <a:pt x="1772" y="10"/>
                                </a:lnTo>
                                <a:lnTo>
                                  <a:pt x="1873" y="10"/>
                                </a:lnTo>
                                <a:lnTo>
                                  <a:pt x="1969" y="10"/>
                                </a:lnTo>
                                <a:lnTo>
                                  <a:pt x="2060" y="19"/>
                                </a:lnTo>
                                <a:lnTo>
                                  <a:pt x="2156" y="29"/>
                                </a:lnTo>
                                <a:lnTo>
                                  <a:pt x="2248" y="43"/>
                                </a:lnTo>
                                <a:lnTo>
                                  <a:pt x="2339" y="67"/>
                                </a:lnTo>
                                <a:lnTo>
                                  <a:pt x="2425" y="91"/>
                                </a:lnTo>
                                <a:lnTo>
                                  <a:pt x="2512" y="120"/>
                                </a:lnTo>
                                <a:lnTo>
                                  <a:pt x="2598" y="154"/>
                                </a:lnTo>
                                <a:lnTo>
                                  <a:pt x="2761" y="231"/>
                                </a:lnTo>
                                <a:lnTo>
                                  <a:pt x="2910" y="327"/>
                                </a:lnTo>
                                <a:lnTo>
                                  <a:pt x="3054" y="432"/>
                                </a:lnTo>
                                <a:lnTo>
                                  <a:pt x="3122" y="490"/>
                                </a:lnTo>
                                <a:lnTo>
                                  <a:pt x="3189" y="552"/>
                                </a:lnTo>
                                <a:lnTo>
                                  <a:pt x="3251" y="619"/>
                                </a:lnTo>
                                <a:lnTo>
                                  <a:pt x="3309" y="687"/>
                                </a:lnTo>
                                <a:lnTo>
                                  <a:pt x="3362" y="754"/>
                                </a:lnTo>
                                <a:lnTo>
                                  <a:pt x="3415" y="831"/>
                                </a:lnTo>
                                <a:lnTo>
                                  <a:pt x="3463" y="903"/>
                                </a:lnTo>
                                <a:lnTo>
                                  <a:pt x="3511" y="979"/>
                                </a:lnTo>
                                <a:lnTo>
                                  <a:pt x="3549" y="1056"/>
                                </a:lnTo>
                                <a:lnTo>
                                  <a:pt x="3588" y="1143"/>
                                </a:lnTo>
                                <a:lnTo>
                                  <a:pt x="3621" y="1224"/>
                                </a:lnTo>
                                <a:lnTo>
                                  <a:pt x="3650" y="1311"/>
                                </a:lnTo>
                                <a:lnTo>
                                  <a:pt x="3674" y="1402"/>
                                </a:lnTo>
                                <a:lnTo>
                                  <a:pt x="3698" y="1488"/>
                                </a:lnTo>
                                <a:lnTo>
                                  <a:pt x="3712" y="1580"/>
                                </a:lnTo>
                                <a:lnTo>
                                  <a:pt x="3732" y="1772"/>
                                </a:lnTo>
                                <a:lnTo>
                                  <a:pt x="3736" y="1868"/>
                                </a:lnTo>
                                <a:lnTo>
                                  <a:pt x="3732" y="1964"/>
                                </a:lnTo>
                                <a:lnTo>
                                  <a:pt x="3722" y="2055"/>
                                </a:lnTo>
                                <a:lnTo>
                                  <a:pt x="3712" y="2151"/>
                                </a:lnTo>
                                <a:lnTo>
                                  <a:pt x="3698" y="2242"/>
                                </a:lnTo>
                                <a:lnTo>
                                  <a:pt x="3674" y="2333"/>
                                </a:lnTo>
                                <a:lnTo>
                                  <a:pt x="3650" y="2420"/>
                                </a:lnTo>
                                <a:lnTo>
                                  <a:pt x="3621" y="2506"/>
                                </a:lnTo>
                                <a:lnTo>
                                  <a:pt x="3588" y="2593"/>
                                </a:lnTo>
                                <a:lnTo>
                                  <a:pt x="3511" y="2756"/>
                                </a:lnTo>
                                <a:lnTo>
                                  <a:pt x="3415" y="2905"/>
                                </a:lnTo>
                                <a:lnTo>
                                  <a:pt x="3309" y="3049"/>
                                </a:lnTo>
                                <a:lnTo>
                                  <a:pt x="3251" y="3116"/>
                                </a:lnTo>
                                <a:lnTo>
                                  <a:pt x="3189" y="3183"/>
                                </a:lnTo>
                                <a:lnTo>
                                  <a:pt x="3122" y="3246"/>
                                </a:lnTo>
                                <a:lnTo>
                                  <a:pt x="3054" y="3303"/>
                                </a:lnTo>
                                <a:lnTo>
                                  <a:pt x="2910" y="3409"/>
                                </a:lnTo>
                                <a:lnTo>
                                  <a:pt x="2761" y="3505"/>
                                </a:lnTo>
                                <a:lnTo>
                                  <a:pt x="2598" y="3582"/>
                                </a:lnTo>
                                <a:lnTo>
                                  <a:pt x="2512" y="3615"/>
                                </a:lnTo>
                                <a:lnTo>
                                  <a:pt x="2425" y="3644"/>
                                </a:lnTo>
                                <a:lnTo>
                                  <a:pt x="2339" y="3668"/>
                                </a:lnTo>
                                <a:lnTo>
                                  <a:pt x="2248" y="3692"/>
                                </a:lnTo>
                                <a:lnTo>
                                  <a:pt x="2156" y="3706"/>
                                </a:lnTo>
                                <a:lnTo>
                                  <a:pt x="2060" y="3716"/>
                                </a:lnTo>
                                <a:lnTo>
                                  <a:pt x="1969" y="3726"/>
                                </a:lnTo>
                                <a:lnTo>
                                  <a:pt x="1873" y="3730"/>
                                </a:lnTo>
                                <a:lnTo>
                                  <a:pt x="1772" y="3726"/>
                                </a:lnTo>
                                <a:lnTo>
                                  <a:pt x="1681" y="3716"/>
                                </a:lnTo>
                                <a:lnTo>
                                  <a:pt x="1585" y="3706"/>
                                </a:lnTo>
                                <a:lnTo>
                                  <a:pt x="1494" y="3692"/>
                                </a:lnTo>
                                <a:lnTo>
                                  <a:pt x="1402" y="3668"/>
                                </a:lnTo>
                                <a:lnTo>
                                  <a:pt x="1316" y="3644"/>
                                </a:lnTo>
                                <a:lnTo>
                                  <a:pt x="1229" y="3615"/>
                                </a:lnTo>
                                <a:lnTo>
                                  <a:pt x="1143" y="3582"/>
                                </a:lnTo>
                                <a:lnTo>
                                  <a:pt x="980" y="3505"/>
                                </a:lnTo>
                                <a:lnTo>
                                  <a:pt x="831" y="3409"/>
                                </a:lnTo>
                                <a:lnTo>
                                  <a:pt x="687" y="3303"/>
                                </a:lnTo>
                                <a:lnTo>
                                  <a:pt x="619" y="3246"/>
                                </a:lnTo>
                                <a:lnTo>
                                  <a:pt x="552" y="3183"/>
                                </a:lnTo>
                                <a:lnTo>
                                  <a:pt x="490" y="3116"/>
                                </a:lnTo>
                                <a:lnTo>
                                  <a:pt x="432" y="3049"/>
                                </a:lnTo>
                                <a:lnTo>
                                  <a:pt x="327" y="2905"/>
                                </a:lnTo>
                                <a:lnTo>
                                  <a:pt x="230" y="2756"/>
                                </a:lnTo>
                                <a:lnTo>
                                  <a:pt x="154" y="2593"/>
                                </a:lnTo>
                                <a:lnTo>
                                  <a:pt x="120" y="2506"/>
                                </a:lnTo>
                                <a:lnTo>
                                  <a:pt x="91" y="2420"/>
                                </a:lnTo>
                                <a:lnTo>
                                  <a:pt x="67" y="2333"/>
                                </a:lnTo>
                                <a:lnTo>
                                  <a:pt x="43" y="2242"/>
                                </a:lnTo>
                                <a:lnTo>
                                  <a:pt x="29" y="2151"/>
                                </a:lnTo>
                                <a:lnTo>
                                  <a:pt x="19" y="2055"/>
                                </a:lnTo>
                                <a:lnTo>
                                  <a:pt x="10" y="1964"/>
                                </a:lnTo>
                                <a:lnTo>
                                  <a:pt x="10" y="1868"/>
                                </a:lnTo>
                                <a:lnTo>
                                  <a:pt x="0" y="18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61"/>
                        <wps:cNvSpPr>
                          <a:spLocks/>
                        </wps:cNvSpPr>
                        <wps:spPr bwMode="auto">
                          <a:xfrm>
                            <a:off x="1659255" y="1784625"/>
                            <a:ext cx="1198245" cy="1195070"/>
                          </a:xfrm>
                          <a:custGeom>
                            <a:avLst/>
                            <a:gdLst>
                              <a:gd name="T0" fmla="*/ 14 w 1887"/>
                              <a:gd name="T1" fmla="*/ 1128 h 1882"/>
                              <a:gd name="T2" fmla="*/ 72 w 1887"/>
                              <a:gd name="T3" fmla="*/ 1306 h 1882"/>
                              <a:gd name="T4" fmla="*/ 182 w 1887"/>
                              <a:gd name="T5" fmla="*/ 1502 h 1882"/>
                              <a:gd name="T6" fmla="*/ 336 w 1887"/>
                              <a:gd name="T7" fmla="*/ 1666 h 1882"/>
                              <a:gd name="T8" fmla="*/ 533 w 1887"/>
                              <a:gd name="T9" fmla="*/ 1786 h 1882"/>
                              <a:gd name="T10" fmla="*/ 706 w 1887"/>
                              <a:gd name="T11" fmla="*/ 1848 h 1882"/>
                              <a:gd name="T12" fmla="*/ 941 w 1887"/>
                              <a:gd name="T13" fmla="*/ 1882 h 1882"/>
                              <a:gd name="T14" fmla="*/ 1172 w 1887"/>
                              <a:gd name="T15" fmla="*/ 1848 h 1882"/>
                              <a:gd name="T16" fmla="*/ 1344 w 1887"/>
                              <a:gd name="T17" fmla="*/ 1786 h 1882"/>
                              <a:gd name="T18" fmla="*/ 1637 w 1887"/>
                              <a:gd name="T19" fmla="*/ 1574 h 1882"/>
                              <a:gd name="T20" fmla="*/ 1772 w 1887"/>
                              <a:gd name="T21" fmla="*/ 1387 h 1882"/>
                              <a:gd name="T22" fmla="*/ 1844 w 1887"/>
                              <a:gd name="T23" fmla="*/ 1219 h 1882"/>
                              <a:gd name="T24" fmla="*/ 1882 w 1887"/>
                              <a:gd name="T25" fmla="*/ 989 h 1882"/>
                              <a:gd name="T26" fmla="*/ 1868 w 1887"/>
                              <a:gd name="T27" fmla="*/ 749 h 1882"/>
                              <a:gd name="T28" fmla="*/ 1810 w 1887"/>
                              <a:gd name="T29" fmla="*/ 571 h 1882"/>
                              <a:gd name="T30" fmla="*/ 1695 w 1887"/>
                              <a:gd name="T31" fmla="*/ 374 h 1882"/>
                              <a:gd name="T32" fmla="*/ 1388 w 1887"/>
                              <a:gd name="T33" fmla="*/ 110 h 1882"/>
                              <a:gd name="T34" fmla="*/ 1220 w 1887"/>
                              <a:gd name="T35" fmla="*/ 38 h 1882"/>
                              <a:gd name="T36" fmla="*/ 989 w 1887"/>
                              <a:gd name="T37" fmla="*/ 0 h 1882"/>
                              <a:gd name="T38" fmla="*/ 706 w 1887"/>
                              <a:gd name="T39" fmla="*/ 28 h 1882"/>
                              <a:gd name="T40" fmla="*/ 533 w 1887"/>
                              <a:gd name="T41" fmla="*/ 91 h 1882"/>
                              <a:gd name="T42" fmla="*/ 336 w 1887"/>
                              <a:gd name="T43" fmla="*/ 211 h 1882"/>
                              <a:gd name="T44" fmla="*/ 211 w 1887"/>
                              <a:gd name="T45" fmla="*/ 336 h 1882"/>
                              <a:gd name="T46" fmla="*/ 91 w 1887"/>
                              <a:gd name="T47" fmla="*/ 533 h 1882"/>
                              <a:gd name="T48" fmla="*/ 28 w 1887"/>
                              <a:gd name="T49" fmla="*/ 705 h 1882"/>
                              <a:gd name="T50" fmla="*/ 0 w 1887"/>
                              <a:gd name="T51" fmla="*/ 941 h 1882"/>
                              <a:gd name="T52" fmla="*/ 24 w 1887"/>
                              <a:gd name="T53" fmla="*/ 749 h 1882"/>
                              <a:gd name="T54" fmla="*/ 81 w 1887"/>
                              <a:gd name="T55" fmla="*/ 571 h 1882"/>
                              <a:gd name="T56" fmla="*/ 192 w 1887"/>
                              <a:gd name="T57" fmla="*/ 384 h 1882"/>
                              <a:gd name="T58" fmla="*/ 312 w 1887"/>
                              <a:gd name="T59" fmla="*/ 249 h 1882"/>
                              <a:gd name="T60" fmla="*/ 490 w 1887"/>
                              <a:gd name="T61" fmla="*/ 120 h 1882"/>
                              <a:gd name="T62" fmla="*/ 658 w 1887"/>
                              <a:gd name="T63" fmla="*/ 48 h 1882"/>
                              <a:gd name="T64" fmla="*/ 888 w 1887"/>
                              <a:gd name="T65" fmla="*/ 9 h 1882"/>
                              <a:gd name="T66" fmla="*/ 1128 w 1887"/>
                              <a:gd name="T67" fmla="*/ 24 h 1882"/>
                              <a:gd name="T68" fmla="*/ 1306 w 1887"/>
                              <a:gd name="T69" fmla="*/ 81 h 1882"/>
                              <a:gd name="T70" fmla="*/ 1565 w 1887"/>
                              <a:gd name="T71" fmla="*/ 249 h 1882"/>
                              <a:gd name="T72" fmla="*/ 1762 w 1887"/>
                              <a:gd name="T73" fmla="*/ 489 h 1882"/>
                              <a:gd name="T74" fmla="*/ 1834 w 1887"/>
                              <a:gd name="T75" fmla="*/ 657 h 1882"/>
                              <a:gd name="T76" fmla="*/ 1873 w 1887"/>
                              <a:gd name="T77" fmla="*/ 888 h 1882"/>
                              <a:gd name="T78" fmla="*/ 1858 w 1887"/>
                              <a:gd name="T79" fmla="*/ 1128 h 1882"/>
                              <a:gd name="T80" fmla="*/ 1801 w 1887"/>
                              <a:gd name="T81" fmla="*/ 1306 h 1882"/>
                              <a:gd name="T82" fmla="*/ 1685 w 1887"/>
                              <a:gd name="T83" fmla="*/ 1493 h 1882"/>
                              <a:gd name="T84" fmla="*/ 1498 w 1887"/>
                              <a:gd name="T85" fmla="*/ 1685 h 1882"/>
                              <a:gd name="T86" fmla="*/ 1263 w 1887"/>
                              <a:gd name="T87" fmla="*/ 1814 h 1882"/>
                              <a:gd name="T88" fmla="*/ 1032 w 1887"/>
                              <a:gd name="T89" fmla="*/ 1862 h 1882"/>
                              <a:gd name="T90" fmla="*/ 845 w 1887"/>
                              <a:gd name="T91" fmla="*/ 1862 h 1882"/>
                              <a:gd name="T92" fmla="*/ 614 w 1887"/>
                              <a:gd name="T93" fmla="*/ 1814 h 1882"/>
                              <a:gd name="T94" fmla="*/ 417 w 1887"/>
                              <a:gd name="T95" fmla="*/ 1709 h 1882"/>
                              <a:gd name="T96" fmla="*/ 249 w 1887"/>
                              <a:gd name="T97" fmla="*/ 1565 h 1882"/>
                              <a:gd name="T98" fmla="*/ 120 w 1887"/>
                              <a:gd name="T99" fmla="*/ 1387 h 1882"/>
                              <a:gd name="T100" fmla="*/ 48 w 1887"/>
                              <a:gd name="T101" fmla="*/ 1219 h 1882"/>
                              <a:gd name="T102" fmla="*/ 9 w 1887"/>
                              <a:gd name="T103" fmla="*/ 989 h 1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87" h="1882">
                                <a:moveTo>
                                  <a:pt x="0" y="941"/>
                                </a:moveTo>
                                <a:lnTo>
                                  <a:pt x="0" y="989"/>
                                </a:lnTo>
                                <a:lnTo>
                                  <a:pt x="4" y="1032"/>
                                </a:lnTo>
                                <a:lnTo>
                                  <a:pt x="14" y="1128"/>
                                </a:lnTo>
                                <a:lnTo>
                                  <a:pt x="28" y="1171"/>
                                </a:lnTo>
                                <a:lnTo>
                                  <a:pt x="38" y="1219"/>
                                </a:lnTo>
                                <a:lnTo>
                                  <a:pt x="52" y="1262"/>
                                </a:lnTo>
                                <a:lnTo>
                                  <a:pt x="72" y="1306"/>
                                </a:lnTo>
                                <a:lnTo>
                                  <a:pt x="91" y="1344"/>
                                </a:lnTo>
                                <a:lnTo>
                                  <a:pt x="110" y="1387"/>
                                </a:lnTo>
                                <a:lnTo>
                                  <a:pt x="158" y="1469"/>
                                </a:lnTo>
                                <a:lnTo>
                                  <a:pt x="182" y="1502"/>
                                </a:lnTo>
                                <a:lnTo>
                                  <a:pt x="211" y="1541"/>
                                </a:lnTo>
                                <a:lnTo>
                                  <a:pt x="240" y="1574"/>
                                </a:lnTo>
                                <a:lnTo>
                                  <a:pt x="302" y="1637"/>
                                </a:lnTo>
                                <a:lnTo>
                                  <a:pt x="336" y="1666"/>
                                </a:lnTo>
                                <a:lnTo>
                                  <a:pt x="374" y="1694"/>
                                </a:lnTo>
                                <a:lnTo>
                                  <a:pt x="408" y="1718"/>
                                </a:lnTo>
                                <a:lnTo>
                                  <a:pt x="490" y="1766"/>
                                </a:lnTo>
                                <a:lnTo>
                                  <a:pt x="533" y="1786"/>
                                </a:lnTo>
                                <a:lnTo>
                                  <a:pt x="571" y="1805"/>
                                </a:lnTo>
                                <a:lnTo>
                                  <a:pt x="614" y="1824"/>
                                </a:lnTo>
                                <a:lnTo>
                                  <a:pt x="658" y="1838"/>
                                </a:lnTo>
                                <a:lnTo>
                                  <a:pt x="706" y="1848"/>
                                </a:lnTo>
                                <a:lnTo>
                                  <a:pt x="749" y="1862"/>
                                </a:lnTo>
                                <a:lnTo>
                                  <a:pt x="845" y="1872"/>
                                </a:lnTo>
                                <a:lnTo>
                                  <a:pt x="888" y="1877"/>
                                </a:lnTo>
                                <a:lnTo>
                                  <a:pt x="941" y="1882"/>
                                </a:lnTo>
                                <a:lnTo>
                                  <a:pt x="989" y="1877"/>
                                </a:lnTo>
                                <a:lnTo>
                                  <a:pt x="1032" y="1872"/>
                                </a:lnTo>
                                <a:lnTo>
                                  <a:pt x="1128" y="1862"/>
                                </a:lnTo>
                                <a:lnTo>
                                  <a:pt x="1172" y="1848"/>
                                </a:lnTo>
                                <a:lnTo>
                                  <a:pt x="1220" y="1838"/>
                                </a:lnTo>
                                <a:lnTo>
                                  <a:pt x="1263" y="1824"/>
                                </a:lnTo>
                                <a:lnTo>
                                  <a:pt x="1306" y="1805"/>
                                </a:lnTo>
                                <a:lnTo>
                                  <a:pt x="1344" y="1786"/>
                                </a:lnTo>
                                <a:lnTo>
                                  <a:pt x="1388" y="1766"/>
                                </a:lnTo>
                                <a:lnTo>
                                  <a:pt x="1508" y="1694"/>
                                </a:lnTo>
                                <a:lnTo>
                                  <a:pt x="1609" y="1608"/>
                                </a:lnTo>
                                <a:lnTo>
                                  <a:pt x="1637" y="1574"/>
                                </a:lnTo>
                                <a:lnTo>
                                  <a:pt x="1671" y="1541"/>
                                </a:lnTo>
                                <a:lnTo>
                                  <a:pt x="1695" y="1502"/>
                                </a:lnTo>
                                <a:lnTo>
                                  <a:pt x="1724" y="1469"/>
                                </a:lnTo>
                                <a:lnTo>
                                  <a:pt x="1772" y="1387"/>
                                </a:lnTo>
                                <a:lnTo>
                                  <a:pt x="1791" y="1344"/>
                                </a:lnTo>
                                <a:lnTo>
                                  <a:pt x="1810" y="1306"/>
                                </a:lnTo>
                                <a:lnTo>
                                  <a:pt x="1829" y="1262"/>
                                </a:lnTo>
                                <a:lnTo>
                                  <a:pt x="1844" y="1219"/>
                                </a:lnTo>
                                <a:lnTo>
                                  <a:pt x="1853" y="1171"/>
                                </a:lnTo>
                                <a:lnTo>
                                  <a:pt x="1868" y="1128"/>
                                </a:lnTo>
                                <a:lnTo>
                                  <a:pt x="1877" y="1032"/>
                                </a:lnTo>
                                <a:lnTo>
                                  <a:pt x="1882" y="989"/>
                                </a:lnTo>
                                <a:lnTo>
                                  <a:pt x="1887" y="941"/>
                                </a:lnTo>
                                <a:lnTo>
                                  <a:pt x="1882" y="888"/>
                                </a:lnTo>
                                <a:lnTo>
                                  <a:pt x="1877" y="845"/>
                                </a:lnTo>
                                <a:lnTo>
                                  <a:pt x="1868" y="749"/>
                                </a:lnTo>
                                <a:lnTo>
                                  <a:pt x="1853" y="705"/>
                                </a:lnTo>
                                <a:lnTo>
                                  <a:pt x="1844" y="657"/>
                                </a:lnTo>
                                <a:lnTo>
                                  <a:pt x="1829" y="614"/>
                                </a:lnTo>
                                <a:lnTo>
                                  <a:pt x="1810" y="571"/>
                                </a:lnTo>
                                <a:lnTo>
                                  <a:pt x="1791" y="533"/>
                                </a:lnTo>
                                <a:lnTo>
                                  <a:pt x="1772" y="489"/>
                                </a:lnTo>
                                <a:lnTo>
                                  <a:pt x="1724" y="408"/>
                                </a:lnTo>
                                <a:lnTo>
                                  <a:pt x="1695" y="374"/>
                                </a:lnTo>
                                <a:lnTo>
                                  <a:pt x="1671" y="336"/>
                                </a:lnTo>
                                <a:lnTo>
                                  <a:pt x="1575" y="240"/>
                                </a:lnTo>
                                <a:lnTo>
                                  <a:pt x="1508" y="182"/>
                                </a:lnTo>
                                <a:lnTo>
                                  <a:pt x="1388" y="110"/>
                                </a:lnTo>
                                <a:lnTo>
                                  <a:pt x="1344" y="91"/>
                                </a:lnTo>
                                <a:lnTo>
                                  <a:pt x="1306" y="72"/>
                                </a:lnTo>
                                <a:lnTo>
                                  <a:pt x="1263" y="52"/>
                                </a:lnTo>
                                <a:lnTo>
                                  <a:pt x="1220" y="38"/>
                                </a:lnTo>
                                <a:lnTo>
                                  <a:pt x="1172" y="28"/>
                                </a:lnTo>
                                <a:lnTo>
                                  <a:pt x="1128" y="14"/>
                                </a:lnTo>
                                <a:lnTo>
                                  <a:pt x="1032" y="4"/>
                                </a:lnTo>
                                <a:lnTo>
                                  <a:pt x="989" y="0"/>
                                </a:lnTo>
                                <a:lnTo>
                                  <a:pt x="888" y="0"/>
                                </a:lnTo>
                                <a:lnTo>
                                  <a:pt x="845" y="4"/>
                                </a:lnTo>
                                <a:lnTo>
                                  <a:pt x="749" y="14"/>
                                </a:lnTo>
                                <a:lnTo>
                                  <a:pt x="706" y="28"/>
                                </a:lnTo>
                                <a:lnTo>
                                  <a:pt x="658" y="38"/>
                                </a:lnTo>
                                <a:lnTo>
                                  <a:pt x="614" y="52"/>
                                </a:lnTo>
                                <a:lnTo>
                                  <a:pt x="571" y="72"/>
                                </a:lnTo>
                                <a:lnTo>
                                  <a:pt x="533" y="91"/>
                                </a:lnTo>
                                <a:lnTo>
                                  <a:pt x="490" y="110"/>
                                </a:lnTo>
                                <a:lnTo>
                                  <a:pt x="408" y="158"/>
                                </a:lnTo>
                                <a:lnTo>
                                  <a:pt x="374" y="182"/>
                                </a:lnTo>
                                <a:lnTo>
                                  <a:pt x="336" y="211"/>
                                </a:lnTo>
                                <a:lnTo>
                                  <a:pt x="302" y="240"/>
                                </a:lnTo>
                                <a:lnTo>
                                  <a:pt x="273" y="273"/>
                                </a:lnTo>
                                <a:lnTo>
                                  <a:pt x="240" y="302"/>
                                </a:lnTo>
                                <a:lnTo>
                                  <a:pt x="211" y="336"/>
                                </a:lnTo>
                                <a:lnTo>
                                  <a:pt x="182" y="374"/>
                                </a:lnTo>
                                <a:lnTo>
                                  <a:pt x="158" y="408"/>
                                </a:lnTo>
                                <a:lnTo>
                                  <a:pt x="110" y="489"/>
                                </a:lnTo>
                                <a:lnTo>
                                  <a:pt x="91" y="533"/>
                                </a:lnTo>
                                <a:lnTo>
                                  <a:pt x="72" y="571"/>
                                </a:lnTo>
                                <a:lnTo>
                                  <a:pt x="52" y="614"/>
                                </a:lnTo>
                                <a:lnTo>
                                  <a:pt x="38" y="657"/>
                                </a:lnTo>
                                <a:lnTo>
                                  <a:pt x="28" y="705"/>
                                </a:lnTo>
                                <a:lnTo>
                                  <a:pt x="14" y="749"/>
                                </a:lnTo>
                                <a:lnTo>
                                  <a:pt x="4" y="845"/>
                                </a:lnTo>
                                <a:lnTo>
                                  <a:pt x="0" y="888"/>
                                </a:lnTo>
                                <a:lnTo>
                                  <a:pt x="0" y="941"/>
                                </a:lnTo>
                                <a:lnTo>
                                  <a:pt x="9" y="941"/>
                                </a:lnTo>
                                <a:lnTo>
                                  <a:pt x="9" y="888"/>
                                </a:lnTo>
                                <a:lnTo>
                                  <a:pt x="14" y="845"/>
                                </a:lnTo>
                                <a:lnTo>
                                  <a:pt x="24" y="749"/>
                                </a:lnTo>
                                <a:lnTo>
                                  <a:pt x="38" y="705"/>
                                </a:lnTo>
                                <a:lnTo>
                                  <a:pt x="48" y="657"/>
                                </a:lnTo>
                                <a:lnTo>
                                  <a:pt x="62" y="614"/>
                                </a:lnTo>
                                <a:lnTo>
                                  <a:pt x="81" y="571"/>
                                </a:lnTo>
                                <a:lnTo>
                                  <a:pt x="101" y="533"/>
                                </a:lnTo>
                                <a:lnTo>
                                  <a:pt x="120" y="489"/>
                                </a:lnTo>
                                <a:lnTo>
                                  <a:pt x="168" y="417"/>
                                </a:lnTo>
                                <a:lnTo>
                                  <a:pt x="192" y="384"/>
                                </a:lnTo>
                                <a:lnTo>
                                  <a:pt x="221" y="345"/>
                                </a:lnTo>
                                <a:lnTo>
                                  <a:pt x="249" y="312"/>
                                </a:lnTo>
                                <a:lnTo>
                                  <a:pt x="283" y="283"/>
                                </a:lnTo>
                                <a:lnTo>
                                  <a:pt x="312" y="249"/>
                                </a:lnTo>
                                <a:lnTo>
                                  <a:pt x="345" y="221"/>
                                </a:lnTo>
                                <a:lnTo>
                                  <a:pt x="384" y="192"/>
                                </a:lnTo>
                                <a:lnTo>
                                  <a:pt x="417" y="168"/>
                                </a:lnTo>
                                <a:lnTo>
                                  <a:pt x="490" y="120"/>
                                </a:lnTo>
                                <a:lnTo>
                                  <a:pt x="533" y="101"/>
                                </a:lnTo>
                                <a:lnTo>
                                  <a:pt x="571" y="81"/>
                                </a:lnTo>
                                <a:lnTo>
                                  <a:pt x="614" y="62"/>
                                </a:lnTo>
                                <a:lnTo>
                                  <a:pt x="658" y="48"/>
                                </a:lnTo>
                                <a:lnTo>
                                  <a:pt x="706" y="38"/>
                                </a:lnTo>
                                <a:lnTo>
                                  <a:pt x="749" y="24"/>
                                </a:lnTo>
                                <a:lnTo>
                                  <a:pt x="845" y="14"/>
                                </a:lnTo>
                                <a:lnTo>
                                  <a:pt x="888" y="9"/>
                                </a:lnTo>
                                <a:lnTo>
                                  <a:pt x="941" y="9"/>
                                </a:lnTo>
                                <a:lnTo>
                                  <a:pt x="989" y="9"/>
                                </a:lnTo>
                                <a:lnTo>
                                  <a:pt x="1032" y="14"/>
                                </a:lnTo>
                                <a:lnTo>
                                  <a:pt x="1128" y="24"/>
                                </a:lnTo>
                                <a:lnTo>
                                  <a:pt x="1172" y="38"/>
                                </a:lnTo>
                                <a:lnTo>
                                  <a:pt x="1220" y="48"/>
                                </a:lnTo>
                                <a:lnTo>
                                  <a:pt x="1263" y="62"/>
                                </a:lnTo>
                                <a:lnTo>
                                  <a:pt x="1306" y="81"/>
                                </a:lnTo>
                                <a:lnTo>
                                  <a:pt x="1344" y="101"/>
                                </a:lnTo>
                                <a:lnTo>
                                  <a:pt x="1388" y="120"/>
                                </a:lnTo>
                                <a:lnTo>
                                  <a:pt x="1498" y="192"/>
                                </a:lnTo>
                                <a:lnTo>
                                  <a:pt x="1565" y="249"/>
                                </a:lnTo>
                                <a:lnTo>
                                  <a:pt x="1661" y="345"/>
                                </a:lnTo>
                                <a:lnTo>
                                  <a:pt x="1685" y="384"/>
                                </a:lnTo>
                                <a:lnTo>
                                  <a:pt x="1714" y="417"/>
                                </a:lnTo>
                                <a:lnTo>
                                  <a:pt x="1762" y="489"/>
                                </a:lnTo>
                                <a:lnTo>
                                  <a:pt x="1781" y="533"/>
                                </a:lnTo>
                                <a:lnTo>
                                  <a:pt x="1801" y="571"/>
                                </a:lnTo>
                                <a:lnTo>
                                  <a:pt x="1820" y="614"/>
                                </a:lnTo>
                                <a:lnTo>
                                  <a:pt x="1834" y="657"/>
                                </a:lnTo>
                                <a:lnTo>
                                  <a:pt x="1844" y="705"/>
                                </a:lnTo>
                                <a:lnTo>
                                  <a:pt x="1858" y="749"/>
                                </a:lnTo>
                                <a:lnTo>
                                  <a:pt x="1868" y="845"/>
                                </a:lnTo>
                                <a:lnTo>
                                  <a:pt x="1873" y="888"/>
                                </a:lnTo>
                                <a:lnTo>
                                  <a:pt x="1877" y="941"/>
                                </a:lnTo>
                                <a:lnTo>
                                  <a:pt x="1873" y="989"/>
                                </a:lnTo>
                                <a:lnTo>
                                  <a:pt x="1868" y="1032"/>
                                </a:lnTo>
                                <a:lnTo>
                                  <a:pt x="1858" y="1128"/>
                                </a:lnTo>
                                <a:lnTo>
                                  <a:pt x="1844" y="1171"/>
                                </a:lnTo>
                                <a:lnTo>
                                  <a:pt x="1834" y="1219"/>
                                </a:lnTo>
                                <a:lnTo>
                                  <a:pt x="1820" y="1262"/>
                                </a:lnTo>
                                <a:lnTo>
                                  <a:pt x="1801" y="1306"/>
                                </a:lnTo>
                                <a:lnTo>
                                  <a:pt x="1781" y="1344"/>
                                </a:lnTo>
                                <a:lnTo>
                                  <a:pt x="1762" y="1387"/>
                                </a:lnTo>
                                <a:lnTo>
                                  <a:pt x="1714" y="1459"/>
                                </a:lnTo>
                                <a:lnTo>
                                  <a:pt x="1685" y="1493"/>
                                </a:lnTo>
                                <a:lnTo>
                                  <a:pt x="1661" y="1531"/>
                                </a:lnTo>
                                <a:lnTo>
                                  <a:pt x="1628" y="1565"/>
                                </a:lnTo>
                                <a:lnTo>
                                  <a:pt x="1599" y="1598"/>
                                </a:lnTo>
                                <a:lnTo>
                                  <a:pt x="1498" y="1685"/>
                                </a:lnTo>
                                <a:lnTo>
                                  <a:pt x="1388" y="1757"/>
                                </a:lnTo>
                                <a:lnTo>
                                  <a:pt x="1344" y="1776"/>
                                </a:lnTo>
                                <a:lnTo>
                                  <a:pt x="1306" y="1795"/>
                                </a:lnTo>
                                <a:lnTo>
                                  <a:pt x="1263" y="1814"/>
                                </a:lnTo>
                                <a:lnTo>
                                  <a:pt x="1220" y="1829"/>
                                </a:lnTo>
                                <a:lnTo>
                                  <a:pt x="1172" y="1838"/>
                                </a:lnTo>
                                <a:lnTo>
                                  <a:pt x="1128" y="1853"/>
                                </a:lnTo>
                                <a:lnTo>
                                  <a:pt x="1032" y="1862"/>
                                </a:lnTo>
                                <a:lnTo>
                                  <a:pt x="989" y="1867"/>
                                </a:lnTo>
                                <a:lnTo>
                                  <a:pt x="941" y="1872"/>
                                </a:lnTo>
                                <a:lnTo>
                                  <a:pt x="888" y="1867"/>
                                </a:lnTo>
                                <a:lnTo>
                                  <a:pt x="845" y="1862"/>
                                </a:lnTo>
                                <a:lnTo>
                                  <a:pt x="749" y="1853"/>
                                </a:lnTo>
                                <a:lnTo>
                                  <a:pt x="706" y="1838"/>
                                </a:lnTo>
                                <a:lnTo>
                                  <a:pt x="658" y="1829"/>
                                </a:lnTo>
                                <a:lnTo>
                                  <a:pt x="614" y="1814"/>
                                </a:lnTo>
                                <a:lnTo>
                                  <a:pt x="571" y="1795"/>
                                </a:lnTo>
                                <a:lnTo>
                                  <a:pt x="533" y="1776"/>
                                </a:lnTo>
                                <a:lnTo>
                                  <a:pt x="490" y="1757"/>
                                </a:lnTo>
                                <a:lnTo>
                                  <a:pt x="417" y="1709"/>
                                </a:lnTo>
                                <a:lnTo>
                                  <a:pt x="384" y="1685"/>
                                </a:lnTo>
                                <a:lnTo>
                                  <a:pt x="345" y="1656"/>
                                </a:lnTo>
                                <a:lnTo>
                                  <a:pt x="312" y="1627"/>
                                </a:lnTo>
                                <a:lnTo>
                                  <a:pt x="249" y="1565"/>
                                </a:lnTo>
                                <a:lnTo>
                                  <a:pt x="221" y="1531"/>
                                </a:lnTo>
                                <a:lnTo>
                                  <a:pt x="192" y="1493"/>
                                </a:lnTo>
                                <a:lnTo>
                                  <a:pt x="168" y="1459"/>
                                </a:lnTo>
                                <a:lnTo>
                                  <a:pt x="120" y="1387"/>
                                </a:lnTo>
                                <a:lnTo>
                                  <a:pt x="101" y="1344"/>
                                </a:lnTo>
                                <a:lnTo>
                                  <a:pt x="81" y="1306"/>
                                </a:lnTo>
                                <a:lnTo>
                                  <a:pt x="62" y="1262"/>
                                </a:lnTo>
                                <a:lnTo>
                                  <a:pt x="48" y="1219"/>
                                </a:lnTo>
                                <a:lnTo>
                                  <a:pt x="38" y="1171"/>
                                </a:lnTo>
                                <a:lnTo>
                                  <a:pt x="24" y="1128"/>
                                </a:lnTo>
                                <a:lnTo>
                                  <a:pt x="14" y="1032"/>
                                </a:lnTo>
                                <a:lnTo>
                                  <a:pt x="9" y="989"/>
                                </a:lnTo>
                                <a:lnTo>
                                  <a:pt x="9" y="941"/>
                                </a:lnTo>
                                <a:lnTo>
                                  <a:pt x="0" y="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2"/>
                        <wps:cNvSpPr>
                          <a:spLocks/>
                        </wps:cNvSpPr>
                        <wps:spPr bwMode="auto">
                          <a:xfrm>
                            <a:off x="475615" y="604795"/>
                            <a:ext cx="3562350" cy="3560445"/>
                          </a:xfrm>
                          <a:custGeom>
                            <a:avLst/>
                            <a:gdLst>
                              <a:gd name="T0" fmla="*/ 53 w 5610"/>
                              <a:gd name="T1" fmla="*/ 3365 h 5607"/>
                              <a:gd name="T2" fmla="*/ 216 w 5610"/>
                              <a:gd name="T3" fmla="*/ 3888 h 5607"/>
                              <a:gd name="T4" fmla="*/ 476 w 5610"/>
                              <a:gd name="T5" fmla="*/ 4369 h 5607"/>
                              <a:gd name="T6" fmla="*/ 913 w 5610"/>
                              <a:gd name="T7" fmla="*/ 4877 h 5607"/>
                              <a:gd name="T8" fmla="*/ 1470 w 5610"/>
                              <a:gd name="T9" fmla="*/ 5266 h 5607"/>
                              <a:gd name="T10" fmla="*/ 1969 w 5610"/>
                              <a:gd name="T11" fmla="*/ 5478 h 5607"/>
                              <a:gd name="T12" fmla="*/ 2656 w 5610"/>
                              <a:gd name="T13" fmla="*/ 5602 h 5607"/>
                              <a:gd name="T14" fmla="*/ 3367 w 5610"/>
                              <a:gd name="T15" fmla="*/ 5550 h 5607"/>
                              <a:gd name="T16" fmla="*/ 3890 w 5610"/>
                              <a:gd name="T17" fmla="*/ 5386 h 5607"/>
                              <a:gd name="T18" fmla="*/ 4371 w 5610"/>
                              <a:gd name="T19" fmla="*/ 5127 h 5607"/>
                              <a:gd name="T20" fmla="*/ 4880 w 5610"/>
                              <a:gd name="T21" fmla="*/ 4690 h 5607"/>
                              <a:gd name="T22" fmla="*/ 5269 w 5610"/>
                              <a:gd name="T23" fmla="*/ 4133 h 5607"/>
                              <a:gd name="T24" fmla="*/ 5480 w 5610"/>
                              <a:gd name="T25" fmla="*/ 3634 h 5607"/>
                              <a:gd name="T26" fmla="*/ 5605 w 5610"/>
                              <a:gd name="T27" fmla="*/ 2948 h 5607"/>
                              <a:gd name="T28" fmla="*/ 5552 w 5610"/>
                              <a:gd name="T29" fmla="*/ 2237 h 5607"/>
                              <a:gd name="T30" fmla="*/ 5389 w 5610"/>
                              <a:gd name="T31" fmla="*/ 1714 h 5607"/>
                              <a:gd name="T32" fmla="*/ 5129 w 5610"/>
                              <a:gd name="T33" fmla="*/ 1234 h 5607"/>
                              <a:gd name="T34" fmla="*/ 4692 w 5610"/>
                              <a:gd name="T35" fmla="*/ 725 h 5607"/>
                              <a:gd name="T36" fmla="*/ 4135 w 5610"/>
                              <a:gd name="T37" fmla="*/ 336 h 5607"/>
                              <a:gd name="T38" fmla="*/ 3636 w 5610"/>
                              <a:gd name="T39" fmla="*/ 125 h 5607"/>
                              <a:gd name="T40" fmla="*/ 2949 w 5610"/>
                              <a:gd name="T41" fmla="*/ 0 h 5607"/>
                              <a:gd name="T42" fmla="*/ 2104 w 5610"/>
                              <a:gd name="T43" fmla="*/ 86 h 5607"/>
                              <a:gd name="T44" fmla="*/ 1590 w 5610"/>
                              <a:gd name="T45" fmla="*/ 273 h 5607"/>
                              <a:gd name="T46" fmla="*/ 1124 w 5610"/>
                              <a:gd name="T47" fmla="*/ 552 h 5607"/>
                              <a:gd name="T48" fmla="*/ 553 w 5610"/>
                              <a:gd name="T49" fmla="*/ 1123 h 5607"/>
                              <a:gd name="T50" fmla="*/ 274 w 5610"/>
                              <a:gd name="T51" fmla="*/ 1589 h 5607"/>
                              <a:gd name="T52" fmla="*/ 87 w 5610"/>
                              <a:gd name="T53" fmla="*/ 2103 h 5607"/>
                              <a:gd name="T54" fmla="*/ 0 w 5610"/>
                              <a:gd name="T55" fmla="*/ 2803 h 5607"/>
                              <a:gd name="T56" fmla="*/ 63 w 5610"/>
                              <a:gd name="T57" fmla="*/ 2237 h 5607"/>
                              <a:gd name="T58" fmla="*/ 226 w 5610"/>
                              <a:gd name="T59" fmla="*/ 1714 h 5607"/>
                              <a:gd name="T60" fmla="*/ 485 w 5610"/>
                              <a:gd name="T61" fmla="*/ 1243 h 5607"/>
                              <a:gd name="T62" fmla="*/ 922 w 5610"/>
                              <a:gd name="T63" fmla="*/ 734 h 5607"/>
                              <a:gd name="T64" fmla="*/ 1470 w 5610"/>
                              <a:gd name="T65" fmla="*/ 345 h 5607"/>
                              <a:gd name="T66" fmla="*/ 1969 w 5610"/>
                              <a:gd name="T67" fmla="*/ 134 h 5607"/>
                              <a:gd name="T68" fmla="*/ 2656 w 5610"/>
                              <a:gd name="T69" fmla="*/ 9 h 5607"/>
                              <a:gd name="T70" fmla="*/ 3367 w 5610"/>
                              <a:gd name="T71" fmla="*/ 62 h 5607"/>
                              <a:gd name="T72" fmla="*/ 3890 w 5610"/>
                              <a:gd name="T73" fmla="*/ 225 h 5607"/>
                              <a:gd name="T74" fmla="*/ 4361 w 5610"/>
                              <a:gd name="T75" fmla="*/ 485 h 5607"/>
                              <a:gd name="T76" fmla="*/ 4870 w 5610"/>
                              <a:gd name="T77" fmla="*/ 921 h 5607"/>
                              <a:gd name="T78" fmla="*/ 5259 w 5610"/>
                              <a:gd name="T79" fmla="*/ 1469 h 5607"/>
                              <a:gd name="T80" fmla="*/ 5470 w 5610"/>
                              <a:gd name="T81" fmla="*/ 1968 h 5607"/>
                              <a:gd name="T82" fmla="*/ 5595 w 5610"/>
                              <a:gd name="T83" fmla="*/ 2655 h 5607"/>
                              <a:gd name="T84" fmla="*/ 5542 w 5610"/>
                              <a:gd name="T85" fmla="*/ 3365 h 5607"/>
                              <a:gd name="T86" fmla="*/ 5379 w 5610"/>
                              <a:gd name="T87" fmla="*/ 3888 h 5607"/>
                              <a:gd name="T88" fmla="*/ 5120 w 5610"/>
                              <a:gd name="T89" fmla="*/ 4359 h 5607"/>
                              <a:gd name="T90" fmla="*/ 4683 w 5610"/>
                              <a:gd name="T91" fmla="*/ 4868 h 5607"/>
                              <a:gd name="T92" fmla="*/ 4135 w 5610"/>
                              <a:gd name="T93" fmla="*/ 5257 h 5607"/>
                              <a:gd name="T94" fmla="*/ 3636 w 5610"/>
                              <a:gd name="T95" fmla="*/ 5468 h 5607"/>
                              <a:gd name="T96" fmla="*/ 2949 w 5610"/>
                              <a:gd name="T97" fmla="*/ 5593 h 5607"/>
                              <a:gd name="T98" fmla="*/ 2238 w 5610"/>
                              <a:gd name="T99" fmla="*/ 5540 h 5607"/>
                              <a:gd name="T100" fmla="*/ 1715 w 5610"/>
                              <a:gd name="T101" fmla="*/ 5377 h 5607"/>
                              <a:gd name="T102" fmla="*/ 1244 w 5610"/>
                              <a:gd name="T103" fmla="*/ 5118 h 5607"/>
                              <a:gd name="T104" fmla="*/ 735 w 5610"/>
                              <a:gd name="T105" fmla="*/ 4681 h 5607"/>
                              <a:gd name="T106" fmla="*/ 346 w 5610"/>
                              <a:gd name="T107" fmla="*/ 4133 h 5607"/>
                              <a:gd name="T108" fmla="*/ 135 w 5610"/>
                              <a:gd name="T109" fmla="*/ 3634 h 5607"/>
                              <a:gd name="T110" fmla="*/ 10 w 5610"/>
                              <a:gd name="T111" fmla="*/ 2948 h 5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10" h="5607">
                                <a:moveTo>
                                  <a:pt x="0" y="2803"/>
                                </a:moveTo>
                                <a:lnTo>
                                  <a:pt x="0" y="2948"/>
                                </a:lnTo>
                                <a:lnTo>
                                  <a:pt x="29" y="3226"/>
                                </a:lnTo>
                                <a:lnTo>
                                  <a:pt x="53" y="3365"/>
                                </a:lnTo>
                                <a:lnTo>
                                  <a:pt x="87" y="3500"/>
                                </a:lnTo>
                                <a:lnTo>
                                  <a:pt x="125" y="3634"/>
                                </a:lnTo>
                                <a:lnTo>
                                  <a:pt x="168" y="3764"/>
                                </a:lnTo>
                                <a:lnTo>
                                  <a:pt x="216" y="3888"/>
                                </a:lnTo>
                                <a:lnTo>
                                  <a:pt x="274" y="4013"/>
                                </a:lnTo>
                                <a:lnTo>
                                  <a:pt x="336" y="4133"/>
                                </a:lnTo>
                                <a:lnTo>
                                  <a:pt x="404" y="4258"/>
                                </a:lnTo>
                                <a:lnTo>
                                  <a:pt x="476" y="4369"/>
                                </a:lnTo>
                                <a:lnTo>
                                  <a:pt x="553" y="4479"/>
                                </a:lnTo>
                                <a:lnTo>
                                  <a:pt x="725" y="4690"/>
                                </a:lnTo>
                                <a:lnTo>
                                  <a:pt x="817" y="4786"/>
                                </a:lnTo>
                                <a:lnTo>
                                  <a:pt x="913" y="4877"/>
                                </a:lnTo>
                                <a:lnTo>
                                  <a:pt x="1124" y="5050"/>
                                </a:lnTo>
                                <a:lnTo>
                                  <a:pt x="1235" y="5127"/>
                                </a:lnTo>
                                <a:lnTo>
                                  <a:pt x="1345" y="5199"/>
                                </a:lnTo>
                                <a:lnTo>
                                  <a:pt x="1470" y="5266"/>
                                </a:lnTo>
                                <a:lnTo>
                                  <a:pt x="1590" y="5329"/>
                                </a:lnTo>
                                <a:lnTo>
                                  <a:pt x="1715" y="5386"/>
                                </a:lnTo>
                                <a:lnTo>
                                  <a:pt x="1840" y="5434"/>
                                </a:lnTo>
                                <a:lnTo>
                                  <a:pt x="1969" y="5478"/>
                                </a:lnTo>
                                <a:lnTo>
                                  <a:pt x="2104" y="5516"/>
                                </a:lnTo>
                                <a:lnTo>
                                  <a:pt x="2238" y="5550"/>
                                </a:lnTo>
                                <a:lnTo>
                                  <a:pt x="2378" y="5574"/>
                                </a:lnTo>
                                <a:lnTo>
                                  <a:pt x="2656" y="5602"/>
                                </a:lnTo>
                                <a:lnTo>
                                  <a:pt x="2805" y="5607"/>
                                </a:lnTo>
                                <a:lnTo>
                                  <a:pt x="2949" y="5602"/>
                                </a:lnTo>
                                <a:lnTo>
                                  <a:pt x="3228" y="5574"/>
                                </a:lnTo>
                                <a:lnTo>
                                  <a:pt x="3367" y="5550"/>
                                </a:lnTo>
                                <a:lnTo>
                                  <a:pt x="3501" y="5516"/>
                                </a:lnTo>
                                <a:lnTo>
                                  <a:pt x="3636" y="5478"/>
                                </a:lnTo>
                                <a:lnTo>
                                  <a:pt x="3766" y="5434"/>
                                </a:lnTo>
                                <a:lnTo>
                                  <a:pt x="3890" y="5386"/>
                                </a:lnTo>
                                <a:lnTo>
                                  <a:pt x="4015" y="5329"/>
                                </a:lnTo>
                                <a:lnTo>
                                  <a:pt x="4135" y="5266"/>
                                </a:lnTo>
                                <a:lnTo>
                                  <a:pt x="4260" y="5199"/>
                                </a:lnTo>
                                <a:lnTo>
                                  <a:pt x="4371" y="5127"/>
                                </a:lnTo>
                                <a:lnTo>
                                  <a:pt x="4481" y="5050"/>
                                </a:lnTo>
                                <a:lnTo>
                                  <a:pt x="4692" y="4877"/>
                                </a:lnTo>
                                <a:lnTo>
                                  <a:pt x="4788" y="4786"/>
                                </a:lnTo>
                                <a:lnTo>
                                  <a:pt x="4880" y="4690"/>
                                </a:lnTo>
                                <a:lnTo>
                                  <a:pt x="5053" y="4479"/>
                                </a:lnTo>
                                <a:lnTo>
                                  <a:pt x="5129" y="4369"/>
                                </a:lnTo>
                                <a:lnTo>
                                  <a:pt x="5202" y="4258"/>
                                </a:lnTo>
                                <a:lnTo>
                                  <a:pt x="5269" y="4133"/>
                                </a:lnTo>
                                <a:lnTo>
                                  <a:pt x="5331" y="4013"/>
                                </a:lnTo>
                                <a:lnTo>
                                  <a:pt x="5389" y="3888"/>
                                </a:lnTo>
                                <a:lnTo>
                                  <a:pt x="5437" y="3764"/>
                                </a:lnTo>
                                <a:lnTo>
                                  <a:pt x="5480" y="3634"/>
                                </a:lnTo>
                                <a:lnTo>
                                  <a:pt x="5518" y="3500"/>
                                </a:lnTo>
                                <a:lnTo>
                                  <a:pt x="5552" y="3365"/>
                                </a:lnTo>
                                <a:lnTo>
                                  <a:pt x="5576" y="3226"/>
                                </a:lnTo>
                                <a:lnTo>
                                  <a:pt x="5605" y="2948"/>
                                </a:lnTo>
                                <a:lnTo>
                                  <a:pt x="5610" y="2803"/>
                                </a:lnTo>
                                <a:lnTo>
                                  <a:pt x="5605" y="2655"/>
                                </a:lnTo>
                                <a:lnTo>
                                  <a:pt x="5576" y="2376"/>
                                </a:lnTo>
                                <a:lnTo>
                                  <a:pt x="5552" y="2237"/>
                                </a:lnTo>
                                <a:lnTo>
                                  <a:pt x="5518" y="2103"/>
                                </a:lnTo>
                                <a:lnTo>
                                  <a:pt x="5480" y="1968"/>
                                </a:lnTo>
                                <a:lnTo>
                                  <a:pt x="5437" y="1838"/>
                                </a:lnTo>
                                <a:lnTo>
                                  <a:pt x="5389" y="1714"/>
                                </a:lnTo>
                                <a:lnTo>
                                  <a:pt x="5331" y="1589"/>
                                </a:lnTo>
                                <a:lnTo>
                                  <a:pt x="5269" y="1469"/>
                                </a:lnTo>
                                <a:lnTo>
                                  <a:pt x="5202" y="1344"/>
                                </a:lnTo>
                                <a:lnTo>
                                  <a:pt x="5129" y="1234"/>
                                </a:lnTo>
                                <a:lnTo>
                                  <a:pt x="5053" y="1123"/>
                                </a:lnTo>
                                <a:lnTo>
                                  <a:pt x="4880" y="912"/>
                                </a:lnTo>
                                <a:lnTo>
                                  <a:pt x="4788" y="816"/>
                                </a:lnTo>
                                <a:lnTo>
                                  <a:pt x="4692" y="725"/>
                                </a:lnTo>
                                <a:lnTo>
                                  <a:pt x="4481" y="552"/>
                                </a:lnTo>
                                <a:lnTo>
                                  <a:pt x="4371" y="475"/>
                                </a:lnTo>
                                <a:lnTo>
                                  <a:pt x="4260" y="403"/>
                                </a:lnTo>
                                <a:lnTo>
                                  <a:pt x="4135" y="336"/>
                                </a:lnTo>
                                <a:lnTo>
                                  <a:pt x="4015" y="273"/>
                                </a:lnTo>
                                <a:lnTo>
                                  <a:pt x="3890" y="216"/>
                                </a:lnTo>
                                <a:lnTo>
                                  <a:pt x="3766" y="168"/>
                                </a:lnTo>
                                <a:lnTo>
                                  <a:pt x="3636" y="125"/>
                                </a:lnTo>
                                <a:lnTo>
                                  <a:pt x="3501" y="86"/>
                                </a:lnTo>
                                <a:lnTo>
                                  <a:pt x="3367" y="53"/>
                                </a:lnTo>
                                <a:lnTo>
                                  <a:pt x="3228" y="29"/>
                                </a:lnTo>
                                <a:lnTo>
                                  <a:pt x="2949" y="0"/>
                                </a:lnTo>
                                <a:lnTo>
                                  <a:pt x="2656" y="0"/>
                                </a:lnTo>
                                <a:lnTo>
                                  <a:pt x="2378" y="29"/>
                                </a:lnTo>
                                <a:lnTo>
                                  <a:pt x="2238" y="53"/>
                                </a:lnTo>
                                <a:lnTo>
                                  <a:pt x="2104" y="86"/>
                                </a:lnTo>
                                <a:lnTo>
                                  <a:pt x="1969" y="125"/>
                                </a:lnTo>
                                <a:lnTo>
                                  <a:pt x="1840" y="168"/>
                                </a:lnTo>
                                <a:lnTo>
                                  <a:pt x="1715" y="216"/>
                                </a:lnTo>
                                <a:lnTo>
                                  <a:pt x="1590" y="273"/>
                                </a:lnTo>
                                <a:lnTo>
                                  <a:pt x="1470" y="336"/>
                                </a:lnTo>
                                <a:lnTo>
                                  <a:pt x="1345" y="403"/>
                                </a:lnTo>
                                <a:lnTo>
                                  <a:pt x="1235" y="475"/>
                                </a:lnTo>
                                <a:lnTo>
                                  <a:pt x="1124" y="552"/>
                                </a:lnTo>
                                <a:lnTo>
                                  <a:pt x="913" y="725"/>
                                </a:lnTo>
                                <a:lnTo>
                                  <a:pt x="817" y="816"/>
                                </a:lnTo>
                                <a:lnTo>
                                  <a:pt x="725" y="912"/>
                                </a:lnTo>
                                <a:lnTo>
                                  <a:pt x="553" y="1123"/>
                                </a:lnTo>
                                <a:lnTo>
                                  <a:pt x="476" y="1234"/>
                                </a:lnTo>
                                <a:lnTo>
                                  <a:pt x="404" y="1344"/>
                                </a:lnTo>
                                <a:lnTo>
                                  <a:pt x="336" y="1469"/>
                                </a:lnTo>
                                <a:lnTo>
                                  <a:pt x="274" y="1589"/>
                                </a:lnTo>
                                <a:lnTo>
                                  <a:pt x="216" y="1714"/>
                                </a:lnTo>
                                <a:lnTo>
                                  <a:pt x="168" y="1838"/>
                                </a:lnTo>
                                <a:lnTo>
                                  <a:pt x="125" y="1968"/>
                                </a:lnTo>
                                <a:lnTo>
                                  <a:pt x="87" y="2103"/>
                                </a:lnTo>
                                <a:lnTo>
                                  <a:pt x="53" y="2237"/>
                                </a:lnTo>
                                <a:lnTo>
                                  <a:pt x="29" y="2376"/>
                                </a:lnTo>
                                <a:lnTo>
                                  <a:pt x="0" y="2655"/>
                                </a:lnTo>
                                <a:lnTo>
                                  <a:pt x="0" y="2803"/>
                                </a:lnTo>
                                <a:lnTo>
                                  <a:pt x="10" y="2803"/>
                                </a:lnTo>
                                <a:lnTo>
                                  <a:pt x="10" y="2655"/>
                                </a:lnTo>
                                <a:lnTo>
                                  <a:pt x="39" y="2376"/>
                                </a:lnTo>
                                <a:lnTo>
                                  <a:pt x="63" y="2237"/>
                                </a:lnTo>
                                <a:lnTo>
                                  <a:pt x="96" y="2103"/>
                                </a:lnTo>
                                <a:lnTo>
                                  <a:pt x="135" y="1968"/>
                                </a:lnTo>
                                <a:lnTo>
                                  <a:pt x="178" y="1838"/>
                                </a:lnTo>
                                <a:lnTo>
                                  <a:pt x="226" y="1714"/>
                                </a:lnTo>
                                <a:lnTo>
                                  <a:pt x="284" y="1589"/>
                                </a:lnTo>
                                <a:lnTo>
                                  <a:pt x="346" y="1469"/>
                                </a:lnTo>
                                <a:lnTo>
                                  <a:pt x="413" y="1354"/>
                                </a:lnTo>
                                <a:lnTo>
                                  <a:pt x="485" y="1243"/>
                                </a:lnTo>
                                <a:lnTo>
                                  <a:pt x="562" y="1133"/>
                                </a:lnTo>
                                <a:lnTo>
                                  <a:pt x="735" y="921"/>
                                </a:lnTo>
                                <a:lnTo>
                                  <a:pt x="826" y="825"/>
                                </a:lnTo>
                                <a:lnTo>
                                  <a:pt x="922" y="734"/>
                                </a:lnTo>
                                <a:lnTo>
                                  <a:pt x="1134" y="561"/>
                                </a:lnTo>
                                <a:lnTo>
                                  <a:pt x="1244" y="485"/>
                                </a:lnTo>
                                <a:lnTo>
                                  <a:pt x="1355" y="413"/>
                                </a:lnTo>
                                <a:lnTo>
                                  <a:pt x="1470" y="345"/>
                                </a:lnTo>
                                <a:lnTo>
                                  <a:pt x="1590" y="283"/>
                                </a:lnTo>
                                <a:lnTo>
                                  <a:pt x="1715" y="225"/>
                                </a:lnTo>
                                <a:lnTo>
                                  <a:pt x="1840" y="177"/>
                                </a:lnTo>
                                <a:lnTo>
                                  <a:pt x="1969" y="134"/>
                                </a:lnTo>
                                <a:lnTo>
                                  <a:pt x="2104" y="96"/>
                                </a:lnTo>
                                <a:lnTo>
                                  <a:pt x="2238" y="62"/>
                                </a:lnTo>
                                <a:lnTo>
                                  <a:pt x="2378" y="38"/>
                                </a:lnTo>
                                <a:lnTo>
                                  <a:pt x="2656" y="9"/>
                                </a:lnTo>
                                <a:lnTo>
                                  <a:pt x="2805" y="9"/>
                                </a:lnTo>
                                <a:lnTo>
                                  <a:pt x="2949" y="9"/>
                                </a:lnTo>
                                <a:lnTo>
                                  <a:pt x="3228" y="38"/>
                                </a:lnTo>
                                <a:lnTo>
                                  <a:pt x="3367" y="62"/>
                                </a:lnTo>
                                <a:lnTo>
                                  <a:pt x="3501" y="96"/>
                                </a:lnTo>
                                <a:lnTo>
                                  <a:pt x="3636" y="134"/>
                                </a:lnTo>
                                <a:lnTo>
                                  <a:pt x="3766" y="177"/>
                                </a:lnTo>
                                <a:lnTo>
                                  <a:pt x="3890" y="225"/>
                                </a:lnTo>
                                <a:lnTo>
                                  <a:pt x="4015" y="283"/>
                                </a:lnTo>
                                <a:lnTo>
                                  <a:pt x="4135" y="345"/>
                                </a:lnTo>
                                <a:lnTo>
                                  <a:pt x="4251" y="413"/>
                                </a:lnTo>
                                <a:lnTo>
                                  <a:pt x="4361" y="485"/>
                                </a:lnTo>
                                <a:lnTo>
                                  <a:pt x="4472" y="561"/>
                                </a:lnTo>
                                <a:lnTo>
                                  <a:pt x="4683" y="734"/>
                                </a:lnTo>
                                <a:lnTo>
                                  <a:pt x="4779" y="825"/>
                                </a:lnTo>
                                <a:lnTo>
                                  <a:pt x="4870" y="921"/>
                                </a:lnTo>
                                <a:lnTo>
                                  <a:pt x="5043" y="1133"/>
                                </a:lnTo>
                                <a:lnTo>
                                  <a:pt x="5120" y="1243"/>
                                </a:lnTo>
                                <a:lnTo>
                                  <a:pt x="5192" y="1354"/>
                                </a:lnTo>
                                <a:lnTo>
                                  <a:pt x="5259" y="1469"/>
                                </a:lnTo>
                                <a:lnTo>
                                  <a:pt x="5322" y="1589"/>
                                </a:lnTo>
                                <a:lnTo>
                                  <a:pt x="5379" y="1714"/>
                                </a:lnTo>
                                <a:lnTo>
                                  <a:pt x="5427" y="1838"/>
                                </a:lnTo>
                                <a:lnTo>
                                  <a:pt x="5470" y="1968"/>
                                </a:lnTo>
                                <a:lnTo>
                                  <a:pt x="5509" y="2103"/>
                                </a:lnTo>
                                <a:lnTo>
                                  <a:pt x="5542" y="2237"/>
                                </a:lnTo>
                                <a:lnTo>
                                  <a:pt x="5567" y="2376"/>
                                </a:lnTo>
                                <a:lnTo>
                                  <a:pt x="5595" y="2655"/>
                                </a:lnTo>
                                <a:lnTo>
                                  <a:pt x="5600" y="2803"/>
                                </a:lnTo>
                                <a:lnTo>
                                  <a:pt x="5595" y="2948"/>
                                </a:lnTo>
                                <a:lnTo>
                                  <a:pt x="5567" y="3226"/>
                                </a:lnTo>
                                <a:lnTo>
                                  <a:pt x="5542" y="3365"/>
                                </a:lnTo>
                                <a:lnTo>
                                  <a:pt x="5509" y="3500"/>
                                </a:lnTo>
                                <a:lnTo>
                                  <a:pt x="5470" y="3634"/>
                                </a:lnTo>
                                <a:lnTo>
                                  <a:pt x="5427" y="3764"/>
                                </a:lnTo>
                                <a:lnTo>
                                  <a:pt x="5379" y="3888"/>
                                </a:lnTo>
                                <a:lnTo>
                                  <a:pt x="5322" y="4013"/>
                                </a:lnTo>
                                <a:lnTo>
                                  <a:pt x="5259" y="4133"/>
                                </a:lnTo>
                                <a:lnTo>
                                  <a:pt x="5192" y="4249"/>
                                </a:lnTo>
                                <a:lnTo>
                                  <a:pt x="5120" y="4359"/>
                                </a:lnTo>
                                <a:lnTo>
                                  <a:pt x="5043" y="4469"/>
                                </a:lnTo>
                                <a:lnTo>
                                  <a:pt x="4870" y="4681"/>
                                </a:lnTo>
                                <a:lnTo>
                                  <a:pt x="4779" y="4777"/>
                                </a:lnTo>
                                <a:lnTo>
                                  <a:pt x="4683" y="4868"/>
                                </a:lnTo>
                                <a:lnTo>
                                  <a:pt x="4472" y="5041"/>
                                </a:lnTo>
                                <a:lnTo>
                                  <a:pt x="4361" y="5118"/>
                                </a:lnTo>
                                <a:lnTo>
                                  <a:pt x="4251" y="5190"/>
                                </a:lnTo>
                                <a:lnTo>
                                  <a:pt x="4135" y="5257"/>
                                </a:lnTo>
                                <a:lnTo>
                                  <a:pt x="4015" y="5319"/>
                                </a:lnTo>
                                <a:lnTo>
                                  <a:pt x="3890" y="5377"/>
                                </a:lnTo>
                                <a:lnTo>
                                  <a:pt x="3766" y="5425"/>
                                </a:lnTo>
                                <a:lnTo>
                                  <a:pt x="3636" y="5468"/>
                                </a:lnTo>
                                <a:lnTo>
                                  <a:pt x="3501" y="5506"/>
                                </a:lnTo>
                                <a:lnTo>
                                  <a:pt x="3367" y="5540"/>
                                </a:lnTo>
                                <a:lnTo>
                                  <a:pt x="3228" y="5564"/>
                                </a:lnTo>
                                <a:lnTo>
                                  <a:pt x="2949" y="5593"/>
                                </a:lnTo>
                                <a:lnTo>
                                  <a:pt x="2805" y="5598"/>
                                </a:lnTo>
                                <a:lnTo>
                                  <a:pt x="2656" y="5593"/>
                                </a:lnTo>
                                <a:lnTo>
                                  <a:pt x="2378" y="5564"/>
                                </a:lnTo>
                                <a:lnTo>
                                  <a:pt x="2238" y="5540"/>
                                </a:lnTo>
                                <a:lnTo>
                                  <a:pt x="2104" y="5506"/>
                                </a:lnTo>
                                <a:lnTo>
                                  <a:pt x="1969" y="5468"/>
                                </a:lnTo>
                                <a:lnTo>
                                  <a:pt x="1840" y="5425"/>
                                </a:lnTo>
                                <a:lnTo>
                                  <a:pt x="1715" y="5377"/>
                                </a:lnTo>
                                <a:lnTo>
                                  <a:pt x="1590" y="5319"/>
                                </a:lnTo>
                                <a:lnTo>
                                  <a:pt x="1470" y="5257"/>
                                </a:lnTo>
                                <a:lnTo>
                                  <a:pt x="1355" y="5190"/>
                                </a:lnTo>
                                <a:lnTo>
                                  <a:pt x="1244" y="5118"/>
                                </a:lnTo>
                                <a:lnTo>
                                  <a:pt x="1134" y="5041"/>
                                </a:lnTo>
                                <a:lnTo>
                                  <a:pt x="922" y="4868"/>
                                </a:lnTo>
                                <a:lnTo>
                                  <a:pt x="826" y="4777"/>
                                </a:lnTo>
                                <a:lnTo>
                                  <a:pt x="735" y="4681"/>
                                </a:lnTo>
                                <a:lnTo>
                                  <a:pt x="562" y="4469"/>
                                </a:lnTo>
                                <a:lnTo>
                                  <a:pt x="485" y="4359"/>
                                </a:lnTo>
                                <a:lnTo>
                                  <a:pt x="413" y="4249"/>
                                </a:lnTo>
                                <a:lnTo>
                                  <a:pt x="346" y="4133"/>
                                </a:lnTo>
                                <a:lnTo>
                                  <a:pt x="284" y="4013"/>
                                </a:lnTo>
                                <a:lnTo>
                                  <a:pt x="226" y="3888"/>
                                </a:lnTo>
                                <a:lnTo>
                                  <a:pt x="178" y="3764"/>
                                </a:lnTo>
                                <a:lnTo>
                                  <a:pt x="135" y="3634"/>
                                </a:lnTo>
                                <a:lnTo>
                                  <a:pt x="96" y="3500"/>
                                </a:lnTo>
                                <a:lnTo>
                                  <a:pt x="63" y="3365"/>
                                </a:lnTo>
                                <a:lnTo>
                                  <a:pt x="39" y="3226"/>
                                </a:lnTo>
                                <a:lnTo>
                                  <a:pt x="10" y="2948"/>
                                </a:lnTo>
                                <a:lnTo>
                                  <a:pt x="10" y="2803"/>
                                </a:lnTo>
                                <a:lnTo>
                                  <a:pt x="0" y="28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63"/>
                        <wps:cNvSpPr>
                          <a:spLocks noChangeArrowheads="1"/>
                        </wps:cNvSpPr>
                        <wps:spPr bwMode="auto">
                          <a:xfrm>
                            <a:off x="2253615" y="132355"/>
                            <a:ext cx="6350" cy="4502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64"/>
                        <wps:cNvSpPr>
                          <a:spLocks/>
                        </wps:cNvSpPr>
                        <wps:spPr bwMode="auto">
                          <a:xfrm>
                            <a:off x="1128395" y="433980"/>
                            <a:ext cx="2259965" cy="3905250"/>
                          </a:xfrm>
                          <a:custGeom>
                            <a:avLst/>
                            <a:gdLst>
                              <a:gd name="T0" fmla="*/ 0 w 3559"/>
                              <a:gd name="T1" fmla="*/ 5 h 6150"/>
                              <a:gd name="T2" fmla="*/ 3549 w 3559"/>
                              <a:gd name="T3" fmla="*/ 6150 h 6150"/>
                              <a:gd name="T4" fmla="*/ 3559 w 3559"/>
                              <a:gd name="T5" fmla="*/ 6145 h 6150"/>
                              <a:gd name="T6" fmla="*/ 10 w 3559"/>
                              <a:gd name="T7" fmla="*/ 0 h 6150"/>
                              <a:gd name="T8" fmla="*/ 0 w 3559"/>
                              <a:gd name="T9" fmla="*/ 5 h 6150"/>
                            </a:gdLst>
                            <a:ahLst/>
                            <a:cxnLst>
                              <a:cxn ang="0">
                                <a:pos x="T0" y="T1"/>
                              </a:cxn>
                              <a:cxn ang="0">
                                <a:pos x="T2" y="T3"/>
                              </a:cxn>
                              <a:cxn ang="0">
                                <a:pos x="T4" y="T5"/>
                              </a:cxn>
                              <a:cxn ang="0">
                                <a:pos x="T6" y="T7"/>
                              </a:cxn>
                              <a:cxn ang="0">
                                <a:pos x="T8" y="T9"/>
                              </a:cxn>
                            </a:cxnLst>
                            <a:rect l="0" t="0" r="r" b="b"/>
                            <a:pathLst>
                              <a:path w="3559" h="6150">
                                <a:moveTo>
                                  <a:pt x="0" y="5"/>
                                </a:moveTo>
                                <a:lnTo>
                                  <a:pt x="3549" y="6150"/>
                                </a:lnTo>
                                <a:lnTo>
                                  <a:pt x="3559" y="6145"/>
                                </a:lnTo>
                                <a:lnTo>
                                  <a:pt x="1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5"/>
                        <wps:cNvSpPr>
                          <a:spLocks/>
                        </wps:cNvSpPr>
                        <wps:spPr bwMode="auto">
                          <a:xfrm>
                            <a:off x="304800" y="1253765"/>
                            <a:ext cx="3906520" cy="2259330"/>
                          </a:xfrm>
                          <a:custGeom>
                            <a:avLst/>
                            <a:gdLst>
                              <a:gd name="T0" fmla="*/ 0 w 6152"/>
                              <a:gd name="T1" fmla="*/ 10 h 3558"/>
                              <a:gd name="T2" fmla="*/ 6148 w 6152"/>
                              <a:gd name="T3" fmla="*/ 3558 h 3558"/>
                              <a:gd name="T4" fmla="*/ 6152 w 6152"/>
                              <a:gd name="T5" fmla="*/ 3548 h 3558"/>
                              <a:gd name="T6" fmla="*/ 5 w 6152"/>
                              <a:gd name="T7" fmla="*/ 0 h 3558"/>
                              <a:gd name="T8" fmla="*/ 0 w 6152"/>
                              <a:gd name="T9" fmla="*/ 10 h 3558"/>
                            </a:gdLst>
                            <a:ahLst/>
                            <a:cxnLst>
                              <a:cxn ang="0">
                                <a:pos x="T0" y="T1"/>
                              </a:cxn>
                              <a:cxn ang="0">
                                <a:pos x="T2" y="T3"/>
                              </a:cxn>
                              <a:cxn ang="0">
                                <a:pos x="T4" y="T5"/>
                              </a:cxn>
                              <a:cxn ang="0">
                                <a:pos x="T6" y="T7"/>
                              </a:cxn>
                              <a:cxn ang="0">
                                <a:pos x="T8" y="T9"/>
                              </a:cxn>
                            </a:cxnLst>
                            <a:rect l="0" t="0" r="r" b="b"/>
                            <a:pathLst>
                              <a:path w="6152" h="3558">
                                <a:moveTo>
                                  <a:pt x="0" y="10"/>
                                </a:moveTo>
                                <a:lnTo>
                                  <a:pt x="6148" y="3558"/>
                                </a:lnTo>
                                <a:lnTo>
                                  <a:pt x="6152" y="3548"/>
                                </a:lnTo>
                                <a:lnTo>
                                  <a:pt x="5"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6"/>
                        <wps:cNvSpPr>
                          <a:spLocks/>
                        </wps:cNvSpPr>
                        <wps:spPr bwMode="auto">
                          <a:xfrm>
                            <a:off x="304800" y="1253765"/>
                            <a:ext cx="3906520" cy="2259330"/>
                          </a:xfrm>
                          <a:custGeom>
                            <a:avLst/>
                            <a:gdLst>
                              <a:gd name="T0" fmla="*/ 5 w 6152"/>
                              <a:gd name="T1" fmla="*/ 3558 h 3558"/>
                              <a:gd name="T2" fmla="*/ 6152 w 6152"/>
                              <a:gd name="T3" fmla="*/ 10 h 3558"/>
                              <a:gd name="T4" fmla="*/ 6148 w 6152"/>
                              <a:gd name="T5" fmla="*/ 0 h 3558"/>
                              <a:gd name="T6" fmla="*/ 0 w 6152"/>
                              <a:gd name="T7" fmla="*/ 3548 h 3558"/>
                              <a:gd name="T8" fmla="*/ 5 w 6152"/>
                              <a:gd name="T9" fmla="*/ 3558 h 3558"/>
                            </a:gdLst>
                            <a:ahLst/>
                            <a:cxnLst>
                              <a:cxn ang="0">
                                <a:pos x="T0" y="T1"/>
                              </a:cxn>
                              <a:cxn ang="0">
                                <a:pos x="T2" y="T3"/>
                              </a:cxn>
                              <a:cxn ang="0">
                                <a:pos x="T4" y="T5"/>
                              </a:cxn>
                              <a:cxn ang="0">
                                <a:pos x="T6" y="T7"/>
                              </a:cxn>
                              <a:cxn ang="0">
                                <a:pos x="T8" y="T9"/>
                              </a:cxn>
                            </a:cxnLst>
                            <a:rect l="0" t="0" r="r" b="b"/>
                            <a:pathLst>
                              <a:path w="6152" h="3558">
                                <a:moveTo>
                                  <a:pt x="5" y="3558"/>
                                </a:moveTo>
                                <a:lnTo>
                                  <a:pt x="6152" y="10"/>
                                </a:lnTo>
                                <a:lnTo>
                                  <a:pt x="6148" y="0"/>
                                </a:lnTo>
                                <a:lnTo>
                                  <a:pt x="0" y="3548"/>
                                </a:lnTo>
                                <a:lnTo>
                                  <a:pt x="5" y="35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7"/>
                        <wps:cNvSpPr>
                          <a:spLocks/>
                        </wps:cNvSpPr>
                        <wps:spPr bwMode="auto">
                          <a:xfrm>
                            <a:off x="1128395" y="433980"/>
                            <a:ext cx="2259965" cy="3905250"/>
                          </a:xfrm>
                          <a:custGeom>
                            <a:avLst/>
                            <a:gdLst>
                              <a:gd name="T0" fmla="*/ 10 w 3559"/>
                              <a:gd name="T1" fmla="*/ 6150 h 6150"/>
                              <a:gd name="T2" fmla="*/ 3559 w 3559"/>
                              <a:gd name="T3" fmla="*/ 5 h 6150"/>
                              <a:gd name="T4" fmla="*/ 3549 w 3559"/>
                              <a:gd name="T5" fmla="*/ 0 h 6150"/>
                              <a:gd name="T6" fmla="*/ 0 w 3559"/>
                              <a:gd name="T7" fmla="*/ 6145 h 6150"/>
                              <a:gd name="T8" fmla="*/ 10 w 3559"/>
                              <a:gd name="T9" fmla="*/ 6150 h 6150"/>
                            </a:gdLst>
                            <a:ahLst/>
                            <a:cxnLst>
                              <a:cxn ang="0">
                                <a:pos x="T0" y="T1"/>
                              </a:cxn>
                              <a:cxn ang="0">
                                <a:pos x="T2" y="T3"/>
                              </a:cxn>
                              <a:cxn ang="0">
                                <a:pos x="T4" y="T5"/>
                              </a:cxn>
                              <a:cxn ang="0">
                                <a:pos x="T6" y="T7"/>
                              </a:cxn>
                              <a:cxn ang="0">
                                <a:pos x="T8" y="T9"/>
                              </a:cxn>
                            </a:cxnLst>
                            <a:rect l="0" t="0" r="r" b="b"/>
                            <a:pathLst>
                              <a:path w="3559" h="6150">
                                <a:moveTo>
                                  <a:pt x="10" y="6150"/>
                                </a:moveTo>
                                <a:lnTo>
                                  <a:pt x="3559" y="5"/>
                                </a:lnTo>
                                <a:lnTo>
                                  <a:pt x="3549" y="0"/>
                                </a:lnTo>
                                <a:lnTo>
                                  <a:pt x="0" y="6145"/>
                                </a:lnTo>
                                <a:lnTo>
                                  <a:pt x="10" y="6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68"/>
                        <wps:cNvSpPr>
                          <a:spLocks noChangeArrowheads="1"/>
                        </wps:cNvSpPr>
                        <wps:spPr bwMode="auto">
                          <a:xfrm>
                            <a:off x="3175" y="2382160"/>
                            <a:ext cx="45072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171"/>
                        <wps:cNvSpPr>
                          <a:spLocks/>
                        </wps:cNvSpPr>
                        <wps:spPr bwMode="auto">
                          <a:xfrm>
                            <a:off x="862965" y="284755"/>
                            <a:ext cx="3437255" cy="3426460"/>
                          </a:xfrm>
                          <a:custGeom>
                            <a:avLst/>
                            <a:gdLst>
                              <a:gd name="T0" fmla="*/ 1076 w 5413"/>
                              <a:gd name="T1" fmla="*/ 729 h 5396"/>
                              <a:gd name="T2" fmla="*/ 1715 w 5413"/>
                              <a:gd name="T3" fmla="*/ 225 h 5396"/>
                              <a:gd name="T4" fmla="*/ 2531 w 5413"/>
                              <a:gd name="T5" fmla="*/ 43 h 5396"/>
                              <a:gd name="T6" fmla="*/ 3232 w 5413"/>
                              <a:gd name="T7" fmla="*/ 86 h 5396"/>
                              <a:gd name="T8" fmla="*/ 4270 w 5413"/>
                              <a:gd name="T9" fmla="*/ 446 h 5396"/>
                              <a:gd name="T10" fmla="*/ 4592 w 5413"/>
                              <a:gd name="T11" fmla="*/ 1123 h 5396"/>
                              <a:gd name="T12" fmla="*/ 4832 w 5413"/>
                              <a:gd name="T13" fmla="*/ 1157 h 5396"/>
                              <a:gd name="T14" fmla="*/ 5384 w 5413"/>
                              <a:gd name="T15" fmla="*/ 1867 h 5396"/>
                              <a:gd name="T16" fmla="*/ 4606 w 5413"/>
                              <a:gd name="T17" fmla="*/ 2765 h 5396"/>
                              <a:gd name="T18" fmla="*/ 3886 w 5413"/>
                              <a:gd name="T19" fmla="*/ 3293 h 5396"/>
                              <a:gd name="T20" fmla="*/ 3794 w 5413"/>
                              <a:gd name="T21" fmla="*/ 3716 h 5396"/>
                              <a:gd name="T22" fmla="*/ 3674 w 5413"/>
                              <a:gd name="T23" fmla="*/ 4042 h 5396"/>
                              <a:gd name="T24" fmla="*/ 3439 w 5413"/>
                              <a:gd name="T25" fmla="*/ 4397 h 5396"/>
                              <a:gd name="T26" fmla="*/ 3026 w 5413"/>
                              <a:gd name="T27" fmla="*/ 4724 h 5396"/>
                              <a:gd name="T28" fmla="*/ 2622 w 5413"/>
                              <a:gd name="T29" fmla="*/ 4887 h 5396"/>
                              <a:gd name="T30" fmla="*/ 1931 w 5413"/>
                              <a:gd name="T31" fmla="*/ 4935 h 5396"/>
                              <a:gd name="T32" fmla="*/ 1484 w 5413"/>
                              <a:gd name="T33" fmla="*/ 4911 h 5396"/>
                              <a:gd name="T34" fmla="*/ 922 w 5413"/>
                              <a:gd name="T35" fmla="*/ 5266 h 5396"/>
                              <a:gd name="T36" fmla="*/ 552 w 5413"/>
                              <a:gd name="T37" fmla="*/ 4945 h 5396"/>
                              <a:gd name="T38" fmla="*/ 207 w 5413"/>
                              <a:gd name="T39" fmla="*/ 4599 h 5396"/>
                              <a:gd name="T40" fmla="*/ 629 w 5413"/>
                              <a:gd name="T41" fmla="*/ 3802 h 5396"/>
                              <a:gd name="T42" fmla="*/ 567 w 5413"/>
                              <a:gd name="T43" fmla="*/ 3303 h 5396"/>
                              <a:gd name="T44" fmla="*/ 673 w 5413"/>
                              <a:gd name="T45" fmla="*/ 2890 h 5396"/>
                              <a:gd name="T46" fmla="*/ 793 w 5413"/>
                              <a:gd name="T47" fmla="*/ 2568 h 5396"/>
                              <a:gd name="T48" fmla="*/ 1100 w 5413"/>
                              <a:gd name="T49" fmla="*/ 2203 h 5396"/>
                              <a:gd name="T50" fmla="*/ 1210 w 5413"/>
                              <a:gd name="T51" fmla="*/ 1925 h 5396"/>
                              <a:gd name="T52" fmla="*/ 1182 w 5413"/>
                              <a:gd name="T53" fmla="*/ 1920 h 5396"/>
                              <a:gd name="T54" fmla="*/ 1009 w 5413"/>
                              <a:gd name="T55" fmla="*/ 2222 h 5396"/>
                              <a:gd name="T56" fmla="*/ 725 w 5413"/>
                              <a:gd name="T57" fmla="*/ 2631 h 5396"/>
                              <a:gd name="T58" fmla="*/ 600 w 5413"/>
                              <a:gd name="T59" fmla="*/ 2943 h 5396"/>
                              <a:gd name="T60" fmla="*/ 538 w 5413"/>
                              <a:gd name="T61" fmla="*/ 3298 h 5396"/>
                              <a:gd name="T62" fmla="*/ 567 w 5413"/>
                              <a:gd name="T63" fmla="*/ 3725 h 5396"/>
                              <a:gd name="T64" fmla="*/ 178 w 5413"/>
                              <a:gd name="T65" fmla="*/ 4580 h 5396"/>
                              <a:gd name="T66" fmla="*/ 10 w 5413"/>
                              <a:gd name="T67" fmla="*/ 5084 h 5396"/>
                              <a:gd name="T68" fmla="*/ 576 w 5413"/>
                              <a:gd name="T69" fmla="*/ 5098 h 5396"/>
                              <a:gd name="T70" fmla="*/ 985 w 5413"/>
                              <a:gd name="T71" fmla="*/ 5396 h 5396"/>
                              <a:gd name="T72" fmla="*/ 1513 w 5413"/>
                              <a:gd name="T73" fmla="*/ 5026 h 5396"/>
                              <a:gd name="T74" fmla="*/ 1724 w 5413"/>
                              <a:gd name="T75" fmla="*/ 5069 h 5396"/>
                              <a:gd name="T76" fmla="*/ 2459 w 5413"/>
                              <a:gd name="T77" fmla="*/ 4964 h 5396"/>
                              <a:gd name="T78" fmla="*/ 2815 w 5413"/>
                              <a:gd name="T79" fmla="*/ 4873 h 5396"/>
                              <a:gd name="T80" fmla="*/ 3189 w 5413"/>
                              <a:gd name="T81" fmla="*/ 4657 h 5396"/>
                              <a:gd name="T82" fmla="*/ 3612 w 5413"/>
                              <a:gd name="T83" fmla="*/ 4200 h 5396"/>
                              <a:gd name="T84" fmla="*/ 3780 w 5413"/>
                              <a:gd name="T85" fmla="*/ 3903 h 5396"/>
                              <a:gd name="T86" fmla="*/ 3866 w 5413"/>
                              <a:gd name="T87" fmla="*/ 3557 h 5396"/>
                              <a:gd name="T88" fmla="*/ 4058 w 5413"/>
                              <a:gd name="T89" fmla="*/ 3111 h 5396"/>
                              <a:gd name="T90" fmla="*/ 4740 w 5413"/>
                              <a:gd name="T91" fmla="*/ 2616 h 5396"/>
                              <a:gd name="T92" fmla="*/ 5413 w 5413"/>
                              <a:gd name="T93" fmla="*/ 1853 h 5396"/>
                              <a:gd name="T94" fmla="*/ 4947 w 5413"/>
                              <a:gd name="T95" fmla="*/ 1301 h 5396"/>
                              <a:gd name="T96" fmla="*/ 4592 w 5413"/>
                              <a:gd name="T97" fmla="*/ 1152 h 5396"/>
                              <a:gd name="T98" fmla="*/ 4620 w 5413"/>
                              <a:gd name="T99" fmla="*/ 873 h 5396"/>
                              <a:gd name="T100" fmla="*/ 4279 w 5413"/>
                              <a:gd name="T101" fmla="*/ 417 h 5396"/>
                              <a:gd name="T102" fmla="*/ 3242 w 5413"/>
                              <a:gd name="T103" fmla="*/ 57 h 5396"/>
                              <a:gd name="T104" fmla="*/ 2536 w 5413"/>
                              <a:gd name="T105" fmla="*/ 14 h 5396"/>
                              <a:gd name="T106" fmla="*/ 2017 w 5413"/>
                              <a:gd name="T107" fmla="*/ 120 h 5396"/>
                              <a:gd name="T108" fmla="*/ 1244 w 5413"/>
                              <a:gd name="T109" fmla="*/ 384 h 5396"/>
                              <a:gd name="T110" fmla="*/ 1047 w 5413"/>
                              <a:gd name="T111" fmla="*/ 739 h 5396"/>
                              <a:gd name="T112" fmla="*/ 1167 w 5413"/>
                              <a:gd name="T113" fmla="*/ 1541 h 5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13" h="5396">
                                <a:moveTo>
                                  <a:pt x="1196" y="1541"/>
                                </a:moveTo>
                                <a:lnTo>
                                  <a:pt x="1172" y="1560"/>
                                </a:lnTo>
                                <a:lnTo>
                                  <a:pt x="1355" y="1680"/>
                                </a:lnTo>
                                <a:lnTo>
                                  <a:pt x="1369" y="1680"/>
                                </a:lnTo>
                                <a:lnTo>
                                  <a:pt x="1374" y="1675"/>
                                </a:lnTo>
                                <a:lnTo>
                                  <a:pt x="1379" y="1675"/>
                                </a:lnTo>
                                <a:lnTo>
                                  <a:pt x="1379" y="1661"/>
                                </a:lnTo>
                                <a:lnTo>
                                  <a:pt x="1076" y="729"/>
                                </a:lnTo>
                                <a:lnTo>
                                  <a:pt x="1066" y="749"/>
                                </a:lnTo>
                                <a:lnTo>
                                  <a:pt x="1201" y="686"/>
                                </a:lnTo>
                                <a:lnTo>
                                  <a:pt x="1210" y="677"/>
                                </a:lnTo>
                                <a:lnTo>
                                  <a:pt x="1273" y="393"/>
                                </a:lnTo>
                                <a:lnTo>
                                  <a:pt x="1263" y="403"/>
                                </a:lnTo>
                                <a:lnTo>
                                  <a:pt x="1412" y="345"/>
                                </a:lnTo>
                                <a:lnTo>
                                  <a:pt x="1561" y="283"/>
                                </a:lnTo>
                                <a:lnTo>
                                  <a:pt x="1715" y="225"/>
                                </a:lnTo>
                                <a:lnTo>
                                  <a:pt x="1878" y="177"/>
                                </a:lnTo>
                                <a:lnTo>
                                  <a:pt x="2027" y="148"/>
                                </a:lnTo>
                                <a:lnTo>
                                  <a:pt x="2022" y="148"/>
                                </a:lnTo>
                                <a:lnTo>
                                  <a:pt x="2190" y="134"/>
                                </a:lnTo>
                                <a:lnTo>
                                  <a:pt x="2200" y="134"/>
                                </a:lnTo>
                                <a:lnTo>
                                  <a:pt x="2377" y="28"/>
                                </a:lnTo>
                                <a:lnTo>
                                  <a:pt x="2368" y="28"/>
                                </a:lnTo>
                                <a:lnTo>
                                  <a:pt x="2531" y="43"/>
                                </a:lnTo>
                                <a:lnTo>
                                  <a:pt x="2536" y="43"/>
                                </a:lnTo>
                                <a:lnTo>
                                  <a:pt x="2714" y="72"/>
                                </a:lnTo>
                                <a:lnTo>
                                  <a:pt x="2709" y="72"/>
                                </a:lnTo>
                                <a:lnTo>
                                  <a:pt x="2872" y="105"/>
                                </a:lnTo>
                                <a:lnTo>
                                  <a:pt x="2882" y="105"/>
                                </a:lnTo>
                                <a:lnTo>
                                  <a:pt x="3079" y="43"/>
                                </a:lnTo>
                                <a:lnTo>
                                  <a:pt x="3069" y="43"/>
                                </a:lnTo>
                                <a:lnTo>
                                  <a:pt x="3232" y="86"/>
                                </a:lnTo>
                                <a:lnTo>
                                  <a:pt x="3415" y="134"/>
                                </a:lnTo>
                                <a:lnTo>
                                  <a:pt x="3578" y="206"/>
                                </a:lnTo>
                                <a:lnTo>
                                  <a:pt x="3727" y="268"/>
                                </a:lnTo>
                                <a:lnTo>
                                  <a:pt x="3895" y="360"/>
                                </a:lnTo>
                                <a:lnTo>
                                  <a:pt x="3900" y="360"/>
                                </a:lnTo>
                                <a:lnTo>
                                  <a:pt x="4092" y="388"/>
                                </a:lnTo>
                                <a:lnTo>
                                  <a:pt x="4087" y="388"/>
                                </a:lnTo>
                                <a:lnTo>
                                  <a:pt x="4270" y="446"/>
                                </a:lnTo>
                                <a:lnTo>
                                  <a:pt x="4260" y="436"/>
                                </a:lnTo>
                                <a:lnTo>
                                  <a:pt x="4351" y="619"/>
                                </a:lnTo>
                                <a:lnTo>
                                  <a:pt x="4356" y="624"/>
                                </a:lnTo>
                                <a:lnTo>
                                  <a:pt x="4462" y="773"/>
                                </a:lnTo>
                                <a:lnTo>
                                  <a:pt x="4596" y="893"/>
                                </a:lnTo>
                                <a:lnTo>
                                  <a:pt x="4592" y="883"/>
                                </a:lnTo>
                                <a:lnTo>
                                  <a:pt x="4577" y="1137"/>
                                </a:lnTo>
                                <a:lnTo>
                                  <a:pt x="4592" y="1123"/>
                                </a:lnTo>
                                <a:lnTo>
                                  <a:pt x="4582" y="1123"/>
                                </a:lnTo>
                                <a:lnTo>
                                  <a:pt x="4572" y="1133"/>
                                </a:lnTo>
                                <a:lnTo>
                                  <a:pt x="4572" y="1147"/>
                                </a:lnTo>
                                <a:lnTo>
                                  <a:pt x="4577" y="1147"/>
                                </a:lnTo>
                                <a:lnTo>
                                  <a:pt x="4582" y="1152"/>
                                </a:lnTo>
                                <a:lnTo>
                                  <a:pt x="4587" y="1152"/>
                                </a:lnTo>
                                <a:lnTo>
                                  <a:pt x="4846" y="1166"/>
                                </a:lnTo>
                                <a:lnTo>
                                  <a:pt x="4832" y="1157"/>
                                </a:lnTo>
                                <a:lnTo>
                                  <a:pt x="4918" y="1310"/>
                                </a:lnTo>
                                <a:lnTo>
                                  <a:pt x="4923" y="1315"/>
                                </a:lnTo>
                                <a:lnTo>
                                  <a:pt x="5057" y="1435"/>
                                </a:lnTo>
                                <a:lnTo>
                                  <a:pt x="5211" y="1555"/>
                                </a:lnTo>
                                <a:lnTo>
                                  <a:pt x="5206" y="1550"/>
                                </a:lnTo>
                                <a:lnTo>
                                  <a:pt x="5297" y="1714"/>
                                </a:lnTo>
                                <a:lnTo>
                                  <a:pt x="5297" y="1718"/>
                                </a:lnTo>
                                <a:lnTo>
                                  <a:pt x="5384" y="1867"/>
                                </a:lnTo>
                                <a:lnTo>
                                  <a:pt x="5384" y="1858"/>
                                </a:lnTo>
                                <a:lnTo>
                                  <a:pt x="5370" y="2069"/>
                                </a:lnTo>
                                <a:lnTo>
                                  <a:pt x="5384" y="2246"/>
                                </a:lnTo>
                                <a:lnTo>
                                  <a:pt x="5394" y="2232"/>
                                </a:lnTo>
                                <a:lnTo>
                                  <a:pt x="4721" y="2592"/>
                                </a:lnTo>
                                <a:lnTo>
                                  <a:pt x="4716" y="2597"/>
                                </a:lnTo>
                                <a:lnTo>
                                  <a:pt x="4712" y="2597"/>
                                </a:lnTo>
                                <a:lnTo>
                                  <a:pt x="4606" y="2765"/>
                                </a:lnTo>
                                <a:lnTo>
                                  <a:pt x="4616" y="2760"/>
                                </a:lnTo>
                                <a:lnTo>
                                  <a:pt x="4073" y="2986"/>
                                </a:lnTo>
                                <a:lnTo>
                                  <a:pt x="4063" y="2995"/>
                                </a:lnTo>
                                <a:lnTo>
                                  <a:pt x="4034" y="3096"/>
                                </a:lnTo>
                                <a:lnTo>
                                  <a:pt x="4039" y="3091"/>
                                </a:lnTo>
                                <a:lnTo>
                                  <a:pt x="3934" y="3183"/>
                                </a:lnTo>
                                <a:lnTo>
                                  <a:pt x="3929" y="3187"/>
                                </a:lnTo>
                                <a:lnTo>
                                  <a:pt x="3886" y="3293"/>
                                </a:lnTo>
                                <a:lnTo>
                                  <a:pt x="3857" y="3370"/>
                                </a:lnTo>
                                <a:lnTo>
                                  <a:pt x="3857" y="3461"/>
                                </a:lnTo>
                                <a:lnTo>
                                  <a:pt x="3857" y="3456"/>
                                </a:lnTo>
                                <a:lnTo>
                                  <a:pt x="3837" y="3548"/>
                                </a:lnTo>
                                <a:lnTo>
                                  <a:pt x="3837" y="3552"/>
                                </a:lnTo>
                                <a:lnTo>
                                  <a:pt x="3823" y="3644"/>
                                </a:lnTo>
                                <a:lnTo>
                                  <a:pt x="3823" y="3639"/>
                                </a:lnTo>
                                <a:lnTo>
                                  <a:pt x="3794" y="3716"/>
                                </a:lnTo>
                                <a:lnTo>
                                  <a:pt x="3794" y="3720"/>
                                </a:lnTo>
                                <a:lnTo>
                                  <a:pt x="3780" y="3807"/>
                                </a:lnTo>
                                <a:lnTo>
                                  <a:pt x="3780" y="3802"/>
                                </a:lnTo>
                                <a:lnTo>
                                  <a:pt x="3751" y="3893"/>
                                </a:lnTo>
                                <a:lnTo>
                                  <a:pt x="3717" y="3970"/>
                                </a:lnTo>
                                <a:lnTo>
                                  <a:pt x="3717" y="3965"/>
                                </a:lnTo>
                                <a:lnTo>
                                  <a:pt x="3674" y="4037"/>
                                </a:lnTo>
                                <a:lnTo>
                                  <a:pt x="3674" y="4042"/>
                                </a:lnTo>
                                <a:lnTo>
                                  <a:pt x="3631" y="4119"/>
                                </a:lnTo>
                                <a:lnTo>
                                  <a:pt x="3636" y="4114"/>
                                </a:lnTo>
                                <a:lnTo>
                                  <a:pt x="3588" y="4186"/>
                                </a:lnTo>
                                <a:lnTo>
                                  <a:pt x="3583" y="4191"/>
                                </a:lnTo>
                                <a:lnTo>
                                  <a:pt x="3540" y="4268"/>
                                </a:lnTo>
                                <a:lnTo>
                                  <a:pt x="3545" y="4263"/>
                                </a:lnTo>
                                <a:lnTo>
                                  <a:pt x="3487" y="4340"/>
                                </a:lnTo>
                                <a:lnTo>
                                  <a:pt x="3439" y="4397"/>
                                </a:lnTo>
                                <a:lnTo>
                                  <a:pt x="3381" y="4474"/>
                                </a:lnTo>
                                <a:lnTo>
                                  <a:pt x="3304" y="4532"/>
                                </a:lnTo>
                                <a:lnTo>
                                  <a:pt x="3242" y="4580"/>
                                </a:lnTo>
                                <a:lnTo>
                                  <a:pt x="3170" y="4637"/>
                                </a:lnTo>
                                <a:lnTo>
                                  <a:pt x="3170" y="4633"/>
                                </a:lnTo>
                                <a:lnTo>
                                  <a:pt x="3093" y="4681"/>
                                </a:lnTo>
                                <a:lnTo>
                                  <a:pt x="3021" y="4724"/>
                                </a:lnTo>
                                <a:lnTo>
                                  <a:pt x="3026" y="4724"/>
                                </a:lnTo>
                                <a:lnTo>
                                  <a:pt x="2949" y="4767"/>
                                </a:lnTo>
                                <a:lnTo>
                                  <a:pt x="2872" y="4801"/>
                                </a:lnTo>
                                <a:lnTo>
                                  <a:pt x="2867" y="4801"/>
                                </a:lnTo>
                                <a:lnTo>
                                  <a:pt x="2795" y="4844"/>
                                </a:lnTo>
                                <a:lnTo>
                                  <a:pt x="2800" y="4844"/>
                                </a:lnTo>
                                <a:lnTo>
                                  <a:pt x="2709" y="4873"/>
                                </a:lnTo>
                                <a:lnTo>
                                  <a:pt x="2714" y="4873"/>
                                </a:lnTo>
                                <a:lnTo>
                                  <a:pt x="2622" y="4887"/>
                                </a:lnTo>
                                <a:lnTo>
                                  <a:pt x="2618" y="4887"/>
                                </a:lnTo>
                                <a:lnTo>
                                  <a:pt x="2546" y="4921"/>
                                </a:lnTo>
                                <a:lnTo>
                                  <a:pt x="2550" y="4921"/>
                                </a:lnTo>
                                <a:lnTo>
                                  <a:pt x="2459" y="4935"/>
                                </a:lnTo>
                                <a:lnTo>
                                  <a:pt x="2368" y="4935"/>
                                </a:lnTo>
                                <a:lnTo>
                                  <a:pt x="2277" y="4949"/>
                                </a:lnTo>
                                <a:lnTo>
                                  <a:pt x="2022" y="4949"/>
                                </a:lnTo>
                                <a:lnTo>
                                  <a:pt x="1931" y="4935"/>
                                </a:lnTo>
                                <a:lnTo>
                                  <a:pt x="1926" y="4935"/>
                                </a:lnTo>
                                <a:lnTo>
                                  <a:pt x="1825" y="4993"/>
                                </a:lnTo>
                                <a:lnTo>
                                  <a:pt x="1720" y="5041"/>
                                </a:lnTo>
                                <a:lnTo>
                                  <a:pt x="1729" y="5041"/>
                                </a:lnTo>
                                <a:lnTo>
                                  <a:pt x="1638" y="5007"/>
                                </a:lnTo>
                                <a:lnTo>
                                  <a:pt x="1527" y="5007"/>
                                </a:lnTo>
                                <a:lnTo>
                                  <a:pt x="1542" y="5017"/>
                                </a:lnTo>
                                <a:lnTo>
                                  <a:pt x="1484" y="4911"/>
                                </a:lnTo>
                                <a:lnTo>
                                  <a:pt x="1479" y="4906"/>
                                </a:lnTo>
                                <a:lnTo>
                                  <a:pt x="1479" y="4901"/>
                                </a:lnTo>
                                <a:lnTo>
                                  <a:pt x="1465" y="4901"/>
                                </a:lnTo>
                                <a:lnTo>
                                  <a:pt x="1460" y="4906"/>
                                </a:lnTo>
                                <a:lnTo>
                                  <a:pt x="1292" y="5045"/>
                                </a:lnTo>
                                <a:lnTo>
                                  <a:pt x="980" y="5372"/>
                                </a:lnTo>
                                <a:lnTo>
                                  <a:pt x="999" y="5372"/>
                                </a:lnTo>
                                <a:lnTo>
                                  <a:pt x="922" y="5266"/>
                                </a:lnTo>
                                <a:lnTo>
                                  <a:pt x="917" y="5261"/>
                                </a:lnTo>
                                <a:lnTo>
                                  <a:pt x="797" y="5218"/>
                                </a:lnTo>
                                <a:lnTo>
                                  <a:pt x="802" y="5223"/>
                                </a:lnTo>
                                <a:lnTo>
                                  <a:pt x="711" y="5117"/>
                                </a:lnTo>
                                <a:lnTo>
                                  <a:pt x="706" y="5113"/>
                                </a:lnTo>
                                <a:lnTo>
                                  <a:pt x="586" y="5069"/>
                                </a:lnTo>
                                <a:lnTo>
                                  <a:pt x="596" y="5079"/>
                                </a:lnTo>
                                <a:lnTo>
                                  <a:pt x="552" y="4945"/>
                                </a:lnTo>
                                <a:lnTo>
                                  <a:pt x="509" y="4825"/>
                                </a:lnTo>
                                <a:lnTo>
                                  <a:pt x="500" y="4815"/>
                                </a:lnTo>
                                <a:lnTo>
                                  <a:pt x="490" y="4815"/>
                                </a:lnTo>
                                <a:lnTo>
                                  <a:pt x="10" y="5055"/>
                                </a:lnTo>
                                <a:lnTo>
                                  <a:pt x="29" y="5069"/>
                                </a:lnTo>
                                <a:lnTo>
                                  <a:pt x="29" y="4873"/>
                                </a:lnTo>
                                <a:lnTo>
                                  <a:pt x="29" y="4882"/>
                                </a:lnTo>
                                <a:lnTo>
                                  <a:pt x="207" y="4599"/>
                                </a:lnTo>
                                <a:lnTo>
                                  <a:pt x="202" y="4599"/>
                                </a:lnTo>
                                <a:lnTo>
                                  <a:pt x="413" y="4330"/>
                                </a:lnTo>
                                <a:lnTo>
                                  <a:pt x="548" y="4148"/>
                                </a:lnTo>
                                <a:lnTo>
                                  <a:pt x="682" y="3984"/>
                                </a:lnTo>
                                <a:lnTo>
                                  <a:pt x="687" y="3980"/>
                                </a:lnTo>
                                <a:lnTo>
                                  <a:pt x="687" y="3970"/>
                                </a:lnTo>
                                <a:lnTo>
                                  <a:pt x="658" y="3879"/>
                                </a:lnTo>
                                <a:lnTo>
                                  <a:pt x="629" y="3802"/>
                                </a:lnTo>
                                <a:lnTo>
                                  <a:pt x="596" y="3716"/>
                                </a:lnTo>
                                <a:lnTo>
                                  <a:pt x="567" y="3639"/>
                                </a:lnTo>
                                <a:lnTo>
                                  <a:pt x="567" y="3644"/>
                                </a:lnTo>
                                <a:lnTo>
                                  <a:pt x="567" y="3552"/>
                                </a:lnTo>
                                <a:lnTo>
                                  <a:pt x="552" y="3461"/>
                                </a:lnTo>
                                <a:lnTo>
                                  <a:pt x="552" y="3375"/>
                                </a:lnTo>
                                <a:lnTo>
                                  <a:pt x="552" y="3379"/>
                                </a:lnTo>
                                <a:lnTo>
                                  <a:pt x="567" y="3303"/>
                                </a:lnTo>
                                <a:lnTo>
                                  <a:pt x="567" y="3207"/>
                                </a:lnTo>
                                <a:lnTo>
                                  <a:pt x="567" y="3211"/>
                                </a:lnTo>
                                <a:lnTo>
                                  <a:pt x="610" y="3125"/>
                                </a:lnTo>
                                <a:lnTo>
                                  <a:pt x="610" y="3043"/>
                                </a:lnTo>
                                <a:lnTo>
                                  <a:pt x="610" y="3048"/>
                                </a:lnTo>
                                <a:lnTo>
                                  <a:pt x="629" y="2957"/>
                                </a:lnTo>
                                <a:lnTo>
                                  <a:pt x="629" y="2962"/>
                                </a:lnTo>
                                <a:lnTo>
                                  <a:pt x="673" y="2890"/>
                                </a:lnTo>
                                <a:lnTo>
                                  <a:pt x="673" y="2885"/>
                                </a:lnTo>
                                <a:lnTo>
                                  <a:pt x="701" y="2808"/>
                                </a:lnTo>
                                <a:lnTo>
                                  <a:pt x="701" y="2803"/>
                                </a:lnTo>
                                <a:lnTo>
                                  <a:pt x="687" y="2712"/>
                                </a:lnTo>
                                <a:lnTo>
                                  <a:pt x="682" y="2722"/>
                                </a:lnTo>
                                <a:lnTo>
                                  <a:pt x="745" y="2650"/>
                                </a:lnTo>
                                <a:lnTo>
                                  <a:pt x="749" y="2645"/>
                                </a:lnTo>
                                <a:lnTo>
                                  <a:pt x="793" y="2568"/>
                                </a:lnTo>
                                <a:lnTo>
                                  <a:pt x="821" y="2491"/>
                                </a:lnTo>
                                <a:lnTo>
                                  <a:pt x="817" y="2496"/>
                                </a:lnTo>
                                <a:lnTo>
                                  <a:pt x="865" y="2424"/>
                                </a:lnTo>
                                <a:lnTo>
                                  <a:pt x="922" y="2362"/>
                                </a:lnTo>
                                <a:lnTo>
                                  <a:pt x="985" y="2304"/>
                                </a:lnTo>
                                <a:lnTo>
                                  <a:pt x="1028" y="2242"/>
                                </a:lnTo>
                                <a:lnTo>
                                  <a:pt x="1023" y="2246"/>
                                </a:lnTo>
                                <a:lnTo>
                                  <a:pt x="1100" y="2203"/>
                                </a:lnTo>
                                <a:lnTo>
                                  <a:pt x="1105" y="2203"/>
                                </a:lnTo>
                                <a:lnTo>
                                  <a:pt x="1177" y="2160"/>
                                </a:lnTo>
                                <a:lnTo>
                                  <a:pt x="1177" y="2155"/>
                                </a:lnTo>
                                <a:lnTo>
                                  <a:pt x="1225" y="2093"/>
                                </a:lnTo>
                                <a:lnTo>
                                  <a:pt x="1230" y="2088"/>
                                </a:lnTo>
                                <a:lnTo>
                                  <a:pt x="1230" y="2083"/>
                                </a:lnTo>
                                <a:lnTo>
                                  <a:pt x="1210" y="1920"/>
                                </a:lnTo>
                                <a:lnTo>
                                  <a:pt x="1210" y="1925"/>
                                </a:lnTo>
                                <a:lnTo>
                                  <a:pt x="1244" y="1805"/>
                                </a:lnTo>
                                <a:lnTo>
                                  <a:pt x="1244" y="1795"/>
                                </a:lnTo>
                                <a:lnTo>
                                  <a:pt x="1196" y="1541"/>
                                </a:lnTo>
                                <a:lnTo>
                                  <a:pt x="1167" y="1550"/>
                                </a:lnTo>
                                <a:lnTo>
                                  <a:pt x="1215" y="1805"/>
                                </a:lnTo>
                                <a:lnTo>
                                  <a:pt x="1215" y="1795"/>
                                </a:lnTo>
                                <a:lnTo>
                                  <a:pt x="1182" y="1915"/>
                                </a:lnTo>
                                <a:lnTo>
                                  <a:pt x="1182" y="1920"/>
                                </a:lnTo>
                                <a:lnTo>
                                  <a:pt x="1201" y="2083"/>
                                </a:lnTo>
                                <a:lnTo>
                                  <a:pt x="1206" y="2074"/>
                                </a:lnTo>
                                <a:lnTo>
                                  <a:pt x="1158" y="2136"/>
                                </a:lnTo>
                                <a:lnTo>
                                  <a:pt x="1158" y="2131"/>
                                </a:lnTo>
                                <a:lnTo>
                                  <a:pt x="1086" y="2174"/>
                                </a:lnTo>
                                <a:lnTo>
                                  <a:pt x="1090" y="2174"/>
                                </a:lnTo>
                                <a:lnTo>
                                  <a:pt x="1014" y="2218"/>
                                </a:lnTo>
                                <a:lnTo>
                                  <a:pt x="1009" y="2222"/>
                                </a:lnTo>
                                <a:lnTo>
                                  <a:pt x="965" y="2285"/>
                                </a:lnTo>
                                <a:lnTo>
                                  <a:pt x="903" y="2342"/>
                                </a:lnTo>
                                <a:lnTo>
                                  <a:pt x="845" y="2405"/>
                                </a:lnTo>
                                <a:lnTo>
                                  <a:pt x="797" y="2477"/>
                                </a:lnTo>
                                <a:lnTo>
                                  <a:pt x="793" y="2482"/>
                                </a:lnTo>
                                <a:lnTo>
                                  <a:pt x="764" y="2559"/>
                                </a:lnTo>
                                <a:lnTo>
                                  <a:pt x="721" y="2635"/>
                                </a:lnTo>
                                <a:lnTo>
                                  <a:pt x="725" y="2631"/>
                                </a:lnTo>
                                <a:lnTo>
                                  <a:pt x="663" y="2703"/>
                                </a:lnTo>
                                <a:lnTo>
                                  <a:pt x="658" y="2707"/>
                                </a:lnTo>
                                <a:lnTo>
                                  <a:pt x="658" y="2712"/>
                                </a:lnTo>
                                <a:lnTo>
                                  <a:pt x="673" y="2803"/>
                                </a:lnTo>
                                <a:lnTo>
                                  <a:pt x="673" y="2799"/>
                                </a:lnTo>
                                <a:lnTo>
                                  <a:pt x="644" y="2875"/>
                                </a:lnTo>
                                <a:lnTo>
                                  <a:pt x="644" y="2871"/>
                                </a:lnTo>
                                <a:lnTo>
                                  <a:pt x="600" y="2943"/>
                                </a:lnTo>
                                <a:lnTo>
                                  <a:pt x="600" y="2947"/>
                                </a:lnTo>
                                <a:lnTo>
                                  <a:pt x="581" y="3039"/>
                                </a:lnTo>
                                <a:lnTo>
                                  <a:pt x="581" y="3043"/>
                                </a:lnTo>
                                <a:lnTo>
                                  <a:pt x="581" y="3120"/>
                                </a:lnTo>
                                <a:lnTo>
                                  <a:pt x="581" y="3115"/>
                                </a:lnTo>
                                <a:lnTo>
                                  <a:pt x="538" y="3202"/>
                                </a:lnTo>
                                <a:lnTo>
                                  <a:pt x="538" y="3207"/>
                                </a:lnTo>
                                <a:lnTo>
                                  <a:pt x="538" y="3298"/>
                                </a:lnTo>
                                <a:lnTo>
                                  <a:pt x="538" y="3293"/>
                                </a:lnTo>
                                <a:lnTo>
                                  <a:pt x="524" y="3370"/>
                                </a:lnTo>
                                <a:lnTo>
                                  <a:pt x="524" y="3375"/>
                                </a:lnTo>
                                <a:lnTo>
                                  <a:pt x="524" y="3461"/>
                                </a:lnTo>
                                <a:lnTo>
                                  <a:pt x="538" y="3552"/>
                                </a:lnTo>
                                <a:lnTo>
                                  <a:pt x="538" y="3644"/>
                                </a:lnTo>
                                <a:lnTo>
                                  <a:pt x="538" y="3648"/>
                                </a:lnTo>
                                <a:lnTo>
                                  <a:pt x="567" y="3725"/>
                                </a:lnTo>
                                <a:lnTo>
                                  <a:pt x="600" y="3812"/>
                                </a:lnTo>
                                <a:lnTo>
                                  <a:pt x="629" y="3888"/>
                                </a:lnTo>
                                <a:lnTo>
                                  <a:pt x="658" y="3980"/>
                                </a:lnTo>
                                <a:lnTo>
                                  <a:pt x="663" y="3965"/>
                                </a:lnTo>
                                <a:lnTo>
                                  <a:pt x="528" y="4128"/>
                                </a:lnTo>
                                <a:lnTo>
                                  <a:pt x="394" y="4311"/>
                                </a:lnTo>
                                <a:lnTo>
                                  <a:pt x="183" y="4580"/>
                                </a:lnTo>
                                <a:lnTo>
                                  <a:pt x="178" y="4580"/>
                                </a:lnTo>
                                <a:lnTo>
                                  <a:pt x="0" y="4863"/>
                                </a:lnTo>
                                <a:lnTo>
                                  <a:pt x="0" y="4868"/>
                                </a:lnTo>
                                <a:lnTo>
                                  <a:pt x="0" y="4873"/>
                                </a:lnTo>
                                <a:lnTo>
                                  <a:pt x="0" y="5069"/>
                                </a:lnTo>
                                <a:lnTo>
                                  <a:pt x="0" y="5074"/>
                                </a:lnTo>
                                <a:lnTo>
                                  <a:pt x="5" y="5079"/>
                                </a:lnTo>
                                <a:lnTo>
                                  <a:pt x="5" y="5084"/>
                                </a:lnTo>
                                <a:lnTo>
                                  <a:pt x="10" y="5084"/>
                                </a:lnTo>
                                <a:lnTo>
                                  <a:pt x="15" y="5084"/>
                                </a:lnTo>
                                <a:lnTo>
                                  <a:pt x="19" y="5084"/>
                                </a:lnTo>
                                <a:lnTo>
                                  <a:pt x="500" y="4844"/>
                                </a:lnTo>
                                <a:lnTo>
                                  <a:pt x="480" y="4834"/>
                                </a:lnTo>
                                <a:lnTo>
                                  <a:pt x="524" y="4954"/>
                                </a:lnTo>
                                <a:lnTo>
                                  <a:pt x="567" y="5089"/>
                                </a:lnTo>
                                <a:lnTo>
                                  <a:pt x="572" y="5093"/>
                                </a:lnTo>
                                <a:lnTo>
                                  <a:pt x="576" y="5098"/>
                                </a:lnTo>
                                <a:lnTo>
                                  <a:pt x="697" y="5141"/>
                                </a:lnTo>
                                <a:lnTo>
                                  <a:pt x="692" y="5137"/>
                                </a:lnTo>
                                <a:lnTo>
                                  <a:pt x="783" y="5242"/>
                                </a:lnTo>
                                <a:lnTo>
                                  <a:pt x="788" y="5247"/>
                                </a:lnTo>
                                <a:lnTo>
                                  <a:pt x="908" y="5290"/>
                                </a:lnTo>
                                <a:lnTo>
                                  <a:pt x="903" y="5285"/>
                                </a:lnTo>
                                <a:lnTo>
                                  <a:pt x="980" y="5391"/>
                                </a:lnTo>
                                <a:lnTo>
                                  <a:pt x="985" y="5396"/>
                                </a:lnTo>
                                <a:lnTo>
                                  <a:pt x="990" y="5396"/>
                                </a:lnTo>
                                <a:lnTo>
                                  <a:pt x="994" y="5396"/>
                                </a:lnTo>
                                <a:lnTo>
                                  <a:pt x="999" y="5396"/>
                                </a:lnTo>
                                <a:lnTo>
                                  <a:pt x="999" y="5391"/>
                                </a:lnTo>
                                <a:lnTo>
                                  <a:pt x="1311" y="5065"/>
                                </a:lnTo>
                                <a:lnTo>
                                  <a:pt x="1479" y="4925"/>
                                </a:lnTo>
                                <a:lnTo>
                                  <a:pt x="1455" y="4921"/>
                                </a:lnTo>
                                <a:lnTo>
                                  <a:pt x="1513" y="5026"/>
                                </a:lnTo>
                                <a:lnTo>
                                  <a:pt x="1513" y="5031"/>
                                </a:lnTo>
                                <a:lnTo>
                                  <a:pt x="1518" y="5031"/>
                                </a:lnTo>
                                <a:lnTo>
                                  <a:pt x="1523" y="5036"/>
                                </a:lnTo>
                                <a:lnTo>
                                  <a:pt x="1527" y="5036"/>
                                </a:lnTo>
                                <a:lnTo>
                                  <a:pt x="1633" y="5036"/>
                                </a:lnTo>
                                <a:lnTo>
                                  <a:pt x="1628" y="5036"/>
                                </a:lnTo>
                                <a:lnTo>
                                  <a:pt x="1720" y="5069"/>
                                </a:lnTo>
                                <a:lnTo>
                                  <a:pt x="1724" y="5069"/>
                                </a:lnTo>
                                <a:lnTo>
                                  <a:pt x="1729" y="5069"/>
                                </a:lnTo>
                                <a:lnTo>
                                  <a:pt x="1835" y="5021"/>
                                </a:lnTo>
                                <a:lnTo>
                                  <a:pt x="1936" y="4964"/>
                                </a:lnTo>
                                <a:lnTo>
                                  <a:pt x="1931" y="4964"/>
                                </a:lnTo>
                                <a:lnTo>
                                  <a:pt x="2022" y="4978"/>
                                </a:lnTo>
                                <a:lnTo>
                                  <a:pt x="2277" y="4978"/>
                                </a:lnTo>
                                <a:lnTo>
                                  <a:pt x="2368" y="4964"/>
                                </a:lnTo>
                                <a:lnTo>
                                  <a:pt x="2459" y="4964"/>
                                </a:lnTo>
                                <a:lnTo>
                                  <a:pt x="2550" y="4949"/>
                                </a:lnTo>
                                <a:lnTo>
                                  <a:pt x="2555" y="4949"/>
                                </a:lnTo>
                                <a:lnTo>
                                  <a:pt x="2627" y="4916"/>
                                </a:lnTo>
                                <a:lnTo>
                                  <a:pt x="2622" y="4916"/>
                                </a:lnTo>
                                <a:lnTo>
                                  <a:pt x="2714" y="4901"/>
                                </a:lnTo>
                                <a:lnTo>
                                  <a:pt x="2718" y="4901"/>
                                </a:lnTo>
                                <a:lnTo>
                                  <a:pt x="2810" y="4873"/>
                                </a:lnTo>
                                <a:lnTo>
                                  <a:pt x="2815" y="4873"/>
                                </a:lnTo>
                                <a:lnTo>
                                  <a:pt x="2887" y="4829"/>
                                </a:lnTo>
                                <a:lnTo>
                                  <a:pt x="2882" y="4829"/>
                                </a:lnTo>
                                <a:lnTo>
                                  <a:pt x="2959" y="4796"/>
                                </a:lnTo>
                                <a:lnTo>
                                  <a:pt x="3035" y="4753"/>
                                </a:lnTo>
                                <a:lnTo>
                                  <a:pt x="3040" y="4753"/>
                                </a:lnTo>
                                <a:lnTo>
                                  <a:pt x="3112" y="4709"/>
                                </a:lnTo>
                                <a:lnTo>
                                  <a:pt x="3189" y="4661"/>
                                </a:lnTo>
                                <a:lnTo>
                                  <a:pt x="3189" y="4657"/>
                                </a:lnTo>
                                <a:lnTo>
                                  <a:pt x="3261" y="4599"/>
                                </a:lnTo>
                                <a:lnTo>
                                  <a:pt x="3324" y="4551"/>
                                </a:lnTo>
                                <a:lnTo>
                                  <a:pt x="3400" y="4493"/>
                                </a:lnTo>
                                <a:lnTo>
                                  <a:pt x="3458" y="4417"/>
                                </a:lnTo>
                                <a:lnTo>
                                  <a:pt x="3506" y="4359"/>
                                </a:lnTo>
                                <a:lnTo>
                                  <a:pt x="3564" y="4282"/>
                                </a:lnTo>
                                <a:lnTo>
                                  <a:pt x="3569" y="4277"/>
                                </a:lnTo>
                                <a:lnTo>
                                  <a:pt x="3612" y="4200"/>
                                </a:lnTo>
                                <a:lnTo>
                                  <a:pt x="3607" y="4205"/>
                                </a:lnTo>
                                <a:lnTo>
                                  <a:pt x="3655" y="4133"/>
                                </a:lnTo>
                                <a:lnTo>
                                  <a:pt x="3660" y="4128"/>
                                </a:lnTo>
                                <a:lnTo>
                                  <a:pt x="3703" y="4052"/>
                                </a:lnTo>
                                <a:lnTo>
                                  <a:pt x="3703" y="4056"/>
                                </a:lnTo>
                                <a:lnTo>
                                  <a:pt x="3746" y="3984"/>
                                </a:lnTo>
                                <a:lnTo>
                                  <a:pt x="3746" y="3980"/>
                                </a:lnTo>
                                <a:lnTo>
                                  <a:pt x="3780" y="3903"/>
                                </a:lnTo>
                                <a:lnTo>
                                  <a:pt x="3809" y="3812"/>
                                </a:lnTo>
                                <a:lnTo>
                                  <a:pt x="3809" y="3807"/>
                                </a:lnTo>
                                <a:lnTo>
                                  <a:pt x="3823" y="3720"/>
                                </a:lnTo>
                                <a:lnTo>
                                  <a:pt x="3823" y="3725"/>
                                </a:lnTo>
                                <a:lnTo>
                                  <a:pt x="3852" y="3648"/>
                                </a:lnTo>
                                <a:lnTo>
                                  <a:pt x="3852" y="3644"/>
                                </a:lnTo>
                                <a:lnTo>
                                  <a:pt x="3866" y="3552"/>
                                </a:lnTo>
                                <a:lnTo>
                                  <a:pt x="3866" y="3557"/>
                                </a:lnTo>
                                <a:lnTo>
                                  <a:pt x="3886" y="3466"/>
                                </a:lnTo>
                                <a:lnTo>
                                  <a:pt x="3886" y="3461"/>
                                </a:lnTo>
                                <a:lnTo>
                                  <a:pt x="3886" y="3375"/>
                                </a:lnTo>
                                <a:lnTo>
                                  <a:pt x="3886" y="3379"/>
                                </a:lnTo>
                                <a:lnTo>
                                  <a:pt x="3914" y="3303"/>
                                </a:lnTo>
                                <a:lnTo>
                                  <a:pt x="3958" y="3197"/>
                                </a:lnTo>
                                <a:lnTo>
                                  <a:pt x="3953" y="3202"/>
                                </a:lnTo>
                                <a:lnTo>
                                  <a:pt x="4058" y="3111"/>
                                </a:lnTo>
                                <a:lnTo>
                                  <a:pt x="4063" y="3111"/>
                                </a:lnTo>
                                <a:lnTo>
                                  <a:pt x="4063" y="3106"/>
                                </a:lnTo>
                                <a:lnTo>
                                  <a:pt x="4092" y="3005"/>
                                </a:lnTo>
                                <a:lnTo>
                                  <a:pt x="4082" y="3015"/>
                                </a:lnTo>
                                <a:lnTo>
                                  <a:pt x="4625" y="2789"/>
                                </a:lnTo>
                                <a:lnTo>
                                  <a:pt x="4630" y="2784"/>
                                </a:lnTo>
                                <a:lnTo>
                                  <a:pt x="4635" y="2784"/>
                                </a:lnTo>
                                <a:lnTo>
                                  <a:pt x="4740" y="2616"/>
                                </a:lnTo>
                                <a:lnTo>
                                  <a:pt x="4731" y="2621"/>
                                </a:lnTo>
                                <a:lnTo>
                                  <a:pt x="5403" y="2261"/>
                                </a:lnTo>
                                <a:lnTo>
                                  <a:pt x="5408" y="2256"/>
                                </a:lnTo>
                                <a:lnTo>
                                  <a:pt x="5413" y="2251"/>
                                </a:lnTo>
                                <a:lnTo>
                                  <a:pt x="5413" y="2246"/>
                                </a:lnTo>
                                <a:lnTo>
                                  <a:pt x="5398" y="2069"/>
                                </a:lnTo>
                                <a:lnTo>
                                  <a:pt x="5413" y="1858"/>
                                </a:lnTo>
                                <a:lnTo>
                                  <a:pt x="5413" y="1853"/>
                                </a:lnTo>
                                <a:lnTo>
                                  <a:pt x="5413" y="1848"/>
                                </a:lnTo>
                                <a:lnTo>
                                  <a:pt x="5326" y="1699"/>
                                </a:lnTo>
                                <a:lnTo>
                                  <a:pt x="5326" y="1704"/>
                                </a:lnTo>
                                <a:lnTo>
                                  <a:pt x="5235" y="1541"/>
                                </a:lnTo>
                                <a:lnTo>
                                  <a:pt x="5230" y="1536"/>
                                </a:lnTo>
                                <a:lnTo>
                                  <a:pt x="5077" y="1416"/>
                                </a:lnTo>
                                <a:lnTo>
                                  <a:pt x="4942" y="1296"/>
                                </a:lnTo>
                                <a:lnTo>
                                  <a:pt x="4947" y="1301"/>
                                </a:lnTo>
                                <a:lnTo>
                                  <a:pt x="4860" y="1147"/>
                                </a:lnTo>
                                <a:lnTo>
                                  <a:pt x="4856" y="1142"/>
                                </a:lnTo>
                                <a:lnTo>
                                  <a:pt x="4856" y="1137"/>
                                </a:lnTo>
                                <a:lnTo>
                                  <a:pt x="4851" y="1137"/>
                                </a:lnTo>
                                <a:lnTo>
                                  <a:pt x="4846" y="1137"/>
                                </a:lnTo>
                                <a:lnTo>
                                  <a:pt x="4587" y="1123"/>
                                </a:lnTo>
                                <a:lnTo>
                                  <a:pt x="4587" y="1152"/>
                                </a:lnTo>
                                <a:lnTo>
                                  <a:pt x="4592" y="1152"/>
                                </a:lnTo>
                                <a:lnTo>
                                  <a:pt x="4596" y="1152"/>
                                </a:lnTo>
                                <a:lnTo>
                                  <a:pt x="4601" y="1147"/>
                                </a:lnTo>
                                <a:lnTo>
                                  <a:pt x="4606" y="1147"/>
                                </a:lnTo>
                                <a:lnTo>
                                  <a:pt x="4606" y="1142"/>
                                </a:lnTo>
                                <a:lnTo>
                                  <a:pt x="4606" y="1137"/>
                                </a:lnTo>
                                <a:lnTo>
                                  <a:pt x="4620" y="883"/>
                                </a:lnTo>
                                <a:lnTo>
                                  <a:pt x="4620" y="878"/>
                                </a:lnTo>
                                <a:lnTo>
                                  <a:pt x="4620" y="873"/>
                                </a:lnTo>
                                <a:lnTo>
                                  <a:pt x="4616" y="873"/>
                                </a:lnTo>
                                <a:lnTo>
                                  <a:pt x="4481" y="753"/>
                                </a:lnTo>
                                <a:lnTo>
                                  <a:pt x="4375" y="605"/>
                                </a:lnTo>
                                <a:lnTo>
                                  <a:pt x="4380" y="609"/>
                                </a:lnTo>
                                <a:lnTo>
                                  <a:pt x="4289" y="427"/>
                                </a:lnTo>
                                <a:lnTo>
                                  <a:pt x="4284" y="422"/>
                                </a:lnTo>
                                <a:lnTo>
                                  <a:pt x="4284" y="417"/>
                                </a:lnTo>
                                <a:lnTo>
                                  <a:pt x="4279" y="417"/>
                                </a:lnTo>
                                <a:lnTo>
                                  <a:pt x="4097" y="360"/>
                                </a:lnTo>
                                <a:lnTo>
                                  <a:pt x="4092" y="360"/>
                                </a:lnTo>
                                <a:lnTo>
                                  <a:pt x="3900" y="331"/>
                                </a:lnTo>
                                <a:lnTo>
                                  <a:pt x="3905" y="331"/>
                                </a:lnTo>
                                <a:lnTo>
                                  <a:pt x="3737" y="240"/>
                                </a:lnTo>
                                <a:lnTo>
                                  <a:pt x="3588" y="177"/>
                                </a:lnTo>
                                <a:lnTo>
                                  <a:pt x="3424" y="105"/>
                                </a:lnTo>
                                <a:lnTo>
                                  <a:pt x="3242" y="57"/>
                                </a:lnTo>
                                <a:lnTo>
                                  <a:pt x="3079" y="14"/>
                                </a:lnTo>
                                <a:lnTo>
                                  <a:pt x="3074" y="14"/>
                                </a:lnTo>
                                <a:lnTo>
                                  <a:pt x="3069" y="14"/>
                                </a:lnTo>
                                <a:lnTo>
                                  <a:pt x="2872" y="76"/>
                                </a:lnTo>
                                <a:lnTo>
                                  <a:pt x="2882" y="76"/>
                                </a:lnTo>
                                <a:lnTo>
                                  <a:pt x="2718" y="43"/>
                                </a:lnTo>
                                <a:lnTo>
                                  <a:pt x="2714" y="43"/>
                                </a:lnTo>
                                <a:lnTo>
                                  <a:pt x="2536" y="14"/>
                                </a:lnTo>
                                <a:lnTo>
                                  <a:pt x="2531" y="14"/>
                                </a:lnTo>
                                <a:lnTo>
                                  <a:pt x="2368" y="0"/>
                                </a:lnTo>
                                <a:lnTo>
                                  <a:pt x="2363" y="0"/>
                                </a:lnTo>
                                <a:lnTo>
                                  <a:pt x="2358" y="0"/>
                                </a:lnTo>
                                <a:lnTo>
                                  <a:pt x="2181" y="105"/>
                                </a:lnTo>
                                <a:lnTo>
                                  <a:pt x="2190" y="105"/>
                                </a:lnTo>
                                <a:lnTo>
                                  <a:pt x="2022" y="120"/>
                                </a:lnTo>
                                <a:lnTo>
                                  <a:pt x="2017" y="120"/>
                                </a:lnTo>
                                <a:lnTo>
                                  <a:pt x="1868" y="148"/>
                                </a:lnTo>
                                <a:lnTo>
                                  <a:pt x="1705" y="196"/>
                                </a:lnTo>
                                <a:lnTo>
                                  <a:pt x="1551" y="254"/>
                                </a:lnTo>
                                <a:lnTo>
                                  <a:pt x="1403" y="316"/>
                                </a:lnTo>
                                <a:lnTo>
                                  <a:pt x="1254" y="374"/>
                                </a:lnTo>
                                <a:lnTo>
                                  <a:pt x="1249" y="374"/>
                                </a:lnTo>
                                <a:lnTo>
                                  <a:pt x="1249" y="379"/>
                                </a:lnTo>
                                <a:lnTo>
                                  <a:pt x="1244" y="384"/>
                                </a:lnTo>
                                <a:lnTo>
                                  <a:pt x="1182" y="667"/>
                                </a:lnTo>
                                <a:lnTo>
                                  <a:pt x="1191" y="657"/>
                                </a:lnTo>
                                <a:lnTo>
                                  <a:pt x="1057" y="720"/>
                                </a:lnTo>
                                <a:lnTo>
                                  <a:pt x="1052" y="720"/>
                                </a:lnTo>
                                <a:lnTo>
                                  <a:pt x="1052" y="725"/>
                                </a:lnTo>
                                <a:lnTo>
                                  <a:pt x="1047" y="729"/>
                                </a:lnTo>
                                <a:lnTo>
                                  <a:pt x="1047" y="734"/>
                                </a:lnTo>
                                <a:lnTo>
                                  <a:pt x="1047" y="739"/>
                                </a:lnTo>
                                <a:lnTo>
                                  <a:pt x="1350" y="1670"/>
                                </a:lnTo>
                                <a:lnTo>
                                  <a:pt x="1374" y="1651"/>
                                </a:lnTo>
                                <a:lnTo>
                                  <a:pt x="1191" y="1531"/>
                                </a:lnTo>
                                <a:lnTo>
                                  <a:pt x="1186" y="1531"/>
                                </a:lnTo>
                                <a:lnTo>
                                  <a:pt x="1182" y="1531"/>
                                </a:lnTo>
                                <a:lnTo>
                                  <a:pt x="1177" y="1531"/>
                                </a:lnTo>
                                <a:lnTo>
                                  <a:pt x="1172" y="1536"/>
                                </a:lnTo>
                                <a:lnTo>
                                  <a:pt x="1167" y="1541"/>
                                </a:lnTo>
                                <a:lnTo>
                                  <a:pt x="1167" y="1546"/>
                                </a:lnTo>
                                <a:lnTo>
                                  <a:pt x="1167" y="1550"/>
                                </a:lnTo>
                                <a:lnTo>
                                  <a:pt x="1196" y="15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72"/>
                        <wps:cNvSpPr>
                          <a:spLocks/>
                        </wps:cNvSpPr>
                        <wps:spPr bwMode="auto">
                          <a:xfrm>
                            <a:off x="1537335" y="1561740"/>
                            <a:ext cx="1600835" cy="1646555"/>
                          </a:xfrm>
                          <a:custGeom>
                            <a:avLst/>
                            <a:gdLst>
                              <a:gd name="T0" fmla="*/ 389 w 2521"/>
                              <a:gd name="T1" fmla="*/ 735 h 2593"/>
                              <a:gd name="T2" fmla="*/ 518 w 2521"/>
                              <a:gd name="T3" fmla="*/ 591 h 2593"/>
                              <a:gd name="T4" fmla="*/ 619 w 2521"/>
                              <a:gd name="T5" fmla="*/ 403 h 2593"/>
                              <a:gd name="T6" fmla="*/ 830 w 2521"/>
                              <a:gd name="T7" fmla="*/ 341 h 2593"/>
                              <a:gd name="T8" fmla="*/ 1085 w 2521"/>
                              <a:gd name="T9" fmla="*/ 192 h 2593"/>
                              <a:gd name="T10" fmla="*/ 1263 w 2521"/>
                              <a:gd name="T11" fmla="*/ 87 h 2593"/>
                              <a:gd name="T12" fmla="*/ 1474 w 2521"/>
                              <a:gd name="T13" fmla="*/ 29 h 2593"/>
                              <a:gd name="T14" fmla="*/ 1805 w 2521"/>
                              <a:gd name="T15" fmla="*/ 149 h 2593"/>
                              <a:gd name="T16" fmla="*/ 2031 w 2521"/>
                              <a:gd name="T17" fmla="*/ 283 h 2593"/>
                              <a:gd name="T18" fmla="*/ 2266 w 2521"/>
                              <a:gd name="T19" fmla="*/ 452 h 2593"/>
                              <a:gd name="T20" fmla="*/ 2425 w 2521"/>
                              <a:gd name="T21" fmla="*/ 768 h 2593"/>
                              <a:gd name="T22" fmla="*/ 2478 w 2521"/>
                              <a:gd name="T23" fmla="*/ 1282 h 2593"/>
                              <a:gd name="T24" fmla="*/ 2386 w 2521"/>
                              <a:gd name="T25" fmla="*/ 1685 h 2593"/>
                              <a:gd name="T26" fmla="*/ 2156 w 2521"/>
                              <a:gd name="T27" fmla="*/ 2021 h 2593"/>
                              <a:gd name="T28" fmla="*/ 1940 w 2521"/>
                              <a:gd name="T29" fmla="*/ 2089 h 2593"/>
                              <a:gd name="T30" fmla="*/ 1700 w 2521"/>
                              <a:gd name="T31" fmla="*/ 2247 h 2593"/>
                              <a:gd name="T32" fmla="*/ 1536 w 2521"/>
                              <a:gd name="T33" fmla="*/ 2329 h 2593"/>
                              <a:gd name="T34" fmla="*/ 1263 w 2521"/>
                              <a:gd name="T35" fmla="*/ 2487 h 2593"/>
                              <a:gd name="T36" fmla="*/ 926 w 2521"/>
                              <a:gd name="T37" fmla="*/ 2564 h 2593"/>
                              <a:gd name="T38" fmla="*/ 605 w 2521"/>
                              <a:gd name="T39" fmla="*/ 2458 h 2593"/>
                              <a:gd name="T40" fmla="*/ 317 w 2521"/>
                              <a:gd name="T41" fmla="*/ 2305 h 2593"/>
                              <a:gd name="T42" fmla="*/ 196 w 2521"/>
                              <a:gd name="T43" fmla="*/ 2113 h 2593"/>
                              <a:gd name="T44" fmla="*/ 105 w 2521"/>
                              <a:gd name="T45" fmla="*/ 1815 h 2593"/>
                              <a:gd name="T46" fmla="*/ 28 w 2521"/>
                              <a:gd name="T47" fmla="*/ 1513 h 2593"/>
                              <a:gd name="T48" fmla="*/ 163 w 2521"/>
                              <a:gd name="T49" fmla="*/ 1191 h 2593"/>
                              <a:gd name="T50" fmla="*/ 240 w 2521"/>
                              <a:gd name="T51" fmla="*/ 984 h 2593"/>
                              <a:gd name="T52" fmla="*/ 288 w 2521"/>
                              <a:gd name="T53" fmla="*/ 840 h 2593"/>
                              <a:gd name="T54" fmla="*/ 153 w 2521"/>
                              <a:gd name="T55" fmla="*/ 908 h 2593"/>
                              <a:gd name="T56" fmla="*/ 158 w 2521"/>
                              <a:gd name="T57" fmla="*/ 1066 h 2593"/>
                              <a:gd name="T58" fmla="*/ 52 w 2521"/>
                              <a:gd name="T59" fmla="*/ 1220 h 2593"/>
                              <a:gd name="T60" fmla="*/ 0 w 2521"/>
                              <a:gd name="T61" fmla="*/ 1513 h 2593"/>
                              <a:gd name="T62" fmla="*/ 91 w 2521"/>
                              <a:gd name="T63" fmla="*/ 1733 h 2593"/>
                              <a:gd name="T64" fmla="*/ 62 w 2521"/>
                              <a:gd name="T65" fmla="*/ 2055 h 2593"/>
                              <a:gd name="T66" fmla="*/ 216 w 2521"/>
                              <a:gd name="T67" fmla="*/ 2194 h 2593"/>
                              <a:gd name="T68" fmla="*/ 350 w 2521"/>
                              <a:gd name="T69" fmla="*/ 2348 h 2593"/>
                              <a:gd name="T70" fmla="*/ 658 w 2521"/>
                              <a:gd name="T71" fmla="*/ 2530 h 2593"/>
                              <a:gd name="T72" fmla="*/ 998 w 2521"/>
                              <a:gd name="T73" fmla="*/ 2578 h 2593"/>
                              <a:gd name="T74" fmla="*/ 1263 w 2521"/>
                              <a:gd name="T75" fmla="*/ 2516 h 2593"/>
                              <a:gd name="T76" fmla="*/ 1464 w 2521"/>
                              <a:gd name="T77" fmla="*/ 2468 h 2593"/>
                              <a:gd name="T78" fmla="*/ 1714 w 2521"/>
                              <a:gd name="T79" fmla="*/ 2276 h 2593"/>
                              <a:gd name="T80" fmla="*/ 1964 w 2521"/>
                              <a:gd name="T81" fmla="*/ 2113 h 2593"/>
                              <a:gd name="T82" fmla="*/ 2170 w 2521"/>
                              <a:gd name="T83" fmla="*/ 2050 h 2593"/>
                              <a:gd name="T84" fmla="*/ 2372 w 2521"/>
                              <a:gd name="T85" fmla="*/ 1834 h 2593"/>
                              <a:gd name="T86" fmla="*/ 2507 w 2521"/>
                              <a:gd name="T87" fmla="*/ 1417 h 2593"/>
                              <a:gd name="T88" fmla="*/ 2459 w 2521"/>
                              <a:gd name="T89" fmla="*/ 845 h 2593"/>
                              <a:gd name="T90" fmla="*/ 2521 w 2521"/>
                              <a:gd name="T91" fmla="*/ 668 h 2593"/>
                              <a:gd name="T92" fmla="*/ 2295 w 2521"/>
                              <a:gd name="T93" fmla="*/ 442 h 2593"/>
                              <a:gd name="T94" fmla="*/ 2050 w 2521"/>
                              <a:gd name="T95" fmla="*/ 255 h 2593"/>
                              <a:gd name="T96" fmla="*/ 1983 w 2521"/>
                              <a:gd name="T97" fmla="*/ 87 h 2593"/>
                              <a:gd name="T98" fmla="*/ 1613 w 2521"/>
                              <a:gd name="T99" fmla="*/ 29 h 2593"/>
                              <a:gd name="T100" fmla="*/ 1388 w 2521"/>
                              <a:gd name="T101" fmla="*/ 87 h 2593"/>
                              <a:gd name="T102" fmla="*/ 1186 w 2521"/>
                              <a:gd name="T103" fmla="*/ 67 h 2593"/>
                              <a:gd name="T104" fmla="*/ 907 w 2521"/>
                              <a:gd name="T105" fmla="*/ 259 h 2593"/>
                              <a:gd name="T106" fmla="*/ 734 w 2521"/>
                              <a:gd name="T107" fmla="*/ 355 h 2593"/>
                              <a:gd name="T108" fmla="*/ 561 w 2521"/>
                              <a:gd name="T109" fmla="*/ 485 h 2593"/>
                              <a:gd name="T110" fmla="*/ 341 w 2521"/>
                              <a:gd name="T111" fmla="*/ 552 h 2593"/>
                              <a:gd name="T112" fmla="*/ 369 w 2521"/>
                              <a:gd name="T113" fmla="*/ 716 h 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21" h="2593">
                                <a:moveTo>
                                  <a:pt x="302" y="797"/>
                                </a:moveTo>
                                <a:lnTo>
                                  <a:pt x="297" y="802"/>
                                </a:lnTo>
                                <a:lnTo>
                                  <a:pt x="326" y="759"/>
                                </a:lnTo>
                                <a:lnTo>
                                  <a:pt x="321" y="764"/>
                                </a:lnTo>
                                <a:lnTo>
                                  <a:pt x="379" y="744"/>
                                </a:lnTo>
                                <a:lnTo>
                                  <a:pt x="384" y="744"/>
                                </a:lnTo>
                                <a:lnTo>
                                  <a:pt x="384" y="740"/>
                                </a:lnTo>
                                <a:lnTo>
                                  <a:pt x="389" y="735"/>
                                </a:lnTo>
                                <a:lnTo>
                                  <a:pt x="389" y="725"/>
                                </a:lnTo>
                                <a:lnTo>
                                  <a:pt x="345" y="624"/>
                                </a:lnTo>
                                <a:lnTo>
                                  <a:pt x="345" y="634"/>
                                </a:lnTo>
                                <a:lnTo>
                                  <a:pt x="360" y="572"/>
                                </a:lnTo>
                                <a:lnTo>
                                  <a:pt x="345" y="581"/>
                                </a:lnTo>
                                <a:lnTo>
                                  <a:pt x="437" y="596"/>
                                </a:lnTo>
                                <a:lnTo>
                                  <a:pt x="518" y="596"/>
                                </a:lnTo>
                                <a:lnTo>
                                  <a:pt x="518" y="591"/>
                                </a:lnTo>
                                <a:lnTo>
                                  <a:pt x="552" y="562"/>
                                </a:lnTo>
                                <a:lnTo>
                                  <a:pt x="557" y="557"/>
                                </a:lnTo>
                                <a:lnTo>
                                  <a:pt x="585" y="500"/>
                                </a:lnTo>
                                <a:lnTo>
                                  <a:pt x="581" y="504"/>
                                </a:lnTo>
                                <a:lnTo>
                                  <a:pt x="609" y="471"/>
                                </a:lnTo>
                                <a:lnTo>
                                  <a:pt x="614" y="466"/>
                                </a:lnTo>
                                <a:lnTo>
                                  <a:pt x="629" y="394"/>
                                </a:lnTo>
                                <a:lnTo>
                                  <a:pt x="619" y="403"/>
                                </a:lnTo>
                                <a:lnTo>
                                  <a:pt x="667" y="384"/>
                                </a:lnTo>
                                <a:lnTo>
                                  <a:pt x="662" y="384"/>
                                </a:lnTo>
                                <a:lnTo>
                                  <a:pt x="739" y="384"/>
                                </a:lnTo>
                                <a:lnTo>
                                  <a:pt x="787" y="370"/>
                                </a:lnTo>
                                <a:lnTo>
                                  <a:pt x="792" y="370"/>
                                </a:lnTo>
                                <a:lnTo>
                                  <a:pt x="792" y="365"/>
                                </a:lnTo>
                                <a:lnTo>
                                  <a:pt x="835" y="336"/>
                                </a:lnTo>
                                <a:lnTo>
                                  <a:pt x="830" y="341"/>
                                </a:lnTo>
                                <a:lnTo>
                                  <a:pt x="874" y="327"/>
                                </a:lnTo>
                                <a:lnTo>
                                  <a:pt x="878" y="327"/>
                                </a:lnTo>
                                <a:lnTo>
                                  <a:pt x="878" y="322"/>
                                </a:lnTo>
                                <a:lnTo>
                                  <a:pt x="926" y="279"/>
                                </a:lnTo>
                                <a:lnTo>
                                  <a:pt x="970" y="245"/>
                                </a:lnTo>
                                <a:lnTo>
                                  <a:pt x="965" y="250"/>
                                </a:lnTo>
                                <a:lnTo>
                                  <a:pt x="1027" y="221"/>
                                </a:lnTo>
                                <a:lnTo>
                                  <a:pt x="1085" y="192"/>
                                </a:lnTo>
                                <a:lnTo>
                                  <a:pt x="1080" y="192"/>
                                </a:lnTo>
                                <a:lnTo>
                                  <a:pt x="1152" y="192"/>
                                </a:lnTo>
                                <a:lnTo>
                                  <a:pt x="1152" y="187"/>
                                </a:lnTo>
                                <a:lnTo>
                                  <a:pt x="1157" y="187"/>
                                </a:lnTo>
                                <a:lnTo>
                                  <a:pt x="1157" y="183"/>
                                </a:lnTo>
                                <a:lnTo>
                                  <a:pt x="1215" y="77"/>
                                </a:lnTo>
                                <a:lnTo>
                                  <a:pt x="1200" y="87"/>
                                </a:lnTo>
                                <a:lnTo>
                                  <a:pt x="1263" y="87"/>
                                </a:lnTo>
                                <a:lnTo>
                                  <a:pt x="1258" y="87"/>
                                </a:lnTo>
                                <a:lnTo>
                                  <a:pt x="1315" y="101"/>
                                </a:lnTo>
                                <a:lnTo>
                                  <a:pt x="1378" y="115"/>
                                </a:lnTo>
                                <a:lnTo>
                                  <a:pt x="1392" y="115"/>
                                </a:lnTo>
                                <a:lnTo>
                                  <a:pt x="1392" y="111"/>
                                </a:lnTo>
                                <a:lnTo>
                                  <a:pt x="1479" y="24"/>
                                </a:lnTo>
                                <a:lnTo>
                                  <a:pt x="1469" y="29"/>
                                </a:lnTo>
                                <a:lnTo>
                                  <a:pt x="1474" y="29"/>
                                </a:lnTo>
                                <a:lnTo>
                                  <a:pt x="1469" y="29"/>
                                </a:lnTo>
                                <a:lnTo>
                                  <a:pt x="1541" y="43"/>
                                </a:lnTo>
                                <a:lnTo>
                                  <a:pt x="1604" y="58"/>
                                </a:lnTo>
                                <a:lnTo>
                                  <a:pt x="1661" y="87"/>
                                </a:lnTo>
                                <a:lnTo>
                                  <a:pt x="1738" y="115"/>
                                </a:lnTo>
                                <a:lnTo>
                                  <a:pt x="1733" y="115"/>
                                </a:lnTo>
                                <a:lnTo>
                                  <a:pt x="1791" y="149"/>
                                </a:lnTo>
                                <a:lnTo>
                                  <a:pt x="1805" y="149"/>
                                </a:lnTo>
                                <a:lnTo>
                                  <a:pt x="1911" y="115"/>
                                </a:lnTo>
                                <a:lnTo>
                                  <a:pt x="1906" y="115"/>
                                </a:lnTo>
                                <a:lnTo>
                                  <a:pt x="1983" y="115"/>
                                </a:lnTo>
                                <a:lnTo>
                                  <a:pt x="1969" y="101"/>
                                </a:lnTo>
                                <a:lnTo>
                                  <a:pt x="1969" y="245"/>
                                </a:lnTo>
                                <a:lnTo>
                                  <a:pt x="1973" y="245"/>
                                </a:lnTo>
                                <a:lnTo>
                                  <a:pt x="1973" y="250"/>
                                </a:lnTo>
                                <a:lnTo>
                                  <a:pt x="2031" y="283"/>
                                </a:lnTo>
                                <a:lnTo>
                                  <a:pt x="2031" y="279"/>
                                </a:lnTo>
                                <a:lnTo>
                                  <a:pt x="2094" y="322"/>
                                </a:lnTo>
                                <a:lnTo>
                                  <a:pt x="2137" y="379"/>
                                </a:lnTo>
                                <a:lnTo>
                                  <a:pt x="2142" y="384"/>
                                </a:lnTo>
                                <a:lnTo>
                                  <a:pt x="2233" y="403"/>
                                </a:lnTo>
                                <a:lnTo>
                                  <a:pt x="2228" y="399"/>
                                </a:lnTo>
                                <a:lnTo>
                                  <a:pt x="2271" y="456"/>
                                </a:lnTo>
                                <a:lnTo>
                                  <a:pt x="2266" y="452"/>
                                </a:lnTo>
                                <a:lnTo>
                                  <a:pt x="2295" y="514"/>
                                </a:lnTo>
                                <a:lnTo>
                                  <a:pt x="2305" y="524"/>
                                </a:lnTo>
                                <a:lnTo>
                                  <a:pt x="2430" y="552"/>
                                </a:lnTo>
                                <a:lnTo>
                                  <a:pt x="2420" y="543"/>
                                </a:lnTo>
                                <a:lnTo>
                                  <a:pt x="2449" y="600"/>
                                </a:lnTo>
                                <a:lnTo>
                                  <a:pt x="2492" y="677"/>
                                </a:lnTo>
                                <a:lnTo>
                                  <a:pt x="2497" y="663"/>
                                </a:lnTo>
                                <a:lnTo>
                                  <a:pt x="2425" y="768"/>
                                </a:lnTo>
                                <a:lnTo>
                                  <a:pt x="2420" y="773"/>
                                </a:lnTo>
                                <a:lnTo>
                                  <a:pt x="2420" y="783"/>
                                </a:lnTo>
                                <a:lnTo>
                                  <a:pt x="2434" y="860"/>
                                </a:lnTo>
                                <a:lnTo>
                                  <a:pt x="2439" y="864"/>
                                </a:lnTo>
                                <a:lnTo>
                                  <a:pt x="2483" y="922"/>
                                </a:lnTo>
                                <a:lnTo>
                                  <a:pt x="2478" y="912"/>
                                </a:lnTo>
                                <a:lnTo>
                                  <a:pt x="2478" y="1287"/>
                                </a:lnTo>
                                <a:lnTo>
                                  <a:pt x="2478" y="1282"/>
                                </a:lnTo>
                                <a:lnTo>
                                  <a:pt x="2463" y="1344"/>
                                </a:lnTo>
                                <a:lnTo>
                                  <a:pt x="2463" y="1354"/>
                                </a:lnTo>
                                <a:lnTo>
                                  <a:pt x="2478" y="1426"/>
                                </a:lnTo>
                                <a:lnTo>
                                  <a:pt x="2478" y="1417"/>
                                </a:lnTo>
                                <a:lnTo>
                                  <a:pt x="2449" y="1493"/>
                                </a:lnTo>
                                <a:lnTo>
                                  <a:pt x="2434" y="1551"/>
                                </a:lnTo>
                                <a:lnTo>
                                  <a:pt x="2401" y="1628"/>
                                </a:lnTo>
                                <a:lnTo>
                                  <a:pt x="2386" y="1685"/>
                                </a:lnTo>
                                <a:lnTo>
                                  <a:pt x="2358" y="1748"/>
                                </a:lnTo>
                                <a:lnTo>
                                  <a:pt x="2343" y="1825"/>
                                </a:lnTo>
                                <a:lnTo>
                                  <a:pt x="2314" y="1882"/>
                                </a:lnTo>
                                <a:lnTo>
                                  <a:pt x="2319" y="1877"/>
                                </a:lnTo>
                                <a:lnTo>
                                  <a:pt x="2271" y="1940"/>
                                </a:lnTo>
                                <a:lnTo>
                                  <a:pt x="2228" y="1983"/>
                                </a:lnTo>
                                <a:lnTo>
                                  <a:pt x="2233" y="1978"/>
                                </a:lnTo>
                                <a:lnTo>
                                  <a:pt x="2156" y="2021"/>
                                </a:lnTo>
                                <a:lnTo>
                                  <a:pt x="2151" y="2021"/>
                                </a:lnTo>
                                <a:lnTo>
                                  <a:pt x="2094" y="2055"/>
                                </a:lnTo>
                                <a:lnTo>
                                  <a:pt x="2103" y="2055"/>
                                </a:lnTo>
                                <a:lnTo>
                                  <a:pt x="1983" y="2036"/>
                                </a:lnTo>
                                <a:lnTo>
                                  <a:pt x="1978" y="2036"/>
                                </a:lnTo>
                                <a:lnTo>
                                  <a:pt x="1973" y="2041"/>
                                </a:lnTo>
                                <a:lnTo>
                                  <a:pt x="1969" y="2041"/>
                                </a:lnTo>
                                <a:lnTo>
                                  <a:pt x="1940" y="2089"/>
                                </a:lnTo>
                                <a:lnTo>
                                  <a:pt x="1945" y="2084"/>
                                </a:lnTo>
                                <a:lnTo>
                                  <a:pt x="1897" y="2113"/>
                                </a:lnTo>
                                <a:lnTo>
                                  <a:pt x="1897" y="2117"/>
                                </a:lnTo>
                                <a:lnTo>
                                  <a:pt x="1839" y="2161"/>
                                </a:lnTo>
                                <a:lnTo>
                                  <a:pt x="1791" y="2194"/>
                                </a:lnTo>
                                <a:lnTo>
                                  <a:pt x="1748" y="2223"/>
                                </a:lnTo>
                                <a:lnTo>
                                  <a:pt x="1748" y="2218"/>
                                </a:lnTo>
                                <a:lnTo>
                                  <a:pt x="1700" y="2247"/>
                                </a:lnTo>
                                <a:lnTo>
                                  <a:pt x="1704" y="2247"/>
                                </a:lnTo>
                                <a:lnTo>
                                  <a:pt x="1647" y="2276"/>
                                </a:lnTo>
                                <a:lnTo>
                                  <a:pt x="1642" y="2276"/>
                                </a:lnTo>
                                <a:lnTo>
                                  <a:pt x="1584" y="2309"/>
                                </a:lnTo>
                                <a:lnTo>
                                  <a:pt x="1589" y="2309"/>
                                </a:lnTo>
                                <a:lnTo>
                                  <a:pt x="1541" y="2324"/>
                                </a:lnTo>
                                <a:lnTo>
                                  <a:pt x="1536" y="2324"/>
                                </a:lnTo>
                                <a:lnTo>
                                  <a:pt x="1536" y="2329"/>
                                </a:lnTo>
                                <a:lnTo>
                                  <a:pt x="1493" y="2386"/>
                                </a:lnTo>
                                <a:lnTo>
                                  <a:pt x="1445" y="2449"/>
                                </a:lnTo>
                                <a:lnTo>
                                  <a:pt x="1388" y="2492"/>
                                </a:lnTo>
                                <a:lnTo>
                                  <a:pt x="1402" y="2487"/>
                                </a:lnTo>
                                <a:lnTo>
                                  <a:pt x="1325" y="2473"/>
                                </a:lnTo>
                                <a:lnTo>
                                  <a:pt x="1315" y="2473"/>
                                </a:lnTo>
                                <a:lnTo>
                                  <a:pt x="1258" y="2487"/>
                                </a:lnTo>
                                <a:lnTo>
                                  <a:pt x="1263" y="2487"/>
                                </a:lnTo>
                                <a:lnTo>
                                  <a:pt x="1195" y="2487"/>
                                </a:lnTo>
                                <a:lnTo>
                                  <a:pt x="1191" y="2492"/>
                                </a:lnTo>
                                <a:lnTo>
                                  <a:pt x="1133" y="2535"/>
                                </a:lnTo>
                                <a:lnTo>
                                  <a:pt x="1138" y="2530"/>
                                </a:lnTo>
                                <a:lnTo>
                                  <a:pt x="1061" y="2550"/>
                                </a:lnTo>
                                <a:lnTo>
                                  <a:pt x="1066" y="2550"/>
                                </a:lnTo>
                                <a:lnTo>
                                  <a:pt x="989" y="2550"/>
                                </a:lnTo>
                                <a:lnTo>
                                  <a:pt x="926" y="2564"/>
                                </a:lnTo>
                                <a:lnTo>
                                  <a:pt x="936" y="2564"/>
                                </a:lnTo>
                                <a:lnTo>
                                  <a:pt x="874" y="2530"/>
                                </a:lnTo>
                                <a:lnTo>
                                  <a:pt x="720" y="2530"/>
                                </a:lnTo>
                                <a:lnTo>
                                  <a:pt x="725" y="2530"/>
                                </a:lnTo>
                                <a:lnTo>
                                  <a:pt x="667" y="2502"/>
                                </a:lnTo>
                                <a:lnTo>
                                  <a:pt x="672" y="2506"/>
                                </a:lnTo>
                                <a:lnTo>
                                  <a:pt x="609" y="2463"/>
                                </a:lnTo>
                                <a:lnTo>
                                  <a:pt x="605" y="2458"/>
                                </a:lnTo>
                                <a:lnTo>
                                  <a:pt x="547" y="2444"/>
                                </a:lnTo>
                                <a:lnTo>
                                  <a:pt x="470" y="2415"/>
                                </a:lnTo>
                                <a:lnTo>
                                  <a:pt x="475" y="2420"/>
                                </a:lnTo>
                                <a:lnTo>
                                  <a:pt x="432" y="2372"/>
                                </a:lnTo>
                                <a:lnTo>
                                  <a:pt x="369" y="2329"/>
                                </a:lnTo>
                                <a:lnTo>
                                  <a:pt x="365" y="2324"/>
                                </a:lnTo>
                                <a:lnTo>
                                  <a:pt x="307" y="2295"/>
                                </a:lnTo>
                                <a:lnTo>
                                  <a:pt x="317" y="2305"/>
                                </a:lnTo>
                                <a:lnTo>
                                  <a:pt x="288" y="2242"/>
                                </a:lnTo>
                                <a:lnTo>
                                  <a:pt x="283" y="2237"/>
                                </a:lnTo>
                                <a:lnTo>
                                  <a:pt x="235" y="2175"/>
                                </a:lnTo>
                                <a:lnTo>
                                  <a:pt x="240" y="2180"/>
                                </a:lnTo>
                                <a:lnTo>
                                  <a:pt x="211" y="2122"/>
                                </a:lnTo>
                                <a:lnTo>
                                  <a:pt x="206" y="2117"/>
                                </a:lnTo>
                                <a:lnTo>
                                  <a:pt x="206" y="2113"/>
                                </a:lnTo>
                                <a:lnTo>
                                  <a:pt x="196" y="2113"/>
                                </a:lnTo>
                                <a:lnTo>
                                  <a:pt x="105" y="2098"/>
                                </a:lnTo>
                                <a:lnTo>
                                  <a:pt x="120" y="2108"/>
                                </a:lnTo>
                                <a:lnTo>
                                  <a:pt x="91" y="2045"/>
                                </a:lnTo>
                                <a:lnTo>
                                  <a:pt x="76" y="1973"/>
                                </a:lnTo>
                                <a:lnTo>
                                  <a:pt x="76" y="1983"/>
                                </a:lnTo>
                                <a:lnTo>
                                  <a:pt x="105" y="1892"/>
                                </a:lnTo>
                                <a:lnTo>
                                  <a:pt x="105" y="1810"/>
                                </a:lnTo>
                                <a:lnTo>
                                  <a:pt x="105" y="1815"/>
                                </a:lnTo>
                                <a:lnTo>
                                  <a:pt x="120" y="1743"/>
                                </a:lnTo>
                                <a:lnTo>
                                  <a:pt x="120" y="1733"/>
                                </a:lnTo>
                                <a:lnTo>
                                  <a:pt x="91" y="1671"/>
                                </a:lnTo>
                                <a:lnTo>
                                  <a:pt x="76" y="1628"/>
                                </a:lnTo>
                                <a:lnTo>
                                  <a:pt x="62" y="1565"/>
                                </a:lnTo>
                                <a:lnTo>
                                  <a:pt x="62" y="1561"/>
                                </a:lnTo>
                                <a:lnTo>
                                  <a:pt x="28" y="1503"/>
                                </a:lnTo>
                                <a:lnTo>
                                  <a:pt x="28" y="1513"/>
                                </a:lnTo>
                                <a:lnTo>
                                  <a:pt x="28" y="1392"/>
                                </a:lnTo>
                                <a:lnTo>
                                  <a:pt x="28" y="1397"/>
                                </a:lnTo>
                                <a:lnTo>
                                  <a:pt x="62" y="1335"/>
                                </a:lnTo>
                                <a:lnTo>
                                  <a:pt x="76" y="1292"/>
                                </a:lnTo>
                                <a:lnTo>
                                  <a:pt x="76" y="1229"/>
                                </a:lnTo>
                                <a:lnTo>
                                  <a:pt x="67" y="1244"/>
                                </a:lnTo>
                                <a:lnTo>
                                  <a:pt x="158" y="1196"/>
                                </a:lnTo>
                                <a:lnTo>
                                  <a:pt x="163" y="1191"/>
                                </a:lnTo>
                                <a:lnTo>
                                  <a:pt x="168" y="1191"/>
                                </a:lnTo>
                                <a:lnTo>
                                  <a:pt x="168" y="1124"/>
                                </a:lnTo>
                                <a:lnTo>
                                  <a:pt x="168" y="1128"/>
                                </a:lnTo>
                                <a:lnTo>
                                  <a:pt x="182" y="1080"/>
                                </a:lnTo>
                                <a:lnTo>
                                  <a:pt x="177" y="1085"/>
                                </a:lnTo>
                                <a:lnTo>
                                  <a:pt x="235" y="1042"/>
                                </a:lnTo>
                                <a:lnTo>
                                  <a:pt x="240" y="1037"/>
                                </a:lnTo>
                                <a:lnTo>
                                  <a:pt x="240" y="984"/>
                                </a:lnTo>
                                <a:lnTo>
                                  <a:pt x="235" y="980"/>
                                </a:lnTo>
                                <a:lnTo>
                                  <a:pt x="177" y="903"/>
                                </a:lnTo>
                                <a:lnTo>
                                  <a:pt x="172" y="927"/>
                                </a:lnTo>
                                <a:lnTo>
                                  <a:pt x="259" y="898"/>
                                </a:lnTo>
                                <a:lnTo>
                                  <a:pt x="264" y="898"/>
                                </a:lnTo>
                                <a:lnTo>
                                  <a:pt x="264" y="893"/>
                                </a:lnTo>
                                <a:lnTo>
                                  <a:pt x="268" y="888"/>
                                </a:lnTo>
                                <a:lnTo>
                                  <a:pt x="288" y="840"/>
                                </a:lnTo>
                                <a:lnTo>
                                  <a:pt x="302" y="797"/>
                                </a:lnTo>
                                <a:lnTo>
                                  <a:pt x="273" y="788"/>
                                </a:lnTo>
                                <a:lnTo>
                                  <a:pt x="259" y="831"/>
                                </a:lnTo>
                                <a:lnTo>
                                  <a:pt x="240" y="879"/>
                                </a:lnTo>
                                <a:lnTo>
                                  <a:pt x="249" y="869"/>
                                </a:lnTo>
                                <a:lnTo>
                                  <a:pt x="163" y="898"/>
                                </a:lnTo>
                                <a:lnTo>
                                  <a:pt x="158" y="903"/>
                                </a:lnTo>
                                <a:lnTo>
                                  <a:pt x="153" y="908"/>
                                </a:lnTo>
                                <a:lnTo>
                                  <a:pt x="153" y="912"/>
                                </a:lnTo>
                                <a:lnTo>
                                  <a:pt x="153" y="917"/>
                                </a:lnTo>
                                <a:lnTo>
                                  <a:pt x="158" y="922"/>
                                </a:lnTo>
                                <a:lnTo>
                                  <a:pt x="216" y="999"/>
                                </a:lnTo>
                                <a:lnTo>
                                  <a:pt x="211" y="989"/>
                                </a:lnTo>
                                <a:lnTo>
                                  <a:pt x="211" y="1032"/>
                                </a:lnTo>
                                <a:lnTo>
                                  <a:pt x="216" y="1023"/>
                                </a:lnTo>
                                <a:lnTo>
                                  <a:pt x="158" y="1066"/>
                                </a:lnTo>
                                <a:lnTo>
                                  <a:pt x="153" y="1066"/>
                                </a:lnTo>
                                <a:lnTo>
                                  <a:pt x="153" y="1071"/>
                                </a:lnTo>
                                <a:lnTo>
                                  <a:pt x="139" y="1119"/>
                                </a:lnTo>
                                <a:lnTo>
                                  <a:pt x="139" y="1124"/>
                                </a:lnTo>
                                <a:lnTo>
                                  <a:pt x="139" y="1181"/>
                                </a:lnTo>
                                <a:lnTo>
                                  <a:pt x="148" y="1167"/>
                                </a:lnTo>
                                <a:lnTo>
                                  <a:pt x="57" y="1215"/>
                                </a:lnTo>
                                <a:lnTo>
                                  <a:pt x="52" y="1220"/>
                                </a:lnTo>
                                <a:lnTo>
                                  <a:pt x="48" y="1224"/>
                                </a:lnTo>
                                <a:lnTo>
                                  <a:pt x="48" y="1229"/>
                                </a:lnTo>
                                <a:lnTo>
                                  <a:pt x="48" y="1287"/>
                                </a:lnTo>
                                <a:lnTo>
                                  <a:pt x="48" y="1282"/>
                                </a:lnTo>
                                <a:lnTo>
                                  <a:pt x="33" y="1325"/>
                                </a:lnTo>
                                <a:lnTo>
                                  <a:pt x="0" y="1388"/>
                                </a:lnTo>
                                <a:lnTo>
                                  <a:pt x="0" y="1392"/>
                                </a:lnTo>
                                <a:lnTo>
                                  <a:pt x="0" y="1513"/>
                                </a:lnTo>
                                <a:lnTo>
                                  <a:pt x="0" y="1517"/>
                                </a:lnTo>
                                <a:lnTo>
                                  <a:pt x="0" y="1522"/>
                                </a:lnTo>
                                <a:lnTo>
                                  <a:pt x="33" y="1580"/>
                                </a:lnTo>
                                <a:lnTo>
                                  <a:pt x="33" y="1575"/>
                                </a:lnTo>
                                <a:lnTo>
                                  <a:pt x="48" y="1637"/>
                                </a:lnTo>
                                <a:lnTo>
                                  <a:pt x="62" y="1681"/>
                                </a:lnTo>
                                <a:lnTo>
                                  <a:pt x="91" y="1743"/>
                                </a:lnTo>
                                <a:lnTo>
                                  <a:pt x="91" y="1733"/>
                                </a:lnTo>
                                <a:lnTo>
                                  <a:pt x="76" y="1805"/>
                                </a:lnTo>
                                <a:lnTo>
                                  <a:pt x="76" y="1810"/>
                                </a:lnTo>
                                <a:lnTo>
                                  <a:pt x="76" y="1887"/>
                                </a:lnTo>
                                <a:lnTo>
                                  <a:pt x="76" y="1882"/>
                                </a:lnTo>
                                <a:lnTo>
                                  <a:pt x="48" y="1973"/>
                                </a:lnTo>
                                <a:lnTo>
                                  <a:pt x="48" y="1978"/>
                                </a:lnTo>
                                <a:lnTo>
                                  <a:pt x="48" y="1983"/>
                                </a:lnTo>
                                <a:lnTo>
                                  <a:pt x="62" y="2055"/>
                                </a:lnTo>
                                <a:lnTo>
                                  <a:pt x="91" y="2117"/>
                                </a:lnTo>
                                <a:lnTo>
                                  <a:pt x="96" y="2122"/>
                                </a:lnTo>
                                <a:lnTo>
                                  <a:pt x="100" y="2127"/>
                                </a:lnTo>
                                <a:lnTo>
                                  <a:pt x="105" y="2127"/>
                                </a:lnTo>
                                <a:lnTo>
                                  <a:pt x="196" y="2141"/>
                                </a:lnTo>
                                <a:lnTo>
                                  <a:pt x="182" y="2132"/>
                                </a:lnTo>
                                <a:lnTo>
                                  <a:pt x="211" y="2189"/>
                                </a:lnTo>
                                <a:lnTo>
                                  <a:pt x="216" y="2194"/>
                                </a:lnTo>
                                <a:lnTo>
                                  <a:pt x="264" y="2257"/>
                                </a:lnTo>
                                <a:lnTo>
                                  <a:pt x="259" y="2252"/>
                                </a:lnTo>
                                <a:lnTo>
                                  <a:pt x="288" y="2314"/>
                                </a:lnTo>
                                <a:lnTo>
                                  <a:pt x="288" y="2319"/>
                                </a:lnTo>
                                <a:lnTo>
                                  <a:pt x="293" y="2319"/>
                                </a:lnTo>
                                <a:lnTo>
                                  <a:pt x="297" y="2324"/>
                                </a:lnTo>
                                <a:lnTo>
                                  <a:pt x="355" y="2353"/>
                                </a:lnTo>
                                <a:lnTo>
                                  <a:pt x="350" y="2348"/>
                                </a:lnTo>
                                <a:lnTo>
                                  <a:pt x="413" y="2391"/>
                                </a:lnTo>
                                <a:lnTo>
                                  <a:pt x="456" y="2439"/>
                                </a:lnTo>
                                <a:lnTo>
                                  <a:pt x="461" y="2444"/>
                                </a:lnTo>
                                <a:lnTo>
                                  <a:pt x="537" y="2473"/>
                                </a:lnTo>
                                <a:lnTo>
                                  <a:pt x="595" y="2487"/>
                                </a:lnTo>
                                <a:lnTo>
                                  <a:pt x="590" y="2482"/>
                                </a:lnTo>
                                <a:lnTo>
                                  <a:pt x="653" y="2526"/>
                                </a:lnTo>
                                <a:lnTo>
                                  <a:pt x="658" y="2530"/>
                                </a:lnTo>
                                <a:lnTo>
                                  <a:pt x="715" y="2559"/>
                                </a:lnTo>
                                <a:lnTo>
                                  <a:pt x="720" y="2559"/>
                                </a:lnTo>
                                <a:lnTo>
                                  <a:pt x="869" y="2559"/>
                                </a:lnTo>
                                <a:lnTo>
                                  <a:pt x="864" y="2559"/>
                                </a:lnTo>
                                <a:lnTo>
                                  <a:pt x="926" y="2593"/>
                                </a:lnTo>
                                <a:lnTo>
                                  <a:pt x="931" y="2593"/>
                                </a:lnTo>
                                <a:lnTo>
                                  <a:pt x="936" y="2593"/>
                                </a:lnTo>
                                <a:lnTo>
                                  <a:pt x="998" y="2578"/>
                                </a:lnTo>
                                <a:lnTo>
                                  <a:pt x="994" y="2578"/>
                                </a:lnTo>
                                <a:lnTo>
                                  <a:pt x="1066" y="2578"/>
                                </a:lnTo>
                                <a:lnTo>
                                  <a:pt x="1071" y="2578"/>
                                </a:lnTo>
                                <a:lnTo>
                                  <a:pt x="1147" y="2559"/>
                                </a:lnTo>
                                <a:lnTo>
                                  <a:pt x="1152" y="2554"/>
                                </a:lnTo>
                                <a:lnTo>
                                  <a:pt x="1210" y="2511"/>
                                </a:lnTo>
                                <a:lnTo>
                                  <a:pt x="1200" y="2516"/>
                                </a:lnTo>
                                <a:lnTo>
                                  <a:pt x="1263" y="2516"/>
                                </a:lnTo>
                                <a:lnTo>
                                  <a:pt x="1267" y="2516"/>
                                </a:lnTo>
                                <a:lnTo>
                                  <a:pt x="1325" y="2502"/>
                                </a:lnTo>
                                <a:lnTo>
                                  <a:pt x="1315" y="2502"/>
                                </a:lnTo>
                                <a:lnTo>
                                  <a:pt x="1392" y="2516"/>
                                </a:lnTo>
                                <a:lnTo>
                                  <a:pt x="1397" y="2516"/>
                                </a:lnTo>
                                <a:lnTo>
                                  <a:pt x="1402" y="2516"/>
                                </a:lnTo>
                                <a:lnTo>
                                  <a:pt x="1407" y="2511"/>
                                </a:lnTo>
                                <a:lnTo>
                                  <a:pt x="1464" y="2468"/>
                                </a:lnTo>
                                <a:lnTo>
                                  <a:pt x="1512" y="2406"/>
                                </a:lnTo>
                                <a:lnTo>
                                  <a:pt x="1556" y="2348"/>
                                </a:lnTo>
                                <a:lnTo>
                                  <a:pt x="1551" y="2353"/>
                                </a:lnTo>
                                <a:lnTo>
                                  <a:pt x="1599" y="2338"/>
                                </a:lnTo>
                                <a:lnTo>
                                  <a:pt x="1604" y="2338"/>
                                </a:lnTo>
                                <a:lnTo>
                                  <a:pt x="1661" y="2305"/>
                                </a:lnTo>
                                <a:lnTo>
                                  <a:pt x="1656" y="2305"/>
                                </a:lnTo>
                                <a:lnTo>
                                  <a:pt x="1714" y="2276"/>
                                </a:lnTo>
                                <a:lnTo>
                                  <a:pt x="1719" y="2276"/>
                                </a:lnTo>
                                <a:lnTo>
                                  <a:pt x="1767" y="2247"/>
                                </a:lnTo>
                                <a:lnTo>
                                  <a:pt x="1767" y="2242"/>
                                </a:lnTo>
                                <a:lnTo>
                                  <a:pt x="1810" y="2213"/>
                                </a:lnTo>
                                <a:lnTo>
                                  <a:pt x="1858" y="2180"/>
                                </a:lnTo>
                                <a:lnTo>
                                  <a:pt x="1916" y="2137"/>
                                </a:lnTo>
                                <a:lnTo>
                                  <a:pt x="1916" y="2141"/>
                                </a:lnTo>
                                <a:lnTo>
                                  <a:pt x="1964" y="2113"/>
                                </a:lnTo>
                                <a:lnTo>
                                  <a:pt x="1964" y="2108"/>
                                </a:lnTo>
                                <a:lnTo>
                                  <a:pt x="1969" y="2108"/>
                                </a:lnTo>
                                <a:lnTo>
                                  <a:pt x="1997" y="2060"/>
                                </a:lnTo>
                                <a:lnTo>
                                  <a:pt x="1983" y="2065"/>
                                </a:lnTo>
                                <a:lnTo>
                                  <a:pt x="2103" y="2084"/>
                                </a:lnTo>
                                <a:lnTo>
                                  <a:pt x="2108" y="2084"/>
                                </a:lnTo>
                                <a:lnTo>
                                  <a:pt x="2113" y="2084"/>
                                </a:lnTo>
                                <a:lnTo>
                                  <a:pt x="2170" y="2050"/>
                                </a:lnTo>
                                <a:lnTo>
                                  <a:pt x="2166" y="2050"/>
                                </a:lnTo>
                                <a:lnTo>
                                  <a:pt x="2242" y="2007"/>
                                </a:lnTo>
                                <a:lnTo>
                                  <a:pt x="2247" y="2007"/>
                                </a:lnTo>
                                <a:lnTo>
                                  <a:pt x="2247" y="2002"/>
                                </a:lnTo>
                                <a:lnTo>
                                  <a:pt x="2290" y="1959"/>
                                </a:lnTo>
                                <a:lnTo>
                                  <a:pt x="2338" y="1897"/>
                                </a:lnTo>
                                <a:lnTo>
                                  <a:pt x="2343" y="1892"/>
                                </a:lnTo>
                                <a:lnTo>
                                  <a:pt x="2372" y="1834"/>
                                </a:lnTo>
                                <a:lnTo>
                                  <a:pt x="2386" y="1757"/>
                                </a:lnTo>
                                <a:lnTo>
                                  <a:pt x="2415" y="1695"/>
                                </a:lnTo>
                                <a:lnTo>
                                  <a:pt x="2430" y="1637"/>
                                </a:lnTo>
                                <a:lnTo>
                                  <a:pt x="2463" y="1561"/>
                                </a:lnTo>
                                <a:lnTo>
                                  <a:pt x="2478" y="1503"/>
                                </a:lnTo>
                                <a:lnTo>
                                  <a:pt x="2507" y="1426"/>
                                </a:lnTo>
                                <a:lnTo>
                                  <a:pt x="2507" y="1421"/>
                                </a:lnTo>
                                <a:lnTo>
                                  <a:pt x="2507" y="1417"/>
                                </a:lnTo>
                                <a:lnTo>
                                  <a:pt x="2492" y="1344"/>
                                </a:lnTo>
                                <a:lnTo>
                                  <a:pt x="2492" y="1354"/>
                                </a:lnTo>
                                <a:lnTo>
                                  <a:pt x="2507" y="1292"/>
                                </a:lnTo>
                                <a:lnTo>
                                  <a:pt x="2507" y="1287"/>
                                </a:lnTo>
                                <a:lnTo>
                                  <a:pt x="2507" y="912"/>
                                </a:lnTo>
                                <a:lnTo>
                                  <a:pt x="2507" y="908"/>
                                </a:lnTo>
                                <a:lnTo>
                                  <a:pt x="2502" y="903"/>
                                </a:lnTo>
                                <a:lnTo>
                                  <a:pt x="2459" y="845"/>
                                </a:lnTo>
                                <a:lnTo>
                                  <a:pt x="2463" y="850"/>
                                </a:lnTo>
                                <a:lnTo>
                                  <a:pt x="2449" y="773"/>
                                </a:lnTo>
                                <a:lnTo>
                                  <a:pt x="2444" y="788"/>
                                </a:lnTo>
                                <a:lnTo>
                                  <a:pt x="2516" y="682"/>
                                </a:lnTo>
                                <a:lnTo>
                                  <a:pt x="2521" y="682"/>
                                </a:lnTo>
                                <a:lnTo>
                                  <a:pt x="2521" y="677"/>
                                </a:lnTo>
                                <a:lnTo>
                                  <a:pt x="2521" y="672"/>
                                </a:lnTo>
                                <a:lnTo>
                                  <a:pt x="2521" y="668"/>
                                </a:lnTo>
                                <a:lnTo>
                                  <a:pt x="2478" y="591"/>
                                </a:lnTo>
                                <a:lnTo>
                                  <a:pt x="2449" y="533"/>
                                </a:lnTo>
                                <a:lnTo>
                                  <a:pt x="2449" y="528"/>
                                </a:lnTo>
                                <a:lnTo>
                                  <a:pt x="2444" y="528"/>
                                </a:lnTo>
                                <a:lnTo>
                                  <a:pt x="2439" y="524"/>
                                </a:lnTo>
                                <a:lnTo>
                                  <a:pt x="2314" y="495"/>
                                </a:lnTo>
                                <a:lnTo>
                                  <a:pt x="2324" y="504"/>
                                </a:lnTo>
                                <a:lnTo>
                                  <a:pt x="2295" y="442"/>
                                </a:lnTo>
                                <a:lnTo>
                                  <a:pt x="2290" y="437"/>
                                </a:lnTo>
                                <a:lnTo>
                                  <a:pt x="2247" y="379"/>
                                </a:lnTo>
                                <a:lnTo>
                                  <a:pt x="2242" y="375"/>
                                </a:lnTo>
                                <a:lnTo>
                                  <a:pt x="2151" y="355"/>
                                </a:lnTo>
                                <a:lnTo>
                                  <a:pt x="2156" y="360"/>
                                </a:lnTo>
                                <a:lnTo>
                                  <a:pt x="2113" y="303"/>
                                </a:lnTo>
                                <a:lnTo>
                                  <a:pt x="2050" y="259"/>
                                </a:lnTo>
                                <a:lnTo>
                                  <a:pt x="2050" y="255"/>
                                </a:lnTo>
                                <a:lnTo>
                                  <a:pt x="1993" y="221"/>
                                </a:lnTo>
                                <a:lnTo>
                                  <a:pt x="1997" y="235"/>
                                </a:lnTo>
                                <a:lnTo>
                                  <a:pt x="1997" y="101"/>
                                </a:lnTo>
                                <a:lnTo>
                                  <a:pt x="1997" y="96"/>
                                </a:lnTo>
                                <a:lnTo>
                                  <a:pt x="1993" y="91"/>
                                </a:lnTo>
                                <a:lnTo>
                                  <a:pt x="1993" y="87"/>
                                </a:lnTo>
                                <a:lnTo>
                                  <a:pt x="1988" y="87"/>
                                </a:lnTo>
                                <a:lnTo>
                                  <a:pt x="1983" y="87"/>
                                </a:lnTo>
                                <a:lnTo>
                                  <a:pt x="1906" y="87"/>
                                </a:lnTo>
                                <a:lnTo>
                                  <a:pt x="1901" y="87"/>
                                </a:lnTo>
                                <a:lnTo>
                                  <a:pt x="1796" y="120"/>
                                </a:lnTo>
                                <a:lnTo>
                                  <a:pt x="1810" y="120"/>
                                </a:lnTo>
                                <a:lnTo>
                                  <a:pt x="1753" y="87"/>
                                </a:lnTo>
                                <a:lnTo>
                                  <a:pt x="1748" y="87"/>
                                </a:lnTo>
                                <a:lnTo>
                                  <a:pt x="1671" y="58"/>
                                </a:lnTo>
                                <a:lnTo>
                                  <a:pt x="1613" y="29"/>
                                </a:lnTo>
                                <a:lnTo>
                                  <a:pt x="1551" y="15"/>
                                </a:lnTo>
                                <a:lnTo>
                                  <a:pt x="1479" y="0"/>
                                </a:lnTo>
                                <a:lnTo>
                                  <a:pt x="1474" y="0"/>
                                </a:lnTo>
                                <a:lnTo>
                                  <a:pt x="1469" y="0"/>
                                </a:lnTo>
                                <a:lnTo>
                                  <a:pt x="1464" y="0"/>
                                </a:lnTo>
                                <a:lnTo>
                                  <a:pt x="1460" y="5"/>
                                </a:lnTo>
                                <a:lnTo>
                                  <a:pt x="1373" y="91"/>
                                </a:lnTo>
                                <a:lnTo>
                                  <a:pt x="1388" y="87"/>
                                </a:lnTo>
                                <a:lnTo>
                                  <a:pt x="1325" y="72"/>
                                </a:lnTo>
                                <a:lnTo>
                                  <a:pt x="1267" y="58"/>
                                </a:lnTo>
                                <a:lnTo>
                                  <a:pt x="1263" y="58"/>
                                </a:lnTo>
                                <a:lnTo>
                                  <a:pt x="1200" y="58"/>
                                </a:lnTo>
                                <a:lnTo>
                                  <a:pt x="1195" y="58"/>
                                </a:lnTo>
                                <a:lnTo>
                                  <a:pt x="1191" y="58"/>
                                </a:lnTo>
                                <a:lnTo>
                                  <a:pt x="1191" y="63"/>
                                </a:lnTo>
                                <a:lnTo>
                                  <a:pt x="1186" y="67"/>
                                </a:lnTo>
                                <a:lnTo>
                                  <a:pt x="1128" y="173"/>
                                </a:lnTo>
                                <a:lnTo>
                                  <a:pt x="1143" y="163"/>
                                </a:lnTo>
                                <a:lnTo>
                                  <a:pt x="1080" y="163"/>
                                </a:lnTo>
                                <a:lnTo>
                                  <a:pt x="1075" y="163"/>
                                </a:lnTo>
                                <a:lnTo>
                                  <a:pt x="1018" y="192"/>
                                </a:lnTo>
                                <a:lnTo>
                                  <a:pt x="955" y="221"/>
                                </a:lnTo>
                                <a:lnTo>
                                  <a:pt x="950" y="226"/>
                                </a:lnTo>
                                <a:lnTo>
                                  <a:pt x="907" y="259"/>
                                </a:lnTo>
                                <a:lnTo>
                                  <a:pt x="859" y="303"/>
                                </a:lnTo>
                                <a:lnTo>
                                  <a:pt x="864" y="298"/>
                                </a:lnTo>
                                <a:lnTo>
                                  <a:pt x="821" y="312"/>
                                </a:lnTo>
                                <a:lnTo>
                                  <a:pt x="816" y="317"/>
                                </a:lnTo>
                                <a:lnTo>
                                  <a:pt x="773" y="346"/>
                                </a:lnTo>
                                <a:lnTo>
                                  <a:pt x="778" y="341"/>
                                </a:lnTo>
                                <a:lnTo>
                                  <a:pt x="730" y="355"/>
                                </a:lnTo>
                                <a:lnTo>
                                  <a:pt x="734" y="355"/>
                                </a:lnTo>
                                <a:lnTo>
                                  <a:pt x="662" y="355"/>
                                </a:lnTo>
                                <a:lnTo>
                                  <a:pt x="658" y="355"/>
                                </a:lnTo>
                                <a:lnTo>
                                  <a:pt x="609" y="375"/>
                                </a:lnTo>
                                <a:lnTo>
                                  <a:pt x="605" y="379"/>
                                </a:lnTo>
                                <a:lnTo>
                                  <a:pt x="600" y="384"/>
                                </a:lnTo>
                                <a:lnTo>
                                  <a:pt x="585" y="456"/>
                                </a:lnTo>
                                <a:lnTo>
                                  <a:pt x="590" y="452"/>
                                </a:lnTo>
                                <a:lnTo>
                                  <a:pt x="561" y="485"/>
                                </a:lnTo>
                                <a:lnTo>
                                  <a:pt x="557" y="490"/>
                                </a:lnTo>
                                <a:lnTo>
                                  <a:pt x="528" y="548"/>
                                </a:lnTo>
                                <a:lnTo>
                                  <a:pt x="533" y="543"/>
                                </a:lnTo>
                                <a:lnTo>
                                  <a:pt x="499" y="572"/>
                                </a:lnTo>
                                <a:lnTo>
                                  <a:pt x="509" y="567"/>
                                </a:lnTo>
                                <a:lnTo>
                                  <a:pt x="437" y="567"/>
                                </a:lnTo>
                                <a:lnTo>
                                  <a:pt x="345" y="552"/>
                                </a:lnTo>
                                <a:lnTo>
                                  <a:pt x="341" y="552"/>
                                </a:lnTo>
                                <a:lnTo>
                                  <a:pt x="336" y="552"/>
                                </a:lnTo>
                                <a:lnTo>
                                  <a:pt x="336" y="557"/>
                                </a:lnTo>
                                <a:lnTo>
                                  <a:pt x="331" y="562"/>
                                </a:lnTo>
                                <a:lnTo>
                                  <a:pt x="317" y="624"/>
                                </a:lnTo>
                                <a:lnTo>
                                  <a:pt x="317" y="629"/>
                                </a:lnTo>
                                <a:lnTo>
                                  <a:pt x="317" y="634"/>
                                </a:lnTo>
                                <a:lnTo>
                                  <a:pt x="360" y="735"/>
                                </a:lnTo>
                                <a:lnTo>
                                  <a:pt x="369" y="716"/>
                                </a:lnTo>
                                <a:lnTo>
                                  <a:pt x="312" y="735"/>
                                </a:lnTo>
                                <a:lnTo>
                                  <a:pt x="307" y="740"/>
                                </a:lnTo>
                                <a:lnTo>
                                  <a:pt x="278" y="783"/>
                                </a:lnTo>
                                <a:lnTo>
                                  <a:pt x="273" y="783"/>
                                </a:lnTo>
                                <a:lnTo>
                                  <a:pt x="273" y="788"/>
                                </a:lnTo>
                                <a:lnTo>
                                  <a:pt x="302" y="7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3"/>
                        <wps:cNvSpPr>
                          <a:spLocks/>
                        </wps:cNvSpPr>
                        <wps:spPr bwMode="auto">
                          <a:xfrm>
                            <a:off x="1329690" y="1244875"/>
                            <a:ext cx="2113280" cy="2192020"/>
                          </a:xfrm>
                          <a:custGeom>
                            <a:avLst/>
                            <a:gdLst>
                              <a:gd name="T0" fmla="*/ 2252 w 3328"/>
                              <a:gd name="T1" fmla="*/ 2991 h 3452"/>
                              <a:gd name="T2" fmla="*/ 1911 w 3328"/>
                              <a:gd name="T3" fmla="*/ 3154 h 3452"/>
                              <a:gd name="T4" fmla="*/ 1542 w 3328"/>
                              <a:gd name="T5" fmla="*/ 3226 h 3452"/>
                              <a:gd name="T6" fmla="*/ 1205 w 3328"/>
                              <a:gd name="T7" fmla="*/ 3317 h 3452"/>
                              <a:gd name="T8" fmla="*/ 836 w 3328"/>
                              <a:gd name="T9" fmla="*/ 3433 h 3452"/>
                              <a:gd name="T10" fmla="*/ 562 w 3328"/>
                              <a:gd name="T11" fmla="*/ 3351 h 3452"/>
                              <a:gd name="T12" fmla="*/ 283 w 3328"/>
                              <a:gd name="T13" fmla="*/ 2972 h 3452"/>
                              <a:gd name="T14" fmla="*/ 43 w 3328"/>
                              <a:gd name="T15" fmla="*/ 2818 h 3452"/>
                              <a:gd name="T16" fmla="*/ 149 w 3328"/>
                              <a:gd name="T17" fmla="*/ 2376 h 3452"/>
                              <a:gd name="T18" fmla="*/ 29 w 3328"/>
                              <a:gd name="T19" fmla="*/ 1930 h 3452"/>
                              <a:gd name="T20" fmla="*/ 149 w 3328"/>
                              <a:gd name="T21" fmla="*/ 1647 h 3452"/>
                              <a:gd name="T22" fmla="*/ 221 w 3328"/>
                              <a:gd name="T23" fmla="*/ 1378 h 3452"/>
                              <a:gd name="T24" fmla="*/ 312 w 3328"/>
                              <a:gd name="T25" fmla="*/ 1119 h 3452"/>
                              <a:gd name="T26" fmla="*/ 471 w 3328"/>
                              <a:gd name="T27" fmla="*/ 898 h 3452"/>
                              <a:gd name="T28" fmla="*/ 634 w 3328"/>
                              <a:gd name="T29" fmla="*/ 629 h 3452"/>
                              <a:gd name="T30" fmla="*/ 869 w 3328"/>
                              <a:gd name="T31" fmla="*/ 442 h 3452"/>
                              <a:gd name="T32" fmla="*/ 1225 w 3328"/>
                              <a:gd name="T33" fmla="*/ 240 h 3452"/>
                              <a:gd name="T34" fmla="*/ 1561 w 3328"/>
                              <a:gd name="T35" fmla="*/ 77 h 3452"/>
                              <a:gd name="T36" fmla="*/ 1931 w 3328"/>
                              <a:gd name="T37" fmla="*/ 29 h 3452"/>
                              <a:gd name="T38" fmla="*/ 2382 w 3328"/>
                              <a:gd name="T39" fmla="*/ 197 h 3452"/>
                              <a:gd name="T40" fmla="*/ 2781 w 3328"/>
                              <a:gd name="T41" fmla="*/ 461 h 3452"/>
                              <a:gd name="T42" fmla="*/ 3203 w 3328"/>
                              <a:gd name="T43" fmla="*/ 782 h 3452"/>
                              <a:gd name="T44" fmla="*/ 3194 w 3328"/>
                              <a:gd name="T45" fmla="*/ 1104 h 3452"/>
                              <a:gd name="T46" fmla="*/ 3227 w 3328"/>
                              <a:gd name="T47" fmla="*/ 1579 h 3452"/>
                              <a:gd name="T48" fmla="*/ 2958 w 3328"/>
                              <a:gd name="T49" fmla="*/ 2093 h 3452"/>
                              <a:gd name="T50" fmla="*/ 2781 w 3328"/>
                              <a:gd name="T51" fmla="*/ 2439 h 3452"/>
                              <a:gd name="T52" fmla="*/ 2805 w 3328"/>
                              <a:gd name="T53" fmla="*/ 2453 h 3452"/>
                              <a:gd name="T54" fmla="*/ 2982 w 3328"/>
                              <a:gd name="T55" fmla="*/ 2108 h 3452"/>
                              <a:gd name="T56" fmla="*/ 3251 w 3328"/>
                              <a:gd name="T57" fmla="*/ 1594 h 3452"/>
                              <a:gd name="T58" fmla="*/ 3223 w 3328"/>
                              <a:gd name="T59" fmla="*/ 1114 h 3452"/>
                              <a:gd name="T60" fmla="*/ 3232 w 3328"/>
                              <a:gd name="T61" fmla="*/ 874 h 3452"/>
                              <a:gd name="T62" fmla="*/ 3040 w 3328"/>
                              <a:gd name="T63" fmla="*/ 624 h 3452"/>
                              <a:gd name="T64" fmla="*/ 2651 w 3328"/>
                              <a:gd name="T65" fmla="*/ 331 h 3452"/>
                              <a:gd name="T66" fmla="*/ 2387 w 3328"/>
                              <a:gd name="T67" fmla="*/ 168 h 3452"/>
                              <a:gd name="T68" fmla="*/ 1935 w 3328"/>
                              <a:gd name="T69" fmla="*/ 0 h 3452"/>
                              <a:gd name="T70" fmla="*/ 1647 w 3328"/>
                              <a:gd name="T71" fmla="*/ 48 h 3452"/>
                              <a:gd name="T72" fmla="*/ 1282 w 3328"/>
                              <a:gd name="T73" fmla="*/ 182 h 3452"/>
                              <a:gd name="T74" fmla="*/ 917 w 3328"/>
                              <a:gd name="T75" fmla="*/ 365 h 3452"/>
                              <a:gd name="T76" fmla="*/ 677 w 3328"/>
                              <a:gd name="T77" fmla="*/ 590 h 3452"/>
                              <a:gd name="T78" fmla="*/ 528 w 3328"/>
                              <a:gd name="T79" fmla="*/ 758 h 3452"/>
                              <a:gd name="T80" fmla="*/ 413 w 3328"/>
                              <a:gd name="T81" fmla="*/ 1008 h 3452"/>
                              <a:gd name="T82" fmla="*/ 173 w 3328"/>
                              <a:gd name="T83" fmla="*/ 1277 h 3452"/>
                              <a:gd name="T84" fmla="*/ 178 w 3328"/>
                              <a:gd name="T85" fmla="*/ 1435 h 3452"/>
                              <a:gd name="T86" fmla="*/ 48 w 3328"/>
                              <a:gd name="T87" fmla="*/ 1699 h 3452"/>
                              <a:gd name="T88" fmla="*/ 0 w 3328"/>
                              <a:gd name="T89" fmla="*/ 1940 h 3452"/>
                              <a:gd name="T90" fmla="*/ 120 w 3328"/>
                              <a:gd name="T91" fmla="*/ 2376 h 3452"/>
                              <a:gd name="T92" fmla="*/ 14 w 3328"/>
                              <a:gd name="T93" fmla="*/ 2823 h 3452"/>
                              <a:gd name="T94" fmla="*/ 255 w 3328"/>
                              <a:gd name="T95" fmla="*/ 2981 h 3452"/>
                              <a:gd name="T96" fmla="*/ 471 w 3328"/>
                              <a:gd name="T97" fmla="*/ 3303 h 3452"/>
                              <a:gd name="T98" fmla="*/ 749 w 3328"/>
                              <a:gd name="T99" fmla="*/ 3337 h 3452"/>
                              <a:gd name="T100" fmla="*/ 1023 w 3328"/>
                              <a:gd name="T101" fmla="*/ 3418 h 3452"/>
                              <a:gd name="T102" fmla="*/ 1297 w 3328"/>
                              <a:gd name="T103" fmla="*/ 3317 h 3452"/>
                              <a:gd name="T104" fmla="*/ 1542 w 3328"/>
                              <a:gd name="T105" fmla="*/ 3255 h 3452"/>
                              <a:gd name="T106" fmla="*/ 1926 w 3328"/>
                              <a:gd name="T107" fmla="*/ 3183 h 3452"/>
                              <a:gd name="T108" fmla="*/ 2272 w 3328"/>
                              <a:gd name="T109" fmla="*/ 3015 h 3452"/>
                              <a:gd name="T110" fmla="*/ 2646 w 3328"/>
                              <a:gd name="T111" fmla="*/ 2650 h 3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28" h="3452">
                                <a:moveTo>
                                  <a:pt x="2627" y="2631"/>
                                </a:moveTo>
                                <a:lnTo>
                                  <a:pt x="2584" y="2693"/>
                                </a:lnTo>
                                <a:lnTo>
                                  <a:pt x="2541" y="2751"/>
                                </a:lnTo>
                                <a:lnTo>
                                  <a:pt x="2478" y="2799"/>
                                </a:lnTo>
                                <a:lnTo>
                                  <a:pt x="2435" y="2856"/>
                                </a:lnTo>
                                <a:lnTo>
                                  <a:pt x="2372" y="2900"/>
                                </a:lnTo>
                                <a:lnTo>
                                  <a:pt x="2315" y="2948"/>
                                </a:lnTo>
                                <a:lnTo>
                                  <a:pt x="2252" y="2991"/>
                                </a:lnTo>
                                <a:lnTo>
                                  <a:pt x="2252" y="2986"/>
                                </a:lnTo>
                                <a:lnTo>
                                  <a:pt x="2180" y="3029"/>
                                </a:lnTo>
                                <a:lnTo>
                                  <a:pt x="2185" y="3029"/>
                                </a:lnTo>
                                <a:lnTo>
                                  <a:pt x="2123" y="3063"/>
                                </a:lnTo>
                                <a:lnTo>
                                  <a:pt x="2051" y="3092"/>
                                </a:lnTo>
                                <a:lnTo>
                                  <a:pt x="1974" y="3121"/>
                                </a:lnTo>
                                <a:lnTo>
                                  <a:pt x="1969" y="3121"/>
                                </a:lnTo>
                                <a:lnTo>
                                  <a:pt x="1911" y="3154"/>
                                </a:lnTo>
                                <a:lnTo>
                                  <a:pt x="1916" y="3154"/>
                                </a:lnTo>
                                <a:lnTo>
                                  <a:pt x="1839" y="3169"/>
                                </a:lnTo>
                                <a:lnTo>
                                  <a:pt x="1763" y="3197"/>
                                </a:lnTo>
                                <a:lnTo>
                                  <a:pt x="1691" y="3212"/>
                                </a:lnTo>
                                <a:lnTo>
                                  <a:pt x="1695" y="3212"/>
                                </a:lnTo>
                                <a:lnTo>
                                  <a:pt x="1614" y="3212"/>
                                </a:lnTo>
                                <a:lnTo>
                                  <a:pt x="1537" y="3226"/>
                                </a:lnTo>
                                <a:lnTo>
                                  <a:pt x="1542" y="3226"/>
                                </a:lnTo>
                                <a:lnTo>
                                  <a:pt x="1465" y="3226"/>
                                </a:lnTo>
                                <a:lnTo>
                                  <a:pt x="1460" y="3231"/>
                                </a:lnTo>
                                <a:lnTo>
                                  <a:pt x="1369" y="3322"/>
                                </a:lnTo>
                                <a:lnTo>
                                  <a:pt x="1383" y="3317"/>
                                </a:lnTo>
                                <a:lnTo>
                                  <a:pt x="1306" y="3289"/>
                                </a:lnTo>
                                <a:lnTo>
                                  <a:pt x="1297" y="3289"/>
                                </a:lnTo>
                                <a:lnTo>
                                  <a:pt x="1210" y="3317"/>
                                </a:lnTo>
                                <a:lnTo>
                                  <a:pt x="1205" y="3317"/>
                                </a:lnTo>
                                <a:lnTo>
                                  <a:pt x="1205" y="3322"/>
                                </a:lnTo>
                                <a:lnTo>
                                  <a:pt x="1100" y="3394"/>
                                </a:lnTo>
                                <a:lnTo>
                                  <a:pt x="1109" y="3389"/>
                                </a:lnTo>
                                <a:lnTo>
                                  <a:pt x="1013" y="3389"/>
                                </a:lnTo>
                                <a:lnTo>
                                  <a:pt x="922" y="3423"/>
                                </a:lnTo>
                                <a:lnTo>
                                  <a:pt x="927" y="3423"/>
                                </a:lnTo>
                                <a:lnTo>
                                  <a:pt x="821" y="3423"/>
                                </a:lnTo>
                                <a:lnTo>
                                  <a:pt x="836" y="3433"/>
                                </a:lnTo>
                                <a:lnTo>
                                  <a:pt x="778" y="3327"/>
                                </a:lnTo>
                                <a:lnTo>
                                  <a:pt x="773" y="3322"/>
                                </a:lnTo>
                                <a:lnTo>
                                  <a:pt x="773" y="3317"/>
                                </a:lnTo>
                                <a:lnTo>
                                  <a:pt x="759" y="3317"/>
                                </a:lnTo>
                                <a:lnTo>
                                  <a:pt x="639" y="3361"/>
                                </a:lnTo>
                                <a:lnTo>
                                  <a:pt x="644" y="3361"/>
                                </a:lnTo>
                                <a:lnTo>
                                  <a:pt x="552" y="3346"/>
                                </a:lnTo>
                                <a:lnTo>
                                  <a:pt x="562" y="3351"/>
                                </a:lnTo>
                                <a:lnTo>
                                  <a:pt x="490" y="3279"/>
                                </a:lnTo>
                                <a:lnTo>
                                  <a:pt x="490" y="3274"/>
                                </a:lnTo>
                                <a:lnTo>
                                  <a:pt x="413" y="3226"/>
                                </a:lnTo>
                                <a:lnTo>
                                  <a:pt x="322" y="3169"/>
                                </a:lnTo>
                                <a:lnTo>
                                  <a:pt x="327" y="3178"/>
                                </a:lnTo>
                                <a:lnTo>
                                  <a:pt x="298" y="3087"/>
                                </a:lnTo>
                                <a:lnTo>
                                  <a:pt x="298" y="3092"/>
                                </a:lnTo>
                                <a:lnTo>
                                  <a:pt x="283" y="2972"/>
                                </a:lnTo>
                                <a:lnTo>
                                  <a:pt x="283" y="2962"/>
                                </a:lnTo>
                                <a:lnTo>
                                  <a:pt x="235" y="2885"/>
                                </a:lnTo>
                                <a:lnTo>
                                  <a:pt x="230" y="2885"/>
                                </a:lnTo>
                                <a:lnTo>
                                  <a:pt x="226" y="2880"/>
                                </a:lnTo>
                                <a:lnTo>
                                  <a:pt x="221" y="2880"/>
                                </a:lnTo>
                                <a:lnTo>
                                  <a:pt x="72" y="2895"/>
                                </a:lnTo>
                                <a:lnTo>
                                  <a:pt x="86" y="2905"/>
                                </a:lnTo>
                                <a:lnTo>
                                  <a:pt x="43" y="2818"/>
                                </a:lnTo>
                                <a:lnTo>
                                  <a:pt x="43" y="2823"/>
                                </a:lnTo>
                                <a:lnTo>
                                  <a:pt x="58" y="2703"/>
                                </a:lnTo>
                                <a:lnTo>
                                  <a:pt x="58" y="2708"/>
                                </a:lnTo>
                                <a:lnTo>
                                  <a:pt x="101" y="2573"/>
                                </a:lnTo>
                                <a:lnTo>
                                  <a:pt x="101" y="2568"/>
                                </a:lnTo>
                                <a:lnTo>
                                  <a:pt x="115" y="2477"/>
                                </a:lnTo>
                                <a:lnTo>
                                  <a:pt x="115" y="2482"/>
                                </a:lnTo>
                                <a:lnTo>
                                  <a:pt x="149" y="2376"/>
                                </a:lnTo>
                                <a:lnTo>
                                  <a:pt x="149" y="2367"/>
                                </a:lnTo>
                                <a:lnTo>
                                  <a:pt x="115" y="2290"/>
                                </a:lnTo>
                                <a:lnTo>
                                  <a:pt x="101" y="2218"/>
                                </a:lnTo>
                                <a:lnTo>
                                  <a:pt x="72" y="2156"/>
                                </a:lnTo>
                                <a:lnTo>
                                  <a:pt x="43" y="2084"/>
                                </a:lnTo>
                                <a:lnTo>
                                  <a:pt x="43" y="2088"/>
                                </a:lnTo>
                                <a:lnTo>
                                  <a:pt x="43" y="2007"/>
                                </a:lnTo>
                                <a:lnTo>
                                  <a:pt x="29" y="1930"/>
                                </a:lnTo>
                                <a:lnTo>
                                  <a:pt x="29" y="1940"/>
                                </a:lnTo>
                                <a:lnTo>
                                  <a:pt x="58" y="1853"/>
                                </a:lnTo>
                                <a:lnTo>
                                  <a:pt x="58" y="1786"/>
                                </a:lnTo>
                                <a:lnTo>
                                  <a:pt x="58" y="1791"/>
                                </a:lnTo>
                                <a:lnTo>
                                  <a:pt x="72" y="1714"/>
                                </a:lnTo>
                                <a:lnTo>
                                  <a:pt x="67" y="1719"/>
                                </a:lnTo>
                                <a:lnTo>
                                  <a:pt x="144" y="1647"/>
                                </a:lnTo>
                                <a:lnTo>
                                  <a:pt x="149" y="1647"/>
                                </a:lnTo>
                                <a:lnTo>
                                  <a:pt x="149" y="1575"/>
                                </a:lnTo>
                                <a:lnTo>
                                  <a:pt x="149" y="1579"/>
                                </a:lnTo>
                                <a:lnTo>
                                  <a:pt x="163" y="1507"/>
                                </a:lnTo>
                                <a:lnTo>
                                  <a:pt x="158" y="1512"/>
                                </a:lnTo>
                                <a:lnTo>
                                  <a:pt x="202" y="1450"/>
                                </a:lnTo>
                                <a:lnTo>
                                  <a:pt x="206" y="1445"/>
                                </a:lnTo>
                                <a:lnTo>
                                  <a:pt x="221" y="1387"/>
                                </a:lnTo>
                                <a:lnTo>
                                  <a:pt x="221" y="1378"/>
                                </a:lnTo>
                                <a:lnTo>
                                  <a:pt x="192" y="1287"/>
                                </a:lnTo>
                                <a:lnTo>
                                  <a:pt x="182" y="1306"/>
                                </a:lnTo>
                                <a:lnTo>
                                  <a:pt x="259" y="1263"/>
                                </a:lnTo>
                                <a:lnTo>
                                  <a:pt x="264" y="1258"/>
                                </a:lnTo>
                                <a:lnTo>
                                  <a:pt x="269" y="1258"/>
                                </a:lnTo>
                                <a:lnTo>
                                  <a:pt x="269" y="1253"/>
                                </a:lnTo>
                                <a:lnTo>
                                  <a:pt x="298" y="1176"/>
                                </a:lnTo>
                                <a:lnTo>
                                  <a:pt x="312" y="1119"/>
                                </a:lnTo>
                                <a:lnTo>
                                  <a:pt x="307" y="1123"/>
                                </a:lnTo>
                                <a:lnTo>
                                  <a:pt x="351" y="1061"/>
                                </a:lnTo>
                                <a:lnTo>
                                  <a:pt x="346" y="1066"/>
                                </a:lnTo>
                                <a:lnTo>
                                  <a:pt x="423" y="1037"/>
                                </a:lnTo>
                                <a:lnTo>
                                  <a:pt x="432" y="1027"/>
                                </a:lnTo>
                                <a:lnTo>
                                  <a:pt x="461" y="965"/>
                                </a:lnTo>
                                <a:lnTo>
                                  <a:pt x="475" y="893"/>
                                </a:lnTo>
                                <a:lnTo>
                                  <a:pt x="471" y="898"/>
                                </a:lnTo>
                                <a:lnTo>
                                  <a:pt x="519" y="835"/>
                                </a:lnTo>
                                <a:lnTo>
                                  <a:pt x="523" y="830"/>
                                </a:lnTo>
                                <a:lnTo>
                                  <a:pt x="552" y="773"/>
                                </a:lnTo>
                                <a:lnTo>
                                  <a:pt x="547" y="778"/>
                                </a:lnTo>
                                <a:lnTo>
                                  <a:pt x="591" y="715"/>
                                </a:lnTo>
                                <a:lnTo>
                                  <a:pt x="595" y="710"/>
                                </a:lnTo>
                                <a:lnTo>
                                  <a:pt x="644" y="619"/>
                                </a:lnTo>
                                <a:lnTo>
                                  <a:pt x="634" y="629"/>
                                </a:lnTo>
                                <a:lnTo>
                                  <a:pt x="692" y="614"/>
                                </a:lnTo>
                                <a:lnTo>
                                  <a:pt x="696" y="610"/>
                                </a:lnTo>
                                <a:lnTo>
                                  <a:pt x="744" y="538"/>
                                </a:lnTo>
                                <a:lnTo>
                                  <a:pt x="735" y="542"/>
                                </a:lnTo>
                                <a:lnTo>
                                  <a:pt x="836" y="557"/>
                                </a:lnTo>
                                <a:lnTo>
                                  <a:pt x="840" y="557"/>
                                </a:lnTo>
                                <a:lnTo>
                                  <a:pt x="850" y="547"/>
                                </a:lnTo>
                                <a:lnTo>
                                  <a:pt x="869" y="442"/>
                                </a:lnTo>
                                <a:lnTo>
                                  <a:pt x="864" y="446"/>
                                </a:lnTo>
                                <a:lnTo>
                                  <a:pt x="936" y="384"/>
                                </a:lnTo>
                                <a:lnTo>
                                  <a:pt x="932" y="389"/>
                                </a:lnTo>
                                <a:lnTo>
                                  <a:pt x="994" y="360"/>
                                </a:lnTo>
                                <a:lnTo>
                                  <a:pt x="1066" y="331"/>
                                </a:lnTo>
                                <a:lnTo>
                                  <a:pt x="1143" y="288"/>
                                </a:lnTo>
                                <a:lnTo>
                                  <a:pt x="1148" y="288"/>
                                </a:lnTo>
                                <a:lnTo>
                                  <a:pt x="1225" y="240"/>
                                </a:lnTo>
                                <a:lnTo>
                                  <a:pt x="1220" y="240"/>
                                </a:lnTo>
                                <a:lnTo>
                                  <a:pt x="1292" y="211"/>
                                </a:lnTo>
                                <a:lnTo>
                                  <a:pt x="1383" y="182"/>
                                </a:lnTo>
                                <a:lnTo>
                                  <a:pt x="1378" y="182"/>
                                </a:lnTo>
                                <a:lnTo>
                                  <a:pt x="1465" y="182"/>
                                </a:lnTo>
                                <a:lnTo>
                                  <a:pt x="1465" y="178"/>
                                </a:lnTo>
                                <a:lnTo>
                                  <a:pt x="1570" y="72"/>
                                </a:lnTo>
                                <a:lnTo>
                                  <a:pt x="1561" y="77"/>
                                </a:lnTo>
                                <a:lnTo>
                                  <a:pt x="1647" y="77"/>
                                </a:lnTo>
                                <a:lnTo>
                                  <a:pt x="1642" y="77"/>
                                </a:lnTo>
                                <a:lnTo>
                                  <a:pt x="1719" y="91"/>
                                </a:lnTo>
                                <a:lnTo>
                                  <a:pt x="1724" y="91"/>
                                </a:lnTo>
                                <a:lnTo>
                                  <a:pt x="1815" y="106"/>
                                </a:lnTo>
                                <a:lnTo>
                                  <a:pt x="1825" y="106"/>
                                </a:lnTo>
                                <a:lnTo>
                                  <a:pt x="1945" y="29"/>
                                </a:lnTo>
                                <a:lnTo>
                                  <a:pt x="1931" y="29"/>
                                </a:lnTo>
                                <a:lnTo>
                                  <a:pt x="2017" y="62"/>
                                </a:lnTo>
                                <a:lnTo>
                                  <a:pt x="2022" y="62"/>
                                </a:lnTo>
                                <a:lnTo>
                                  <a:pt x="2113" y="77"/>
                                </a:lnTo>
                                <a:lnTo>
                                  <a:pt x="2108" y="77"/>
                                </a:lnTo>
                                <a:lnTo>
                                  <a:pt x="2200" y="120"/>
                                </a:lnTo>
                                <a:lnTo>
                                  <a:pt x="2291" y="149"/>
                                </a:lnTo>
                                <a:lnTo>
                                  <a:pt x="2377" y="197"/>
                                </a:lnTo>
                                <a:lnTo>
                                  <a:pt x="2382" y="197"/>
                                </a:lnTo>
                                <a:lnTo>
                                  <a:pt x="2502" y="182"/>
                                </a:lnTo>
                                <a:lnTo>
                                  <a:pt x="2622" y="197"/>
                                </a:lnTo>
                                <a:lnTo>
                                  <a:pt x="2608" y="182"/>
                                </a:lnTo>
                                <a:lnTo>
                                  <a:pt x="2622" y="331"/>
                                </a:lnTo>
                                <a:lnTo>
                                  <a:pt x="2622" y="336"/>
                                </a:lnTo>
                                <a:lnTo>
                                  <a:pt x="2627" y="341"/>
                                </a:lnTo>
                                <a:lnTo>
                                  <a:pt x="2704" y="403"/>
                                </a:lnTo>
                                <a:lnTo>
                                  <a:pt x="2781" y="461"/>
                                </a:lnTo>
                                <a:lnTo>
                                  <a:pt x="2853" y="523"/>
                                </a:lnTo>
                                <a:lnTo>
                                  <a:pt x="2858" y="528"/>
                                </a:lnTo>
                                <a:lnTo>
                                  <a:pt x="2963" y="571"/>
                                </a:lnTo>
                                <a:lnTo>
                                  <a:pt x="2958" y="566"/>
                                </a:lnTo>
                                <a:lnTo>
                                  <a:pt x="3021" y="643"/>
                                </a:lnTo>
                                <a:lnTo>
                                  <a:pt x="3078" y="730"/>
                                </a:lnTo>
                                <a:lnTo>
                                  <a:pt x="3083" y="734"/>
                                </a:lnTo>
                                <a:lnTo>
                                  <a:pt x="3203" y="782"/>
                                </a:lnTo>
                                <a:lnTo>
                                  <a:pt x="3194" y="768"/>
                                </a:lnTo>
                                <a:lnTo>
                                  <a:pt x="3208" y="888"/>
                                </a:lnTo>
                                <a:lnTo>
                                  <a:pt x="3208" y="893"/>
                                </a:lnTo>
                                <a:lnTo>
                                  <a:pt x="3213" y="898"/>
                                </a:lnTo>
                                <a:lnTo>
                                  <a:pt x="3213" y="902"/>
                                </a:lnTo>
                                <a:lnTo>
                                  <a:pt x="3304" y="960"/>
                                </a:lnTo>
                                <a:lnTo>
                                  <a:pt x="3299" y="936"/>
                                </a:lnTo>
                                <a:lnTo>
                                  <a:pt x="3194" y="1104"/>
                                </a:lnTo>
                                <a:lnTo>
                                  <a:pt x="3194" y="1205"/>
                                </a:lnTo>
                                <a:lnTo>
                                  <a:pt x="3223" y="1311"/>
                                </a:lnTo>
                                <a:lnTo>
                                  <a:pt x="3256" y="1402"/>
                                </a:lnTo>
                                <a:lnTo>
                                  <a:pt x="3256" y="1397"/>
                                </a:lnTo>
                                <a:lnTo>
                                  <a:pt x="3242" y="1503"/>
                                </a:lnTo>
                                <a:lnTo>
                                  <a:pt x="3242" y="1498"/>
                                </a:lnTo>
                                <a:lnTo>
                                  <a:pt x="3223" y="1584"/>
                                </a:lnTo>
                                <a:lnTo>
                                  <a:pt x="3227" y="1579"/>
                                </a:lnTo>
                                <a:lnTo>
                                  <a:pt x="3127" y="1685"/>
                                </a:lnTo>
                                <a:lnTo>
                                  <a:pt x="3064" y="1776"/>
                                </a:lnTo>
                                <a:lnTo>
                                  <a:pt x="3059" y="1781"/>
                                </a:lnTo>
                                <a:lnTo>
                                  <a:pt x="3016" y="1858"/>
                                </a:lnTo>
                                <a:lnTo>
                                  <a:pt x="3002" y="1930"/>
                                </a:lnTo>
                                <a:lnTo>
                                  <a:pt x="2982" y="2021"/>
                                </a:lnTo>
                                <a:lnTo>
                                  <a:pt x="2954" y="2098"/>
                                </a:lnTo>
                                <a:lnTo>
                                  <a:pt x="2958" y="2093"/>
                                </a:lnTo>
                                <a:lnTo>
                                  <a:pt x="2901" y="2151"/>
                                </a:lnTo>
                                <a:lnTo>
                                  <a:pt x="2896" y="2151"/>
                                </a:lnTo>
                                <a:lnTo>
                                  <a:pt x="2848" y="2228"/>
                                </a:lnTo>
                                <a:lnTo>
                                  <a:pt x="2848" y="2232"/>
                                </a:lnTo>
                                <a:lnTo>
                                  <a:pt x="2834" y="2304"/>
                                </a:lnTo>
                                <a:lnTo>
                                  <a:pt x="2805" y="2381"/>
                                </a:lnTo>
                                <a:lnTo>
                                  <a:pt x="2776" y="2444"/>
                                </a:lnTo>
                                <a:lnTo>
                                  <a:pt x="2781" y="2439"/>
                                </a:lnTo>
                                <a:lnTo>
                                  <a:pt x="2733" y="2511"/>
                                </a:lnTo>
                                <a:lnTo>
                                  <a:pt x="2689" y="2573"/>
                                </a:lnTo>
                                <a:lnTo>
                                  <a:pt x="2627" y="2631"/>
                                </a:lnTo>
                                <a:lnTo>
                                  <a:pt x="2646" y="2650"/>
                                </a:lnTo>
                                <a:lnTo>
                                  <a:pt x="2709" y="2592"/>
                                </a:lnTo>
                                <a:lnTo>
                                  <a:pt x="2752" y="2530"/>
                                </a:lnTo>
                                <a:lnTo>
                                  <a:pt x="2800" y="2458"/>
                                </a:lnTo>
                                <a:lnTo>
                                  <a:pt x="2805" y="2453"/>
                                </a:lnTo>
                                <a:lnTo>
                                  <a:pt x="2834" y="2391"/>
                                </a:lnTo>
                                <a:lnTo>
                                  <a:pt x="2862" y="2314"/>
                                </a:lnTo>
                                <a:lnTo>
                                  <a:pt x="2877" y="2242"/>
                                </a:lnTo>
                                <a:lnTo>
                                  <a:pt x="2877" y="2247"/>
                                </a:lnTo>
                                <a:lnTo>
                                  <a:pt x="2925" y="2170"/>
                                </a:lnTo>
                                <a:lnTo>
                                  <a:pt x="2920" y="2170"/>
                                </a:lnTo>
                                <a:lnTo>
                                  <a:pt x="2978" y="2112"/>
                                </a:lnTo>
                                <a:lnTo>
                                  <a:pt x="2982" y="2108"/>
                                </a:lnTo>
                                <a:lnTo>
                                  <a:pt x="3011" y="2031"/>
                                </a:lnTo>
                                <a:lnTo>
                                  <a:pt x="3030" y="1940"/>
                                </a:lnTo>
                                <a:lnTo>
                                  <a:pt x="3045" y="1867"/>
                                </a:lnTo>
                                <a:lnTo>
                                  <a:pt x="3088" y="1791"/>
                                </a:lnTo>
                                <a:lnTo>
                                  <a:pt x="3083" y="1795"/>
                                </a:lnTo>
                                <a:lnTo>
                                  <a:pt x="3146" y="1704"/>
                                </a:lnTo>
                                <a:lnTo>
                                  <a:pt x="3247" y="1599"/>
                                </a:lnTo>
                                <a:lnTo>
                                  <a:pt x="3251" y="1594"/>
                                </a:lnTo>
                                <a:lnTo>
                                  <a:pt x="3271" y="1507"/>
                                </a:lnTo>
                                <a:lnTo>
                                  <a:pt x="3271" y="1503"/>
                                </a:lnTo>
                                <a:lnTo>
                                  <a:pt x="3285" y="1397"/>
                                </a:lnTo>
                                <a:lnTo>
                                  <a:pt x="3285" y="1392"/>
                                </a:lnTo>
                                <a:lnTo>
                                  <a:pt x="3251" y="1301"/>
                                </a:lnTo>
                                <a:lnTo>
                                  <a:pt x="3223" y="1195"/>
                                </a:lnTo>
                                <a:lnTo>
                                  <a:pt x="3223" y="1200"/>
                                </a:lnTo>
                                <a:lnTo>
                                  <a:pt x="3223" y="1114"/>
                                </a:lnTo>
                                <a:lnTo>
                                  <a:pt x="3223" y="1123"/>
                                </a:lnTo>
                                <a:lnTo>
                                  <a:pt x="3328" y="955"/>
                                </a:lnTo>
                                <a:lnTo>
                                  <a:pt x="3328" y="951"/>
                                </a:lnTo>
                                <a:lnTo>
                                  <a:pt x="3328" y="946"/>
                                </a:lnTo>
                                <a:lnTo>
                                  <a:pt x="3328" y="941"/>
                                </a:lnTo>
                                <a:lnTo>
                                  <a:pt x="3323" y="936"/>
                                </a:lnTo>
                                <a:lnTo>
                                  <a:pt x="3323" y="931"/>
                                </a:lnTo>
                                <a:lnTo>
                                  <a:pt x="3232" y="874"/>
                                </a:lnTo>
                                <a:lnTo>
                                  <a:pt x="3237" y="888"/>
                                </a:lnTo>
                                <a:lnTo>
                                  <a:pt x="3223" y="768"/>
                                </a:lnTo>
                                <a:lnTo>
                                  <a:pt x="3223" y="763"/>
                                </a:lnTo>
                                <a:lnTo>
                                  <a:pt x="3218" y="758"/>
                                </a:lnTo>
                                <a:lnTo>
                                  <a:pt x="3213" y="754"/>
                                </a:lnTo>
                                <a:lnTo>
                                  <a:pt x="3093" y="706"/>
                                </a:lnTo>
                                <a:lnTo>
                                  <a:pt x="3098" y="710"/>
                                </a:lnTo>
                                <a:lnTo>
                                  <a:pt x="3040" y="624"/>
                                </a:lnTo>
                                <a:lnTo>
                                  <a:pt x="2978" y="547"/>
                                </a:lnTo>
                                <a:lnTo>
                                  <a:pt x="2973" y="542"/>
                                </a:lnTo>
                                <a:lnTo>
                                  <a:pt x="2867" y="499"/>
                                </a:lnTo>
                                <a:lnTo>
                                  <a:pt x="2872" y="504"/>
                                </a:lnTo>
                                <a:lnTo>
                                  <a:pt x="2800" y="442"/>
                                </a:lnTo>
                                <a:lnTo>
                                  <a:pt x="2723" y="384"/>
                                </a:lnTo>
                                <a:lnTo>
                                  <a:pt x="2646" y="322"/>
                                </a:lnTo>
                                <a:lnTo>
                                  <a:pt x="2651" y="331"/>
                                </a:lnTo>
                                <a:lnTo>
                                  <a:pt x="2637" y="182"/>
                                </a:lnTo>
                                <a:lnTo>
                                  <a:pt x="2637" y="178"/>
                                </a:lnTo>
                                <a:lnTo>
                                  <a:pt x="2632" y="173"/>
                                </a:lnTo>
                                <a:lnTo>
                                  <a:pt x="2627" y="168"/>
                                </a:lnTo>
                                <a:lnTo>
                                  <a:pt x="2622" y="168"/>
                                </a:lnTo>
                                <a:lnTo>
                                  <a:pt x="2502" y="154"/>
                                </a:lnTo>
                                <a:lnTo>
                                  <a:pt x="2382" y="168"/>
                                </a:lnTo>
                                <a:lnTo>
                                  <a:pt x="2387" y="168"/>
                                </a:lnTo>
                                <a:lnTo>
                                  <a:pt x="2300" y="120"/>
                                </a:lnTo>
                                <a:lnTo>
                                  <a:pt x="2209" y="91"/>
                                </a:lnTo>
                                <a:lnTo>
                                  <a:pt x="2118" y="48"/>
                                </a:lnTo>
                                <a:lnTo>
                                  <a:pt x="2113" y="48"/>
                                </a:lnTo>
                                <a:lnTo>
                                  <a:pt x="2022" y="34"/>
                                </a:lnTo>
                                <a:lnTo>
                                  <a:pt x="2027" y="34"/>
                                </a:lnTo>
                                <a:lnTo>
                                  <a:pt x="1940" y="0"/>
                                </a:lnTo>
                                <a:lnTo>
                                  <a:pt x="1935" y="0"/>
                                </a:lnTo>
                                <a:lnTo>
                                  <a:pt x="1931" y="0"/>
                                </a:lnTo>
                                <a:lnTo>
                                  <a:pt x="1926" y="0"/>
                                </a:lnTo>
                                <a:lnTo>
                                  <a:pt x="1806" y="77"/>
                                </a:lnTo>
                                <a:lnTo>
                                  <a:pt x="1815" y="77"/>
                                </a:lnTo>
                                <a:lnTo>
                                  <a:pt x="1724" y="62"/>
                                </a:lnTo>
                                <a:lnTo>
                                  <a:pt x="1729" y="62"/>
                                </a:lnTo>
                                <a:lnTo>
                                  <a:pt x="1652" y="48"/>
                                </a:lnTo>
                                <a:lnTo>
                                  <a:pt x="1647" y="48"/>
                                </a:lnTo>
                                <a:lnTo>
                                  <a:pt x="1561" y="48"/>
                                </a:lnTo>
                                <a:lnTo>
                                  <a:pt x="1556" y="48"/>
                                </a:lnTo>
                                <a:lnTo>
                                  <a:pt x="1551" y="53"/>
                                </a:lnTo>
                                <a:lnTo>
                                  <a:pt x="1446" y="158"/>
                                </a:lnTo>
                                <a:lnTo>
                                  <a:pt x="1455" y="154"/>
                                </a:lnTo>
                                <a:lnTo>
                                  <a:pt x="1378" y="154"/>
                                </a:lnTo>
                                <a:lnTo>
                                  <a:pt x="1374" y="154"/>
                                </a:lnTo>
                                <a:lnTo>
                                  <a:pt x="1282" y="182"/>
                                </a:lnTo>
                                <a:lnTo>
                                  <a:pt x="1210" y="211"/>
                                </a:lnTo>
                                <a:lnTo>
                                  <a:pt x="1205" y="211"/>
                                </a:lnTo>
                                <a:lnTo>
                                  <a:pt x="1129" y="259"/>
                                </a:lnTo>
                                <a:lnTo>
                                  <a:pt x="1133" y="259"/>
                                </a:lnTo>
                                <a:lnTo>
                                  <a:pt x="1057" y="302"/>
                                </a:lnTo>
                                <a:lnTo>
                                  <a:pt x="985" y="331"/>
                                </a:lnTo>
                                <a:lnTo>
                                  <a:pt x="922" y="360"/>
                                </a:lnTo>
                                <a:lnTo>
                                  <a:pt x="917" y="365"/>
                                </a:lnTo>
                                <a:lnTo>
                                  <a:pt x="845" y="427"/>
                                </a:lnTo>
                                <a:lnTo>
                                  <a:pt x="840" y="432"/>
                                </a:lnTo>
                                <a:lnTo>
                                  <a:pt x="821" y="538"/>
                                </a:lnTo>
                                <a:lnTo>
                                  <a:pt x="836" y="528"/>
                                </a:lnTo>
                                <a:lnTo>
                                  <a:pt x="735" y="514"/>
                                </a:lnTo>
                                <a:lnTo>
                                  <a:pt x="730" y="514"/>
                                </a:lnTo>
                                <a:lnTo>
                                  <a:pt x="725" y="518"/>
                                </a:lnTo>
                                <a:lnTo>
                                  <a:pt x="677" y="590"/>
                                </a:lnTo>
                                <a:lnTo>
                                  <a:pt x="682" y="586"/>
                                </a:lnTo>
                                <a:lnTo>
                                  <a:pt x="624" y="600"/>
                                </a:lnTo>
                                <a:lnTo>
                                  <a:pt x="620" y="600"/>
                                </a:lnTo>
                                <a:lnTo>
                                  <a:pt x="620" y="605"/>
                                </a:lnTo>
                                <a:lnTo>
                                  <a:pt x="615" y="610"/>
                                </a:lnTo>
                                <a:lnTo>
                                  <a:pt x="567" y="701"/>
                                </a:lnTo>
                                <a:lnTo>
                                  <a:pt x="571" y="696"/>
                                </a:lnTo>
                                <a:lnTo>
                                  <a:pt x="528" y="758"/>
                                </a:lnTo>
                                <a:lnTo>
                                  <a:pt x="523" y="763"/>
                                </a:lnTo>
                                <a:lnTo>
                                  <a:pt x="495" y="821"/>
                                </a:lnTo>
                                <a:lnTo>
                                  <a:pt x="499" y="816"/>
                                </a:lnTo>
                                <a:lnTo>
                                  <a:pt x="451" y="878"/>
                                </a:lnTo>
                                <a:lnTo>
                                  <a:pt x="447" y="883"/>
                                </a:lnTo>
                                <a:lnTo>
                                  <a:pt x="432" y="955"/>
                                </a:lnTo>
                                <a:lnTo>
                                  <a:pt x="403" y="1018"/>
                                </a:lnTo>
                                <a:lnTo>
                                  <a:pt x="413" y="1008"/>
                                </a:lnTo>
                                <a:lnTo>
                                  <a:pt x="336" y="1037"/>
                                </a:lnTo>
                                <a:lnTo>
                                  <a:pt x="331" y="1042"/>
                                </a:lnTo>
                                <a:lnTo>
                                  <a:pt x="288" y="1104"/>
                                </a:lnTo>
                                <a:lnTo>
                                  <a:pt x="283" y="1109"/>
                                </a:lnTo>
                                <a:lnTo>
                                  <a:pt x="269" y="1167"/>
                                </a:lnTo>
                                <a:lnTo>
                                  <a:pt x="240" y="1243"/>
                                </a:lnTo>
                                <a:lnTo>
                                  <a:pt x="250" y="1234"/>
                                </a:lnTo>
                                <a:lnTo>
                                  <a:pt x="173" y="1277"/>
                                </a:lnTo>
                                <a:lnTo>
                                  <a:pt x="168" y="1277"/>
                                </a:lnTo>
                                <a:lnTo>
                                  <a:pt x="168" y="1282"/>
                                </a:lnTo>
                                <a:lnTo>
                                  <a:pt x="163" y="1287"/>
                                </a:lnTo>
                                <a:lnTo>
                                  <a:pt x="163" y="1291"/>
                                </a:lnTo>
                                <a:lnTo>
                                  <a:pt x="163" y="1296"/>
                                </a:lnTo>
                                <a:lnTo>
                                  <a:pt x="192" y="1387"/>
                                </a:lnTo>
                                <a:lnTo>
                                  <a:pt x="192" y="1378"/>
                                </a:lnTo>
                                <a:lnTo>
                                  <a:pt x="178" y="1435"/>
                                </a:lnTo>
                                <a:lnTo>
                                  <a:pt x="182" y="1431"/>
                                </a:lnTo>
                                <a:lnTo>
                                  <a:pt x="139" y="1493"/>
                                </a:lnTo>
                                <a:lnTo>
                                  <a:pt x="134" y="1498"/>
                                </a:lnTo>
                                <a:lnTo>
                                  <a:pt x="120" y="1570"/>
                                </a:lnTo>
                                <a:lnTo>
                                  <a:pt x="120" y="1575"/>
                                </a:lnTo>
                                <a:lnTo>
                                  <a:pt x="120" y="1637"/>
                                </a:lnTo>
                                <a:lnTo>
                                  <a:pt x="125" y="1627"/>
                                </a:lnTo>
                                <a:lnTo>
                                  <a:pt x="48" y="1699"/>
                                </a:lnTo>
                                <a:lnTo>
                                  <a:pt x="43" y="1704"/>
                                </a:lnTo>
                                <a:lnTo>
                                  <a:pt x="29" y="1781"/>
                                </a:lnTo>
                                <a:lnTo>
                                  <a:pt x="29" y="1786"/>
                                </a:lnTo>
                                <a:lnTo>
                                  <a:pt x="29" y="1848"/>
                                </a:lnTo>
                                <a:lnTo>
                                  <a:pt x="29" y="1843"/>
                                </a:lnTo>
                                <a:lnTo>
                                  <a:pt x="0" y="1930"/>
                                </a:lnTo>
                                <a:lnTo>
                                  <a:pt x="0" y="1935"/>
                                </a:lnTo>
                                <a:lnTo>
                                  <a:pt x="0" y="1940"/>
                                </a:lnTo>
                                <a:lnTo>
                                  <a:pt x="14" y="2016"/>
                                </a:lnTo>
                                <a:lnTo>
                                  <a:pt x="14" y="2012"/>
                                </a:lnTo>
                                <a:lnTo>
                                  <a:pt x="14" y="2088"/>
                                </a:lnTo>
                                <a:lnTo>
                                  <a:pt x="14" y="2093"/>
                                </a:lnTo>
                                <a:lnTo>
                                  <a:pt x="43" y="2165"/>
                                </a:lnTo>
                                <a:lnTo>
                                  <a:pt x="72" y="2228"/>
                                </a:lnTo>
                                <a:lnTo>
                                  <a:pt x="86" y="2300"/>
                                </a:lnTo>
                                <a:lnTo>
                                  <a:pt x="120" y="2376"/>
                                </a:lnTo>
                                <a:lnTo>
                                  <a:pt x="120" y="2367"/>
                                </a:lnTo>
                                <a:lnTo>
                                  <a:pt x="86" y="2472"/>
                                </a:lnTo>
                                <a:lnTo>
                                  <a:pt x="86" y="2477"/>
                                </a:lnTo>
                                <a:lnTo>
                                  <a:pt x="72" y="2568"/>
                                </a:lnTo>
                                <a:lnTo>
                                  <a:pt x="72" y="2564"/>
                                </a:lnTo>
                                <a:lnTo>
                                  <a:pt x="29" y="2698"/>
                                </a:lnTo>
                                <a:lnTo>
                                  <a:pt x="29" y="2703"/>
                                </a:lnTo>
                                <a:lnTo>
                                  <a:pt x="14" y="2823"/>
                                </a:lnTo>
                                <a:lnTo>
                                  <a:pt x="14" y="2828"/>
                                </a:lnTo>
                                <a:lnTo>
                                  <a:pt x="58" y="2914"/>
                                </a:lnTo>
                                <a:lnTo>
                                  <a:pt x="62" y="2919"/>
                                </a:lnTo>
                                <a:lnTo>
                                  <a:pt x="67" y="2924"/>
                                </a:lnTo>
                                <a:lnTo>
                                  <a:pt x="72" y="2924"/>
                                </a:lnTo>
                                <a:lnTo>
                                  <a:pt x="221" y="2909"/>
                                </a:lnTo>
                                <a:lnTo>
                                  <a:pt x="206" y="2905"/>
                                </a:lnTo>
                                <a:lnTo>
                                  <a:pt x="255" y="2981"/>
                                </a:lnTo>
                                <a:lnTo>
                                  <a:pt x="255" y="2972"/>
                                </a:lnTo>
                                <a:lnTo>
                                  <a:pt x="269" y="3092"/>
                                </a:lnTo>
                                <a:lnTo>
                                  <a:pt x="269" y="3097"/>
                                </a:lnTo>
                                <a:lnTo>
                                  <a:pt x="298" y="3188"/>
                                </a:lnTo>
                                <a:lnTo>
                                  <a:pt x="303" y="3193"/>
                                </a:lnTo>
                                <a:lnTo>
                                  <a:pt x="303" y="3197"/>
                                </a:lnTo>
                                <a:lnTo>
                                  <a:pt x="394" y="3255"/>
                                </a:lnTo>
                                <a:lnTo>
                                  <a:pt x="471" y="3303"/>
                                </a:lnTo>
                                <a:lnTo>
                                  <a:pt x="471" y="3298"/>
                                </a:lnTo>
                                <a:lnTo>
                                  <a:pt x="543" y="3370"/>
                                </a:lnTo>
                                <a:lnTo>
                                  <a:pt x="547" y="3375"/>
                                </a:lnTo>
                                <a:lnTo>
                                  <a:pt x="552" y="3375"/>
                                </a:lnTo>
                                <a:lnTo>
                                  <a:pt x="644" y="3389"/>
                                </a:lnTo>
                                <a:lnTo>
                                  <a:pt x="648" y="3389"/>
                                </a:lnTo>
                                <a:lnTo>
                                  <a:pt x="768" y="3346"/>
                                </a:lnTo>
                                <a:lnTo>
                                  <a:pt x="749" y="3337"/>
                                </a:lnTo>
                                <a:lnTo>
                                  <a:pt x="807" y="3442"/>
                                </a:lnTo>
                                <a:lnTo>
                                  <a:pt x="807" y="3447"/>
                                </a:lnTo>
                                <a:lnTo>
                                  <a:pt x="812" y="3447"/>
                                </a:lnTo>
                                <a:lnTo>
                                  <a:pt x="816" y="3452"/>
                                </a:lnTo>
                                <a:lnTo>
                                  <a:pt x="821" y="3452"/>
                                </a:lnTo>
                                <a:lnTo>
                                  <a:pt x="927" y="3452"/>
                                </a:lnTo>
                                <a:lnTo>
                                  <a:pt x="932" y="3452"/>
                                </a:lnTo>
                                <a:lnTo>
                                  <a:pt x="1023" y="3418"/>
                                </a:lnTo>
                                <a:lnTo>
                                  <a:pt x="1018" y="3418"/>
                                </a:lnTo>
                                <a:lnTo>
                                  <a:pt x="1109" y="3418"/>
                                </a:lnTo>
                                <a:lnTo>
                                  <a:pt x="1114" y="3418"/>
                                </a:lnTo>
                                <a:lnTo>
                                  <a:pt x="1119" y="3413"/>
                                </a:lnTo>
                                <a:lnTo>
                                  <a:pt x="1225" y="3341"/>
                                </a:lnTo>
                                <a:lnTo>
                                  <a:pt x="1220" y="3346"/>
                                </a:lnTo>
                                <a:lnTo>
                                  <a:pt x="1306" y="3317"/>
                                </a:lnTo>
                                <a:lnTo>
                                  <a:pt x="1297" y="3317"/>
                                </a:lnTo>
                                <a:lnTo>
                                  <a:pt x="1374" y="3346"/>
                                </a:lnTo>
                                <a:lnTo>
                                  <a:pt x="1378" y="3346"/>
                                </a:lnTo>
                                <a:lnTo>
                                  <a:pt x="1383" y="3346"/>
                                </a:lnTo>
                                <a:lnTo>
                                  <a:pt x="1388" y="3346"/>
                                </a:lnTo>
                                <a:lnTo>
                                  <a:pt x="1388" y="3341"/>
                                </a:lnTo>
                                <a:lnTo>
                                  <a:pt x="1479" y="3250"/>
                                </a:lnTo>
                                <a:lnTo>
                                  <a:pt x="1470" y="3255"/>
                                </a:lnTo>
                                <a:lnTo>
                                  <a:pt x="1542" y="3255"/>
                                </a:lnTo>
                                <a:lnTo>
                                  <a:pt x="1546" y="3255"/>
                                </a:lnTo>
                                <a:lnTo>
                                  <a:pt x="1623" y="3241"/>
                                </a:lnTo>
                                <a:lnTo>
                                  <a:pt x="1618" y="3241"/>
                                </a:lnTo>
                                <a:lnTo>
                                  <a:pt x="1695" y="3241"/>
                                </a:lnTo>
                                <a:lnTo>
                                  <a:pt x="1700" y="3241"/>
                                </a:lnTo>
                                <a:lnTo>
                                  <a:pt x="1772" y="3226"/>
                                </a:lnTo>
                                <a:lnTo>
                                  <a:pt x="1849" y="3197"/>
                                </a:lnTo>
                                <a:lnTo>
                                  <a:pt x="1926" y="3183"/>
                                </a:lnTo>
                                <a:lnTo>
                                  <a:pt x="1931" y="3183"/>
                                </a:lnTo>
                                <a:lnTo>
                                  <a:pt x="1988" y="3149"/>
                                </a:lnTo>
                                <a:lnTo>
                                  <a:pt x="1983" y="3149"/>
                                </a:lnTo>
                                <a:lnTo>
                                  <a:pt x="2060" y="3121"/>
                                </a:lnTo>
                                <a:lnTo>
                                  <a:pt x="2132" y="3092"/>
                                </a:lnTo>
                                <a:lnTo>
                                  <a:pt x="2195" y="3058"/>
                                </a:lnTo>
                                <a:lnTo>
                                  <a:pt x="2200" y="3058"/>
                                </a:lnTo>
                                <a:lnTo>
                                  <a:pt x="2272" y="3015"/>
                                </a:lnTo>
                                <a:lnTo>
                                  <a:pt x="2272" y="3010"/>
                                </a:lnTo>
                                <a:lnTo>
                                  <a:pt x="2334" y="2967"/>
                                </a:lnTo>
                                <a:lnTo>
                                  <a:pt x="2392" y="2919"/>
                                </a:lnTo>
                                <a:lnTo>
                                  <a:pt x="2454" y="2876"/>
                                </a:lnTo>
                                <a:lnTo>
                                  <a:pt x="2497" y="2818"/>
                                </a:lnTo>
                                <a:lnTo>
                                  <a:pt x="2560" y="2770"/>
                                </a:lnTo>
                                <a:lnTo>
                                  <a:pt x="2603" y="2712"/>
                                </a:lnTo>
                                <a:lnTo>
                                  <a:pt x="2646" y="2650"/>
                                </a:lnTo>
                                <a:lnTo>
                                  <a:pt x="2627" y="2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4"/>
                        <wps:cNvSpPr>
                          <a:spLocks/>
                        </wps:cNvSpPr>
                        <wps:spPr bwMode="auto">
                          <a:xfrm>
                            <a:off x="957580" y="607970"/>
                            <a:ext cx="3037205" cy="3103245"/>
                          </a:xfrm>
                          <a:custGeom>
                            <a:avLst/>
                            <a:gdLst>
                              <a:gd name="T0" fmla="*/ 696 w 4783"/>
                              <a:gd name="T1" fmla="*/ 1896 h 4887"/>
                              <a:gd name="T2" fmla="*/ 509 w 4783"/>
                              <a:gd name="T3" fmla="*/ 2198 h 4887"/>
                              <a:gd name="T4" fmla="*/ 451 w 4783"/>
                              <a:gd name="T5" fmla="*/ 2438 h 4887"/>
                              <a:gd name="T6" fmla="*/ 375 w 4783"/>
                              <a:gd name="T7" fmla="*/ 2861 h 4887"/>
                              <a:gd name="T8" fmla="*/ 509 w 4783"/>
                              <a:gd name="T9" fmla="*/ 3471 h 4887"/>
                              <a:gd name="T10" fmla="*/ 0 w 4783"/>
                              <a:gd name="T11" fmla="*/ 4253 h 4887"/>
                              <a:gd name="T12" fmla="*/ 346 w 4783"/>
                              <a:gd name="T13" fmla="*/ 4311 h 4887"/>
                              <a:gd name="T14" fmla="*/ 557 w 4783"/>
                              <a:gd name="T15" fmla="*/ 4628 h 4887"/>
                              <a:gd name="T16" fmla="*/ 845 w 4783"/>
                              <a:gd name="T17" fmla="*/ 4887 h 4887"/>
                              <a:gd name="T18" fmla="*/ 1369 w 4783"/>
                              <a:gd name="T19" fmla="*/ 4527 h 4887"/>
                              <a:gd name="T20" fmla="*/ 1571 w 4783"/>
                              <a:gd name="T21" fmla="*/ 4560 h 4887"/>
                              <a:gd name="T22" fmla="*/ 1782 w 4783"/>
                              <a:gd name="T23" fmla="*/ 4455 h 4887"/>
                              <a:gd name="T24" fmla="*/ 2478 w 4783"/>
                              <a:gd name="T25" fmla="*/ 4407 h 4887"/>
                              <a:gd name="T26" fmla="*/ 2733 w 4783"/>
                              <a:gd name="T27" fmla="*/ 4320 h 4887"/>
                              <a:gd name="T28" fmla="*/ 3112 w 4783"/>
                              <a:gd name="T29" fmla="*/ 4090 h 4887"/>
                              <a:gd name="T30" fmla="*/ 3463 w 4783"/>
                              <a:gd name="T31" fmla="*/ 3691 h 4887"/>
                              <a:gd name="T32" fmla="*/ 3597 w 4783"/>
                              <a:gd name="T33" fmla="*/ 3471 h 4887"/>
                              <a:gd name="T34" fmla="*/ 3703 w 4783"/>
                              <a:gd name="T35" fmla="*/ 3135 h 4887"/>
                              <a:gd name="T36" fmla="*/ 3809 w 4783"/>
                              <a:gd name="T37" fmla="*/ 2688 h 4887"/>
                              <a:gd name="T38" fmla="*/ 3933 w 4783"/>
                              <a:gd name="T39" fmla="*/ 2506 h 4887"/>
                              <a:gd name="T40" fmla="*/ 4755 w 4783"/>
                              <a:gd name="T41" fmla="*/ 1752 h 4887"/>
                              <a:gd name="T42" fmla="*/ 4481 w 4783"/>
                              <a:gd name="T43" fmla="*/ 1190 h 4887"/>
                              <a:gd name="T44" fmla="*/ 4135 w 4783"/>
                              <a:gd name="T45" fmla="*/ 696 h 4887"/>
                              <a:gd name="T46" fmla="*/ 3482 w 4783"/>
                              <a:gd name="T47" fmla="*/ 268 h 4887"/>
                              <a:gd name="T48" fmla="*/ 2786 w 4783"/>
                              <a:gd name="T49" fmla="*/ 0 h 4887"/>
                              <a:gd name="T50" fmla="*/ 2185 w 4783"/>
                              <a:gd name="T51" fmla="*/ 14 h 4887"/>
                              <a:gd name="T52" fmla="*/ 1508 w 4783"/>
                              <a:gd name="T53" fmla="*/ 254 h 4887"/>
                              <a:gd name="T54" fmla="*/ 1201 w 4783"/>
                              <a:gd name="T55" fmla="*/ 1161 h 4887"/>
                              <a:gd name="T56" fmla="*/ 1066 w 4783"/>
                              <a:gd name="T57" fmla="*/ 1296 h 4887"/>
                              <a:gd name="T58" fmla="*/ 1009 w 4783"/>
                              <a:gd name="T59" fmla="*/ 1622 h 4887"/>
                              <a:gd name="T60" fmla="*/ 1081 w 4783"/>
                              <a:gd name="T61" fmla="*/ 1574 h 4887"/>
                              <a:gd name="T62" fmla="*/ 1023 w 4783"/>
                              <a:gd name="T63" fmla="*/ 1051 h 4887"/>
                              <a:gd name="T64" fmla="*/ 1230 w 4783"/>
                              <a:gd name="T65" fmla="*/ 1161 h 4887"/>
                              <a:gd name="T66" fmla="*/ 1263 w 4783"/>
                              <a:gd name="T67" fmla="*/ 374 h 4887"/>
                              <a:gd name="T68" fmla="*/ 2041 w 4783"/>
                              <a:gd name="T69" fmla="*/ 148 h 4887"/>
                              <a:gd name="T70" fmla="*/ 2469 w 4783"/>
                              <a:gd name="T71" fmla="*/ 72 h 4887"/>
                              <a:gd name="T72" fmla="*/ 3069 w 4783"/>
                              <a:gd name="T73" fmla="*/ 120 h 4887"/>
                              <a:gd name="T74" fmla="*/ 3818 w 4783"/>
                              <a:gd name="T75" fmla="*/ 360 h 4887"/>
                              <a:gd name="T76" fmla="*/ 4322 w 4783"/>
                              <a:gd name="T77" fmla="*/ 936 h 4887"/>
                              <a:gd name="T78" fmla="*/ 4683 w 4783"/>
                              <a:gd name="T79" fmla="*/ 1445 h 4887"/>
                              <a:gd name="T80" fmla="*/ 4553 w 4783"/>
                              <a:gd name="T81" fmla="*/ 2107 h 4887"/>
                              <a:gd name="T82" fmla="*/ 3905 w 4783"/>
                              <a:gd name="T83" fmla="*/ 2482 h 4887"/>
                              <a:gd name="T84" fmla="*/ 3737 w 4783"/>
                              <a:gd name="T85" fmla="*/ 2784 h 4887"/>
                              <a:gd name="T86" fmla="*/ 3674 w 4783"/>
                              <a:gd name="T87" fmla="*/ 3135 h 4887"/>
                              <a:gd name="T88" fmla="*/ 3568 w 4783"/>
                              <a:gd name="T89" fmla="*/ 3461 h 4887"/>
                              <a:gd name="T90" fmla="*/ 3434 w 4783"/>
                              <a:gd name="T91" fmla="*/ 3682 h 4887"/>
                              <a:gd name="T92" fmla="*/ 3093 w 4783"/>
                              <a:gd name="T93" fmla="*/ 4071 h 4887"/>
                              <a:gd name="T94" fmla="*/ 2723 w 4783"/>
                              <a:gd name="T95" fmla="*/ 4292 h 4887"/>
                              <a:gd name="T96" fmla="*/ 2469 w 4783"/>
                              <a:gd name="T97" fmla="*/ 4378 h 4887"/>
                              <a:gd name="T98" fmla="*/ 1782 w 4783"/>
                              <a:gd name="T99" fmla="*/ 4426 h 4887"/>
                              <a:gd name="T100" fmla="*/ 1561 w 4783"/>
                              <a:gd name="T101" fmla="*/ 4546 h 4887"/>
                              <a:gd name="T102" fmla="*/ 1489 w 4783"/>
                              <a:gd name="T103" fmla="*/ 4484 h 4887"/>
                              <a:gd name="T104" fmla="*/ 1321 w 4783"/>
                              <a:gd name="T105" fmla="*/ 4392 h 4887"/>
                              <a:gd name="T106" fmla="*/ 768 w 4783"/>
                              <a:gd name="T107" fmla="*/ 4752 h 4887"/>
                              <a:gd name="T108" fmla="*/ 447 w 4783"/>
                              <a:gd name="T109" fmla="*/ 4575 h 4887"/>
                              <a:gd name="T110" fmla="*/ 360 w 4783"/>
                              <a:gd name="T111" fmla="*/ 4292 h 4887"/>
                              <a:gd name="T112" fmla="*/ 120 w 4783"/>
                              <a:gd name="T113" fmla="*/ 4056 h 4887"/>
                              <a:gd name="T114" fmla="*/ 538 w 4783"/>
                              <a:gd name="T115" fmla="*/ 3461 h 4887"/>
                              <a:gd name="T116" fmla="*/ 403 w 4783"/>
                              <a:gd name="T117" fmla="*/ 2952 h 4887"/>
                              <a:gd name="T118" fmla="*/ 461 w 4783"/>
                              <a:gd name="T119" fmla="*/ 2616 h 4887"/>
                              <a:gd name="T120" fmla="*/ 524 w 4783"/>
                              <a:gd name="T121" fmla="*/ 2376 h 4887"/>
                              <a:gd name="T122" fmla="*/ 644 w 4783"/>
                              <a:gd name="T123" fmla="*/ 2059 h 4887"/>
                              <a:gd name="T124" fmla="*/ 874 w 4783"/>
                              <a:gd name="T125" fmla="*/ 1737 h 4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83" h="4887">
                                <a:moveTo>
                                  <a:pt x="937" y="1665"/>
                                </a:moveTo>
                                <a:lnTo>
                                  <a:pt x="941" y="1665"/>
                                </a:lnTo>
                                <a:lnTo>
                                  <a:pt x="865" y="1709"/>
                                </a:lnTo>
                                <a:lnTo>
                                  <a:pt x="860" y="1713"/>
                                </a:lnTo>
                                <a:lnTo>
                                  <a:pt x="816" y="1776"/>
                                </a:lnTo>
                                <a:lnTo>
                                  <a:pt x="754" y="1848"/>
                                </a:lnTo>
                                <a:lnTo>
                                  <a:pt x="696" y="1896"/>
                                </a:lnTo>
                                <a:lnTo>
                                  <a:pt x="648" y="1968"/>
                                </a:lnTo>
                                <a:lnTo>
                                  <a:pt x="644" y="1973"/>
                                </a:lnTo>
                                <a:lnTo>
                                  <a:pt x="615" y="2050"/>
                                </a:lnTo>
                                <a:lnTo>
                                  <a:pt x="572" y="2126"/>
                                </a:lnTo>
                                <a:lnTo>
                                  <a:pt x="576" y="2122"/>
                                </a:lnTo>
                                <a:lnTo>
                                  <a:pt x="514" y="2194"/>
                                </a:lnTo>
                                <a:lnTo>
                                  <a:pt x="509" y="2198"/>
                                </a:lnTo>
                                <a:lnTo>
                                  <a:pt x="509" y="2203"/>
                                </a:lnTo>
                                <a:lnTo>
                                  <a:pt x="524" y="2294"/>
                                </a:lnTo>
                                <a:lnTo>
                                  <a:pt x="524" y="2290"/>
                                </a:lnTo>
                                <a:lnTo>
                                  <a:pt x="495" y="2366"/>
                                </a:lnTo>
                                <a:lnTo>
                                  <a:pt x="495" y="2362"/>
                                </a:lnTo>
                                <a:lnTo>
                                  <a:pt x="451" y="2434"/>
                                </a:lnTo>
                                <a:lnTo>
                                  <a:pt x="451" y="2438"/>
                                </a:lnTo>
                                <a:lnTo>
                                  <a:pt x="432" y="2530"/>
                                </a:lnTo>
                                <a:lnTo>
                                  <a:pt x="432" y="2611"/>
                                </a:lnTo>
                                <a:lnTo>
                                  <a:pt x="432" y="2606"/>
                                </a:lnTo>
                                <a:lnTo>
                                  <a:pt x="389" y="2693"/>
                                </a:lnTo>
                                <a:lnTo>
                                  <a:pt x="389" y="2789"/>
                                </a:lnTo>
                                <a:lnTo>
                                  <a:pt x="389" y="2784"/>
                                </a:lnTo>
                                <a:lnTo>
                                  <a:pt x="375" y="2861"/>
                                </a:lnTo>
                                <a:lnTo>
                                  <a:pt x="375" y="2952"/>
                                </a:lnTo>
                                <a:lnTo>
                                  <a:pt x="389" y="3043"/>
                                </a:lnTo>
                                <a:lnTo>
                                  <a:pt x="389" y="3139"/>
                                </a:lnTo>
                                <a:lnTo>
                                  <a:pt x="418" y="3216"/>
                                </a:lnTo>
                                <a:lnTo>
                                  <a:pt x="451" y="3303"/>
                                </a:lnTo>
                                <a:lnTo>
                                  <a:pt x="480" y="3379"/>
                                </a:lnTo>
                                <a:lnTo>
                                  <a:pt x="509" y="3471"/>
                                </a:lnTo>
                                <a:lnTo>
                                  <a:pt x="514" y="3456"/>
                                </a:lnTo>
                                <a:lnTo>
                                  <a:pt x="379" y="3619"/>
                                </a:lnTo>
                                <a:lnTo>
                                  <a:pt x="245" y="3802"/>
                                </a:lnTo>
                                <a:lnTo>
                                  <a:pt x="240" y="3802"/>
                                </a:lnTo>
                                <a:lnTo>
                                  <a:pt x="91" y="4037"/>
                                </a:lnTo>
                                <a:lnTo>
                                  <a:pt x="91" y="4042"/>
                                </a:lnTo>
                                <a:lnTo>
                                  <a:pt x="0" y="4253"/>
                                </a:lnTo>
                                <a:lnTo>
                                  <a:pt x="0" y="4258"/>
                                </a:lnTo>
                                <a:lnTo>
                                  <a:pt x="14" y="4407"/>
                                </a:lnTo>
                                <a:lnTo>
                                  <a:pt x="14" y="4412"/>
                                </a:lnTo>
                                <a:lnTo>
                                  <a:pt x="24" y="4421"/>
                                </a:lnTo>
                                <a:lnTo>
                                  <a:pt x="34" y="4421"/>
                                </a:lnTo>
                                <a:lnTo>
                                  <a:pt x="365" y="4320"/>
                                </a:lnTo>
                                <a:lnTo>
                                  <a:pt x="346" y="4311"/>
                                </a:lnTo>
                                <a:lnTo>
                                  <a:pt x="403" y="4412"/>
                                </a:lnTo>
                                <a:lnTo>
                                  <a:pt x="403" y="4407"/>
                                </a:lnTo>
                                <a:lnTo>
                                  <a:pt x="418" y="4575"/>
                                </a:lnTo>
                                <a:lnTo>
                                  <a:pt x="418" y="4580"/>
                                </a:lnTo>
                                <a:lnTo>
                                  <a:pt x="427" y="4589"/>
                                </a:lnTo>
                                <a:lnTo>
                                  <a:pt x="562" y="4632"/>
                                </a:lnTo>
                                <a:lnTo>
                                  <a:pt x="557" y="4628"/>
                                </a:lnTo>
                                <a:lnTo>
                                  <a:pt x="634" y="4719"/>
                                </a:lnTo>
                                <a:lnTo>
                                  <a:pt x="639" y="4724"/>
                                </a:lnTo>
                                <a:lnTo>
                                  <a:pt x="759" y="4781"/>
                                </a:lnTo>
                                <a:lnTo>
                                  <a:pt x="754" y="4776"/>
                                </a:lnTo>
                                <a:lnTo>
                                  <a:pt x="831" y="4882"/>
                                </a:lnTo>
                                <a:lnTo>
                                  <a:pt x="836" y="4887"/>
                                </a:lnTo>
                                <a:lnTo>
                                  <a:pt x="845" y="4887"/>
                                </a:lnTo>
                                <a:lnTo>
                                  <a:pt x="850" y="4882"/>
                                </a:lnTo>
                                <a:lnTo>
                                  <a:pt x="1162" y="4556"/>
                                </a:lnTo>
                                <a:lnTo>
                                  <a:pt x="1330" y="4416"/>
                                </a:lnTo>
                                <a:lnTo>
                                  <a:pt x="1306" y="4412"/>
                                </a:lnTo>
                                <a:lnTo>
                                  <a:pt x="1364" y="4517"/>
                                </a:lnTo>
                                <a:lnTo>
                                  <a:pt x="1369" y="4522"/>
                                </a:lnTo>
                                <a:lnTo>
                                  <a:pt x="1369" y="4527"/>
                                </a:lnTo>
                                <a:lnTo>
                                  <a:pt x="1378" y="4527"/>
                                </a:lnTo>
                                <a:lnTo>
                                  <a:pt x="1484" y="4512"/>
                                </a:lnTo>
                                <a:lnTo>
                                  <a:pt x="1470" y="4498"/>
                                </a:lnTo>
                                <a:lnTo>
                                  <a:pt x="1470" y="4522"/>
                                </a:lnTo>
                                <a:lnTo>
                                  <a:pt x="1474" y="4522"/>
                                </a:lnTo>
                                <a:lnTo>
                                  <a:pt x="1479" y="4527"/>
                                </a:lnTo>
                                <a:lnTo>
                                  <a:pt x="1571" y="4560"/>
                                </a:lnTo>
                                <a:lnTo>
                                  <a:pt x="1580" y="4560"/>
                                </a:lnTo>
                                <a:lnTo>
                                  <a:pt x="1590" y="4551"/>
                                </a:lnTo>
                                <a:lnTo>
                                  <a:pt x="1590" y="4527"/>
                                </a:lnTo>
                                <a:lnTo>
                                  <a:pt x="1580" y="4541"/>
                                </a:lnTo>
                                <a:lnTo>
                                  <a:pt x="1686" y="4512"/>
                                </a:lnTo>
                                <a:lnTo>
                                  <a:pt x="1787" y="4455"/>
                                </a:lnTo>
                                <a:lnTo>
                                  <a:pt x="1782" y="4455"/>
                                </a:lnTo>
                                <a:lnTo>
                                  <a:pt x="1873" y="4469"/>
                                </a:lnTo>
                                <a:lnTo>
                                  <a:pt x="2128" y="4469"/>
                                </a:lnTo>
                                <a:lnTo>
                                  <a:pt x="2219" y="4455"/>
                                </a:lnTo>
                                <a:lnTo>
                                  <a:pt x="2310" y="4455"/>
                                </a:lnTo>
                                <a:lnTo>
                                  <a:pt x="2401" y="4440"/>
                                </a:lnTo>
                                <a:lnTo>
                                  <a:pt x="2406" y="4440"/>
                                </a:lnTo>
                                <a:lnTo>
                                  <a:pt x="2478" y="4407"/>
                                </a:lnTo>
                                <a:lnTo>
                                  <a:pt x="2473" y="4407"/>
                                </a:lnTo>
                                <a:lnTo>
                                  <a:pt x="2565" y="4392"/>
                                </a:lnTo>
                                <a:lnTo>
                                  <a:pt x="2569" y="4392"/>
                                </a:lnTo>
                                <a:lnTo>
                                  <a:pt x="2661" y="4364"/>
                                </a:lnTo>
                                <a:lnTo>
                                  <a:pt x="2666" y="4364"/>
                                </a:lnTo>
                                <a:lnTo>
                                  <a:pt x="2738" y="4320"/>
                                </a:lnTo>
                                <a:lnTo>
                                  <a:pt x="2733" y="4320"/>
                                </a:lnTo>
                                <a:lnTo>
                                  <a:pt x="2810" y="4287"/>
                                </a:lnTo>
                                <a:lnTo>
                                  <a:pt x="2886" y="4244"/>
                                </a:lnTo>
                                <a:lnTo>
                                  <a:pt x="2891" y="4244"/>
                                </a:lnTo>
                                <a:lnTo>
                                  <a:pt x="2963" y="4200"/>
                                </a:lnTo>
                                <a:lnTo>
                                  <a:pt x="3040" y="4152"/>
                                </a:lnTo>
                                <a:lnTo>
                                  <a:pt x="3040" y="4148"/>
                                </a:lnTo>
                                <a:lnTo>
                                  <a:pt x="3112" y="4090"/>
                                </a:lnTo>
                                <a:lnTo>
                                  <a:pt x="3175" y="4042"/>
                                </a:lnTo>
                                <a:lnTo>
                                  <a:pt x="3251" y="3984"/>
                                </a:lnTo>
                                <a:lnTo>
                                  <a:pt x="3309" y="3908"/>
                                </a:lnTo>
                                <a:lnTo>
                                  <a:pt x="3357" y="3850"/>
                                </a:lnTo>
                                <a:lnTo>
                                  <a:pt x="3415" y="3773"/>
                                </a:lnTo>
                                <a:lnTo>
                                  <a:pt x="3420" y="3768"/>
                                </a:lnTo>
                                <a:lnTo>
                                  <a:pt x="3463" y="3691"/>
                                </a:lnTo>
                                <a:lnTo>
                                  <a:pt x="3458" y="3696"/>
                                </a:lnTo>
                                <a:lnTo>
                                  <a:pt x="3506" y="3624"/>
                                </a:lnTo>
                                <a:lnTo>
                                  <a:pt x="3511" y="3619"/>
                                </a:lnTo>
                                <a:lnTo>
                                  <a:pt x="3554" y="3543"/>
                                </a:lnTo>
                                <a:lnTo>
                                  <a:pt x="3554" y="3547"/>
                                </a:lnTo>
                                <a:lnTo>
                                  <a:pt x="3597" y="3475"/>
                                </a:lnTo>
                                <a:lnTo>
                                  <a:pt x="3597" y="3471"/>
                                </a:lnTo>
                                <a:lnTo>
                                  <a:pt x="3631" y="3394"/>
                                </a:lnTo>
                                <a:lnTo>
                                  <a:pt x="3660" y="3303"/>
                                </a:lnTo>
                                <a:lnTo>
                                  <a:pt x="3660" y="3298"/>
                                </a:lnTo>
                                <a:lnTo>
                                  <a:pt x="3674" y="3211"/>
                                </a:lnTo>
                                <a:lnTo>
                                  <a:pt x="3674" y="3216"/>
                                </a:lnTo>
                                <a:lnTo>
                                  <a:pt x="3703" y="3139"/>
                                </a:lnTo>
                                <a:lnTo>
                                  <a:pt x="3703" y="3135"/>
                                </a:lnTo>
                                <a:lnTo>
                                  <a:pt x="3717" y="3043"/>
                                </a:lnTo>
                                <a:lnTo>
                                  <a:pt x="3717" y="3048"/>
                                </a:lnTo>
                                <a:lnTo>
                                  <a:pt x="3737" y="2957"/>
                                </a:lnTo>
                                <a:lnTo>
                                  <a:pt x="3737" y="2866"/>
                                </a:lnTo>
                                <a:lnTo>
                                  <a:pt x="3737" y="2870"/>
                                </a:lnTo>
                                <a:lnTo>
                                  <a:pt x="3765" y="2794"/>
                                </a:lnTo>
                                <a:lnTo>
                                  <a:pt x="3809" y="2688"/>
                                </a:lnTo>
                                <a:lnTo>
                                  <a:pt x="3804" y="2693"/>
                                </a:lnTo>
                                <a:lnTo>
                                  <a:pt x="3895" y="2602"/>
                                </a:lnTo>
                                <a:lnTo>
                                  <a:pt x="3900" y="2602"/>
                                </a:lnTo>
                                <a:lnTo>
                                  <a:pt x="3900" y="2597"/>
                                </a:lnTo>
                                <a:lnTo>
                                  <a:pt x="3929" y="2496"/>
                                </a:lnTo>
                                <a:lnTo>
                                  <a:pt x="3914" y="2506"/>
                                </a:lnTo>
                                <a:lnTo>
                                  <a:pt x="3933" y="2506"/>
                                </a:lnTo>
                                <a:lnTo>
                                  <a:pt x="4462" y="2280"/>
                                </a:lnTo>
                                <a:lnTo>
                                  <a:pt x="4467" y="2275"/>
                                </a:lnTo>
                                <a:lnTo>
                                  <a:pt x="4572" y="2126"/>
                                </a:lnTo>
                                <a:lnTo>
                                  <a:pt x="4779" y="1901"/>
                                </a:lnTo>
                                <a:lnTo>
                                  <a:pt x="4783" y="1896"/>
                                </a:lnTo>
                                <a:lnTo>
                                  <a:pt x="4783" y="1886"/>
                                </a:lnTo>
                                <a:lnTo>
                                  <a:pt x="4755" y="1752"/>
                                </a:lnTo>
                                <a:lnTo>
                                  <a:pt x="4755" y="1757"/>
                                </a:lnTo>
                                <a:lnTo>
                                  <a:pt x="4783" y="1574"/>
                                </a:lnTo>
                                <a:lnTo>
                                  <a:pt x="4783" y="1569"/>
                                </a:lnTo>
                                <a:lnTo>
                                  <a:pt x="4711" y="1435"/>
                                </a:lnTo>
                                <a:lnTo>
                                  <a:pt x="4635" y="1301"/>
                                </a:lnTo>
                                <a:lnTo>
                                  <a:pt x="4630" y="1296"/>
                                </a:lnTo>
                                <a:lnTo>
                                  <a:pt x="4481" y="1190"/>
                                </a:lnTo>
                                <a:lnTo>
                                  <a:pt x="4486" y="1190"/>
                                </a:lnTo>
                                <a:lnTo>
                                  <a:pt x="4409" y="1070"/>
                                </a:lnTo>
                                <a:lnTo>
                                  <a:pt x="4409" y="1075"/>
                                </a:lnTo>
                                <a:lnTo>
                                  <a:pt x="4351" y="926"/>
                                </a:lnTo>
                                <a:lnTo>
                                  <a:pt x="4346" y="921"/>
                                </a:lnTo>
                                <a:lnTo>
                                  <a:pt x="4241" y="816"/>
                                </a:lnTo>
                                <a:lnTo>
                                  <a:pt x="4135" y="696"/>
                                </a:lnTo>
                                <a:lnTo>
                                  <a:pt x="3895" y="513"/>
                                </a:lnTo>
                                <a:lnTo>
                                  <a:pt x="3900" y="518"/>
                                </a:lnTo>
                                <a:lnTo>
                                  <a:pt x="3837" y="340"/>
                                </a:lnTo>
                                <a:lnTo>
                                  <a:pt x="3828" y="331"/>
                                </a:lnTo>
                                <a:lnTo>
                                  <a:pt x="3664" y="283"/>
                                </a:lnTo>
                                <a:lnTo>
                                  <a:pt x="3660" y="283"/>
                                </a:lnTo>
                                <a:lnTo>
                                  <a:pt x="3482" y="268"/>
                                </a:lnTo>
                                <a:lnTo>
                                  <a:pt x="3487" y="268"/>
                                </a:lnTo>
                                <a:lnTo>
                                  <a:pt x="3367" y="211"/>
                                </a:lnTo>
                                <a:lnTo>
                                  <a:pt x="3213" y="148"/>
                                </a:lnTo>
                                <a:lnTo>
                                  <a:pt x="3079" y="91"/>
                                </a:lnTo>
                                <a:lnTo>
                                  <a:pt x="2944" y="43"/>
                                </a:lnTo>
                                <a:lnTo>
                                  <a:pt x="2795" y="0"/>
                                </a:lnTo>
                                <a:lnTo>
                                  <a:pt x="2786" y="0"/>
                                </a:lnTo>
                                <a:lnTo>
                                  <a:pt x="2617" y="76"/>
                                </a:lnTo>
                                <a:lnTo>
                                  <a:pt x="2627" y="76"/>
                                </a:lnTo>
                                <a:lnTo>
                                  <a:pt x="2478" y="43"/>
                                </a:lnTo>
                                <a:lnTo>
                                  <a:pt x="2473" y="43"/>
                                </a:lnTo>
                                <a:lnTo>
                                  <a:pt x="2339" y="28"/>
                                </a:lnTo>
                                <a:lnTo>
                                  <a:pt x="2190" y="14"/>
                                </a:lnTo>
                                <a:lnTo>
                                  <a:pt x="2185" y="14"/>
                                </a:lnTo>
                                <a:lnTo>
                                  <a:pt x="2180" y="19"/>
                                </a:lnTo>
                                <a:lnTo>
                                  <a:pt x="2032" y="124"/>
                                </a:lnTo>
                                <a:lnTo>
                                  <a:pt x="2041" y="120"/>
                                </a:lnTo>
                                <a:lnTo>
                                  <a:pt x="1902" y="120"/>
                                </a:lnTo>
                                <a:lnTo>
                                  <a:pt x="1763" y="168"/>
                                </a:lnTo>
                                <a:lnTo>
                                  <a:pt x="1628" y="196"/>
                                </a:lnTo>
                                <a:lnTo>
                                  <a:pt x="1508" y="254"/>
                                </a:lnTo>
                                <a:lnTo>
                                  <a:pt x="1388" y="302"/>
                                </a:lnTo>
                                <a:lnTo>
                                  <a:pt x="1254" y="345"/>
                                </a:lnTo>
                                <a:lnTo>
                                  <a:pt x="1133" y="403"/>
                                </a:lnTo>
                                <a:lnTo>
                                  <a:pt x="1124" y="412"/>
                                </a:lnTo>
                                <a:lnTo>
                                  <a:pt x="1052" y="566"/>
                                </a:lnTo>
                                <a:lnTo>
                                  <a:pt x="1052" y="576"/>
                                </a:lnTo>
                                <a:lnTo>
                                  <a:pt x="1201" y="1161"/>
                                </a:lnTo>
                                <a:lnTo>
                                  <a:pt x="1225" y="1142"/>
                                </a:lnTo>
                                <a:lnTo>
                                  <a:pt x="1042" y="1022"/>
                                </a:lnTo>
                                <a:lnTo>
                                  <a:pt x="1028" y="1022"/>
                                </a:lnTo>
                                <a:lnTo>
                                  <a:pt x="1023" y="1027"/>
                                </a:lnTo>
                                <a:lnTo>
                                  <a:pt x="1018" y="1027"/>
                                </a:lnTo>
                                <a:lnTo>
                                  <a:pt x="1018" y="1041"/>
                                </a:lnTo>
                                <a:lnTo>
                                  <a:pt x="1066" y="1296"/>
                                </a:lnTo>
                                <a:lnTo>
                                  <a:pt x="1066" y="1286"/>
                                </a:lnTo>
                                <a:lnTo>
                                  <a:pt x="1033" y="1406"/>
                                </a:lnTo>
                                <a:lnTo>
                                  <a:pt x="1033" y="1411"/>
                                </a:lnTo>
                                <a:lnTo>
                                  <a:pt x="1052" y="1574"/>
                                </a:lnTo>
                                <a:lnTo>
                                  <a:pt x="1057" y="1565"/>
                                </a:lnTo>
                                <a:lnTo>
                                  <a:pt x="1009" y="1627"/>
                                </a:lnTo>
                                <a:lnTo>
                                  <a:pt x="1009" y="1622"/>
                                </a:lnTo>
                                <a:lnTo>
                                  <a:pt x="937" y="1665"/>
                                </a:lnTo>
                                <a:lnTo>
                                  <a:pt x="956" y="1694"/>
                                </a:lnTo>
                                <a:lnTo>
                                  <a:pt x="1028" y="1651"/>
                                </a:lnTo>
                                <a:lnTo>
                                  <a:pt x="1028" y="1646"/>
                                </a:lnTo>
                                <a:lnTo>
                                  <a:pt x="1076" y="1584"/>
                                </a:lnTo>
                                <a:lnTo>
                                  <a:pt x="1081" y="1579"/>
                                </a:lnTo>
                                <a:lnTo>
                                  <a:pt x="1081" y="1574"/>
                                </a:lnTo>
                                <a:lnTo>
                                  <a:pt x="1061" y="1411"/>
                                </a:lnTo>
                                <a:lnTo>
                                  <a:pt x="1061" y="1416"/>
                                </a:lnTo>
                                <a:lnTo>
                                  <a:pt x="1095" y="1296"/>
                                </a:lnTo>
                                <a:lnTo>
                                  <a:pt x="1095" y="1291"/>
                                </a:lnTo>
                                <a:lnTo>
                                  <a:pt x="1095" y="1286"/>
                                </a:lnTo>
                                <a:lnTo>
                                  <a:pt x="1047" y="1032"/>
                                </a:lnTo>
                                <a:lnTo>
                                  <a:pt x="1023" y="1051"/>
                                </a:lnTo>
                                <a:lnTo>
                                  <a:pt x="1206" y="1171"/>
                                </a:lnTo>
                                <a:lnTo>
                                  <a:pt x="1210" y="1171"/>
                                </a:lnTo>
                                <a:lnTo>
                                  <a:pt x="1215" y="1171"/>
                                </a:lnTo>
                                <a:lnTo>
                                  <a:pt x="1220" y="1171"/>
                                </a:lnTo>
                                <a:lnTo>
                                  <a:pt x="1225" y="1166"/>
                                </a:lnTo>
                                <a:lnTo>
                                  <a:pt x="1230" y="1166"/>
                                </a:lnTo>
                                <a:lnTo>
                                  <a:pt x="1230" y="1161"/>
                                </a:lnTo>
                                <a:lnTo>
                                  <a:pt x="1230" y="1157"/>
                                </a:lnTo>
                                <a:lnTo>
                                  <a:pt x="1230" y="1152"/>
                                </a:lnTo>
                                <a:lnTo>
                                  <a:pt x="1081" y="566"/>
                                </a:lnTo>
                                <a:lnTo>
                                  <a:pt x="1081" y="576"/>
                                </a:lnTo>
                                <a:lnTo>
                                  <a:pt x="1153" y="422"/>
                                </a:lnTo>
                                <a:lnTo>
                                  <a:pt x="1143" y="432"/>
                                </a:lnTo>
                                <a:lnTo>
                                  <a:pt x="1263" y="374"/>
                                </a:lnTo>
                                <a:lnTo>
                                  <a:pt x="1398" y="331"/>
                                </a:lnTo>
                                <a:lnTo>
                                  <a:pt x="1518" y="283"/>
                                </a:lnTo>
                                <a:lnTo>
                                  <a:pt x="1638" y="225"/>
                                </a:lnTo>
                                <a:lnTo>
                                  <a:pt x="1772" y="196"/>
                                </a:lnTo>
                                <a:lnTo>
                                  <a:pt x="1911" y="148"/>
                                </a:lnTo>
                                <a:lnTo>
                                  <a:pt x="1907" y="148"/>
                                </a:lnTo>
                                <a:lnTo>
                                  <a:pt x="2041" y="148"/>
                                </a:lnTo>
                                <a:lnTo>
                                  <a:pt x="2046" y="148"/>
                                </a:lnTo>
                                <a:lnTo>
                                  <a:pt x="2051" y="144"/>
                                </a:lnTo>
                                <a:lnTo>
                                  <a:pt x="2200" y="38"/>
                                </a:lnTo>
                                <a:lnTo>
                                  <a:pt x="2190" y="43"/>
                                </a:lnTo>
                                <a:lnTo>
                                  <a:pt x="2339" y="57"/>
                                </a:lnTo>
                                <a:lnTo>
                                  <a:pt x="2473" y="72"/>
                                </a:lnTo>
                                <a:lnTo>
                                  <a:pt x="2469" y="72"/>
                                </a:lnTo>
                                <a:lnTo>
                                  <a:pt x="2617" y="105"/>
                                </a:lnTo>
                                <a:lnTo>
                                  <a:pt x="2622" y="105"/>
                                </a:lnTo>
                                <a:lnTo>
                                  <a:pt x="2627" y="105"/>
                                </a:lnTo>
                                <a:lnTo>
                                  <a:pt x="2795" y="28"/>
                                </a:lnTo>
                                <a:lnTo>
                                  <a:pt x="2786" y="28"/>
                                </a:lnTo>
                                <a:lnTo>
                                  <a:pt x="2934" y="72"/>
                                </a:lnTo>
                                <a:lnTo>
                                  <a:pt x="3069" y="120"/>
                                </a:lnTo>
                                <a:lnTo>
                                  <a:pt x="3203" y="177"/>
                                </a:lnTo>
                                <a:lnTo>
                                  <a:pt x="3357" y="240"/>
                                </a:lnTo>
                                <a:lnTo>
                                  <a:pt x="3477" y="297"/>
                                </a:lnTo>
                                <a:lnTo>
                                  <a:pt x="3482" y="297"/>
                                </a:lnTo>
                                <a:lnTo>
                                  <a:pt x="3660" y="312"/>
                                </a:lnTo>
                                <a:lnTo>
                                  <a:pt x="3655" y="312"/>
                                </a:lnTo>
                                <a:lnTo>
                                  <a:pt x="3818" y="360"/>
                                </a:lnTo>
                                <a:lnTo>
                                  <a:pt x="3809" y="350"/>
                                </a:lnTo>
                                <a:lnTo>
                                  <a:pt x="3871" y="528"/>
                                </a:lnTo>
                                <a:lnTo>
                                  <a:pt x="3876" y="532"/>
                                </a:lnTo>
                                <a:lnTo>
                                  <a:pt x="4116" y="715"/>
                                </a:lnTo>
                                <a:lnTo>
                                  <a:pt x="4222" y="835"/>
                                </a:lnTo>
                                <a:lnTo>
                                  <a:pt x="4327" y="940"/>
                                </a:lnTo>
                                <a:lnTo>
                                  <a:pt x="4322" y="936"/>
                                </a:lnTo>
                                <a:lnTo>
                                  <a:pt x="4380" y="1085"/>
                                </a:lnTo>
                                <a:lnTo>
                                  <a:pt x="4380" y="1089"/>
                                </a:lnTo>
                                <a:lnTo>
                                  <a:pt x="4457" y="1209"/>
                                </a:lnTo>
                                <a:lnTo>
                                  <a:pt x="4462" y="1209"/>
                                </a:lnTo>
                                <a:lnTo>
                                  <a:pt x="4611" y="1315"/>
                                </a:lnTo>
                                <a:lnTo>
                                  <a:pt x="4606" y="1310"/>
                                </a:lnTo>
                                <a:lnTo>
                                  <a:pt x="4683" y="1445"/>
                                </a:lnTo>
                                <a:lnTo>
                                  <a:pt x="4755" y="1579"/>
                                </a:lnTo>
                                <a:lnTo>
                                  <a:pt x="4755" y="1574"/>
                                </a:lnTo>
                                <a:lnTo>
                                  <a:pt x="4726" y="1757"/>
                                </a:lnTo>
                                <a:lnTo>
                                  <a:pt x="4726" y="1761"/>
                                </a:lnTo>
                                <a:lnTo>
                                  <a:pt x="4755" y="1896"/>
                                </a:lnTo>
                                <a:lnTo>
                                  <a:pt x="4759" y="1881"/>
                                </a:lnTo>
                                <a:lnTo>
                                  <a:pt x="4553" y="2107"/>
                                </a:lnTo>
                                <a:lnTo>
                                  <a:pt x="4447" y="2256"/>
                                </a:lnTo>
                                <a:lnTo>
                                  <a:pt x="4452" y="2251"/>
                                </a:lnTo>
                                <a:lnTo>
                                  <a:pt x="3924" y="2477"/>
                                </a:lnTo>
                                <a:lnTo>
                                  <a:pt x="3929" y="2477"/>
                                </a:lnTo>
                                <a:lnTo>
                                  <a:pt x="3914" y="2477"/>
                                </a:lnTo>
                                <a:lnTo>
                                  <a:pt x="3909" y="2477"/>
                                </a:lnTo>
                                <a:lnTo>
                                  <a:pt x="3905" y="2482"/>
                                </a:lnTo>
                                <a:lnTo>
                                  <a:pt x="3900" y="2482"/>
                                </a:lnTo>
                                <a:lnTo>
                                  <a:pt x="3900" y="2486"/>
                                </a:lnTo>
                                <a:lnTo>
                                  <a:pt x="3871" y="2587"/>
                                </a:lnTo>
                                <a:lnTo>
                                  <a:pt x="3876" y="2582"/>
                                </a:lnTo>
                                <a:lnTo>
                                  <a:pt x="3785" y="2674"/>
                                </a:lnTo>
                                <a:lnTo>
                                  <a:pt x="3780" y="2678"/>
                                </a:lnTo>
                                <a:lnTo>
                                  <a:pt x="3737" y="2784"/>
                                </a:lnTo>
                                <a:lnTo>
                                  <a:pt x="3708" y="2861"/>
                                </a:lnTo>
                                <a:lnTo>
                                  <a:pt x="3708" y="2866"/>
                                </a:lnTo>
                                <a:lnTo>
                                  <a:pt x="3708" y="2952"/>
                                </a:lnTo>
                                <a:lnTo>
                                  <a:pt x="3708" y="2947"/>
                                </a:lnTo>
                                <a:lnTo>
                                  <a:pt x="3688" y="3039"/>
                                </a:lnTo>
                                <a:lnTo>
                                  <a:pt x="3688" y="3043"/>
                                </a:lnTo>
                                <a:lnTo>
                                  <a:pt x="3674" y="3135"/>
                                </a:lnTo>
                                <a:lnTo>
                                  <a:pt x="3674" y="3130"/>
                                </a:lnTo>
                                <a:lnTo>
                                  <a:pt x="3645" y="3207"/>
                                </a:lnTo>
                                <a:lnTo>
                                  <a:pt x="3645" y="3211"/>
                                </a:lnTo>
                                <a:lnTo>
                                  <a:pt x="3631" y="3298"/>
                                </a:lnTo>
                                <a:lnTo>
                                  <a:pt x="3631" y="3293"/>
                                </a:lnTo>
                                <a:lnTo>
                                  <a:pt x="3602" y="3384"/>
                                </a:lnTo>
                                <a:lnTo>
                                  <a:pt x="3568" y="3461"/>
                                </a:lnTo>
                                <a:lnTo>
                                  <a:pt x="3568" y="3456"/>
                                </a:lnTo>
                                <a:lnTo>
                                  <a:pt x="3525" y="3528"/>
                                </a:lnTo>
                                <a:lnTo>
                                  <a:pt x="3525" y="3533"/>
                                </a:lnTo>
                                <a:lnTo>
                                  <a:pt x="3482" y="3610"/>
                                </a:lnTo>
                                <a:lnTo>
                                  <a:pt x="3487" y="3605"/>
                                </a:lnTo>
                                <a:lnTo>
                                  <a:pt x="3439" y="3677"/>
                                </a:lnTo>
                                <a:lnTo>
                                  <a:pt x="3434" y="3682"/>
                                </a:lnTo>
                                <a:lnTo>
                                  <a:pt x="3391" y="3759"/>
                                </a:lnTo>
                                <a:lnTo>
                                  <a:pt x="3396" y="3754"/>
                                </a:lnTo>
                                <a:lnTo>
                                  <a:pt x="3338" y="3831"/>
                                </a:lnTo>
                                <a:lnTo>
                                  <a:pt x="3290" y="3888"/>
                                </a:lnTo>
                                <a:lnTo>
                                  <a:pt x="3232" y="3965"/>
                                </a:lnTo>
                                <a:lnTo>
                                  <a:pt x="3155" y="4023"/>
                                </a:lnTo>
                                <a:lnTo>
                                  <a:pt x="3093" y="4071"/>
                                </a:lnTo>
                                <a:lnTo>
                                  <a:pt x="3021" y="4128"/>
                                </a:lnTo>
                                <a:lnTo>
                                  <a:pt x="3021" y="4124"/>
                                </a:lnTo>
                                <a:lnTo>
                                  <a:pt x="2944" y="4172"/>
                                </a:lnTo>
                                <a:lnTo>
                                  <a:pt x="2872" y="4215"/>
                                </a:lnTo>
                                <a:lnTo>
                                  <a:pt x="2877" y="4215"/>
                                </a:lnTo>
                                <a:lnTo>
                                  <a:pt x="2800" y="4258"/>
                                </a:lnTo>
                                <a:lnTo>
                                  <a:pt x="2723" y="4292"/>
                                </a:lnTo>
                                <a:lnTo>
                                  <a:pt x="2718" y="4292"/>
                                </a:lnTo>
                                <a:lnTo>
                                  <a:pt x="2646" y="4335"/>
                                </a:lnTo>
                                <a:lnTo>
                                  <a:pt x="2651" y="4335"/>
                                </a:lnTo>
                                <a:lnTo>
                                  <a:pt x="2560" y="4364"/>
                                </a:lnTo>
                                <a:lnTo>
                                  <a:pt x="2565" y="4364"/>
                                </a:lnTo>
                                <a:lnTo>
                                  <a:pt x="2473" y="4378"/>
                                </a:lnTo>
                                <a:lnTo>
                                  <a:pt x="2469" y="4378"/>
                                </a:lnTo>
                                <a:lnTo>
                                  <a:pt x="2397" y="4412"/>
                                </a:lnTo>
                                <a:lnTo>
                                  <a:pt x="2401" y="4412"/>
                                </a:lnTo>
                                <a:lnTo>
                                  <a:pt x="2310" y="4426"/>
                                </a:lnTo>
                                <a:lnTo>
                                  <a:pt x="2219" y="4426"/>
                                </a:lnTo>
                                <a:lnTo>
                                  <a:pt x="2128" y="4440"/>
                                </a:lnTo>
                                <a:lnTo>
                                  <a:pt x="1873" y="4440"/>
                                </a:lnTo>
                                <a:lnTo>
                                  <a:pt x="1782" y="4426"/>
                                </a:lnTo>
                                <a:lnTo>
                                  <a:pt x="1777" y="4426"/>
                                </a:lnTo>
                                <a:lnTo>
                                  <a:pt x="1676" y="4484"/>
                                </a:lnTo>
                                <a:lnTo>
                                  <a:pt x="1571" y="4512"/>
                                </a:lnTo>
                                <a:lnTo>
                                  <a:pt x="1566" y="4517"/>
                                </a:lnTo>
                                <a:lnTo>
                                  <a:pt x="1561" y="4522"/>
                                </a:lnTo>
                                <a:lnTo>
                                  <a:pt x="1561" y="4527"/>
                                </a:lnTo>
                                <a:lnTo>
                                  <a:pt x="1561" y="4546"/>
                                </a:lnTo>
                                <a:lnTo>
                                  <a:pt x="1580" y="4532"/>
                                </a:lnTo>
                                <a:lnTo>
                                  <a:pt x="1489" y="4498"/>
                                </a:lnTo>
                                <a:lnTo>
                                  <a:pt x="1498" y="4512"/>
                                </a:lnTo>
                                <a:lnTo>
                                  <a:pt x="1498" y="4498"/>
                                </a:lnTo>
                                <a:lnTo>
                                  <a:pt x="1498" y="4493"/>
                                </a:lnTo>
                                <a:lnTo>
                                  <a:pt x="1494" y="4488"/>
                                </a:lnTo>
                                <a:lnTo>
                                  <a:pt x="1489" y="4484"/>
                                </a:lnTo>
                                <a:lnTo>
                                  <a:pt x="1484" y="4484"/>
                                </a:lnTo>
                                <a:lnTo>
                                  <a:pt x="1378" y="4498"/>
                                </a:lnTo>
                                <a:lnTo>
                                  <a:pt x="1393" y="4508"/>
                                </a:lnTo>
                                <a:lnTo>
                                  <a:pt x="1335" y="4402"/>
                                </a:lnTo>
                                <a:lnTo>
                                  <a:pt x="1330" y="4397"/>
                                </a:lnTo>
                                <a:lnTo>
                                  <a:pt x="1326" y="4392"/>
                                </a:lnTo>
                                <a:lnTo>
                                  <a:pt x="1321" y="4392"/>
                                </a:lnTo>
                                <a:lnTo>
                                  <a:pt x="1316" y="4392"/>
                                </a:lnTo>
                                <a:lnTo>
                                  <a:pt x="1311" y="4397"/>
                                </a:lnTo>
                                <a:lnTo>
                                  <a:pt x="1143" y="4536"/>
                                </a:lnTo>
                                <a:lnTo>
                                  <a:pt x="831" y="4863"/>
                                </a:lnTo>
                                <a:lnTo>
                                  <a:pt x="850" y="4863"/>
                                </a:lnTo>
                                <a:lnTo>
                                  <a:pt x="773" y="4757"/>
                                </a:lnTo>
                                <a:lnTo>
                                  <a:pt x="768" y="4752"/>
                                </a:lnTo>
                                <a:lnTo>
                                  <a:pt x="648" y="4695"/>
                                </a:lnTo>
                                <a:lnTo>
                                  <a:pt x="653" y="4700"/>
                                </a:lnTo>
                                <a:lnTo>
                                  <a:pt x="576" y="4608"/>
                                </a:lnTo>
                                <a:lnTo>
                                  <a:pt x="576" y="4604"/>
                                </a:lnTo>
                                <a:lnTo>
                                  <a:pt x="572" y="4604"/>
                                </a:lnTo>
                                <a:lnTo>
                                  <a:pt x="437" y="4560"/>
                                </a:lnTo>
                                <a:lnTo>
                                  <a:pt x="447" y="4575"/>
                                </a:lnTo>
                                <a:lnTo>
                                  <a:pt x="432" y="4407"/>
                                </a:lnTo>
                                <a:lnTo>
                                  <a:pt x="432" y="4402"/>
                                </a:lnTo>
                                <a:lnTo>
                                  <a:pt x="375" y="4301"/>
                                </a:lnTo>
                                <a:lnTo>
                                  <a:pt x="375" y="4296"/>
                                </a:lnTo>
                                <a:lnTo>
                                  <a:pt x="370" y="4296"/>
                                </a:lnTo>
                                <a:lnTo>
                                  <a:pt x="365" y="4292"/>
                                </a:lnTo>
                                <a:lnTo>
                                  <a:pt x="360" y="4292"/>
                                </a:lnTo>
                                <a:lnTo>
                                  <a:pt x="355" y="4292"/>
                                </a:lnTo>
                                <a:lnTo>
                                  <a:pt x="24" y="4392"/>
                                </a:lnTo>
                                <a:lnTo>
                                  <a:pt x="43" y="4407"/>
                                </a:lnTo>
                                <a:lnTo>
                                  <a:pt x="29" y="4258"/>
                                </a:lnTo>
                                <a:lnTo>
                                  <a:pt x="29" y="4263"/>
                                </a:lnTo>
                                <a:lnTo>
                                  <a:pt x="120" y="4052"/>
                                </a:lnTo>
                                <a:lnTo>
                                  <a:pt x="120" y="4056"/>
                                </a:lnTo>
                                <a:lnTo>
                                  <a:pt x="269" y="3821"/>
                                </a:lnTo>
                                <a:lnTo>
                                  <a:pt x="264" y="3821"/>
                                </a:lnTo>
                                <a:lnTo>
                                  <a:pt x="399" y="3639"/>
                                </a:lnTo>
                                <a:lnTo>
                                  <a:pt x="533" y="3475"/>
                                </a:lnTo>
                                <a:lnTo>
                                  <a:pt x="538" y="3471"/>
                                </a:lnTo>
                                <a:lnTo>
                                  <a:pt x="538" y="3466"/>
                                </a:lnTo>
                                <a:lnTo>
                                  <a:pt x="538" y="3461"/>
                                </a:lnTo>
                                <a:lnTo>
                                  <a:pt x="509" y="3370"/>
                                </a:lnTo>
                                <a:lnTo>
                                  <a:pt x="480" y="3293"/>
                                </a:lnTo>
                                <a:lnTo>
                                  <a:pt x="447" y="3207"/>
                                </a:lnTo>
                                <a:lnTo>
                                  <a:pt x="418" y="3130"/>
                                </a:lnTo>
                                <a:lnTo>
                                  <a:pt x="418" y="3135"/>
                                </a:lnTo>
                                <a:lnTo>
                                  <a:pt x="418" y="3043"/>
                                </a:lnTo>
                                <a:lnTo>
                                  <a:pt x="403" y="2952"/>
                                </a:lnTo>
                                <a:lnTo>
                                  <a:pt x="403" y="2866"/>
                                </a:lnTo>
                                <a:lnTo>
                                  <a:pt x="403" y="2870"/>
                                </a:lnTo>
                                <a:lnTo>
                                  <a:pt x="418" y="2794"/>
                                </a:lnTo>
                                <a:lnTo>
                                  <a:pt x="418" y="2789"/>
                                </a:lnTo>
                                <a:lnTo>
                                  <a:pt x="418" y="2698"/>
                                </a:lnTo>
                                <a:lnTo>
                                  <a:pt x="418" y="2702"/>
                                </a:lnTo>
                                <a:lnTo>
                                  <a:pt x="461" y="2616"/>
                                </a:lnTo>
                                <a:lnTo>
                                  <a:pt x="461" y="2611"/>
                                </a:lnTo>
                                <a:lnTo>
                                  <a:pt x="461" y="2534"/>
                                </a:lnTo>
                                <a:lnTo>
                                  <a:pt x="461" y="2539"/>
                                </a:lnTo>
                                <a:lnTo>
                                  <a:pt x="480" y="2448"/>
                                </a:lnTo>
                                <a:lnTo>
                                  <a:pt x="480" y="2453"/>
                                </a:lnTo>
                                <a:lnTo>
                                  <a:pt x="524" y="2381"/>
                                </a:lnTo>
                                <a:lnTo>
                                  <a:pt x="524" y="2376"/>
                                </a:lnTo>
                                <a:lnTo>
                                  <a:pt x="552" y="2299"/>
                                </a:lnTo>
                                <a:lnTo>
                                  <a:pt x="552" y="2294"/>
                                </a:lnTo>
                                <a:lnTo>
                                  <a:pt x="538" y="2203"/>
                                </a:lnTo>
                                <a:lnTo>
                                  <a:pt x="533" y="2213"/>
                                </a:lnTo>
                                <a:lnTo>
                                  <a:pt x="596" y="2141"/>
                                </a:lnTo>
                                <a:lnTo>
                                  <a:pt x="600" y="2136"/>
                                </a:lnTo>
                                <a:lnTo>
                                  <a:pt x="644" y="2059"/>
                                </a:lnTo>
                                <a:lnTo>
                                  <a:pt x="672" y="1982"/>
                                </a:lnTo>
                                <a:lnTo>
                                  <a:pt x="668" y="1987"/>
                                </a:lnTo>
                                <a:lnTo>
                                  <a:pt x="716" y="1915"/>
                                </a:lnTo>
                                <a:lnTo>
                                  <a:pt x="773" y="1867"/>
                                </a:lnTo>
                                <a:lnTo>
                                  <a:pt x="836" y="1795"/>
                                </a:lnTo>
                                <a:lnTo>
                                  <a:pt x="879" y="1733"/>
                                </a:lnTo>
                                <a:lnTo>
                                  <a:pt x="874" y="1737"/>
                                </a:lnTo>
                                <a:lnTo>
                                  <a:pt x="951" y="1694"/>
                                </a:lnTo>
                                <a:lnTo>
                                  <a:pt x="956" y="1694"/>
                                </a:lnTo>
                                <a:lnTo>
                                  <a:pt x="937" y="1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75"/>
                        <wps:cNvSpPr>
                          <a:spLocks/>
                        </wps:cNvSpPr>
                        <wps:spPr bwMode="auto">
                          <a:xfrm>
                            <a:off x="1137285" y="930550"/>
                            <a:ext cx="2601595" cy="2713355"/>
                          </a:xfrm>
                          <a:custGeom>
                            <a:avLst/>
                            <a:gdLst>
                              <a:gd name="T0" fmla="*/ 4087 w 4097"/>
                              <a:gd name="T1" fmla="*/ 1801 h 4273"/>
                              <a:gd name="T2" fmla="*/ 4068 w 4097"/>
                              <a:gd name="T3" fmla="*/ 1258 h 4273"/>
                              <a:gd name="T4" fmla="*/ 3780 w 4097"/>
                              <a:gd name="T5" fmla="*/ 817 h 4273"/>
                              <a:gd name="T6" fmla="*/ 3281 w 4097"/>
                              <a:gd name="T7" fmla="*/ 413 h 4273"/>
                              <a:gd name="T8" fmla="*/ 2944 w 4097"/>
                              <a:gd name="T9" fmla="*/ 212 h 4273"/>
                              <a:gd name="T10" fmla="*/ 2243 w 4097"/>
                              <a:gd name="T11" fmla="*/ 77 h 4273"/>
                              <a:gd name="T12" fmla="*/ 1648 w 4097"/>
                              <a:gd name="T13" fmla="*/ 135 h 4273"/>
                              <a:gd name="T14" fmla="*/ 947 w 4097"/>
                              <a:gd name="T15" fmla="*/ 476 h 4273"/>
                              <a:gd name="T16" fmla="*/ 846 w 4097"/>
                              <a:gd name="T17" fmla="*/ 860 h 4273"/>
                              <a:gd name="T18" fmla="*/ 668 w 4097"/>
                              <a:gd name="T19" fmla="*/ 1172 h 4273"/>
                              <a:gd name="T20" fmla="*/ 365 w 4097"/>
                              <a:gd name="T21" fmla="*/ 1460 h 4273"/>
                              <a:gd name="T22" fmla="*/ 241 w 4097"/>
                              <a:gd name="T23" fmla="*/ 1786 h 4273"/>
                              <a:gd name="T24" fmla="*/ 149 w 4097"/>
                              <a:gd name="T25" fmla="*/ 2098 h 4273"/>
                              <a:gd name="T26" fmla="*/ 92 w 4097"/>
                              <a:gd name="T27" fmla="*/ 2353 h 4273"/>
                              <a:gd name="T28" fmla="*/ 231 w 4097"/>
                              <a:gd name="T29" fmla="*/ 2948 h 4273"/>
                              <a:gd name="T30" fmla="*/ 34 w 4097"/>
                              <a:gd name="T31" fmla="*/ 3673 h 4273"/>
                              <a:gd name="T32" fmla="*/ 289 w 4097"/>
                              <a:gd name="T33" fmla="*/ 3899 h 4273"/>
                              <a:gd name="T34" fmla="*/ 610 w 4097"/>
                              <a:gd name="T35" fmla="*/ 4273 h 4273"/>
                              <a:gd name="T36" fmla="*/ 1086 w 4097"/>
                              <a:gd name="T37" fmla="*/ 4014 h 4273"/>
                              <a:gd name="T38" fmla="*/ 1278 w 4097"/>
                              <a:gd name="T39" fmla="*/ 4019 h 4273"/>
                              <a:gd name="T40" fmla="*/ 1590 w 4097"/>
                              <a:gd name="T41" fmla="*/ 3961 h 4273"/>
                              <a:gd name="T42" fmla="*/ 2282 w 4097"/>
                              <a:gd name="T43" fmla="*/ 3884 h 4273"/>
                              <a:gd name="T44" fmla="*/ 2608 w 4097"/>
                              <a:gd name="T45" fmla="*/ 3736 h 4273"/>
                              <a:gd name="T46" fmla="*/ 3074 w 4097"/>
                              <a:gd name="T47" fmla="*/ 3342 h 4273"/>
                              <a:gd name="T48" fmla="*/ 3271 w 4097"/>
                              <a:gd name="T49" fmla="*/ 3039 h 4273"/>
                              <a:gd name="T50" fmla="*/ 3420 w 4097"/>
                              <a:gd name="T51" fmla="*/ 2631 h 4273"/>
                              <a:gd name="T52" fmla="*/ 3405 w 4097"/>
                              <a:gd name="T53" fmla="*/ 2531 h 4273"/>
                              <a:gd name="T54" fmla="*/ 3319 w 4097"/>
                              <a:gd name="T55" fmla="*/ 2876 h 4273"/>
                              <a:gd name="T56" fmla="*/ 3151 w 4097"/>
                              <a:gd name="T57" fmla="*/ 3174 h 4273"/>
                              <a:gd name="T58" fmla="*/ 2738 w 4097"/>
                              <a:gd name="T59" fmla="*/ 3620 h 4273"/>
                              <a:gd name="T60" fmla="*/ 2363 w 4097"/>
                              <a:gd name="T61" fmla="*/ 3827 h 4273"/>
                              <a:gd name="T62" fmla="*/ 2027 w 4097"/>
                              <a:gd name="T63" fmla="*/ 3918 h 4273"/>
                              <a:gd name="T64" fmla="*/ 1307 w 4097"/>
                              <a:gd name="T65" fmla="*/ 4038 h 4273"/>
                              <a:gd name="T66" fmla="*/ 1196 w 4097"/>
                              <a:gd name="T67" fmla="*/ 3976 h 4273"/>
                              <a:gd name="T68" fmla="*/ 1052 w 4097"/>
                              <a:gd name="T69" fmla="*/ 3894 h 4273"/>
                              <a:gd name="T70" fmla="*/ 606 w 4097"/>
                              <a:gd name="T71" fmla="*/ 4249 h 4273"/>
                              <a:gd name="T72" fmla="*/ 346 w 4097"/>
                              <a:gd name="T73" fmla="*/ 3707 h 4273"/>
                              <a:gd name="T74" fmla="*/ 44 w 4097"/>
                              <a:gd name="T75" fmla="*/ 3649 h 4273"/>
                              <a:gd name="T76" fmla="*/ 250 w 4097"/>
                              <a:gd name="T77" fmla="*/ 2967 h 4273"/>
                              <a:gd name="T78" fmla="*/ 135 w 4097"/>
                              <a:gd name="T79" fmla="*/ 2627 h 4273"/>
                              <a:gd name="T80" fmla="*/ 130 w 4097"/>
                              <a:gd name="T81" fmla="*/ 2271 h 4273"/>
                              <a:gd name="T82" fmla="*/ 92 w 4097"/>
                              <a:gd name="T83" fmla="*/ 2362 h 4273"/>
                              <a:gd name="T84" fmla="*/ 135 w 4097"/>
                              <a:gd name="T85" fmla="*/ 2281 h 4273"/>
                              <a:gd name="T86" fmla="*/ 197 w 4097"/>
                              <a:gd name="T87" fmla="*/ 1945 h 4273"/>
                              <a:gd name="T88" fmla="*/ 317 w 4097"/>
                              <a:gd name="T89" fmla="*/ 1628 h 4273"/>
                              <a:gd name="T90" fmla="*/ 591 w 4097"/>
                              <a:gd name="T91" fmla="*/ 1229 h 4273"/>
                              <a:gd name="T92" fmla="*/ 798 w 4097"/>
                              <a:gd name="T93" fmla="*/ 917 h 4273"/>
                              <a:gd name="T94" fmla="*/ 995 w 4097"/>
                              <a:gd name="T95" fmla="*/ 783 h 4273"/>
                              <a:gd name="T96" fmla="*/ 1143 w 4097"/>
                              <a:gd name="T97" fmla="*/ 360 h 4273"/>
                              <a:gd name="T98" fmla="*/ 1768 w 4097"/>
                              <a:gd name="T99" fmla="*/ 159 h 4273"/>
                              <a:gd name="T100" fmla="*/ 2378 w 4097"/>
                              <a:gd name="T101" fmla="*/ 29 h 4273"/>
                              <a:gd name="T102" fmla="*/ 3093 w 4097"/>
                              <a:gd name="T103" fmla="*/ 240 h 4273"/>
                              <a:gd name="T104" fmla="*/ 3550 w 4097"/>
                              <a:gd name="T105" fmla="*/ 673 h 4273"/>
                              <a:gd name="T106" fmla="*/ 3823 w 4097"/>
                              <a:gd name="T107" fmla="*/ 946 h 4273"/>
                              <a:gd name="T108" fmla="*/ 3963 w 4097"/>
                              <a:gd name="T109" fmla="*/ 1426 h 4273"/>
                              <a:gd name="T110" fmla="*/ 3631 w 4097"/>
                              <a:gd name="T111" fmla="*/ 1974 h 4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097" h="4273">
                                <a:moveTo>
                                  <a:pt x="3482" y="2286"/>
                                </a:moveTo>
                                <a:lnTo>
                                  <a:pt x="3526" y="2180"/>
                                </a:lnTo>
                                <a:lnTo>
                                  <a:pt x="3521" y="2185"/>
                                </a:lnTo>
                                <a:lnTo>
                                  <a:pt x="3626" y="2094"/>
                                </a:lnTo>
                                <a:lnTo>
                                  <a:pt x="3631" y="2089"/>
                                </a:lnTo>
                                <a:lnTo>
                                  <a:pt x="3660" y="1988"/>
                                </a:lnTo>
                                <a:lnTo>
                                  <a:pt x="3650" y="1998"/>
                                </a:lnTo>
                                <a:lnTo>
                                  <a:pt x="4087" y="1801"/>
                                </a:lnTo>
                                <a:lnTo>
                                  <a:pt x="4097" y="1791"/>
                                </a:lnTo>
                                <a:lnTo>
                                  <a:pt x="4097" y="1782"/>
                                </a:lnTo>
                                <a:lnTo>
                                  <a:pt x="4068" y="1662"/>
                                </a:lnTo>
                                <a:lnTo>
                                  <a:pt x="4020" y="1542"/>
                                </a:lnTo>
                                <a:lnTo>
                                  <a:pt x="3991" y="1421"/>
                                </a:lnTo>
                                <a:lnTo>
                                  <a:pt x="3991" y="1431"/>
                                </a:lnTo>
                                <a:lnTo>
                                  <a:pt x="4068" y="1268"/>
                                </a:lnTo>
                                <a:lnTo>
                                  <a:pt x="4068" y="1258"/>
                                </a:lnTo>
                                <a:lnTo>
                                  <a:pt x="4006" y="1138"/>
                                </a:lnTo>
                                <a:lnTo>
                                  <a:pt x="4006" y="1143"/>
                                </a:lnTo>
                                <a:lnTo>
                                  <a:pt x="3991" y="1009"/>
                                </a:lnTo>
                                <a:lnTo>
                                  <a:pt x="3991" y="1004"/>
                                </a:lnTo>
                                <a:lnTo>
                                  <a:pt x="3982" y="994"/>
                                </a:lnTo>
                                <a:lnTo>
                                  <a:pt x="3833" y="917"/>
                                </a:lnTo>
                                <a:lnTo>
                                  <a:pt x="3843" y="922"/>
                                </a:lnTo>
                                <a:lnTo>
                                  <a:pt x="3780" y="817"/>
                                </a:lnTo>
                                <a:lnTo>
                                  <a:pt x="3775" y="817"/>
                                </a:lnTo>
                                <a:lnTo>
                                  <a:pt x="3689" y="711"/>
                                </a:lnTo>
                                <a:lnTo>
                                  <a:pt x="3684" y="706"/>
                                </a:lnTo>
                                <a:lnTo>
                                  <a:pt x="3564" y="649"/>
                                </a:lnTo>
                                <a:lnTo>
                                  <a:pt x="3569" y="653"/>
                                </a:lnTo>
                                <a:lnTo>
                                  <a:pt x="3478" y="562"/>
                                </a:lnTo>
                                <a:lnTo>
                                  <a:pt x="3372" y="485"/>
                                </a:lnTo>
                                <a:lnTo>
                                  <a:pt x="3281" y="413"/>
                                </a:lnTo>
                                <a:lnTo>
                                  <a:pt x="3285" y="418"/>
                                </a:lnTo>
                                <a:lnTo>
                                  <a:pt x="3242" y="250"/>
                                </a:lnTo>
                                <a:lnTo>
                                  <a:pt x="3237" y="245"/>
                                </a:lnTo>
                                <a:lnTo>
                                  <a:pt x="3237" y="240"/>
                                </a:lnTo>
                                <a:lnTo>
                                  <a:pt x="3233" y="240"/>
                                </a:lnTo>
                                <a:lnTo>
                                  <a:pt x="3098" y="212"/>
                                </a:lnTo>
                                <a:lnTo>
                                  <a:pt x="2940" y="212"/>
                                </a:lnTo>
                                <a:lnTo>
                                  <a:pt x="2944" y="212"/>
                                </a:lnTo>
                                <a:lnTo>
                                  <a:pt x="2844" y="154"/>
                                </a:lnTo>
                                <a:lnTo>
                                  <a:pt x="2724" y="106"/>
                                </a:lnTo>
                                <a:lnTo>
                                  <a:pt x="2618" y="63"/>
                                </a:lnTo>
                                <a:lnTo>
                                  <a:pt x="2498" y="34"/>
                                </a:lnTo>
                                <a:lnTo>
                                  <a:pt x="2378" y="0"/>
                                </a:lnTo>
                                <a:lnTo>
                                  <a:pt x="2368" y="0"/>
                                </a:lnTo>
                                <a:lnTo>
                                  <a:pt x="2234" y="77"/>
                                </a:lnTo>
                                <a:lnTo>
                                  <a:pt x="2243" y="77"/>
                                </a:lnTo>
                                <a:lnTo>
                                  <a:pt x="2123" y="48"/>
                                </a:lnTo>
                                <a:lnTo>
                                  <a:pt x="2118" y="48"/>
                                </a:lnTo>
                                <a:lnTo>
                                  <a:pt x="1878" y="20"/>
                                </a:lnTo>
                                <a:lnTo>
                                  <a:pt x="1873" y="20"/>
                                </a:lnTo>
                                <a:lnTo>
                                  <a:pt x="1869" y="24"/>
                                </a:lnTo>
                                <a:lnTo>
                                  <a:pt x="1749" y="140"/>
                                </a:lnTo>
                                <a:lnTo>
                                  <a:pt x="1758" y="135"/>
                                </a:lnTo>
                                <a:lnTo>
                                  <a:pt x="1648" y="135"/>
                                </a:lnTo>
                                <a:lnTo>
                                  <a:pt x="1542" y="168"/>
                                </a:lnTo>
                                <a:lnTo>
                                  <a:pt x="1331" y="255"/>
                                </a:lnTo>
                                <a:lnTo>
                                  <a:pt x="1225" y="303"/>
                                </a:lnTo>
                                <a:lnTo>
                                  <a:pt x="1134" y="332"/>
                                </a:lnTo>
                                <a:lnTo>
                                  <a:pt x="1033" y="375"/>
                                </a:lnTo>
                                <a:lnTo>
                                  <a:pt x="1028" y="380"/>
                                </a:lnTo>
                                <a:lnTo>
                                  <a:pt x="951" y="471"/>
                                </a:lnTo>
                                <a:lnTo>
                                  <a:pt x="947" y="476"/>
                                </a:lnTo>
                                <a:lnTo>
                                  <a:pt x="947" y="481"/>
                                </a:lnTo>
                                <a:lnTo>
                                  <a:pt x="975" y="769"/>
                                </a:lnTo>
                                <a:lnTo>
                                  <a:pt x="995" y="754"/>
                                </a:lnTo>
                                <a:lnTo>
                                  <a:pt x="889" y="735"/>
                                </a:lnTo>
                                <a:lnTo>
                                  <a:pt x="879" y="735"/>
                                </a:lnTo>
                                <a:lnTo>
                                  <a:pt x="870" y="745"/>
                                </a:lnTo>
                                <a:lnTo>
                                  <a:pt x="841" y="865"/>
                                </a:lnTo>
                                <a:lnTo>
                                  <a:pt x="846" y="860"/>
                                </a:lnTo>
                                <a:lnTo>
                                  <a:pt x="774" y="908"/>
                                </a:lnTo>
                                <a:lnTo>
                                  <a:pt x="769" y="913"/>
                                </a:lnTo>
                                <a:lnTo>
                                  <a:pt x="769" y="917"/>
                                </a:lnTo>
                                <a:lnTo>
                                  <a:pt x="783" y="1081"/>
                                </a:lnTo>
                                <a:lnTo>
                                  <a:pt x="788" y="1071"/>
                                </a:lnTo>
                                <a:lnTo>
                                  <a:pt x="740" y="1133"/>
                                </a:lnTo>
                                <a:lnTo>
                                  <a:pt x="740" y="1129"/>
                                </a:lnTo>
                                <a:lnTo>
                                  <a:pt x="668" y="1172"/>
                                </a:lnTo>
                                <a:lnTo>
                                  <a:pt x="673" y="1172"/>
                                </a:lnTo>
                                <a:lnTo>
                                  <a:pt x="582" y="1201"/>
                                </a:lnTo>
                                <a:lnTo>
                                  <a:pt x="577" y="1201"/>
                                </a:lnTo>
                                <a:lnTo>
                                  <a:pt x="577" y="1205"/>
                                </a:lnTo>
                                <a:lnTo>
                                  <a:pt x="533" y="1268"/>
                                </a:lnTo>
                                <a:lnTo>
                                  <a:pt x="471" y="1325"/>
                                </a:lnTo>
                                <a:lnTo>
                                  <a:pt x="413" y="1388"/>
                                </a:lnTo>
                                <a:lnTo>
                                  <a:pt x="365" y="1460"/>
                                </a:lnTo>
                                <a:lnTo>
                                  <a:pt x="361" y="1465"/>
                                </a:lnTo>
                                <a:lnTo>
                                  <a:pt x="332" y="1542"/>
                                </a:lnTo>
                                <a:lnTo>
                                  <a:pt x="289" y="1618"/>
                                </a:lnTo>
                                <a:lnTo>
                                  <a:pt x="293" y="1614"/>
                                </a:lnTo>
                                <a:lnTo>
                                  <a:pt x="231" y="1686"/>
                                </a:lnTo>
                                <a:lnTo>
                                  <a:pt x="226" y="1690"/>
                                </a:lnTo>
                                <a:lnTo>
                                  <a:pt x="226" y="1695"/>
                                </a:lnTo>
                                <a:lnTo>
                                  <a:pt x="241" y="1786"/>
                                </a:lnTo>
                                <a:lnTo>
                                  <a:pt x="241" y="1782"/>
                                </a:lnTo>
                                <a:lnTo>
                                  <a:pt x="212" y="1858"/>
                                </a:lnTo>
                                <a:lnTo>
                                  <a:pt x="212" y="1854"/>
                                </a:lnTo>
                                <a:lnTo>
                                  <a:pt x="168" y="1926"/>
                                </a:lnTo>
                                <a:lnTo>
                                  <a:pt x="168" y="1930"/>
                                </a:lnTo>
                                <a:lnTo>
                                  <a:pt x="149" y="2022"/>
                                </a:lnTo>
                                <a:lnTo>
                                  <a:pt x="149" y="2103"/>
                                </a:lnTo>
                                <a:lnTo>
                                  <a:pt x="149" y="2098"/>
                                </a:lnTo>
                                <a:lnTo>
                                  <a:pt x="106" y="2185"/>
                                </a:lnTo>
                                <a:lnTo>
                                  <a:pt x="106" y="2281"/>
                                </a:lnTo>
                                <a:lnTo>
                                  <a:pt x="106" y="2276"/>
                                </a:lnTo>
                                <a:lnTo>
                                  <a:pt x="92" y="2353"/>
                                </a:lnTo>
                                <a:lnTo>
                                  <a:pt x="120" y="2362"/>
                                </a:lnTo>
                                <a:lnTo>
                                  <a:pt x="135" y="2286"/>
                                </a:lnTo>
                                <a:lnTo>
                                  <a:pt x="106" y="2276"/>
                                </a:lnTo>
                                <a:lnTo>
                                  <a:pt x="92" y="2353"/>
                                </a:lnTo>
                                <a:lnTo>
                                  <a:pt x="92" y="2444"/>
                                </a:lnTo>
                                <a:lnTo>
                                  <a:pt x="106" y="2535"/>
                                </a:lnTo>
                                <a:lnTo>
                                  <a:pt x="106" y="2631"/>
                                </a:lnTo>
                                <a:lnTo>
                                  <a:pt x="135" y="2708"/>
                                </a:lnTo>
                                <a:lnTo>
                                  <a:pt x="168" y="2795"/>
                                </a:lnTo>
                                <a:lnTo>
                                  <a:pt x="197" y="2871"/>
                                </a:lnTo>
                                <a:lnTo>
                                  <a:pt x="226" y="2963"/>
                                </a:lnTo>
                                <a:lnTo>
                                  <a:pt x="231" y="2948"/>
                                </a:lnTo>
                                <a:lnTo>
                                  <a:pt x="140" y="3083"/>
                                </a:lnTo>
                                <a:lnTo>
                                  <a:pt x="135" y="3087"/>
                                </a:lnTo>
                                <a:lnTo>
                                  <a:pt x="106" y="3207"/>
                                </a:lnTo>
                                <a:lnTo>
                                  <a:pt x="48" y="3371"/>
                                </a:lnTo>
                                <a:lnTo>
                                  <a:pt x="0" y="3534"/>
                                </a:lnTo>
                                <a:lnTo>
                                  <a:pt x="0" y="3544"/>
                                </a:lnTo>
                                <a:lnTo>
                                  <a:pt x="34" y="3668"/>
                                </a:lnTo>
                                <a:lnTo>
                                  <a:pt x="34" y="3673"/>
                                </a:lnTo>
                                <a:lnTo>
                                  <a:pt x="39" y="3673"/>
                                </a:lnTo>
                                <a:lnTo>
                                  <a:pt x="44" y="3678"/>
                                </a:lnTo>
                                <a:lnTo>
                                  <a:pt x="53" y="3678"/>
                                </a:lnTo>
                                <a:lnTo>
                                  <a:pt x="274" y="3630"/>
                                </a:lnTo>
                                <a:lnTo>
                                  <a:pt x="260" y="3625"/>
                                </a:lnTo>
                                <a:lnTo>
                                  <a:pt x="322" y="3716"/>
                                </a:lnTo>
                                <a:lnTo>
                                  <a:pt x="317" y="3707"/>
                                </a:lnTo>
                                <a:lnTo>
                                  <a:pt x="289" y="3899"/>
                                </a:lnTo>
                                <a:lnTo>
                                  <a:pt x="303" y="4052"/>
                                </a:lnTo>
                                <a:lnTo>
                                  <a:pt x="303" y="4057"/>
                                </a:lnTo>
                                <a:lnTo>
                                  <a:pt x="313" y="4067"/>
                                </a:lnTo>
                                <a:lnTo>
                                  <a:pt x="433" y="4110"/>
                                </a:lnTo>
                                <a:lnTo>
                                  <a:pt x="428" y="4105"/>
                                </a:lnTo>
                                <a:lnTo>
                                  <a:pt x="533" y="4182"/>
                                </a:lnTo>
                                <a:lnTo>
                                  <a:pt x="606" y="4268"/>
                                </a:lnTo>
                                <a:lnTo>
                                  <a:pt x="610" y="4273"/>
                                </a:lnTo>
                                <a:lnTo>
                                  <a:pt x="620" y="4273"/>
                                </a:lnTo>
                                <a:lnTo>
                                  <a:pt x="625" y="4268"/>
                                </a:lnTo>
                                <a:lnTo>
                                  <a:pt x="913" y="3985"/>
                                </a:lnTo>
                                <a:lnTo>
                                  <a:pt x="908" y="3990"/>
                                </a:lnTo>
                                <a:lnTo>
                                  <a:pt x="1043" y="3913"/>
                                </a:lnTo>
                                <a:lnTo>
                                  <a:pt x="1023" y="3904"/>
                                </a:lnTo>
                                <a:lnTo>
                                  <a:pt x="1081" y="4009"/>
                                </a:lnTo>
                                <a:lnTo>
                                  <a:pt x="1086" y="4014"/>
                                </a:lnTo>
                                <a:lnTo>
                                  <a:pt x="1086" y="4019"/>
                                </a:lnTo>
                                <a:lnTo>
                                  <a:pt x="1211" y="4019"/>
                                </a:lnTo>
                                <a:lnTo>
                                  <a:pt x="1211" y="4014"/>
                                </a:lnTo>
                                <a:lnTo>
                                  <a:pt x="1215" y="4014"/>
                                </a:lnTo>
                                <a:lnTo>
                                  <a:pt x="1215" y="3990"/>
                                </a:lnTo>
                                <a:lnTo>
                                  <a:pt x="1196" y="4004"/>
                                </a:lnTo>
                                <a:lnTo>
                                  <a:pt x="1288" y="4033"/>
                                </a:lnTo>
                                <a:lnTo>
                                  <a:pt x="1278" y="4019"/>
                                </a:lnTo>
                                <a:lnTo>
                                  <a:pt x="1278" y="4048"/>
                                </a:lnTo>
                                <a:lnTo>
                                  <a:pt x="1283" y="4048"/>
                                </a:lnTo>
                                <a:lnTo>
                                  <a:pt x="1288" y="4052"/>
                                </a:lnTo>
                                <a:lnTo>
                                  <a:pt x="1297" y="4052"/>
                                </a:lnTo>
                                <a:lnTo>
                                  <a:pt x="1403" y="4004"/>
                                </a:lnTo>
                                <a:lnTo>
                                  <a:pt x="1504" y="3947"/>
                                </a:lnTo>
                                <a:lnTo>
                                  <a:pt x="1499" y="3947"/>
                                </a:lnTo>
                                <a:lnTo>
                                  <a:pt x="1590" y="3961"/>
                                </a:lnTo>
                                <a:lnTo>
                                  <a:pt x="1845" y="3961"/>
                                </a:lnTo>
                                <a:lnTo>
                                  <a:pt x="1936" y="3947"/>
                                </a:lnTo>
                                <a:lnTo>
                                  <a:pt x="2027" y="3947"/>
                                </a:lnTo>
                                <a:lnTo>
                                  <a:pt x="2118" y="3932"/>
                                </a:lnTo>
                                <a:lnTo>
                                  <a:pt x="2123" y="3932"/>
                                </a:lnTo>
                                <a:lnTo>
                                  <a:pt x="2195" y="3899"/>
                                </a:lnTo>
                                <a:lnTo>
                                  <a:pt x="2190" y="3899"/>
                                </a:lnTo>
                                <a:lnTo>
                                  <a:pt x="2282" y="3884"/>
                                </a:lnTo>
                                <a:lnTo>
                                  <a:pt x="2286" y="3884"/>
                                </a:lnTo>
                                <a:lnTo>
                                  <a:pt x="2378" y="3856"/>
                                </a:lnTo>
                                <a:lnTo>
                                  <a:pt x="2383" y="3856"/>
                                </a:lnTo>
                                <a:lnTo>
                                  <a:pt x="2455" y="3812"/>
                                </a:lnTo>
                                <a:lnTo>
                                  <a:pt x="2450" y="3812"/>
                                </a:lnTo>
                                <a:lnTo>
                                  <a:pt x="2527" y="3779"/>
                                </a:lnTo>
                                <a:lnTo>
                                  <a:pt x="2603" y="3736"/>
                                </a:lnTo>
                                <a:lnTo>
                                  <a:pt x="2608" y="3736"/>
                                </a:lnTo>
                                <a:lnTo>
                                  <a:pt x="2680" y="3692"/>
                                </a:lnTo>
                                <a:lnTo>
                                  <a:pt x="2757" y="3644"/>
                                </a:lnTo>
                                <a:lnTo>
                                  <a:pt x="2757" y="3640"/>
                                </a:lnTo>
                                <a:lnTo>
                                  <a:pt x="2829" y="3582"/>
                                </a:lnTo>
                                <a:lnTo>
                                  <a:pt x="2892" y="3534"/>
                                </a:lnTo>
                                <a:lnTo>
                                  <a:pt x="2968" y="3476"/>
                                </a:lnTo>
                                <a:lnTo>
                                  <a:pt x="3026" y="3400"/>
                                </a:lnTo>
                                <a:lnTo>
                                  <a:pt x="3074" y="3342"/>
                                </a:lnTo>
                                <a:lnTo>
                                  <a:pt x="3132" y="3265"/>
                                </a:lnTo>
                                <a:lnTo>
                                  <a:pt x="3137" y="3260"/>
                                </a:lnTo>
                                <a:lnTo>
                                  <a:pt x="3180" y="3183"/>
                                </a:lnTo>
                                <a:lnTo>
                                  <a:pt x="3175" y="3188"/>
                                </a:lnTo>
                                <a:lnTo>
                                  <a:pt x="3223" y="3116"/>
                                </a:lnTo>
                                <a:lnTo>
                                  <a:pt x="3228" y="3111"/>
                                </a:lnTo>
                                <a:lnTo>
                                  <a:pt x="3271" y="3035"/>
                                </a:lnTo>
                                <a:lnTo>
                                  <a:pt x="3271" y="3039"/>
                                </a:lnTo>
                                <a:lnTo>
                                  <a:pt x="3314" y="2967"/>
                                </a:lnTo>
                                <a:lnTo>
                                  <a:pt x="3314" y="2963"/>
                                </a:lnTo>
                                <a:lnTo>
                                  <a:pt x="3348" y="2886"/>
                                </a:lnTo>
                                <a:lnTo>
                                  <a:pt x="3377" y="2795"/>
                                </a:lnTo>
                                <a:lnTo>
                                  <a:pt x="3377" y="2790"/>
                                </a:lnTo>
                                <a:lnTo>
                                  <a:pt x="3391" y="2703"/>
                                </a:lnTo>
                                <a:lnTo>
                                  <a:pt x="3391" y="2708"/>
                                </a:lnTo>
                                <a:lnTo>
                                  <a:pt x="3420" y="2631"/>
                                </a:lnTo>
                                <a:lnTo>
                                  <a:pt x="3420" y="2627"/>
                                </a:lnTo>
                                <a:lnTo>
                                  <a:pt x="3434" y="2535"/>
                                </a:lnTo>
                                <a:lnTo>
                                  <a:pt x="3434" y="2540"/>
                                </a:lnTo>
                                <a:lnTo>
                                  <a:pt x="3454" y="2449"/>
                                </a:lnTo>
                                <a:lnTo>
                                  <a:pt x="3482" y="2286"/>
                                </a:lnTo>
                                <a:lnTo>
                                  <a:pt x="3454" y="2276"/>
                                </a:lnTo>
                                <a:lnTo>
                                  <a:pt x="3425" y="2439"/>
                                </a:lnTo>
                                <a:lnTo>
                                  <a:pt x="3405" y="2531"/>
                                </a:lnTo>
                                <a:lnTo>
                                  <a:pt x="3405" y="2535"/>
                                </a:lnTo>
                                <a:lnTo>
                                  <a:pt x="3391" y="2627"/>
                                </a:lnTo>
                                <a:lnTo>
                                  <a:pt x="3391" y="2622"/>
                                </a:lnTo>
                                <a:lnTo>
                                  <a:pt x="3362" y="2699"/>
                                </a:lnTo>
                                <a:lnTo>
                                  <a:pt x="3362" y="2703"/>
                                </a:lnTo>
                                <a:lnTo>
                                  <a:pt x="3348" y="2790"/>
                                </a:lnTo>
                                <a:lnTo>
                                  <a:pt x="3348" y="2785"/>
                                </a:lnTo>
                                <a:lnTo>
                                  <a:pt x="3319" y="2876"/>
                                </a:lnTo>
                                <a:lnTo>
                                  <a:pt x="3285" y="2953"/>
                                </a:lnTo>
                                <a:lnTo>
                                  <a:pt x="3285" y="2948"/>
                                </a:lnTo>
                                <a:lnTo>
                                  <a:pt x="3242" y="3020"/>
                                </a:lnTo>
                                <a:lnTo>
                                  <a:pt x="3242" y="3025"/>
                                </a:lnTo>
                                <a:lnTo>
                                  <a:pt x="3199" y="3102"/>
                                </a:lnTo>
                                <a:lnTo>
                                  <a:pt x="3204" y="3097"/>
                                </a:lnTo>
                                <a:lnTo>
                                  <a:pt x="3156" y="3169"/>
                                </a:lnTo>
                                <a:lnTo>
                                  <a:pt x="3151" y="3174"/>
                                </a:lnTo>
                                <a:lnTo>
                                  <a:pt x="3108" y="3251"/>
                                </a:lnTo>
                                <a:lnTo>
                                  <a:pt x="3113" y="3246"/>
                                </a:lnTo>
                                <a:lnTo>
                                  <a:pt x="3055" y="3323"/>
                                </a:lnTo>
                                <a:lnTo>
                                  <a:pt x="3007" y="3380"/>
                                </a:lnTo>
                                <a:lnTo>
                                  <a:pt x="2949" y="3457"/>
                                </a:lnTo>
                                <a:lnTo>
                                  <a:pt x="2872" y="3515"/>
                                </a:lnTo>
                                <a:lnTo>
                                  <a:pt x="2810" y="3563"/>
                                </a:lnTo>
                                <a:lnTo>
                                  <a:pt x="2738" y="3620"/>
                                </a:lnTo>
                                <a:lnTo>
                                  <a:pt x="2738" y="3616"/>
                                </a:lnTo>
                                <a:lnTo>
                                  <a:pt x="2661" y="3664"/>
                                </a:lnTo>
                                <a:lnTo>
                                  <a:pt x="2589" y="3707"/>
                                </a:lnTo>
                                <a:lnTo>
                                  <a:pt x="2594" y="3707"/>
                                </a:lnTo>
                                <a:lnTo>
                                  <a:pt x="2517" y="3750"/>
                                </a:lnTo>
                                <a:lnTo>
                                  <a:pt x="2440" y="3784"/>
                                </a:lnTo>
                                <a:lnTo>
                                  <a:pt x="2435" y="3784"/>
                                </a:lnTo>
                                <a:lnTo>
                                  <a:pt x="2363" y="3827"/>
                                </a:lnTo>
                                <a:lnTo>
                                  <a:pt x="2368" y="3827"/>
                                </a:lnTo>
                                <a:lnTo>
                                  <a:pt x="2277" y="3856"/>
                                </a:lnTo>
                                <a:lnTo>
                                  <a:pt x="2282" y="3856"/>
                                </a:lnTo>
                                <a:lnTo>
                                  <a:pt x="2190" y="3870"/>
                                </a:lnTo>
                                <a:lnTo>
                                  <a:pt x="2186" y="3870"/>
                                </a:lnTo>
                                <a:lnTo>
                                  <a:pt x="2114" y="3904"/>
                                </a:lnTo>
                                <a:lnTo>
                                  <a:pt x="2118" y="3904"/>
                                </a:lnTo>
                                <a:lnTo>
                                  <a:pt x="2027" y="3918"/>
                                </a:lnTo>
                                <a:lnTo>
                                  <a:pt x="1936" y="3918"/>
                                </a:lnTo>
                                <a:lnTo>
                                  <a:pt x="1845" y="3932"/>
                                </a:lnTo>
                                <a:lnTo>
                                  <a:pt x="1590" y="3932"/>
                                </a:lnTo>
                                <a:lnTo>
                                  <a:pt x="1499" y="3918"/>
                                </a:lnTo>
                                <a:lnTo>
                                  <a:pt x="1494" y="3918"/>
                                </a:lnTo>
                                <a:lnTo>
                                  <a:pt x="1393" y="3976"/>
                                </a:lnTo>
                                <a:lnTo>
                                  <a:pt x="1288" y="4024"/>
                                </a:lnTo>
                                <a:lnTo>
                                  <a:pt x="1307" y="4038"/>
                                </a:lnTo>
                                <a:lnTo>
                                  <a:pt x="1307" y="4019"/>
                                </a:lnTo>
                                <a:lnTo>
                                  <a:pt x="1307" y="4014"/>
                                </a:lnTo>
                                <a:lnTo>
                                  <a:pt x="1302" y="4009"/>
                                </a:lnTo>
                                <a:lnTo>
                                  <a:pt x="1302" y="4004"/>
                                </a:lnTo>
                                <a:lnTo>
                                  <a:pt x="1297" y="4004"/>
                                </a:lnTo>
                                <a:lnTo>
                                  <a:pt x="1206" y="3976"/>
                                </a:lnTo>
                                <a:lnTo>
                                  <a:pt x="1201" y="3976"/>
                                </a:lnTo>
                                <a:lnTo>
                                  <a:pt x="1196" y="3976"/>
                                </a:lnTo>
                                <a:lnTo>
                                  <a:pt x="1191" y="3980"/>
                                </a:lnTo>
                                <a:lnTo>
                                  <a:pt x="1187" y="3985"/>
                                </a:lnTo>
                                <a:lnTo>
                                  <a:pt x="1187" y="3990"/>
                                </a:lnTo>
                                <a:lnTo>
                                  <a:pt x="1187" y="4004"/>
                                </a:lnTo>
                                <a:lnTo>
                                  <a:pt x="1201" y="3990"/>
                                </a:lnTo>
                                <a:lnTo>
                                  <a:pt x="1095" y="3990"/>
                                </a:lnTo>
                                <a:lnTo>
                                  <a:pt x="1110" y="4000"/>
                                </a:lnTo>
                                <a:lnTo>
                                  <a:pt x="1052" y="3894"/>
                                </a:lnTo>
                                <a:lnTo>
                                  <a:pt x="1047" y="3889"/>
                                </a:lnTo>
                                <a:lnTo>
                                  <a:pt x="1047" y="3884"/>
                                </a:lnTo>
                                <a:lnTo>
                                  <a:pt x="1043" y="3884"/>
                                </a:lnTo>
                                <a:lnTo>
                                  <a:pt x="1038" y="3884"/>
                                </a:lnTo>
                                <a:lnTo>
                                  <a:pt x="1033" y="3884"/>
                                </a:lnTo>
                                <a:lnTo>
                                  <a:pt x="898" y="3961"/>
                                </a:lnTo>
                                <a:lnTo>
                                  <a:pt x="894" y="3966"/>
                                </a:lnTo>
                                <a:lnTo>
                                  <a:pt x="606" y="4249"/>
                                </a:lnTo>
                                <a:lnTo>
                                  <a:pt x="625" y="4249"/>
                                </a:lnTo>
                                <a:lnTo>
                                  <a:pt x="553" y="4163"/>
                                </a:lnTo>
                                <a:lnTo>
                                  <a:pt x="447" y="4086"/>
                                </a:lnTo>
                                <a:lnTo>
                                  <a:pt x="442" y="4081"/>
                                </a:lnTo>
                                <a:lnTo>
                                  <a:pt x="322" y="4038"/>
                                </a:lnTo>
                                <a:lnTo>
                                  <a:pt x="332" y="4052"/>
                                </a:lnTo>
                                <a:lnTo>
                                  <a:pt x="317" y="3899"/>
                                </a:lnTo>
                                <a:lnTo>
                                  <a:pt x="346" y="3707"/>
                                </a:lnTo>
                                <a:lnTo>
                                  <a:pt x="346" y="3702"/>
                                </a:lnTo>
                                <a:lnTo>
                                  <a:pt x="341" y="3697"/>
                                </a:lnTo>
                                <a:lnTo>
                                  <a:pt x="279" y="3606"/>
                                </a:lnTo>
                                <a:lnTo>
                                  <a:pt x="279" y="3601"/>
                                </a:lnTo>
                                <a:lnTo>
                                  <a:pt x="274" y="3601"/>
                                </a:lnTo>
                                <a:lnTo>
                                  <a:pt x="269" y="3601"/>
                                </a:lnTo>
                                <a:lnTo>
                                  <a:pt x="265" y="3601"/>
                                </a:lnTo>
                                <a:lnTo>
                                  <a:pt x="44" y="3649"/>
                                </a:lnTo>
                                <a:lnTo>
                                  <a:pt x="63" y="3659"/>
                                </a:lnTo>
                                <a:lnTo>
                                  <a:pt x="29" y="3534"/>
                                </a:lnTo>
                                <a:lnTo>
                                  <a:pt x="29" y="3544"/>
                                </a:lnTo>
                                <a:lnTo>
                                  <a:pt x="77" y="3380"/>
                                </a:lnTo>
                                <a:lnTo>
                                  <a:pt x="135" y="3217"/>
                                </a:lnTo>
                                <a:lnTo>
                                  <a:pt x="164" y="3097"/>
                                </a:lnTo>
                                <a:lnTo>
                                  <a:pt x="159" y="3102"/>
                                </a:lnTo>
                                <a:lnTo>
                                  <a:pt x="250" y="2967"/>
                                </a:lnTo>
                                <a:lnTo>
                                  <a:pt x="255" y="2963"/>
                                </a:lnTo>
                                <a:lnTo>
                                  <a:pt x="255" y="2958"/>
                                </a:lnTo>
                                <a:lnTo>
                                  <a:pt x="255" y="2953"/>
                                </a:lnTo>
                                <a:lnTo>
                                  <a:pt x="226" y="2862"/>
                                </a:lnTo>
                                <a:lnTo>
                                  <a:pt x="197" y="2785"/>
                                </a:lnTo>
                                <a:lnTo>
                                  <a:pt x="164" y="2699"/>
                                </a:lnTo>
                                <a:lnTo>
                                  <a:pt x="135" y="2622"/>
                                </a:lnTo>
                                <a:lnTo>
                                  <a:pt x="135" y="2627"/>
                                </a:lnTo>
                                <a:lnTo>
                                  <a:pt x="135" y="2535"/>
                                </a:lnTo>
                                <a:lnTo>
                                  <a:pt x="120" y="2444"/>
                                </a:lnTo>
                                <a:lnTo>
                                  <a:pt x="120" y="2358"/>
                                </a:lnTo>
                                <a:lnTo>
                                  <a:pt x="120" y="2362"/>
                                </a:lnTo>
                                <a:lnTo>
                                  <a:pt x="135" y="2286"/>
                                </a:lnTo>
                                <a:lnTo>
                                  <a:pt x="135" y="2281"/>
                                </a:lnTo>
                                <a:lnTo>
                                  <a:pt x="135" y="2276"/>
                                </a:lnTo>
                                <a:lnTo>
                                  <a:pt x="130" y="2271"/>
                                </a:lnTo>
                                <a:lnTo>
                                  <a:pt x="125" y="2266"/>
                                </a:lnTo>
                                <a:lnTo>
                                  <a:pt x="120" y="2266"/>
                                </a:lnTo>
                                <a:lnTo>
                                  <a:pt x="116" y="2266"/>
                                </a:lnTo>
                                <a:lnTo>
                                  <a:pt x="111" y="2271"/>
                                </a:lnTo>
                                <a:lnTo>
                                  <a:pt x="106" y="2276"/>
                                </a:lnTo>
                                <a:lnTo>
                                  <a:pt x="92" y="2353"/>
                                </a:lnTo>
                                <a:lnTo>
                                  <a:pt x="92" y="2358"/>
                                </a:lnTo>
                                <a:lnTo>
                                  <a:pt x="92" y="2362"/>
                                </a:lnTo>
                                <a:lnTo>
                                  <a:pt x="96" y="2367"/>
                                </a:lnTo>
                                <a:lnTo>
                                  <a:pt x="101" y="2372"/>
                                </a:lnTo>
                                <a:lnTo>
                                  <a:pt x="106" y="2372"/>
                                </a:lnTo>
                                <a:lnTo>
                                  <a:pt x="111" y="2372"/>
                                </a:lnTo>
                                <a:lnTo>
                                  <a:pt x="116" y="2367"/>
                                </a:lnTo>
                                <a:lnTo>
                                  <a:pt x="120" y="2362"/>
                                </a:lnTo>
                                <a:lnTo>
                                  <a:pt x="135" y="2286"/>
                                </a:lnTo>
                                <a:lnTo>
                                  <a:pt x="135" y="2281"/>
                                </a:lnTo>
                                <a:lnTo>
                                  <a:pt x="135" y="2190"/>
                                </a:lnTo>
                                <a:lnTo>
                                  <a:pt x="135" y="2194"/>
                                </a:lnTo>
                                <a:lnTo>
                                  <a:pt x="178" y="2108"/>
                                </a:lnTo>
                                <a:lnTo>
                                  <a:pt x="178" y="2103"/>
                                </a:lnTo>
                                <a:lnTo>
                                  <a:pt x="178" y="2026"/>
                                </a:lnTo>
                                <a:lnTo>
                                  <a:pt x="178" y="2031"/>
                                </a:lnTo>
                                <a:lnTo>
                                  <a:pt x="197" y="1940"/>
                                </a:lnTo>
                                <a:lnTo>
                                  <a:pt x="197" y="1945"/>
                                </a:lnTo>
                                <a:lnTo>
                                  <a:pt x="241" y="1873"/>
                                </a:lnTo>
                                <a:lnTo>
                                  <a:pt x="241" y="1868"/>
                                </a:lnTo>
                                <a:lnTo>
                                  <a:pt x="269" y="1791"/>
                                </a:lnTo>
                                <a:lnTo>
                                  <a:pt x="269" y="1786"/>
                                </a:lnTo>
                                <a:lnTo>
                                  <a:pt x="255" y="1695"/>
                                </a:lnTo>
                                <a:lnTo>
                                  <a:pt x="250" y="1705"/>
                                </a:lnTo>
                                <a:lnTo>
                                  <a:pt x="313" y="1633"/>
                                </a:lnTo>
                                <a:lnTo>
                                  <a:pt x="317" y="1628"/>
                                </a:lnTo>
                                <a:lnTo>
                                  <a:pt x="361" y="1551"/>
                                </a:lnTo>
                                <a:lnTo>
                                  <a:pt x="389" y="1474"/>
                                </a:lnTo>
                                <a:lnTo>
                                  <a:pt x="385" y="1479"/>
                                </a:lnTo>
                                <a:lnTo>
                                  <a:pt x="433" y="1407"/>
                                </a:lnTo>
                                <a:lnTo>
                                  <a:pt x="490" y="1345"/>
                                </a:lnTo>
                                <a:lnTo>
                                  <a:pt x="553" y="1287"/>
                                </a:lnTo>
                                <a:lnTo>
                                  <a:pt x="596" y="1225"/>
                                </a:lnTo>
                                <a:lnTo>
                                  <a:pt x="591" y="1229"/>
                                </a:lnTo>
                                <a:lnTo>
                                  <a:pt x="682" y="1201"/>
                                </a:lnTo>
                                <a:lnTo>
                                  <a:pt x="687" y="1201"/>
                                </a:lnTo>
                                <a:lnTo>
                                  <a:pt x="759" y="1157"/>
                                </a:lnTo>
                                <a:lnTo>
                                  <a:pt x="759" y="1153"/>
                                </a:lnTo>
                                <a:lnTo>
                                  <a:pt x="807" y="1090"/>
                                </a:lnTo>
                                <a:lnTo>
                                  <a:pt x="812" y="1085"/>
                                </a:lnTo>
                                <a:lnTo>
                                  <a:pt x="812" y="1081"/>
                                </a:lnTo>
                                <a:lnTo>
                                  <a:pt x="798" y="917"/>
                                </a:lnTo>
                                <a:lnTo>
                                  <a:pt x="793" y="927"/>
                                </a:lnTo>
                                <a:lnTo>
                                  <a:pt x="865" y="879"/>
                                </a:lnTo>
                                <a:lnTo>
                                  <a:pt x="870" y="874"/>
                                </a:lnTo>
                                <a:lnTo>
                                  <a:pt x="898" y="754"/>
                                </a:lnTo>
                                <a:lnTo>
                                  <a:pt x="879" y="764"/>
                                </a:lnTo>
                                <a:lnTo>
                                  <a:pt x="985" y="783"/>
                                </a:lnTo>
                                <a:lnTo>
                                  <a:pt x="990" y="783"/>
                                </a:lnTo>
                                <a:lnTo>
                                  <a:pt x="995" y="783"/>
                                </a:lnTo>
                                <a:lnTo>
                                  <a:pt x="999" y="778"/>
                                </a:lnTo>
                                <a:lnTo>
                                  <a:pt x="1004" y="773"/>
                                </a:lnTo>
                                <a:lnTo>
                                  <a:pt x="1004" y="769"/>
                                </a:lnTo>
                                <a:lnTo>
                                  <a:pt x="975" y="481"/>
                                </a:lnTo>
                                <a:lnTo>
                                  <a:pt x="971" y="490"/>
                                </a:lnTo>
                                <a:lnTo>
                                  <a:pt x="1047" y="399"/>
                                </a:lnTo>
                                <a:lnTo>
                                  <a:pt x="1043" y="404"/>
                                </a:lnTo>
                                <a:lnTo>
                                  <a:pt x="1143" y="360"/>
                                </a:lnTo>
                                <a:lnTo>
                                  <a:pt x="1235" y="332"/>
                                </a:lnTo>
                                <a:lnTo>
                                  <a:pt x="1340" y="284"/>
                                </a:lnTo>
                                <a:lnTo>
                                  <a:pt x="1552" y="197"/>
                                </a:lnTo>
                                <a:lnTo>
                                  <a:pt x="1657" y="164"/>
                                </a:lnTo>
                                <a:lnTo>
                                  <a:pt x="1653" y="164"/>
                                </a:lnTo>
                                <a:lnTo>
                                  <a:pt x="1758" y="164"/>
                                </a:lnTo>
                                <a:lnTo>
                                  <a:pt x="1763" y="164"/>
                                </a:lnTo>
                                <a:lnTo>
                                  <a:pt x="1768" y="159"/>
                                </a:lnTo>
                                <a:lnTo>
                                  <a:pt x="1888" y="44"/>
                                </a:lnTo>
                                <a:lnTo>
                                  <a:pt x="1878" y="48"/>
                                </a:lnTo>
                                <a:lnTo>
                                  <a:pt x="2118" y="77"/>
                                </a:lnTo>
                                <a:lnTo>
                                  <a:pt x="2114" y="77"/>
                                </a:lnTo>
                                <a:lnTo>
                                  <a:pt x="2234" y="106"/>
                                </a:lnTo>
                                <a:lnTo>
                                  <a:pt x="2238" y="106"/>
                                </a:lnTo>
                                <a:lnTo>
                                  <a:pt x="2243" y="106"/>
                                </a:lnTo>
                                <a:lnTo>
                                  <a:pt x="2378" y="29"/>
                                </a:lnTo>
                                <a:lnTo>
                                  <a:pt x="2368" y="29"/>
                                </a:lnTo>
                                <a:lnTo>
                                  <a:pt x="2488" y="63"/>
                                </a:lnTo>
                                <a:lnTo>
                                  <a:pt x="2608" y="92"/>
                                </a:lnTo>
                                <a:lnTo>
                                  <a:pt x="2714" y="135"/>
                                </a:lnTo>
                                <a:lnTo>
                                  <a:pt x="2834" y="183"/>
                                </a:lnTo>
                                <a:lnTo>
                                  <a:pt x="2935" y="240"/>
                                </a:lnTo>
                                <a:lnTo>
                                  <a:pt x="2940" y="240"/>
                                </a:lnTo>
                                <a:lnTo>
                                  <a:pt x="3093" y="240"/>
                                </a:lnTo>
                                <a:lnTo>
                                  <a:pt x="3089" y="240"/>
                                </a:lnTo>
                                <a:lnTo>
                                  <a:pt x="3223" y="269"/>
                                </a:lnTo>
                                <a:lnTo>
                                  <a:pt x="3213" y="260"/>
                                </a:lnTo>
                                <a:lnTo>
                                  <a:pt x="3257" y="428"/>
                                </a:lnTo>
                                <a:lnTo>
                                  <a:pt x="3261" y="432"/>
                                </a:lnTo>
                                <a:lnTo>
                                  <a:pt x="3353" y="505"/>
                                </a:lnTo>
                                <a:lnTo>
                                  <a:pt x="3458" y="581"/>
                                </a:lnTo>
                                <a:lnTo>
                                  <a:pt x="3550" y="673"/>
                                </a:lnTo>
                                <a:lnTo>
                                  <a:pt x="3554" y="677"/>
                                </a:lnTo>
                                <a:lnTo>
                                  <a:pt x="3674" y="735"/>
                                </a:lnTo>
                                <a:lnTo>
                                  <a:pt x="3670" y="730"/>
                                </a:lnTo>
                                <a:lnTo>
                                  <a:pt x="3756" y="836"/>
                                </a:lnTo>
                                <a:lnTo>
                                  <a:pt x="3751" y="836"/>
                                </a:lnTo>
                                <a:lnTo>
                                  <a:pt x="3814" y="941"/>
                                </a:lnTo>
                                <a:lnTo>
                                  <a:pt x="3819" y="941"/>
                                </a:lnTo>
                                <a:lnTo>
                                  <a:pt x="3823" y="946"/>
                                </a:lnTo>
                                <a:lnTo>
                                  <a:pt x="3972" y="1023"/>
                                </a:lnTo>
                                <a:lnTo>
                                  <a:pt x="3963" y="1009"/>
                                </a:lnTo>
                                <a:lnTo>
                                  <a:pt x="3977" y="1143"/>
                                </a:lnTo>
                                <a:lnTo>
                                  <a:pt x="3977" y="1148"/>
                                </a:lnTo>
                                <a:lnTo>
                                  <a:pt x="4039" y="1268"/>
                                </a:lnTo>
                                <a:lnTo>
                                  <a:pt x="4039" y="1258"/>
                                </a:lnTo>
                                <a:lnTo>
                                  <a:pt x="3963" y="1421"/>
                                </a:lnTo>
                                <a:lnTo>
                                  <a:pt x="3963" y="1426"/>
                                </a:lnTo>
                                <a:lnTo>
                                  <a:pt x="3963" y="1431"/>
                                </a:lnTo>
                                <a:lnTo>
                                  <a:pt x="3991" y="1551"/>
                                </a:lnTo>
                                <a:lnTo>
                                  <a:pt x="4039" y="1671"/>
                                </a:lnTo>
                                <a:lnTo>
                                  <a:pt x="4068" y="1791"/>
                                </a:lnTo>
                                <a:lnTo>
                                  <a:pt x="4078" y="1772"/>
                                </a:lnTo>
                                <a:lnTo>
                                  <a:pt x="3641" y="1969"/>
                                </a:lnTo>
                                <a:lnTo>
                                  <a:pt x="3636" y="1974"/>
                                </a:lnTo>
                                <a:lnTo>
                                  <a:pt x="3631" y="1974"/>
                                </a:lnTo>
                                <a:lnTo>
                                  <a:pt x="3631" y="1978"/>
                                </a:lnTo>
                                <a:lnTo>
                                  <a:pt x="3602" y="2079"/>
                                </a:lnTo>
                                <a:lnTo>
                                  <a:pt x="3607" y="2074"/>
                                </a:lnTo>
                                <a:lnTo>
                                  <a:pt x="3502" y="2166"/>
                                </a:lnTo>
                                <a:lnTo>
                                  <a:pt x="3497" y="2170"/>
                                </a:lnTo>
                                <a:lnTo>
                                  <a:pt x="3454" y="2276"/>
                                </a:lnTo>
                                <a:lnTo>
                                  <a:pt x="3482" y="2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76"/>
                        <wps:cNvSpPr>
                          <a:spLocks/>
                        </wps:cNvSpPr>
                        <wps:spPr bwMode="auto">
                          <a:xfrm>
                            <a:off x="3199130" y="1549675"/>
                            <a:ext cx="1448435" cy="499745"/>
                          </a:xfrm>
                          <a:custGeom>
                            <a:avLst/>
                            <a:gdLst>
                              <a:gd name="T0" fmla="*/ 0 w 2281"/>
                              <a:gd name="T1" fmla="*/ 787 h 787"/>
                              <a:gd name="T2" fmla="*/ 2281 w 2281"/>
                              <a:gd name="T3" fmla="*/ 10 h 787"/>
                              <a:gd name="T4" fmla="*/ 2281 w 2281"/>
                              <a:gd name="T5" fmla="*/ 0 h 787"/>
                              <a:gd name="T6" fmla="*/ 0 w 2281"/>
                              <a:gd name="T7" fmla="*/ 778 h 787"/>
                              <a:gd name="T8" fmla="*/ 0 w 2281"/>
                              <a:gd name="T9" fmla="*/ 787 h 787"/>
                            </a:gdLst>
                            <a:ahLst/>
                            <a:cxnLst>
                              <a:cxn ang="0">
                                <a:pos x="T0" y="T1"/>
                              </a:cxn>
                              <a:cxn ang="0">
                                <a:pos x="T2" y="T3"/>
                              </a:cxn>
                              <a:cxn ang="0">
                                <a:pos x="T4" y="T5"/>
                              </a:cxn>
                              <a:cxn ang="0">
                                <a:pos x="T6" y="T7"/>
                              </a:cxn>
                              <a:cxn ang="0">
                                <a:pos x="T8" y="T9"/>
                              </a:cxn>
                            </a:cxnLst>
                            <a:rect l="0" t="0" r="r" b="b"/>
                            <a:pathLst>
                              <a:path w="2281" h="787">
                                <a:moveTo>
                                  <a:pt x="0" y="787"/>
                                </a:moveTo>
                                <a:lnTo>
                                  <a:pt x="2281" y="10"/>
                                </a:lnTo>
                                <a:lnTo>
                                  <a:pt x="2281" y="0"/>
                                </a:lnTo>
                                <a:lnTo>
                                  <a:pt x="0" y="778"/>
                                </a:lnTo>
                                <a:lnTo>
                                  <a:pt x="0"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7"/>
                        <wps:cNvSpPr>
                          <a:spLocks/>
                        </wps:cNvSpPr>
                        <wps:spPr bwMode="auto">
                          <a:xfrm>
                            <a:off x="3129280" y="2025290"/>
                            <a:ext cx="85090" cy="42545"/>
                          </a:xfrm>
                          <a:custGeom>
                            <a:avLst/>
                            <a:gdLst>
                              <a:gd name="T0" fmla="*/ 115 w 134"/>
                              <a:gd name="T1" fmla="*/ 0 h 67"/>
                              <a:gd name="T2" fmla="*/ 0 w 134"/>
                              <a:gd name="T3" fmla="*/ 67 h 67"/>
                              <a:gd name="T4" fmla="*/ 134 w 134"/>
                              <a:gd name="T5" fmla="*/ 53 h 67"/>
                              <a:gd name="T6" fmla="*/ 115 w 134"/>
                              <a:gd name="T7" fmla="*/ 0 h 67"/>
                            </a:gdLst>
                            <a:ahLst/>
                            <a:cxnLst>
                              <a:cxn ang="0">
                                <a:pos x="T0" y="T1"/>
                              </a:cxn>
                              <a:cxn ang="0">
                                <a:pos x="T2" y="T3"/>
                              </a:cxn>
                              <a:cxn ang="0">
                                <a:pos x="T4" y="T5"/>
                              </a:cxn>
                              <a:cxn ang="0">
                                <a:pos x="T6" y="T7"/>
                              </a:cxn>
                            </a:cxnLst>
                            <a:rect l="0" t="0" r="r" b="b"/>
                            <a:pathLst>
                              <a:path w="134" h="67">
                                <a:moveTo>
                                  <a:pt x="115" y="0"/>
                                </a:moveTo>
                                <a:lnTo>
                                  <a:pt x="0" y="67"/>
                                </a:lnTo>
                                <a:lnTo>
                                  <a:pt x="134" y="53"/>
                                </a:lnTo>
                                <a:lnTo>
                                  <a:pt x="1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4" name="Freeform 178"/>
                        <wps:cNvSpPr>
                          <a:spLocks/>
                        </wps:cNvSpPr>
                        <wps:spPr bwMode="auto">
                          <a:xfrm>
                            <a:off x="3482975" y="1375685"/>
                            <a:ext cx="1164590" cy="402590"/>
                          </a:xfrm>
                          <a:custGeom>
                            <a:avLst/>
                            <a:gdLst>
                              <a:gd name="T0" fmla="*/ 0 w 1834"/>
                              <a:gd name="T1" fmla="*/ 634 h 634"/>
                              <a:gd name="T2" fmla="*/ 1834 w 1834"/>
                              <a:gd name="T3" fmla="*/ 10 h 634"/>
                              <a:gd name="T4" fmla="*/ 1834 w 1834"/>
                              <a:gd name="T5" fmla="*/ 0 h 634"/>
                              <a:gd name="T6" fmla="*/ 0 w 1834"/>
                              <a:gd name="T7" fmla="*/ 624 h 634"/>
                              <a:gd name="T8" fmla="*/ 0 w 1834"/>
                              <a:gd name="T9" fmla="*/ 634 h 634"/>
                            </a:gdLst>
                            <a:ahLst/>
                            <a:cxnLst>
                              <a:cxn ang="0">
                                <a:pos x="T0" y="T1"/>
                              </a:cxn>
                              <a:cxn ang="0">
                                <a:pos x="T2" y="T3"/>
                              </a:cxn>
                              <a:cxn ang="0">
                                <a:pos x="T4" y="T5"/>
                              </a:cxn>
                              <a:cxn ang="0">
                                <a:pos x="T6" y="T7"/>
                              </a:cxn>
                              <a:cxn ang="0">
                                <a:pos x="T8" y="T9"/>
                              </a:cxn>
                            </a:cxnLst>
                            <a:rect l="0" t="0" r="r" b="b"/>
                            <a:pathLst>
                              <a:path w="1834" h="634">
                                <a:moveTo>
                                  <a:pt x="0" y="634"/>
                                </a:moveTo>
                                <a:lnTo>
                                  <a:pt x="1834" y="10"/>
                                </a:lnTo>
                                <a:lnTo>
                                  <a:pt x="1834" y="0"/>
                                </a:lnTo>
                                <a:lnTo>
                                  <a:pt x="0" y="624"/>
                                </a:lnTo>
                                <a:lnTo>
                                  <a:pt x="0" y="6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79"/>
                        <wps:cNvSpPr>
                          <a:spLocks/>
                        </wps:cNvSpPr>
                        <wps:spPr bwMode="auto">
                          <a:xfrm>
                            <a:off x="3412490" y="1756685"/>
                            <a:ext cx="85725" cy="43180"/>
                          </a:xfrm>
                          <a:custGeom>
                            <a:avLst/>
                            <a:gdLst>
                              <a:gd name="T0" fmla="*/ 115 w 135"/>
                              <a:gd name="T1" fmla="*/ 0 h 68"/>
                              <a:gd name="T2" fmla="*/ 0 w 135"/>
                              <a:gd name="T3" fmla="*/ 68 h 68"/>
                              <a:gd name="T4" fmla="*/ 135 w 135"/>
                              <a:gd name="T5" fmla="*/ 53 h 68"/>
                              <a:gd name="T6" fmla="*/ 115 w 135"/>
                              <a:gd name="T7" fmla="*/ 0 h 68"/>
                            </a:gdLst>
                            <a:ahLst/>
                            <a:cxnLst>
                              <a:cxn ang="0">
                                <a:pos x="T0" y="T1"/>
                              </a:cxn>
                              <a:cxn ang="0">
                                <a:pos x="T2" y="T3"/>
                              </a:cxn>
                              <a:cxn ang="0">
                                <a:pos x="T4" y="T5"/>
                              </a:cxn>
                              <a:cxn ang="0">
                                <a:pos x="T6" y="T7"/>
                              </a:cxn>
                            </a:cxnLst>
                            <a:rect l="0" t="0" r="r" b="b"/>
                            <a:pathLst>
                              <a:path w="135" h="68">
                                <a:moveTo>
                                  <a:pt x="115" y="0"/>
                                </a:moveTo>
                                <a:lnTo>
                                  <a:pt x="0" y="68"/>
                                </a:lnTo>
                                <a:lnTo>
                                  <a:pt x="135" y="53"/>
                                </a:lnTo>
                                <a:lnTo>
                                  <a:pt x="1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Freeform 180"/>
                        <wps:cNvSpPr>
                          <a:spLocks/>
                        </wps:cNvSpPr>
                        <wps:spPr bwMode="auto">
                          <a:xfrm>
                            <a:off x="3686810" y="1192805"/>
                            <a:ext cx="948690" cy="329565"/>
                          </a:xfrm>
                          <a:custGeom>
                            <a:avLst/>
                            <a:gdLst>
                              <a:gd name="T0" fmla="*/ 0 w 1494"/>
                              <a:gd name="T1" fmla="*/ 519 h 519"/>
                              <a:gd name="T2" fmla="*/ 1494 w 1494"/>
                              <a:gd name="T3" fmla="*/ 10 h 519"/>
                              <a:gd name="T4" fmla="*/ 1494 w 1494"/>
                              <a:gd name="T5" fmla="*/ 0 h 519"/>
                              <a:gd name="T6" fmla="*/ 0 w 1494"/>
                              <a:gd name="T7" fmla="*/ 509 h 519"/>
                              <a:gd name="T8" fmla="*/ 0 w 1494"/>
                              <a:gd name="T9" fmla="*/ 519 h 519"/>
                            </a:gdLst>
                            <a:ahLst/>
                            <a:cxnLst>
                              <a:cxn ang="0">
                                <a:pos x="T0" y="T1"/>
                              </a:cxn>
                              <a:cxn ang="0">
                                <a:pos x="T2" y="T3"/>
                              </a:cxn>
                              <a:cxn ang="0">
                                <a:pos x="T4" y="T5"/>
                              </a:cxn>
                              <a:cxn ang="0">
                                <a:pos x="T6" y="T7"/>
                              </a:cxn>
                              <a:cxn ang="0">
                                <a:pos x="T8" y="T9"/>
                              </a:cxn>
                            </a:cxnLst>
                            <a:rect l="0" t="0" r="r" b="b"/>
                            <a:pathLst>
                              <a:path w="1494" h="519">
                                <a:moveTo>
                                  <a:pt x="0" y="519"/>
                                </a:moveTo>
                                <a:lnTo>
                                  <a:pt x="1494" y="10"/>
                                </a:lnTo>
                                <a:lnTo>
                                  <a:pt x="1494" y="0"/>
                                </a:lnTo>
                                <a:lnTo>
                                  <a:pt x="0" y="509"/>
                                </a:lnTo>
                                <a:lnTo>
                                  <a:pt x="0"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wps:cNvSpPr>
                        <wps:spPr bwMode="auto">
                          <a:xfrm>
                            <a:off x="3613785" y="1500780"/>
                            <a:ext cx="85725" cy="40005"/>
                          </a:xfrm>
                          <a:custGeom>
                            <a:avLst/>
                            <a:gdLst>
                              <a:gd name="T0" fmla="*/ 120 w 135"/>
                              <a:gd name="T1" fmla="*/ 0 h 63"/>
                              <a:gd name="T2" fmla="*/ 0 w 135"/>
                              <a:gd name="T3" fmla="*/ 63 h 63"/>
                              <a:gd name="T4" fmla="*/ 135 w 135"/>
                              <a:gd name="T5" fmla="*/ 48 h 63"/>
                              <a:gd name="T6" fmla="*/ 120 w 135"/>
                              <a:gd name="T7" fmla="*/ 0 h 63"/>
                            </a:gdLst>
                            <a:ahLst/>
                            <a:cxnLst>
                              <a:cxn ang="0">
                                <a:pos x="T0" y="T1"/>
                              </a:cxn>
                              <a:cxn ang="0">
                                <a:pos x="T2" y="T3"/>
                              </a:cxn>
                              <a:cxn ang="0">
                                <a:pos x="T4" y="T5"/>
                              </a:cxn>
                              <a:cxn ang="0">
                                <a:pos x="T6" y="T7"/>
                              </a:cxn>
                            </a:cxnLst>
                            <a:rect l="0" t="0" r="r" b="b"/>
                            <a:pathLst>
                              <a:path w="135" h="63">
                                <a:moveTo>
                                  <a:pt x="120" y="0"/>
                                </a:moveTo>
                                <a:lnTo>
                                  <a:pt x="0" y="63"/>
                                </a:lnTo>
                                <a:lnTo>
                                  <a:pt x="135" y="48"/>
                                </a:lnTo>
                                <a:lnTo>
                                  <a:pt x="1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182"/>
                        <wps:cNvSpPr>
                          <a:spLocks/>
                        </wps:cNvSpPr>
                        <wps:spPr bwMode="auto">
                          <a:xfrm>
                            <a:off x="3839845" y="997860"/>
                            <a:ext cx="807720" cy="280670"/>
                          </a:xfrm>
                          <a:custGeom>
                            <a:avLst/>
                            <a:gdLst>
                              <a:gd name="T0" fmla="*/ 0 w 1272"/>
                              <a:gd name="T1" fmla="*/ 442 h 442"/>
                              <a:gd name="T2" fmla="*/ 1272 w 1272"/>
                              <a:gd name="T3" fmla="*/ 10 h 442"/>
                              <a:gd name="T4" fmla="*/ 1272 w 1272"/>
                              <a:gd name="T5" fmla="*/ 0 h 442"/>
                              <a:gd name="T6" fmla="*/ 0 w 1272"/>
                              <a:gd name="T7" fmla="*/ 432 h 442"/>
                              <a:gd name="T8" fmla="*/ 0 w 1272"/>
                              <a:gd name="T9" fmla="*/ 442 h 442"/>
                            </a:gdLst>
                            <a:ahLst/>
                            <a:cxnLst>
                              <a:cxn ang="0">
                                <a:pos x="T0" y="T1"/>
                              </a:cxn>
                              <a:cxn ang="0">
                                <a:pos x="T2" y="T3"/>
                              </a:cxn>
                              <a:cxn ang="0">
                                <a:pos x="T4" y="T5"/>
                              </a:cxn>
                              <a:cxn ang="0">
                                <a:pos x="T6" y="T7"/>
                              </a:cxn>
                              <a:cxn ang="0">
                                <a:pos x="T8" y="T9"/>
                              </a:cxn>
                            </a:cxnLst>
                            <a:rect l="0" t="0" r="r" b="b"/>
                            <a:pathLst>
                              <a:path w="1272" h="442">
                                <a:moveTo>
                                  <a:pt x="0" y="442"/>
                                </a:moveTo>
                                <a:lnTo>
                                  <a:pt x="1272" y="10"/>
                                </a:lnTo>
                                <a:lnTo>
                                  <a:pt x="1272" y="0"/>
                                </a:lnTo>
                                <a:lnTo>
                                  <a:pt x="0" y="432"/>
                                </a:lnTo>
                                <a:lnTo>
                                  <a:pt x="0"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3"/>
                        <wps:cNvSpPr>
                          <a:spLocks/>
                        </wps:cNvSpPr>
                        <wps:spPr bwMode="auto">
                          <a:xfrm>
                            <a:off x="3769360" y="1256940"/>
                            <a:ext cx="85725" cy="42545"/>
                          </a:xfrm>
                          <a:custGeom>
                            <a:avLst/>
                            <a:gdLst>
                              <a:gd name="T0" fmla="*/ 120 w 135"/>
                              <a:gd name="T1" fmla="*/ 0 h 67"/>
                              <a:gd name="T2" fmla="*/ 0 w 135"/>
                              <a:gd name="T3" fmla="*/ 67 h 67"/>
                              <a:gd name="T4" fmla="*/ 135 w 135"/>
                              <a:gd name="T5" fmla="*/ 53 h 67"/>
                              <a:gd name="T6" fmla="*/ 120 w 135"/>
                              <a:gd name="T7" fmla="*/ 0 h 67"/>
                            </a:gdLst>
                            <a:ahLst/>
                            <a:cxnLst>
                              <a:cxn ang="0">
                                <a:pos x="T0" y="T1"/>
                              </a:cxn>
                              <a:cxn ang="0">
                                <a:pos x="T2" y="T3"/>
                              </a:cxn>
                              <a:cxn ang="0">
                                <a:pos x="T4" y="T5"/>
                              </a:cxn>
                              <a:cxn ang="0">
                                <a:pos x="T6" y="T7"/>
                              </a:cxn>
                            </a:cxnLst>
                            <a:rect l="0" t="0" r="r" b="b"/>
                            <a:pathLst>
                              <a:path w="135" h="67">
                                <a:moveTo>
                                  <a:pt x="120" y="0"/>
                                </a:moveTo>
                                <a:lnTo>
                                  <a:pt x="0" y="67"/>
                                </a:lnTo>
                                <a:lnTo>
                                  <a:pt x="135" y="53"/>
                                </a:lnTo>
                                <a:lnTo>
                                  <a:pt x="1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184"/>
                        <wps:cNvSpPr>
                          <a:spLocks/>
                        </wps:cNvSpPr>
                        <wps:spPr bwMode="auto">
                          <a:xfrm>
                            <a:off x="3754120" y="369845"/>
                            <a:ext cx="890270" cy="307975"/>
                          </a:xfrm>
                          <a:custGeom>
                            <a:avLst/>
                            <a:gdLst>
                              <a:gd name="T0" fmla="*/ 0 w 1402"/>
                              <a:gd name="T1" fmla="*/ 485 h 485"/>
                              <a:gd name="T2" fmla="*/ 1402 w 1402"/>
                              <a:gd name="T3" fmla="*/ 10 h 485"/>
                              <a:gd name="T4" fmla="*/ 1402 w 1402"/>
                              <a:gd name="T5" fmla="*/ 0 h 485"/>
                              <a:gd name="T6" fmla="*/ 0 w 1402"/>
                              <a:gd name="T7" fmla="*/ 475 h 485"/>
                              <a:gd name="T8" fmla="*/ 0 w 1402"/>
                              <a:gd name="T9" fmla="*/ 485 h 485"/>
                            </a:gdLst>
                            <a:ahLst/>
                            <a:cxnLst>
                              <a:cxn ang="0">
                                <a:pos x="T0" y="T1"/>
                              </a:cxn>
                              <a:cxn ang="0">
                                <a:pos x="T2" y="T3"/>
                              </a:cxn>
                              <a:cxn ang="0">
                                <a:pos x="T4" y="T5"/>
                              </a:cxn>
                              <a:cxn ang="0">
                                <a:pos x="T6" y="T7"/>
                              </a:cxn>
                              <a:cxn ang="0">
                                <a:pos x="T8" y="T9"/>
                              </a:cxn>
                            </a:cxnLst>
                            <a:rect l="0" t="0" r="r" b="b"/>
                            <a:pathLst>
                              <a:path w="1402" h="485">
                                <a:moveTo>
                                  <a:pt x="0" y="485"/>
                                </a:moveTo>
                                <a:lnTo>
                                  <a:pt x="1402" y="10"/>
                                </a:lnTo>
                                <a:lnTo>
                                  <a:pt x="1402" y="0"/>
                                </a:lnTo>
                                <a:lnTo>
                                  <a:pt x="0" y="475"/>
                                </a:lnTo>
                                <a:lnTo>
                                  <a:pt x="0"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5"/>
                        <wps:cNvSpPr>
                          <a:spLocks/>
                        </wps:cNvSpPr>
                        <wps:spPr bwMode="auto">
                          <a:xfrm>
                            <a:off x="3681095" y="656230"/>
                            <a:ext cx="85090" cy="43180"/>
                          </a:xfrm>
                          <a:custGeom>
                            <a:avLst/>
                            <a:gdLst>
                              <a:gd name="T0" fmla="*/ 120 w 134"/>
                              <a:gd name="T1" fmla="*/ 0 h 68"/>
                              <a:gd name="T2" fmla="*/ 0 w 134"/>
                              <a:gd name="T3" fmla="*/ 68 h 68"/>
                              <a:gd name="T4" fmla="*/ 134 w 134"/>
                              <a:gd name="T5" fmla="*/ 53 h 68"/>
                              <a:gd name="T6" fmla="*/ 120 w 134"/>
                              <a:gd name="T7" fmla="*/ 0 h 68"/>
                            </a:gdLst>
                            <a:ahLst/>
                            <a:cxnLst>
                              <a:cxn ang="0">
                                <a:pos x="T0" y="T1"/>
                              </a:cxn>
                              <a:cxn ang="0">
                                <a:pos x="T2" y="T3"/>
                              </a:cxn>
                              <a:cxn ang="0">
                                <a:pos x="T4" y="T5"/>
                              </a:cxn>
                              <a:cxn ang="0">
                                <a:pos x="T6" y="T7"/>
                              </a:cxn>
                            </a:cxnLst>
                            <a:rect l="0" t="0" r="r" b="b"/>
                            <a:pathLst>
                              <a:path w="134" h="68">
                                <a:moveTo>
                                  <a:pt x="120" y="0"/>
                                </a:moveTo>
                                <a:lnTo>
                                  <a:pt x="0" y="68"/>
                                </a:lnTo>
                                <a:lnTo>
                                  <a:pt x="134" y="53"/>
                                </a:lnTo>
                                <a:lnTo>
                                  <a:pt x="1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186"/>
                        <wps:cNvSpPr>
                          <a:spLocks noChangeArrowheads="1"/>
                        </wps:cNvSpPr>
                        <wps:spPr bwMode="auto">
                          <a:xfrm>
                            <a:off x="2098040" y="476525"/>
                            <a:ext cx="3111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87"/>
                        <wps:cNvSpPr>
                          <a:spLocks noChangeArrowheads="1"/>
                        </wps:cNvSpPr>
                        <wps:spPr bwMode="auto">
                          <a:xfrm>
                            <a:off x="2098040" y="476525"/>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5047D3" w:rsidRDefault="00C577D9" w:rsidP="005047D3">
                              <w:pPr>
                                <w:spacing w:before="0"/>
                                <w:rPr>
                                  <w:lang w:val="ru-RU"/>
                                </w:rPr>
                              </w:pPr>
                              <w:r>
                                <w:rPr>
                                  <w:color w:val="000000"/>
                                  <w:sz w:val="16"/>
                                  <w:szCs w:val="16"/>
                                </w:rPr>
                                <w:t xml:space="preserve">600 </w:t>
                              </w:r>
                              <w:r>
                                <w:rPr>
                                  <w:color w:val="000000"/>
                                  <w:sz w:val="16"/>
                                  <w:szCs w:val="16"/>
                                  <w:lang w:val="ru-RU"/>
                                </w:rPr>
                                <w:t>км</w:t>
                              </w:r>
                            </w:p>
                          </w:txbxContent>
                        </wps:txbx>
                        <wps:bodyPr rot="0" vert="horz" wrap="none" lIns="0" tIns="0" rIns="0" bIns="0" anchor="t" anchorCtr="0">
                          <a:spAutoFit/>
                        </wps:bodyPr>
                      </wps:wsp>
                      <wps:wsp>
                        <wps:cNvPr id="75" name="Rectangle 188"/>
                        <wps:cNvSpPr>
                          <a:spLocks noChangeArrowheads="1"/>
                        </wps:cNvSpPr>
                        <wps:spPr bwMode="auto">
                          <a:xfrm>
                            <a:off x="2098040" y="1070885"/>
                            <a:ext cx="3111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89"/>
                        <wps:cNvSpPr>
                          <a:spLocks noChangeArrowheads="1"/>
                        </wps:cNvSpPr>
                        <wps:spPr bwMode="auto">
                          <a:xfrm>
                            <a:off x="2101215" y="1070885"/>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5047D3" w:rsidRDefault="00C577D9" w:rsidP="005047D3">
                              <w:pPr>
                                <w:spacing w:before="0"/>
                                <w:rPr>
                                  <w:lang w:val="ru-RU"/>
                                </w:rPr>
                              </w:pPr>
                              <w:r>
                                <w:rPr>
                                  <w:color w:val="000000"/>
                                  <w:sz w:val="16"/>
                                  <w:szCs w:val="16"/>
                                </w:rPr>
                                <w:t xml:space="preserve">400 </w:t>
                              </w:r>
                              <w:r>
                                <w:rPr>
                                  <w:color w:val="000000"/>
                                  <w:sz w:val="16"/>
                                  <w:szCs w:val="16"/>
                                  <w:lang w:val="ru-RU"/>
                                </w:rPr>
                                <w:t>км</w:t>
                              </w:r>
                            </w:p>
                          </w:txbxContent>
                        </wps:txbx>
                        <wps:bodyPr rot="0" vert="horz" wrap="none" lIns="0" tIns="0" rIns="0" bIns="0" anchor="t" anchorCtr="0">
                          <a:spAutoFit/>
                        </wps:bodyPr>
                      </wps:wsp>
                      <wps:wsp>
                        <wps:cNvPr id="77" name="Rectangle 190"/>
                        <wps:cNvSpPr>
                          <a:spLocks noChangeArrowheads="1"/>
                        </wps:cNvSpPr>
                        <wps:spPr bwMode="auto">
                          <a:xfrm>
                            <a:off x="2098040" y="1827170"/>
                            <a:ext cx="31115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91"/>
                        <wps:cNvSpPr>
                          <a:spLocks noChangeArrowheads="1"/>
                        </wps:cNvSpPr>
                        <wps:spPr bwMode="auto">
                          <a:xfrm>
                            <a:off x="2098040" y="1827170"/>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5047D3" w:rsidRDefault="00C577D9" w:rsidP="005047D3">
                              <w:pPr>
                                <w:spacing w:before="0"/>
                                <w:rPr>
                                  <w:lang w:val="ru-RU"/>
                                </w:rPr>
                              </w:pPr>
                              <w:r>
                                <w:rPr>
                                  <w:color w:val="000000"/>
                                  <w:sz w:val="16"/>
                                  <w:szCs w:val="16"/>
                                </w:rPr>
                                <w:t xml:space="preserve">200 </w:t>
                              </w:r>
                              <w:r>
                                <w:rPr>
                                  <w:color w:val="000000"/>
                                  <w:sz w:val="16"/>
                                  <w:szCs w:val="16"/>
                                  <w:lang w:val="ru-RU"/>
                                </w:rPr>
                                <w:t>км</w:t>
                              </w:r>
                            </w:p>
                          </w:txbxContent>
                        </wps:txbx>
                        <wps:bodyPr rot="0" vert="horz" wrap="none" lIns="0" tIns="0" rIns="0" bIns="0" anchor="t" anchorCtr="0">
                          <a:spAutoFit/>
                        </wps:bodyPr>
                      </wps:wsp>
                      <wps:wsp>
                        <wps:cNvPr id="79" name="Rectangle 192"/>
                        <wps:cNvSpPr>
                          <a:spLocks noChangeArrowheads="1"/>
                        </wps:cNvSpPr>
                        <wps:spPr bwMode="auto">
                          <a:xfrm>
                            <a:off x="2186940" y="2147210"/>
                            <a:ext cx="23431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3"/>
                        <wps:cNvSpPr>
                          <a:spLocks noChangeArrowheads="1"/>
                        </wps:cNvSpPr>
                        <wps:spPr bwMode="auto">
                          <a:xfrm>
                            <a:off x="2189261" y="2147163"/>
                            <a:ext cx="189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5047D3">
                              <w:pPr>
                                <w:spacing w:before="0"/>
                                <w:rPr>
                                  <w:sz w:val="16"/>
                                  <w:szCs w:val="16"/>
                                  <w:lang w:val="ru-RU"/>
                                </w:rPr>
                              </w:pPr>
                              <w:r w:rsidRPr="00E0668E">
                                <w:rPr>
                                  <w:color w:val="000000"/>
                                  <w:sz w:val="16"/>
                                  <w:szCs w:val="16"/>
                                </w:rPr>
                                <w:t xml:space="preserve">0 </w:t>
                              </w:r>
                              <w:r w:rsidRPr="00E0668E">
                                <w:rPr>
                                  <w:color w:val="000000"/>
                                  <w:sz w:val="16"/>
                                  <w:szCs w:val="16"/>
                                  <w:lang w:val="ru-RU"/>
                                </w:rPr>
                                <w:t>км</w:t>
                              </w:r>
                            </w:p>
                          </w:txbxContent>
                        </wps:txbx>
                        <wps:bodyPr rot="0" vert="horz" wrap="none" lIns="0" tIns="0" rIns="0" bIns="0" anchor="t" anchorCtr="0">
                          <a:spAutoFit/>
                        </wps:bodyPr>
                      </wps:wsp>
                      <wps:wsp>
                        <wps:cNvPr id="87" name="Rectangle 200"/>
                        <wps:cNvSpPr>
                          <a:spLocks noChangeArrowheads="1"/>
                        </wps:cNvSpPr>
                        <wps:spPr bwMode="auto">
                          <a:xfrm>
                            <a:off x="4671403" y="936846"/>
                            <a:ext cx="355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5047D3">
                              <w:pPr>
                                <w:spacing w:before="0"/>
                                <w:rPr>
                                  <w:sz w:val="16"/>
                                  <w:szCs w:val="16"/>
                                </w:rPr>
                              </w:pPr>
                              <w:r w:rsidRPr="00E0668E">
                                <w:rPr>
                                  <w:color w:val="000000"/>
                                  <w:sz w:val="16"/>
                                  <w:szCs w:val="16"/>
                                </w:rPr>
                                <w:t xml:space="preserve">(–40 </w:t>
                              </w:r>
                              <w:r w:rsidRPr="00E0668E">
                                <w:rPr>
                                  <w:color w:val="000000"/>
                                  <w:sz w:val="16"/>
                                  <w:szCs w:val="16"/>
                                  <w:lang w:val="ru-RU"/>
                                </w:rPr>
                                <w:t>дБ</w:t>
                              </w:r>
                              <w:r w:rsidRPr="00E0668E">
                                <w:rPr>
                                  <w:color w:val="000000"/>
                                  <w:sz w:val="16"/>
                                  <w:szCs w:val="16"/>
                                </w:rPr>
                                <w:t>)</w:t>
                              </w:r>
                            </w:p>
                          </w:txbxContent>
                        </wps:txbx>
                        <wps:bodyPr rot="0" vert="horz" wrap="none" lIns="0" tIns="0" rIns="0" bIns="0" anchor="t" anchorCtr="0">
                          <a:spAutoFit/>
                        </wps:bodyPr>
                      </wps:wsp>
                      <wps:wsp>
                        <wps:cNvPr id="88" name="Rectangle 201"/>
                        <wps:cNvSpPr>
                          <a:spLocks noChangeArrowheads="1"/>
                        </wps:cNvSpPr>
                        <wps:spPr bwMode="auto">
                          <a:xfrm>
                            <a:off x="4664579" y="1141295"/>
                            <a:ext cx="355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5047D3">
                              <w:pPr>
                                <w:spacing w:before="0"/>
                                <w:rPr>
                                  <w:sz w:val="16"/>
                                  <w:szCs w:val="16"/>
                                </w:rPr>
                              </w:pPr>
                              <w:r w:rsidRPr="00E0668E">
                                <w:rPr>
                                  <w:color w:val="000000"/>
                                  <w:sz w:val="16"/>
                                  <w:szCs w:val="16"/>
                                </w:rPr>
                                <w:t xml:space="preserve">(–30 </w:t>
                              </w:r>
                              <w:r w:rsidRPr="00E0668E">
                                <w:rPr>
                                  <w:color w:val="000000"/>
                                  <w:sz w:val="16"/>
                                  <w:szCs w:val="16"/>
                                  <w:lang w:val="ru-RU"/>
                                </w:rPr>
                                <w:t>дБ</w:t>
                              </w:r>
                              <w:r w:rsidRPr="00E0668E">
                                <w:rPr>
                                  <w:color w:val="000000"/>
                                  <w:sz w:val="16"/>
                                  <w:szCs w:val="16"/>
                                </w:rPr>
                                <w:t>)</w:t>
                              </w:r>
                            </w:p>
                          </w:txbxContent>
                        </wps:txbx>
                        <wps:bodyPr rot="0" vert="horz" wrap="none" lIns="0" tIns="0" rIns="0" bIns="0" anchor="t" anchorCtr="0">
                          <a:spAutoFit/>
                        </wps:bodyPr>
                      </wps:wsp>
                      <wps:wsp>
                        <wps:cNvPr id="89" name="Rectangle 202"/>
                        <wps:cNvSpPr>
                          <a:spLocks noChangeArrowheads="1"/>
                        </wps:cNvSpPr>
                        <wps:spPr bwMode="auto">
                          <a:xfrm>
                            <a:off x="4671403" y="1317813"/>
                            <a:ext cx="355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5047D3">
                              <w:pPr>
                                <w:spacing w:before="0"/>
                                <w:rPr>
                                  <w:sz w:val="16"/>
                                  <w:szCs w:val="16"/>
                                </w:rPr>
                              </w:pPr>
                              <w:r w:rsidRPr="00E0668E">
                                <w:rPr>
                                  <w:color w:val="000000"/>
                                  <w:sz w:val="16"/>
                                  <w:szCs w:val="16"/>
                                </w:rPr>
                                <w:t xml:space="preserve">(–20 </w:t>
                              </w:r>
                              <w:r w:rsidRPr="00E0668E">
                                <w:rPr>
                                  <w:color w:val="000000"/>
                                  <w:sz w:val="16"/>
                                  <w:szCs w:val="16"/>
                                  <w:lang w:val="ru-RU"/>
                                </w:rPr>
                                <w:t>дБ</w:t>
                              </w:r>
                              <w:r w:rsidRPr="00E0668E">
                                <w:rPr>
                                  <w:color w:val="000000"/>
                                  <w:sz w:val="16"/>
                                  <w:szCs w:val="16"/>
                                </w:rPr>
                                <w:t>)</w:t>
                              </w:r>
                            </w:p>
                          </w:txbxContent>
                        </wps:txbx>
                        <wps:bodyPr rot="0" vert="horz" wrap="none" lIns="0" tIns="0" rIns="0" bIns="0" anchor="t" anchorCtr="0">
                          <a:spAutoFit/>
                        </wps:bodyPr>
                      </wps:wsp>
                      <wps:wsp>
                        <wps:cNvPr id="228" name="Rectangle 203"/>
                        <wps:cNvSpPr>
                          <a:spLocks noChangeArrowheads="1"/>
                        </wps:cNvSpPr>
                        <wps:spPr bwMode="auto">
                          <a:xfrm>
                            <a:off x="4664579" y="1497506"/>
                            <a:ext cx="355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5047D3">
                              <w:pPr>
                                <w:spacing w:before="0"/>
                                <w:rPr>
                                  <w:sz w:val="16"/>
                                  <w:szCs w:val="16"/>
                                </w:rPr>
                              </w:pPr>
                              <w:r w:rsidRPr="00E0668E">
                                <w:rPr>
                                  <w:color w:val="000000"/>
                                  <w:sz w:val="16"/>
                                  <w:szCs w:val="16"/>
                                </w:rPr>
                                <w:t xml:space="preserve">(–10 </w:t>
                              </w:r>
                              <w:r w:rsidRPr="00E0668E">
                                <w:rPr>
                                  <w:color w:val="000000"/>
                                  <w:sz w:val="16"/>
                                  <w:szCs w:val="16"/>
                                  <w:lang w:val="ru-RU"/>
                                </w:rPr>
                                <w:t>дБ</w:t>
                              </w:r>
                              <w:r w:rsidRPr="00E0668E">
                                <w:rPr>
                                  <w:color w:val="000000"/>
                                  <w:sz w:val="16"/>
                                  <w:szCs w:val="16"/>
                                </w:rPr>
                                <w:t>)</w:t>
                              </w:r>
                            </w:p>
                          </w:txbxContent>
                        </wps:txbx>
                        <wps:bodyPr rot="0" vert="horz" wrap="none" lIns="0" tIns="0" rIns="0" bIns="0" anchor="t" anchorCtr="0">
                          <a:spAutoFit/>
                        </wps:bodyPr>
                      </wps:wsp>
                      <wps:wsp>
                        <wps:cNvPr id="111" name="Прямоугольник 128"/>
                        <wps:cNvSpPr>
                          <a:spLocks noChangeArrowheads="1"/>
                        </wps:cNvSpPr>
                        <wps:spPr bwMode="auto">
                          <a:xfrm>
                            <a:off x="4686452" y="227891"/>
                            <a:ext cx="860947" cy="2577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Default="00C577D9" w:rsidP="005047D3">
                              <w:pPr>
                                <w:pStyle w:val="NormalWeb"/>
                                <w:tabs>
                                  <w:tab w:val="left" w:pos="794"/>
                                  <w:tab w:val="left" w:pos="1191"/>
                                  <w:tab w:val="left" w:pos="1588"/>
                                  <w:tab w:val="left" w:pos="1985"/>
                                </w:tabs>
                                <w:overflowPunct w:val="0"/>
                                <w:spacing w:before="120" w:beforeAutospacing="0" w:after="0" w:afterAutospacing="0"/>
                              </w:pPr>
                              <w:r>
                                <w:rPr>
                                  <w:rFonts w:eastAsia="SimSun"/>
                                  <w:sz w:val="16"/>
                                  <w:szCs w:val="16"/>
                                  <w:lang w:val="fr-FR"/>
                                </w:rPr>
                                <w:t>Основной контур</w:t>
                              </w:r>
                            </w:p>
                          </w:txbxContent>
                        </wps:txbx>
                        <wps:bodyPr rot="0" vert="horz" wrap="square" lIns="0" tIns="0" rIns="0" bIns="0" anchor="t" anchorCtr="0" upright="1">
                          <a:noAutofit/>
                        </wps:bodyPr>
                      </wps:wsp>
                    </wpc:wpc>
                  </a:graphicData>
                </a:graphic>
              </wp:inline>
            </w:drawing>
          </mc:Choice>
          <mc:Fallback>
            <w:pict>
              <v:group id="Canvas 232" o:spid="_x0000_s1032" editas="canvas" style="width:447.05pt;height:372.35pt;mso-position-horizontal-relative:char;mso-position-vertical-relative:line" coordsize="56769,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">
                <v:shape id="_x0000_s1033" type="#_x0000_t75" style="position:absolute;width:56769;height:47288;visibility:visible;mso-wrap-style:square">
                  <v:fill o:detectmouseclick="t"/>
                  <v:path o:connecttype="none"/>
                </v:shape>
                <v:shape id="Freeform 159" o:spid="_x0000_s1034" style="position:absolute;top:1291;width:45135;height:45117;visibility:visible;mso-wrap-style:square;v-text-anchor:top" coordsize="710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JocUA&#10;AADbAAAADwAAAGRycy9kb3ducmV2LnhtbESPQWvCQBCF7wX/wzJCb3VjoaVGVymFagpeqiJ4G7Jj&#10;sjY7m2a3mv575yB4m+G9ee+b2aL3jTpTF11gA+NRBoq4DNZxZWC3/Xx6AxUTssUmMBn4pwiL+eBh&#10;hrkNF/6m8yZVSkI45migTqnNtY5lTR7jKLTEoh1D5zHJ2lXadniRcN/o5yx71R4dS0ONLX3UVP5s&#10;/ryBbPK1eqFltS9+T33hqFwf3HhtzOOwf5+CStSnu/l2XVjBF3r5RQb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MmhxQAAANsAAAAPAAAAAAAAAAAAAAAAAJgCAABkcnMv&#10;ZG93bnJldi54bWxQSwUGAAAAAAQABAD1AAAAigMAAAAA&#10;" path="m,3552r,183l14,3913r24,177l72,4263r38,173l158,4604r53,168l346,5089r81,153l514,5396r91,144l701,5679r106,135l1037,6063r250,231l1422,6399r139,96l1705,6587r154,86l2012,6755r317,134l2497,6942r168,48l2838,7028r173,34l3189,7086r178,14l3554,7105r182,-5l3914,7086r178,-24l4265,7028r173,-38l4606,6942r168,-53l5091,6755r154,-82l5398,6587r144,-92l5682,6399r134,-105l6066,6063r230,-249l6402,5679r96,-139l6589,5396r87,-154l6757,5089r135,-317l6945,4604r48,-168l7031,4263r34,-173l7089,3913r14,-178l7108,3552r-5,-187l7089,3188r-24,-178l7031,2837r-38,-173l6945,2496r-53,-168l6757,2011r-81,-153l6589,1704r-91,-144l6402,1421,6296,1286,6066,1037,5816,806,5682,701,5542,605,5398,513,5245,427,5091,345,4774,211,4606,158,4438,110,4265,72,4092,38,3914,14,3736,,3367,,3189,14,3011,38,2838,72r-173,38l2497,158r-168,53l2012,345r-153,82l1705,513r-144,92l1422,701,1287,806r-250,231l807,1286,701,1421r-96,139l514,1704r-87,154l346,2011,211,2328r-53,168l110,2664,72,2837,38,3010,14,3188,,3365r,187l10,3552r,-187l24,3188,48,3010,82,2837r38,-173l168,2496r53,-168l355,2011r82,-153l523,1714r92,-144l711,1430,816,1296r231,-250l1297,816,1431,710r139,-96l1715,523r144,-86l2012,355,2329,221r168,-53l2665,120,2838,81,3011,48,3189,24,3367,9r187,l3736,9r178,15l4092,48r173,33l4438,120r168,48l4774,221r317,134l5245,437r144,86l5533,614r139,96l5806,816r250,230l6287,1296r105,134l6488,1570r92,144l6666,1858r82,153l6882,2328r53,168l6983,2664r39,173l7055,3010r24,178l7094,3365r4,187l7094,3735r-15,178l7055,4090r-33,173l6983,4436r-48,168l6882,4772r-134,317l6666,5242r-86,144l6488,5530r-96,140l6287,5804r-231,250l5806,6284r-134,106l5533,6486r-144,91l5245,6664r-154,81l4774,6880r-168,52l4438,6980r-173,39l4092,7052r-178,24l3736,7091r-182,5l3367,7091r-178,-15l3011,7052r-173,-33l2665,6980r-168,-48l2329,6880,2012,6745r-153,-81l1715,6577r-145,-91l1431,6390,1297,6284,1047,6054,816,5804,711,5670,615,5530,523,5386,437,5242,355,5089,221,4772,168,4604,120,4436,82,4263,48,4090,24,3913,10,3735r,-183l,3552xe" fillcolor="black" stroked="f">
                  <v:path arrowok="t" o:connecttype="custom" o:connectlocs="24130,2597150;133985,3030220;384175,3517900;817245,3996690;1180465,4237355;1692275,4438650;2138045,4508500;2598420,4484370;3031490,4374515;3519170,4124325;3997960,3691890;4239260,3328670;4440555,2816860;4510405,2371725;4486275,1911350;4376420,1478280;4126230,990600;3693160,511810;3330575,271145;2818130,69850;2372360,0;1802130,45720;1277620,219075;902970,445135;445135,902335;219710,1276985;45720,1801495;0,2255520;30480,1911350;140335,1478280;390525,996950;823595,518160;1180465,277495;1692275,76200;2138045,5715;2598420,30480;3031490,140335;3513455,389890;3992245,822960;4232910,1179830;4434205,1691640;4504690,2136775;4479925,2597150;4370070,3030220;4119880,3511550;3686810,3990340;3330575,4231640;2818130,4432300;2372360,4502785;1911985,4478020;1478915,4368800;996950,4118610;518160,3685540;277495,3328670;76200,2816860;6350,2371725" o:connectangles="0,0,0,0,0,0,0,0,0,0,0,0,0,0,0,0,0,0,0,0,0,0,0,0,0,0,0,0,0,0,0,0,0,0,0,0,0,0,0,0,0,0,0,0,0,0,0,0,0,0,0,0,0,0,0,0"/>
                </v:shape>
                <v:shape id="Freeform 160" o:spid="_x0000_s1035" style="position:absolute;left:10674;top:11959;width:23787;height:23749;visibility:visible;mso-wrap-style:square;v-text-anchor:top" coordsize="374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4r78A&#10;AADbAAAADwAAAGRycy9kb3ducmV2LnhtbERPTYvCMBC9C/sfwizszab1INI1ShF28bpVQW9DM9sW&#10;m0lNoq3/3giCt3m8z1muR9OJGznfWlaQJSkI4srqlmsF+93PdAHCB2SNnWVScCcP69XHZIm5tgP/&#10;0a0MtYgh7HNU0ITQ51L6qiGDPrE9ceT+rTMYInS11A6HGG46OUvTuTTYcmxosKdNQ9W5vBoFx8GU&#10;d3fM7Hj6LbrLvDD94TJT6utzLL5BBBrDW/xyb3Wcn8Hzl3i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HivvwAAANsAAAAPAAAAAAAAAAAAAAAAAJgCAABkcnMvZG93bnJl&#10;di54bWxQSwUGAAAAAAQABAD1AAAAhAMAAAAA&#10;" path="m,1868r,96l10,2055r9,96l34,2242r24,91l82,2420r28,86l144,2593r77,163l317,2914r106,144l480,3126r63,67l610,3255r67,58l821,3418r159,96l1143,3591r86,34l1316,3654r86,24l1494,3702r91,14l1681,3726r91,9l1873,3740r96,-5l2060,3726r96,-10l2248,3702r91,-24l2425,3654r87,-29l2598,3591r163,-77l2920,3418r144,-105l3131,3255r68,-62l3261,3126r58,-68l3424,2914r96,-158l3597,2593r34,-87l3660,2420r24,-87l3708,2242r14,-91l3732,2055r9,-91l3746,1868r-5,-96l3722,1580r-14,-92l3684,1402r-24,-91l3631,1224r-34,-81l3559,1056r-39,-77l3472,893r-48,-72l3371,744r-52,-67l3261,610r-62,-67l3131,480r-67,-57l2920,317,2761,221,2598,144r-86,-33l2425,82,2339,58,2248,34,2156,19r-96,-9l1969,,1772,r-91,10l1585,19r-91,15l1402,58r-86,24l1229,111r-86,33l980,221,821,317,677,423r-67,57l543,543r-63,67l423,677r-53,67l317,821r-48,72l221,979r-39,77l144,1143r-34,81l82,1311r-24,91l34,1488r-15,92l,1772r,96l10,1868r,-96l29,1580r14,-92l67,1402r24,-91l120,1224r34,-81l192,1056r38,-77l278,903r49,-72l379,754r53,-67l490,619r62,-67l619,490r68,-58l831,327,980,231r163,-77l1229,120r87,-29l1402,67r92,-24l1585,29r96,-10l1772,10r101,l1969,10r91,9l2156,29r92,14l2339,67r86,24l2512,120r86,34l2761,231r149,96l3054,432r68,58l3189,552r62,67l3309,687r53,67l3415,831r48,72l3511,979r38,77l3588,1143r33,81l3650,1311r24,91l3698,1488r14,92l3732,1772r4,96l3732,1964r-10,91l3712,2151r-14,91l3674,2333r-24,87l3621,2506r-33,87l3511,2756r-96,149l3309,3049r-58,67l3189,3183r-67,63l3054,3303r-144,106l2761,3505r-163,77l2512,3615r-87,29l2339,3668r-91,24l2156,3706r-96,10l1969,3726r-96,4l1772,3726r-91,-10l1585,3706r-91,-14l1402,3668r-86,-24l1229,3615r-86,-33l980,3505,831,3409,687,3303r-68,-57l552,3183r-62,-67l432,3049,327,2905,230,2756,154,2593r-34,-87l91,2420,67,2333,43,2242,29,2151,19,2055r-9,-91l10,1868r-10,xe" fillcolor="black" stroked="f">
                  <v:path arrowok="t" o:connecttype="custom" o:connectlocs="12065,1365885;69850,1591310;268605,1941830;429895,2103755;780415,2301875;1006475,2359660;1250315,2371725;1485265,2335530;1753235,2231390;2031365,2027555;2235200,1750060;2339340,1481455;2375535,1247140;2354580,944880;2284095,725805;2174240,521335;2031365,344805;1753235,140335;1485265,36830;1250315,0;948690,21590;725805,91440;387350,304800;234950,472440;115570,670560;36830,890270;0,1186180;27305,944880;97790,725805;207645,527685;350520,350520;622300,146685;890270,42545;1125220,6350;1369060,18415;1595120,76200;1939290,274320;2101215,436245;2229485,621665;2317750,832485;2369820,1125220;2357120,1365885;2299335,1591310;2101215,1936115;1939290,2097405;1595120,2295525;1369060,2353310;1125220,2366010;890270,2329180;622300,2225675;350520,2021205;146050,1750060;42545,1481455;6350,1247140" o:connectangles="0,0,0,0,0,0,0,0,0,0,0,0,0,0,0,0,0,0,0,0,0,0,0,0,0,0,0,0,0,0,0,0,0,0,0,0,0,0,0,0,0,0,0,0,0,0,0,0,0,0,0,0,0,0"/>
                </v:shape>
                <v:shape id="Freeform 161" o:spid="_x0000_s1036" style="position:absolute;left:16592;top:17846;width:11983;height:11950;visibility:visible;mso-wrap-style:square;v-text-anchor:top" coordsize="1887,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ip8IA&#10;AADaAAAADwAAAGRycy9kb3ducmV2LnhtbESPT4vCMBTE7wv7HcJb2NuaqrBINYqIgnjy36W3R/Ns&#10;is1LSaKt++mNsOBxmJnfMLNFbxtxJx9qxwqGgwwEcel0zZWC82nzMwERIrLGxjEpeFCAxfzzY4a5&#10;dh0f6H6MlUgQDjkqMDG2uZShNGQxDFxLnLyL8xZjkr6S2mOX4LaRoyz7lRZrTgsGW1oZKq/Hm1VQ&#10;XLz52++4GBar02FtquVmvO+U+v7ql1MQkfr4Dv+3t1rBC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eKnwgAAANoAAAAPAAAAAAAAAAAAAAAAAJgCAABkcnMvZG93&#10;bnJldi54bWxQSwUGAAAAAAQABAD1AAAAhwMAAAAA&#10;" path="m,941r,48l4,1032r10,96l28,1171r10,48l52,1262r20,44l91,1344r19,43l158,1469r24,33l211,1541r29,33l302,1637r34,29l374,1694r34,24l490,1766r43,20l571,1805r43,19l658,1838r48,10l749,1862r96,10l888,1877r53,5l989,1877r43,-5l1128,1862r44,-14l1220,1838r43,-14l1306,1805r38,-19l1388,1766r120,-72l1609,1608r28,-34l1671,1541r24,-39l1724,1469r48,-82l1791,1344r19,-38l1829,1262r15,-43l1853,1171r15,-43l1877,1032r5,-43l1887,941r-5,-53l1877,845r-9,-96l1853,705r-9,-48l1829,614r-19,-43l1791,533r-19,-44l1724,408r-29,-34l1671,336r-96,-96l1508,182,1388,110,1344,91,1306,72,1263,52,1220,38,1172,28,1128,14,1032,4,989,,888,,845,4,749,14,706,28,658,38,614,52,571,72,533,91r-43,19l408,158r-34,24l336,211r-34,29l273,273r-33,29l211,336r-29,38l158,408r-48,81l91,533,72,571,52,614,38,657,28,705,14,749,4,845,,888r,53l9,941r,-53l14,845,24,749,38,705,48,657,62,614,81,571r20,-38l120,489r48,-72l192,384r29,-39l249,312r34,-29l312,249r33,-28l384,192r33,-24l490,120r43,-19l571,81,614,62,658,48,706,38,749,24,845,14,888,9r53,l989,9r43,5l1128,24r44,14l1220,48r43,14l1306,81r38,20l1388,120r110,72l1565,249r96,96l1685,384r29,33l1762,489r19,44l1801,571r19,43l1834,657r10,48l1858,749r10,96l1873,888r4,53l1873,989r-5,43l1858,1128r-14,43l1834,1219r-14,43l1801,1306r-20,38l1762,1387r-48,72l1685,1493r-24,38l1628,1565r-29,33l1498,1685r-110,72l1344,1776r-38,19l1263,1814r-43,15l1172,1838r-44,15l1032,1862r-43,5l941,1872r-53,-5l845,1862r-96,-9l706,1838r-48,-9l614,1814r-43,-19l533,1776r-43,-19l417,1709r-33,-24l345,1656r-33,-29l249,1565r-28,-34l192,1493r-24,-34l120,1387r-19,-43l81,1306,62,1262,48,1219,38,1171,24,1128,14,1032,9,989r,-48l,941xe" fillcolor="black" stroked="f">
                  <v:path arrowok="t" o:connecttype="custom" o:connectlocs="8890,716280;45720,829310;115570,953770;213360,1057910;338455,1134110;448310,1173480;597535,1195070;744220,1173480;853440,1134110;1039495,999490;1125220,880745;1170940,774065;1195070,628015;1186180,475615;1149350,362585;1076325,237490;881380,69850;774700,24130;628015,0;448310,17780;338455,57785;213360,133985;133985,213360;57785,338455;17780,447675;0,597535;15240,475615;51435,362585;121920,243840;198120,158115;311150,76200;417830,30480;563880,5715;716280,15240;829310,51435;993775,158115;1118870,310515;1164590,417195;1189355,563880;1179830,716280;1143635,829310;1069975,948055;951230,1069975;802005,1151890;655320,1182370;536575,1182370;389890,1151890;264795,1085215;158115,993775;76200,880745;30480,774065;5715,628015" o:connectangles="0,0,0,0,0,0,0,0,0,0,0,0,0,0,0,0,0,0,0,0,0,0,0,0,0,0,0,0,0,0,0,0,0,0,0,0,0,0,0,0,0,0,0,0,0,0,0,0,0,0,0,0"/>
                </v:shape>
                <v:shape id="Freeform 162" o:spid="_x0000_s1037" style="position:absolute;left:4756;top:6047;width:35623;height:35605;visibility:visible;mso-wrap-style:square;v-text-anchor:top" coordsize="5610,5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WxMEA&#10;AADbAAAADwAAAGRycy9kb3ducmV2LnhtbERPS4vCMBC+C/6HMII3m/rc0jWKu1DwJPhA9jg0s221&#10;mZQmav33ZmHB23x8z1muO1OLO7WusqxgHMUgiHOrKy4UnI7ZKAHhPLLG2jIpeJKD9arfW2Kq7YP3&#10;dD/4QoQQdikqKL1vUildXpJBF9mGOHC/tjXoA2wLqVt8hHBTy0kcL6TBikNDiQ19l5RfDzejwF6r&#10;84c7T+ZJtrv8XLLp7HT7skoNB93mE4Snzr/F/+6tDvOn8PdLO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1sTBAAAA2wAAAA8AAAAAAAAAAAAAAAAAmAIAAGRycy9kb3du&#10;cmV2LnhtbFBLBQYAAAAABAAEAPUAAACGAwAAAAA=&#10;" path="m,2803r,145l29,3226r24,139l87,3500r38,134l168,3764r48,124l274,4013r62,120l404,4258r72,111l553,4479r172,211l817,4786r96,91l1124,5050r111,77l1345,5199r125,67l1590,5329r125,57l1840,5434r129,44l2104,5516r134,34l2378,5574r278,28l2805,5607r144,-5l3228,5574r139,-24l3501,5516r135,-38l3766,5434r124,-48l4015,5329r120,-63l4260,5199r111,-72l4481,5050r211,-173l4788,4786r92,-96l5053,4479r76,-110l5202,4258r67,-125l5331,4013r58,-125l5437,3764r43,-130l5518,3500r34,-135l5576,3226r29,-278l5610,2803r-5,-148l5576,2376r-24,-139l5518,2103r-38,-135l5437,1838r-48,-124l5331,1589r-62,-120l5202,1344r-73,-110l5053,1123,4880,912r-92,-96l4692,725,4481,552,4371,475,4260,403,4135,336,4015,273,3890,216,3766,168,3636,125,3501,86,3367,53,3228,29,2949,,2656,,2378,29,2238,53,2104,86r-135,39l1840,168r-125,48l1590,273r-120,63l1345,403r-110,72l1124,552,913,725r-96,91l725,912,553,1123r-77,111l404,1344r-68,125l274,1589r-58,125l168,1838r-43,130l87,2103,53,2237,29,2376,,2655r,148l10,2803r,-148l39,2376,63,2237,96,2103r39,-135l178,1838r48,-124l284,1589r62,-120l413,1354r72,-111l562,1133,735,921r91,-96l922,734,1134,561r110,-76l1355,413r115,-68l1590,283r125,-58l1840,177r129,-43l2104,96,2238,62,2378,38,2656,9r149,l2949,9r279,29l3367,62r134,34l3636,134r130,43l3890,225r125,58l4135,345r116,68l4361,485r111,76l4683,734r96,91l4870,921r173,212l5120,1243r72,111l5259,1469r63,120l5379,1714r48,124l5470,1968r39,135l5542,2237r25,139l5595,2655r5,148l5595,2948r-28,278l5542,3365r-33,135l5470,3634r-43,130l5379,3888r-57,125l5259,4133r-67,116l5120,4359r-77,110l4870,4681r-91,96l4683,4868r-211,173l4361,5118r-110,72l4135,5257r-120,62l3890,5377r-124,48l3636,5468r-135,38l3367,5540r-139,24l2949,5593r-144,5l2656,5593r-278,-29l2238,5540r-134,-34l1969,5468r-129,-43l1715,5377r-125,-58l1470,5257r-115,-67l1244,5118r-110,-77l922,4868r-96,-91l735,4681,562,4469,485,4359,413,4249,346,4133,284,4013,226,3888,178,3764,135,3634,96,3500,63,3365,39,3226,10,2948r,-145l,2803xe" fillcolor="black" stroked="f">
                  <v:path arrowok="t" o:connecttype="custom" o:connectlocs="33655,2136775;137160,2468880;302260,2774315;579755,3096895;933450,3343910;1250315,3478530;1686560,3557270;2138045,3524250;2470150,3420110;2775585,3255645;3098800,2978150;3345815,2624455;3479800,2307590;3559175,1871980;3525520,1420495;3422015,1088390;3256915,783590;2979420,460375;2625725,213360;2308860,79375;1872615,0;1336040,54610;1009650,173355;713740,350520;351155,713105;173990,1009015;55245,1335405;0,1779905;40005,1420495;143510,1088390;307975,789305;585470,466090;933450,219075;1250315,85090;1686560,5715;2138045,39370;2470150,142875;2769235,307975;3092450,584835;3339465,932815;3473450,1249680;3552825,1685925;3519170,2136775;3415665,2468880;3251200,2767965;2973705,3091180;2625725,3338195;2308860,3472180;1872615,3551555;1421130,3517900;1089025,3414395;789940,3249930;466725,2972435;219710,2624455;85725,2307590;6350,1871980" o:connectangles="0,0,0,0,0,0,0,0,0,0,0,0,0,0,0,0,0,0,0,0,0,0,0,0,0,0,0,0,0,0,0,0,0,0,0,0,0,0,0,0,0,0,0,0,0,0,0,0,0,0,0,0,0,0,0,0"/>
                </v:shape>
                <v:rect id="Rectangle 163" o:spid="_x0000_s1038" style="position:absolute;left:22536;top:1323;width:63;height:4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Freeform 164" o:spid="_x0000_s1039" style="position:absolute;left:11283;top:4339;width:22600;height:39053;visibility:visible;mso-wrap-style:square;v-text-anchor:top" coordsize="3559,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Wg8MA&#10;AADbAAAADwAAAGRycy9kb3ducmV2LnhtbERPS2vCQBC+C/0PyxR6001KfRBdpbQVLOihUcHjNDtN&#10;lmZnQ3Y18d93BaG3+fies1j1thYXar1xrCAdJSCIC6cNlwoO+/VwBsIHZI21Y1JwJQ+r5cNggZl2&#10;HX/RJQ+liCHsM1RQhdBkUvqiIot+5BriyP241mKIsC2lbrGL4baWz0kykRYNx4YKG3qrqPjNz1bB&#10;Gr+n08+02293J/P+8qGPaTBHpZ4e+9c5iEB9+Bff3Rsd54/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Wg8MAAADbAAAADwAAAAAAAAAAAAAAAACYAgAAZHJzL2Rv&#10;d25yZXYueG1sUEsFBgAAAAAEAAQA9QAAAIgDAAAAAA==&#10;" path="m,5l3549,6150r10,-5l10,,,5xe" fillcolor="black" stroked="f">
                  <v:path arrowok="t" o:connecttype="custom" o:connectlocs="0,3175;2253615,3905250;2259965,3902075;6350,0;0,3175" o:connectangles="0,0,0,0,0"/>
                </v:shape>
                <v:shape id="Freeform 165" o:spid="_x0000_s1040" style="position:absolute;left:3048;top:12537;width:39065;height:22593;visibility:visible;mso-wrap-style:square;v-text-anchor:top" coordsize="6152,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docUA&#10;AADbAAAADwAAAGRycy9kb3ducmV2LnhtbESPQWvCQBCF7wX/wzKCt7qxB21T1xCsgmAJVAXxNmSn&#10;SdrsbMiucf333UKhtxnee9+8WWbBtGKg3jWWFcymCQji0uqGKwWn4/bxGYTzyBpby6TgTg6y1ehh&#10;iam2N/6g4eArESHsUlRQe9+lUrqyJoNuajviqH3a3qCPa19J3eMtwk0rn5JkLg02HC/U2NG6pvL7&#10;cDWREop9/rY/X7/e9XAJxeZlMRRaqck45K8gPAX/b/5L73SsP4ffX+I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V2hxQAAANsAAAAPAAAAAAAAAAAAAAAAAJgCAABkcnMv&#10;ZG93bnJldi54bWxQSwUGAAAAAAQABAD1AAAAigMAAAAA&#10;" path="m,10l6148,3558r4,-10l5,,,10xe" fillcolor="black" stroked="f">
                  <v:path arrowok="t" o:connecttype="custom" o:connectlocs="0,6350;3903980,2259330;3906520,2252980;3175,0;0,6350" o:connectangles="0,0,0,0,0"/>
                </v:shape>
                <v:shape id="Freeform 166" o:spid="_x0000_s1041" style="position:absolute;left:3048;top:12537;width:39065;height:22593;visibility:visible;mso-wrap-style:square;v-text-anchor:top" coordsize="6152,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4OsUA&#10;AADbAAAADwAAAGRycy9kb3ducmV2LnhtbESPQWvCQBCF70L/wzIFb3XTHtRG1xBahYIlUFsQb0N2&#10;TKLZ2ZBd4/bfd4WCtxnee9+8WWbBtGKg3jWWFTxPEhDEpdUNVwp+vjdPcxDOI2tsLZOCX3KQrR5G&#10;S0y1vfIXDTtfiQhhl6KC2vsuldKVNRl0E9sRR+1oe4M+rn0ldY/XCDetfEmSqTTYcLxQY0dvNZXn&#10;3cVESii2+ft2fzl96uEQivXrbCi0UuPHkC9AeAr+bv5Pf+hYfwa3X+I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fg6xQAAANsAAAAPAAAAAAAAAAAAAAAAAJgCAABkcnMv&#10;ZG93bnJldi54bWxQSwUGAAAAAAQABAD1AAAAigMAAAAA&#10;" path="m5,3558l6152,10,6148,,,3548r5,10xe" fillcolor="black" stroked="f">
                  <v:path arrowok="t" o:connecttype="custom" o:connectlocs="3175,2259330;3906520,6350;3903980,0;0,2252980;3175,2259330" o:connectangles="0,0,0,0,0"/>
                </v:shape>
                <v:shape id="Freeform 167" o:spid="_x0000_s1042" style="position:absolute;left:11283;top:4339;width:22600;height:39053;visibility:visible;mso-wrap-style:square;v-text-anchor:top" coordsize="3559,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G6MQA&#10;AADaAAAADwAAAGRycy9kb3ducmV2LnhtbESPT2vCQBTE74LfYXlCb3WTUpoSXUVshRb0UP+Ax2f2&#10;mSxm34bs1qTf3hUKHoeZ+Q0znfe2FldqvXGsIB0nIIgLpw2XCva71fM7CB+QNdaOScEfeZjPhoMp&#10;5tp1/EPXbShFhLDPUUEVQpNL6YuKLPqxa4ijd3atxRBlW0rdYhfhtpYvSfImLRqOCxU2tKyouGx/&#10;rYIVnrLsO+12683RfLx+6kMazEGpp1G/mIAI1IdH+L/9pRVkcL8Sb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xujEAAAA2gAAAA8AAAAAAAAAAAAAAAAAmAIAAGRycy9k&#10;b3ducmV2LnhtbFBLBQYAAAAABAAEAPUAAACJAwAAAAA=&#10;" path="m10,6150l3559,5,3549,,,6145r10,5xe" fillcolor="black" stroked="f">
                  <v:path arrowok="t" o:connecttype="custom" o:connectlocs="6350,3905250;2259965,3175;2253615,0;0,3902075;6350,3905250" o:connectangles="0,0,0,0,0"/>
                </v:shape>
                <v:rect id="Rectangle 168" o:spid="_x0000_s1043" style="position:absolute;left:31;top:23821;width:4507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shape id="Freeform 171" o:spid="_x0000_s1044" style="position:absolute;left:8629;top:2847;width:34373;height:34265;visibility:visible;mso-wrap-style:square;v-text-anchor:top" coordsize="5413,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K9cMA&#10;AADbAAAADwAAAGRycy9kb3ducmV2LnhtbESPX2vCMBTF3wW/Q7iDvWm6Qp1Uo4gwN9CXqSi+XZpr&#10;W2xuSpLZ7tubwcDHw/nz48yXvWnEnZyvLSt4GycgiAuray4VHA8foykIH5A1NpZJwS95WC6Ggznm&#10;2nb8Tfd9KEUcYZ+jgiqENpfSFxUZ9GPbEkfvap3BEKUrpXbYxXHTyDRJJtJgzZFQYUvriorb/sdE&#10;CF+zyXa1c2m3cbv3z1N2ps1FqdeXfjUDEagPz/B/+0srSDP4+x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K9cMAAADbAAAADwAAAAAAAAAAAAAAAACYAgAAZHJzL2Rv&#10;d25yZXYueG1sUEsFBgAAAAAEAAQA9QAAAIgDAAAAAA==&#10;" path="m1196,1541r-24,19l1355,1680r14,l1374,1675r5,l1379,1661,1076,729r-10,20l1201,686r9,-9l1273,393r-10,10l1412,345r149,-62l1715,225r163,-48l2027,148r-5,l2190,134r10,l2377,28r-9,l2531,43r5,l2714,72r-5,l2872,105r10,l3079,43r-10,l3232,86r183,48l3578,206r149,62l3895,360r5,l4092,388r-5,l4270,446r-10,-10l4351,619r5,5l4462,773r134,120l4592,883r-15,254l4592,1123r-10,l4572,1133r,14l4577,1147r5,5l4587,1152r259,14l4832,1157r86,153l4923,1315r134,120l5211,1555r-5,-5l5297,1714r,4l5384,1867r,-9l5370,2069r14,177l5394,2232r-673,360l4716,2597r-4,l4606,2765r10,-5l4073,2986r-10,9l4034,3096r5,-5l3934,3183r-5,4l3886,3293r-29,77l3857,3461r,-5l3837,3548r,4l3823,3644r,-5l3794,3716r,4l3780,3807r,-5l3751,3893r-34,77l3717,3965r-43,72l3674,4042r-43,77l3636,4114r-48,72l3583,4191r-43,77l3545,4263r-58,77l3439,4397r-58,77l3304,4532r-62,48l3170,4637r,-4l3093,4681r-72,43l3026,4724r-77,43l2872,4801r-5,l2795,4844r5,l2709,4873r5,l2622,4887r-4,l2546,4921r4,l2459,4935r-91,l2277,4949r-255,l1931,4935r-5,l1825,4993r-105,48l1729,5041r-91,-34l1527,5007r15,10l1484,4911r-5,-5l1479,4901r-14,l1460,4906r-168,139l980,5372r19,l922,5266r-5,-5l797,5218r5,5l711,5117r-5,-4l586,5069r10,10l552,4945,509,4825r-9,-10l490,4815,10,5055r19,14l29,4873r,9l207,4599r-5,l413,4330,548,4148,682,3984r5,-4l687,3970r-29,-91l629,3802r-33,-86l567,3639r,5l567,3552r-15,-91l552,3375r,4l567,3303r,-96l567,3211r43,-86l610,3043r,5l629,2957r,5l673,2890r,-5l701,2808r,-5l687,2712r-5,10l745,2650r4,-5l793,2568r28,-77l817,2496r48,-72l922,2362r63,-58l1028,2242r-5,4l1100,2203r5,l1177,2160r,-5l1225,2093r5,-5l1230,2083r-20,-163l1210,1925r34,-120l1244,1795r-48,-254l1167,1550r48,255l1215,1795r-33,120l1182,1920r19,163l1206,2074r-48,62l1158,2131r-72,43l1090,2174r-76,44l1009,2222r-44,63l903,2342r-58,63l797,2477r-4,5l764,2559r-43,76l725,2631r-62,72l658,2707r,5l673,2803r,-4l644,2875r,-4l600,2943r,4l581,3039r,4l581,3120r,-5l538,3202r,5l538,3298r,-5l524,3370r,5l524,3461r14,91l538,3644r,4l567,3725r33,87l629,3888r29,92l663,3965,528,4128,394,4311,183,4580r-5,l,4863r,5l,4873r,196l,5074r5,5l5,5084r5,l15,5084r4,l500,4844r-20,-10l524,4954r43,135l572,5093r4,5l697,5141r-5,-4l783,5242r5,5l908,5290r-5,-5l980,5391r5,5l990,5396r4,l999,5396r,-5l1311,5065r168,-140l1455,4921r58,105l1513,5031r5,l1523,5036r4,l1633,5036r-5,l1720,5069r4,l1729,5069r106,-48l1936,4964r-5,l2022,4978r255,l2368,4964r91,l2550,4949r5,l2627,4916r-5,l2714,4901r4,l2810,4873r5,l2887,4829r-5,l2959,4796r76,-43l3040,4753r72,-44l3189,4661r,-4l3261,4599r63,-48l3400,4493r58,-76l3506,4359r58,-77l3569,4277r43,-77l3607,4205r48,-72l3660,4128r43,-76l3703,4056r43,-72l3746,3980r34,-77l3809,3812r,-5l3823,3720r,5l3852,3648r,-4l3866,3552r,5l3886,3466r,-5l3886,3375r,4l3914,3303r44,-106l3953,3202r105,-91l4063,3111r,-5l4092,3005r-10,10l4625,2789r5,-5l4635,2784r105,-168l4731,2621r672,-360l5408,2256r5,-5l5413,2246r-15,-177l5413,1858r,-5l5413,1848r-87,-149l5326,1704r-91,-163l5230,1536,5077,1416,4942,1296r5,5l4860,1147r-4,-5l4856,1137r-5,l4846,1137r-259,-14l4587,1152r5,l4596,1152r5,-5l4606,1147r,-5l4606,1137r14,-254l4620,878r,-5l4616,873,4481,753,4375,605r5,4l4289,427r-5,-5l4284,417r-5,l4097,360r-5,l3900,331r5,l3737,240,3588,177,3424,105,3242,57,3079,14r-5,l3069,14,2872,76r10,l2718,43r-4,l2536,14r-5,l2368,r-5,l2358,,2181,105r9,l2022,120r-5,l1868,148r-163,48l1551,254r-148,62l1254,374r-5,l1249,379r-5,5l1182,667r9,-10l1057,720r-5,l1052,725r-5,4l1047,734r,5l1350,1670r24,-19l1191,1531r-5,l1182,1531r-5,l1172,1536r-5,5l1167,1546r,4l1196,1541xe" fillcolor="red" stroked="f">
                  <v:path arrowok="t" o:connecttype="custom" o:connectlocs="683260,462915;1089025,142875;1607185,27305;2052320,54610;2711450,283210;2915920,713105;3068320,734695;3418840,1185545;2924810,1755775;2467610,2091055;2409190,2359660;2332990,2566670;2183765,2792095;1921510,2999740;1664970,3103245;1226185,3133725;942340,3118485;585470,3343910;350520,3140075;131445,2920365;399415,2414270;360045,2097405;427355,1835150;503555,1630680;698500,1398905;768350,1222375;750570,1219200;640715,1410970;460375,1670685;381000,1868805;341630,2094230;360045,2365375;113030,2908300;6350,3228340;365760,3237230;625475,3426460;960755,3191510;1094740,3218815;1561465,3152140;1787525,3094355;2025015,2957195;2293620,2667000;2400300,2478405;2454910,2258695;2576830,1975485;3009900,1661160;3437255,1176655;3141345,826135;2915920,731520;2933700,554355;2717165,264795;2058670,36195;1610360,8890;1280795,76200;789940,243840;664845,469265;741045,978535" o:connectangles="0,0,0,0,0,0,0,0,0,0,0,0,0,0,0,0,0,0,0,0,0,0,0,0,0,0,0,0,0,0,0,0,0,0,0,0,0,0,0,0,0,0,0,0,0,0,0,0,0,0,0,0,0,0,0,0,0"/>
                </v:shape>
                <v:shape id="Freeform 172" o:spid="_x0000_s1045" style="position:absolute;left:15373;top:15617;width:16008;height:16465;visibility:visible;mso-wrap-style:square;v-text-anchor:top" coordsize="25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GwsAA&#10;AADbAAAADwAAAGRycy9kb3ducmV2LnhtbESPzYrCMBSF94LvEK4wO5vahZSOUQZBcDOIPw9wSa5p&#10;sbmpSUbr25uBgVkezs/HWW1G14sHhdh5VrAoShDE2puOrYLLeTevQcSEbLD3TApeFGGznk5W2Bj/&#10;5CM9TsmKPMKxQQVtSkMjZdQtOYyFH4izd/XBYcoyWGkCPvO462VVlkvpsONMaHGgbUv6dvpxmTuU&#10;rK97fairQ3jh993W4WaV+piNX58gEo3pP/zX3hsF1RJ+v+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cGwsAAAADbAAAADwAAAAAAAAAAAAAAAACYAgAAZHJzL2Rvd25y&#10;ZXYueG1sUEsFBgAAAAAEAAQA9QAAAIUDAAAAAA==&#10;" path="m302,797r-5,5l326,759r-5,5l379,744r5,l384,740r5,-5l389,725,345,624r,10l360,572r-15,9l437,596r81,l518,591r34,-29l557,557r28,-57l581,504r28,-33l614,466r15,-72l619,403r48,-19l662,384r77,l787,370r5,l792,365r43,-29l830,341r44,-14l878,327r,-5l926,279r44,-34l965,250r62,-29l1085,192r-5,l1152,192r,-5l1157,187r,-4l1215,77r-15,10l1263,87r-5,l1315,101r63,14l1392,115r,-4l1479,24r-10,5l1474,29r-5,l1541,43r63,15l1661,87r77,28l1733,115r58,34l1805,149r106,-34l1906,115r77,l1969,101r,144l1973,245r,5l2031,283r,-4l2094,322r43,57l2142,384r91,19l2228,399r43,57l2266,452r29,62l2305,524r125,28l2420,543r29,57l2492,677r5,-14l2425,768r-5,5l2420,783r14,77l2439,864r44,58l2478,912r,375l2478,1282r-15,62l2463,1354r15,72l2478,1417r-29,76l2434,1551r-33,77l2386,1685r-28,63l2343,1825r-29,57l2319,1877r-48,63l2228,1983r5,-5l2156,2021r-5,l2094,2055r9,l1983,2036r-5,l1973,2041r-4,l1940,2089r5,-5l1897,2113r,4l1839,2161r-48,33l1748,2223r,-5l1700,2247r4,l1647,2276r-5,l1584,2309r5,l1541,2324r-5,l1536,2329r-43,57l1445,2449r-57,43l1402,2487r-77,-14l1315,2473r-57,14l1263,2487r-68,l1191,2492r-58,43l1138,2530r-77,20l1066,2550r-77,l926,2564r10,l874,2530r-154,l725,2530r-58,-28l672,2506r-63,-43l605,2458r-58,-14l470,2415r5,5l432,2372r-63,-43l365,2324r-58,-29l317,2305r-29,-63l283,2237r-48,-62l240,2180r-29,-58l206,2117r,-4l196,2113r-91,-15l120,2108,91,2045,76,1973r,10l105,1892r,-82l105,1815r15,-72l120,1733,91,1671,76,1628,62,1565r,-4l28,1503r,10l28,1392r,5l62,1335r14,-43l76,1229r-9,15l158,1196r5,-5l168,1191r,-67l168,1128r14,-48l177,1085r58,-43l240,1037r,-53l235,980,177,903r-5,24l259,898r5,l264,893r4,-5l288,840r14,-43l273,788r-14,43l240,879r9,-10l163,898r-5,5l153,908r,4l153,917r5,5l216,999r-5,-10l211,1032r5,-9l158,1066r-5,l153,1071r-14,48l139,1124r,57l148,1167r-91,48l52,1220r-4,4l48,1229r,58l48,1282r-15,43l,1388r,4l,1513r,4l,1522r33,58l33,1575r15,62l62,1681r29,62l91,1733r-15,72l76,1810r,77l76,1882r-28,91l48,1978r,5l62,2055r29,62l96,2122r4,5l105,2127r91,14l182,2132r29,57l216,2194r48,63l259,2252r29,62l288,2319r5,l297,2324r58,29l350,2348r63,43l456,2439r5,5l537,2473r58,14l590,2482r63,44l658,2530r57,29l720,2559r149,l864,2559r62,34l931,2593r5,l998,2578r-4,l1066,2578r5,l1147,2559r5,-5l1210,2511r-10,5l1263,2516r4,l1325,2502r-10,l1392,2516r5,l1402,2516r5,-5l1464,2468r48,-62l1556,2348r-5,5l1599,2338r5,l1661,2305r-5,l1714,2276r5,l1767,2247r,-5l1810,2213r48,-33l1916,2137r,4l1964,2113r,-5l1969,2108r28,-48l1983,2065r120,19l2108,2084r5,l2170,2050r-4,l2242,2007r5,l2247,2002r43,-43l2338,1897r5,-5l2372,1834r14,-77l2415,1695r15,-58l2463,1561r15,-58l2507,1426r,-5l2507,1417r-15,-73l2492,1354r15,-62l2507,1287r,-375l2507,908r-5,-5l2459,845r4,5l2449,773r-5,15l2516,682r5,l2521,677r,-5l2521,668r-43,-77l2449,533r,-5l2444,528r-5,-4l2314,495r10,9l2295,442r-5,-5l2247,379r-5,-4l2151,355r5,5l2113,303r-63,-44l2050,255r-57,-34l1997,235r,-134l1997,96r-4,-5l1993,87r-5,l1983,87r-77,l1901,87r-105,33l1810,120,1753,87r-5,l1671,58,1613,29,1551,15,1479,r-5,l1469,r-5,l1460,5r-87,86l1388,87,1325,72,1267,58r-4,l1200,58r-5,l1191,58r,5l1186,67r-58,106l1143,163r-63,l1075,163r-57,29l955,221r-5,5l907,259r-48,44l864,298r-43,14l816,317r-43,29l778,341r-48,14l734,355r-72,l658,355r-49,20l605,379r-5,5l585,456r5,-4l561,485r-4,5l528,548r5,-5l499,572r10,-5l437,567,345,552r-4,l336,552r,5l331,562r-14,62l317,629r,5l360,735r9,-19l312,735r-5,5l278,783r-5,l273,788r29,9xe" fillcolor="black" stroked="f">
                  <v:path arrowok="t" o:connecttype="custom" o:connectlocs="247015,466725;328930,375285;393065,255905;527050,216535;688975,121920;802005,55245;935990,18415;1146175,94615;1289685,179705;1438910,287020;1539875,487680;1573530,814070;1515110,1069975;1369060,1283335;1231900,1326515;1079500,1426845;975360,1478915;802005,1579245;588010,1628140;384175,1560830;201295,1463675;124460,1341755;66675,1152525;17780,960755;103505,756285;152400,624840;182880,533400;97155,576580;100330,676910;33020,774700;0,960755;57785,1100455;39370,1304925;137160,1393190;222250,1490980;417830,1606550;633730,1637030;802005,1597660;929640,1567180;1088390,1445260;1247140,1341755;1377950,1301750;1506220,1164590;1591945,899795;1561465,536575;1600835,424180;1457325,280670;1301750,161925;1259205,55245;1024255,18415;881380,55245;753110,42545;575945,164465;466090,225425;356235,307975;216535,350520;234315,454660" o:connectangles="0,0,0,0,0,0,0,0,0,0,0,0,0,0,0,0,0,0,0,0,0,0,0,0,0,0,0,0,0,0,0,0,0,0,0,0,0,0,0,0,0,0,0,0,0,0,0,0,0,0,0,0,0,0,0,0,0"/>
                </v:shape>
                <v:shape id="Freeform 173" o:spid="_x0000_s1046" style="position:absolute;left:13296;top:12448;width:21133;height:21920;visibility:visible;mso-wrap-style:square;v-text-anchor:top" coordsize="3328,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c/8QA&#10;AADbAAAADwAAAGRycy9kb3ducmV2LnhtbESPT2vCQBTE74LfYXlCb2bTFLSkrlIEwUtb/EOpt2f2&#10;mQSzb9fsVuO3dwXB4zAzv2Ems8404kytry0reE1SEMSF1TWXCrabxfAdhA/IGhvLpOBKHmbTfm+C&#10;ubYXXtF5HUoRIexzVFCF4HIpfVGRQZ9YRxy9g20NhijbUuoWLxFuGpml6UgarDkuVOhoXlFxXP8b&#10;BW/7b2fT31325fbam78dZvRzUupl0H1+gAjUhWf40V5qBdkY7l/i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3P/EAAAA2wAAAA8AAAAAAAAAAAAAAAAAmAIAAGRycy9k&#10;b3ducmV2LnhtbFBLBQYAAAAABAAEAPUAAACJAwAAAAA=&#10;" path="m2627,2631r-43,62l2541,2751r-63,48l2435,2856r-63,44l2315,2948r-63,43l2252,2986r-72,43l2185,3029r-62,34l2051,3092r-77,29l1969,3121r-58,33l1916,3154r-77,15l1763,3197r-72,15l1695,3212r-81,l1537,3226r5,l1465,3226r-5,5l1369,3322r14,-5l1306,3289r-9,l1210,3317r-5,l1205,3322r-105,72l1109,3389r-96,l922,3423r5,l821,3423r15,10l778,3327r-5,-5l773,3317r-14,l639,3361r5,l552,3346r10,5l490,3279r,-5l413,3226r-91,-57l327,3178r-29,-91l298,3092,283,2972r,-10l235,2885r-5,l226,2880r-5,l72,2895r14,10l43,2818r,5l58,2703r,5l101,2573r,-5l115,2477r,5l149,2376r,-9l115,2290r-14,-72l72,2156,43,2084r,4l43,2007,29,1930r,10l58,1853r,-67l58,1791r14,-77l67,1719r77,-72l149,1647r,-72l149,1579r14,-72l158,1512r44,-62l206,1445r15,-58l221,1378r-29,-91l182,1306r77,-43l264,1258r5,l269,1253r29,-77l312,1119r-5,4l351,1061r-5,5l423,1037r9,-10l461,965r14,-72l471,898r48,-63l523,830r29,-57l547,778r44,-63l595,710r49,-91l634,629r58,-15l696,610r48,-72l735,542r101,15l840,557r10,-10l869,442r-5,4l936,384r-4,5l994,360r72,-29l1143,288r5,l1225,240r-5,l1292,211r91,-29l1378,182r87,l1465,178,1570,72r-9,5l1647,77r-5,l1719,91r5,l1815,106r10,l1945,29r-14,l2017,62r5,l2113,77r-5,l2200,120r91,29l2377,197r5,l2502,182r120,15l2608,182r14,149l2622,336r5,5l2704,403r77,58l2853,523r5,5l2963,571r-5,-5l3021,643r57,87l3083,734r120,48l3194,768r14,120l3208,893r5,5l3213,902r91,58l3299,936r-105,168l3194,1205r29,106l3256,1402r,-5l3242,1503r,-5l3223,1584r4,-5l3127,1685r-63,91l3059,1781r-43,77l3002,1930r-20,91l2954,2098r4,-5l2901,2151r-5,l2848,2228r,4l2834,2304r-29,77l2776,2444r5,-5l2733,2511r-44,62l2627,2631r19,19l2709,2592r43,-62l2800,2458r5,-5l2834,2391r28,-77l2877,2242r,5l2925,2170r-5,l2978,2112r4,-4l3011,2031r19,-91l3045,1867r43,-76l3083,1795r63,-91l3247,1599r4,-5l3271,1507r,-4l3285,1397r,-5l3251,1301r-28,-106l3223,1200r,-86l3223,1123,3328,955r,-4l3328,946r,-5l3323,936r,-5l3232,874r5,14l3223,768r,-5l3218,758r-5,-4l3093,706r5,4l3040,624r-62,-77l2973,542,2867,499r5,5l2800,442r-77,-58l2646,322r5,9l2637,182r,-4l2632,173r-5,-5l2622,168,2502,154r-120,14l2387,168r-87,-48l2209,91,2118,48r-5,l2022,34r5,l1940,r-5,l1931,r-5,l1806,77r9,l1724,62r5,l1652,48r-5,l1561,48r-5,l1551,53,1446,158r9,-4l1378,154r-4,l1282,182r-72,29l1205,211r-76,48l1133,259r-76,43l985,331r-63,29l917,365r-72,62l840,432,821,538r15,-10l735,514r-5,l725,518r-48,72l682,586r-58,14l620,600r,5l615,610r-48,91l571,696r-43,62l523,763r-28,58l499,816r-48,62l447,883r-15,72l403,1018r10,-10l336,1037r-5,5l288,1104r-5,5l269,1167r-29,76l250,1234r-77,43l168,1277r,5l163,1287r,4l163,1296r29,91l192,1378r-14,57l182,1431r-43,62l134,1498r-14,72l120,1575r,62l125,1627r-77,72l43,1704r-14,77l29,1786r,62l29,1843,,1930r,5l,1940r14,76l14,2012r,76l14,2093r29,72l72,2228r14,72l120,2376r,-9l86,2472r,5l72,2568r,-4l29,2698r,5l14,2823r,5l58,2914r4,5l67,2924r5,l221,2909r-15,-4l255,2981r,-9l269,3092r,5l298,3188r5,5l303,3197r91,58l471,3303r,-5l543,3370r4,5l552,3375r92,14l648,3389r120,-43l749,3337r58,105l807,3447r5,l816,3452r5,l927,3452r5,l1023,3418r-5,l1109,3418r5,l1119,3413r106,-72l1220,3346r86,-29l1297,3317r77,29l1378,3346r5,l1388,3346r,-5l1479,3250r-9,5l1542,3255r4,l1623,3241r-5,l1695,3241r5,l1772,3226r77,-29l1926,3183r5,l1988,3149r-5,l2060,3121r72,-29l2195,3058r5,l2272,3015r,-5l2334,2967r58,-48l2454,2876r43,-58l2560,2770r43,-58l2646,2650r-19,-19xe" fillcolor="black" stroked="f">
                  <v:path arrowok="t" o:connecttype="custom" o:connectlocs="1430020,1899285;1213485,2002790;979170,2048510;765175,2106295;530860,2179955;356870,2127885;179705,1887220;27305,1789430;94615,1508760;18415,1225550;94615,1045845;140335,875030;198120,710565;299085,570230;402590,399415;551815,280670;777875,152400;991235,48895;1226185,18415;1512570,125095;1765935,292735;2033905,496570;2028190,701040;2049145,1002665;1878330,1329055;1765935,1548765;1781175,1557655;1893570,1338580;2064385,1012190;2046605,707390;2052320,554990;1930400,396240;1683385,210185;1515745,106680;1228725,0;1045845,30480;814070,115570;582295,231775;429895,374650;335280,481330;262255,640080;109855,810895;113030,911225;30480,1078865;0,1231900;76200,1508760;8890,1792605;161925,1892935;299085,2097405;475615,2118995;649605,2170430;823595,2106295;979170,2066925;1223010,2021205;1442720,1914525;1680210,1682750" o:connectangles="0,0,0,0,0,0,0,0,0,0,0,0,0,0,0,0,0,0,0,0,0,0,0,0,0,0,0,0,0,0,0,0,0,0,0,0,0,0,0,0,0,0,0,0,0,0,0,0,0,0,0,0,0,0,0,0"/>
                </v:shape>
                <v:shape id="Freeform 174" o:spid="_x0000_s1047" style="position:absolute;left:9575;top:6079;width:30372;height:31033;visibility:visible;mso-wrap-style:square;v-text-anchor:top" coordsize="47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Ca8QA&#10;AADbAAAADwAAAGRycy9kb3ducmV2LnhtbESPwWrDMAyG74W+g9Fgl7I6C3QdWd1SBiul0MPSXXYT&#10;sRaHxXKI3SR9++ow2FH8+j992uwm36qB+tgENvC8zEARV8E2XBv4unw8vYKKCdliG5gM3CjCbjuf&#10;bbCwYeRPGspUK4FwLNCAS6krtI6VI49xGTpiyX5C7zHJ2Nfa9jgK3Lc6z7IX7bFhueCwo3dH1W95&#10;9aJxPkzDYrVmHt1pdb7aQ/4dc2MeH6b9G6hEU/pf/msfrYFcZOUXAY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QmvEAAAA2wAAAA8AAAAAAAAAAAAAAAAAmAIAAGRycy9k&#10;b3ducmV2LnhtbFBLBQYAAAAABAAEAPUAAACJAwAAAAA=&#10;" path="m937,1665r4,l865,1709r-5,4l816,1776r-62,72l696,1896r-48,72l644,1973r-29,77l572,2126r4,-4l514,2194r-5,4l509,2203r15,91l524,2290r-29,76l495,2362r-44,72l451,2438r-19,92l432,2611r,-5l389,2693r,96l389,2784r-14,77l375,2952r14,91l389,3139r29,77l451,3303r29,76l509,3471r5,-15l379,3619,245,3802r-5,l91,4037r,5l,4253r,5l14,4407r,5l24,4421r10,l365,4320r-19,-9l403,4412r,-5l418,4575r,5l427,4589r135,43l557,4628r77,91l639,4724r120,57l754,4776r77,106l836,4887r9,l850,4882r312,-326l1330,4416r-24,-4l1364,4517r5,5l1369,4527r9,l1484,4512r-14,-14l1470,4522r4,l1479,4527r92,33l1580,4560r10,-9l1590,4527r-10,14l1686,4512r101,-57l1782,4455r91,14l2128,4469r91,-14l2310,4455r91,-15l2406,4440r72,-33l2473,4407r92,-15l2569,4392r92,-28l2666,4364r72,-44l2733,4320r77,-33l2886,4244r5,l2963,4200r77,-48l3040,4148r72,-58l3175,4042r76,-58l3309,3908r48,-58l3415,3773r5,-5l3463,3691r-5,5l3506,3624r5,-5l3554,3543r,4l3597,3475r,-4l3631,3394r29,-91l3660,3298r14,-87l3674,3216r29,-77l3703,3135r14,-92l3717,3048r20,-91l3737,2866r,4l3765,2794r44,-106l3804,2693r91,-91l3900,2602r,-5l3929,2496r-15,10l3933,2506r529,-226l4467,2275r105,-149l4779,1901r4,-5l4783,1886r-28,-134l4755,1757r28,-183l4783,1569r-72,-134l4635,1301r-5,-5l4481,1190r5,l4409,1070r,5l4351,926r-5,-5l4241,816,4135,696,3895,513r5,5l3837,340r-9,-9l3664,283r-4,l3482,268r5,l3367,211,3213,148,3079,91,2944,43,2795,r-9,l2617,76r10,l2478,43r-5,l2339,28,2190,14r-5,l2180,19,2032,124r9,-4l1902,120r-139,48l1628,196r-120,58l1388,302r-134,43l1133,403r-9,9l1052,566r,10l1201,1161r24,-19l1042,1022r-14,l1023,1027r-5,l1018,1041r48,255l1066,1286r-33,120l1033,1411r19,163l1057,1565r-48,62l1009,1622r-72,43l956,1694r72,-43l1028,1646r48,-62l1081,1579r,-5l1061,1411r,5l1095,1296r,-5l1095,1286r-48,-254l1023,1051r183,120l1210,1171r5,l1220,1171r5,-5l1230,1166r,-5l1230,1157r,-5l1081,566r,10l1153,422r-10,10l1263,374r135,-43l1518,283r120,-58l1772,196r139,-48l1907,148r134,l2046,148r5,-4l2200,38r-10,5l2339,57r134,15l2469,72r148,33l2622,105r5,l2795,28r-9,l2934,72r135,48l3203,177r154,63l3477,297r5,l3660,312r-5,l3818,360r-9,-10l3871,528r5,4l4116,715r106,120l4327,940r-5,-4l4380,1085r,4l4457,1209r5,l4611,1315r-5,-5l4683,1445r72,134l4755,1574r-29,183l4726,1761r29,135l4759,1881r-206,226l4447,2256r5,-5l3924,2477r5,l3914,2477r-5,l3905,2482r-5,l3900,2486r-29,101l3876,2582r-91,92l3780,2678r-43,106l3708,2861r,5l3708,2952r,-5l3688,3039r,4l3674,3135r,-5l3645,3207r,4l3631,3298r,-5l3602,3384r-34,77l3568,3456r-43,72l3525,3533r-43,77l3487,3605r-48,72l3434,3682r-43,77l3396,3754r-58,77l3290,3888r-58,77l3155,4023r-62,48l3021,4128r,-4l2944,4172r-72,43l2877,4215r-77,43l2723,4292r-5,l2646,4335r5,l2560,4364r5,l2473,4378r-4,l2397,4412r4,l2310,4426r-91,l2128,4440r-255,l1782,4426r-5,l1676,4484r-105,28l1566,4517r-5,5l1561,4527r,19l1580,4532r-91,-34l1498,4512r,-14l1498,4493r-4,-5l1489,4484r-5,l1378,4498r15,10l1335,4402r-5,-5l1326,4392r-5,l1316,4392r-5,5l1143,4536,831,4863r19,l773,4757r-5,-5l648,4695r5,5l576,4608r,-4l572,4604,437,4560r10,15l432,4407r,-5l375,4301r,-5l370,4296r-5,-4l360,4292r-5,l24,4392r19,15l29,4258r,5l120,4052r,4l269,3821r-5,l399,3639,533,3475r5,-4l538,3466r,-5l509,3370r-29,-77l447,3207r-29,-77l418,3135r,-92l403,2952r,-86l403,2870r15,-76l418,2789r,-91l418,2702r43,-86l461,2611r,-77l461,2539r19,-91l480,2453r44,-72l524,2376r28,-77l552,2294r-14,-91l533,2213r63,-72l600,2136r44,-77l672,1982r-4,5l716,1915r57,-48l836,1795r43,-62l874,1737r77,-43l956,1694r-19,-29xe" fillcolor="black" stroked="f">
                  <v:path arrowok="t" o:connecttype="custom" o:connectlocs="441960,1203960;323215,1395730;286385,1548130;238125,1816735;323215,2204085;0,2700655;219710,2737485;353695,2938780;536575,3103245;869315,2874645;997585,2895600;1131570,2828925;1573530,2798445;1735455,2743200;1976120,2597150;2199005,2343785;2284095,2204085;2351405,1990725;2418715,1706880;2497455,1591310;3019425,1112520;2845435,755650;2625725,441960;2211070,170180;1769110,0;1387475,8890;957580,161290;762635,737235;676910,822960;640715,1029970;686435,999490;649605,667385;781050,737235;802005,237490;1296035,93980;1567815,45720;1948815,76200;2424430,228600;2744470,594360;2973705,917575;2891155,1337945;2479675,1576070;2372995,1767840;2332990,1990725;2265680,2197735;2180590,2338070;1964055,2585085;1729105,2725420;1567815,2780030;1131570,2810510;991235,2886710;945515,2847340;838835,2788920;487680,3017520;283845,2905125;228600,2725420;76200,2575560;341630,2197735;255905,1874520;292735,1661160;332740,1508760;408940,1307465;554990,1102995" o:connectangles="0,0,0,0,0,0,0,0,0,0,0,0,0,0,0,0,0,0,0,0,0,0,0,0,0,0,0,0,0,0,0,0,0,0,0,0,0,0,0,0,0,0,0,0,0,0,0,0,0,0,0,0,0,0,0,0,0,0,0,0,0,0,0"/>
                </v:shape>
                <v:shape id="Freeform 175" o:spid="_x0000_s1048" style="position:absolute;left:11372;top:9305;width:26016;height:27134;visibility:visible;mso-wrap-style:square;v-text-anchor:top" coordsize="409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5LcIA&#10;AADbAAAADwAAAGRycy9kb3ducmV2LnhtbESP0YrCMBRE3xf8h3AF3zTdCuJWY5EFF0VRdP2AS3Nt&#10;6zY3pYm1/r0RhH0cZuYMM087U4mWGldaVvA5ikAQZ1aXnCs4/66GUxDOI2usLJOCBzlIF72POSba&#10;3vlI7cnnIkDYJaig8L5OpHRZQQbdyNbEwbvYxqAPssmlbvAe4KaScRRNpMGSw0KBNX0XlP2dbkZB&#10;dp1GO73dG73crHYHLuMHjX+UGvS75QyEp87/h9/ttVYQf8Hr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7ktwgAAANsAAAAPAAAAAAAAAAAAAAAAAJgCAABkcnMvZG93&#10;bnJldi54bWxQSwUGAAAAAAQABAD1AAAAhwMAAAAA&#10;" path="m3482,2286r44,-106l3521,2185r105,-91l3631,2089r29,-101l3650,1998r437,-197l4097,1791r,-9l4068,1662r-48,-120l3991,1421r,10l4068,1268r,-10l4006,1138r,5l3991,1009r,-5l3982,994,3833,917r10,5l3780,817r-5,l3689,711r-5,-5l3564,649r5,4l3478,562,3372,485r-91,-72l3285,418,3242,250r-5,-5l3237,240r-4,l3098,212r-158,l2944,212,2844,154,2724,106,2618,63,2498,34,2378,r-10,l2234,77r9,l2123,48r-5,l1878,20r-5,l1869,24,1749,140r9,-5l1648,135r-106,33l1331,255r-106,48l1134,332r-101,43l1028,380r-77,91l947,476r,5l975,769r20,-15l889,735r-10,l870,745,841,865r5,-5l774,908r-5,5l769,917r14,164l788,1071r-48,62l740,1129r-72,43l673,1172r-91,29l577,1201r,4l533,1268r-62,57l413,1388r-48,72l361,1465r-29,77l289,1618r4,-4l231,1686r-5,4l226,1695r15,91l241,1782r-29,76l212,1854r-44,72l168,1930r-19,92l149,2103r,-5l106,2185r,96l106,2276r-14,77l120,2362r15,-76l106,2276r-14,77l92,2444r14,91l106,2631r29,77l168,2795r29,76l226,2963r5,-15l140,3083r-5,4l106,3207,48,3371,,3534r,10l34,3668r,5l39,3673r5,5l53,3678r221,-48l260,3625r62,91l317,3707r-28,192l303,4052r,5l313,4067r120,43l428,4105r105,77l606,4268r4,5l620,4273r5,-5l913,3985r-5,5l1043,3913r-20,-9l1081,4009r5,5l1086,4019r125,l1211,4014r4,l1215,3990r-19,14l1288,4033r-10,-14l1278,4048r5,l1288,4052r9,l1403,4004r101,-57l1499,3947r91,14l1845,3961r91,-14l2027,3947r91,-15l2123,3932r72,-33l2190,3899r92,-15l2286,3884r92,-28l2383,3856r72,-44l2450,3812r77,-33l2603,3736r5,l2680,3692r77,-48l2757,3640r72,-58l2892,3534r76,-58l3026,3400r48,-58l3132,3265r5,-5l3180,3183r-5,5l3223,3116r5,-5l3271,3035r,4l3314,2967r,-4l3348,2886r29,-91l3377,2790r14,-87l3391,2708r29,-77l3420,2627r14,-92l3434,2540r20,-91l3482,2286r-28,-10l3425,2439r-20,92l3405,2535r-14,92l3391,2622r-29,77l3362,2703r-14,87l3348,2785r-29,91l3285,2953r,-5l3242,3020r,5l3199,3102r5,-5l3156,3169r-5,5l3108,3251r5,-5l3055,3323r-48,57l2949,3457r-77,58l2810,3563r-72,57l2738,3616r-77,48l2589,3707r5,l2517,3750r-77,34l2435,3784r-72,43l2368,3827r-91,29l2282,3856r-92,14l2186,3870r-72,34l2118,3904r-91,14l1936,3918r-91,14l1590,3932r-91,-14l1494,3918r-101,58l1288,4024r19,14l1307,4019r,-5l1302,4009r,-5l1297,4004r-91,-28l1201,3976r-5,l1191,3980r-4,5l1187,3990r,14l1201,3990r-106,l1110,4000r-58,-106l1047,3889r,-5l1043,3884r-5,l1033,3884r-135,77l894,3966,606,4249r19,l553,4163,447,4086r-5,-5l322,4038r10,14l317,3899r29,-192l346,3702r-5,-5l279,3606r,-5l274,3601r-5,l265,3601,44,3649r19,10l29,3534r,10l77,3380r58,-163l164,3097r-5,5l250,2967r5,-4l255,2958r,-5l226,2862r-29,-77l164,2699r-29,-77l135,2627r,-92l120,2444r,-86l120,2362r15,-76l135,2281r,-5l130,2271r-5,-5l120,2266r-4,l111,2271r-5,5l92,2353r,5l92,2362r4,5l101,2372r5,l111,2372r5,-5l120,2362r15,-76l135,2281r,-91l135,2194r43,-86l178,2103r,-77l178,2031r19,-91l197,1945r44,-72l241,1868r28,-77l269,1786r-14,-91l250,1705r63,-72l317,1628r44,-77l389,1474r-4,5l433,1407r57,-62l553,1287r43,-62l591,1229r91,-28l687,1201r72,-44l759,1153r48,-63l812,1085r,-4l798,917r-5,10l865,879r5,-5l898,754r-19,10l985,783r5,l995,783r4,-5l1004,773r,-4l975,481r-4,9l1047,399r-4,5l1143,360r92,-28l1340,284r212,-87l1657,164r-4,l1758,164r5,l1768,159,1888,44r-10,4l2118,77r-4,l2234,106r4,l2243,106,2378,29r-10,l2488,63r120,29l2714,135r120,48l2935,240r5,l3093,240r-4,l3223,269r-10,-9l3257,428r4,4l3353,505r105,76l3550,673r4,4l3674,735r-4,-5l3756,836r-5,l3814,941r5,l3823,946r149,77l3963,1009r14,134l3977,1148r62,120l4039,1258r-76,163l3963,1426r,5l3991,1551r48,120l4068,1791r10,-19l3641,1969r-5,5l3631,1974r,4l3602,2079r5,-5l3502,2166r-5,4l3454,2276r28,10xe" fillcolor="black" stroked="f">
                  <v:path arrowok="t" o:connecttype="custom" o:connectlocs="2595245,1143635;2583180,798830;2400300,518795;2083435,262255;1869440,134620;1424305,48895;1046480,85725;601345,302260;537210,546100;424180,744220;231775,927100;153035,1134110;94615,1332230;58420,1494155;146685,1871980;21590,2332355;183515,2475865;387350,2713355;689610,2548890;811530,2552065;1009650,2515235;1449070,2466340;1656080,2372360;1951990,2122170;2077085,1929765;2171700,1670685;2162175,1607185;2107565,1826260;2000885,2015490;1738630,2298700;1500505,2430145;1287145,2487930;829945,2564130;759460,2524760;668020,2472690;384810,2698115;219710,2353945;27940,2317115;158750,1884045;85725,1668145;82550,1442085;58420,1499870;85725,1448435;125095,1235075;201295,1033780;375285,780415;506730,582295;631825,497205;725805,228600;1122680,100965;1510030,18415;1964055,152400;2254250,427355;2427605,600710;2516505,905510;2305685,1253490" o:connectangles="0,0,0,0,0,0,0,0,0,0,0,0,0,0,0,0,0,0,0,0,0,0,0,0,0,0,0,0,0,0,0,0,0,0,0,0,0,0,0,0,0,0,0,0,0,0,0,0,0,0,0,0,0,0,0,0"/>
                </v:shape>
                <v:shape id="Freeform 176" o:spid="_x0000_s1049" style="position:absolute;left:31991;top:15496;width:14484;height:4998;visibility:visible;mso-wrap-style:square;v-text-anchor:top" coordsize="228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K8IA&#10;AADbAAAADwAAAGRycy9kb3ducmV2LnhtbERPz2vCMBS+D/wfwhN2s6kbiHTGIsqgO81VDx7fmre2&#10;s3mpTYx1f/1yGOz48f1e5aPpRKDBtZYVzJMUBHFldcu1guPhdbYE4Tyyxs4yKbiTg3w9eVhhpu2N&#10;PyiUvhYxhF2GChrv+0xKVzVk0CW2J47clx0M+giHWuoBbzHcdPIpTRfSYMuxocGetg1V5/JqFIRg&#10;Pws+9fqt3C/ev6/1TxcuO6Uep+PmBYSn0f+L/9yFVvAc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AcrwgAAANsAAAAPAAAAAAAAAAAAAAAAAJgCAABkcnMvZG93&#10;bnJldi54bWxQSwUGAAAAAAQABAD1AAAAhwMAAAAA&#10;" path="m,787l2281,10r,-10l,778r,9xe" fillcolor="black" stroked="f">
                  <v:path arrowok="t" o:connecttype="custom" o:connectlocs="0,499745;1448435,6350;1448435,0;0,494030;0,499745" o:connectangles="0,0,0,0,0"/>
                </v:shape>
                <v:shape id="Freeform 177" o:spid="_x0000_s1050" style="position:absolute;left:31292;top:20252;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jo8UA&#10;AADbAAAADwAAAGRycy9kb3ducmV2LnhtbESPT2vCQBTE7wW/w/KEXkQ3sSoSXUUqhUDpwbSl10f2&#10;mYRk34bsNn++fbdQ6HGYmd8wx/NoGtFT5yrLCuJVBII4t7riQsHH+8tyD8J5ZI2NZVIwkYPzafZw&#10;xETbgW/UZ74QAcIuQQWl920ipctLMuhWtiUO3t12Bn2QXSF1h0OAm0auo2gnDVYcFkps6bmkvM6+&#10;jQJcvF6z+stH281e1m/plBX3z0mpx/l4OYDwNPr/8F871QqeYvj9En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SOjxQAAANsAAAAPAAAAAAAAAAAAAAAAAJgCAABkcnMv&#10;ZG93bnJldi54bWxQSwUGAAAAAAQABAD1AAAAigMAAAAA&#10;" path="m115,l,67,134,53,115,xe" fillcolor="black" strokeweight="0">
                  <v:path arrowok="t" o:connecttype="custom" o:connectlocs="73025,0;0,42545;85090,33655;73025,0" o:connectangles="0,0,0,0"/>
                </v:shape>
                <v:shape id="Freeform 178" o:spid="_x0000_s1051" style="position:absolute;left:34829;top:13756;width:11646;height:4026;visibility:visible;mso-wrap-style:square;v-text-anchor:top" coordsize="18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SLsMA&#10;AADcAAAADwAAAGRycy9kb3ducmV2LnhtbESPzWrDMBCE74W8g9hALqWRY9o0daOEUGLoNX/3jbWx&#10;TKyVkdTYefuoUOhxmJlvmOV6sK24kQ+NYwWzaQaCuHK64VrB8VC+LECEiKyxdUwK7hRgvRo9LbHQ&#10;rucd3faxFgnCoUAFJsaukDJUhiyGqeuIk3dx3mJM0tdSe+wT3LYyz7K5tNhwWjDY0Zeh6rr/sQpC&#10;f9meXf1c2g/p33bzeNqY91KpyXjYfIKINMT/8F/7WyvI81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0SLsMAAADcAAAADwAAAAAAAAAAAAAAAACYAgAAZHJzL2Rv&#10;d25yZXYueG1sUEsFBgAAAAAEAAQA9QAAAIgDAAAAAA==&#10;" path="m,634l1834,10r,-10l,624r,10xe" fillcolor="black" stroked="f">
                  <v:path arrowok="t" o:connecttype="custom" o:connectlocs="0,402590;1164590,6350;1164590,0;0,396240;0,402590" o:connectangles="0,0,0,0,0"/>
                </v:shape>
                <v:shape id="Freeform 179" o:spid="_x0000_s1052" style="position:absolute;left:34124;top:17566;width:858;height:432;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75sIA&#10;AADcAAAADwAAAGRycy9kb3ducmV2LnhtbESP0YrCMBRE3xf8h3AF39bUgstajaKC6IOwtPoBl+ba&#10;VJub0kStf28WFvZxmJkzzGLV20Y8qPO1YwWTcQKCuHS65krB+bT7/AbhA7LGxjEpeJGH1XLwscBM&#10;uyfn9ChCJSKEfYYKTAhtJqUvDVn0Y9cSR+/iOoshyq6SusNnhNtGpknyJS3WHBcMtrQ1VN6Ku1WQ&#10;0yy/s0s319u+Ok5+pOF+v1FqNOzXcxCB+vAf/msftII0nc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jvmwgAAANwAAAAPAAAAAAAAAAAAAAAAAJgCAABkcnMvZG93&#10;bnJldi54bWxQSwUGAAAAAAQABAD1AAAAhwMAAAAA&#10;" path="m115,l,68,135,53,115,xe" fillcolor="black" strokeweight="0">
                  <v:path arrowok="t" o:connecttype="custom" o:connectlocs="73025,0;0,43180;85725,33655;73025,0" o:connectangles="0,0,0,0"/>
                </v:shape>
                <v:shape id="Freeform 180" o:spid="_x0000_s1053" style="position:absolute;left:36868;top:11928;width:9487;height:3295;visibility:visible;mso-wrap-style:square;v-text-anchor:top" coordsize="1494,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R3cQA&#10;AADcAAAADwAAAGRycy9kb3ducmV2LnhtbESP0WrCQBRE3wv+w3IF3+rGPIikrhIFQS2l1PQDrtlr&#10;Es3eDburSf++KxT6OMzMGWa5HkwrHuR8Y1nBbJqAIC6tbrhS8F3sXhcgfEDW2FomBT/kYb0avSwx&#10;07bnL3qcQiUihH2GCuoQukxKX9Zk0E9tRxy9i3UGQ5SuktphH+GmlWmSzKXBhuNCjR1taypvp7tR&#10;8JkXud6Hqzu6fms/zpv34oBnpSbjIX8DEWgI/+G/9l4rSNM5P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Ed3EAAAA3AAAAA8AAAAAAAAAAAAAAAAAmAIAAGRycy9k&#10;b3ducmV2LnhtbFBLBQYAAAAABAAEAPUAAACJAwAAAAA=&#10;" path="m,519l1494,10r,-10l,509r,10xe" fillcolor="black" stroked="f">
                  <v:path arrowok="t" o:connecttype="custom" o:connectlocs="0,329565;948690,6350;948690,0;0,323215;0,329565" o:connectangles="0,0,0,0,0"/>
                </v:shape>
                <v:shape id="Freeform 181" o:spid="_x0000_s1054" style="position:absolute;left:36137;top:15007;width:858;height:400;visibility:visible;mso-wrap-style:square;v-text-anchor:top" coordsize="1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lhMIA&#10;AADbAAAADwAAAGRycy9kb3ducmV2LnhtbERPPW/CMBDdK/EfrENiKw4d0pJiIoJSCRAMQMV8iq9J&#10;SnyOYhPSf4+HSoxP73uRDqYRPXWutqxgNo1AEBdW11wq+D5/vX6AcB5ZY2OZFPyRg3Q5ellgou2d&#10;j9SffClCCLsEFVTet4mUrqjIoJvaljhwP7Yz6APsSqk7vIdw08i3KIqlwZpDQ4UtrSsqrqebUbDb&#10;lptLn+3zfZ7Nh/r98Lu9zM9KTcbD6hOEp8E/xf/ujVYQh7H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aWEwgAAANsAAAAPAAAAAAAAAAAAAAAAAJgCAABkcnMvZG93&#10;bnJldi54bWxQSwUGAAAAAAQABAD1AAAAhwMAAAAA&#10;" path="m120,l,63,135,48,120,xe" fillcolor="black" strokeweight="0">
                  <v:path arrowok="t" o:connecttype="custom" o:connectlocs="76200,0;0,40005;85725,30480;76200,0" o:connectangles="0,0,0,0"/>
                </v:shape>
                <v:shape id="Freeform 182" o:spid="_x0000_s1055" style="position:absolute;left:38398;top:9978;width:8077;height:2807;visibility:visible;mso-wrap-style:square;v-text-anchor:top" coordsize="127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8o8MA&#10;AADbAAAADwAAAGRycy9kb3ducmV2LnhtbESPQWvCQBSE74L/YXlCb7qpB2lT1xCKigdpNfoDHtmX&#10;3dDs25BdNf333UKhx2FmvmHWxeg6cachtJ4VPC8yEMS11y0bBdfLbv4CIkRkjZ1nUvBNAYrNdLLG&#10;XPsHn+leRSMShEOOCmyMfS5lqC05DAvfEyev8YPDmORgpB7wkeCuk8ssW0mHLacFiz29W6q/qptT&#10;oLc2NuXRNKdKZ1x9Hs3+42SUepqN5RuISGP8D/+1D1rB6hV+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8o8MAAADbAAAADwAAAAAAAAAAAAAAAACYAgAAZHJzL2Rv&#10;d25yZXYueG1sUEsFBgAAAAAEAAQA9QAAAIgDAAAAAA==&#10;" path="m,442l1272,10r,-10l,432r,10xe" fillcolor="black" stroked="f">
                  <v:path arrowok="t" o:connecttype="custom" o:connectlocs="0,280670;807720,6350;807720,0;0,274320;0,280670" o:connectangles="0,0,0,0,0"/>
                </v:shape>
                <v:shape id="Freeform 183" o:spid="_x0000_s1056" style="position:absolute;left:37693;top:12569;width:857;height:425;visibility:visible;mso-wrap-style:square;v-text-anchor:top" coordsize="1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mEr8A&#10;AADbAAAADwAAAGRycy9kb3ducmV2LnhtbERPy4rCMBTdC/MP4Q7MTlNdjFIbRYRhhEF8fsCluX3Q&#10;5qYk0Xb8erMQXB7OO1sPphV3cr62rGA6SUAQ51bXXCq4Xn7GCxA+IGtsLZOCf/KwXn2MMky17flE&#10;93MoRQxhn6KCKoQuldLnFRn0E9sRR66wzmCI0JVSO+xjuGnlLEm+pcGaY0OFHW0rypvzzSi4TK/W&#10;9UnBj/bR0O/hdmz+9kelvj6HzRJEoCG8xS/3TiuYx/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aYSvwAAANsAAAAPAAAAAAAAAAAAAAAAAJgCAABkcnMvZG93bnJl&#10;di54bWxQSwUGAAAAAAQABAD1AAAAhAMAAAAA&#10;" path="m120,l,67,135,53,120,xe" fillcolor="black" strokeweight="0">
                  <v:path arrowok="t" o:connecttype="custom" o:connectlocs="76200,0;0,42545;85725,33655;76200,0" o:connectangles="0,0,0,0"/>
                </v:shape>
                <v:shape id="Freeform 184" o:spid="_x0000_s1057" style="position:absolute;left:37541;top:3698;width:8902;height:3080;visibility:visible;mso-wrap-style:square;v-text-anchor:top" coordsize="14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j0sQA&#10;AADbAAAADwAAAGRycy9kb3ducmV2LnhtbESPX2vCMBTF34V9h3AHe9NUB5t0RhFF3MCHWWXs8dJc&#10;m7LmpiRR2316Mxj4eDh/fpzZorONuJAPtWMF41EGgrh0uuZKwfGwGU5BhIissXFMCnoKsJg/DGaY&#10;a3flPV2KWIk0wiFHBSbGNpcylIYshpFriZN3ct5iTNJXUnu8pnHbyEmWvUiLNSeCwZZWhsqf4mwT&#10;5Lvi3eTTbJ5Pvlh+9R+/2366VurpsVu+gYjUxXv4v/2uFbyO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Y9LEAAAA2wAAAA8AAAAAAAAAAAAAAAAAmAIAAGRycy9k&#10;b3ducmV2LnhtbFBLBQYAAAAABAAEAPUAAACJAwAAAAA=&#10;" path="m,485l1402,10r,-10l,475r,10xe" fillcolor="black" stroked="f">
                  <v:path arrowok="t" o:connecttype="custom" o:connectlocs="0,307975;890270,6350;890270,0;0,301625;0,307975" o:connectangles="0,0,0,0,0"/>
                </v:shape>
                <v:shape id="Freeform 185" o:spid="_x0000_s1058" style="position:absolute;left:36810;top:6562;width:851;height:432;visibility:visible;mso-wrap-style:square;v-text-anchor:top" coordsize="1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VMQA&#10;AADbAAAADwAAAGRycy9kb3ducmV2LnhtbESPQWuDQBSE74H+h+UVeotrPdRg3IRSKEh60ialx4f7&#10;oibuW3E3av99t1DIcZiZb5h8v5heTDS6zrKC5ygGQVxb3XGj4Pj5vt6AcB5ZY2+ZFPyQg/3uYZVj&#10;pu3MJU2Vb0SAsMtQQev9kEnp6pYMusgOxME729GgD3JspB5xDnDTyySOX6TBjsNCiwO9tVRfq5tR&#10;8HUq+sNm/v44pJfBdElRultVKvX0uLxuQXha/D383y60gjSB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7VTEAAAA2wAAAA8AAAAAAAAAAAAAAAAAmAIAAGRycy9k&#10;b3ducmV2LnhtbFBLBQYAAAAABAAEAPUAAACJAwAAAAA=&#10;" path="m120,l,68,134,53,120,xe" fillcolor="black" strokeweight="0">
                  <v:path arrowok="t" o:connecttype="custom" o:connectlocs="76200,0;0,43180;85090,33655;76200,0" o:connectangles="0,0,0,0"/>
                </v:shape>
                <v:rect id="Rectangle 186" o:spid="_x0000_s1059" style="position:absolute;left:20980;top:4765;width:3111;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187" o:spid="_x0000_s1060" style="position:absolute;left:20980;top:4765;width:29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C577D9" w:rsidRPr="005047D3" w:rsidRDefault="00C577D9" w:rsidP="005047D3">
                        <w:pPr>
                          <w:spacing w:before="0"/>
                          <w:rPr>
                            <w:lang w:val="ru-RU"/>
                          </w:rPr>
                        </w:pPr>
                        <w:r>
                          <w:rPr>
                            <w:color w:val="000000"/>
                            <w:sz w:val="16"/>
                            <w:szCs w:val="16"/>
                          </w:rPr>
                          <w:t xml:space="preserve">600 </w:t>
                        </w:r>
                        <w:r>
                          <w:rPr>
                            <w:color w:val="000000"/>
                            <w:sz w:val="16"/>
                            <w:szCs w:val="16"/>
                            <w:lang w:val="ru-RU"/>
                          </w:rPr>
                          <w:t>км</w:t>
                        </w:r>
                      </w:p>
                    </w:txbxContent>
                  </v:textbox>
                </v:rect>
                <v:rect id="Rectangle 188" o:spid="_x0000_s1061" style="position:absolute;left:20980;top:10708;width:311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189" o:spid="_x0000_s1062" style="position:absolute;left:21012;top:10708;width:29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577D9" w:rsidRPr="005047D3" w:rsidRDefault="00C577D9" w:rsidP="005047D3">
                        <w:pPr>
                          <w:spacing w:before="0"/>
                          <w:rPr>
                            <w:lang w:val="ru-RU"/>
                          </w:rPr>
                        </w:pPr>
                        <w:r>
                          <w:rPr>
                            <w:color w:val="000000"/>
                            <w:sz w:val="16"/>
                            <w:szCs w:val="16"/>
                          </w:rPr>
                          <w:t xml:space="preserve">400 </w:t>
                        </w:r>
                        <w:r>
                          <w:rPr>
                            <w:color w:val="000000"/>
                            <w:sz w:val="16"/>
                            <w:szCs w:val="16"/>
                            <w:lang w:val="ru-RU"/>
                          </w:rPr>
                          <w:t>км</w:t>
                        </w:r>
                      </w:p>
                    </w:txbxContent>
                  </v:textbox>
                </v:rect>
                <v:rect id="Rectangle 190" o:spid="_x0000_s1063" style="position:absolute;left:20980;top:18271;width:3111;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191" o:spid="_x0000_s1064" style="position:absolute;left:20980;top:18271;width:29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577D9" w:rsidRPr="005047D3" w:rsidRDefault="00C577D9" w:rsidP="005047D3">
                        <w:pPr>
                          <w:spacing w:before="0"/>
                          <w:rPr>
                            <w:lang w:val="ru-RU"/>
                          </w:rPr>
                        </w:pPr>
                        <w:r>
                          <w:rPr>
                            <w:color w:val="000000"/>
                            <w:sz w:val="16"/>
                            <w:szCs w:val="16"/>
                          </w:rPr>
                          <w:t xml:space="preserve">200 </w:t>
                        </w:r>
                        <w:r>
                          <w:rPr>
                            <w:color w:val="000000"/>
                            <w:sz w:val="16"/>
                            <w:szCs w:val="16"/>
                            <w:lang w:val="ru-RU"/>
                          </w:rPr>
                          <w:t>км</w:t>
                        </w:r>
                      </w:p>
                    </w:txbxContent>
                  </v:textbox>
                </v:rect>
                <v:rect id="Rectangle 192" o:spid="_x0000_s1065" style="position:absolute;left:21869;top:21472;width:234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193" o:spid="_x0000_s1066" style="position:absolute;left:21892;top:21471;width:189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577D9" w:rsidRPr="00E0668E" w:rsidRDefault="00C577D9" w:rsidP="005047D3">
                        <w:pPr>
                          <w:spacing w:before="0"/>
                          <w:rPr>
                            <w:sz w:val="16"/>
                            <w:szCs w:val="16"/>
                            <w:lang w:val="ru-RU"/>
                          </w:rPr>
                        </w:pPr>
                        <w:r w:rsidRPr="00E0668E">
                          <w:rPr>
                            <w:color w:val="000000"/>
                            <w:sz w:val="16"/>
                            <w:szCs w:val="16"/>
                          </w:rPr>
                          <w:t xml:space="preserve">0 </w:t>
                        </w:r>
                        <w:r w:rsidRPr="00E0668E">
                          <w:rPr>
                            <w:color w:val="000000"/>
                            <w:sz w:val="16"/>
                            <w:szCs w:val="16"/>
                            <w:lang w:val="ru-RU"/>
                          </w:rPr>
                          <w:t>км</w:t>
                        </w:r>
                      </w:p>
                    </w:txbxContent>
                  </v:textbox>
                </v:rect>
                <v:rect id="Rectangle 200" o:spid="_x0000_s1067" style="position:absolute;left:46714;top:9368;width:35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577D9" w:rsidRPr="00E0668E" w:rsidRDefault="00C577D9" w:rsidP="005047D3">
                        <w:pPr>
                          <w:spacing w:before="0"/>
                          <w:rPr>
                            <w:sz w:val="16"/>
                            <w:szCs w:val="16"/>
                          </w:rPr>
                        </w:pPr>
                        <w:r w:rsidRPr="00E0668E">
                          <w:rPr>
                            <w:color w:val="000000"/>
                            <w:sz w:val="16"/>
                            <w:szCs w:val="16"/>
                          </w:rPr>
                          <w:t xml:space="preserve">(–40 </w:t>
                        </w:r>
                        <w:r w:rsidRPr="00E0668E">
                          <w:rPr>
                            <w:color w:val="000000"/>
                            <w:sz w:val="16"/>
                            <w:szCs w:val="16"/>
                            <w:lang w:val="ru-RU"/>
                          </w:rPr>
                          <w:t>дБ</w:t>
                        </w:r>
                        <w:r w:rsidRPr="00E0668E">
                          <w:rPr>
                            <w:color w:val="000000"/>
                            <w:sz w:val="16"/>
                            <w:szCs w:val="16"/>
                          </w:rPr>
                          <w:t>)</w:t>
                        </w:r>
                      </w:p>
                    </w:txbxContent>
                  </v:textbox>
                </v:rect>
                <v:rect id="Rectangle 201" o:spid="_x0000_s1068" style="position:absolute;left:46645;top:11412;width:355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C577D9" w:rsidRPr="00E0668E" w:rsidRDefault="00C577D9" w:rsidP="005047D3">
                        <w:pPr>
                          <w:spacing w:before="0"/>
                          <w:rPr>
                            <w:sz w:val="16"/>
                            <w:szCs w:val="16"/>
                          </w:rPr>
                        </w:pPr>
                        <w:r w:rsidRPr="00E0668E">
                          <w:rPr>
                            <w:color w:val="000000"/>
                            <w:sz w:val="16"/>
                            <w:szCs w:val="16"/>
                          </w:rPr>
                          <w:t xml:space="preserve">(–30 </w:t>
                        </w:r>
                        <w:r w:rsidRPr="00E0668E">
                          <w:rPr>
                            <w:color w:val="000000"/>
                            <w:sz w:val="16"/>
                            <w:szCs w:val="16"/>
                            <w:lang w:val="ru-RU"/>
                          </w:rPr>
                          <w:t>дБ</w:t>
                        </w:r>
                        <w:r w:rsidRPr="00E0668E">
                          <w:rPr>
                            <w:color w:val="000000"/>
                            <w:sz w:val="16"/>
                            <w:szCs w:val="16"/>
                          </w:rPr>
                          <w:t>)</w:t>
                        </w:r>
                      </w:p>
                    </w:txbxContent>
                  </v:textbox>
                </v:rect>
                <v:rect id="Rectangle 202" o:spid="_x0000_s1069" style="position:absolute;left:46714;top:13178;width:35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C577D9" w:rsidRPr="00E0668E" w:rsidRDefault="00C577D9" w:rsidP="005047D3">
                        <w:pPr>
                          <w:spacing w:before="0"/>
                          <w:rPr>
                            <w:sz w:val="16"/>
                            <w:szCs w:val="16"/>
                          </w:rPr>
                        </w:pPr>
                        <w:r w:rsidRPr="00E0668E">
                          <w:rPr>
                            <w:color w:val="000000"/>
                            <w:sz w:val="16"/>
                            <w:szCs w:val="16"/>
                          </w:rPr>
                          <w:t xml:space="preserve">(–20 </w:t>
                        </w:r>
                        <w:r w:rsidRPr="00E0668E">
                          <w:rPr>
                            <w:color w:val="000000"/>
                            <w:sz w:val="16"/>
                            <w:szCs w:val="16"/>
                            <w:lang w:val="ru-RU"/>
                          </w:rPr>
                          <w:t>дБ</w:t>
                        </w:r>
                        <w:r w:rsidRPr="00E0668E">
                          <w:rPr>
                            <w:color w:val="000000"/>
                            <w:sz w:val="16"/>
                            <w:szCs w:val="16"/>
                          </w:rPr>
                          <w:t>)</w:t>
                        </w:r>
                      </w:p>
                    </w:txbxContent>
                  </v:textbox>
                </v:rect>
                <v:rect id="Rectangle 203" o:spid="_x0000_s1070" style="position:absolute;left:46645;top:14975;width:35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577D9" w:rsidRPr="00E0668E" w:rsidRDefault="00C577D9" w:rsidP="005047D3">
                        <w:pPr>
                          <w:spacing w:before="0"/>
                          <w:rPr>
                            <w:sz w:val="16"/>
                            <w:szCs w:val="16"/>
                          </w:rPr>
                        </w:pPr>
                        <w:r w:rsidRPr="00E0668E">
                          <w:rPr>
                            <w:color w:val="000000"/>
                            <w:sz w:val="16"/>
                            <w:szCs w:val="16"/>
                          </w:rPr>
                          <w:t xml:space="preserve">(–10 </w:t>
                        </w:r>
                        <w:r w:rsidRPr="00E0668E">
                          <w:rPr>
                            <w:color w:val="000000"/>
                            <w:sz w:val="16"/>
                            <w:szCs w:val="16"/>
                            <w:lang w:val="ru-RU"/>
                          </w:rPr>
                          <w:t>дБ</w:t>
                        </w:r>
                        <w:r w:rsidRPr="00E0668E">
                          <w:rPr>
                            <w:color w:val="000000"/>
                            <w:sz w:val="16"/>
                            <w:szCs w:val="16"/>
                          </w:rPr>
                          <w:t>)</w:t>
                        </w:r>
                      </w:p>
                    </w:txbxContent>
                  </v:textbox>
                </v:rect>
                <v:rect id="Прямоугольник 128" o:spid="_x0000_s1071" style="position:absolute;left:46864;top:2278;width:860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C577D9" w:rsidRDefault="00C577D9" w:rsidP="005047D3">
                        <w:pPr>
                          <w:pStyle w:val="NormalWeb"/>
                          <w:tabs>
                            <w:tab w:val="left" w:pos="794"/>
                            <w:tab w:val="left" w:pos="1191"/>
                            <w:tab w:val="left" w:pos="1588"/>
                            <w:tab w:val="left" w:pos="1985"/>
                          </w:tabs>
                          <w:overflowPunct w:val="0"/>
                          <w:spacing w:before="120" w:beforeAutospacing="0" w:after="0" w:afterAutospacing="0"/>
                        </w:pPr>
                        <w:r>
                          <w:rPr>
                            <w:rFonts w:eastAsia="SimSun"/>
                            <w:sz w:val="16"/>
                            <w:szCs w:val="16"/>
                            <w:lang w:val="fr-FR"/>
                          </w:rPr>
                          <w:t>Основной контур</w:t>
                        </w:r>
                      </w:p>
                    </w:txbxContent>
                  </v:textbox>
                </v:rect>
                <w10:anchorlock/>
              </v:group>
            </w:pict>
          </mc:Fallback>
        </mc:AlternateContent>
      </w:r>
    </w:p>
    <w:p w:rsidR="005047D3" w:rsidRPr="003A49A4" w:rsidRDefault="005047D3" w:rsidP="005047D3">
      <w:pPr>
        <w:jc w:val="center"/>
        <w:rPr>
          <w:sz w:val="16"/>
          <w:szCs w:val="16"/>
          <w:lang w:val="ru-RU"/>
        </w:rPr>
      </w:pPr>
      <w:r w:rsidRPr="00690961">
        <w:rPr>
          <w:sz w:val="16"/>
          <w:szCs w:val="16"/>
          <w:lang w:val="ru-RU"/>
        </w:rPr>
        <w:t xml:space="preserve">Вспомогательные контуры для распространения вида (1) показаны для снижения уровня </w:t>
      </w:r>
      <w:r w:rsidRPr="00690961">
        <w:rPr>
          <w:sz w:val="16"/>
          <w:szCs w:val="16"/>
          <w:lang w:val="ru-RU"/>
        </w:rPr>
        <w:br/>
        <w:t>минимальных необходимых потерь на 10, 20, 30 и 40 дБ</w:t>
      </w:r>
    </w:p>
    <w:p w:rsidR="005047D3" w:rsidRPr="00A764AA" w:rsidRDefault="005047D3" w:rsidP="005047D3">
      <w:pPr>
        <w:spacing w:before="0"/>
        <w:ind w:right="425"/>
        <w:jc w:val="right"/>
        <w:rPr>
          <w:color w:val="000000"/>
          <w:sz w:val="16"/>
          <w:szCs w:val="16"/>
          <w:lang w:val="ru-RU"/>
        </w:rPr>
      </w:pPr>
      <w:r w:rsidRPr="00A764AA">
        <w:rPr>
          <w:sz w:val="16"/>
          <w:szCs w:val="16"/>
          <w:shd w:val="clear" w:color="auto" w:fill="BFBFBF" w:themeFill="background1" w:themeFillShade="BF"/>
          <w:lang w:val="ru-RU"/>
        </w:rPr>
        <w:t>1448-03</w:t>
      </w:r>
    </w:p>
    <w:p w:rsidR="005047D3" w:rsidRDefault="005047D3" w:rsidP="00CF5D02">
      <w:pPr>
        <w:rPr>
          <w:lang w:val="ru-RU"/>
        </w:rPr>
      </w:pPr>
    </w:p>
    <w:p w:rsidR="00AA2860" w:rsidRDefault="00AA2860" w:rsidP="00CF5D02">
      <w:pPr>
        <w:rPr>
          <w:lang w:val="ru-RU"/>
        </w:rPr>
      </w:pPr>
      <w:r w:rsidRPr="0078052A">
        <w:rPr>
          <w:lang w:val="ru-RU"/>
        </w:rPr>
        <w:t>Вспомогательные контуры для распространения вида (2</w:t>
      </w:r>
      <w:r w:rsidR="00AD2F01">
        <w:rPr>
          <w:lang w:val="ru-RU"/>
        </w:rPr>
        <w:t>) строятся для соответствующих значе</w:t>
      </w:r>
      <w:r w:rsidRPr="0078052A">
        <w:rPr>
          <w:lang w:val="ru-RU"/>
        </w:rPr>
        <w:t>ний угла избежания пересечения основного луча наземной станции (см. рис.</w:t>
      </w:r>
      <w:r>
        <w:t> </w:t>
      </w:r>
      <w:r w:rsidRPr="0078052A">
        <w:rPr>
          <w:lang w:val="ru-RU"/>
        </w:rPr>
        <w:t xml:space="preserve">4). В том случае, когда характеристики антенн наземных станций известны, при построении вспомогательных контуров для распространения вида (2) следует использовать соответствующую диаграмму направленности антенны (для данного метода требуется применение диаграммы направленности антенны с монотонным снижением усиления на любой стороне оси основного луча). Если эта диаграмма недоступна, можно использовать эталонную диаграмму </w:t>
      </w:r>
      <w:r>
        <w:rPr>
          <w:lang w:val="ru-RU"/>
        </w:rPr>
        <w:t xml:space="preserve">направленности </w:t>
      </w:r>
      <w:r w:rsidRPr="0078052A">
        <w:rPr>
          <w:lang w:val="ru-RU"/>
        </w:rPr>
        <w:t>антенны, представленную в §</w:t>
      </w:r>
      <w:r>
        <w:t> </w:t>
      </w:r>
      <w:r w:rsidRPr="0078052A">
        <w:rPr>
          <w:lang w:val="ru-RU"/>
        </w:rPr>
        <w:t xml:space="preserve">3 </w:t>
      </w:r>
      <w:r w:rsidR="00CF5D02" w:rsidRPr="00CF5D02">
        <w:rPr>
          <w:lang w:val="ru-RU"/>
        </w:rPr>
        <w:t>Дополне</w:t>
      </w:r>
      <w:r w:rsidR="00CF5D02">
        <w:rPr>
          <w:lang w:val="ru-RU"/>
        </w:rPr>
        <w:t>н</w:t>
      </w:r>
      <w:r w:rsidRPr="0078052A">
        <w:rPr>
          <w:lang w:val="ru-RU"/>
        </w:rPr>
        <w:t>ия 7 к Приложению</w:t>
      </w:r>
      <w:r>
        <w:t> </w:t>
      </w:r>
      <w:r w:rsidRPr="0026420C">
        <w:rPr>
          <w:lang w:val="ru-RU"/>
        </w:rPr>
        <w:t>1.</w:t>
      </w:r>
    </w:p>
    <w:p w:rsidR="00AA2860" w:rsidRPr="00140DEC" w:rsidRDefault="00AA2860" w:rsidP="00690961">
      <w:pPr>
        <w:pStyle w:val="Heading1"/>
        <w:rPr>
          <w:lang w:val="ru-RU"/>
        </w:rPr>
      </w:pPr>
      <w:bookmarkStart w:id="71" w:name="_Toc304468023"/>
      <w:bookmarkStart w:id="72" w:name="_Toc304469247"/>
      <w:bookmarkStart w:id="73" w:name="_Toc307932247"/>
      <w:r w:rsidRPr="00140DEC">
        <w:rPr>
          <w:lang w:val="ru-RU"/>
        </w:rPr>
        <w:t>2</w:t>
      </w:r>
      <w:r w:rsidRPr="00140DEC">
        <w:rPr>
          <w:lang w:val="ru-RU"/>
        </w:rPr>
        <w:tab/>
        <w:t>Определение координационной зоны земной станции относительно наземных станций</w:t>
      </w:r>
      <w:bookmarkEnd w:id="71"/>
      <w:bookmarkEnd w:id="72"/>
      <w:bookmarkEnd w:id="73"/>
    </w:p>
    <w:p w:rsidR="00AA2860" w:rsidRPr="00B04D87" w:rsidRDefault="00AA2860" w:rsidP="006979D0">
      <w:pPr>
        <w:rPr>
          <w:lang w:val="ru-RU"/>
        </w:rPr>
      </w:pPr>
      <w:r w:rsidRPr="00B04D87">
        <w:rPr>
          <w:lang w:val="ru-RU"/>
        </w:rPr>
        <w:t>В данном разделе представлены процедуры для определения координационной зоны в случае использования полос частот земными станциями совместно с наземными станциями. Эти процедуры охватывают случаи, когда земные станции работают с космическими станциями на геостационарной или негеостационарной орбите, и</w:t>
      </w:r>
      <w:r w:rsidR="00690961">
        <w:rPr>
          <w:lang w:val="ru-RU"/>
        </w:rPr>
        <w:t> </w:t>
      </w:r>
      <w:r w:rsidRPr="00B04D87">
        <w:rPr>
          <w:lang w:val="ru-RU"/>
        </w:rPr>
        <w:t>описываются в следующих подразделах.</w:t>
      </w:r>
    </w:p>
    <w:p w:rsidR="00AA2860" w:rsidRPr="00B04D87" w:rsidRDefault="00AA2860" w:rsidP="006979D0">
      <w:pPr>
        <w:rPr>
          <w:lang w:val="ru-RU"/>
        </w:rPr>
      </w:pPr>
      <w:r w:rsidRPr="00B04D87">
        <w:rPr>
          <w:lang w:val="ru-RU"/>
        </w:rPr>
        <w:t>Для земных станций, работающих с космическими станциями на негеостационарных орбитах, необходимо учитывать возможность изменения во времени усиления антенны земной станции в направлении горизонта.</w:t>
      </w:r>
    </w:p>
    <w:p w:rsidR="00690961" w:rsidRDefault="00690961" w:rsidP="006979D0">
      <w:pPr>
        <w:rPr>
          <w:caps/>
          <w:sz w:val="16"/>
          <w:lang w:val="ru-RU"/>
        </w:rPr>
      </w:pPr>
      <w:r>
        <w:rPr>
          <w:lang w:val="ru-RU"/>
        </w:rPr>
        <w:br w:type="page"/>
      </w:r>
    </w:p>
    <w:p w:rsidR="00AA2860" w:rsidRPr="003F4AD2" w:rsidRDefault="00AA2860" w:rsidP="00690961">
      <w:pPr>
        <w:pStyle w:val="FigureNo"/>
        <w:rPr>
          <w:lang w:val="ru-RU"/>
        </w:rPr>
      </w:pPr>
      <w:r w:rsidRPr="003F4AD2">
        <w:rPr>
          <w:lang w:val="ru-RU"/>
        </w:rPr>
        <w:lastRenderedPageBreak/>
        <w:t>РИСУНОК 4</w:t>
      </w:r>
    </w:p>
    <w:p w:rsidR="00AA2860" w:rsidRDefault="00AA2860" w:rsidP="00690961">
      <w:pPr>
        <w:pStyle w:val="Figuretitle"/>
        <w:rPr>
          <w:rFonts w:asciiTheme="minorHAnsi" w:hAnsiTheme="minorHAnsi"/>
          <w:lang w:val="ru-RU"/>
        </w:rPr>
      </w:pPr>
      <w:r w:rsidRPr="003F4AD2">
        <w:rPr>
          <w:lang w:val="ru-RU"/>
        </w:rPr>
        <w:t>Основной контур и вспомогательные контуры для распространения вида (2)</w:t>
      </w:r>
    </w:p>
    <w:p w:rsidR="00B01ED3" w:rsidRPr="00B01ED3" w:rsidRDefault="00E0668E" w:rsidP="00B01ED3">
      <w:pPr>
        <w:pStyle w:val="Figure"/>
        <w:rPr>
          <w:lang w:val="ru-RU"/>
        </w:rPr>
      </w:pPr>
      <w:r>
        <w:rPr>
          <w:noProof/>
          <w:lang w:val="en-US" w:eastAsia="zh-CN"/>
        </w:rPr>
        <mc:AlternateContent>
          <mc:Choice Requires="wps">
            <w:drawing>
              <wp:anchor distT="0" distB="0" distL="114300" distR="114300" simplePos="0" relativeHeight="251729408" behindDoc="0" locked="0" layoutInCell="1" allowOverlap="1" wp14:anchorId="34187E24" wp14:editId="2AABFC14">
                <wp:simplePos x="0" y="0"/>
                <wp:positionH relativeFrom="column">
                  <wp:posOffset>2380454</wp:posOffset>
                </wp:positionH>
                <wp:positionV relativeFrom="paragraph">
                  <wp:posOffset>142240</wp:posOffset>
                </wp:positionV>
                <wp:extent cx="5715" cy="450977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4509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87.45pt;margin-top:11.2pt;width:.45pt;height:355.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" fillcolor="black" stroked="f"/>
            </w:pict>
          </mc:Fallback>
        </mc:AlternateContent>
      </w:r>
      <w:r w:rsidR="00B01ED3">
        <w:rPr>
          <w:noProof/>
          <w:lang w:val="en-US" w:eastAsia="zh-CN"/>
        </w:rPr>
        <mc:AlternateContent>
          <mc:Choice Requires="wps">
            <w:drawing>
              <wp:anchor distT="0" distB="0" distL="114300" distR="114300" simplePos="0" relativeHeight="251638272" behindDoc="0" locked="0" layoutInCell="1" allowOverlap="1" wp14:anchorId="485DBA94" wp14:editId="4ECB89F2">
                <wp:simplePos x="0" y="0"/>
                <wp:positionH relativeFrom="column">
                  <wp:posOffset>4749800</wp:posOffset>
                </wp:positionH>
                <wp:positionV relativeFrom="paragraph">
                  <wp:posOffset>72551</wp:posOffset>
                </wp:positionV>
                <wp:extent cx="1066800" cy="304800"/>
                <wp:effectExtent l="0" t="0" r="0" b="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90961" w:rsidRDefault="00C577D9" w:rsidP="006534F8">
                            <w:pPr>
                              <w:rPr>
                                <w:sz w:val="16"/>
                                <w:szCs w:val="16"/>
                              </w:rPr>
                            </w:pPr>
                            <w:r w:rsidRPr="00690961">
                              <w:rPr>
                                <w:sz w:val="16"/>
                                <w:szCs w:val="16"/>
                              </w:rPr>
                              <w:t>Основной контур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72" style="position:absolute;left:0;text-align:left;margin-left:374pt;margin-top:5.7pt;width:84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" filled="f" stroked="f">
                <v:textbox inset="0,0,0,0">
                  <w:txbxContent>
                    <w:p w:rsidR="00C577D9" w:rsidRPr="00690961" w:rsidRDefault="00C577D9" w:rsidP="006534F8">
                      <w:pPr>
                        <w:rPr>
                          <w:sz w:val="16"/>
                          <w:szCs w:val="16"/>
                        </w:rPr>
                      </w:pPr>
                      <w:r w:rsidRPr="00690961">
                        <w:rPr>
                          <w:sz w:val="16"/>
                          <w:szCs w:val="16"/>
                        </w:rPr>
                        <w:t>Основной контур</w:t>
                      </w:r>
                    </w:p>
                  </w:txbxContent>
                </v:textbox>
              </v:rect>
            </w:pict>
          </mc:Fallback>
        </mc:AlternateContent>
      </w:r>
      <w:r w:rsidR="00B01ED3">
        <w:rPr>
          <w:noProof/>
          <w:lang w:val="en-US" w:eastAsia="zh-CN"/>
        </w:rPr>
        <mc:AlternateContent>
          <mc:Choice Requires="wps">
            <w:drawing>
              <wp:anchor distT="0" distB="0" distL="114300" distR="114300" simplePos="0" relativeHeight="251728384" behindDoc="0" locked="0" layoutInCell="1" allowOverlap="1" wp14:anchorId="7177DC02" wp14:editId="1E40236D">
                <wp:simplePos x="0" y="0"/>
                <wp:positionH relativeFrom="column">
                  <wp:posOffset>4745516</wp:posOffset>
                </wp:positionH>
                <wp:positionV relativeFrom="paragraph">
                  <wp:posOffset>619760</wp:posOffset>
                </wp:positionV>
                <wp:extent cx="1364776" cy="252924"/>
                <wp:effectExtent l="0" t="0" r="6985" b="13970"/>
                <wp:wrapNone/>
                <wp:docPr id="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776" cy="2529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D9" w:rsidRPr="00690961" w:rsidRDefault="00C577D9" w:rsidP="006534F8">
                            <w:pPr>
                              <w:rPr>
                                <w:sz w:val="16"/>
                                <w:szCs w:val="16"/>
                              </w:rPr>
                            </w:pPr>
                            <w:r w:rsidRPr="00690961">
                              <w:rPr>
                                <w:sz w:val="16"/>
                                <w:szCs w:val="16"/>
                              </w:rPr>
                              <w:t>Вспомогательный контур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373.65pt;margin-top:48.8pt;width:107.45pt;height:1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" filled="f" stroked="f">
                <v:textbox inset="0,0,0,0">
                  <w:txbxContent>
                    <w:p w:rsidR="00C577D9" w:rsidRPr="00690961" w:rsidRDefault="00C577D9" w:rsidP="006534F8">
                      <w:pPr>
                        <w:rPr>
                          <w:sz w:val="16"/>
                          <w:szCs w:val="16"/>
                        </w:rPr>
                      </w:pPr>
                      <w:r w:rsidRPr="00690961">
                        <w:rPr>
                          <w:sz w:val="16"/>
                          <w:szCs w:val="16"/>
                        </w:rPr>
                        <w:t>Вспомогательный контур</w:t>
                      </w:r>
                    </w:p>
                  </w:txbxContent>
                </v:textbox>
              </v:rect>
            </w:pict>
          </mc:Fallback>
        </mc:AlternateContent>
      </w:r>
      <w:r w:rsidR="00B01ED3">
        <w:rPr>
          <w:noProof/>
          <w:lang w:val="en-US" w:eastAsia="zh-CN"/>
        </w:rPr>
        <mc:AlternateContent>
          <mc:Choice Requires="wpc">
            <w:drawing>
              <wp:inline distT="0" distB="0" distL="0" distR="0" wp14:anchorId="1D9BD940" wp14:editId="7EEA3F1E">
                <wp:extent cx="5882185" cy="4776716"/>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4" name="Freeform 207"/>
                        <wps:cNvSpPr>
                          <a:spLocks/>
                        </wps:cNvSpPr>
                        <wps:spPr bwMode="auto">
                          <a:xfrm>
                            <a:off x="0" y="143937"/>
                            <a:ext cx="4516755" cy="4516120"/>
                          </a:xfrm>
                          <a:custGeom>
                            <a:avLst/>
                            <a:gdLst>
                              <a:gd name="T0" fmla="*/ 38 w 7113"/>
                              <a:gd name="T1" fmla="*/ 4094 h 7112"/>
                              <a:gd name="T2" fmla="*/ 211 w 7113"/>
                              <a:gd name="T3" fmla="*/ 4777 h 7112"/>
                              <a:gd name="T4" fmla="*/ 606 w 7113"/>
                              <a:gd name="T5" fmla="*/ 5545 h 7112"/>
                              <a:gd name="T6" fmla="*/ 1288 w 7113"/>
                              <a:gd name="T7" fmla="*/ 6300 h 7112"/>
                              <a:gd name="T8" fmla="*/ 1860 w 7113"/>
                              <a:gd name="T9" fmla="*/ 6680 h 7112"/>
                              <a:gd name="T10" fmla="*/ 2667 w 7113"/>
                              <a:gd name="T11" fmla="*/ 6997 h 7112"/>
                              <a:gd name="T12" fmla="*/ 3369 w 7113"/>
                              <a:gd name="T13" fmla="*/ 7107 h 7112"/>
                              <a:gd name="T14" fmla="*/ 4095 w 7113"/>
                              <a:gd name="T15" fmla="*/ 7069 h 7112"/>
                              <a:gd name="T16" fmla="*/ 4777 w 7113"/>
                              <a:gd name="T17" fmla="*/ 6896 h 7112"/>
                              <a:gd name="T18" fmla="*/ 5546 w 7113"/>
                              <a:gd name="T19" fmla="*/ 6502 h 7112"/>
                              <a:gd name="T20" fmla="*/ 6301 w 7113"/>
                              <a:gd name="T21" fmla="*/ 5819 h 7112"/>
                              <a:gd name="T22" fmla="*/ 6680 w 7113"/>
                              <a:gd name="T23" fmla="*/ 5248 h 7112"/>
                              <a:gd name="T24" fmla="*/ 6998 w 7113"/>
                              <a:gd name="T25" fmla="*/ 4440 h 7112"/>
                              <a:gd name="T26" fmla="*/ 7108 w 7113"/>
                              <a:gd name="T27" fmla="*/ 3739 h 7112"/>
                              <a:gd name="T28" fmla="*/ 7070 w 7113"/>
                              <a:gd name="T29" fmla="*/ 3013 h 7112"/>
                              <a:gd name="T30" fmla="*/ 6897 w 7113"/>
                              <a:gd name="T31" fmla="*/ 2331 h 7112"/>
                              <a:gd name="T32" fmla="*/ 6503 w 7113"/>
                              <a:gd name="T33" fmla="*/ 1562 h 7112"/>
                              <a:gd name="T34" fmla="*/ 5820 w 7113"/>
                              <a:gd name="T35" fmla="*/ 807 h 7112"/>
                              <a:gd name="T36" fmla="*/ 5248 w 7113"/>
                              <a:gd name="T37" fmla="*/ 428 h 7112"/>
                              <a:gd name="T38" fmla="*/ 4441 w 7113"/>
                              <a:gd name="T39" fmla="*/ 110 h 7112"/>
                              <a:gd name="T40" fmla="*/ 3739 w 7113"/>
                              <a:gd name="T41" fmla="*/ 0 h 7112"/>
                              <a:gd name="T42" fmla="*/ 2840 w 7113"/>
                              <a:gd name="T43" fmla="*/ 72 h 7112"/>
                              <a:gd name="T44" fmla="*/ 2014 w 7113"/>
                              <a:gd name="T45" fmla="*/ 346 h 7112"/>
                              <a:gd name="T46" fmla="*/ 1423 w 7113"/>
                              <a:gd name="T47" fmla="*/ 701 h 7112"/>
                              <a:gd name="T48" fmla="*/ 702 w 7113"/>
                              <a:gd name="T49" fmla="*/ 1422 h 7112"/>
                              <a:gd name="T50" fmla="*/ 346 w 7113"/>
                              <a:gd name="T51" fmla="*/ 2013 h 7112"/>
                              <a:gd name="T52" fmla="*/ 72 w 7113"/>
                              <a:gd name="T53" fmla="*/ 2840 h 7112"/>
                              <a:gd name="T54" fmla="*/ 0 w 7113"/>
                              <a:gd name="T55" fmla="*/ 3556 h 7112"/>
                              <a:gd name="T56" fmla="*/ 48 w 7113"/>
                              <a:gd name="T57" fmla="*/ 3013 h 7112"/>
                              <a:gd name="T58" fmla="*/ 221 w 7113"/>
                              <a:gd name="T59" fmla="*/ 2331 h 7112"/>
                              <a:gd name="T60" fmla="*/ 615 w 7113"/>
                              <a:gd name="T61" fmla="*/ 1571 h 7112"/>
                              <a:gd name="T62" fmla="*/ 1298 w 7113"/>
                              <a:gd name="T63" fmla="*/ 817 h 7112"/>
                              <a:gd name="T64" fmla="*/ 1860 w 7113"/>
                              <a:gd name="T65" fmla="*/ 437 h 7112"/>
                              <a:gd name="T66" fmla="*/ 2667 w 7113"/>
                              <a:gd name="T67" fmla="*/ 120 h 7112"/>
                              <a:gd name="T68" fmla="*/ 3369 w 7113"/>
                              <a:gd name="T69" fmla="*/ 9 h 7112"/>
                              <a:gd name="T70" fmla="*/ 4095 w 7113"/>
                              <a:gd name="T71" fmla="*/ 48 h 7112"/>
                              <a:gd name="T72" fmla="*/ 4777 w 7113"/>
                              <a:gd name="T73" fmla="*/ 221 h 7112"/>
                              <a:gd name="T74" fmla="*/ 5537 w 7113"/>
                              <a:gd name="T75" fmla="*/ 615 h 7112"/>
                              <a:gd name="T76" fmla="*/ 6291 w 7113"/>
                              <a:gd name="T77" fmla="*/ 1297 h 7112"/>
                              <a:gd name="T78" fmla="*/ 6671 w 7113"/>
                              <a:gd name="T79" fmla="*/ 1860 h 7112"/>
                              <a:gd name="T80" fmla="*/ 6988 w 7113"/>
                              <a:gd name="T81" fmla="*/ 2667 h 7112"/>
                              <a:gd name="T82" fmla="*/ 7099 w 7113"/>
                              <a:gd name="T83" fmla="*/ 3369 h 7112"/>
                              <a:gd name="T84" fmla="*/ 7060 w 7113"/>
                              <a:gd name="T85" fmla="*/ 4094 h 7112"/>
                              <a:gd name="T86" fmla="*/ 6887 w 7113"/>
                              <a:gd name="T87" fmla="*/ 4777 h 7112"/>
                              <a:gd name="T88" fmla="*/ 6493 w 7113"/>
                              <a:gd name="T89" fmla="*/ 5536 h 7112"/>
                              <a:gd name="T90" fmla="*/ 5811 w 7113"/>
                              <a:gd name="T91" fmla="*/ 6290 h 7112"/>
                              <a:gd name="T92" fmla="*/ 5248 w 7113"/>
                              <a:gd name="T93" fmla="*/ 6670 h 7112"/>
                              <a:gd name="T94" fmla="*/ 4441 w 7113"/>
                              <a:gd name="T95" fmla="*/ 6987 h 7112"/>
                              <a:gd name="T96" fmla="*/ 3739 w 7113"/>
                              <a:gd name="T97" fmla="*/ 7098 h 7112"/>
                              <a:gd name="T98" fmla="*/ 3013 w 7113"/>
                              <a:gd name="T99" fmla="*/ 7059 h 7112"/>
                              <a:gd name="T100" fmla="*/ 2331 w 7113"/>
                              <a:gd name="T101" fmla="*/ 6886 h 7112"/>
                              <a:gd name="T102" fmla="*/ 1572 w 7113"/>
                              <a:gd name="T103" fmla="*/ 6492 h 7112"/>
                              <a:gd name="T104" fmla="*/ 817 w 7113"/>
                              <a:gd name="T105" fmla="*/ 5810 h 7112"/>
                              <a:gd name="T106" fmla="*/ 437 w 7113"/>
                              <a:gd name="T107" fmla="*/ 5248 h 7112"/>
                              <a:gd name="T108" fmla="*/ 120 w 7113"/>
                              <a:gd name="T109" fmla="*/ 4440 h 7112"/>
                              <a:gd name="T110" fmla="*/ 10 w 7113"/>
                              <a:gd name="T111" fmla="*/ 3739 h 7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113" h="7112">
                                <a:moveTo>
                                  <a:pt x="0" y="3556"/>
                                </a:moveTo>
                                <a:lnTo>
                                  <a:pt x="0" y="3739"/>
                                </a:lnTo>
                                <a:lnTo>
                                  <a:pt x="14" y="3916"/>
                                </a:lnTo>
                                <a:lnTo>
                                  <a:pt x="38" y="4094"/>
                                </a:lnTo>
                                <a:lnTo>
                                  <a:pt x="72" y="4267"/>
                                </a:lnTo>
                                <a:lnTo>
                                  <a:pt x="111" y="4440"/>
                                </a:lnTo>
                                <a:lnTo>
                                  <a:pt x="159" y="4608"/>
                                </a:lnTo>
                                <a:lnTo>
                                  <a:pt x="211" y="4777"/>
                                </a:lnTo>
                                <a:lnTo>
                                  <a:pt x="346" y="5094"/>
                                </a:lnTo>
                                <a:lnTo>
                                  <a:pt x="428" y="5248"/>
                                </a:lnTo>
                                <a:lnTo>
                                  <a:pt x="514" y="5401"/>
                                </a:lnTo>
                                <a:lnTo>
                                  <a:pt x="606" y="5545"/>
                                </a:lnTo>
                                <a:lnTo>
                                  <a:pt x="702" y="5685"/>
                                </a:lnTo>
                                <a:lnTo>
                                  <a:pt x="807" y="5819"/>
                                </a:lnTo>
                                <a:lnTo>
                                  <a:pt x="1038" y="6069"/>
                                </a:lnTo>
                                <a:lnTo>
                                  <a:pt x="1288" y="6300"/>
                                </a:lnTo>
                                <a:lnTo>
                                  <a:pt x="1423" y="6406"/>
                                </a:lnTo>
                                <a:lnTo>
                                  <a:pt x="1562" y="6502"/>
                                </a:lnTo>
                                <a:lnTo>
                                  <a:pt x="1706" y="6593"/>
                                </a:lnTo>
                                <a:lnTo>
                                  <a:pt x="1860" y="6680"/>
                                </a:lnTo>
                                <a:lnTo>
                                  <a:pt x="2014" y="6761"/>
                                </a:lnTo>
                                <a:lnTo>
                                  <a:pt x="2331" y="6896"/>
                                </a:lnTo>
                                <a:lnTo>
                                  <a:pt x="2499" y="6949"/>
                                </a:lnTo>
                                <a:lnTo>
                                  <a:pt x="2667" y="6997"/>
                                </a:lnTo>
                                <a:lnTo>
                                  <a:pt x="2840" y="7035"/>
                                </a:lnTo>
                                <a:lnTo>
                                  <a:pt x="3013" y="7069"/>
                                </a:lnTo>
                                <a:lnTo>
                                  <a:pt x="3191" y="7093"/>
                                </a:lnTo>
                                <a:lnTo>
                                  <a:pt x="3369" y="7107"/>
                                </a:lnTo>
                                <a:lnTo>
                                  <a:pt x="3556" y="7112"/>
                                </a:lnTo>
                                <a:lnTo>
                                  <a:pt x="3739" y="7107"/>
                                </a:lnTo>
                                <a:lnTo>
                                  <a:pt x="3917" y="7093"/>
                                </a:lnTo>
                                <a:lnTo>
                                  <a:pt x="4095" y="7069"/>
                                </a:lnTo>
                                <a:lnTo>
                                  <a:pt x="4268" y="7035"/>
                                </a:lnTo>
                                <a:lnTo>
                                  <a:pt x="4441" y="6997"/>
                                </a:lnTo>
                                <a:lnTo>
                                  <a:pt x="4609" y="6949"/>
                                </a:lnTo>
                                <a:lnTo>
                                  <a:pt x="4777" y="6896"/>
                                </a:lnTo>
                                <a:lnTo>
                                  <a:pt x="5094" y="6761"/>
                                </a:lnTo>
                                <a:lnTo>
                                  <a:pt x="5248" y="6680"/>
                                </a:lnTo>
                                <a:lnTo>
                                  <a:pt x="5402" y="6593"/>
                                </a:lnTo>
                                <a:lnTo>
                                  <a:pt x="5546" y="6502"/>
                                </a:lnTo>
                                <a:lnTo>
                                  <a:pt x="5686" y="6406"/>
                                </a:lnTo>
                                <a:lnTo>
                                  <a:pt x="5820" y="6300"/>
                                </a:lnTo>
                                <a:lnTo>
                                  <a:pt x="6070" y="6069"/>
                                </a:lnTo>
                                <a:lnTo>
                                  <a:pt x="6301" y="5819"/>
                                </a:lnTo>
                                <a:lnTo>
                                  <a:pt x="6406" y="5685"/>
                                </a:lnTo>
                                <a:lnTo>
                                  <a:pt x="6503" y="5545"/>
                                </a:lnTo>
                                <a:lnTo>
                                  <a:pt x="6594" y="5401"/>
                                </a:lnTo>
                                <a:lnTo>
                                  <a:pt x="6680" y="5248"/>
                                </a:lnTo>
                                <a:lnTo>
                                  <a:pt x="6762" y="5094"/>
                                </a:lnTo>
                                <a:lnTo>
                                  <a:pt x="6897" y="4777"/>
                                </a:lnTo>
                                <a:lnTo>
                                  <a:pt x="6950" y="4608"/>
                                </a:lnTo>
                                <a:lnTo>
                                  <a:pt x="6998" y="4440"/>
                                </a:lnTo>
                                <a:lnTo>
                                  <a:pt x="7036" y="4267"/>
                                </a:lnTo>
                                <a:lnTo>
                                  <a:pt x="7070" y="4094"/>
                                </a:lnTo>
                                <a:lnTo>
                                  <a:pt x="7094" y="3916"/>
                                </a:lnTo>
                                <a:lnTo>
                                  <a:pt x="7108" y="3739"/>
                                </a:lnTo>
                                <a:lnTo>
                                  <a:pt x="7113" y="3556"/>
                                </a:lnTo>
                                <a:lnTo>
                                  <a:pt x="7108" y="3369"/>
                                </a:lnTo>
                                <a:lnTo>
                                  <a:pt x="7094" y="3191"/>
                                </a:lnTo>
                                <a:lnTo>
                                  <a:pt x="7070" y="3013"/>
                                </a:lnTo>
                                <a:lnTo>
                                  <a:pt x="7036" y="2840"/>
                                </a:lnTo>
                                <a:lnTo>
                                  <a:pt x="6998" y="2667"/>
                                </a:lnTo>
                                <a:lnTo>
                                  <a:pt x="6950" y="2499"/>
                                </a:lnTo>
                                <a:lnTo>
                                  <a:pt x="6897" y="2331"/>
                                </a:lnTo>
                                <a:lnTo>
                                  <a:pt x="6762" y="2013"/>
                                </a:lnTo>
                                <a:lnTo>
                                  <a:pt x="6680" y="1860"/>
                                </a:lnTo>
                                <a:lnTo>
                                  <a:pt x="6594" y="1706"/>
                                </a:lnTo>
                                <a:lnTo>
                                  <a:pt x="6503" y="1562"/>
                                </a:lnTo>
                                <a:lnTo>
                                  <a:pt x="6406" y="1422"/>
                                </a:lnTo>
                                <a:lnTo>
                                  <a:pt x="6301" y="1288"/>
                                </a:lnTo>
                                <a:lnTo>
                                  <a:pt x="6070" y="1038"/>
                                </a:lnTo>
                                <a:lnTo>
                                  <a:pt x="5820" y="807"/>
                                </a:lnTo>
                                <a:lnTo>
                                  <a:pt x="5686" y="701"/>
                                </a:lnTo>
                                <a:lnTo>
                                  <a:pt x="5546" y="605"/>
                                </a:lnTo>
                                <a:lnTo>
                                  <a:pt x="5402" y="514"/>
                                </a:lnTo>
                                <a:lnTo>
                                  <a:pt x="5248" y="428"/>
                                </a:lnTo>
                                <a:lnTo>
                                  <a:pt x="5094" y="346"/>
                                </a:lnTo>
                                <a:lnTo>
                                  <a:pt x="4777" y="211"/>
                                </a:lnTo>
                                <a:lnTo>
                                  <a:pt x="4609" y="158"/>
                                </a:lnTo>
                                <a:lnTo>
                                  <a:pt x="4441" y="110"/>
                                </a:lnTo>
                                <a:lnTo>
                                  <a:pt x="4268" y="72"/>
                                </a:lnTo>
                                <a:lnTo>
                                  <a:pt x="4095" y="38"/>
                                </a:lnTo>
                                <a:lnTo>
                                  <a:pt x="3917" y="14"/>
                                </a:lnTo>
                                <a:lnTo>
                                  <a:pt x="3739" y="0"/>
                                </a:lnTo>
                                <a:lnTo>
                                  <a:pt x="3369" y="0"/>
                                </a:lnTo>
                                <a:lnTo>
                                  <a:pt x="3191" y="14"/>
                                </a:lnTo>
                                <a:lnTo>
                                  <a:pt x="3013" y="38"/>
                                </a:lnTo>
                                <a:lnTo>
                                  <a:pt x="2840" y="72"/>
                                </a:lnTo>
                                <a:lnTo>
                                  <a:pt x="2667" y="110"/>
                                </a:lnTo>
                                <a:lnTo>
                                  <a:pt x="2499" y="158"/>
                                </a:lnTo>
                                <a:lnTo>
                                  <a:pt x="2331" y="211"/>
                                </a:lnTo>
                                <a:lnTo>
                                  <a:pt x="2014" y="346"/>
                                </a:lnTo>
                                <a:lnTo>
                                  <a:pt x="1860" y="428"/>
                                </a:lnTo>
                                <a:lnTo>
                                  <a:pt x="1706" y="514"/>
                                </a:lnTo>
                                <a:lnTo>
                                  <a:pt x="1562" y="605"/>
                                </a:lnTo>
                                <a:lnTo>
                                  <a:pt x="1423" y="701"/>
                                </a:lnTo>
                                <a:lnTo>
                                  <a:pt x="1288" y="807"/>
                                </a:lnTo>
                                <a:lnTo>
                                  <a:pt x="1038" y="1038"/>
                                </a:lnTo>
                                <a:lnTo>
                                  <a:pt x="807" y="1288"/>
                                </a:lnTo>
                                <a:lnTo>
                                  <a:pt x="702" y="1422"/>
                                </a:lnTo>
                                <a:lnTo>
                                  <a:pt x="606" y="1562"/>
                                </a:lnTo>
                                <a:lnTo>
                                  <a:pt x="514" y="1706"/>
                                </a:lnTo>
                                <a:lnTo>
                                  <a:pt x="428" y="1860"/>
                                </a:lnTo>
                                <a:lnTo>
                                  <a:pt x="346" y="2013"/>
                                </a:lnTo>
                                <a:lnTo>
                                  <a:pt x="211" y="2331"/>
                                </a:lnTo>
                                <a:lnTo>
                                  <a:pt x="159" y="2499"/>
                                </a:lnTo>
                                <a:lnTo>
                                  <a:pt x="111" y="2667"/>
                                </a:lnTo>
                                <a:lnTo>
                                  <a:pt x="72" y="2840"/>
                                </a:lnTo>
                                <a:lnTo>
                                  <a:pt x="38" y="3013"/>
                                </a:lnTo>
                                <a:lnTo>
                                  <a:pt x="14" y="3191"/>
                                </a:lnTo>
                                <a:lnTo>
                                  <a:pt x="0" y="3369"/>
                                </a:lnTo>
                                <a:lnTo>
                                  <a:pt x="0" y="3556"/>
                                </a:lnTo>
                                <a:lnTo>
                                  <a:pt x="10" y="3556"/>
                                </a:lnTo>
                                <a:lnTo>
                                  <a:pt x="10" y="3369"/>
                                </a:lnTo>
                                <a:lnTo>
                                  <a:pt x="24" y="3191"/>
                                </a:lnTo>
                                <a:lnTo>
                                  <a:pt x="48" y="3013"/>
                                </a:lnTo>
                                <a:lnTo>
                                  <a:pt x="82" y="2840"/>
                                </a:lnTo>
                                <a:lnTo>
                                  <a:pt x="120" y="2667"/>
                                </a:lnTo>
                                <a:lnTo>
                                  <a:pt x="168" y="2499"/>
                                </a:lnTo>
                                <a:lnTo>
                                  <a:pt x="221" y="2331"/>
                                </a:lnTo>
                                <a:lnTo>
                                  <a:pt x="356" y="2013"/>
                                </a:lnTo>
                                <a:lnTo>
                                  <a:pt x="437" y="1860"/>
                                </a:lnTo>
                                <a:lnTo>
                                  <a:pt x="524" y="1715"/>
                                </a:lnTo>
                                <a:lnTo>
                                  <a:pt x="615" y="1571"/>
                                </a:lnTo>
                                <a:lnTo>
                                  <a:pt x="711" y="1432"/>
                                </a:lnTo>
                                <a:lnTo>
                                  <a:pt x="817" y="1297"/>
                                </a:lnTo>
                                <a:lnTo>
                                  <a:pt x="1048" y="1047"/>
                                </a:lnTo>
                                <a:lnTo>
                                  <a:pt x="1298" y="817"/>
                                </a:lnTo>
                                <a:lnTo>
                                  <a:pt x="1432" y="711"/>
                                </a:lnTo>
                                <a:lnTo>
                                  <a:pt x="1572" y="615"/>
                                </a:lnTo>
                                <a:lnTo>
                                  <a:pt x="1716" y="524"/>
                                </a:lnTo>
                                <a:lnTo>
                                  <a:pt x="1860" y="437"/>
                                </a:lnTo>
                                <a:lnTo>
                                  <a:pt x="2014" y="355"/>
                                </a:lnTo>
                                <a:lnTo>
                                  <a:pt x="2331" y="221"/>
                                </a:lnTo>
                                <a:lnTo>
                                  <a:pt x="2499" y="168"/>
                                </a:lnTo>
                                <a:lnTo>
                                  <a:pt x="2667" y="120"/>
                                </a:lnTo>
                                <a:lnTo>
                                  <a:pt x="2840" y="82"/>
                                </a:lnTo>
                                <a:lnTo>
                                  <a:pt x="3013" y="48"/>
                                </a:lnTo>
                                <a:lnTo>
                                  <a:pt x="3191" y="24"/>
                                </a:lnTo>
                                <a:lnTo>
                                  <a:pt x="3369" y="9"/>
                                </a:lnTo>
                                <a:lnTo>
                                  <a:pt x="3556" y="9"/>
                                </a:lnTo>
                                <a:lnTo>
                                  <a:pt x="3739" y="9"/>
                                </a:lnTo>
                                <a:lnTo>
                                  <a:pt x="3917" y="24"/>
                                </a:lnTo>
                                <a:lnTo>
                                  <a:pt x="4095" y="48"/>
                                </a:lnTo>
                                <a:lnTo>
                                  <a:pt x="4268" y="82"/>
                                </a:lnTo>
                                <a:lnTo>
                                  <a:pt x="4441" y="120"/>
                                </a:lnTo>
                                <a:lnTo>
                                  <a:pt x="4609" y="168"/>
                                </a:lnTo>
                                <a:lnTo>
                                  <a:pt x="4777" y="221"/>
                                </a:lnTo>
                                <a:lnTo>
                                  <a:pt x="5094" y="355"/>
                                </a:lnTo>
                                <a:lnTo>
                                  <a:pt x="5248" y="437"/>
                                </a:lnTo>
                                <a:lnTo>
                                  <a:pt x="5392" y="524"/>
                                </a:lnTo>
                                <a:lnTo>
                                  <a:pt x="5537" y="615"/>
                                </a:lnTo>
                                <a:lnTo>
                                  <a:pt x="5676" y="711"/>
                                </a:lnTo>
                                <a:lnTo>
                                  <a:pt x="5811" y="817"/>
                                </a:lnTo>
                                <a:lnTo>
                                  <a:pt x="6060" y="1047"/>
                                </a:lnTo>
                                <a:lnTo>
                                  <a:pt x="6291" y="1297"/>
                                </a:lnTo>
                                <a:lnTo>
                                  <a:pt x="6397" y="1432"/>
                                </a:lnTo>
                                <a:lnTo>
                                  <a:pt x="6493" y="1571"/>
                                </a:lnTo>
                                <a:lnTo>
                                  <a:pt x="6584" y="1715"/>
                                </a:lnTo>
                                <a:lnTo>
                                  <a:pt x="6671" y="1860"/>
                                </a:lnTo>
                                <a:lnTo>
                                  <a:pt x="6753" y="2013"/>
                                </a:lnTo>
                                <a:lnTo>
                                  <a:pt x="6887" y="2331"/>
                                </a:lnTo>
                                <a:lnTo>
                                  <a:pt x="6940" y="2499"/>
                                </a:lnTo>
                                <a:lnTo>
                                  <a:pt x="6988" y="2667"/>
                                </a:lnTo>
                                <a:lnTo>
                                  <a:pt x="7026" y="2840"/>
                                </a:lnTo>
                                <a:lnTo>
                                  <a:pt x="7060" y="3013"/>
                                </a:lnTo>
                                <a:lnTo>
                                  <a:pt x="7084" y="3191"/>
                                </a:lnTo>
                                <a:lnTo>
                                  <a:pt x="7099" y="3369"/>
                                </a:lnTo>
                                <a:lnTo>
                                  <a:pt x="7103" y="3556"/>
                                </a:lnTo>
                                <a:lnTo>
                                  <a:pt x="7099" y="3739"/>
                                </a:lnTo>
                                <a:lnTo>
                                  <a:pt x="7084" y="3916"/>
                                </a:lnTo>
                                <a:lnTo>
                                  <a:pt x="7060" y="4094"/>
                                </a:lnTo>
                                <a:lnTo>
                                  <a:pt x="7026" y="4267"/>
                                </a:lnTo>
                                <a:lnTo>
                                  <a:pt x="6988" y="4440"/>
                                </a:lnTo>
                                <a:lnTo>
                                  <a:pt x="6940" y="4608"/>
                                </a:lnTo>
                                <a:lnTo>
                                  <a:pt x="6887" y="4777"/>
                                </a:lnTo>
                                <a:lnTo>
                                  <a:pt x="6753" y="5094"/>
                                </a:lnTo>
                                <a:lnTo>
                                  <a:pt x="6671" y="5248"/>
                                </a:lnTo>
                                <a:lnTo>
                                  <a:pt x="6584" y="5392"/>
                                </a:lnTo>
                                <a:lnTo>
                                  <a:pt x="6493" y="5536"/>
                                </a:lnTo>
                                <a:lnTo>
                                  <a:pt x="6397" y="5675"/>
                                </a:lnTo>
                                <a:lnTo>
                                  <a:pt x="6291" y="5810"/>
                                </a:lnTo>
                                <a:lnTo>
                                  <a:pt x="6060" y="6060"/>
                                </a:lnTo>
                                <a:lnTo>
                                  <a:pt x="5811" y="6290"/>
                                </a:lnTo>
                                <a:lnTo>
                                  <a:pt x="5676" y="6396"/>
                                </a:lnTo>
                                <a:lnTo>
                                  <a:pt x="5537" y="6492"/>
                                </a:lnTo>
                                <a:lnTo>
                                  <a:pt x="5392" y="6583"/>
                                </a:lnTo>
                                <a:lnTo>
                                  <a:pt x="5248" y="6670"/>
                                </a:lnTo>
                                <a:lnTo>
                                  <a:pt x="5094" y="6752"/>
                                </a:lnTo>
                                <a:lnTo>
                                  <a:pt x="4777" y="6886"/>
                                </a:lnTo>
                                <a:lnTo>
                                  <a:pt x="4609" y="6939"/>
                                </a:lnTo>
                                <a:lnTo>
                                  <a:pt x="4441" y="6987"/>
                                </a:lnTo>
                                <a:lnTo>
                                  <a:pt x="4268" y="7026"/>
                                </a:lnTo>
                                <a:lnTo>
                                  <a:pt x="4095" y="7059"/>
                                </a:lnTo>
                                <a:lnTo>
                                  <a:pt x="3917" y="7083"/>
                                </a:lnTo>
                                <a:lnTo>
                                  <a:pt x="3739" y="7098"/>
                                </a:lnTo>
                                <a:lnTo>
                                  <a:pt x="3556" y="7102"/>
                                </a:lnTo>
                                <a:lnTo>
                                  <a:pt x="3369" y="7098"/>
                                </a:lnTo>
                                <a:lnTo>
                                  <a:pt x="3191" y="7083"/>
                                </a:lnTo>
                                <a:lnTo>
                                  <a:pt x="3013" y="7059"/>
                                </a:lnTo>
                                <a:lnTo>
                                  <a:pt x="2840" y="7026"/>
                                </a:lnTo>
                                <a:lnTo>
                                  <a:pt x="2667" y="6987"/>
                                </a:lnTo>
                                <a:lnTo>
                                  <a:pt x="2499" y="6939"/>
                                </a:lnTo>
                                <a:lnTo>
                                  <a:pt x="2331" y="6886"/>
                                </a:lnTo>
                                <a:lnTo>
                                  <a:pt x="2014" y="6752"/>
                                </a:lnTo>
                                <a:lnTo>
                                  <a:pt x="1860" y="6670"/>
                                </a:lnTo>
                                <a:lnTo>
                                  <a:pt x="1716" y="6583"/>
                                </a:lnTo>
                                <a:lnTo>
                                  <a:pt x="1572" y="6492"/>
                                </a:lnTo>
                                <a:lnTo>
                                  <a:pt x="1432" y="6396"/>
                                </a:lnTo>
                                <a:lnTo>
                                  <a:pt x="1298" y="6290"/>
                                </a:lnTo>
                                <a:lnTo>
                                  <a:pt x="1048" y="6060"/>
                                </a:lnTo>
                                <a:lnTo>
                                  <a:pt x="817" y="5810"/>
                                </a:lnTo>
                                <a:lnTo>
                                  <a:pt x="711" y="5675"/>
                                </a:lnTo>
                                <a:lnTo>
                                  <a:pt x="615" y="5536"/>
                                </a:lnTo>
                                <a:lnTo>
                                  <a:pt x="524" y="5392"/>
                                </a:lnTo>
                                <a:lnTo>
                                  <a:pt x="437" y="5248"/>
                                </a:lnTo>
                                <a:lnTo>
                                  <a:pt x="356" y="5094"/>
                                </a:lnTo>
                                <a:lnTo>
                                  <a:pt x="221" y="4777"/>
                                </a:lnTo>
                                <a:lnTo>
                                  <a:pt x="168" y="4608"/>
                                </a:lnTo>
                                <a:lnTo>
                                  <a:pt x="120" y="4440"/>
                                </a:lnTo>
                                <a:lnTo>
                                  <a:pt x="82" y="4267"/>
                                </a:lnTo>
                                <a:lnTo>
                                  <a:pt x="48" y="4094"/>
                                </a:lnTo>
                                <a:lnTo>
                                  <a:pt x="24" y="3916"/>
                                </a:lnTo>
                                <a:lnTo>
                                  <a:pt x="10" y="3739"/>
                                </a:lnTo>
                                <a:lnTo>
                                  <a:pt x="10" y="3556"/>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208"/>
                        <wps:cNvSpPr>
                          <a:spLocks noChangeArrowheads="1"/>
                        </wps:cNvSpPr>
                        <wps:spPr bwMode="auto">
                          <a:xfrm>
                            <a:off x="2255520" y="147112"/>
                            <a:ext cx="5715" cy="4509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209"/>
                        <wps:cNvSpPr>
                          <a:spLocks/>
                        </wps:cNvSpPr>
                        <wps:spPr bwMode="auto">
                          <a:xfrm>
                            <a:off x="1129030" y="448737"/>
                            <a:ext cx="2261870" cy="3909060"/>
                          </a:xfrm>
                          <a:custGeom>
                            <a:avLst/>
                            <a:gdLst>
                              <a:gd name="T0" fmla="*/ 0 w 3562"/>
                              <a:gd name="T1" fmla="*/ 5 h 6156"/>
                              <a:gd name="T2" fmla="*/ 3552 w 3562"/>
                              <a:gd name="T3" fmla="*/ 6156 h 6156"/>
                              <a:gd name="T4" fmla="*/ 3562 w 3562"/>
                              <a:gd name="T5" fmla="*/ 6152 h 6156"/>
                              <a:gd name="T6" fmla="*/ 10 w 3562"/>
                              <a:gd name="T7" fmla="*/ 0 h 6156"/>
                              <a:gd name="T8" fmla="*/ 0 w 3562"/>
                              <a:gd name="T9" fmla="*/ 5 h 6156"/>
                            </a:gdLst>
                            <a:ahLst/>
                            <a:cxnLst>
                              <a:cxn ang="0">
                                <a:pos x="T0" y="T1"/>
                              </a:cxn>
                              <a:cxn ang="0">
                                <a:pos x="T2" y="T3"/>
                              </a:cxn>
                              <a:cxn ang="0">
                                <a:pos x="T4" y="T5"/>
                              </a:cxn>
                              <a:cxn ang="0">
                                <a:pos x="T6" y="T7"/>
                              </a:cxn>
                              <a:cxn ang="0">
                                <a:pos x="T8" y="T9"/>
                              </a:cxn>
                            </a:cxnLst>
                            <a:rect l="0" t="0" r="r" b="b"/>
                            <a:pathLst>
                              <a:path w="3562" h="6156">
                                <a:moveTo>
                                  <a:pt x="0" y="5"/>
                                </a:moveTo>
                                <a:lnTo>
                                  <a:pt x="3552" y="6156"/>
                                </a:lnTo>
                                <a:lnTo>
                                  <a:pt x="3562" y="6152"/>
                                </a:lnTo>
                                <a:lnTo>
                                  <a:pt x="1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10"/>
                        <wps:cNvSpPr>
                          <a:spLocks/>
                        </wps:cNvSpPr>
                        <wps:spPr bwMode="auto">
                          <a:xfrm>
                            <a:off x="305435" y="1269792"/>
                            <a:ext cx="3909060" cy="2261235"/>
                          </a:xfrm>
                          <a:custGeom>
                            <a:avLst/>
                            <a:gdLst>
                              <a:gd name="T0" fmla="*/ 0 w 6156"/>
                              <a:gd name="T1" fmla="*/ 10 h 3561"/>
                              <a:gd name="T2" fmla="*/ 6151 w 6156"/>
                              <a:gd name="T3" fmla="*/ 3561 h 3561"/>
                              <a:gd name="T4" fmla="*/ 6156 w 6156"/>
                              <a:gd name="T5" fmla="*/ 3551 h 3561"/>
                              <a:gd name="T6" fmla="*/ 4 w 6156"/>
                              <a:gd name="T7" fmla="*/ 0 h 3561"/>
                              <a:gd name="T8" fmla="*/ 0 w 6156"/>
                              <a:gd name="T9" fmla="*/ 10 h 3561"/>
                            </a:gdLst>
                            <a:ahLst/>
                            <a:cxnLst>
                              <a:cxn ang="0">
                                <a:pos x="T0" y="T1"/>
                              </a:cxn>
                              <a:cxn ang="0">
                                <a:pos x="T2" y="T3"/>
                              </a:cxn>
                              <a:cxn ang="0">
                                <a:pos x="T4" y="T5"/>
                              </a:cxn>
                              <a:cxn ang="0">
                                <a:pos x="T6" y="T7"/>
                              </a:cxn>
                              <a:cxn ang="0">
                                <a:pos x="T8" y="T9"/>
                              </a:cxn>
                            </a:cxnLst>
                            <a:rect l="0" t="0" r="r" b="b"/>
                            <a:pathLst>
                              <a:path w="6156" h="3561">
                                <a:moveTo>
                                  <a:pt x="0" y="10"/>
                                </a:moveTo>
                                <a:lnTo>
                                  <a:pt x="6151" y="3561"/>
                                </a:lnTo>
                                <a:lnTo>
                                  <a:pt x="6156" y="3551"/>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11"/>
                        <wps:cNvSpPr>
                          <a:spLocks/>
                        </wps:cNvSpPr>
                        <wps:spPr bwMode="auto">
                          <a:xfrm>
                            <a:off x="305435" y="1269792"/>
                            <a:ext cx="3909060" cy="2261235"/>
                          </a:xfrm>
                          <a:custGeom>
                            <a:avLst/>
                            <a:gdLst>
                              <a:gd name="T0" fmla="*/ 4 w 6156"/>
                              <a:gd name="T1" fmla="*/ 3561 h 3561"/>
                              <a:gd name="T2" fmla="*/ 6156 w 6156"/>
                              <a:gd name="T3" fmla="*/ 10 h 3561"/>
                              <a:gd name="T4" fmla="*/ 6151 w 6156"/>
                              <a:gd name="T5" fmla="*/ 0 h 3561"/>
                              <a:gd name="T6" fmla="*/ 0 w 6156"/>
                              <a:gd name="T7" fmla="*/ 3551 h 3561"/>
                              <a:gd name="T8" fmla="*/ 4 w 6156"/>
                              <a:gd name="T9" fmla="*/ 3561 h 3561"/>
                            </a:gdLst>
                            <a:ahLst/>
                            <a:cxnLst>
                              <a:cxn ang="0">
                                <a:pos x="T0" y="T1"/>
                              </a:cxn>
                              <a:cxn ang="0">
                                <a:pos x="T2" y="T3"/>
                              </a:cxn>
                              <a:cxn ang="0">
                                <a:pos x="T4" y="T5"/>
                              </a:cxn>
                              <a:cxn ang="0">
                                <a:pos x="T6" y="T7"/>
                              </a:cxn>
                              <a:cxn ang="0">
                                <a:pos x="T8" y="T9"/>
                              </a:cxn>
                            </a:cxnLst>
                            <a:rect l="0" t="0" r="r" b="b"/>
                            <a:pathLst>
                              <a:path w="6156" h="3561">
                                <a:moveTo>
                                  <a:pt x="4" y="3561"/>
                                </a:moveTo>
                                <a:lnTo>
                                  <a:pt x="6156" y="10"/>
                                </a:lnTo>
                                <a:lnTo>
                                  <a:pt x="6151" y="0"/>
                                </a:lnTo>
                                <a:lnTo>
                                  <a:pt x="0" y="3551"/>
                                </a:lnTo>
                                <a:lnTo>
                                  <a:pt x="4" y="3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12"/>
                        <wps:cNvSpPr>
                          <a:spLocks/>
                        </wps:cNvSpPr>
                        <wps:spPr bwMode="auto">
                          <a:xfrm>
                            <a:off x="1129030" y="448737"/>
                            <a:ext cx="2261870" cy="3909060"/>
                          </a:xfrm>
                          <a:custGeom>
                            <a:avLst/>
                            <a:gdLst>
                              <a:gd name="T0" fmla="*/ 10 w 3562"/>
                              <a:gd name="T1" fmla="*/ 6156 h 6156"/>
                              <a:gd name="T2" fmla="*/ 3562 w 3562"/>
                              <a:gd name="T3" fmla="*/ 5 h 6156"/>
                              <a:gd name="T4" fmla="*/ 3552 w 3562"/>
                              <a:gd name="T5" fmla="*/ 0 h 6156"/>
                              <a:gd name="T6" fmla="*/ 0 w 3562"/>
                              <a:gd name="T7" fmla="*/ 6152 h 6156"/>
                              <a:gd name="T8" fmla="*/ 10 w 3562"/>
                              <a:gd name="T9" fmla="*/ 6156 h 6156"/>
                            </a:gdLst>
                            <a:ahLst/>
                            <a:cxnLst>
                              <a:cxn ang="0">
                                <a:pos x="T0" y="T1"/>
                              </a:cxn>
                              <a:cxn ang="0">
                                <a:pos x="T2" y="T3"/>
                              </a:cxn>
                              <a:cxn ang="0">
                                <a:pos x="T4" y="T5"/>
                              </a:cxn>
                              <a:cxn ang="0">
                                <a:pos x="T6" y="T7"/>
                              </a:cxn>
                              <a:cxn ang="0">
                                <a:pos x="T8" y="T9"/>
                              </a:cxn>
                            </a:cxnLst>
                            <a:rect l="0" t="0" r="r" b="b"/>
                            <a:pathLst>
                              <a:path w="3562" h="6156">
                                <a:moveTo>
                                  <a:pt x="10" y="6156"/>
                                </a:moveTo>
                                <a:lnTo>
                                  <a:pt x="3562" y="5"/>
                                </a:lnTo>
                                <a:lnTo>
                                  <a:pt x="3552" y="0"/>
                                </a:lnTo>
                                <a:lnTo>
                                  <a:pt x="0" y="6152"/>
                                </a:lnTo>
                                <a:lnTo>
                                  <a:pt x="10" y="6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213"/>
                        <wps:cNvSpPr>
                          <a:spLocks noChangeArrowheads="1"/>
                        </wps:cNvSpPr>
                        <wps:spPr bwMode="auto">
                          <a:xfrm>
                            <a:off x="3175" y="2398822"/>
                            <a:ext cx="4510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214"/>
                        <wps:cNvSpPr>
                          <a:spLocks/>
                        </wps:cNvSpPr>
                        <wps:spPr bwMode="auto">
                          <a:xfrm>
                            <a:off x="753745" y="900857"/>
                            <a:ext cx="3009265" cy="3008630"/>
                          </a:xfrm>
                          <a:custGeom>
                            <a:avLst/>
                            <a:gdLst>
                              <a:gd name="T0" fmla="*/ 24 w 4739"/>
                              <a:gd name="T1" fmla="*/ 2724 h 4738"/>
                              <a:gd name="T2" fmla="*/ 183 w 4739"/>
                              <a:gd name="T3" fmla="*/ 3287 h 4738"/>
                              <a:gd name="T4" fmla="*/ 399 w 4739"/>
                              <a:gd name="T5" fmla="*/ 3695 h 4738"/>
                              <a:gd name="T6" fmla="*/ 692 w 4739"/>
                              <a:gd name="T7" fmla="*/ 4046 h 4738"/>
                              <a:gd name="T8" fmla="*/ 1038 w 4739"/>
                              <a:gd name="T9" fmla="*/ 4334 h 4738"/>
                              <a:gd name="T10" fmla="*/ 1447 w 4739"/>
                              <a:gd name="T11" fmla="*/ 4551 h 4738"/>
                              <a:gd name="T12" fmla="*/ 2009 w 4739"/>
                              <a:gd name="T13" fmla="*/ 4709 h 4738"/>
                              <a:gd name="T14" fmla="*/ 2490 w 4739"/>
                              <a:gd name="T15" fmla="*/ 4733 h 4738"/>
                              <a:gd name="T16" fmla="*/ 2961 w 4739"/>
                              <a:gd name="T17" fmla="*/ 4661 h 4738"/>
                              <a:gd name="T18" fmla="*/ 3494 w 4739"/>
                              <a:gd name="T19" fmla="*/ 4450 h 4738"/>
                              <a:gd name="T20" fmla="*/ 3879 w 4739"/>
                              <a:gd name="T21" fmla="*/ 4195 h 4738"/>
                              <a:gd name="T22" fmla="*/ 4196 w 4739"/>
                              <a:gd name="T23" fmla="*/ 3878 h 4738"/>
                              <a:gd name="T24" fmla="*/ 4451 w 4739"/>
                              <a:gd name="T25" fmla="*/ 3493 h 4738"/>
                              <a:gd name="T26" fmla="*/ 4662 w 4739"/>
                              <a:gd name="T27" fmla="*/ 2960 h 4738"/>
                              <a:gd name="T28" fmla="*/ 4734 w 4739"/>
                              <a:gd name="T29" fmla="*/ 2489 h 4738"/>
                              <a:gd name="T30" fmla="*/ 4710 w 4739"/>
                              <a:gd name="T31" fmla="*/ 2008 h 4738"/>
                              <a:gd name="T32" fmla="*/ 4551 w 4739"/>
                              <a:gd name="T33" fmla="*/ 1446 h 4738"/>
                              <a:gd name="T34" fmla="*/ 4335 w 4739"/>
                              <a:gd name="T35" fmla="*/ 1038 h 4738"/>
                              <a:gd name="T36" fmla="*/ 4047 w 4739"/>
                              <a:gd name="T37" fmla="*/ 692 h 4738"/>
                              <a:gd name="T38" fmla="*/ 3696 w 4739"/>
                              <a:gd name="T39" fmla="*/ 398 h 4738"/>
                              <a:gd name="T40" fmla="*/ 3287 w 4739"/>
                              <a:gd name="T41" fmla="*/ 182 h 4738"/>
                              <a:gd name="T42" fmla="*/ 2725 w 4739"/>
                              <a:gd name="T43" fmla="*/ 24 h 4738"/>
                              <a:gd name="T44" fmla="*/ 2124 w 4739"/>
                              <a:gd name="T45" fmla="*/ 9 h 4738"/>
                              <a:gd name="T46" fmla="*/ 1552 w 4739"/>
                              <a:gd name="T47" fmla="*/ 139 h 4738"/>
                              <a:gd name="T48" fmla="*/ 1134 w 4739"/>
                              <a:gd name="T49" fmla="*/ 341 h 4738"/>
                              <a:gd name="T50" fmla="*/ 774 w 4739"/>
                              <a:gd name="T51" fmla="*/ 610 h 4738"/>
                              <a:gd name="T52" fmla="*/ 399 w 4739"/>
                              <a:gd name="T53" fmla="*/ 1038 h 4738"/>
                              <a:gd name="T54" fmla="*/ 183 w 4739"/>
                              <a:gd name="T55" fmla="*/ 1446 h 4738"/>
                              <a:gd name="T56" fmla="*/ 24 w 4739"/>
                              <a:gd name="T57" fmla="*/ 2008 h 4738"/>
                              <a:gd name="T58" fmla="*/ 10 w 4739"/>
                              <a:gd name="T59" fmla="*/ 2369 h 4738"/>
                              <a:gd name="T60" fmla="*/ 53 w 4739"/>
                              <a:gd name="T61" fmla="*/ 1888 h 4738"/>
                              <a:gd name="T62" fmla="*/ 240 w 4739"/>
                              <a:gd name="T63" fmla="*/ 1340 h 4738"/>
                              <a:gd name="T64" fmla="*/ 476 w 4739"/>
                              <a:gd name="T65" fmla="*/ 956 h 4738"/>
                              <a:gd name="T66" fmla="*/ 865 w 4739"/>
                              <a:gd name="T67" fmla="*/ 547 h 4738"/>
                              <a:gd name="T68" fmla="*/ 1240 w 4739"/>
                              <a:gd name="T69" fmla="*/ 293 h 4738"/>
                              <a:gd name="T70" fmla="*/ 1774 w 4739"/>
                              <a:gd name="T71" fmla="*/ 81 h 4738"/>
                              <a:gd name="T72" fmla="*/ 2245 w 4739"/>
                              <a:gd name="T73" fmla="*/ 9 h 4738"/>
                              <a:gd name="T74" fmla="*/ 2725 w 4739"/>
                              <a:gd name="T75" fmla="*/ 33 h 4738"/>
                              <a:gd name="T76" fmla="*/ 3287 w 4739"/>
                              <a:gd name="T77" fmla="*/ 192 h 4738"/>
                              <a:gd name="T78" fmla="*/ 3686 w 4739"/>
                              <a:gd name="T79" fmla="*/ 408 h 4738"/>
                              <a:gd name="T80" fmla="*/ 4037 w 4739"/>
                              <a:gd name="T81" fmla="*/ 701 h 4738"/>
                              <a:gd name="T82" fmla="*/ 4326 w 4739"/>
                              <a:gd name="T83" fmla="*/ 1047 h 4738"/>
                              <a:gd name="T84" fmla="*/ 4542 w 4739"/>
                              <a:gd name="T85" fmla="*/ 1446 h 4738"/>
                              <a:gd name="T86" fmla="*/ 4700 w 4739"/>
                              <a:gd name="T87" fmla="*/ 2008 h 4738"/>
                              <a:gd name="T88" fmla="*/ 4724 w 4739"/>
                              <a:gd name="T89" fmla="*/ 2489 h 4738"/>
                              <a:gd name="T90" fmla="*/ 4652 w 4739"/>
                              <a:gd name="T91" fmla="*/ 2960 h 4738"/>
                              <a:gd name="T92" fmla="*/ 4441 w 4739"/>
                              <a:gd name="T93" fmla="*/ 3493 h 4738"/>
                              <a:gd name="T94" fmla="*/ 4186 w 4739"/>
                              <a:gd name="T95" fmla="*/ 3868 h 4738"/>
                              <a:gd name="T96" fmla="*/ 3869 w 4739"/>
                              <a:gd name="T97" fmla="*/ 4185 h 4738"/>
                              <a:gd name="T98" fmla="*/ 3494 w 4739"/>
                              <a:gd name="T99" fmla="*/ 4440 h 4738"/>
                              <a:gd name="T100" fmla="*/ 2961 w 4739"/>
                              <a:gd name="T101" fmla="*/ 4651 h 4738"/>
                              <a:gd name="T102" fmla="*/ 2490 w 4739"/>
                              <a:gd name="T103" fmla="*/ 4724 h 4738"/>
                              <a:gd name="T104" fmla="*/ 2009 w 4739"/>
                              <a:gd name="T105" fmla="*/ 4699 h 4738"/>
                              <a:gd name="T106" fmla="*/ 1447 w 4739"/>
                              <a:gd name="T107" fmla="*/ 4541 h 4738"/>
                              <a:gd name="T108" fmla="*/ 1048 w 4739"/>
                              <a:gd name="T109" fmla="*/ 4325 h 4738"/>
                              <a:gd name="T110" fmla="*/ 702 w 4739"/>
                              <a:gd name="T111" fmla="*/ 4036 h 4738"/>
                              <a:gd name="T112" fmla="*/ 409 w 4739"/>
                              <a:gd name="T113" fmla="*/ 3686 h 4738"/>
                              <a:gd name="T114" fmla="*/ 192 w 4739"/>
                              <a:gd name="T115" fmla="*/ 3287 h 4738"/>
                              <a:gd name="T116" fmla="*/ 34 w 4739"/>
                              <a:gd name="T117" fmla="*/ 2724 h 4738"/>
                              <a:gd name="T118" fmla="*/ 0 w 4739"/>
                              <a:gd name="T119" fmla="*/ 2369 h 4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39" h="4738">
                                <a:moveTo>
                                  <a:pt x="0" y="2369"/>
                                </a:moveTo>
                                <a:lnTo>
                                  <a:pt x="0" y="2489"/>
                                </a:lnTo>
                                <a:lnTo>
                                  <a:pt x="10" y="2609"/>
                                </a:lnTo>
                                <a:lnTo>
                                  <a:pt x="24" y="2724"/>
                                </a:lnTo>
                                <a:lnTo>
                                  <a:pt x="43" y="2845"/>
                                </a:lnTo>
                                <a:lnTo>
                                  <a:pt x="72" y="2960"/>
                                </a:lnTo>
                                <a:lnTo>
                                  <a:pt x="139" y="3181"/>
                                </a:lnTo>
                                <a:lnTo>
                                  <a:pt x="183" y="3287"/>
                                </a:lnTo>
                                <a:lnTo>
                                  <a:pt x="231" y="3392"/>
                                </a:lnTo>
                                <a:lnTo>
                                  <a:pt x="284" y="3493"/>
                                </a:lnTo>
                                <a:lnTo>
                                  <a:pt x="341" y="3599"/>
                                </a:lnTo>
                                <a:lnTo>
                                  <a:pt x="399" y="3695"/>
                                </a:lnTo>
                                <a:lnTo>
                                  <a:pt x="466" y="3786"/>
                                </a:lnTo>
                                <a:lnTo>
                                  <a:pt x="538" y="3878"/>
                                </a:lnTo>
                                <a:lnTo>
                                  <a:pt x="610" y="3959"/>
                                </a:lnTo>
                                <a:lnTo>
                                  <a:pt x="692" y="4046"/>
                                </a:lnTo>
                                <a:lnTo>
                                  <a:pt x="774" y="4123"/>
                                </a:lnTo>
                                <a:lnTo>
                                  <a:pt x="856" y="4195"/>
                                </a:lnTo>
                                <a:lnTo>
                                  <a:pt x="947" y="4267"/>
                                </a:lnTo>
                                <a:lnTo>
                                  <a:pt x="1038" y="4334"/>
                                </a:lnTo>
                                <a:lnTo>
                                  <a:pt x="1134" y="4392"/>
                                </a:lnTo>
                                <a:lnTo>
                                  <a:pt x="1240" y="4450"/>
                                </a:lnTo>
                                <a:lnTo>
                                  <a:pt x="1341" y="4502"/>
                                </a:lnTo>
                                <a:lnTo>
                                  <a:pt x="1447" y="4551"/>
                                </a:lnTo>
                                <a:lnTo>
                                  <a:pt x="1552" y="4594"/>
                                </a:lnTo>
                                <a:lnTo>
                                  <a:pt x="1774" y="4661"/>
                                </a:lnTo>
                                <a:lnTo>
                                  <a:pt x="1889" y="4690"/>
                                </a:lnTo>
                                <a:lnTo>
                                  <a:pt x="2009" y="4709"/>
                                </a:lnTo>
                                <a:lnTo>
                                  <a:pt x="2124" y="4724"/>
                                </a:lnTo>
                                <a:lnTo>
                                  <a:pt x="2245" y="4733"/>
                                </a:lnTo>
                                <a:lnTo>
                                  <a:pt x="2369" y="4738"/>
                                </a:lnTo>
                                <a:lnTo>
                                  <a:pt x="2490" y="4733"/>
                                </a:lnTo>
                                <a:lnTo>
                                  <a:pt x="2610" y="4724"/>
                                </a:lnTo>
                                <a:lnTo>
                                  <a:pt x="2725" y="4709"/>
                                </a:lnTo>
                                <a:lnTo>
                                  <a:pt x="2845" y="4690"/>
                                </a:lnTo>
                                <a:lnTo>
                                  <a:pt x="2961" y="4661"/>
                                </a:lnTo>
                                <a:lnTo>
                                  <a:pt x="3182" y="4594"/>
                                </a:lnTo>
                                <a:lnTo>
                                  <a:pt x="3287" y="4551"/>
                                </a:lnTo>
                                <a:lnTo>
                                  <a:pt x="3393" y="4502"/>
                                </a:lnTo>
                                <a:lnTo>
                                  <a:pt x="3494" y="4450"/>
                                </a:lnTo>
                                <a:lnTo>
                                  <a:pt x="3600" y="4392"/>
                                </a:lnTo>
                                <a:lnTo>
                                  <a:pt x="3696" y="4334"/>
                                </a:lnTo>
                                <a:lnTo>
                                  <a:pt x="3787" y="4267"/>
                                </a:lnTo>
                                <a:lnTo>
                                  <a:pt x="3879" y="4195"/>
                                </a:lnTo>
                                <a:lnTo>
                                  <a:pt x="3960" y="4123"/>
                                </a:lnTo>
                                <a:lnTo>
                                  <a:pt x="4047" y="4046"/>
                                </a:lnTo>
                                <a:lnTo>
                                  <a:pt x="4124" y="3959"/>
                                </a:lnTo>
                                <a:lnTo>
                                  <a:pt x="4196" y="3878"/>
                                </a:lnTo>
                                <a:lnTo>
                                  <a:pt x="4268" y="3786"/>
                                </a:lnTo>
                                <a:lnTo>
                                  <a:pt x="4335" y="3695"/>
                                </a:lnTo>
                                <a:lnTo>
                                  <a:pt x="4393" y="3599"/>
                                </a:lnTo>
                                <a:lnTo>
                                  <a:pt x="4451" y="3493"/>
                                </a:lnTo>
                                <a:lnTo>
                                  <a:pt x="4503" y="3392"/>
                                </a:lnTo>
                                <a:lnTo>
                                  <a:pt x="4551" y="3287"/>
                                </a:lnTo>
                                <a:lnTo>
                                  <a:pt x="4595" y="3181"/>
                                </a:lnTo>
                                <a:lnTo>
                                  <a:pt x="4662" y="2960"/>
                                </a:lnTo>
                                <a:lnTo>
                                  <a:pt x="4691" y="2845"/>
                                </a:lnTo>
                                <a:lnTo>
                                  <a:pt x="4710" y="2724"/>
                                </a:lnTo>
                                <a:lnTo>
                                  <a:pt x="4724" y="2609"/>
                                </a:lnTo>
                                <a:lnTo>
                                  <a:pt x="4734" y="2489"/>
                                </a:lnTo>
                                <a:lnTo>
                                  <a:pt x="4739" y="2369"/>
                                </a:lnTo>
                                <a:lnTo>
                                  <a:pt x="4734" y="2244"/>
                                </a:lnTo>
                                <a:lnTo>
                                  <a:pt x="4724" y="2124"/>
                                </a:lnTo>
                                <a:lnTo>
                                  <a:pt x="4710" y="2008"/>
                                </a:lnTo>
                                <a:lnTo>
                                  <a:pt x="4691" y="1888"/>
                                </a:lnTo>
                                <a:lnTo>
                                  <a:pt x="4662" y="1773"/>
                                </a:lnTo>
                                <a:lnTo>
                                  <a:pt x="4595" y="1552"/>
                                </a:lnTo>
                                <a:lnTo>
                                  <a:pt x="4551" y="1446"/>
                                </a:lnTo>
                                <a:lnTo>
                                  <a:pt x="4503" y="1340"/>
                                </a:lnTo>
                                <a:lnTo>
                                  <a:pt x="4451" y="1239"/>
                                </a:lnTo>
                                <a:lnTo>
                                  <a:pt x="4393" y="1134"/>
                                </a:lnTo>
                                <a:lnTo>
                                  <a:pt x="4335" y="1038"/>
                                </a:lnTo>
                                <a:lnTo>
                                  <a:pt x="4268" y="946"/>
                                </a:lnTo>
                                <a:lnTo>
                                  <a:pt x="4196" y="855"/>
                                </a:lnTo>
                                <a:lnTo>
                                  <a:pt x="4124" y="773"/>
                                </a:lnTo>
                                <a:lnTo>
                                  <a:pt x="4047" y="692"/>
                                </a:lnTo>
                                <a:lnTo>
                                  <a:pt x="3960" y="610"/>
                                </a:lnTo>
                                <a:lnTo>
                                  <a:pt x="3879" y="538"/>
                                </a:lnTo>
                                <a:lnTo>
                                  <a:pt x="3787" y="466"/>
                                </a:lnTo>
                                <a:lnTo>
                                  <a:pt x="3696" y="398"/>
                                </a:lnTo>
                                <a:lnTo>
                                  <a:pt x="3600" y="341"/>
                                </a:lnTo>
                                <a:lnTo>
                                  <a:pt x="3494" y="283"/>
                                </a:lnTo>
                                <a:lnTo>
                                  <a:pt x="3393" y="230"/>
                                </a:lnTo>
                                <a:lnTo>
                                  <a:pt x="3287" y="182"/>
                                </a:lnTo>
                                <a:lnTo>
                                  <a:pt x="3182" y="139"/>
                                </a:lnTo>
                                <a:lnTo>
                                  <a:pt x="2961" y="72"/>
                                </a:lnTo>
                                <a:lnTo>
                                  <a:pt x="2845" y="43"/>
                                </a:lnTo>
                                <a:lnTo>
                                  <a:pt x="2725" y="24"/>
                                </a:lnTo>
                                <a:lnTo>
                                  <a:pt x="2610" y="9"/>
                                </a:lnTo>
                                <a:lnTo>
                                  <a:pt x="2490" y="0"/>
                                </a:lnTo>
                                <a:lnTo>
                                  <a:pt x="2245" y="0"/>
                                </a:lnTo>
                                <a:lnTo>
                                  <a:pt x="2124" y="9"/>
                                </a:lnTo>
                                <a:lnTo>
                                  <a:pt x="2009" y="24"/>
                                </a:lnTo>
                                <a:lnTo>
                                  <a:pt x="1889" y="43"/>
                                </a:lnTo>
                                <a:lnTo>
                                  <a:pt x="1774" y="72"/>
                                </a:lnTo>
                                <a:lnTo>
                                  <a:pt x="1552" y="139"/>
                                </a:lnTo>
                                <a:lnTo>
                                  <a:pt x="1447" y="182"/>
                                </a:lnTo>
                                <a:lnTo>
                                  <a:pt x="1341" y="230"/>
                                </a:lnTo>
                                <a:lnTo>
                                  <a:pt x="1240" y="283"/>
                                </a:lnTo>
                                <a:lnTo>
                                  <a:pt x="1134" y="341"/>
                                </a:lnTo>
                                <a:lnTo>
                                  <a:pt x="1038" y="398"/>
                                </a:lnTo>
                                <a:lnTo>
                                  <a:pt x="947" y="466"/>
                                </a:lnTo>
                                <a:lnTo>
                                  <a:pt x="856" y="538"/>
                                </a:lnTo>
                                <a:lnTo>
                                  <a:pt x="774" y="610"/>
                                </a:lnTo>
                                <a:lnTo>
                                  <a:pt x="610" y="773"/>
                                </a:lnTo>
                                <a:lnTo>
                                  <a:pt x="538" y="855"/>
                                </a:lnTo>
                                <a:lnTo>
                                  <a:pt x="466" y="946"/>
                                </a:lnTo>
                                <a:lnTo>
                                  <a:pt x="399" y="1038"/>
                                </a:lnTo>
                                <a:lnTo>
                                  <a:pt x="341" y="1134"/>
                                </a:lnTo>
                                <a:lnTo>
                                  <a:pt x="284" y="1239"/>
                                </a:lnTo>
                                <a:lnTo>
                                  <a:pt x="231" y="1340"/>
                                </a:lnTo>
                                <a:lnTo>
                                  <a:pt x="183" y="1446"/>
                                </a:lnTo>
                                <a:lnTo>
                                  <a:pt x="139" y="1552"/>
                                </a:lnTo>
                                <a:lnTo>
                                  <a:pt x="72" y="1773"/>
                                </a:lnTo>
                                <a:lnTo>
                                  <a:pt x="43" y="1888"/>
                                </a:lnTo>
                                <a:lnTo>
                                  <a:pt x="24" y="2008"/>
                                </a:lnTo>
                                <a:lnTo>
                                  <a:pt x="10" y="2124"/>
                                </a:lnTo>
                                <a:lnTo>
                                  <a:pt x="0" y="2244"/>
                                </a:lnTo>
                                <a:lnTo>
                                  <a:pt x="0" y="2369"/>
                                </a:lnTo>
                                <a:lnTo>
                                  <a:pt x="10" y="2369"/>
                                </a:lnTo>
                                <a:lnTo>
                                  <a:pt x="10" y="2244"/>
                                </a:lnTo>
                                <a:lnTo>
                                  <a:pt x="19" y="2124"/>
                                </a:lnTo>
                                <a:lnTo>
                                  <a:pt x="34" y="2008"/>
                                </a:lnTo>
                                <a:lnTo>
                                  <a:pt x="53" y="1888"/>
                                </a:lnTo>
                                <a:lnTo>
                                  <a:pt x="82" y="1773"/>
                                </a:lnTo>
                                <a:lnTo>
                                  <a:pt x="149" y="1552"/>
                                </a:lnTo>
                                <a:lnTo>
                                  <a:pt x="192" y="1446"/>
                                </a:lnTo>
                                <a:lnTo>
                                  <a:pt x="240" y="1340"/>
                                </a:lnTo>
                                <a:lnTo>
                                  <a:pt x="293" y="1239"/>
                                </a:lnTo>
                                <a:lnTo>
                                  <a:pt x="351" y="1143"/>
                                </a:lnTo>
                                <a:lnTo>
                                  <a:pt x="409" y="1047"/>
                                </a:lnTo>
                                <a:lnTo>
                                  <a:pt x="476" y="956"/>
                                </a:lnTo>
                                <a:lnTo>
                                  <a:pt x="548" y="865"/>
                                </a:lnTo>
                                <a:lnTo>
                                  <a:pt x="620" y="783"/>
                                </a:lnTo>
                                <a:lnTo>
                                  <a:pt x="783" y="620"/>
                                </a:lnTo>
                                <a:lnTo>
                                  <a:pt x="865" y="547"/>
                                </a:lnTo>
                                <a:lnTo>
                                  <a:pt x="957" y="475"/>
                                </a:lnTo>
                                <a:lnTo>
                                  <a:pt x="1048" y="408"/>
                                </a:lnTo>
                                <a:lnTo>
                                  <a:pt x="1144" y="350"/>
                                </a:lnTo>
                                <a:lnTo>
                                  <a:pt x="1240" y="293"/>
                                </a:lnTo>
                                <a:lnTo>
                                  <a:pt x="1341" y="240"/>
                                </a:lnTo>
                                <a:lnTo>
                                  <a:pt x="1447" y="192"/>
                                </a:lnTo>
                                <a:lnTo>
                                  <a:pt x="1552" y="149"/>
                                </a:lnTo>
                                <a:lnTo>
                                  <a:pt x="1774" y="81"/>
                                </a:lnTo>
                                <a:lnTo>
                                  <a:pt x="1889" y="52"/>
                                </a:lnTo>
                                <a:lnTo>
                                  <a:pt x="2009" y="33"/>
                                </a:lnTo>
                                <a:lnTo>
                                  <a:pt x="2124" y="19"/>
                                </a:lnTo>
                                <a:lnTo>
                                  <a:pt x="2245" y="9"/>
                                </a:lnTo>
                                <a:lnTo>
                                  <a:pt x="2369" y="9"/>
                                </a:lnTo>
                                <a:lnTo>
                                  <a:pt x="2490" y="9"/>
                                </a:lnTo>
                                <a:lnTo>
                                  <a:pt x="2610" y="19"/>
                                </a:lnTo>
                                <a:lnTo>
                                  <a:pt x="2725" y="33"/>
                                </a:lnTo>
                                <a:lnTo>
                                  <a:pt x="2845" y="52"/>
                                </a:lnTo>
                                <a:lnTo>
                                  <a:pt x="2961" y="81"/>
                                </a:lnTo>
                                <a:lnTo>
                                  <a:pt x="3182" y="149"/>
                                </a:lnTo>
                                <a:lnTo>
                                  <a:pt x="3287" y="192"/>
                                </a:lnTo>
                                <a:lnTo>
                                  <a:pt x="3393" y="240"/>
                                </a:lnTo>
                                <a:lnTo>
                                  <a:pt x="3494" y="293"/>
                                </a:lnTo>
                                <a:lnTo>
                                  <a:pt x="3590" y="350"/>
                                </a:lnTo>
                                <a:lnTo>
                                  <a:pt x="3686" y="408"/>
                                </a:lnTo>
                                <a:lnTo>
                                  <a:pt x="3778" y="475"/>
                                </a:lnTo>
                                <a:lnTo>
                                  <a:pt x="3869" y="547"/>
                                </a:lnTo>
                                <a:lnTo>
                                  <a:pt x="3951" y="620"/>
                                </a:lnTo>
                                <a:lnTo>
                                  <a:pt x="4037" y="701"/>
                                </a:lnTo>
                                <a:lnTo>
                                  <a:pt x="4114" y="783"/>
                                </a:lnTo>
                                <a:lnTo>
                                  <a:pt x="4186" y="865"/>
                                </a:lnTo>
                                <a:lnTo>
                                  <a:pt x="4258" y="956"/>
                                </a:lnTo>
                                <a:lnTo>
                                  <a:pt x="4326" y="1047"/>
                                </a:lnTo>
                                <a:lnTo>
                                  <a:pt x="4383" y="1143"/>
                                </a:lnTo>
                                <a:lnTo>
                                  <a:pt x="4441" y="1239"/>
                                </a:lnTo>
                                <a:lnTo>
                                  <a:pt x="4494" y="1340"/>
                                </a:lnTo>
                                <a:lnTo>
                                  <a:pt x="4542" y="1446"/>
                                </a:lnTo>
                                <a:lnTo>
                                  <a:pt x="4585" y="1552"/>
                                </a:lnTo>
                                <a:lnTo>
                                  <a:pt x="4652" y="1773"/>
                                </a:lnTo>
                                <a:lnTo>
                                  <a:pt x="4681" y="1888"/>
                                </a:lnTo>
                                <a:lnTo>
                                  <a:pt x="4700" y="2008"/>
                                </a:lnTo>
                                <a:lnTo>
                                  <a:pt x="4715" y="2124"/>
                                </a:lnTo>
                                <a:lnTo>
                                  <a:pt x="4724" y="2244"/>
                                </a:lnTo>
                                <a:lnTo>
                                  <a:pt x="4729" y="2369"/>
                                </a:lnTo>
                                <a:lnTo>
                                  <a:pt x="4724" y="2489"/>
                                </a:lnTo>
                                <a:lnTo>
                                  <a:pt x="4715" y="2609"/>
                                </a:lnTo>
                                <a:lnTo>
                                  <a:pt x="4700" y="2724"/>
                                </a:lnTo>
                                <a:lnTo>
                                  <a:pt x="4681" y="2845"/>
                                </a:lnTo>
                                <a:lnTo>
                                  <a:pt x="4652" y="2960"/>
                                </a:lnTo>
                                <a:lnTo>
                                  <a:pt x="4585" y="3181"/>
                                </a:lnTo>
                                <a:lnTo>
                                  <a:pt x="4542" y="3287"/>
                                </a:lnTo>
                                <a:lnTo>
                                  <a:pt x="4494" y="3392"/>
                                </a:lnTo>
                                <a:lnTo>
                                  <a:pt x="4441" y="3493"/>
                                </a:lnTo>
                                <a:lnTo>
                                  <a:pt x="4383" y="3589"/>
                                </a:lnTo>
                                <a:lnTo>
                                  <a:pt x="4326" y="3686"/>
                                </a:lnTo>
                                <a:lnTo>
                                  <a:pt x="4258" y="3777"/>
                                </a:lnTo>
                                <a:lnTo>
                                  <a:pt x="4186" y="3868"/>
                                </a:lnTo>
                                <a:lnTo>
                                  <a:pt x="4114" y="3950"/>
                                </a:lnTo>
                                <a:lnTo>
                                  <a:pt x="4037" y="4036"/>
                                </a:lnTo>
                                <a:lnTo>
                                  <a:pt x="3951" y="4113"/>
                                </a:lnTo>
                                <a:lnTo>
                                  <a:pt x="3869" y="4185"/>
                                </a:lnTo>
                                <a:lnTo>
                                  <a:pt x="3778" y="4257"/>
                                </a:lnTo>
                                <a:lnTo>
                                  <a:pt x="3686" y="4325"/>
                                </a:lnTo>
                                <a:lnTo>
                                  <a:pt x="3590" y="4382"/>
                                </a:lnTo>
                                <a:lnTo>
                                  <a:pt x="3494" y="4440"/>
                                </a:lnTo>
                                <a:lnTo>
                                  <a:pt x="3393" y="4493"/>
                                </a:lnTo>
                                <a:lnTo>
                                  <a:pt x="3287" y="4541"/>
                                </a:lnTo>
                                <a:lnTo>
                                  <a:pt x="3182" y="4584"/>
                                </a:lnTo>
                                <a:lnTo>
                                  <a:pt x="2961" y="4651"/>
                                </a:lnTo>
                                <a:lnTo>
                                  <a:pt x="2845" y="4680"/>
                                </a:lnTo>
                                <a:lnTo>
                                  <a:pt x="2725" y="4699"/>
                                </a:lnTo>
                                <a:lnTo>
                                  <a:pt x="2610" y="4714"/>
                                </a:lnTo>
                                <a:lnTo>
                                  <a:pt x="2490" y="4724"/>
                                </a:lnTo>
                                <a:lnTo>
                                  <a:pt x="2369" y="4728"/>
                                </a:lnTo>
                                <a:lnTo>
                                  <a:pt x="2245" y="4724"/>
                                </a:lnTo>
                                <a:lnTo>
                                  <a:pt x="2124" y="4714"/>
                                </a:lnTo>
                                <a:lnTo>
                                  <a:pt x="2009" y="4699"/>
                                </a:lnTo>
                                <a:lnTo>
                                  <a:pt x="1889" y="4680"/>
                                </a:lnTo>
                                <a:lnTo>
                                  <a:pt x="1774" y="4651"/>
                                </a:lnTo>
                                <a:lnTo>
                                  <a:pt x="1552" y="4584"/>
                                </a:lnTo>
                                <a:lnTo>
                                  <a:pt x="1447" y="4541"/>
                                </a:lnTo>
                                <a:lnTo>
                                  <a:pt x="1341" y="4493"/>
                                </a:lnTo>
                                <a:lnTo>
                                  <a:pt x="1240" y="4440"/>
                                </a:lnTo>
                                <a:lnTo>
                                  <a:pt x="1144" y="4382"/>
                                </a:lnTo>
                                <a:lnTo>
                                  <a:pt x="1048" y="4325"/>
                                </a:lnTo>
                                <a:lnTo>
                                  <a:pt x="957" y="4257"/>
                                </a:lnTo>
                                <a:lnTo>
                                  <a:pt x="865" y="4185"/>
                                </a:lnTo>
                                <a:lnTo>
                                  <a:pt x="783" y="4113"/>
                                </a:lnTo>
                                <a:lnTo>
                                  <a:pt x="702" y="4036"/>
                                </a:lnTo>
                                <a:lnTo>
                                  <a:pt x="620" y="3950"/>
                                </a:lnTo>
                                <a:lnTo>
                                  <a:pt x="548" y="3868"/>
                                </a:lnTo>
                                <a:lnTo>
                                  <a:pt x="476" y="3777"/>
                                </a:lnTo>
                                <a:lnTo>
                                  <a:pt x="409" y="3686"/>
                                </a:lnTo>
                                <a:lnTo>
                                  <a:pt x="351" y="3589"/>
                                </a:lnTo>
                                <a:lnTo>
                                  <a:pt x="293" y="3493"/>
                                </a:lnTo>
                                <a:lnTo>
                                  <a:pt x="240" y="3392"/>
                                </a:lnTo>
                                <a:lnTo>
                                  <a:pt x="192" y="3287"/>
                                </a:lnTo>
                                <a:lnTo>
                                  <a:pt x="149" y="3181"/>
                                </a:lnTo>
                                <a:lnTo>
                                  <a:pt x="82" y="2960"/>
                                </a:lnTo>
                                <a:lnTo>
                                  <a:pt x="53" y="2845"/>
                                </a:lnTo>
                                <a:lnTo>
                                  <a:pt x="34" y="2724"/>
                                </a:lnTo>
                                <a:lnTo>
                                  <a:pt x="19" y="2609"/>
                                </a:lnTo>
                                <a:lnTo>
                                  <a:pt x="10" y="2489"/>
                                </a:lnTo>
                                <a:lnTo>
                                  <a:pt x="10" y="2369"/>
                                </a:lnTo>
                                <a:lnTo>
                                  <a:pt x="0" y="2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15"/>
                        <wps:cNvSpPr>
                          <a:spLocks/>
                        </wps:cNvSpPr>
                        <wps:spPr bwMode="auto">
                          <a:xfrm>
                            <a:off x="1507490" y="1648252"/>
                            <a:ext cx="1501775" cy="1504315"/>
                          </a:xfrm>
                          <a:custGeom>
                            <a:avLst/>
                            <a:gdLst>
                              <a:gd name="T0" fmla="*/ 10 w 2365"/>
                              <a:gd name="T1" fmla="*/ 1360 h 2369"/>
                              <a:gd name="T2" fmla="*/ 67 w 2365"/>
                              <a:gd name="T3" fmla="*/ 1586 h 2369"/>
                              <a:gd name="T4" fmla="*/ 269 w 2365"/>
                              <a:gd name="T5" fmla="*/ 1937 h 2369"/>
                              <a:gd name="T6" fmla="*/ 428 w 2365"/>
                              <a:gd name="T7" fmla="*/ 2095 h 2369"/>
                              <a:gd name="T8" fmla="*/ 668 w 2365"/>
                              <a:gd name="T9" fmla="*/ 2249 h 2369"/>
                              <a:gd name="T10" fmla="*/ 942 w 2365"/>
                              <a:gd name="T11" fmla="*/ 2345 h 2369"/>
                              <a:gd name="T12" fmla="*/ 1182 w 2365"/>
                              <a:gd name="T13" fmla="*/ 2369 h 2369"/>
                              <a:gd name="T14" fmla="*/ 1476 w 2365"/>
                              <a:gd name="T15" fmla="*/ 2331 h 2369"/>
                              <a:gd name="T16" fmla="*/ 1740 w 2365"/>
                              <a:gd name="T17" fmla="*/ 2225 h 2369"/>
                              <a:gd name="T18" fmla="*/ 1975 w 2365"/>
                              <a:gd name="T19" fmla="*/ 2062 h 2369"/>
                              <a:gd name="T20" fmla="*/ 2129 w 2365"/>
                              <a:gd name="T21" fmla="*/ 1893 h 2369"/>
                              <a:gd name="T22" fmla="*/ 2307 w 2365"/>
                              <a:gd name="T23" fmla="*/ 1533 h 2369"/>
                              <a:gd name="T24" fmla="*/ 2355 w 2365"/>
                              <a:gd name="T25" fmla="*/ 1302 h 2369"/>
                              <a:gd name="T26" fmla="*/ 2355 w 2365"/>
                              <a:gd name="T27" fmla="*/ 1062 h 2369"/>
                              <a:gd name="T28" fmla="*/ 2307 w 2365"/>
                              <a:gd name="T29" fmla="*/ 831 h 2369"/>
                              <a:gd name="T30" fmla="*/ 2163 w 2365"/>
                              <a:gd name="T31" fmla="*/ 519 h 2369"/>
                              <a:gd name="T32" fmla="*/ 2019 w 2365"/>
                              <a:gd name="T33" fmla="*/ 341 h 2369"/>
                              <a:gd name="T34" fmla="*/ 1841 w 2365"/>
                              <a:gd name="T35" fmla="*/ 197 h 2369"/>
                              <a:gd name="T36" fmla="*/ 1529 w 2365"/>
                              <a:gd name="T37" fmla="*/ 53 h 2369"/>
                              <a:gd name="T38" fmla="*/ 1298 w 2365"/>
                              <a:gd name="T39" fmla="*/ 5 h 2369"/>
                              <a:gd name="T40" fmla="*/ 1000 w 2365"/>
                              <a:gd name="T41" fmla="*/ 10 h 2369"/>
                              <a:gd name="T42" fmla="*/ 774 w 2365"/>
                              <a:gd name="T43" fmla="*/ 67 h 2369"/>
                              <a:gd name="T44" fmla="*/ 471 w 2365"/>
                              <a:gd name="T45" fmla="*/ 231 h 2369"/>
                              <a:gd name="T46" fmla="*/ 303 w 2365"/>
                              <a:gd name="T47" fmla="*/ 384 h 2369"/>
                              <a:gd name="T48" fmla="*/ 140 w 2365"/>
                              <a:gd name="T49" fmla="*/ 620 h 2369"/>
                              <a:gd name="T50" fmla="*/ 34 w 2365"/>
                              <a:gd name="T51" fmla="*/ 884 h 2369"/>
                              <a:gd name="T52" fmla="*/ 0 w 2365"/>
                              <a:gd name="T53" fmla="*/ 1120 h 2369"/>
                              <a:gd name="T54" fmla="*/ 15 w 2365"/>
                              <a:gd name="T55" fmla="*/ 1062 h 2369"/>
                              <a:gd name="T56" fmla="*/ 63 w 2365"/>
                              <a:gd name="T57" fmla="*/ 831 h 2369"/>
                              <a:gd name="T58" fmla="*/ 207 w 2365"/>
                              <a:gd name="T59" fmla="*/ 529 h 2369"/>
                              <a:gd name="T60" fmla="*/ 351 w 2365"/>
                              <a:gd name="T61" fmla="*/ 351 h 2369"/>
                              <a:gd name="T62" fmla="*/ 529 w 2365"/>
                              <a:gd name="T63" fmla="*/ 207 h 2369"/>
                              <a:gd name="T64" fmla="*/ 832 w 2365"/>
                              <a:gd name="T65" fmla="*/ 62 h 2369"/>
                              <a:gd name="T66" fmla="*/ 1062 w 2365"/>
                              <a:gd name="T67" fmla="*/ 14 h 2369"/>
                              <a:gd name="T68" fmla="*/ 1298 w 2365"/>
                              <a:gd name="T69" fmla="*/ 14 h 2369"/>
                              <a:gd name="T70" fmla="*/ 1529 w 2365"/>
                              <a:gd name="T71" fmla="*/ 62 h 2369"/>
                              <a:gd name="T72" fmla="*/ 1831 w 2365"/>
                              <a:gd name="T73" fmla="*/ 207 h 2369"/>
                              <a:gd name="T74" fmla="*/ 2009 w 2365"/>
                              <a:gd name="T75" fmla="*/ 351 h 2369"/>
                              <a:gd name="T76" fmla="*/ 2153 w 2365"/>
                              <a:gd name="T77" fmla="*/ 529 h 2369"/>
                              <a:gd name="T78" fmla="*/ 2298 w 2365"/>
                              <a:gd name="T79" fmla="*/ 831 h 2369"/>
                              <a:gd name="T80" fmla="*/ 2346 w 2365"/>
                              <a:gd name="T81" fmla="*/ 1062 h 2369"/>
                              <a:gd name="T82" fmla="*/ 2346 w 2365"/>
                              <a:gd name="T83" fmla="*/ 1302 h 2369"/>
                              <a:gd name="T84" fmla="*/ 2298 w 2365"/>
                              <a:gd name="T85" fmla="*/ 1533 h 2369"/>
                              <a:gd name="T86" fmla="*/ 2120 w 2365"/>
                              <a:gd name="T87" fmla="*/ 1884 h 2369"/>
                              <a:gd name="T88" fmla="*/ 1966 w 2365"/>
                              <a:gd name="T89" fmla="*/ 2052 h 2369"/>
                              <a:gd name="T90" fmla="*/ 1740 w 2365"/>
                              <a:gd name="T91" fmla="*/ 2215 h 2369"/>
                              <a:gd name="T92" fmla="*/ 1476 w 2365"/>
                              <a:gd name="T93" fmla="*/ 2321 h 2369"/>
                              <a:gd name="T94" fmla="*/ 1182 w 2365"/>
                              <a:gd name="T95" fmla="*/ 2360 h 2369"/>
                              <a:gd name="T96" fmla="*/ 942 w 2365"/>
                              <a:gd name="T97" fmla="*/ 2336 h 2369"/>
                              <a:gd name="T98" fmla="*/ 668 w 2365"/>
                              <a:gd name="T99" fmla="*/ 2239 h 2369"/>
                              <a:gd name="T100" fmla="*/ 438 w 2365"/>
                              <a:gd name="T101" fmla="*/ 2086 h 2369"/>
                              <a:gd name="T102" fmla="*/ 279 w 2365"/>
                              <a:gd name="T103" fmla="*/ 1927 h 2369"/>
                              <a:gd name="T104" fmla="*/ 77 w 2365"/>
                              <a:gd name="T105" fmla="*/ 1586 h 2369"/>
                              <a:gd name="T106" fmla="*/ 19 w 2365"/>
                              <a:gd name="T107" fmla="*/ 1360 h 2369"/>
                              <a:gd name="T108" fmla="*/ 0 w 2365"/>
                              <a:gd name="T109" fmla="*/ 1182 h 2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65" h="2369">
                                <a:moveTo>
                                  <a:pt x="0" y="1182"/>
                                </a:moveTo>
                                <a:lnTo>
                                  <a:pt x="0" y="1240"/>
                                </a:lnTo>
                                <a:lnTo>
                                  <a:pt x="5" y="1302"/>
                                </a:lnTo>
                                <a:lnTo>
                                  <a:pt x="10" y="1360"/>
                                </a:lnTo>
                                <a:lnTo>
                                  <a:pt x="19" y="1418"/>
                                </a:lnTo>
                                <a:lnTo>
                                  <a:pt x="34" y="1475"/>
                                </a:lnTo>
                                <a:lnTo>
                                  <a:pt x="53" y="1533"/>
                                </a:lnTo>
                                <a:lnTo>
                                  <a:pt x="67" y="1586"/>
                                </a:lnTo>
                                <a:lnTo>
                                  <a:pt x="140" y="1744"/>
                                </a:lnTo>
                                <a:lnTo>
                                  <a:pt x="197" y="1845"/>
                                </a:lnTo>
                                <a:lnTo>
                                  <a:pt x="231" y="1893"/>
                                </a:lnTo>
                                <a:lnTo>
                                  <a:pt x="269" y="1937"/>
                                </a:lnTo>
                                <a:lnTo>
                                  <a:pt x="303" y="1980"/>
                                </a:lnTo>
                                <a:lnTo>
                                  <a:pt x="341" y="2023"/>
                                </a:lnTo>
                                <a:lnTo>
                                  <a:pt x="385" y="2062"/>
                                </a:lnTo>
                                <a:lnTo>
                                  <a:pt x="428" y="2095"/>
                                </a:lnTo>
                                <a:lnTo>
                                  <a:pt x="471" y="2134"/>
                                </a:lnTo>
                                <a:lnTo>
                                  <a:pt x="519" y="2167"/>
                                </a:lnTo>
                                <a:lnTo>
                                  <a:pt x="620" y="2225"/>
                                </a:lnTo>
                                <a:lnTo>
                                  <a:pt x="668" y="2249"/>
                                </a:lnTo>
                                <a:lnTo>
                                  <a:pt x="774" y="2297"/>
                                </a:lnTo>
                                <a:lnTo>
                                  <a:pt x="832" y="2311"/>
                                </a:lnTo>
                                <a:lnTo>
                                  <a:pt x="885" y="2331"/>
                                </a:lnTo>
                                <a:lnTo>
                                  <a:pt x="942" y="2345"/>
                                </a:lnTo>
                                <a:lnTo>
                                  <a:pt x="1000" y="2355"/>
                                </a:lnTo>
                                <a:lnTo>
                                  <a:pt x="1062" y="2360"/>
                                </a:lnTo>
                                <a:lnTo>
                                  <a:pt x="1120" y="2364"/>
                                </a:lnTo>
                                <a:lnTo>
                                  <a:pt x="1182" y="2369"/>
                                </a:lnTo>
                                <a:lnTo>
                                  <a:pt x="1298" y="2360"/>
                                </a:lnTo>
                                <a:lnTo>
                                  <a:pt x="1360" y="2355"/>
                                </a:lnTo>
                                <a:lnTo>
                                  <a:pt x="1418" y="2345"/>
                                </a:lnTo>
                                <a:lnTo>
                                  <a:pt x="1476" y="2331"/>
                                </a:lnTo>
                                <a:lnTo>
                                  <a:pt x="1529" y="2311"/>
                                </a:lnTo>
                                <a:lnTo>
                                  <a:pt x="1586" y="2297"/>
                                </a:lnTo>
                                <a:lnTo>
                                  <a:pt x="1692" y="2249"/>
                                </a:lnTo>
                                <a:lnTo>
                                  <a:pt x="1740" y="2225"/>
                                </a:lnTo>
                                <a:lnTo>
                                  <a:pt x="1841" y="2167"/>
                                </a:lnTo>
                                <a:lnTo>
                                  <a:pt x="1889" y="2134"/>
                                </a:lnTo>
                                <a:lnTo>
                                  <a:pt x="1932" y="2095"/>
                                </a:lnTo>
                                <a:lnTo>
                                  <a:pt x="1975" y="2062"/>
                                </a:lnTo>
                                <a:lnTo>
                                  <a:pt x="2019" y="2023"/>
                                </a:lnTo>
                                <a:lnTo>
                                  <a:pt x="2057" y="1980"/>
                                </a:lnTo>
                                <a:lnTo>
                                  <a:pt x="2091" y="1937"/>
                                </a:lnTo>
                                <a:lnTo>
                                  <a:pt x="2129" y="1893"/>
                                </a:lnTo>
                                <a:lnTo>
                                  <a:pt x="2163" y="1845"/>
                                </a:lnTo>
                                <a:lnTo>
                                  <a:pt x="2221" y="1744"/>
                                </a:lnTo>
                                <a:lnTo>
                                  <a:pt x="2293" y="1586"/>
                                </a:lnTo>
                                <a:lnTo>
                                  <a:pt x="2307" y="1533"/>
                                </a:lnTo>
                                <a:lnTo>
                                  <a:pt x="2326" y="1475"/>
                                </a:lnTo>
                                <a:lnTo>
                                  <a:pt x="2341" y="1418"/>
                                </a:lnTo>
                                <a:lnTo>
                                  <a:pt x="2350" y="1360"/>
                                </a:lnTo>
                                <a:lnTo>
                                  <a:pt x="2355" y="1302"/>
                                </a:lnTo>
                                <a:lnTo>
                                  <a:pt x="2360" y="1240"/>
                                </a:lnTo>
                                <a:lnTo>
                                  <a:pt x="2365" y="1182"/>
                                </a:lnTo>
                                <a:lnTo>
                                  <a:pt x="2360" y="1120"/>
                                </a:lnTo>
                                <a:lnTo>
                                  <a:pt x="2355" y="1062"/>
                                </a:lnTo>
                                <a:lnTo>
                                  <a:pt x="2350" y="1000"/>
                                </a:lnTo>
                                <a:lnTo>
                                  <a:pt x="2341" y="942"/>
                                </a:lnTo>
                                <a:lnTo>
                                  <a:pt x="2326" y="884"/>
                                </a:lnTo>
                                <a:lnTo>
                                  <a:pt x="2307" y="831"/>
                                </a:lnTo>
                                <a:lnTo>
                                  <a:pt x="2293" y="774"/>
                                </a:lnTo>
                                <a:lnTo>
                                  <a:pt x="2245" y="668"/>
                                </a:lnTo>
                                <a:lnTo>
                                  <a:pt x="2221" y="620"/>
                                </a:lnTo>
                                <a:lnTo>
                                  <a:pt x="2163" y="519"/>
                                </a:lnTo>
                                <a:lnTo>
                                  <a:pt x="2129" y="471"/>
                                </a:lnTo>
                                <a:lnTo>
                                  <a:pt x="2091" y="428"/>
                                </a:lnTo>
                                <a:lnTo>
                                  <a:pt x="2057" y="384"/>
                                </a:lnTo>
                                <a:lnTo>
                                  <a:pt x="2019" y="341"/>
                                </a:lnTo>
                                <a:lnTo>
                                  <a:pt x="1975" y="303"/>
                                </a:lnTo>
                                <a:lnTo>
                                  <a:pt x="1932" y="269"/>
                                </a:lnTo>
                                <a:lnTo>
                                  <a:pt x="1889" y="231"/>
                                </a:lnTo>
                                <a:lnTo>
                                  <a:pt x="1841" y="197"/>
                                </a:lnTo>
                                <a:lnTo>
                                  <a:pt x="1740" y="139"/>
                                </a:lnTo>
                                <a:lnTo>
                                  <a:pt x="1692" y="115"/>
                                </a:lnTo>
                                <a:lnTo>
                                  <a:pt x="1586" y="67"/>
                                </a:lnTo>
                                <a:lnTo>
                                  <a:pt x="1529" y="53"/>
                                </a:lnTo>
                                <a:lnTo>
                                  <a:pt x="1476" y="34"/>
                                </a:lnTo>
                                <a:lnTo>
                                  <a:pt x="1418" y="19"/>
                                </a:lnTo>
                                <a:lnTo>
                                  <a:pt x="1360" y="10"/>
                                </a:lnTo>
                                <a:lnTo>
                                  <a:pt x="1298" y="5"/>
                                </a:lnTo>
                                <a:lnTo>
                                  <a:pt x="1240" y="0"/>
                                </a:lnTo>
                                <a:lnTo>
                                  <a:pt x="1120" y="0"/>
                                </a:lnTo>
                                <a:lnTo>
                                  <a:pt x="1062" y="5"/>
                                </a:lnTo>
                                <a:lnTo>
                                  <a:pt x="1000" y="10"/>
                                </a:lnTo>
                                <a:lnTo>
                                  <a:pt x="942" y="19"/>
                                </a:lnTo>
                                <a:lnTo>
                                  <a:pt x="885" y="34"/>
                                </a:lnTo>
                                <a:lnTo>
                                  <a:pt x="832" y="53"/>
                                </a:lnTo>
                                <a:lnTo>
                                  <a:pt x="774" y="67"/>
                                </a:lnTo>
                                <a:lnTo>
                                  <a:pt x="668" y="115"/>
                                </a:lnTo>
                                <a:lnTo>
                                  <a:pt x="620" y="139"/>
                                </a:lnTo>
                                <a:lnTo>
                                  <a:pt x="519" y="197"/>
                                </a:lnTo>
                                <a:lnTo>
                                  <a:pt x="471" y="231"/>
                                </a:lnTo>
                                <a:lnTo>
                                  <a:pt x="428" y="269"/>
                                </a:lnTo>
                                <a:lnTo>
                                  <a:pt x="385" y="303"/>
                                </a:lnTo>
                                <a:lnTo>
                                  <a:pt x="341" y="341"/>
                                </a:lnTo>
                                <a:lnTo>
                                  <a:pt x="303" y="384"/>
                                </a:lnTo>
                                <a:lnTo>
                                  <a:pt x="269" y="428"/>
                                </a:lnTo>
                                <a:lnTo>
                                  <a:pt x="231" y="471"/>
                                </a:lnTo>
                                <a:lnTo>
                                  <a:pt x="197" y="519"/>
                                </a:lnTo>
                                <a:lnTo>
                                  <a:pt x="140" y="620"/>
                                </a:lnTo>
                                <a:lnTo>
                                  <a:pt x="116" y="668"/>
                                </a:lnTo>
                                <a:lnTo>
                                  <a:pt x="67" y="774"/>
                                </a:lnTo>
                                <a:lnTo>
                                  <a:pt x="53" y="831"/>
                                </a:lnTo>
                                <a:lnTo>
                                  <a:pt x="34" y="884"/>
                                </a:lnTo>
                                <a:lnTo>
                                  <a:pt x="19" y="942"/>
                                </a:lnTo>
                                <a:lnTo>
                                  <a:pt x="10" y="1000"/>
                                </a:lnTo>
                                <a:lnTo>
                                  <a:pt x="5" y="1062"/>
                                </a:lnTo>
                                <a:lnTo>
                                  <a:pt x="0" y="1120"/>
                                </a:lnTo>
                                <a:lnTo>
                                  <a:pt x="0" y="1182"/>
                                </a:lnTo>
                                <a:lnTo>
                                  <a:pt x="10" y="1182"/>
                                </a:lnTo>
                                <a:lnTo>
                                  <a:pt x="10" y="1120"/>
                                </a:lnTo>
                                <a:lnTo>
                                  <a:pt x="15" y="1062"/>
                                </a:lnTo>
                                <a:lnTo>
                                  <a:pt x="19" y="1000"/>
                                </a:lnTo>
                                <a:lnTo>
                                  <a:pt x="29" y="942"/>
                                </a:lnTo>
                                <a:lnTo>
                                  <a:pt x="43" y="884"/>
                                </a:lnTo>
                                <a:lnTo>
                                  <a:pt x="63" y="831"/>
                                </a:lnTo>
                                <a:lnTo>
                                  <a:pt x="77" y="774"/>
                                </a:lnTo>
                                <a:lnTo>
                                  <a:pt x="125" y="668"/>
                                </a:lnTo>
                                <a:lnTo>
                                  <a:pt x="149" y="620"/>
                                </a:lnTo>
                                <a:lnTo>
                                  <a:pt x="207" y="529"/>
                                </a:lnTo>
                                <a:lnTo>
                                  <a:pt x="241" y="481"/>
                                </a:lnTo>
                                <a:lnTo>
                                  <a:pt x="279" y="437"/>
                                </a:lnTo>
                                <a:lnTo>
                                  <a:pt x="313" y="394"/>
                                </a:lnTo>
                                <a:lnTo>
                                  <a:pt x="351" y="351"/>
                                </a:lnTo>
                                <a:lnTo>
                                  <a:pt x="394" y="312"/>
                                </a:lnTo>
                                <a:lnTo>
                                  <a:pt x="438" y="279"/>
                                </a:lnTo>
                                <a:lnTo>
                                  <a:pt x="481" y="240"/>
                                </a:lnTo>
                                <a:lnTo>
                                  <a:pt x="529" y="207"/>
                                </a:lnTo>
                                <a:lnTo>
                                  <a:pt x="620" y="149"/>
                                </a:lnTo>
                                <a:lnTo>
                                  <a:pt x="668" y="125"/>
                                </a:lnTo>
                                <a:lnTo>
                                  <a:pt x="774" y="77"/>
                                </a:lnTo>
                                <a:lnTo>
                                  <a:pt x="832" y="62"/>
                                </a:lnTo>
                                <a:lnTo>
                                  <a:pt x="885" y="43"/>
                                </a:lnTo>
                                <a:lnTo>
                                  <a:pt x="942" y="29"/>
                                </a:lnTo>
                                <a:lnTo>
                                  <a:pt x="1000" y="19"/>
                                </a:lnTo>
                                <a:lnTo>
                                  <a:pt x="1062" y="14"/>
                                </a:lnTo>
                                <a:lnTo>
                                  <a:pt x="1120" y="10"/>
                                </a:lnTo>
                                <a:lnTo>
                                  <a:pt x="1182" y="10"/>
                                </a:lnTo>
                                <a:lnTo>
                                  <a:pt x="1240" y="10"/>
                                </a:lnTo>
                                <a:lnTo>
                                  <a:pt x="1298" y="14"/>
                                </a:lnTo>
                                <a:lnTo>
                                  <a:pt x="1360" y="19"/>
                                </a:lnTo>
                                <a:lnTo>
                                  <a:pt x="1418" y="29"/>
                                </a:lnTo>
                                <a:lnTo>
                                  <a:pt x="1476" y="43"/>
                                </a:lnTo>
                                <a:lnTo>
                                  <a:pt x="1529" y="62"/>
                                </a:lnTo>
                                <a:lnTo>
                                  <a:pt x="1586" y="77"/>
                                </a:lnTo>
                                <a:lnTo>
                                  <a:pt x="1692" y="125"/>
                                </a:lnTo>
                                <a:lnTo>
                                  <a:pt x="1740" y="149"/>
                                </a:lnTo>
                                <a:lnTo>
                                  <a:pt x="1831" y="207"/>
                                </a:lnTo>
                                <a:lnTo>
                                  <a:pt x="1879" y="240"/>
                                </a:lnTo>
                                <a:lnTo>
                                  <a:pt x="1923" y="279"/>
                                </a:lnTo>
                                <a:lnTo>
                                  <a:pt x="1966" y="312"/>
                                </a:lnTo>
                                <a:lnTo>
                                  <a:pt x="2009" y="351"/>
                                </a:lnTo>
                                <a:lnTo>
                                  <a:pt x="2048" y="394"/>
                                </a:lnTo>
                                <a:lnTo>
                                  <a:pt x="2081" y="437"/>
                                </a:lnTo>
                                <a:lnTo>
                                  <a:pt x="2120" y="481"/>
                                </a:lnTo>
                                <a:lnTo>
                                  <a:pt x="2153" y="529"/>
                                </a:lnTo>
                                <a:lnTo>
                                  <a:pt x="2211" y="620"/>
                                </a:lnTo>
                                <a:lnTo>
                                  <a:pt x="2235" y="668"/>
                                </a:lnTo>
                                <a:lnTo>
                                  <a:pt x="2283" y="774"/>
                                </a:lnTo>
                                <a:lnTo>
                                  <a:pt x="2298" y="831"/>
                                </a:lnTo>
                                <a:lnTo>
                                  <a:pt x="2317" y="884"/>
                                </a:lnTo>
                                <a:lnTo>
                                  <a:pt x="2331" y="942"/>
                                </a:lnTo>
                                <a:lnTo>
                                  <a:pt x="2341" y="1000"/>
                                </a:lnTo>
                                <a:lnTo>
                                  <a:pt x="2346" y="1062"/>
                                </a:lnTo>
                                <a:lnTo>
                                  <a:pt x="2350" y="1120"/>
                                </a:lnTo>
                                <a:lnTo>
                                  <a:pt x="2355" y="1182"/>
                                </a:lnTo>
                                <a:lnTo>
                                  <a:pt x="2350" y="1240"/>
                                </a:lnTo>
                                <a:lnTo>
                                  <a:pt x="2346" y="1302"/>
                                </a:lnTo>
                                <a:lnTo>
                                  <a:pt x="2341" y="1360"/>
                                </a:lnTo>
                                <a:lnTo>
                                  <a:pt x="2331" y="1418"/>
                                </a:lnTo>
                                <a:lnTo>
                                  <a:pt x="2317" y="1475"/>
                                </a:lnTo>
                                <a:lnTo>
                                  <a:pt x="2298" y="1533"/>
                                </a:lnTo>
                                <a:lnTo>
                                  <a:pt x="2283" y="1586"/>
                                </a:lnTo>
                                <a:lnTo>
                                  <a:pt x="2211" y="1744"/>
                                </a:lnTo>
                                <a:lnTo>
                                  <a:pt x="2153" y="1836"/>
                                </a:lnTo>
                                <a:lnTo>
                                  <a:pt x="2120" y="1884"/>
                                </a:lnTo>
                                <a:lnTo>
                                  <a:pt x="2081" y="1927"/>
                                </a:lnTo>
                                <a:lnTo>
                                  <a:pt x="2048" y="1970"/>
                                </a:lnTo>
                                <a:lnTo>
                                  <a:pt x="2009" y="2014"/>
                                </a:lnTo>
                                <a:lnTo>
                                  <a:pt x="1966" y="2052"/>
                                </a:lnTo>
                                <a:lnTo>
                                  <a:pt x="1923" y="2086"/>
                                </a:lnTo>
                                <a:lnTo>
                                  <a:pt x="1879" y="2124"/>
                                </a:lnTo>
                                <a:lnTo>
                                  <a:pt x="1831" y="2158"/>
                                </a:lnTo>
                                <a:lnTo>
                                  <a:pt x="1740" y="2215"/>
                                </a:lnTo>
                                <a:lnTo>
                                  <a:pt x="1692" y="2239"/>
                                </a:lnTo>
                                <a:lnTo>
                                  <a:pt x="1586" y="2287"/>
                                </a:lnTo>
                                <a:lnTo>
                                  <a:pt x="1529" y="2302"/>
                                </a:lnTo>
                                <a:lnTo>
                                  <a:pt x="1476" y="2321"/>
                                </a:lnTo>
                                <a:lnTo>
                                  <a:pt x="1418" y="2336"/>
                                </a:lnTo>
                                <a:lnTo>
                                  <a:pt x="1360" y="2345"/>
                                </a:lnTo>
                                <a:lnTo>
                                  <a:pt x="1298" y="2350"/>
                                </a:lnTo>
                                <a:lnTo>
                                  <a:pt x="1182" y="2360"/>
                                </a:lnTo>
                                <a:lnTo>
                                  <a:pt x="1120" y="2355"/>
                                </a:lnTo>
                                <a:lnTo>
                                  <a:pt x="1062" y="2350"/>
                                </a:lnTo>
                                <a:lnTo>
                                  <a:pt x="1000" y="2345"/>
                                </a:lnTo>
                                <a:lnTo>
                                  <a:pt x="942" y="2336"/>
                                </a:lnTo>
                                <a:lnTo>
                                  <a:pt x="885" y="2321"/>
                                </a:lnTo>
                                <a:lnTo>
                                  <a:pt x="832" y="2302"/>
                                </a:lnTo>
                                <a:lnTo>
                                  <a:pt x="774" y="2287"/>
                                </a:lnTo>
                                <a:lnTo>
                                  <a:pt x="668" y="2239"/>
                                </a:lnTo>
                                <a:lnTo>
                                  <a:pt x="620" y="2215"/>
                                </a:lnTo>
                                <a:lnTo>
                                  <a:pt x="529" y="2158"/>
                                </a:lnTo>
                                <a:lnTo>
                                  <a:pt x="481" y="2124"/>
                                </a:lnTo>
                                <a:lnTo>
                                  <a:pt x="438" y="2086"/>
                                </a:lnTo>
                                <a:lnTo>
                                  <a:pt x="394" y="2052"/>
                                </a:lnTo>
                                <a:lnTo>
                                  <a:pt x="351" y="2014"/>
                                </a:lnTo>
                                <a:lnTo>
                                  <a:pt x="313" y="1970"/>
                                </a:lnTo>
                                <a:lnTo>
                                  <a:pt x="279" y="1927"/>
                                </a:lnTo>
                                <a:lnTo>
                                  <a:pt x="241" y="1884"/>
                                </a:lnTo>
                                <a:lnTo>
                                  <a:pt x="207" y="1836"/>
                                </a:lnTo>
                                <a:lnTo>
                                  <a:pt x="149" y="1744"/>
                                </a:lnTo>
                                <a:lnTo>
                                  <a:pt x="77" y="1586"/>
                                </a:lnTo>
                                <a:lnTo>
                                  <a:pt x="63" y="1533"/>
                                </a:lnTo>
                                <a:lnTo>
                                  <a:pt x="43" y="1475"/>
                                </a:lnTo>
                                <a:lnTo>
                                  <a:pt x="29" y="1418"/>
                                </a:lnTo>
                                <a:lnTo>
                                  <a:pt x="19" y="1360"/>
                                </a:lnTo>
                                <a:lnTo>
                                  <a:pt x="15" y="1302"/>
                                </a:lnTo>
                                <a:lnTo>
                                  <a:pt x="10" y="1240"/>
                                </a:lnTo>
                                <a:lnTo>
                                  <a:pt x="10" y="1182"/>
                                </a:lnTo>
                                <a:lnTo>
                                  <a:pt x="0" y="1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18"/>
                        <wps:cNvSpPr>
                          <a:spLocks/>
                        </wps:cNvSpPr>
                        <wps:spPr bwMode="auto">
                          <a:xfrm>
                            <a:off x="451485" y="784652"/>
                            <a:ext cx="3622675" cy="3231515"/>
                          </a:xfrm>
                          <a:custGeom>
                            <a:avLst/>
                            <a:gdLst>
                              <a:gd name="T0" fmla="*/ 3211 w 5705"/>
                              <a:gd name="T1" fmla="*/ 149 h 5089"/>
                              <a:gd name="T2" fmla="*/ 2721 w 5705"/>
                              <a:gd name="T3" fmla="*/ 168 h 5089"/>
                              <a:gd name="T4" fmla="*/ 2115 w 5705"/>
                              <a:gd name="T5" fmla="*/ 274 h 5089"/>
                              <a:gd name="T6" fmla="*/ 1817 w 5705"/>
                              <a:gd name="T7" fmla="*/ 495 h 5089"/>
                              <a:gd name="T8" fmla="*/ 1356 w 5705"/>
                              <a:gd name="T9" fmla="*/ 682 h 5089"/>
                              <a:gd name="T10" fmla="*/ 923 w 5705"/>
                              <a:gd name="T11" fmla="*/ 1134 h 5089"/>
                              <a:gd name="T12" fmla="*/ 712 w 5705"/>
                              <a:gd name="T13" fmla="*/ 1432 h 5089"/>
                              <a:gd name="T14" fmla="*/ 226 w 5705"/>
                              <a:gd name="T15" fmla="*/ 1826 h 5089"/>
                              <a:gd name="T16" fmla="*/ 15 w 5705"/>
                              <a:gd name="T17" fmla="*/ 2533 h 5089"/>
                              <a:gd name="T18" fmla="*/ 63 w 5705"/>
                              <a:gd name="T19" fmla="*/ 3277 h 5089"/>
                              <a:gd name="T20" fmla="*/ 332 w 5705"/>
                              <a:gd name="T21" fmla="*/ 3984 h 5089"/>
                              <a:gd name="T22" fmla="*/ 591 w 5705"/>
                              <a:gd name="T23" fmla="*/ 4349 h 5089"/>
                              <a:gd name="T24" fmla="*/ 1048 w 5705"/>
                              <a:gd name="T25" fmla="*/ 4758 h 5089"/>
                              <a:gd name="T26" fmla="*/ 1437 w 5705"/>
                              <a:gd name="T27" fmla="*/ 4969 h 5089"/>
                              <a:gd name="T28" fmla="*/ 2182 w 5705"/>
                              <a:gd name="T29" fmla="*/ 5060 h 5089"/>
                              <a:gd name="T30" fmla="*/ 2721 w 5705"/>
                              <a:gd name="T31" fmla="*/ 4940 h 5089"/>
                              <a:gd name="T32" fmla="*/ 3475 w 5705"/>
                              <a:gd name="T33" fmla="*/ 4863 h 5089"/>
                              <a:gd name="T34" fmla="*/ 3888 w 5705"/>
                              <a:gd name="T35" fmla="*/ 4594 h 5089"/>
                              <a:gd name="T36" fmla="*/ 4258 w 5705"/>
                              <a:gd name="T37" fmla="*/ 4484 h 5089"/>
                              <a:gd name="T38" fmla="*/ 4806 w 5705"/>
                              <a:gd name="T39" fmla="*/ 3941 h 5089"/>
                              <a:gd name="T40" fmla="*/ 5023 w 5705"/>
                              <a:gd name="T41" fmla="*/ 3647 h 5089"/>
                              <a:gd name="T42" fmla="*/ 5494 w 5705"/>
                              <a:gd name="T43" fmla="*/ 3253 h 5089"/>
                              <a:gd name="T44" fmla="*/ 5676 w 5705"/>
                              <a:gd name="T45" fmla="*/ 2677 h 5089"/>
                              <a:gd name="T46" fmla="*/ 5691 w 5705"/>
                              <a:gd name="T47" fmla="*/ 2086 h 5089"/>
                              <a:gd name="T48" fmla="*/ 5556 w 5705"/>
                              <a:gd name="T49" fmla="*/ 1480 h 5089"/>
                              <a:gd name="T50" fmla="*/ 5287 w 5705"/>
                              <a:gd name="T51" fmla="*/ 952 h 5089"/>
                              <a:gd name="T52" fmla="*/ 4878 w 5705"/>
                              <a:gd name="T53" fmla="*/ 500 h 5089"/>
                              <a:gd name="T54" fmla="*/ 4513 w 5705"/>
                              <a:gd name="T55" fmla="*/ 240 h 5089"/>
                              <a:gd name="T56" fmla="*/ 3821 w 5705"/>
                              <a:gd name="T57" fmla="*/ 0 h 5089"/>
                              <a:gd name="T58" fmla="*/ 3812 w 5705"/>
                              <a:gd name="T59" fmla="*/ 29 h 5089"/>
                              <a:gd name="T60" fmla="*/ 4504 w 5705"/>
                              <a:gd name="T61" fmla="*/ 269 h 5089"/>
                              <a:gd name="T62" fmla="*/ 4859 w 5705"/>
                              <a:gd name="T63" fmla="*/ 519 h 5089"/>
                              <a:gd name="T64" fmla="*/ 5258 w 5705"/>
                              <a:gd name="T65" fmla="*/ 971 h 5089"/>
                              <a:gd name="T66" fmla="*/ 5527 w 5705"/>
                              <a:gd name="T67" fmla="*/ 1490 h 5089"/>
                              <a:gd name="T68" fmla="*/ 5662 w 5705"/>
                              <a:gd name="T69" fmla="*/ 2086 h 5089"/>
                              <a:gd name="T70" fmla="*/ 5647 w 5705"/>
                              <a:gd name="T71" fmla="*/ 2667 h 5089"/>
                              <a:gd name="T72" fmla="*/ 5474 w 5705"/>
                              <a:gd name="T73" fmla="*/ 3234 h 5089"/>
                              <a:gd name="T74" fmla="*/ 5013 w 5705"/>
                              <a:gd name="T75" fmla="*/ 3619 h 5089"/>
                              <a:gd name="T76" fmla="*/ 4778 w 5705"/>
                              <a:gd name="T77" fmla="*/ 3931 h 5089"/>
                              <a:gd name="T78" fmla="*/ 4239 w 5705"/>
                              <a:gd name="T79" fmla="*/ 4464 h 5089"/>
                              <a:gd name="T80" fmla="*/ 4028 w 5705"/>
                              <a:gd name="T81" fmla="*/ 4565 h 5089"/>
                              <a:gd name="T82" fmla="*/ 3701 w 5705"/>
                              <a:gd name="T83" fmla="*/ 4753 h 5089"/>
                              <a:gd name="T84" fmla="*/ 3216 w 5705"/>
                              <a:gd name="T85" fmla="*/ 4882 h 5089"/>
                              <a:gd name="T86" fmla="*/ 2461 w 5705"/>
                              <a:gd name="T87" fmla="*/ 4911 h 5089"/>
                              <a:gd name="T88" fmla="*/ 1865 w 5705"/>
                              <a:gd name="T89" fmla="*/ 5060 h 5089"/>
                              <a:gd name="T90" fmla="*/ 1312 w 5705"/>
                              <a:gd name="T91" fmla="*/ 4882 h 5089"/>
                              <a:gd name="T92" fmla="*/ 1062 w 5705"/>
                              <a:gd name="T93" fmla="*/ 4734 h 5089"/>
                              <a:gd name="T94" fmla="*/ 519 w 5705"/>
                              <a:gd name="T95" fmla="*/ 4224 h 5089"/>
                              <a:gd name="T96" fmla="*/ 284 w 5705"/>
                              <a:gd name="T97" fmla="*/ 3840 h 5089"/>
                              <a:gd name="T98" fmla="*/ 58 w 5705"/>
                              <a:gd name="T99" fmla="*/ 3119 h 5089"/>
                              <a:gd name="T100" fmla="*/ 44 w 5705"/>
                              <a:gd name="T101" fmla="*/ 2542 h 5089"/>
                              <a:gd name="T102" fmla="*/ 255 w 5705"/>
                              <a:gd name="T103" fmla="*/ 1836 h 5089"/>
                              <a:gd name="T104" fmla="*/ 731 w 5705"/>
                              <a:gd name="T105" fmla="*/ 1451 h 5089"/>
                              <a:gd name="T106" fmla="*/ 942 w 5705"/>
                              <a:gd name="T107" fmla="*/ 1153 h 5089"/>
                              <a:gd name="T108" fmla="*/ 1375 w 5705"/>
                              <a:gd name="T109" fmla="*/ 702 h 5089"/>
                              <a:gd name="T110" fmla="*/ 1682 w 5705"/>
                              <a:gd name="T111" fmla="*/ 524 h 5089"/>
                              <a:gd name="T112" fmla="*/ 2009 w 5705"/>
                              <a:gd name="T113" fmla="*/ 341 h 5089"/>
                              <a:gd name="T114" fmla="*/ 2480 w 5705"/>
                              <a:gd name="T115" fmla="*/ 211 h 5089"/>
                              <a:gd name="T116" fmla="*/ 3095 w 5705"/>
                              <a:gd name="T117" fmla="*/ 197 h 5089"/>
                              <a:gd name="T118" fmla="*/ 3672 w 5705"/>
                              <a:gd name="T119" fmla="*/ 43 h 5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05" h="5089">
                                <a:moveTo>
                                  <a:pt x="3667" y="14"/>
                                </a:moveTo>
                                <a:lnTo>
                                  <a:pt x="3663" y="14"/>
                                </a:lnTo>
                                <a:lnTo>
                                  <a:pt x="3509" y="48"/>
                                </a:lnTo>
                                <a:lnTo>
                                  <a:pt x="3360" y="91"/>
                                </a:lnTo>
                                <a:lnTo>
                                  <a:pt x="3211" y="149"/>
                                </a:lnTo>
                                <a:lnTo>
                                  <a:pt x="3216" y="149"/>
                                </a:lnTo>
                                <a:lnTo>
                                  <a:pt x="3095" y="168"/>
                                </a:lnTo>
                                <a:lnTo>
                                  <a:pt x="2975" y="168"/>
                                </a:lnTo>
                                <a:lnTo>
                                  <a:pt x="2841" y="149"/>
                                </a:lnTo>
                                <a:lnTo>
                                  <a:pt x="2721" y="168"/>
                                </a:lnTo>
                                <a:lnTo>
                                  <a:pt x="2600" y="168"/>
                                </a:lnTo>
                                <a:lnTo>
                                  <a:pt x="2480" y="183"/>
                                </a:lnTo>
                                <a:lnTo>
                                  <a:pt x="2475" y="183"/>
                                </a:lnTo>
                                <a:lnTo>
                                  <a:pt x="2235" y="240"/>
                                </a:lnTo>
                                <a:lnTo>
                                  <a:pt x="2115" y="274"/>
                                </a:lnTo>
                                <a:lnTo>
                                  <a:pt x="1995" y="317"/>
                                </a:lnTo>
                                <a:lnTo>
                                  <a:pt x="1990" y="322"/>
                                </a:lnTo>
                                <a:lnTo>
                                  <a:pt x="1884" y="394"/>
                                </a:lnTo>
                                <a:lnTo>
                                  <a:pt x="1807" y="500"/>
                                </a:lnTo>
                                <a:lnTo>
                                  <a:pt x="1817" y="495"/>
                                </a:lnTo>
                                <a:lnTo>
                                  <a:pt x="1678" y="495"/>
                                </a:lnTo>
                                <a:lnTo>
                                  <a:pt x="1557" y="543"/>
                                </a:lnTo>
                                <a:lnTo>
                                  <a:pt x="1452" y="601"/>
                                </a:lnTo>
                                <a:lnTo>
                                  <a:pt x="1447" y="606"/>
                                </a:lnTo>
                                <a:lnTo>
                                  <a:pt x="1356" y="682"/>
                                </a:lnTo>
                                <a:lnTo>
                                  <a:pt x="1255" y="774"/>
                                </a:lnTo>
                                <a:lnTo>
                                  <a:pt x="1163" y="846"/>
                                </a:lnTo>
                                <a:lnTo>
                                  <a:pt x="1086" y="937"/>
                                </a:lnTo>
                                <a:lnTo>
                                  <a:pt x="995" y="1043"/>
                                </a:lnTo>
                                <a:lnTo>
                                  <a:pt x="923" y="1134"/>
                                </a:lnTo>
                                <a:lnTo>
                                  <a:pt x="918" y="1134"/>
                                </a:lnTo>
                                <a:lnTo>
                                  <a:pt x="856" y="1235"/>
                                </a:lnTo>
                                <a:lnTo>
                                  <a:pt x="861" y="1235"/>
                                </a:lnTo>
                                <a:lnTo>
                                  <a:pt x="788" y="1341"/>
                                </a:lnTo>
                                <a:lnTo>
                                  <a:pt x="712" y="1432"/>
                                </a:lnTo>
                                <a:lnTo>
                                  <a:pt x="577" y="1523"/>
                                </a:lnTo>
                                <a:lnTo>
                                  <a:pt x="457" y="1615"/>
                                </a:lnTo>
                                <a:lnTo>
                                  <a:pt x="337" y="1701"/>
                                </a:lnTo>
                                <a:lnTo>
                                  <a:pt x="231" y="1821"/>
                                </a:lnTo>
                                <a:lnTo>
                                  <a:pt x="226" y="1826"/>
                                </a:lnTo>
                                <a:lnTo>
                                  <a:pt x="169" y="1961"/>
                                </a:lnTo>
                                <a:lnTo>
                                  <a:pt x="120" y="2100"/>
                                </a:lnTo>
                                <a:lnTo>
                                  <a:pt x="77" y="2235"/>
                                </a:lnTo>
                                <a:lnTo>
                                  <a:pt x="48" y="2384"/>
                                </a:lnTo>
                                <a:lnTo>
                                  <a:pt x="15" y="2533"/>
                                </a:lnTo>
                                <a:lnTo>
                                  <a:pt x="15" y="2672"/>
                                </a:lnTo>
                                <a:lnTo>
                                  <a:pt x="0" y="2826"/>
                                </a:lnTo>
                                <a:lnTo>
                                  <a:pt x="29" y="3124"/>
                                </a:lnTo>
                                <a:lnTo>
                                  <a:pt x="29" y="3128"/>
                                </a:lnTo>
                                <a:lnTo>
                                  <a:pt x="63" y="3277"/>
                                </a:lnTo>
                                <a:lnTo>
                                  <a:pt x="92" y="3426"/>
                                </a:lnTo>
                                <a:lnTo>
                                  <a:pt x="135" y="3566"/>
                                </a:lnTo>
                                <a:lnTo>
                                  <a:pt x="197" y="3715"/>
                                </a:lnTo>
                                <a:lnTo>
                                  <a:pt x="255" y="3849"/>
                                </a:lnTo>
                                <a:lnTo>
                                  <a:pt x="332" y="3984"/>
                                </a:lnTo>
                                <a:lnTo>
                                  <a:pt x="332" y="3989"/>
                                </a:lnTo>
                                <a:lnTo>
                                  <a:pt x="409" y="4109"/>
                                </a:lnTo>
                                <a:lnTo>
                                  <a:pt x="495" y="4243"/>
                                </a:lnTo>
                                <a:lnTo>
                                  <a:pt x="500" y="4243"/>
                                </a:lnTo>
                                <a:lnTo>
                                  <a:pt x="591" y="4349"/>
                                </a:lnTo>
                                <a:lnTo>
                                  <a:pt x="697" y="4469"/>
                                </a:lnTo>
                                <a:lnTo>
                                  <a:pt x="803" y="4575"/>
                                </a:lnTo>
                                <a:lnTo>
                                  <a:pt x="923" y="4666"/>
                                </a:lnTo>
                                <a:lnTo>
                                  <a:pt x="1043" y="4753"/>
                                </a:lnTo>
                                <a:lnTo>
                                  <a:pt x="1048" y="4758"/>
                                </a:lnTo>
                                <a:lnTo>
                                  <a:pt x="1183" y="4834"/>
                                </a:lnTo>
                                <a:lnTo>
                                  <a:pt x="1178" y="4834"/>
                                </a:lnTo>
                                <a:lnTo>
                                  <a:pt x="1298" y="4911"/>
                                </a:lnTo>
                                <a:lnTo>
                                  <a:pt x="1303" y="4911"/>
                                </a:lnTo>
                                <a:lnTo>
                                  <a:pt x="1437" y="4969"/>
                                </a:lnTo>
                                <a:lnTo>
                                  <a:pt x="1586" y="5017"/>
                                </a:lnTo>
                                <a:lnTo>
                                  <a:pt x="1721" y="5060"/>
                                </a:lnTo>
                                <a:lnTo>
                                  <a:pt x="1860" y="5089"/>
                                </a:lnTo>
                                <a:lnTo>
                                  <a:pt x="2019" y="5089"/>
                                </a:lnTo>
                                <a:lnTo>
                                  <a:pt x="2182" y="5060"/>
                                </a:lnTo>
                                <a:lnTo>
                                  <a:pt x="2331" y="5017"/>
                                </a:lnTo>
                                <a:lnTo>
                                  <a:pt x="2471" y="4940"/>
                                </a:lnTo>
                                <a:lnTo>
                                  <a:pt x="2466" y="4940"/>
                                </a:lnTo>
                                <a:lnTo>
                                  <a:pt x="2600" y="4926"/>
                                </a:lnTo>
                                <a:lnTo>
                                  <a:pt x="2721" y="4940"/>
                                </a:lnTo>
                                <a:lnTo>
                                  <a:pt x="2975" y="4940"/>
                                </a:lnTo>
                                <a:lnTo>
                                  <a:pt x="3216" y="4911"/>
                                </a:lnTo>
                                <a:lnTo>
                                  <a:pt x="3350" y="4897"/>
                                </a:lnTo>
                                <a:lnTo>
                                  <a:pt x="3355" y="4897"/>
                                </a:lnTo>
                                <a:lnTo>
                                  <a:pt x="3475" y="4863"/>
                                </a:lnTo>
                                <a:lnTo>
                                  <a:pt x="3715" y="4777"/>
                                </a:lnTo>
                                <a:lnTo>
                                  <a:pt x="3720" y="4772"/>
                                </a:lnTo>
                                <a:lnTo>
                                  <a:pt x="3826" y="4695"/>
                                </a:lnTo>
                                <a:lnTo>
                                  <a:pt x="3898" y="4589"/>
                                </a:lnTo>
                                <a:lnTo>
                                  <a:pt x="3888" y="4594"/>
                                </a:lnTo>
                                <a:lnTo>
                                  <a:pt x="4033" y="4594"/>
                                </a:lnTo>
                                <a:lnTo>
                                  <a:pt x="4153" y="4551"/>
                                </a:lnTo>
                                <a:lnTo>
                                  <a:pt x="4158" y="4551"/>
                                </a:lnTo>
                                <a:lnTo>
                                  <a:pt x="4258" y="4488"/>
                                </a:lnTo>
                                <a:lnTo>
                                  <a:pt x="4258" y="4484"/>
                                </a:lnTo>
                                <a:lnTo>
                                  <a:pt x="4364" y="4412"/>
                                </a:lnTo>
                                <a:lnTo>
                                  <a:pt x="4638" y="4138"/>
                                </a:lnTo>
                                <a:lnTo>
                                  <a:pt x="4710" y="4051"/>
                                </a:lnTo>
                                <a:lnTo>
                                  <a:pt x="4802" y="3945"/>
                                </a:lnTo>
                                <a:lnTo>
                                  <a:pt x="4806" y="3941"/>
                                </a:lnTo>
                                <a:lnTo>
                                  <a:pt x="4864" y="3835"/>
                                </a:lnTo>
                                <a:lnTo>
                                  <a:pt x="4859" y="3840"/>
                                </a:lnTo>
                                <a:lnTo>
                                  <a:pt x="4936" y="3734"/>
                                </a:lnTo>
                                <a:lnTo>
                                  <a:pt x="5027" y="3643"/>
                                </a:lnTo>
                                <a:lnTo>
                                  <a:pt x="5023" y="3647"/>
                                </a:lnTo>
                                <a:lnTo>
                                  <a:pt x="5157" y="3575"/>
                                </a:lnTo>
                                <a:lnTo>
                                  <a:pt x="5162" y="3571"/>
                                </a:lnTo>
                                <a:lnTo>
                                  <a:pt x="5282" y="3479"/>
                                </a:lnTo>
                                <a:lnTo>
                                  <a:pt x="5402" y="3374"/>
                                </a:lnTo>
                                <a:lnTo>
                                  <a:pt x="5494" y="3253"/>
                                </a:lnTo>
                                <a:lnTo>
                                  <a:pt x="5498" y="3249"/>
                                </a:lnTo>
                                <a:lnTo>
                                  <a:pt x="5556" y="3114"/>
                                </a:lnTo>
                                <a:lnTo>
                                  <a:pt x="5604" y="2965"/>
                                </a:lnTo>
                                <a:lnTo>
                                  <a:pt x="5647" y="2831"/>
                                </a:lnTo>
                                <a:lnTo>
                                  <a:pt x="5676" y="2677"/>
                                </a:lnTo>
                                <a:lnTo>
                                  <a:pt x="5676" y="2672"/>
                                </a:lnTo>
                                <a:lnTo>
                                  <a:pt x="5691" y="2537"/>
                                </a:lnTo>
                                <a:lnTo>
                                  <a:pt x="5705" y="2388"/>
                                </a:lnTo>
                                <a:lnTo>
                                  <a:pt x="5705" y="2239"/>
                                </a:lnTo>
                                <a:lnTo>
                                  <a:pt x="5691" y="2086"/>
                                </a:lnTo>
                                <a:lnTo>
                                  <a:pt x="5676" y="1937"/>
                                </a:lnTo>
                                <a:lnTo>
                                  <a:pt x="5676" y="1932"/>
                                </a:lnTo>
                                <a:lnTo>
                                  <a:pt x="5647" y="1783"/>
                                </a:lnTo>
                                <a:lnTo>
                                  <a:pt x="5604" y="1634"/>
                                </a:lnTo>
                                <a:lnTo>
                                  <a:pt x="5556" y="1480"/>
                                </a:lnTo>
                                <a:lnTo>
                                  <a:pt x="5498" y="1346"/>
                                </a:lnTo>
                                <a:lnTo>
                                  <a:pt x="5436" y="1211"/>
                                </a:lnTo>
                                <a:lnTo>
                                  <a:pt x="5364" y="1076"/>
                                </a:lnTo>
                                <a:lnTo>
                                  <a:pt x="5364" y="1072"/>
                                </a:lnTo>
                                <a:lnTo>
                                  <a:pt x="5287" y="952"/>
                                </a:lnTo>
                                <a:lnTo>
                                  <a:pt x="5282" y="952"/>
                                </a:lnTo>
                                <a:lnTo>
                                  <a:pt x="5191" y="831"/>
                                </a:lnTo>
                                <a:lnTo>
                                  <a:pt x="5085" y="711"/>
                                </a:lnTo>
                                <a:lnTo>
                                  <a:pt x="4979" y="606"/>
                                </a:lnTo>
                                <a:lnTo>
                                  <a:pt x="4878" y="500"/>
                                </a:lnTo>
                                <a:lnTo>
                                  <a:pt x="4758" y="413"/>
                                </a:lnTo>
                                <a:lnTo>
                                  <a:pt x="4638" y="322"/>
                                </a:lnTo>
                                <a:lnTo>
                                  <a:pt x="4638" y="317"/>
                                </a:lnTo>
                                <a:lnTo>
                                  <a:pt x="4518" y="240"/>
                                </a:lnTo>
                                <a:lnTo>
                                  <a:pt x="4513" y="240"/>
                                </a:lnTo>
                                <a:lnTo>
                                  <a:pt x="4374" y="183"/>
                                </a:lnTo>
                                <a:lnTo>
                                  <a:pt x="4239" y="120"/>
                                </a:lnTo>
                                <a:lnTo>
                                  <a:pt x="4105" y="62"/>
                                </a:lnTo>
                                <a:lnTo>
                                  <a:pt x="3956" y="29"/>
                                </a:lnTo>
                                <a:lnTo>
                                  <a:pt x="3821" y="0"/>
                                </a:lnTo>
                                <a:lnTo>
                                  <a:pt x="3816" y="0"/>
                                </a:lnTo>
                                <a:lnTo>
                                  <a:pt x="3667" y="14"/>
                                </a:lnTo>
                                <a:lnTo>
                                  <a:pt x="3667" y="43"/>
                                </a:lnTo>
                                <a:lnTo>
                                  <a:pt x="3816" y="29"/>
                                </a:lnTo>
                                <a:lnTo>
                                  <a:pt x="3812" y="29"/>
                                </a:lnTo>
                                <a:lnTo>
                                  <a:pt x="3946" y="58"/>
                                </a:lnTo>
                                <a:lnTo>
                                  <a:pt x="4095" y="91"/>
                                </a:lnTo>
                                <a:lnTo>
                                  <a:pt x="4230" y="149"/>
                                </a:lnTo>
                                <a:lnTo>
                                  <a:pt x="4364" y="211"/>
                                </a:lnTo>
                                <a:lnTo>
                                  <a:pt x="4504" y="269"/>
                                </a:lnTo>
                                <a:lnTo>
                                  <a:pt x="4499" y="269"/>
                                </a:lnTo>
                                <a:lnTo>
                                  <a:pt x="4619" y="346"/>
                                </a:lnTo>
                                <a:lnTo>
                                  <a:pt x="4619" y="341"/>
                                </a:lnTo>
                                <a:lnTo>
                                  <a:pt x="4739" y="433"/>
                                </a:lnTo>
                                <a:lnTo>
                                  <a:pt x="4859" y="519"/>
                                </a:lnTo>
                                <a:lnTo>
                                  <a:pt x="4960" y="625"/>
                                </a:lnTo>
                                <a:lnTo>
                                  <a:pt x="5066" y="730"/>
                                </a:lnTo>
                                <a:lnTo>
                                  <a:pt x="5172" y="851"/>
                                </a:lnTo>
                                <a:lnTo>
                                  <a:pt x="5263" y="971"/>
                                </a:lnTo>
                                <a:lnTo>
                                  <a:pt x="5258" y="971"/>
                                </a:lnTo>
                                <a:lnTo>
                                  <a:pt x="5335" y="1091"/>
                                </a:lnTo>
                                <a:lnTo>
                                  <a:pt x="5335" y="1086"/>
                                </a:lnTo>
                                <a:lnTo>
                                  <a:pt x="5407" y="1221"/>
                                </a:lnTo>
                                <a:lnTo>
                                  <a:pt x="5470" y="1355"/>
                                </a:lnTo>
                                <a:lnTo>
                                  <a:pt x="5527" y="1490"/>
                                </a:lnTo>
                                <a:lnTo>
                                  <a:pt x="5575" y="1644"/>
                                </a:lnTo>
                                <a:lnTo>
                                  <a:pt x="5619" y="1792"/>
                                </a:lnTo>
                                <a:lnTo>
                                  <a:pt x="5647" y="1941"/>
                                </a:lnTo>
                                <a:lnTo>
                                  <a:pt x="5647" y="1937"/>
                                </a:lnTo>
                                <a:lnTo>
                                  <a:pt x="5662" y="2086"/>
                                </a:lnTo>
                                <a:lnTo>
                                  <a:pt x="5676" y="2239"/>
                                </a:lnTo>
                                <a:lnTo>
                                  <a:pt x="5676" y="2388"/>
                                </a:lnTo>
                                <a:lnTo>
                                  <a:pt x="5662" y="2537"/>
                                </a:lnTo>
                                <a:lnTo>
                                  <a:pt x="5647" y="2672"/>
                                </a:lnTo>
                                <a:lnTo>
                                  <a:pt x="5647" y="2667"/>
                                </a:lnTo>
                                <a:lnTo>
                                  <a:pt x="5619" y="2821"/>
                                </a:lnTo>
                                <a:lnTo>
                                  <a:pt x="5575" y="2955"/>
                                </a:lnTo>
                                <a:lnTo>
                                  <a:pt x="5527" y="3104"/>
                                </a:lnTo>
                                <a:lnTo>
                                  <a:pt x="5470" y="3239"/>
                                </a:lnTo>
                                <a:lnTo>
                                  <a:pt x="5474" y="3234"/>
                                </a:lnTo>
                                <a:lnTo>
                                  <a:pt x="5383" y="3354"/>
                                </a:lnTo>
                                <a:lnTo>
                                  <a:pt x="5263" y="3460"/>
                                </a:lnTo>
                                <a:lnTo>
                                  <a:pt x="5143" y="3551"/>
                                </a:lnTo>
                                <a:lnTo>
                                  <a:pt x="5148" y="3547"/>
                                </a:lnTo>
                                <a:lnTo>
                                  <a:pt x="5013" y="3619"/>
                                </a:lnTo>
                                <a:lnTo>
                                  <a:pt x="5008" y="3623"/>
                                </a:lnTo>
                                <a:lnTo>
                                  <a:pt x="4917" y="3715"/>
                                </a:lnTo>
                                <a:lnTo>
                                  <a:pt x="4840" y="3820"/>
                                </a:lnTo>
                                <a:lnTo>
                                  <a:pt x="4835" y="3825"/>
                                </a:lnTo>
                                <a:lnTo>
                                  <a:pt x="4778" y="3931"/>
                                </a:lnTo>
                                <a:lnTo>
                                  <a:pt x="4782" y="3926"/>
                                </a:lnTo>
                                <a:lnTo>
                                  <a:pt x="4691" y="4032"/>
                                </a:lnTo>
                                <a:lnTo>
                                  <a:pt x="4619" y="4118"/>
                                </a:lnTo>
                                <a:lnTo>
                                  <a:pt x="4345" y="4392"/>
                                </a:lnTo>
                                <a:lnTo>
                                  <a:pt x="4239" y="4464"/>
                                </a:lnTo>
                                <a:lnTo>
                                  <a:pt x="4239" y="4460"/>
                                </a:lnTo>
                                <a:lnTo>
                                  <a:pt x="4138" y="4522"/>
                                </a:lnTo>
                                <a:lnTo>
                                  <a:pt x="4143" y="4522"/>
                                </a:lnTo>
                                <a:lnTo>
                                  <a:pt x="4023" y="4565"/>
                                </a:lnTo>
                                <a:lnTo>
                                  <a:pt x="4028" y="4565"/>
                                </a:lnTo>
                                <a:lnTo>
                                  <a:pt x="3888" y="4565"/>
                                </a:lnTo>
                                <a:lnTo>
                                  <a:pt x="3884" y="4565"/>
                                </a:lnTo>
                                <a:lnTo>
                                  <a:pt x="3879" y="4570"/>
                                </a:lnTo>
                                <a:lnTo>
                                  <a:pt x="3807" y="4676"/>
                                </a:lnTo>
                                <a:lnTo>
                                  <a:pt x="3701" y="4753"/>
                                </a:lnTo>
                                <a:lnTo>
                                  <a:pt x="3706" y="4748"/>
                                </a:lnTo>
                                <a:lnTo>
                                  <a:pt x="3465" y="4834"/>
                                </a:lnTo>
                                <a:lnTo>
                                  <a:pt x="3345" y="4868"/>
                                </a:lnTo>
                                <a:lnTo>
                                  <a:pt x="3350" y="4868"/>
                                </a:lnTo>
                                <a:lnTo>
                                  <a:pt x="3216" y="4882"/>
                                </a:lnTo>
                                <a:lnTo>
                                  <a:pt x="2975" y="4911"/>
                                </a:lnTo>
                                <a:lnTo>
                                  <a:pt x="2721" y="4911"/>
                                </a:lnTo>
                                <a:lnTo>
                                  <a:pt x="2600" y="4897"/>
                                </a:lnTo>
                                <a:lnTo>
                                  <a:pt x="2466" y="4911"/>
                                </a:lnTo>
                                <a:lnTo>
                                  <a:pt x="2461" y="4911"/>
                                </a:lnTo>
                                <a:lnTo>
                                  <a:pt x="2322" y="4988"/>
                                </a:lnTo>
                                <a:lnTo>
                                  <a:pt x="2173" y="5031"/>
                                </a:lnTo>
                                <a:lnTo>
                                  <a:pt x="2009" y="5060"/>
                                </a:lnTo>
                                <a:lnTo>
                                  <a:pt x="2014" y="5060"/>
                                </a:lnTo>
                                <a:lnTo>
                                  <a:pt x="1865" y="5060"/>
                                </a:lnTo>
                                <a:lnTo>
                                  <a:pt x="1870" y="5060"/>
                                </a:lnTo>
                                <a:lnTo>
                                  <a:pt x="1730" y="5031"/>
                                </a:lnTo>
                                <a:lnTo>
                                  <a:pt x="1596" y="4988"/>
                                </a:lnTo>
                                <a:lnTo>
                                  <a:pt x="1447" y="4940"/>
                                </a:lnTo>
                                <a:lnTo>
                                  <a:pt x="1312" y="4882"/>
                                </a:lnTo>
                                <a:lnTo>
                                  <a:pt x="1317" y="4882"/>
                                </a:lnTo>
                                <a:lnTo>
                                  <a:pt x="1197" y="4806"/>
                                </a:lnTo>
                                <a:lnTo>
                                  <a:pt x="1192" y="4806"/>
                                </a:lnTo>
                                <a:lnTo>
                                  <a:pt x="1058" y="4729"/>
                                </a:lnTo>
                                <a:lnTo>
                                  <a:pt x="1062" y="4734"/>
                                </a:lnTo>
                                <a:lnTo>
                                  <a:pt x="942" y="4647"/>
                                </a:lnTo>
                                <a:lnTo>
                                  <a:pt x="822" y="4556"/>
                                </a:lnTo>
                                <a:lnTo>
                                  <a:pt x="716" y="4450"/>
                                </a:lnTo>
                                <a:lnTo>
                                  <a:pt x="611" y="4330"/>
                                </a:lnTo>
                                <a:lnTo>
                                  <a:pt x="519" y="4224"/>
                                </a:lnTo>
                                <a:lnTo>
                                  <a:pt x="524" y="4224"/>
                                </a:lnTo>
                                <a:lnTo>
                                  <a:pt x="438" y="4090"/>
                                </a:lnTo>
                                <a:lnTo>
                                  <a:pt x="361" y="3969"/>
                                </a:lnTo>
                                <a:lnTo>
                                  <a:pt x="361" y="3974"/>
                                </a:lnTo>
                                <a:lnTo>
                                  <a:pt x="284" y="3840"/>
                                </a:lnTo>
                                <a:lnTo>
                                  <a:pt x="226" y="3705"/>
                                </a:lnTo>
                                <a:lnTo>
                                  <a:pt x="164" y="3556"/>
                                </a:lnTo>
                                <a:lnTo>
                                  <a:pt x="120" y="3417"/>
                                </a:lnTo>
                                <a:lnTo>
                                  <a:pt x="92" y="3268"/>
                                </a:lnTo>
                                <a:lnTo>
                                  <a:pt x="58" y="3119"/>
                                </a:lnTo>
                                <a:lnTo>
                                  <a:pt x="58" y="3124"/>
                                </a:lnTo>
                                <a:lnTo>
                                  <a:pt x="29" y="2826"/>
                                </a:lnTo>
                                <a:lnTo>
                                  <a:pt x="44" y="2672"/>
                                </a:lnTo>
                                <a:lnTo>
                                  <a:pt x="44" y="2537"/>
                                </a:lnTo>
                                <a:lnTo>
                                  <a:pt x="44" y="2542"/>
                                </a:lnTo>
                                <a:lnTo>
                                  <a:pt x="77" y="2393"/>
                                </a:lnTo>
                                <a:lnTo>
                                  <a:pt x="106" y="2244"/>
                                </a:lnTo>
                                <a:lnTo>
                                  <a:pt x="149" y="2110"/>
                                </a:lnTo>
                                <a:lnTo>
                                  <a:pt x="197" y="1970"/>
                                </a:lnTo>
                                <a:lnTo>
                                  <a:pt x="255" y="1836"/>
                                </a:lnTo>
                                <a:lnTo>
                                  <a:pt x="250" y="1841"/>
                                </a:lnTo>
                                <a:lnTo>
                                  <a:pt x="356" y="1720"/>
                                </a:lnTo>
                                <a:lnTo>
                                  <a:pt x="476" y="1634"/>
                                </a:lnTo>
                                <a:lnTo>
                                  <a:pt x="596" y="1543"/>
                                </a:lnTo>
                                <a:lnTo>
                                  <a:pt x="731" y="1451"/>
                                </a:lnTo>
                                <a:lnTo>
                                  <a:pt x="808" y="1360"/>
                                </a:lnTo>
                                <a:lnTo>
                                  <a:pt x="880" y="1254"/>
                                </a:lnTo>
                                <a:lnTo>
                                  <a:pt x="885" y="1254"/>
                                </a:lnTo>
                                <a:lnTo>
                                  <a:pt x="947" y="1153"/>
                                </a:lnTo>
                                <a:lnTo>
                                  <a:pt x="942" y="1153"/>
                                </a:lnTo>
                                <a:lnTo>
                                  <a:pt x="1014" y="1062"/>
                                </a:lnTo>
                                <a:lnTo>
                                  <a:pt x="1106" y="956"/>
                                </a:lnTo>
                                <a:lnTo>
                                  <a:pt x="1183" y="865"/>
                                </a:lnTo>
                                <a:lnTo>
                                  <a:pt x="1274" y="793"/>
                                </a:lnTo>
                                <a:lnTo>
                                  <a:pt x="1375" y="702"/>
                                </a:lnTo>
                                <a:lnTo>
                                  <a:pt x="1466" y="625"/>
                                </a:lnTo>
                                <a:lnTo>
                                  <a:pt x="1461" y="630"/>
                                </a:lnTo>
                                <a:lnTo>
                                  <a:pt x="1567" y="572"/>
                                </a:lnTo>
                                <a:lnTo>
                                  <a:pt x="1687" y="524"/>
                                </a:lnTo>
                                <a:lnTo>
                                  <a:pt x="1682" y="524"/>
                                </a:lnTo>
                                <a:lnTo>
                                  <a:pt x="1817" y="524"/>
                                </a:lnTo>
                                <a:lnTo>
                                  <a:pt x="1822" y="524"/>
                                </a:lnTo>
                                <a:lnTo>
                                  <a:pt x="1827" y="519"/>
                                </a:lnTo>
                                <a:lnTo>
                                  <a:pt x="1904" y="413"/>
                                </a:lnTo>
                                <a:lnTo>
                                  <a:pt x="2009" y="341"/>
                                </a:lnTo>
                                <a:lnTo>
                                  <a:pt x="2004" y="346"/>
                                </a:lnTo>
                                <a:lnTo>
                                  <a:pt x="2125" y="303"/>
                                </a:lnTo>
                                <a:lnTo>
                                  <a:pt x="2245" y="269"/>
                                </a:lnTo>
                                <a:lnTo>
                                  <a:pt x="2485" y="211"/>
                                </a:lnTo>
                                <a:lnTo>
                                  <a:pt x="2480" y="211"/>
                                </a:lnTo>
                                <a:lnTo>
                                  <a:pt x="2600" y="197"/>
                                </a:lnTo>
                                <a:lnTo>
                                  <a:pt x="2721" y="197"/>
                                </a:lnTo>
                                <a:lnTo>
                                  <a:pt x="2841" y="178"/>
                                </a:lnTo>
                                <a:lnTo>
                                  <a:pt x="2975" y="197"/>
                                </a:lnTo>
                                <a:lnTo>
                                  <a:pt x="3095" y="197"/>
                                </a:lnTo>
                                <a:lnTo>
                                  <a:pt x="3216" y="178"/>
                                </a:lnTo>
                                <a:lnTo>
                                  <a:pt x="3220" y="178"/>
                                </a:lnTo>
                                <a:lnTo>
                                  <a:pt x="3369" y="120"/>
                                </a:lnTo>
                                <a:lnTo>
                                  <a:pt x="3518" y="77"/>
                                </a:lnTo>
                                <a:lnTo>
                                  <a:pt x="3672" y="43"/>
                                </a:lnTo>
                                <a:lnTo>
                                  <a:pt x="3667" y="43"/>
                                </a:lnTo>
                                <a:lnTo>
                                  <a:pt x="36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19"/>
                        <wps:cNvSpPr>
                          <a:spLocks/>
                        </wps:cNvSpPr>
                        <wps:spPr bwMode="auto">
                          <a:xfrm>
                            <a:off x="2245995" y="2386757"/>
                            <a:ext cx="27940" cy="27305"/>
                          </a:xfrm>
                          <a:custGeom>
                            <a:avLst/>
                            <a:gdLst>
                              <a:gd name="T0" fmla="*/ 0 w 44"/>
                              <a:gd name="T1" fmla="*/ 19 h 43"/>
                              <a:gd name="T2" fmla="*/ 0 w 44"/>
                              <a:gd name="T3" fmla="*/ 34 h 43"/>
                              <a:gd name="T4" fmla="*/ 5 w 44"/>
                              <a:gd name="T5" fmla="*/ 34 h 43"/>
                              <a:gd name="T6" fmla="*/ 15 w 44"/>
                              <a:gd name="T7" fmla="*/ 43 h 43"/>
                              <a:gd name="T8" fmla="*/ 24 w 44"/>
                              <a:gd name="T9" fmla="*/ 43 h 43"/>
                              <a:gd name="T10" fmla="*/ 34 w 44"/>
                              <a:gd name="T11" fmla="*/ 38 h 43"/>
                              <a:gd name="T12" fmla="*/ 39 w 44"/>
                              <a:gd name="T13" fmla="*/ 34 h 43"/>
                              <a:gd name="T14" fmla="*/ 44 w 44"/>
                              <a:gd name="T15" fmla="*/ 34 h 43"/>
                              <a:gd name="T16" fmla="*/ 44 w 44"/>
                              <a:gd name="T17" fmla="*/ 19 h 43"/>
                              <a:gd name="T18" fmla="*/ 39 w 44"/>
                              <a:gd name="T19" fmla="*/ 14 h 43"/>
                              <a:gd name="T20" fmla="*/ 29 w 44"/>
                              <a:gd name="T21" fmla="*/ 5 h 43"/>
                              <a:gd name="T22" fmla="*/ 29 w 44"/>
                              <a:gd name="T23" fmla="*/ 0 h 43"/>
                              <a:gd name="T24" fmla="*/ 15 w 44"/>
                              <a:gd name="T25" fmla="*/ 0 h 43"/>
                              <a:gd name="T26" fmla="*/ 5 w 44"/>
                              <a:gd name="T27" fmla="*/ 10 h 43"/>
                              <a:gd name="T28" fmla="*/ 0 w 44"/>
                              <a:gd name="T29" fmla="*/ 19 h 43"/>
                              <a:gd name="T30" fmla="*/ 29 w 44"/>
                              <a:gd name="T31" fmla="*/ 29 h 43"/>
                              <a:gd name="T32" fmla="*/ 34 w 44"/>
                              <a:gd name="T33" fmla="*/ 19 h 43"/>
                              <a:gd name="T34" fmla="*/ 10 w 44"/>
                              <a:gd name="T35" fmla="*/ 24 h 43"/>
                              <a:gd name="T36" fmla="*/ 19 w 44"/>
                              <a:gd name="T37" fmla="*/ 34 h 43"/>
                              <a:gd name="T38" fmla="*/ 24 w 44"/>
                              <a:gd name="T39" fmla="*/ 10 h 43"/>
                              <a:gd name="T40" fmla="*/ 15 w 44"/>
                              <a:gd name="T41" fmla="*/ 14 h 43"/>
                              <a:gd name="T42" fmla="*/ 29 w 44"/>
                              <a:gd name="T43" fmla="*/ 19 h 43"/>
                              <a:gd name="T44" fmla="*/ 24 w 44"/>
                              <a:gd name="T45" fmla="*/ 14 h 43"/>
                              <a:gd name="T46" fmla="*/ 29 w 44"/>
                              <a:gd name="T47" fmla="*/ 29 h 43"/>
                              <a:gd name="T48" fmla="*/ 0 w 44"/>
                              <a:gd name="T49" fmla="*/ 1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 h="43">
                                <a:moveTo>
                                  <a:pt x="0" y="19"/>
                                </a:moveTo>
                                <a:lnTo>
                                  <a:pt x="0" y="34"/>
                                </a:lnTo>
                                <a:lnTo>
                                  <a:pt x="5" y="34"/>
                                </a:lnTo>
                                <a:lnTo>
                                  <a:pt x="15" y="43"/>
                                </a:lnTo>
                                <a:lnTo>
                                  <a:pt x="24" y="43"/>
                                </a:lnTo>
                                <a:lnTo>
                                  <a:pt x="34" y="38"/>
                                </a:lnTo>
                                <a:lnTo>
                                  <a:pt x="39" y="34"/>
                                </a:lnTo>
                                <a:lnTo>
                                  <a:pt x="44" y="34"/>
                                </a:lnTo>
                                <a:lnTo>
                                  <a:pt x="44" y="19"/>
                                </a:lnTo>
                                <a:lnTo>
                                  <a:pt x="39" y="14"/>
                                </a:lnTo>
                                <a:lnTo>
                                  <a:pt x="29" y="5"/>
                                </a:lnTo>
                                <a:lnTo>
                                  <a:pt x="29" y="0"/>
                                </a:lnTo>
                                <a:lnTo>
                                  <a:pt x="15" y="0"/>
                                </a:lnTo>
                                <a:lnTo>
                                  <a:pt x="5" y="10"/>
                                </a:lnTo>
                                <a:lnTo>
                                  <a:pt x="0" y="19"/>
                                </a:lnTo>
                                <a:lnTo>
                                  <a:pt x="29" y="29"/>
                                </a:lnTo>
                                <a:lnTo>
                                  <a:pt x="34" y="19"/>
                                </a:lnTo>
                                <a:lnTo>
                                  <a:pt x="10" y="24"/>
                                </a:lnTo>
                                <a:lnTo>
                                  <a:pt x="19" y="34"/>
                                </a:lnTo>
                                <a:lnTo>
                                  <a:pt x="24" y="10"/>
                                </a:lnTo>
                                <a:lnTo>
                                  <a:pt x="15" y="14"/>
                                </a:lnTo>
                                <a:lnTo>
                                  <a:pt x="29" y="19"/>
                                </a:lnTo>
                                <a:lnTo>
                                  <a:pt x="24" y="14"/>
                                </a:lnTo>
                                <a:lnTo>
                                  <a:pt x="29" y="2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20"/>
                        <wps:cNvSpPr>
                          <a:spLocks/>
                        </wps:cNvSpPr>
                        <wps:spPr bwMode="auto">
                          <a:xfrm>
                            <a:off x="747395" y="1013252"/>
                            <a:ext cx="3034030" cy="2774315"/>
                          </a:xfrm>
                          <a:custGeom>
                            <a:avLst/>
                            <a:gdLst>
                              <a:gd name="T0" fmla="*/ 2726 w 4778"/>
                              <a:gd name="T1" fmla="*/ 58 h 4369"/>
                              <a:gd name="T2" fmla="*/ 3336 w 4778"/>
                              <a:gd name="T3" fmla="*/ 58 h 4369"/>
                              <a:gd name="T4" fmla="*/ 3653 w 4778"/>
                              <a:gd name="T5" fmla="*/ 197 h 4369"/>
                              <a:gd name="T6" fmla="*/ 4047 w 4778"/>
                              <a:gd name="T7" fmla="*/ 505 h 4369"/>
                              <a:gd name="T8" fmla="*/ 4436 w 4778"/>
                              <a:gd name="T9" fmla="*/ 986 h 4369"/>
                              <a:gd name="T10" fmla="*/ 4629 w 4778"/>
                              <a:gd name="T11" fmla="*/ 1447 h 4369"/>
                              <a:gd name="T12" fmla="*/ 4749 w 4778"/>
                              <a:gd name="T13" fmla="*/ 2043 h 4369"/>
                              <a:gd name="T14" fmla="*/ 4610 w 4778"/>
                              <a:gd name="T15" fmla="*/ 2773 h 4369"/>
                              <a:gd name="T16" fmla="*/ 4316 w 4778"/>
                              <a:gd name="T17" fmla="*/ 3158 h 4369"/>
                              <a:gd name="T18" fmla="*/ 3941 w 4778"/>
                              <a:gd name="T19" fmla="*/ 3427 h 4369"/>
                              <a:gd name="T20" fmla="*/ 3538 w 4778"/>
                              <a:gd name="T21" fmla="*/ 3590 h 4369"/>
                              <a:gd name="T22" fmla="*/ 3115 w 4778"/>
                              <a:gd name="T23" fmla="*/ 3624 h 4369"/>
                              <a:gd name="T24" fmla="*/ 2918 w 4778"/>
                              <a:gd name="T25" fmla="*/ 3864 h 4369"/>
                              <a:gd name="T26" fmla="*/ 2577 w 4778"/>
                              <a:gd name="T27" fmla="*/ 4128 h 4369"/>
                              <a:gd name="T28" fmla="*/ 2038 w 4778"/>
                              <a:gd name="T29" fmla="*/ 4325 h 4369"/>
                              <a:gd name="T30" fmla="*/ 1433 w 4778"/>
                              <a:gd name="T31" fmla="*/ 4311 h 4369"/>
                              <a:gd name="T32" fmla="*/ 1087 w 4778"/>
                              <a:gd name="T33" fmla="*/ 4162 h 4369"/>
                              <a:gd name="T34" fmla="*/ 702 w 4778"/>
                              <a:gd name="T35" fmla="*/ 3850 h 4369"/>
                              <a:gd name="T36" fmla="*/ 404 w 4778"/>
                              <a:gd name="T37" fmla="*/ 3460 h 4369"/>
                              <a:gd name="T38" fmla="*/ 226 w 4778"/>
                              <a:gd name="T39" fmla="*/ 3134 h 4369"/>
                              <a:gd name="T40" fmla="*/ 73 w 4778"/>
                              <a:gd name="T41" fmla="*/ 2658 h 4369"/>
                              <a:gd name="T42" fmla="*/ 73 w 4778"/>
                              <a:gd name="T43" fmla="*/ 1807 h 4369"/>
                              <a:gd name="T44" fmla="*/ 236 w 4778"/>
                              <a:gd name="T45" fmla="*/ 1481 h 4369"/>
                              <a:gd name="T46" fmla="*/ 385 w 4778"/>
                              <a:gd name="T47" fmla="*/ 1288 h 4369"/>
                              <a:gd name="T48" fmla="*/ 741 w 4778"/>
                              <a:gd name="T49" fmla="*/ 990 h 4369"/>
                              <a:gd name="T50" fmla="*/ 1140 w 4778"/>
                              <a:gd name="T51" fmla="*/ 813 h 4369"/>
                              <a:gd name="T52" fmla="*/ 1457 w 4778"/>
                              <a:gd name="T53" fmla="*/ 765 h 4369"/>
                              <a:gd name="T54" fmla="*/ 1721 w 4778"/>
                              <a:gd name="T55" fmla="*/ 673 h 4369"/>
                              <a:gd name="T56" fmla="*/ 2096 w 4778"/>
                              <a:gd name="T57" fmla="*/ 313 h 4369"/>
                              <a:gd name="T58" fmla="*/ 2173 w 4778"/>
                              <a:gd name="T59" fmla="*/ 226 h 4369"/>
                              <a:gd name="T60" fmla="*/ 1836 w 4778"/>
                              <a:gd name="T61" fmla="*/ 500 h 4369"/>
                              <a:gd name="T62" fmla="*/ 1562 w 4778"/>
                              <a:gd name="T63" fmla="*/ 721 h 4369"/>
                              <a:gd name="T64" fmla="*/ 1245 w 4778"/>
                              <a:gd name="T65" fmla="*/ 769 h 4369"/>
                              <a:gd name="T66" fmla="*/ 837 w 4778"/>
                              <a:gd name="T67" fmla="*/ 904 h 4369"/>
                              <a:gd name="T68" fmla="*/ 457 w 4778"/>
                              <a:gd name="T69" fmla="*/ 1192 h 4369"/>
                              <a:gd name="T70" fmla="*/ 294 w 4778"/>
                              <a:gd name="T71" fmla="*/ 1351 h 4369"/>
                              <a:gd name="T72" fmla="*/ 149 w 4778"/>
                              <a:gd name="T73" fmla="*/ 1572 h 4369"/>
                              <a:gd name="T74" fmla="*/ 0 w 4778"/>
                              <a:gd name="T75" fmla="*/ 2043 h 4369"/>
                              <a:gd name="T76" fmla="*/ 106 w 4778"/>
                              <a:gd name="T77" fmla="*/ 2903 h 4369"/>
                              <a:gd name="T78" fmla="*/ 308 w 4778"/>
                              <a:gd name="T79" fmla="*/ 3374 h 4369"/>
                              <a:gd name="T80" fmla="*/ 515 w 4778"/>
                              <a:gd name="T81" fmla="*/ 3672 h 4369"/>
                              <a:gd name="T82" fmla="*/ 967 w 4778"/>
                              <a:gd name="T83" fmla="*/ 4109 h 4369"/>
                              <a:gd name="T84" fmla="*/ 1284 w 4778"/>
                              <a:gd name="T85" fmla="*/ 4311 h 4369"/>
                              <a:gd name="T86" fmla="*/ 1923 w 4778"/>
                              <a:gd name="T87" fmla="*/ 4369 h 4369"/>
                              <a:gd name="T88" fmla="*/ 2394 w 4778"/>
                              <a:gd name="T89" fmla="*/ 4249 h 4369"/>
                              <a:gd name="T90" fmla="*/ 2788 w 4778"/>
                              <a:gd name="T91" fmla="*/ 4018 h 4369"/>
                              <a:gd name="T92" fmla="*/ 3076 w 4778"/>
                              <a:gd name="T93" fmla="*/ 3720 h 4369"/>
                              <a:gd name="T94" fmla="*/ 3442 w 4778"/>
                              <a:gd name="T95" fmla="*/ 3633 h 4369"/>
                              <a:gd name="T96" fmla="*/ 3850 w 4778"/>
                              <a:gd name="T97" fmla="*/ 3513 h 4369"/>
                              <a:gd name="T98" fmla="*/ 4153 w 4778"/>
                              <a:gd name="T99" fmla="*/ 3331 h 4369"/>
                              <a:gd name="T100" fmla="*/ 4576 w 4778"/>
                              <a:gd name="T101" fmla="*/ 2893 h 4369"/>
                              <a:gd name="T102" fmla="*/ 4778 w 4778"/>
                              <a:gd name="T103" fmla="*/ 2422 h 4369"/>
                              <a:gd name="T104" fmla="*/ 4730 w 4778"/>
                              <a:gd name="T105" fmla="*/ 1678 h 4369"/>
                              <a:gd name="T106" fmla="*/ 4518 w 4778"/>
                              <a:gd name="T107" fmla="*/ 1091 h 4369"/>
                              <a:gd name="T108" fmla="*/ 4230 w 4778"/>
                              <a:gd name="T109" fmla="*/ 668 h 4369"/>
                              <a:gd name="T110" fmla="*/ 3778 w 4778"/>
                              <a:gd name="T111" fmla="*/ 246 h 4369"/>
                              <a:gd name="T112" fmla="*/ 3461 w 4778"/>
                              <a:gd name="T113" fmla="*/ 63 h 4369"/>
                              <a:gd name="T114" fmla="*/ 2961 w 4778"/>
                              <a:gd name="T115" fmla="*/ 0 h 4369"/>
                              <a:gd name="T116" fmla="*/ 2370 w 4778"/>
                              <a:gd name="T117" fmla="*/ 135 h 4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778" h="4369">
                                <a:moveTo>
                                  <a:pt x="2288" y="212"/>
                                </a:moveTo>
                                <a:lnTo>
                                  <a:pt x="2379" y="164"/>
                                </a:lnTo>
                                <a:lnTo>
                                  <a:pt x="2500" y="121"/>
                                </a:lnTo>
                                <a:lnTo>
                                  <a:pt x="2605" y="92"/>
                                </a:lnTo>
                                <a:lnTo>
                                  <a:pt x="2726" y="58"/>
                                </a:lnTo>
                                <a:lnTo>
                                  <a:pt x="2721" y="58"/>
                                </a:lnTo>
                                <a:lnTo>
                                  <a:pt x="2961" y="29"/>
                                </a:lnTo>
                                <a:lnTo>
                                  <a:pt x="3081" y="29"/>
                                </a:lnTo>
                                <a:lnTo>
                                  <a:pt x="3201" y="44"/>
                                </a:lnTo>
                                <a:lnTo>
                                  <a:pt x="3336" y="58"/>
                                </a:lnTo>
                                <a:lnTo>
                                  <a:pt x="3331" y="58"/>
                                </a:lnTo>
                                <a:lnTo>
                                  <a:pt x="3451" y="92"/>
                                </a:lnTo>
                                <a:lnTo>
                                  <a:pt x="3557" y="135"/>
                                </a:lnTo>
                                <a:lnTo>
                                  <a:pt x="3552" y="135"/>
                                </a:lnTo>
                                <a:lnTo>
                                  <a:pt x="3653" y="197"/>
                                </a:lnTo>
                                <a:lnTo>
                                  <a:pt x="3653" y="193"/>
                                </a:lnTo>
                                <a:lnTo>
                                  <a:pt x="3759" y="265"/>
                                </a:lnTo>
                                <a:lnTo>
                                  <a:pt x="3865" y="342"/>
                                </a:lnTo>
                                <a:lnTo>
                                  <a:pt x="3956" y="414"/>
                                </a:lnTo>
                                <a:lnTo>
                                  <a:pt x="4047" y="505"/>
                                </a:lnTo>
                                <a:lnTo>
                                  <a:pt x="4134" y="596"/>
                                </a:lnTo>
                                <a:lnTo>
                                  <a:pt x="4211" y="688"/>
                                </a:lnTo>
                                <a:lnTo>
                                  <a:pt x="4288" y="793"/>
                                </a:lnTo>
                                <a:lnTo>
                                  <a:pt x="4360" y="880"/>
                                </a:lnTo>
                                <a:lnTo>
                                  <a:pt x="4436" y="986"/>
                                </a:lnTo>
                                <a:lnTo>
                                  <a:pt x="4432" y="981"/>
                                </a:lnTo>
                                <a:lnTo>
                                  <a:pt x="4489" y="1101"/>
                                </a:lnTo>
                                <a:lnTo>
                                  <a:pt x="4537" y="1207"/>
                                </a:lnTo>
                                <a:lnTo>
                                  <a:pt x="4581" y="1327"/>
                                </a:lnTo>
                                <a:lnTo>
                                  <a:pt x="4629" y="1447"/>
                                </a:lnTo>
                                <a:lnTo>
                                  <a:pt x="4672" y="1553"/>
                                </a:lnTo>
                                <a:lnTo>
                                  <a:pt x="4701" y="1687"/>
                                </a:lnTo>
                                <a:lnTo>
                                  <a:pt x="4701" y="1682"/>
                                </a:lnTo>
                                <a:lnTo>
                                  <a:pt x="4730" y="1923"/>
                                </a:lnTo>
                                <a:lnTo>
                                  <a:pt x="4749" y="2043"/>
                                </a:lnTo>
                                <a:lnTo>
                                  <a:pt x="4749" y="2418"/>
                                </a:lnTo>
                                <a:lnTo>
                                  <a:pt x="4749" y="2413"/>
                                </a:lnTo>
                                <a:lnTo>
                                  <a:pt x="4715" y="2533"/>
                                </a:lnTo>
                                <a:lnTo>
                                  <a:pt x="4672" y="2653"/>
                                </a:lnTo>
                                <a:lnTo>
                                  <a:pt x="4610" y="2773"/>
                                </a:lnTo>
                                <a:lnTo>
                                  <a:pt x="4552" y="2879"/>
                                </a:lnTo>
                                <a:lnTo>
                                  <a:pt x="4557" y="2874"/>
                                </a:lnTo>
                                <a:lnTo>
                                  <a:pt x="4480" y="2965"/>
                                </a:lnTo>
                                <a:lnTo>
                                  <a:pt x="4408" y="3071"/>
                                </a:lnTo>
                                <a:lnTo>
                                  <a:pt x="4316" y="3158"/>
                                </a:lnTo>
                                <a:lnTo>
                                  <a:pt x="4239" y="3235"/>
                                </a:lnTo>
                                <a:lnTo>
                                  <a:pt x="4134" y="3311"/>
                                </a:lnTo>
                                <a:lnTo>
                                  <a:pt x="4047" y="3369"/>
                                </a:lnTo>
                                <a:lnTo>
                                  <a:pt x="4047" y="3364"/>
                                </a:lnTo>
                                <a:lnTo>
                                  <a:pt x="3941" y="3427"/>
                                </a:lnTo>
                                <a:lnTo>
                                  <a:pt x="3946" y="3427"/>
                                </a:lnTo>
                                <a:lnTo>
                                  <a:pt x="3841" y="3484"/>
                                </a:lnTo>
                                <a:lnTo>
                                  <a:pt x="3749" y="3528"/>
                                </a:lnTo>
                                <a:lnTo>
                                  <a:pt x="3643" y="3561"/>
                                </a:lnTo>
                                <a:lnTo>
                                  <a:pt x="3538" y="3590"/>
                                </a:lnTo>
                                <a:lnTo>
                                  <a:pt x="3543" y="3590"/>
                                </a:lnTo>
                                <a:lnTo>
                                  <a:pt x="3442" y="3605"/>
                                </a:lnTo>
                                <a:lnTo>
                                  <a:pt x="3336" y="3619"/>
                                </a:lnTo>
                                <a:lnTo>
                                  <a:pt x="3120" y="3619"/>
                                </a:lnTo>
                                <a:lnTo>
                                  <a:pt x="3115" y="3624"/>
                                </a:lnTo>
                                <a:lnTo>
                                  <a:pt x="3052" y="3701"/>
                                </a:lnTo>
                                <a:lnTo>
                                  <a:pt x="3048" y="3701"/>
                                </a:lnTo>
                                <a:lnTo>
                                  <a:pt x="2990" y="3792"/>
                                </a:lnTo>
                                <a:lnTo>
                                  <a:pt x="2995" y="3792"/>
                                </a:lnTo>
                                <a:lnTo>
                                  <a:pt x="2918" y="3864"/>
                                </a:lnTo>
                                <a:lnTo>
                                  <a:pt x="2846" y="3941"/>
                                </a:lnTo>
                                <a:lnTo>
                                  <a:pt x="2769" y="3999"/>
                                </a:lnTo>
                                <a:lnTo>
                                  <a:pt x="2677" y="4076"/>
                                </a:lnTo>
                                <a:lnTo>
                                  <a:pt x="2682" y="4071"/>
                                </a:lnTo>
                                <a:lnTo>
                                  <a:pt x="2577" y="4128"/>
                                </a:lnTo>
                                <a:lnTo>
                                  <a:pt x="2490" y="4176"/>
                                </a:lnTo>
                                <a:lnTo>
                                  <a:pt x="2384" y="4220"/>
                                </a:lnTo>
                                <a:lnTo>
                                  <a:pt x="2264" y="4268"/>
                                </a:lnTo>
                                <a:lnTo>
                                  <a:pt x="2158" y="4297"/>
                                </a:lnTo>
                                <a:lnTo>
                                  <a:pt x="2038" y="4325"/>
                                </a:lnTo>
                                <a:lnTo>
                                  <a:pt x="2043" y="4325"/>
                                </a:lnTo>
                                <a:lnTo>
                                  <a:pt x="1923" y="4340"/>
                                </a:lnTo>
                                <a:lnTo>
                                  <a:pt x="1668" y="4340"/>
                                </a:lnTo>
                                <a:lnTo>
                                  <a:pt x="1428" y="4311"/>
                                </a:lnTo>
                                <a:lnTo>
                                  <a:pt x="1433" y="4311"/>
                                </a:lnTo>
                                <a:lnTo>
                                  <a:pt x="1298" y="4282"/>
                                </a:lnTo>
                                <a:lnTo>
                                  <a:pt x="1303" y="4282"/>
                                </a:lnTo>
                                <a:lnTo>
                                  <a:pt x="1197" y="4220"/>
                                </a:lnTo>
                                <a:lnTo>
                                  <a:pt x="1192" y="4220"/>
                                </a:lnTo>
                                <a:lnTo>
                                  <a:pt x="1087" y="4162"/>
                                </a:lnTo>
                                <a:lnTo>
                                  <a:pt x="1091" y="4167"/>
                                </a:lnTo>
                                <a:lnTo>
                                  <a:pt x="986" y="4090"/>
                                </a:lnTo>
                                <a:lnTo>
                                  <a:pt x="894" y="4013"/>
                                </a:lnTo>
                                <a:lnTo>
                                  <a:pt x="789" y="3927"/>
                                </a:lnTo>
                                <a:lnTo>
                                  <a:pt x="702" y="3850"/>
                                </a:lnTo>
                                <a:lnTo>
                                  <a:pt x="625" y="3758"/>
                                </a:lnTo>
                                <a:lnTo>
                                  <a:pt x="534" y="3653"/>
                                </a:lnTo>
                                <a:lnTo>
                                  <a:pt x="462" y="3566"/>
                                </a:lnTo>
                                <a:lnTo>
                                  <a:pt x="467" y="3566"/>
                                </a:lnTo>
                                <a:lnTo>
                                  <a:pt x="404" y="3460"/>
                                </a:lnTo>
                                <a:lnTo>
                                  <a:pt x="399" y="3460"/>
                                </a:lnTo>
                                <a:lnTo>
                                  <a:pt x="327" y="3355"/>
                                </a:lnTo>
                                <a:lnTo>
                                  <a:pt x="332" y="3360"/>
                                </a:lnTo>
                                <a:lnTo>
                                  <a:pt x="270" y="3239"/>
                                </a:lnTo>
                                <a:lnTo>
                                  <a:pt x="226" y="3134"/>
                                </a:lnTo>
                                <a:lnTo>
                                  <a:pt x="178" y="3014"/>
                                </a:lnTo>
                                <a:lnTo>
                                  <a:pt x="135" y="2893"/>
                                </a:lnTo>
                                <a:lnTo>
                                  <a:pt x="106" y="2773"/>
                                </a:lnTo>
                                <a:lnTo>
                                  <a:pt x="73" y="2653"/>
                                </a:lnTo>
                                <a:lnTo>
                                  <a:pt x="73" y="2658"/>
                                </a:lnTo>
                                <a:lnTo>
                                  <a:pt x="29" y="2298"/>
                                </a:lnTo>
                                <a:lnTo>
                                  <a:pt x="29" y="2043"/>
                                </a:lnTo>
                                <a:lnTo>
                                  <a:pt x="44" y="1923"/>
                                </a:lnTo>
                                <a:lnTo>
                                  <a:pt x="44" y="1927"/>
                                </a:lnTo>
                                <a:lnTo>
                                  <a:pt x="73" y="1807"/>
                                </a:lnTo>
                                <a:lnTo>
                                  <a:pt x="121" y="1687"/>
                                </a:lnTo>
                                <a:lnTo>
                                  <a:pt x="178" y="1581"/>
                                </a:lnTo>
                                <a:lnTo>
                                  <a:pt x="178" y="1586"/>
                                </a:lnTo>
                                <a:lnTo>
                                  <a:pt x="241" y="1481"/>
                                </a:lnTo>
                                <a:lnTo>
                                  <a:pt x="236" y="1481"/>
                                </a:lnTo>
                                <a:lnTo>
                                  <a:pt x="308" y="1375"/>
                                </a:lnTo>
                                <a:lnTo>
                                  <a:pt x="298" y="1380"/>
                                </a:lnTo>
                                <a:lnTo>
                                  <a:pt x="313" y="1380"/>
                                </a:lnTo>
                                <a:lnTo>
                                  <a:pt x="313" y="1375"/>
                                </a:lnTo>
                                <a:lnTo>
                                  <a:pt x="385" y="1288"/>
                                </a:lnTo>
                                <a:lnTo>
                                  <a:pt x="476" y="1211"/>
                                </a:lnTo>
                                <a:lnTo>
                                  <a:pt x="568" y="1120"/>
                                </a:lnTo>
                                <a:lnTo>
                                  <a:pt x="654" y="1048"/>
                                </a:lnTo>
                                <a:lnTo>
                                  <a:pt x="745" y="986"/>
                                </a:lnTo>
                                <a:lnTo>
                                  <a:pt x="741" y="990"/>
                                </a:lnTo>
                                <a:lnTo>
                                  <a:pt x="846" y="933"/>
                                </a:lnTo>
                                <a:lnTo>
                                  <a:pt x="952" y="885"/>
                                </a:lnTo>
                                <a:lnTo>
                                  <a:pt x="1043" y="841"/>
                                </a:lnTo>
                                <a:lnTo>
                                  <a:pt x="1144" y="813"/>
                                </a:lnTo>
                                <a:lnTo>
                                  <a:pt x="1140" y="813"/>
                                </a:lnTo>
                                <a:lnTo>
                                  <a:pt x="1245" y="798"/>
                                </a:lnTo>
                                <a:lnTo>
                                  <a:pt x="1250" y="798"/>
                                </a:lnTo>
                                <a:lnTo>
                                  <a:pt x="1356" y="765"/>
                                </a:lnTo>
                                <a:lnTo>
                                  <a:pt x="1351" y="765"/>
                                </a:lnTo>
                                <a:lnTo>
                                  <a:pt x="1457" y="765"/>
                                </a:lnTo>
                                <a:lnTo>
                                  <a:pt x="1562" y="750"/>
                                </a:lnTo>
                                <a:lnTo>
                                  <a:pt x="1654" y="765"/>
                                </a:lnTo>
                                <a:lnTo>
                                  <a:pt x="1659" y="765"/>
                                </a:lnTo>
                                <a:lnTo>
                                  <a:pt x="1663" y="760"/>
                                </a:lnTo>
                                <a:lnTo>
                                  <a:pt x="1721" y="673"/>
                                </a:lnTo>
                                <a:lnTo>
                                  <a:pt x="1784" y="596"/>
                                </a:lnTo>
                                <a:lnTo>
                                  <a:pt x="1856" y="519"/>
                                </a:lnTo>
                                <a:lnTo>
                                  <a:pt x="1933" y="447"/>
                                </a:lnTo>
                                <a:lnTo>
                                  <a:pt x="2009" y="370"/>
                                </a:lnTo>
                                <a:lnTo>
                                  <a:pt x="2096" y="313"/>
                                </a:lnTo>
                                <a:lnTo>
                                  <a:pt x="2187" y="250"/>
                                </a:lnTo>
                                <a:lnTo>
                                  <a:pt x="2182" y="255"/>
                                </a:lnTo>
                                <a:lnTo>
                                  <a:pt x="2288" y="212"/>
                                </a:lnTo>
                                <a:lnTo>
                                  <a:pt x="2279" y="183"/>
                                </a:lnTo>
                                <a:lnTo>
                                  <a:pt x="2173" y="226"/>
                                </a:lnTo>
                                <a:lnTo>
                                  <a:pt x="2168" y="231"/>
                                </a:lnTo>
                                <a:lnTo>
                                  <a:pt x="2077" y="294"/>
                                </a:lnTo>
                                <a:lnTo>
                                  <a:pt x="1990" y="351"/>
                                </a:lnTo>
                                <a:lnTo>
                                  <a:pt x="1913" y="428"/>
                                </a:lnTo>
                                <a:lnTo>
                                  <a:pt x="1836" y="500"/>
                                </a:lnTo>
                                <a:lnTo>
                                  <a:pt x="1764" y="577"/>
                                </a:lnTo>
                                <a:lnTo>
                                  <a:pt x="1702" y="654"/>
                                </a:lnTo>
                                <a:lnTo>
                                  <a:pt x="1644" y="740"/>
                                </a:lnTo>
                                <a:lnTo>
                                  <a:pt x="1654" y="736"/>
                                </a:lnTo>
                                <a:lnTo>
                                  <a:pt x="1562" y="721"/>
                                </a:lnTo>
                                <a:lnTo>
                                  <a:pt x="1457" y="736"/>
                                </a:lnTo>
                                <a:lnTo>
                                  <a:pt x="1351" y="736"/>
                                </a:lnTo>
                                <a:lnTo>
                                  <a:pt x="1346" y="736"/>
                                </a:lnTo>
                                <a:lnTo>
                                  <a:pt x="1240" y="769"/>
                                </a:lnTo>
                                <a:lnTo>
                                  <a:pt x="1245" y="769"/>
                                </a:lnTo>
                                <a:lnTo>
                                  <a:pt x="1140" y="784"/>
                                </a:lnTo>
                                <a:lnTo>
                                  <a:pt x="1135" y="784"/>
                                </a:lnTo>
                                <a:lnTo>
                                  <a:pt x="1034" y="813"/>
                                </a:lnTo>
                                <a:lnTo>
                                  <a:pt x="942" y="856"/>
                                </a:lnTo>
                                <a:lnTo>
                                  <a:pt x="837" y="904"/>
                                </a:lnTo>
                                <a:lnTo>
                                  <a:pt x="731" y="962"/>
                                </a:lnTo>
                                <a:lnTo>
                                  <a:pt x="726" y="966"/>
                                </a:lnTo>
                                <a:lnTo>
                                  <a:pt x="635" y="1029"/>
                                </a:lnTo>
                                <a:lnTo>
                                  <a:pt x="548" y="1101"/>
                                </a:lnTo>
                                <a:lnTo>
                                  <a:pt x="457" y="1192"/>
                                </a:lnTo>
                                <a:lnTo>
                                  <a:pt x="366" y="1269"/>
                                </a:lnTo>
                                <a:lnTo>
                                  <a:pt x="294" y="1356"/>
                                </a:lnTo>
                                <a:lnTo>
                                  <a:pt x="303" y="1351"/>
                                </a:lnTo>
                                <a:lnTo>
                                  <a:pt x="298" y="1351"/>
                                </a:lnTo>
                                <a:lnTo>
                                  <a:pt x="294" y="1351"/>
                                </a:lnTo>
                                <a:lnTo>
                                  <a:pt x="289" y="1356"/>
                                </a:lnTo>
                                <a:lnTo>
                                  <a:pt x="217" y="1461"/>
                                </a:lnTo>
                                <a:lnTo>
                                  <a:pt x="212" y="1461"/>
                                </a:lnTo>
                                <a:lnTo>
                                  <a:pt x="149" y="1567"/>
                                </a:lnTo>
                                <a:lnTo>
                                  <a:pt x="149" y="1572"/>
                                </a:lnTo>
                                <a:lnTo>
                                  <a:pt x="92" y="1678"/>
                                </a:lnTo>
                                <a:lnTo>
                                  <a:pt x="44" y="1798"/>
                                </a:lnTo>
                                <a:lnTo>
                                  <a:pt x="15" y="1918"/>
                                </a:lnTo>
                                <a:lnTo>
                                  <a:pt x="15" y="1923"/>
                                </a:lnTo>
                                <a:lnTo>
                                  <a:pt x="0" y="2043"/>
                                </a:lnTo>
                                <a:lnTo>
                                  <a:pt x="0" y="2298"/>
                                </a:lnTo>
                                <a:lnTo>
                                  <a:pt x="44" y="2658"/>
                                </a:lnTo>
                                <a:lnTo>
                                  <a:pt x="44" y="2663"/>
                                </a:lnTo>
                                <a:lnTo>
                                  <a:pt x="77" y="2783"/>
                                </a:lnTo>
                                <a:lnTo>
                                  <a:pt x="106" y="2903"/>
                                </a:lnTo>
                                <a:lnTo>
                                  <a:pt x="149" y="3023"/>
                                </a:lnTo>
                                <a:lnTo>
                                  <a:pt x="198" y="3143"/>
                                </a:lnTo>
                                <a:lnTo>
                                  <a:pt x="241" y="3249"/>
                                </a:lnTo>
                                <a:lnTo>
                                  <a:pt x="303" y="3369"/>
                                </a:lnTo>
                                <a:lnTo>
                                  <a:pt x="308" y="3374"/>
                                </a:lnTo>
                                <a:lnTo>
                                  <a:pt x="380" y="3480"/>
                                </a:lnTo>
                                <a:lnTo>
                                  <a:pt x="375" y="3480"/>
                                </a:lnTo>
                                <a:lnTo>
                                  <a:pt x="438" y="3585"/>
                                </a:lnTo>
                                <a:lnTo>
                                  <a:pt x="443" y="3585"/>
                                </a:lnTo>
                                <a:lnTo>
                                  <a:pt x="515" y="3672"/>
                                </a:lnTo>
                                <a:lnTo>
                                  <a:pt x="606" y="3778"/>
                                </a:lnTo>
                                <a:lnTo>
                                  <a:pt x="683" y="3869"/>
                                </a:lnTo>
                                <a:lnTo>
                                  <a:pt x="769" y="3946"/>
                                </a:lnTo>
                                <a:lnTo>
                                  <a:pt x="875" y="4032"/>
                                </a:lnTo>
                                <a:lnTo>
                                  <a:pt x="967" y="4109"/>
                                </a:lnTo>
                                <a:lnTo>
                                  <a:pt x="1072" y="4186"/>
                                </a:lnTo>
                                <a:lnTo>
                                  <a:pt x="1077" y="4191"/>
                                </a:lnTo>
                                <a:lnTo>
                                  <a:pt x="1183" y="4249"/>
                                </a:lnTo>
                                <a:lnTo>
                                  <a:pt x="1178" y="4249"/>
                                </a:lnTo>
                                <a:lnTo>
                                  <a:pt x="1284" y="4311"/>
                                </a:lnTo>
                                <a:lnTo>
                                  <a:pt x="1289" y="4311"/>
                                </a:lnTo>
                                <a:lnTo>
                                  <a:pt x="1423" y="4340"/>
                                </a:lnTo>
                                <a:lnTo>
                                  <a:pt x="1428" y="4340"/>
                                </a:lnTo>
                                <a:lnTo>
                                  <a:pt x="1668" y="4369"/>
                                </a:lnTo>
                                <a:lnTo>
                                  <a:pt x="1923" y="4369"/>
                                </a:lnTo>
                                <a:lnTo>
                                  <a:pt x="2043" y="4354"/>
                                </a:lnTo>
                                <a:lnTo>
                                  <a:pt x="2048" y="4354"/>
                                </a:lnTo>
                                <a:lnTo>
                                  <a:pt x="2168" y="4325"/>
                                </a:lnTo>
                                <a:lnTo>
                                  <a:pt x="2274" y="4297"/>
                                </a:lnTo>
                                <a:lnTo>
                                  <a:pt x="2394" y="4249"/>
                                </a:lnTo>
                                <a:lnTo>
                                  <a:pt x="2500" y="4205"/>
                                </a:lnTo>
                                <a:lnTo>
                                  <a:pt x="2586" y="4157"/>
                                </a:lnTo>
                                <a:lnTo>
                                  <a:pt x="2692" y="4100"/>
                                </a:lnTo>
                                <a:lnTo>
                                  <a:pt x="2697" y="4095"/>
                                </a:lnTo>
                                <a:lnTo>
                                  <a:pt x="2788" y="4018"/>
                                </a:lnTo>
                                <a:lnTo>
                                  <a:pt x="2865" y="3960"/>
                                </a:lnTo>
                                <a:lnTo>
                                  <a:pt x="2937" y="3883"/>
                                </a:lnTo>
                                <a:lnTo>
                                  <a:pt x="3014" y="3811"/>
                                </a:lnTo>
                                <a:lnTo>
                                  <a:pt x="3019" y="3811"/>
                                </a:lnTo>
                                <a:lnTo>
                                  <a:pt x="3076" y="3720"/>
                                </a:lnTo>
                                <a:lnTo>
                                  <a:pt x="3072" y="3720"/>
                                </a:lnTo>
                                <a:lnTo>
                                  <a:pt x="3134" y="3643"/>
                                </a:lnTo>
                                <a:lnTo>
                                  <a:pt x="3124" y="3648"/>
                                </a:lnTo>
                                <a:lnTo>
                                  <a:pt x="3336" y="3648"/>
                                </a:lnTo>
                                <a:lnTo>
                                  <a:pt x="3442" y="3633"/>
                                </a:lnTo>
                                <a:lnTo>
                                  <a:pt x="3543" y="3619"/>
                                </a:lnTo>
                                <a:lnTo>
                                  <a:pt x="3547" y="3619"/>
                                </a:lnTo>
                                <a:lnTo>
                                  <a:pt x="3653" y="3590"/>
                                </a:lnTo>
                                <a:lnTo>
                                  <a:pt x="3759" y="3557"/>
                                </a:lnTo>
                                <a:lnTo>
                                  <a:pt x="3850" y="3513"/>
                                </a:lnTo>
                                <a:lnTo>
                                  <a:pt x="3956" y="3456"/>
                                </a:lnTo>
                                <a:lnTo>
                                  <a:pt x="3961" y="3456"/>
                                </a:lnTo>
                                <a:lnTo>
                                  <a:pt x="4066" y="3393"/>
                                </a:lnTo>
                                <a:lnTo>
                                  <a:pt x="4066" y="3388"/>
                                </a:lnTo>
                                <a:lnTo>
                                  <a:pt x="4153" y="3331"/>
                                </a:lnTo>
                                <a:lnTo>
                                  <a:pt x="4259" y="3254"/>
                                </a:lnTo>
                                <a:lnTo>
                                  <a:pt x="4336" y="3177"/>
                                </a:lnTo>
                                <a:lnTo>
                                  <a:pt x="4427" y="3090"/>
                                </a:lnTo>
                                <a:lnTo>
                                  <a:pt x="4499" y="2985"/>
                                </a:lnTo>
                                <a:lnTo>
                                  <a:pt x="4576" y="2893"/>
                                </a:lnTo>
                                <a:lnTo>
                                  <a:pt x="4581" y="2889"/>
                                </a:lnTo>
                                <a:lnTo>
                                  <a:pt x="4638" y="2783"/>
                                </a:lnTo>
                                <a:lnTo>
                                  <a:pt x="4701" y="2663"/>
                                </a:lnTo>
                                <a:lnTo>
                                  <a:pt x="4744" y="2543"/>
                                </a:lnTo>
                                <a:lnTo>
                                  <a:pt x="4778" y="2422"/>
                                </a:lnTo>
                                <a:lnTo>
                                  <a:pt x="4778" y="2418"/>
                                </a:lnTo>
                                <a:lnTo>
                                  <a:pt x="4778" y="2043"/>
                                </a:lnTo>
                                <a:lnTo>
                                  <a:pt x="4758" y="1923"/>
                                </a:lnTo>
                                <a:lnTo>
                                  <a:pt x="4730" y="1682"/>
                                </a:lnTo>
                                <a:lnTo>
                                  <a:pt x="4730" y="1678"/>
                                </a:lnTo>
                                <a:lnTo>
                                  <a:pt x="4701" y="1543"/>
                                </a:lnTo>
                                <a:lnTo>
                                  <a:pt x="4658" y="1437"/>
                                </a:lnTo>
                                <a:lnTo>
                                  <a:pt x="4610" y="1317"/>
                                </a:lnTo>
                                <a:lnTo>
                                  <a:pt x="4566" y="1197"/>
                                </a:lnTo>
                                <a:lnTo>
                                  <a:pt x="4518" y="1091"/>
                                </a:lnTo>
                                <a:lnTo>
                                  <a:pt x="4461" y="971"/>
                                </a:lnTo>
                                <a:lnTo>
                                  <a:pt x="4456" y="966"/>
                                </a:lnTo>
                                <a:lnTo>
                                  <a:pt x="4379" y="861"/>
                                </a:lnTo>
                                <a:lnTo>
                                  <a:pt x="4307" y="774"/>
                                </a:lnTo>
                                <a:lnTo>
                                  <a:pt x="4230" y="668"/>
                                </a:lnTo>
                                <a:lnTo>
                                  <a:pt x="4153" y="577"/>
                                </a:lnTo>
                                <a:lnTo>
                                  <a:pt x="4066" y="486"/>
                                </a:lnTo>
                                <a:lnTo>
                                  <a:pt x="3975" y="394"/>
                                </a:lnTo>
                                <a:lnTo>
                                  <a:pt x="3884" y="322"/>
                                </a:lnTo>
                                <a:lnTo>
                                  <a:pt x="3778" y="246"/>
                                </a:lnTo>
                                <a:lnTo>
                                  <a:pt x="3672" y="173"/>
                                </a:lnTo>
                                <a:lnTo>
                                  <a:pt x="3672" y="169"/>
                                </a:lnTo>
                                <a:lnTo>
                                  <a:pt x="3571" y="106"/>
                                </a:lnTo>
                                <a:lnTo>
                                  <a:pt x="3567" y="106"/>
                                </a:lnTo>
                                <a:lnTo>
                                  <a:pt x="3461" y="63"/>
                                </a:lnTo>
                                <a:lnTo>
                                  <a:pt x="3341" y="29"/>
                                </a:lnTo>
                                <a:lnTo>
                                  <a:pt x="3336" y="29"/>
                                </a:lnTo>
                                <a:lnTo>
                                  <a:pt x="3201" y="15"/>
                                </a:lnTo>
                                <a:lnTo>
                                  <a:pt x="3081" y="0"/>
                                </a:lnTo>
                                <a:lnTo>
                                  <a:pt x="2961" y="0"/>
                                </a:lnTo>
                                <a:lnTo>
                                  <a:pt x="2721" y="29"/>
                                </a:lnTo>
                                <a:lnTo>
                                  <a:pt x="2716" y="29"/>
                                </a:lnTo>
                                <a:lnTo>
                                  <a:pt x="2596" y="63"/>
                                </a:lnTo>
                                <a:lnTo>
                                  <a:pt x="2490" y="92"/>
                                </a:lnTo>
                                <a:lnTo>
                                  <a:pt x="2370" y="135"/>
                                </a:lnTo>
                                <a:lnTo>
                                  <a:pt x="2279" y="183"/>
                                </a:lnTo>
                                <a:lnTo>
                                  <a:pt x="2288" y="2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21"/>
                        <wps:cNvSpPr>
                          <a:spLocks/>
                        </wps:cNvSpPr>
                        <wps:spPr bwMode="auto">
                          <a:xfrm>
                            <a:off x="1233170" y="1501567"/>
                            <a:ext cx="2059940" cy="1800860"/>
                          </a:xfrm>
                          <a:custGeom>
                            <a:avLst/>
                            <a:gdLst>
                              <a:gd name="T0" fmla="*/ 211 w 3244"/>
                              <a:gd name="T1" fmla="*/ 2317 h 2836"/>
                              <a:gd name="T2" fmla="*/ 442 w 3244"/>
                              <a:gd name="T3" fmla="*/ 2576 h 2836"/>
                              <a:gd name="T4" fmla="*/ 591 w 3244"/>
                              <a:gd name="T5" fmla="*/ 2667 h 2836"/>
                              <a:gd name="T6" fmla="*/ 898 w 3244"/>
                              <a:gd name="T7" fmla="*/ 2807 h 2836"/>
                              <a:gd name="T8" fmla="*/ 1307 w 3244"/>
                              <a:gd name="T9" fmla="*/ 2836 h 2836"/>
                              <a:gd name="T10" fmla="*/ 1629 w 3244"/>
                              <a:gd name="T11" fmla="*/ 2759 h 2836"/>
                              <a:gd name="T12" fmla="*/ 1754 w 3244"/>
                              <a:gd name="T13" fmla="*/ 2682 h 2836"/>
                              <a:gd name="T14" fmla="*/ 2023 w 3244"/>
                              <a:gd name="T15" fmla="*/ 2442 h 2836"/>
                              <a:gd name="T16" fmla="*/ 2287 w 3244"/>
                              <a:gd name="T17" fmla="*/ 2341 h 2836"/>
                              <a:gd name="T18" fmla="*/ 2633 w 3244"/>
                              <a:gd name="T19" fmla="*/ 2235 h 2836"/>
                              <a:gd name="T20" fmla="*/ 2893 w 3244"/>
                              <a:gd name="T21" fmla="*/ 2048 h 2836"/>
                              <a:gd name="T22" fmla="*/ 3095 w 3244"/>
                              <a:gd name="T23" fmla="*/ 1807 h 2836"/>
                              <a:gd name="T24" fmla="*/ 3215 w 3244"/>
                              <a:gd name="T25" fmla="*/ 1490 h 2836"/>
                              <a:gd name="T26" fmla="*/ 3229 w 3244"/>
                              <a:gd name="T27" fmla="*/ 976 h 2836"/>
                              <a:gd name="T28" fmla="*/ 3133 w 3244"/>
                              <a:gd name="T29" fmla="*/ 726 h 2836"/>
                              <a:gd name="T30" fmla="*/ 3013 w 3244"/>
                              <a:gd name="T31" fmla="*/ 500 h 2836"/>
                              <a:gd name="T32" fmla="*/ 2701 w 3244"/>
                              <a:gd name="T33" fmla="*/ 197 h 2836"/>
                              <a:gd name="T34" fmla="*/ 2542 w 3244"/>
                              <a:gd name="T35" fmla="*/ 101 h 2836"/>
                              <a:gd name="T36" fmla="*/ 2225 w 3244"/>
                              <a:gd name="T37" fmla="*/ 15 h 2836"/>
                              <a:gd name="T38" fmla="*/ 1831 w 3244"/>
                              <a:gd name="T39" fmla="*/ 29 h 2836"/>
                              <a:gd name="T40" fmla="*/ 1480 w 3244"/>
                              <a:gd name="T41" fmla="*/ 169 h 2836"/>
                              <a:gd name="T42" fmla="*/ 1312 w 3244"/>
                              <a:gd name="T43" fmla="*/ 289 h 2836"/>
                              <a:gd name="T44" fmla="*/ 1143 w 3244"/>
                              <a:gd name="T45" fmla="*/ 500 h 2836"/>
                              <a:gd name="T46" fmla="*/ 764 w 3244"/>
                              <a:gd name="T47" fmla="*/ 539 h 2836"/>
                              <a:gd name="T48" fmla="*/ 567 w 3244"/>
                              <a:gd name="T49" fmla="*/ 630 h 2836"/>
                              <a:gd name="T50" fmla="*/ 322 w 3244"/>
                              <a:gd name="T51" fmla="*/ 812 h 2836"/>
                              <a:gd name="T52" fmla="*/ 139 w 3244"/>
                              <a:gd name="T53" fmla="*/ 1086 h 2836"/>
                              <a:gd name="T54" fmla="*/ 48 w 3244"/>
                              <a:gd name="T55" fmla="*/ 1312 h 2836"/>
                              <a:gd name="T56" fmla="*/ 33 w 3244"/>
                              <a:gd name="T57" fmla="*/ 1908 h 2836"/>
                              <a:gd name="T58" fmla="*/ 120 w 3244"/>
                              <a:gd name="T59" fmla="*/ 2067 h 2836"/>
                              <a:gd name="T60" fmla="*/ 28 w 3244"/>
                              <a:gd name="T61" fmla="*/ 1740 h 2836"/>
                              <a:gd name="T62" fmla="*/ 91 w 3244"/>
                              <a:gd name="T63" fmla="*/ 1250 h 2836"/>
                              <a:gd name="T64" fmla="*/ 197 w 3244"/>
                              <a:gd name="T65" fmla="*/ 1024 h 2836"/>
                              <a:gd name="T66" fmla="*/ 403 w 3244"/>
                              <a:gd name="T67" fmla="*/ 788 h 2836"/>
                              <a:gd name="T68" fmla="*/ 639 w 3244"/>
                              <a:gd name="T69" fmla="*/ 630 h 2836"/>
                              <a:gd name="T70" fmla="*/ 831 w 3244"/>
                              <a:gd name="T71" fmla="*/ 553 h 2836"/>
                              <a:gd name="T72" fmla="*/ 1163 w 3244"/>
                              <a:gd name="T73" fmla="*/ 524 h 2836"/>
                              <a:gd name="T74" fmla="*/ 1244 w 3244"/>
                              <a:gd name="T75" fmla="*/ 414 h 2836"/>
                              <a:gd name="T76" fmla="*/ 1437 w 3244"/>
                              <a:gd name="T77" fmla="*/ 236 h 2836"/>
                              <a:gd name="T78" fmla="*/ 1629 w 3244"/>
                              <a:gd name="T79" fmla="*/ 116 h 2836"/>
                              <a:gd name="T80" fmla="*/ 1985 w 3244"/>
                              <a:gd name="T81" fmla="*/ 29 h 2836"/>
                              <a:gd name="T82" fmla="*/ 2316 w 3244"/>
                              <a:gd name="T83" fmla="*/ 58 h 2836"/>
                              <a:gd name="T84" fmla="*/ 2528 w 3244"/>
                              <a:gd name="T85" fmla="*/ 130 h 2836"/>
                              <a:gd name="T86" fmla="*/ 2754 w 3244"/>
                              <a:gd name="T87" fmla="*/ 265 h 2836"/>
                              <a:gd name="T88" fmla="*/ 3042 w 3244"/>
                              <a:gd name="T89" fmla="*/ 577 h 2836"/>
                              <a:gd name="T90" fmla="*/ 3162 w 3244"/>
                              <a:gd name="T91" fmla="*/ 817 h 2836"/>
                              <a:gd name="T92" fmla="*/ 3215 w 3244"/>
                              <a:gd name="T93" fmla="*/ 1062 h 2836"/>
                              <a:gd name="T94" fmla="*/ 3172 w 3244"/>
                              <a:gd name="T95" fmla="*/ 1553 h 2836"/>
                              <a:gd name="T96" fmla="*/ 3071 w 3244"/>
                              <a:gd name="T97" fmla="*/ 1788 h 2836"/>
                              <a:gd name="T98" fmla="*/ 2816 w 3244"/>
                              <a:gd name="T99" fmla="*/ 2091 h 2836"/>
                              <a:gd name="T100" fmla="*/ 2566 w 3244"/>
                              <a:gd name="T101" fmla="*/ 2235 h 2836"/>
                              <a:gd name="T102" fmla="*/ 2283 w 3244"/>
                              <a:gd name="T103" fmla="*/ 2312 h 2836"/>
                              <a:gd name="T104" fmla="*/ 2042 w 3244"/>
                              <a:gd name="T105" fmla="*/ 2374 h 2836"/>
                              <a:gd name="T106" fmla="*/ 1855 w 3244"/>
                              <a:gd name="T107" fmla="*/ 2571 h 2836"/>
                              <a:gd name="T108" fmla="*/ 1672 w 3244"/>
                              <a:gd name="T109" fmla="*/ 2691 h 2836"/>
                              <a:gd name="T110" fmla="*/ 1393 w 3244"/>
                              <a:gd name="T111" fmla="*/ 2792 h 2836"/>
                              <a:gd name="T112" fmla="*/ 999 w 3244"/>
                              <a:gd name="T113" fmla="*/ 2792 h 2836"/>
                              <a:gd name="T114" fmla="*/ 759 w 3244"/>
                              <a:gd name="T115" fmla="*/ 2715 h 2836"/>
                              <a:gd name="T116" fmla="*/ 533 w 3244"/>
                              <a:gd name="T117" fmla="*/ 2595 h 2836"/>
                              <a:gd name="T118" fmla="*/ 283 w 3244"/>
                              <a:gd name="T119" fmla="*/ 2360 h 2836"/>
                              <a:gd name="T120" fmla="*/ 149 w 3244"/>
                              <a:gd name="T121" fmla="*/ 2148 h 2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244" h="2836">
                                <a:moveTo>
                                  <a:pt x="120" y="2163"/>
                                </a:moveTo>
                                <a:lnTo>
                                  <a:pt x="120" y="2168"/>
                                </a:lnTo>
                                <a:lnTo>
                                  <a:pt x="168" y="2245"/>
                                </a:lnTo>
                                <a:lnTo>
                                  <a:pt x="168" y="2240"/>
                                </a:lnTo>
                                <a:lnTo>
                                  <a:pt x="211" y="2317"/>
                                </a:lnTo>
                                <a:lnTo>
                                  <a:pt x="216" y="2321"/>
                                </a:lnTo>
                                <a:lnTo>
                                  <a:pt x="264" y="2379"/>
                                </a:lnTo>
                                <a:lnTo>
                                  <a:pt x="322" y="2456"/>
                                </a:lnTo>
                                <a:lnTo>
                                  <a:pt x="384" y="2514"/>
                                </a:lnTo>
                                <a:lnTo>
                                  <a:pt x="442" y="2576"/>
                                </a:lnTo>
                                <a:lnTo>
                                  <a:pt x="442" y="2581"/>
                                </a:lnTo>
                                <a:lnTo>
                                  <a:pt x="447" y="2581"/>
                                </a:lnTo>
                                <a:lnTo>
                                  <a:pt x="524" y="2624"/>
                                </a:lnTo>
                                <a:lnTo>
                                  <a:pt x="519" y="2619"/>
                                </a:lnTo>
                                <a:lnTo>
                                  <a:pt x="591" y="2667"/>
                                </a:lnTo>
                                <a:lnTo>
                                  <a:pt x="596" y="2672"/>
                                </a:lnTo>
                                <a:lnTo>
                                  <a:pt x="673" y="2715"/>
                                </a:lnTo>
                                <a:lnTo>
                                  <a:pt x="749" y="2744"/>
                                </a:lnTo>
                                <a:lnTo>
                                  <a:pt x="821" y="2773"/>
                                </a:lnTo>
                                <a:lnTo>
                                  <a:pt x="898" y="2807"/>
                                </a:lnTo>
                                <a:lnTo>
                                  <a:pt x="903" y="2807"/>
                                </a:lnTo>
                                <a:lnTo>
                                  <a:pt x="995" y="2821"/>
                                </a:lnTo>
                                <a:lnTo>
                                  <a:pt x="990" y="2821"/>
                                </a:lnTo>
                                <a:lnTo>
                                  <a:pt x="1062" y="2836"/>
                                </a:lnTo>
                                <a:lnTo>
                                  <a:pt x="1307" y="2836"/>
                                </a:lnTo>
                                <a:lnTo>
                                  <a:pt x="1398" y="2821"/>
                                </a:lnTo>
                                <a:lnTo>
                                  <a:pt x="1403" y="2821"/>
                                </a:lnTo>
                                <a:lnTo>
                                  <a:pt x="1480" y="2807"/>
                                </a:lnTo>
                                <a:lnTo>
                                  <a:pt x="1552" y="2773"/>
                                </a:lnTo>
                                <a:lnTo>
                                  <a:pt x="1629" y="2759"/>
                                </a:lnTo>
                                <a:lnTo>
                                  <a:pt x="1634" y="2754"/>
                                </a:lnTo>
                                <a:lnTo>
                                  <a:pt x="1691" y="2711"/>
                                </a:lnTo>
                                <a:lnTo>
                                  <a:pt x="1687" y="2715"/>
                                </a:lnTo>
                                <a:lnTo>
                                  <a:pt x="1749" y="2687"/>
                                </a:lnTo>
                                <a:lnTo>
                                  <a:pt x="1754" y="2682"/>
                                </a:lnTo>
                                <a:lnTo>
                                  <a:pt x="1812" y="2634"/>
                                </a:lnTo>
                                <a:lnTo>
                                  <a:pt x="1874" y="2591"/>
                                </a:lnTo>
                                <a:lnTo>
                                  <a:pt x="1932" y="2547"/>
                                </a:lnTo>
                                <a:lnTo>
                                  <a:pt x="1980" y="2499"/>
                                </a:lnTo>
                                <a:lnTo>
                                  <a:pt x="2023" y="2442"/>
                                </a:lnTo>
                                <a:lnTo>
                                  <a:pt x="2066" y="2394"/>
                                </a:lnTo>
                                <a:lnTo>
                                  <a:pt x="2071" y="2394"/>
                                </a:lnTo>
                                <a:lnTo>
                                  <a:pt x="2105" y="2336"/>
                                </a:lnTo>
                                <a:lnTo>
                                  <a:pt x="2090" y="2341"/>
                                </a:lnTo>
                                <a:lnTo>
                                  <a:pt x="2287" y="2341"/>
                                </a:lnTo>
                                <a:lnTo>
                                  <a:pt x="2364" y="2326"/>
                                </a:lnTo>
                                <a:lnTo>
                                  <a:pt x="2422" y="2307"/>
                                </a:lnTo>
                                <a:lnTo>
                                  <a:pt x="2499" y="2293"/>
                                </a:lnTo>
                                <a:lnTo>
                                  <a:pt x="2576" y="2264"/>
                                </a:lnTo>
                                <a:lnTo>
                                  <a:pt x="2633" y="2235"/>
                                </a:lnTo>
                                <a:lnTo>
                                  <a:pt x="2710" y="2206"/>
                                </a:lnTo>
                                <a:lnTo>
                                  <a:pt x="2715" y="2201"/>
                                </a:lnTo>
                                <a:lnTo>
                                  <a:pt x="2773" y="2153"/>
                                </a:lnTo>
                                <a:lnTo>
                                  <a:pt x="2835" y="2110"/>
                                </a:lnTo>
                                <a:lnTo>
                                  <a:pt x="2893" y="2048"/>
                                </a:lnTo>
                                <a:lnTo>
                                  <a:pt x="2955" y="2004"/>
                                </a:lnTo>
                                <a:lnTo>
                                  <a:pt x="2999" y="1942"/>
                                </a:lnTo>
                                <a:lnTo>
                                  <a:pt x="3047" y="1870"/>
                                </a:lnTo>
                                <a:lnTo>
                                  <a:pt x="3090" y="1807"/>
                                </a:lnTo>
                                <a:lnTo>
                                  <a:pt x="3095" y="1807"/>
                                </a:lnTo>
                                <a:lnTo>
                                  <a:pt x="3138" y="1735"/>
                                </a:lnTo>
                                <a:lnTo>
                                  <a:pt x="3138" y="1730"/>
                                </a:lnTo>
                                <a:lnTo>
                                  <a:pt x="3172" y="1653"/>
                                </a:lnTo>
                                <a:lnTo>
                                  <a:pt x="3200" y="1562"/>
                                </a:lnTo>
                                <a:lnTo>
                                  <a:pt x="3215" y="1490"/>
                                </a:lnTo>
                                <a:lnTo>
                                  <a:pt x="3229" y="1413"/>
                                </a:lnTo>
                                <a:lnTo>
                                  <a:pt x="3229" y="1408"/>
                                </a:lnTo>
                                <a:lnTo>
                                  <a:pt x="3244" y="1317"/>
                                </a:lnTo>
                                <a:lnTo>
                                  <a:pt x="3244" y="1062"/>
                                </a:lnTo>
                                <a:lnTo>
                                  <a:pt x="3229" y="976"/>
                                </a:lnTo>
                                <a:lnTo>
                                  <a:pt x="3229" y="971"/>
                                </a:lnTo>
                                <a:lnTo>
                                  <a:pt x="3200" y="880"/>
                                </a:lnTo>
                                <a:lnTo>
                                  <a:pt x="3186" y="803"/>
                                </a:lnTo>
                                <a:lnTo>
                                  <a:pt x="3181" y="798"/>
                                </a:lnTo>
                                <a:lnTo>
                                  <a:pt x="3133" y="726"/>
                                </a:lnTo>
                                <a:lnTo>
                                  <a:pt x="3138" y="731"/>
                                </a:lnTo>
                                <a:lnTo>
                                  <a:pt x="3109" y="639"/>
                                </a:lnTo>
                                <a:lnTo>
                                  <a:pt x="3066" y="563"/>
                                </a:lnTo>
                                <a:lnTo>
                                  <a:pt x="3061" y="558"/>
                                </a:lnTo>
                                <a:lnTo>
                                  <a:pt x="3013" y="500"/>
                                </a:lnTo>
                                <a:lnTo>
                                  <a:pt x="2955" y="423"/>
                                </a:lnTo>
                                <a:lnTo>
                                  <a:pt x="2893" y="366"/>
                                </a:lnTo>
                                <a:lnTo>
                                  <a:pt x="2835" y="303"/>
                                </a:lnTo>
                                <a:lnTo>
                                  <a:pt x="2773" y="245"/>
                                </a:lnTo>
                                <a:lnTo>
                                  <a:pt x="2701" y="197"/>
                                </a:lnTo>
                                <a:lnTo>
                                  <a:pt x="2696" y="193"/>
                                </a:lnTo>
                                <a:lnTo>
                                  <a:pt x="2619" y="149"/>
                                </a:lnTo>
                                <a:lnTo>
                                  <a:pt x="2624" y="149"/>
                                </a:lnTo>
                                <a:lnTo>
                                  <a:pt x="2547" y="101"/>
                                </a:lnTo>
                                <a:lnTo>
                                  <a:pt x="2542" y="101"/>
                                </a:lnTo>
                                <a:lnTo>
                                  <a:pt x="2470" y="72"/>
                                </a:lnTo>
                                <a:lnTo>
                                  <a:pt x="2393" y="44"/>
                                </a:lnTo>
                                <a:lnTo>
                                  <a:pt x="2321" y="29"/>
                                </a:lnTo>
                                <a:lnTo>
                                  <a:pt x="2316" y="29"/>
                                </a:lnTo>
                                <a:lnTo>
                                  <a:pt x="2225" y="15"/>
                                </a:lnTo>
                                <a:lnTo>
                                  <a:pt x="2230" y="15"/>
                                </a:lnTo>
                                <a:lnTo>
                                  <a:pt x="2153" y="0"/>
                                </a:lnTo>
                                <a:lnTo>
                                  <a:pt x="1980" y="0"/>
                                </a:lnTo>
                                <a:lnTo>
                                  <a:pt x="1903" y="15"/>
                                </a:lnTo>
                                <a:lnTo>
                                  <a:pt x="1831" y="29"/>
                                </a:lnTo>
                                <a:lnTo>
                                  <a:pt x="1677" y="58"/>
                                </a:lnTo>
                                <a:lnTo>
                                  <a:pt x="1619" y="87"/>
                                </a:lnTo>
                                <a:lnTo>
                                  <a:pt x="1542" y="120"/>
                                </a:lnTo>
                                <a:lnTo>
                                  <a:pt x="1538" y="125"/>
                                </a:lnTo>
                                <a:lnTo>
                                  <a:pt x="1480" y="169"/>
                                </a:lnTo>
                                <a:lnTo>
                                  <a:pt x="1417" y="212"/>
                                </a:lnTo>
                                <a:lnTo>
                                  <a:pt x="1417" y="207"/>
                                </a:lnTo>
                                <a:lnTo>
                                  <a:pt x="1360" y="241"/>
                                </a:lnTo>
                                <a:lnTo>
                                  <a:pt x="1360" y="245"/>
                                </a:lnTo>
                                <a:lnTo>
                                  <a:pt x="1312" y="289"/>
                                </a:lnTo>
                                <a:lnTo>
                                  <a:pt x="1268" y="346"/>
                                </a:lnTo>
                                <a:lnTo>
                                  <a:pt x="1225" y="394"/>
                                </a:lnTo>
                                <a:lnTo>
                                  <a:pt x="1177" y="452"/>
                                </a:lnTo>
                                <a:lnTo>
                                  <a:pt x="1172" y="452"/>
                                </a:lnTo>
                                <a:lnTo>
                                  <a:pt x="1143" y="500"/>
                                </a:lnTo>
                                <a:lnTo>
                                  <a:pt x="1158" y="495"/>
                                </a:lnTo>
                                <a:lnTo>
                                  <a:pt x="956" y="495"/>
                                </a:lnTo>
                                <a:lnTo>
                                  <a:pt x="898" y="510"/>
                                </a:lnTo>
                                <a:lnTo>
                                  <a:pt x="821" y="524"/>
                                </a:lnTo>
                                <a:lnTo>
                                  <a:pt x="764" y="539"/>
                                </a:lnTo>
                                <a:lnTo>
                                  <a:pt x="687" y="567"/>
                                </a:lnTo>
                                <a:lnTo>
                                  <a:pt x="682" y="567"/>
                                </a:lnTo>
                                <a:lnTo>
                                  <a:pt x="624" y="601"/>
                                </a:lnTo>
                                <a:lnTo>
                                  <a:pt x="629" y="601"/>
                                </a:lnTo>
                                <a:lnTo>
                                  <a:pt x="567" y="630"/>
                                </a:lnTo>
                                <a:lnTo>
                                  <a:pt x="509" y="659"/>
                                </a:lnTo>
                                <a:lnTo>
                                  <a:pt x="432" y="702"/>
                                </a:lnTo>
                                <a:lnTo>
                                  <a:pt x="427" y="707"/>
                                </a:lnTo>
                                <a:lnTo>
                                  <a:pt x="384" y="769"/>
                                </a:lnTo>
                                <a:lnTo>
                                  <a:pt x="322" y="812"/>
                                </a:lnTo>
                                <a:lnTo>
                                  <a:pt x="264" y="875"/>
                                </a:lnTo>
                                <a:lnTo>
                                  <a:pt x="216" y="933"/>
                                </a:lnTo>
                                <a:lnTo>
                                  <a:pt x="211" y="937"/>
                                </a:lnTo>
                                <a:lnTo>
                                  <a:pt x="168" y="1014"/>
                                </a:lnTo>
                                <a:lnTo>
                                  <a:pt x="139" y="1086"/>
                                </a:lnTo>
                                <a:lnTo>
                                  <a:pt x="139" y="1082"/>
                                </a:lnTo>
                                <a:lnTo>
                                  <a:pt x="91" y="1158"/>
                                </a:lnTo>
                                <a:lnTo>
                                  <a:pt x="91" y="1163"/>
                                </a:lnTo>
                                <a:lnTo>
                                  <a:pt x="62" y="1240"/>
                                </a:lnTo>
                                <a:lnTo>
                                  <a:pt x="48" y="1312"/>
                                </a:lnTo>
                                <a:lnTo>
                                  <a:pt x="19" y="1404"/>
                                </a:lnTo>
                                <a:lnTo>
                                  <a:pt x="0" y="1480"/>
                                </a:lnTo>
                                <a:lnTo>
                                  <a:pt x="0" y="1745"/>
                                </a:lnTo>
                                <a:lnTo>
                                  <a:pt x="19" y="1836"/>
                                </a:lnTo>
                                <a:lnTo>
                                  <a:pt x="33" y="1908"/>
                                </a:lnTo>
                                <a:lnTo>
                                  <a:pt x="62" y="1999"/>
                                </a:lnTo>
                                <a:lnTo>
                                  <a:pt x="91" y="2076"/>
                                </a:lnTo>
                                <a:lnTo>
                                  <a:pt x="120" y="2163"/>
                                </a:lnTo>
                                <a:lnTo>
                                  <a:pt x="149" y="2153"/>
                                </a:lnTo>
                                <a:lnTo>
                                  <a:pt x="120" y="2067"/>
                                </a:lnTo>
                                <a:lnTo>
                                  <a:pt x="91" y="1990"/>
                                </a:lnTo>
                                <a:lnTo>
                                  <a:pt x="62" y="1899"/>
                                </a:lnTo>
                                <a:lnTo>
                                  <a:pt x="48" y="1826"/>
                                </a:lnTo>
                                <a:lnTo>
                                  <a:pt x="28" y="1735"/>
                                </a:lnTo>
                                <a:lnTo>
                                  <a:pt x="28" y="1740"/>
                                </a:lnTo>
                                <a:lnTo>
                                  <a:pt x="28" y="1485"/>
                                </a:lnTo>
                                <a:lnTo>
                                  <a:pt x="28" y="1490"/>
                                </a:lnTo>
                                <a:lnTo>
                                  <a:pt x="48" y="1413"/>
                                </a:lnTo>
                                <a:lnTo>
                                  <a:pt x="77" y="1322"/>
                                </a:lnTo>
                                <a:lnTo>
                                  <a:pt x="91" y="1250"/>
                                </a:lnTo>
                                <a:lnTo>
                                  <a:pt x="120" y="1173"/>
                                </a:lnTo>
                                <a:lnTo>
                                  <a:pt x="120" y="1178"/>
                                </a:lnTo>
                                <a:lnTo>
                                  <a:pt x="168" y="1101"/>
                                </a:lnTo>
                                <a:lnTo>
                                  <a:pt x="168" y="1096"/>
                                </a:lnTo>
                                <a:lnTo>
                                  <a:pt x="197" y="1024"/>
                                </a:lnTo>
                                <a:lnTo>
                                  <a:pt x="240" y="947"/>
                                </a:lnTo>
                                <a:lnTo>
                                  <a:pt x="235" y="952"/>
                                </a:lnTo>
                                <a:lnTo>
                                  <a:pt x="283" y="894"/>
                                </a:lnTo>
                                <a:lnTo>
                                  <a:pt x="341" y="832"/>
                                </a:lnTo>
                                <a:lnTo>
                                  <a:pt x="403" y="788"/>
                                </a:lnTo>
                                <a:lnTo>
                                  <a:pt x="447" y="726"/>
                                </a:lnTo>
                                <a:lnTo>
                                  <a:pt x="442" y="731"/>
                                </a:lnTo>
                                <a:lnTo>
                                  <a:pt x="519" y="688"/>
                                </a:lnTo>
                                <a:lnTo>
                                  <a:pt x="576" y="659"/>
                                </a:lnTo>
                                <a:lnTo>
                                  <a:pt x="639" y="630"/>
                                </a:lnTo>
                                <a:lnTo>
                                  <a:pt x="644" y="630"/>
                                </a:lnTo>
                                <a:lnTo>
                                  <a:pt x="701" y="596"/>
                                </a:lnTo>
                                <a:lnTo>
                                  <a:pt x="697" y="596"/>
                                </a:lnTo>
                                <a:lnTo>
                                  <a:pt x="773" y="567"/>
                                </a:lnTo>
                                <a:lnTo>
                                  <a:pt x="831" y="553"/>
                                </a:lnTo>
                                <a:lnTo>
                                  <a:pt x="908" y="539"/>
                                </a:lnTo>
                                <a:lnTo>
                                  <a:pt x="966" y="524"/>
                                </a:lnTo>
                                <a:lnTo>
                                  <a:pt x="961" y="524"/>
                                </a:lnTo>
                                <a:lnTo>
                                  <a:pt x="1158" y="524"/>
                                </a:lnTo>
                                <a:lnTo>
                                  <a:pt x="1163" y="524"/>
                                </a:lnTo>
                                <a:lnTo>
                                  <a:pt x="1168" y="519"/>
                                </a:lnTo>
                                <a:lnTo>
                                  <a:pt x="1172" y="519"/>
                                </a:lnTo>
                                <a:lnTo>
                                  <a:pt x="1201" y="471"/>
                                </a:lnTo>
                                <a:lnTo>
                                  <a:pt x="1196" y="471"/>
                                </a:lnTo>
                                <a:lnTo>
                                  <a:pt x="1244" y="414"/>
                                </a:lnTo>
                                <a:lnTo>
                                  <a:pt x="1288" y="366"/>
                                </a:lnTo>
                                <a:lnTo>
                                  <a:pt x="1331" y="308"/>
                                </a:lnTo>
                                <a:lnTo>
                                  <a:pt x="1379" y="265"/>
                                </a:lnTo>
                                <a:lnTo>
                                  <a:pt x="1379" y="269"/>
                                </a:lnTo>
                                <a:lnTo>
                                  <a:pt x="1437" y="236"/>
                                </a:lnTo>
                                <a:lnTo>
                                  <a:pt x="1437" y="231"/>
                                </a:lnTo>
                                <a:lnTo>
                                  <a:pt x="1499" y="188"/>
                                </a:lnTo>
                                <a:lnTo>
                                  <a:pt x="1557" y="144"/>
                                </a:lnTo>
                                <a:lnTo>
                                  <a:pt x="1552" y="149"/>
                                </a:lnTo>
                                <a:lnTo>
                                  <a:pt x="1629" y="116"/>
                                </a:lnTo>
                                <a:lnTo>
                                  <a:pt x="1687" y="87"/>
                                </a:lnTo>
                                <a:lnTo>
                                  <a:pt x="1840" y="58"/>
                                </a:lnTo>
                                <a:lnTo>
                                  <a:pt x="1912" y="44"/>
                                </a:lnTo>
                                <a:lnTo>
                                  <a:pt x="1989" y="29"/>
                                </a:lnTo>
                                <a:lnTo>
                                  <a:pt x="1985" y="29"/>
                                </a:lnTo>
                                <a:lnTo>
                                  <a:pt x="2148" y="29"/>
                                </a:lnTo>
                                <a:lnTo>
                                  <a:pt x="2143" y="29"/>
                                </a:lnTo>
                                <a:lnTo>
                                  <a:pt x="2220" y="44"/>
                                </a:lnTo>
                                <a:lnTo>
                                  <a:pt x="2225" y="44"/>
                                </a:lnTo>
                                <a:lnTo>
                                  <a:pt x="2316" y="58"/>
                                </a:lnTo>
                                <a:lnTo>
                                  <a:pt x="2311" y="58"/>
                                </a:lnTo>
                                <a:lnTo>
                                  <a:pt x="2383" y="72"/>
                                </a:lnTo>
                                <a:lnTo>
                                  <a:pt x="2460" y="101"/>
                                </a:lnTo>
                                <a:lnTo>
                                  <a:pt x="2532" y="130"/>
                                </a:lnTo>
                                <a:lnTo>
                                  <a:pt x="2528" y="130"/>
                                </a:lnTo>
                                <a:lnTo>
                                  <a:pt x="2605" y="178"/>
                                </a:lnTo>
                                <a:lnTo>
                                  <a:pt x="2609" y="178"/>
                                </a:lnTo>
                                <a:lnTo>
                                  <a:pt x="2686" y="221"/>
                                </a:lnTo>
                                <a:lnTo>
                                  <a:pt x="2681" y="217"/>
                                </a:lnTo>
                                <a:lnTo>
                                  <a:pt x="2754" y="265"/>
                                </a:lnTo>
                                <a:lnTo>
                                  <a:pt x="2816" y="322"/>
                                </a:lnTo>
                                <a:lnTo>
                                  <a:pt x="2874" y="385"/>
                                </a:lnTo>
                                <a:lnTo>
                                  <a:pt x="2936" y="442"/>
                                </a:lnTo>
                                <a:lnTo>
                                  <a:pt x="2994" y="519"/>
                                </a:lnTo>
                                <a:lnTo>
                                  <a:pt x="3042" y="577"/>
                                </a:lnTo>
                                <a:lnTo>
                                  <a:pt x="3037" y="572"/>
                                </a:lnTo>
                                <a:lnTo>
                                  <a:pt x="3080" y="649"/>
                                </a:lnTo>
                                <a:lnTo>
                                  <a:pt x="3109" y="740"/>
                                </a:lnTo>
                                <a:lnTo>
                                  <a:pt x="3114" y="745"/>
                                </a:lnTo>
                                <a:lnTo>
                                  <a:pt x="3162" y="817"/>
                                </a:lnTo>
                                <a:lnTo>
                                  <a:pt x="3157" y="812"/>
                                </a:lnTo>
                                <a:lnTo>
                                  <a:pt x="3172" y="889"/>
                                </a:lnTo>
                                <a:lnTo>
                                  <a:pt x="3200" y="981"/>
                                </a:lnTo>
                                <a:lnTo>
                                  <a:pt x="3200" y="976"/>
                                </a:lnTo>
                                <a:lnTo>
                                  <a:pt x="3215" y="1062"/>
                                </a:lnTo>
                                <a:lnTo>
                                  <a:pt x="3215" y="1317"/>
                                </a:lnTo>
                                <a:lnTo>
                                  <a:pt x="3200" y="1408"/>
                                </a:lnTo>
                                <a:lnTo>
                                  <a:pt x="3200" y="1404"/>
                                </a:lnTo>
                                <a:lnTo>
                                  <a:pt x="3186" y="1480"/>
                                </a:lnTo>
                                <a:lnTo>
                                  <a:pt x="3172" y="1553"/>
                                </a:lnTo>
                                <a:lnTo>
                                  <a:pt x="3143" y="1644"/>
                                </a:lnTo>
                                <a:lnTo>
                                  <a:pt x="3109" y="1721"/>
                                </a:lnTo>
                                <a:lnTo>
                                  <a:pt x="3109" y="1716"/>
                                </a:lnTo>
                                <a:lnTo>
                                  <a:pt x="3066" y="1788"/>
                                </a:lnTo>
                                <a:lnTo>
                                  <a:pt x="3071" y="1788"/>
                                </a:lnTo>
                                <a:lnTo>
                                  <a:pt x="3027" y="1850"/>
                                </a:lnTo>
                                <a:lnTo>
                                  <a:pt x="2979" y="1923"/>
                                </a:lnTo>
                                <a:lnTo>
                                  <a:pt x="2936" y="1985"/>
                                </a:lnTo>
                                <a:lnTo>
                                  <a:pt x="2874" y="2028"/>
                                </a:lnTo>
                                <a:lnTo>
                                  <a:pt x="2816" y="2091"/>
                                </a:lnTo>
                                <a:lnTo>
                                  <a:pt x="2754" y="2134"/>
                                </a:lnTo>
                                <a:lnTo>
                                  <a:pt x="2696" y="2182"/>
                                </a:lnTo>
                                <a:lnTo>
                                  <a:pt x="2701" y="2177"/>
                                </a:lnTo>
                                <a:lnTo>
                                  <a:pt x="2624" y="2206"/>
                                </a:lnTo>
                                <a:lnTo>
                                  <a:pt x="2566" y="2235"/>
                                </a:lnTo>
                                <a:lnTo>
                                  <a:pt x="2489" y="2264"/>
                                </a:lnTo>
                                <a:lnTo>
                                  <a:pt x="2412" y="2278"/>
                                </a:lnTo>
                                <a:lnTo>
                                  <a:pt x="2355" y="2297"/>
                                </a:lnTo>
                                <a:lnTo>
                                  <a:pt x="2278" y="2312"/>
                                </a:lnTo>
                                <a:lnTo>
                                  <a:pt x="2283" y="2312"/>
                                </a:lnTo>
                                <a:lnTo>
                                  <a:pt x="2090" y="2312"/>
                                </a:lnTo>
                                <a:lnTo>
                                  <a:pt x="2085" y="2312"/>
                                </a:lnTo>
                                <a:lnTo>
                                  <a:pt x="2081" y="2317"/>
                                </a:lnTo>
                                <a:lnTo>
                                  <a:pt x="2076" y="2317"/>
                                </a:lnTo>
                                <a:lnTo>
                                  <a:pt x="2042" y="2374"/>
                                </a:lnTo>
                                <a:lnTo>
                                  <a:pt x="2047" y="2374"/>
                                </a:lnTo>
                                <a:lnTo>
                                  <a:pt x="2004" y="2422"/>
                                </a:lnTo>
                                <a:lnTo>
                                  <a:pt x="1961" y="2480"/>
                                </a:lnTo>
                                <a:lnTo>
                                  <a:pt x="1912" y="2528"/>
                                </a:lnTo>
                                <a:lnTo>
                                  <a:pt x="1855" y="2571"/>
                                </a:lnTo>
                                <a:lnTo>
                                  <a:pt x="1792" y="2615"/>
                                </a:lnTo>
                                <a:lnTo>
                                  <a:pt x="1735" y="2663"/>
                                </a:lnTo>
                                <a:lnTo>
                                  <a:pt x="1739" y="2658"/>
                                </a:lnTo>
                                <a:lnTo>
                                  <a:pt x="1677" y="2687"/>
                                </a:lnTo>
                                <a:lnTo>
                                  <a:pt x="1672" y="2691"/>
                                </a:lnTo>
                                <a:lnTo>
                                  <a:pt x="1614" y="2735"/>
                                </a:lnTo>
                                <a:lnTo>
                                  <a:pt x="1619" y="2730"/>
                                </a:lnTo>
                                <a:lnTo>
                                  <a:pt x="1542" y="2744"/>
                                </a:lnTo>
                                <a:lnTo>
                                  <a:pt x="1470" y="2778"/>
                                </a:lnTo>
                                <a:lnTo>
                                  <a:pt x="1393" y="2792"/>
                                </a:lnTo>
                                <a:lnTo>
                                  <a:pt x="1398" y="2792"/>
                                </a:lnTo>
                                <a:lnTo>
                                  <a:pt x="1307" y="2807"/>
                                </a:lnTo>
                                <a:lnTo>
                                  <a:pt x="1067" y="2807"/>
                                </a:lnTo>
                                <a:lnTo>
                                  <a:pt x="1071" y="2807"/>
                                </a:lnTo>
                                <a:lnTo>
                                  <a:pt x="999" y="2792"/>
                                </a:lnTo>
                                <a:lnTo>
                                  <a:pt x="995" y="2792"/>
                                </a:lnTo>
                                <a:lnTo>
                                  <a:pt x="903" y="2778"/>
                                </a:lnTo>
                                <a:lnTo>
                                  <a:pt x="908" y="2778"/>
                                </a:lnTo>
                                <a:lnTo>
                                  <a:pt x="831" y="2744"/>
                                </a:lnTo>
                                <a:lnTo>
                                  <a:pt x="759" y="2715"/>
                                </a:lnTo>
                                <a:lnTo>
                                  <a:pt x="682" y="2687"/>
                                </a:lnTo>
                                <a:lnTo>
                                  <a:pt x="605" y="2643"/>
                                </a:lnTo>
                                <a:lnTo>
                                  <a:pt x="610" y="2648"/>
                                </a:lnTo>
                                <a:lnTo>
                                  <a:pt x="538" y="2600"/>
                                </a:lnTo>
                                <a:lnTo>
                                  <a:pt x="533" y="2595"/>
                                </a:lnTo>
                                <a:lnTo>
                                  <a:pt x="456" y="2552"/>
                                </a:lnTo>
                                <a:lnTo>
                                  <a:pt x="461" y="2557"/>
                                </a:lnTo>
                                <a:lnTo>
                                  <a:pt x="403" y="2494"/>
                                </a:lnTo>
                                <a:lnTo>
                                  <a:pt x="341" y="2437"/>
                                </a:lnTo>
                                <a:lnTo>
                                  <a:pt x="283" y="2360"/>
                                </a:lnTo>
                                <a:lnTo>
                                  <a:pt x="235" y="2302"/>
                                </a:lnTo>
                                <a:lnTo>
                                  <a:pt x="240" y="2307"/>
                                </a:lnTo>
                                <a:lnTo>
                                  <a:pt x="197" y="2230"/>
                                </a:lnTo>
                                <a:lnTo>
                                  <a:pt x="197" y="2225"/>
                                </a:lnTo>
                                <a:lnTo>
                                  <a:pt x="149" y="2148"/>
                                </a:lnTo>
                                <a:lnTo>
                                  <a:pt x="149" y="2153"/>
                                </a:lnTo>
                                <a:lnTo>
                                  <a:pt x="120" y="2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22"/>
                        <wps:cNvSpPr>
                          <a:spLocks/>
                        </wps:cNvSpPr>
                        <wps:spPr bwMode="auto">
                          <a:xfrm>
                            <a:off x="949325" y="1251377"/>
                            <a:ext cx="2630805" cy="2298065"/>
                          </a:xfrm>
                          <a:custGeom>
                            <a:avLst/>
                            <a:gdLst>
                              <a:gd name="T0" fmla="*/ 2609 w 4143"/>
                              <a:gd name="T1" fmla="*/ 3057 h 3619"/>
                              <a:gd name="T2" fmla="*/ 2374 w 4143"/>
                              <a:gd name="T3" fmla="*/ 3311 h 3619"/>
                              <a:gd name="T4" fmla="*/ 2138 w 4143"/>
                              <a:gd name="T5" fmla="*/ 3455 h 3619"/>
                              <a:gd name="T6" fmla="*/ 1869 w 4143"/>
                              <a:gd name="T7" fmla="*/ 3561 h 3619"/>
                              <a:gd name="T8" fmla="*/ 1259 w 4143"/>
                              <a:gd name="T9" fmla="*/ 3576 h 3619"/>
                              <a:gd name="T10" fmla="*/ 860 w 4143"/>
                              <a:gd name="T11" fmla="*/ 3441 h 3619"/>
                              <a:gd name="T12" fmla="*/ 682 w 4143"/>
                              <a:gd name="T13" fmla="*/ 3326 h 3619"/>
                              <a:gd name="T14" fmla="*/ 230 w 4143"/>
                              <a:gd name="T15" fmla="*/ 2845 h 3619"/>
                              <a:gd name="T16" fmla="*/ 72 w 4143"/>
                              <a:gd name="T17" fmla="*/ 2446 h 3619"/>
                              <a:gd name="T18" fmla="*/ 29 w 4143"/>
                              <a:gd name="T19" fmla="*/ 2014 h 3619"/>
                              <a:gd name="T20" fmla="*/ 192 w 4143"/>
                              <a:gd name="T21" fmla="*/ 1403 h 3619"/>
                              <a:gd name="T22" fmla="*/ 413 w 4143"/>
                              <a:gd name="T23" fmla="*/ 1062 h 3619"/>
                              <a:gd name="T24" fmla="*/ 639 w 4143"/>
                              <a:gd name="T25" fmla="*/ 880 h 3619"/>
                              <a:gd name="T26" fmla="*/ 966 w 4143"/>
                              <a:gd name="T27" fmla="*/ 707 h 3619"/>
                              <a:gd name="T28" fmla="*/ 1220 w 4143"/>
                              <a:gd name="T29" fmla="*/ 644 h 3619"/>
                              <a:gd name="T30" fmla="*/ 1528 w 4143"/>
                              <a:gd name="T31" fmla="*/ 567 h 3619"/>
                              <a:gd name="T32" fmla="*/ 1826 w 4143"/>
                              <a:gd name="T33" fmla="*/ 265 h 3619"/>
                              <a:gd name="T34" fmla="*/ 1989 w 4143"/>
                              <a:gd name="T35" fmla="*/ 183 h 3619"/>
                              <a:gd name="T36" fmla="*/ 2249 w 4143"/>
                              <a:gd name="T37" fmla="*/ 77 h 3619"/>
                              <a:gd name="T38" fmla="*/ 2537 w 4143"/>
                              <a:gd name="T39" fmla="*/ 29 h 3619"/>
                              <a:gd name="T40" fmla="*/ 2955 w 4143"/>
                              <a:gd name="T41" fmla="*/ 77 h 3619"/>
                              <a:gd name="T42" fmla="*/ 3340 w 4143"/>
                              <a:gd name="T43" fmla="*/ 226 h 3619"/>
                              <a:gd name="T44" fmla="*/ 3609 w 4143"/>
                              <a:gd name="T45" fmla="*/ 418 h 3619"/>
                              <a:gd name="T46" fmla="*/ 3878 w 4143"/>
                              <a:gd name="T47" fmla="*/ 745 h 3619"/>
                              <a:gd name="T48" fmla="*/ 4051 w 4143"/>
                              <a:gd name="T49" fmla="*/ 1149 h 3619"/>
                              <a:gd name="T50" fmla="*/ 4114 w 4143"/>
                              <a:gd name="T51" fmla="*/ 1682 h 3619"/>
                              <a:gd name="T52" fmla="*/ 4008 w 4143"/>
                              <a:gd name="T53" fmla="*/ 2100 h 3619"/>
                              <a:gd name="T54" fmla="*/ 3864 w 4143"/>
                              <a:gd name="T55" fmla="*/ 2379 h 3619"/>
                              <a:gd name="T56" fmla="*/ 3518 w 4143"/>
                              <a:gd name="T57" fmla="*/ 2739 h 3619"/>
                              <a:gd name="T58" fmla="*/ 3191 w 4143"/>
                              <a:gd name="T59" fmla="*/ 2917 h 3619"/>
                              <a:gd name="T60" fmla="*/ 2922 w 4143"/>
                              <a:gd name="T61" fmla="*/ 2975 h 3619"/>
                              <a:gd name="T62" fmla="*/ 2672 w 4143"/>
                              <a:gd name="T63" fmla="*/ 3004 h 3619"/>
                              <a:gd name="T64" fmla="*/ 2927 w 4143"/>
                              <a:gd name="T65" fmla="*/ 3004 h 3619"/>
                              <a:gd name="T66" fmla="*/ 3292 w 4143"/>
                              <a:gd name="T67" fmla="*/ 2912 h 3619"/>
                              <a:gd name="T68" fmla="*/ 3614 w 4143"/>
                              <a:gd name="T69" fmla="*/ 2696 h 3619"/>
                              <a:gd name="T70" fmla="*/ 3888 w 4143"/>
                              <a:gd name="T71" fmla="*/ 2398 h 3619"/>
                              <a:gd name="T72" fmla="*/ 4066 w 4143"/>
                              <a:gd name="T73" fmla="*/ 2004 h 3619"/>
                              <a:gd name="T74" fmla="*/ 4143 w 4143"/>
                              <a:gd name="T75" fmla="*/ 1471 h 3619"/>
                              <a:gd name="T76" fmla="*/ 4051 w 4143"/>
                              <a:gd name="T77" fmla="*/ 1033 h 3619"/>
                              <a:gd name="T78" fmla="*/ 3835 w 4143"/>
                              <a:gd name="T79" fmla="*/ 639 h 3619"/>
                              <a:gd name="T80" fmla="*/ 3537 w 4143"/>
                              <a:gd name="T81" fmla="*/ 322 h 3619"/>
                              <a:gd name="T82" fmla="*/ 3263 w 4143"/>
                              <a:gd name="T83" fmla="*/ 154 h 3619"/>
                              <a:gd name="T84" fmla="*/ 2960 w 4143"/>
                              <a:gd name="T85" fmla="*/ 48 h 3619"/>
                              <a:gd name="T86" fmla="*/ 2446 w 4143"/>
                              <a:gd name="T87" fmla="*/ 15 h 3619"/>
                              <a:gd name="T88" fmla="*/ 2244 w 4143"/>
                              <a:gd name="T89" fmla="*/ 48 h 3619"/>
                              <a:gd name="T90" fmla="*/ 1975 w 4143"/>
                              <a:gd name="T91" fmla="*/ 154 h 3619"/>
                              <a:gd name="T92" fmla="*/ 1744 w 4143"/>
                              <a:gd name="T93" fmla="*/ 308 h 3619"/>
                              <a:gd name="T94" fmla="*/ 1456 w 4143"/>
                              <a:gd name="T95" fmla="*/ 620 h 3619"/>
                              <a:gd name="T96" fmla="*/ 1139 w 4143"/>
                              <a:gd name="T97" fmla="*/ 635 h 3619"/>
                              <a:gd name="T98" fmla="*/ 788 w 4143"/>
                              <a:gd name="T99" fmla="*/ 755 h 3619"/>
                              <a:gd name="T100" fmla="*/ 543 w 4143"/>
                              <a:gd name="T101" fmla="*/ 904 h 3619"/>
                              <a:gd name="T102" fmla="*/ 274 w 4143"/>
                              <a:gd name="T103" fmla="*/ 1206 h 3619"/>
                              <a:gd name="T104" fmla="*/ 72 w 4143"/>
                              <a:gd name="T105" fmla="*/ 1586 h 3619"/>
                              <a:gd name="T106" fmla="*/ 14 w 4143"/>
                              <a:gd name="T107" fmla="*/ 2225 h 3619"/>
                              <a:gd name="T108" fmla="*/ 120 w 4143"/>
                              <a:gd name="T109" fmla="*/ 2663 h 3619"/>
                              <a:gd name="T110" fmla="*/ 351 w 4143"/>
                              <a:gd name="T111" fmla="*/ 3042 h 3619"/>
                              <a:gd name="T112" fmla="*/ 754 w 4143"/>
                              <a:gd name="T113" fmla="*/ 3407 h 3619"/>
                              <a:gd name="T114" fmla="*/ 1057 w 4143"/>
                              <a:gd name="T115" fmla="*/ 3542 h 3619"/>
                              <a:gd name="T116" fmla="*/ 1682 w 4143"/>
                              <a:gd name="T117" fmla="*/ 3619 h 3619"/>
                              <a:gd name="T118" fmla="*/ 2076 w 4143"/>
                              <a:gd name="T119" fmla="*/ 3528 h 3619"/>
                              <a:gd name="T120" fmla="*/ 2244 w 4143"/>
                              <a:gd name="T121" fmla="*/ 3441 h 3619"/>
                              <a:gd name="T122" fmla="*/ 2532 w 4143"/>
                              <a:gd name="T123" fmla="*/ 3210 h 3619"/>
                              <a:gd name="T124" fmla="*/ 2672 w 4143"/>
                              <a:gd name="T125" fmla="*/ 3004 h 3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43" h="3619">
                                <a:moveTo>
                                  <a:pt x="2672" y="2975"/>
                                </a:moveTo>
                                <a:lnTo>
                                  <a:pt x="2667" y="2975"/>
                                </a:lnTo>
                                <a:lnTo>
                                  <a:pt x="2662" y="2980"/>
                                </a:lnTo>
                                <a:lnTo>
                                  <a:pt x="2657" y="2980"/>
                                </a:lnTo>
                                <a:lnTo>
                                  <a:pt x="2609" y="3057"/>
                                </a:lnTo>
                                <a:lnTo>
                                  <a:pt x="2566" y="3129"/>
                                </a:lnTo>
                                <a:lnTo>
                                  <a:pt x="2571" y="3129"/>
                                </a:lnTo>
                                <a:lnTo>
                                  <a:pt x="2513" y="3191"/>
                                </a:lnTo>
                                <a:lnTo>
                                  <a:pt x="2451" y="3249"/>
                                </a:lnTo>
                                <a:lnTo>
                                  <a:pt x="2374" y="3311"/>
                                </a:lnTo>
                                <a:lnTo>
                                  <a:pt x="2302" y="3369"/>
                                </a:lnTo>
                                <a:lnTo>
                                  <a:pt x="2302" y="3364"/>
                                </a:lnTo>
                                <a:lnTo>
                                  <a:pt x="2225" y="3412"/>
                                </a:lnTo>
                                <a:lnTo>
                                  <a:pt x="2230" y="3412"/>
                                </a:lnTo>
                                <a:lnTo>
                                  <a:pt x="2138" y="3455"/>
                                </a:lnTo>
                                <a:lnTo>
                                  <a:pt x="2134" y="3455"/>
                                </a:lnTo>
                                <a:lnTo>
                                  <a:pt x="2061" y="3499"/>
                                </a:lnTo>
                                <a:lnTo>
                                  <a:pt x="2066" y="3499"/>
                                </a:lnTo>
                                <a:lnTo>
                                  <a:pt x="1961" y="3532"/>
                                </a:lnTo>
                                <a:lnTo>
                                  <a:pt x="1869" y="3561"/>
                                </a:lnTo>
                                <a:lnTo>
                                  <a:pt x="1874" y="3561"/>
                                </a:lnTo>
                                <a:lnTo>
                                  <a:pt x="1783" y="3576"/>
                                </a:lnTo>
                                <a:lnTo>
                                  <a:pt x="1682" y="3590"/>
                                </a:lnTo>
                                <a:lnTo>
                                  <a:pt x="1365" y="3590"/>
                                </a:lnTo>
                                <a:lnTo>
                                  <a:pt x="1259" y="3576"/>
                                </a:lnTo>
                                <a:lnTo>
                                  <a:pt x="1264" y="3576"/>
                                </a:lnTo>
                                <a:lnTo>
                                  <a:pt x="1158" y="3547"/>
                                </a:lnTo>
                                <a:lnTo>
                                  <a:pt x="1067" y="3513"/>
                                </a:lnTo>
                                <a:lnTo>
                                  <a:pt x="966" y="3484"/>
                                </a:lnTo>
                                <a:lnTo>
                                  <a:pt x="860" y="3441"/>
                                </a:lnTo>
                                <a:lnTo>
                                  <a:pt x="865" y="3446"/>
                                </a:lnTo>
                                <a:lnTo>
                                  <a:pt x="773" y="3383"/>
                                </a:lnTo>
                                <a:lnTo>
                                  <a:pt x="773" y="3379"/>
                                </a:lnTo>
                                <a:lnTo>
                                  <a:pt x="682" y="3321"/>
                                </a:lnTo>
                                <a:lnTo>
                                  <a:pt x="682" y="3326"/>
                                </a:lnTo>
                                <a:lnTo>
                                  <a:pt x="591" y="3263"/>
                                </a:lnTo>
                                <a:lnTo>
                                  <a:pt x="442" y="3114"/>
                                </a:lnTo>
                                <a:lnTo>
                                  <a:pt x="370" y="3023"/>
                                </a:lnTo>
                                <a:lnTo>
                                  <a:pt x="293" y="2936"/>
                                </a:lnTo>
                                <a:lnTo>
                                  <a:pt x="230" y="2845"/>
                                </a:lnTo>
                                <a:lnTo>
                                  <a:pt x="235" y="2850"/>
                                </a:lnTo>
                                <a:lnTo>
                                  <a:pt x="192" y="2744"/>
                                </a:lnTo>
                                <a:lnTo>
                                  <a:pt x="149" y="2653"/>
                                </a:lnTo>
                                <a:lnTo>
                                  <a:pt x="101" y="2547"/>
                                </a:lnTo>
                                <a:lnTo>
                                  <a:pt x="72" y="2446"/>
                                </a:lnTo>
                                <a:lnTo>
                                  <a:pt x="72" y="2451"/>
                                </a:lnTo>
                                <a:lnTo>
                                  <a:pt x="57" y="2345"/>
                                </a:lnTo>
                                <a:lnTo>
                                  <a:pt x="43" y="2225"/>
                                </a:lnTo>
                                <a:lnTo>
                                  <a:pt x="29" y="2120"/>
                                </a:lnTo>
                                <a:lnTo>
                                  <a:pt x="29" y="2014"/>
                                </a:lnTo>
                                <a:lnTo>
                                  <a:pt x="72" y="1697"/>
                                </a:lnTo>
                                <a:lnTo>
                                  <a:pt x="72" y="1701"/>
                                </a:lnTo>
                                <a:lnTo>
                                  <a:pt x="101" y="1596"/>
                                </a:lnTo>
                                <a:lnTo>
                                  <a:pt x="149" y="1490"/>
                                </a:lnTo>
                                <a:lnTo>
                                  <a:pt x="192" y="1403"/>
                                </a:lnTo>
                                <a:lnTo>
                                  <a:pt x="235" y="1312"/>
                                </a:lnTo>
                                <a:lnTo>
                                  <a:pt x="230" y="1317"/>
                                </a:lnTo>
                                <a:lnTo>
                                  <a:pt x="293" y="1226"/>
                                </a:lnTo>
                                <a:lnTo>
                                  <a:pt x="351" y="1154"/>
                                </a:lnTo>
                                <a:lnTo>
                                  <a:pt x="413" y="1062"/>
                                </a:lnTo>
                                <a:lnTo>
                                  <a:pt x="490" y="1000"/>
                                </a:lnTo>
                                <a:lnTo>
                                  <a:pt x="562" y="928"/>
                                </a:lnTo>
                                <a:lnTo>
                                  <a:pt x="562" y="933"/>
                                </a:lnTo>
                                <a:lnTo>
                                  <a:pt x="639" y="884"/>
                                </a:lnTo>
                                <a:lnTo>
                                  <a:pt x="639" y="880"/>
                                </a:lnTo>
                                <a:lnTo>
                                  <a:pt x="711" y="822"/>
                                </a:lnTo>
                                <a:lnTo>
                                  <a:pt x="706" y="827"/>
                                </a:lnTo>
                                <a:lnTo>
                                  <a:pt x="797" y="784"/>
                                </a:lnTo>
                                <a:lnTo>
                                  <a:pt x="889" y="736"/>
                                </a:lnTo>
                                <a:lnTo>
                                  <a:pt x="966" y="707"/>
                                </a:lnTo>
                                <a:lnTo>
                                  <a:pt x="1052" y="678"/>
                                </a:lnTo>
                                <a:lnTo>
                                  <a:pt x="1047" y="678"/>
                                </a:lnTo>
                                <a:lnTo>
                                  <a:pt x="1139" y="663"/>
                                </a:lnTo>
                                <a:lnTo>
                                  <a:pt x="1144" y="663"/>
                                </a:lnTo>
                                <a:lnTo>
                                  <a:pt x="1220" y="644"/>
                                </a:lnTo>
                                <a:lnTo>
                                  <a:pt x="1216" y="644"/>
                                </a:lnTo>
                                <a:lnTo>
                                  <a:pt x="1480" y="644"/>
                                </a:lnTo>
                                <a:lnTo>
                                  <a:pt x="1480" y="639"/>
                                </a:lnTo>
                                <a:lnTo>
                                  <a:pt x="1485" y="639"/>
                                </a:lnTo>
                                <a:lnTo>
                                  <a:pt x="1528" y="567"/>
                                </a:lnTo>
                                <a:lnTo>
                                  <a:pt x="1523" y="567"/>
                                </a:lnTo>
                                <a:lnTo>
                                  <a:pt x="1571" y="505"/>
                                </a:lnTo>
                                <a:lnTo>
                                  <a:pt x="1691" y="385"/>
                                </a:lnTo>
                                <a:lnTo>
                                  <a:pt x="1764" y="327"/>
                                </a:lnTo>
                                <a:lnTo>
                                  <a:pt x="1826" y="265"/>
                                </a:lnTo>
                                <a:lnTo>
                                  <a:pt x="1826" y="269"/>
                                </a:lnTo>
                                <a:lnTo>
                                  <a:pt x="1898" y="226"/>
                                </a:lnTo>
                                <a:lnTo>
                                  <a:pt x="1893" y="226"/>
                                </a:lnTo>
                                <a:lnTo>
                                  <a:pt x="1985" y="183"/>
                                </a:lnTo>
                                <a:lnTo>
                                  <a:pt x="1989" y="183"/>
                                </a:lnTo>
                                <a:lnTo>
                                  <a:pt x="2066" y="135"/>
                                </a:lnTo>
                                <a:lnTo>
                                  <a:pt x="2061" y="135"/>
                                </a:lnTo>
                                <a:lnTo>
                                  <a:pt x="2148" y="106"/>
                                </a:lnTo>
                                <a:lnTo>
                                  <a:pt x="2254" y="77"/>
                                </a:lnTo>
                                <a:lnTo>
                                  <a:pt x="2249" y="77"/>
                                </a:lnTo>
                                <a:lnTo>
                                  <a:pt x="2340" y="63"/>
                                </a:lnTo>
                                <a:lnTo>
                                  <a:pt x="2345" y="63"/>
                                </a:lnTo>
                                <a:lnTo>
                                  <a:pt x="2451" y="44"/>
                                </a:lnTo>
                                <a:lnTo>
                                  <a:pt x="2446" y="44"/>
                                </a:lnTo>
                                <a:lnTo>
                                  <a:pt x="2537" y="29"/>
                                </a:lnTo>
                                <a:lnTo>
                                  <a:pt x="2744" y="29"/>
                                </a:lnTo>
                                <a:lnTo>
                                  <a:pt x="2850" y="44"/>
                                </a:lnTo>
                                <a:lnTo>
                                  <a:pt x="2845" y="44"/>
                                </a:lnTo>
                                <a:lnTo>
                                  <a:pt x="2951" y="77"/>
                                </a:lnTo>
                                <a:lnTo>
                                  <a:pt x="2955" y="77"/>
                                </a:lnTo>
                                <a:lnTo>
                                  <a:pt x="3047" y="92"/>
                                </a:lnTo>
                                <a:lnTo>
                                  <a:pt x="3042" y="92"/>
                                </a:lnTo>
                                <a:lnTo>
                                  <a:pt x="3148" y="135"/>
                                </a:lnTo>
                                <a:lnTo>
                                  <a:pt x="3253" y="183"/>
                                </a:lnTo>
                                <a:lnTo>
                                  <a:pt x="3340" y="226"/>
                                </a:lnTo>
                                <a:lnTo>
                                  <a:pt x="3335" y="226"/>
                                </a:lnTo>
                                <a:lnTo>
                                  <a:pt x="3426" y="284"/>
                                </a:lnTo>
                                <a:lnTo>
                                  <a:pt x="3426" y="279"/>
                                </a:lnTo>
                                <a:lnTo>
                                  <a:pt x="3518" y="341"/>
                                </a:lnTo>
                                <a:lnTo>
                                  <a:pt x="3609" y="418"/>
                                </a:lnTo>
                                <a:lnTo>
                                  <a:pt x="3758" y="567"/>
                                </a:lnTo>
                                <a:lnTo>
                                  <a:pt x="3753" y="567"/>
                                </a:lnTo>
                                <a:lnTo>
                                  <a:pt x="3811" y="659"/>
                                </a:lnTo>
                                <a:lnTo>
                                  <a:pt x="3816" y="659"/>
                                </a:lnTo>
                                <a:lnTo>
                                  <a:pt x="3878" y="745"/>
                                </a:lnTo>
                                <a:lnTo>
                                  <a:pt x="3873" y="740"/>
                                </a:lnTo>
                                <a:lnTo>
                                  <a:pt x="3931" y="846"/>
                                </a:lnTo>
                                <a:lnTo>
                                  <a:pt x="3979" y="937"/>
                                </a:lnTo>
                                <a:lnTo>
                                  <a:pt x="4022" y="1043"/>
                                </a:lnTo>
                                <a:lnTo>
                                  <a:pt x="4051" y="1149"/>
                                </a:lnTo>
                                <a:lnTo>
                                  <a:pt x="4085" y="1255"/>
                                </a:lnTo>
                                <a:lnTo>
                                  <a:pt x="4085" y="1250"/>
                                </a:lnTo>
                                <a:lnTo>
                                  <a:pt x="4099" y="1351"/>
                                </a:lnTo>
                                <a:lnTo>
                                  <a:pt x="4114" y="1471"/>
                                </a:lnTo>
                                <a:lnTo>
                                  <a:pt x="4114" y="1682"/>
                                </a:lnTo>
                                <a:lnTo>
                                  <a:pt x="4099" y="1802"/>
                                </a:lnTo>
                                <a:lnTo>
                                  <a:pt x="4099" y="1798"/>
                                </a:lnTo>
                                <a:lnTo>
                                  <a:pt x="4070" y="1903"/>
                                </a:lnTo>
                                <a:lnTo>
                                  <a:pt x="4037" y="1995"/>
                                </a:lnTo>
                                <a:lnTo>
                                  <a:pt x="4008" y="2100"/>
                                </a:lnTo>
                                <a:lnTo>
                                  <a:pt x="3965" y="2206"/>
                                </a:lnTo>
                                <a:lnTo>
                                  <a:pt x="3917" y="2293"/>
                                </a:lnTo>
                                <a:lnTo>
                                  <a:pt x="3917" y="2288"/>
                                </a:lnTo>
                                <a:lnTo>
                                  <a:pt x="3859" y="2379"/>
                                </a:lnTo>
                                <a:lnTo>
                                  <a:pt x="3864" y="2379"/>
                                </a:lnTo>
                                <a:lnTo>
                                  <a:pt x="3801" y="2456"/>
                                </a:lnTo>
                                <a:lnTo>
                                  <a:pt x="3744" y="2542"/>
                                </a:lnTo>
                                <a:lnTo>
                                  <a:pt x="3667" y="2605"/>
                                </a:lnTo>
                                <a:lnTo>
                                  <a:pt x="3595" y="2677"/>
                                </a:lnTo>
                                <a:lnTo>
                                  <a:pt x="3518" y="2739"/>
                                </a:lnTo>
                                <a:lnTo>
                                  <a:pt x="3441" y="2797"/>
                                </a:lnTo>
                                <a:lnTo>
                                  <a:pt x="3446" y="2792"/>
                                </a:lnTo>
                                <a:lnTo>
                                  <a:pt x="3359" y="2840"/>
                                </a:lnTo>
                                <a:lnTo>
                                  <a:pt x="3282" y="2884"/>
                                </a:lnTo>
                                <a:lnTo>
                                  <a:pt x="3191" y="2917"/>
                                </a:lnTo>
                                <a:lnTo>
                                  <a:pt x="3100" y="2946"/>
                                </a:lnTo>
                                <a:lnTo>
                                  <a:pt x="3104" y="2946"/>
                                </a:lnTo>
                                <a:lnTo>
                                  <a:pt x="3018" y="2961"/>
                                </a:lnTo>
                                <a:lnTo>
                                  <a:pt x="2927" y="2975"/>
                                </a:lnTo>
                                <a:lnTo>
                                  <a:pt x="2922" y="2975"/>
                                </a:lnTo>
                                <a:lnTo>
                                  <a:pt x="2845" y="2989"/>
                                </a:lnTo>
                                <a:lnTo>
                                  <a:pt x="2850" y="2989"/>
                                </a:lnTo>
                                <a:lnTo>
                                  <a:pt x="2763" y="2989"/>
                                </a:lnTo>
                                <a:lnTo>
                                  <a:pt x="2672" y="2975"/>
                                </a:lnTo>
                                <a:lnTo>
                                  <a:pt x="2672" y="3004"/>
                                </a:lnTo>
                                <a:lnTo>
                                  <a:pt x="2763" y="3018"/>
                                </a:lnTo>
                                <a:lnTo>
                                  <a:pt x="2850" y="3018"/>
                                </a:lnTo>
                                <a:lnTo>
                                  <a:pt x="2854" y="3018"/>
                                </a:lnTo>
                                <a:lnTo>
                                  <a:pt x="2931" y="3004"/>
                                </a:lnTo>
                                <a:lnTo>
                                  <a:pt x="2927" y="3004"/>
                                </a:lnTo>
                                <a:lnTo>
                                  <a:pt x="3018" y="2989"/>
                                </a:lnTo>
                                <a:lnTo>
                                  <a:pt x="3104" y="2975"/>
                                </a:lnTo>
                                <a:lnTo>
                                  <a:pt x="3109" y="2975"/>
                                </a:lnTo>
                                <a:lnTo>
                                  <a:pt x="3201" y="2946"/>
                                </a:lnTo>
                                <a:lnTo>
                                  <a:pt x="3292" y="2912"/>
                                </a:lnTo>
                                <a:lnTo>
                                  <a:pt x="3369" y="2869"/>
                                </a:lnTo>
                                <a:lnTo>
                                  <a:pt x="3455" y="2821"/>
                                </a:lnTo>
                                <a:lnTo>
                                  <a:pt x="3460" y="2816"/>
                                </a:lnTo>
                                <a:lnTo>
                                  <a:pt x="3537" y="2759"/>
                                </a:lnTo>
                                <a:lnTo>
                                  <a:pt x="3614" y="2696"/>
                                </a:lnTo>
                                <a:lnTo>
                                  <a:pt x="3686" y="2624"/>
                                </a:lnTo>
                                <a:lnTo>
                                  <a:pt x="3763" y="2562"/>
                                </a:lnTo>
                                <a:lnTo>
                                  <a:pt x="3821" y="2475"/>
                                </a:lnTo>
                                <a:lnTo>
                                  <a:pt x="3883" y="2398"/>
                                </a:lnTo>
                                <a:lnTo>
                                  <a:pt x="3888" y="2398"/>
                                </a:lnTo>
                                <a:lnTo>
                                  <a:pt x="3945" y="2307"/>
                                </a:lnTo>
                                <a:lnTo>
                                  <a:pt x="3945" y="2302"/>
                                </a:lnTo>
                                <a:lnTo>
                                  <a:pt x="3994" y="2216"/>
                                </a:lnTo>
                                <a:lnTo>
                                  <a:pt x="4037" y="2110"/>
                                </a:lnTo>
                                <a:lnTo>
                                  <a:pt x="4066" y="2004"/>
                                </a:lnTo>
                                <a:lnTo>
                                  <a:pt x="4099" y="1913"/>
                                </a:lnTo>
                                <a:lnTo>
                                  <a:pt x="4128" y="1807"/>
                                </a:lnTo>
                                <a:lnTo>
                                  <a:pt x="4128" y="1802"/>
                                </a:lnTo>
                                <a:lnTo>
                                  <a:pt x="4143" y="1682"/>
                                </a:lnTo>
                                <a:lnTo>
                                  <a:pt x="4143" y="1471"/>
                                </a:lnTo>
                                <a:lnTo>
                                  <a:pt x="4128" y="1351"/>
                                </a:lnTo>
                                <a:lnTo>
                                  <a:pt x="4114" y="1250"/>
                                </a:lnTo>
                                <a:lnTo>
                                  <a:pt x="4114" y="1245"/>
                                </a:lnTo>
                                <a:lnTo>
                                  <a:pt x="4080" y="1139"/>
                                </a:lnTo>
                                <a:lnTo>
                                  <a:pt x="4051" y="1033"/>
                                </a:lnTo>
                                <a:lnTo>
                                  <a:pt x="4008" y="928"/>
                                </a:lnTo>
                                <a:lnTo>
                                  <a:pt x="3960" y="836"/>
                                </a:lnTo>
                                <a:lnTo>
                                  <a:pt x="3902" y="731"/>
                                </a:lnTo>
                                <a:lnTo>
                                  <a:pt x="3897" y="726"/>
                                </a:lnTo>
                                <a:lnTo>
                                  <a:pt x="3835" y="639"/>
                                </a:lnTo>
                                <a:lnTo>
                                  <a:pt x="3840" y="639"/>
                                </a:lnTo>
                                <a:lnTo>
                                  <a:pt x="3782" y="548"/>
                                </a:lnTo>
                                <a:lnTo>
                                  <a:pt x="3777" y="548"/>
                                </a:lnTo>
                                <a:lnTo>
                                  <a:pt x="3628" y="399"/>
                                </a:lnTo>
                                <a:lnTo>
                                  <a:pt x="3537" y="322"/>
                                </a:lnTo>
                                <a:lnTo>
                                  <a:pt x="3446" y="260"/>
                                </a:lnTo>
                                <a:lnTo>
                                  <a:pt x="3446" y="255"/>
                                </a:lnTo>
                                <a:lnTo>
                                  <a:pt x="3354" y="197"/>
                                </a:lnTo>
                                <a:lnTo>
                                  <a:pt x="3350" y="197"/>
                                </a:lnTo>
                                <a:lnTo>
                                  <a:pt x="3263" y="154"/>
                                </a:lnTo>
                                <a:lnTo>
                                  <a:pt x="3157" y="106"/>
                                </a:lnTo>
                                <a:lnTo>
                                  <a:pt x="3052" y="63"/>
                                </a:lnTo>
                                <a:lnTo>
                                  <a:pt x="3047" y="63"/>
                                </a:lnTo>
                                <a:lnTo>
                                  <a:pt x="2955" y="48"/>
                                </a:lnTo>
                                <a:lnTo>
                                  <a:pt x="2960" y="48"/>
                                </a:lnTo>
                                <a:lnTo>
                                  <a:pt x="2854" y="15"/>
                                </a:lnTo>
                                <a:lnTo>
                                  <a:pt x="2850" y="15"/>
                                </a:lnTo>
                                <a:lnTo>
                                  <a:pt x="2744" y="0"/>
                                </a:lnTo>
                                <a:lnTo>
                                  <a:pt x="2537" y="0"/>
                                </a:lnTo>
                                <a:lnTo>
                                  <a:pt x="2446" y="15"/>
                                </a:lnTo>
                                <a:lnTo>
                                  <a:pt x="2441" y="15"/>
                                </a:lnTo>
                                <a:lnTo>
                                  <a:pt x="2335" y="34"/>
                                </a:lnTo>
                                <a:lnTo>
                                  <a:pt x="2340" y="34"/>
                                </a:lnTo>
                                <a:lnTo>
                                  <a:pt x="2249" y="48"/>
                                </a:lnTo>
                                <a:lnTo>
                                  <a:pt x="2244" y="48"/>
                                </a:lnTo>
                                <a:lnTo>
                                  <a:pt x="2138" y="77"/>
                                </a:lnTo>
                                <a:lnTo>
                                  <a:pt x="2052" y="106"/>
                                </a:lnTo>
                                <a:lnTo>
                                  <a:pt x="2047" y="106"/>
                                </a:lnTo>
                                <a:lnTo>
                                  <a:pt x="1970" y="154"/>
                                </a:lnTo>
                                <a:lnTo>
                                  <a:pt x="1975" y="154"/>
                                </a:lnTo>
                                <a:lnTo>
                                  <a:pt x="1884" y="197"/>
                                </a:lnTo>
                                <a:lnTo>
                                  <a:pt x="1879" y="197"/>
                                </a:lnTo>
                                <a:lnTo>
                                  <a:pt x="1807" y="241"/>
                                </a:lnTo>
                                <a:lnTo>
                                  <a:pt x="1807" y="245"/>
                                </a:lnTo>
                                <a:lnTo>
                                  <a:pt x="1744" y="308"/>
                                </a:lnTo>
                                <a:lnTo>
                                  <a:pt x="1672" y="365"/>
                                </a:lnTo>
                                <a:lnTo>
                                  <a:pt x="1552" y="486"/>
                                </a:lnTo>
                                <a:lnTo>
                                  <a:pt x="1504" y="548"/>
                                </a:lnTo>
                                <a:lnTo>
                                  <a:pt x="1499" y="548"/>
                                </a:lnTo>
                                <a:lnTo>
                                  <a:pt x="1456" y="620"/>
                                </a:lnTo>
                                <a:lnTo>
                                  <a:pt x="1470" y="615"/>
                                </a:lnTo>
                                <a:lnTo>
                                  <a:pt x="1216" y="615"/>
                                </a:lnTo>
                                <a:lnTo>
                                  <a:pt x="1211" y="615"/>
                                </a:lnTo>
                                <a:lnTo>
                                  <a:pt x="1134" y="635"/>
                                </a:lnTo>
                                <a:lnTo>
                                  <a:pt x="1139" y="635"/>
                                </a:lnTo>
                                <a:lnTo>
                                  <a:pt x="1047" y="649"/>
                                </a:lnTo>
                                <a:lnTo>
                                  <a:pt x="1043" y="649"/>
                                </a:lnTo>
                                <a:lnTo>
                                  <a:pt x="956" y="678"/>
                                </a:lnTo>
                                <a:lnTo>
                                  <a:pt x="879" y="707"/>
                                </a:lnTo>
                                <a:lnTo>
                                  <a:pt x="788" y="755"/>
                                </a:lnTo>
                                <a:lnTo>
                                  <a:pt x="697" y="798"/>
                                </a:lnTo>
                                <a:lnTo>
                                  <a:pt x="692" y="803"/>
                                </a:lnTo>
                                <a:lnTo>
                                  <a:pt x="620" y="860"/>
                                </a:lnTo>
                                <a:lnTo>
                                  <a:pt x="620" y="856"/>
                                </a:lnTo>
                                <a:lnTo>
                                  <a:pt x="543" y="904"/>
                                </a:lnTo>
                                <a:lnTo>
                                  <a:pt x="543" y="909"/>
                                </a:lnTo>
                                <a:lnTo>
                                  <a:pt x="471" y="981"/>
                                </a:lnTo>
                                <a:lnTo>
                                  <a:pt x="394" y="1043"/>
                                </a:lnTo>
                                <a:lnTo>
                                  <a:pt x="331" y="1134"/>
                                </a:lnTo>
                                <a:lnTo>
                                  <a:pt x="274" y="1206"/>
                                </a:lnTo>
                                <a:lnTo>
                                  <a:pt x="211" y="1298"/>
                                </a:lnTo>
                                <a:lnTo>
                                  <a:pt x="206" y="1303"/>
                                </a:lnTo>
                                <a:lnTo>
                                  <a:pt x="163" y="1394"/>
                                </a:lnTo>
                                <a:lnTo>
                                  <a:pt x="120" y="1480"/>
                                </a:lnTo>
                                <a:lnTo>
                                  <a:pt x="72" y="1586"/>
                                </a:lnTo>
                                <a:lnTo>
                                  <a:pt x="43" y="1692"/>
                                </a:lnTo>
                                <a:lnTo>
                                  <a:pt x="43" y="1697"/>
                                </a:lnTo>
                                <a:lnTo>
                                  <a:pt x="0" y="2014"/>
                                </a:lnTo>
                                <a:lnTo>
                                  <a:pt x="0" y="2120"/>
                                </a:lnTo>
                                <a:lnTo>
                                  <a:pt x="14" y="2225"/>
                                </a:lnTo>
                                <a:lnTo>
                                  <a:pt x="29" y="2345"/>
                                </a:lnTo>
                                <a:lnTo>
                                  <a:pt x="43" y="2451"/>
                                </a:lnTo>
                                <a:lnTo>
                                  <a:pt x="43" y="2456"/>
                                </a:lnTo>
                                <a:lnTo>
                                  <a:pt x="72" y="2557"/>
                                </a:lnTo>
                                <a:lnTo>
                                  <a:pt x="120" y="2663"/>
                                </a:lnTo>
                                <a:lnTo>
                                  <a:pt x="163" y="2754"/>
                                </a:lnTo>
                                <a:lnTo>
                                  <a:pt x="206" y="2860"/>
                                </a:lnTo>
                                <a:lnTo>
                                  <a:pt x="211" y="2864"/>
                                </a:lnTo>
                                <a:lnTo>
                                  <a:pt x="274" y="2956"/>
                                </a:lnTo>
                                <a:lnTo>
                                  <a:pt x="351" y="3042"/>
                                </a:lnTo>
                                <a:lnTo>
                                  <a:pt x="423" y="3134"/>
                                </a:lnTo>
                                <a:lnTo>
                                  <a:pt x="572" y="3282"/>
                                </a:lnTo>
                                <a:lnTo>
                                  <a:pt x="663" y="3345"/>
                                </a:lnTo>
                                <a:lnTo>
                                  <a:pt x="663" y="3350"/>
                                </a:lnTo>
                                <a:lnTo>
                                  <a:pt x="754" y="3407"/>
                                </a:lnTo>
                                <a:lnTo>
                                  <a:pt x="754" y="3403"/>
                                </a:lnTo>
                                <a:lnTo>
                                  <a:pt x="846" y="3465"/>
                                </a:lnTo>
                                <a:lnTo>
                                  <a:pt x="850" y="3470"/>
                                </a:lnTo>
                                <a:lnTo>
                                  <a:pt x="956" y="3513"/>
                                </a:lnTo>
                                <a:lnTo>
                                  <a:pt x="1057" y="3542"/>
                                </a:lnTo>
                                <a:lnTo>
                                  <a:pt x="1148" y="3576"/>
                                </a:lnTo>
                                <a:lnTo>
                                  <a:pt x="1254" y="3604"/>
                                </a:lnTo>
                                <a:lnTo>
                                  <a:pt x="1259" y="3604"/>
                                </a:lnTo>
                                <a:lnTo>
                                  <a:pt x="1365" y="3619"/>
                                </a:lnTo>
                                <a:lnTo>
                                  <a:pt x="1682" y="3619"/>
                                </a:lnTo>
                                <a:lnTo>
                                  <a:pt x="1783" y="3604"/>
                                </a:lnTo>
                                <a:lnTo>
                                  <a:pt x="1874" y="3590"/>
                                </a:lnTo>
                                <a:lnTo>
                                  <a:pt x="1879" y="3590"/>
                                </a:lnTo>
                                <a:lnTo>
                                  <a:pt x="1970" y="3561"/>
                                </a:lnTo>
                                <a:lnTo>
                                  <a:pt x="2076" y="3528"/>
                                </a:lnTo>
                                <a:lnTo>
                                  <a:pt x="2081" y="3528"/>
                                </a:lnTo>
                                <a:lnTo>
                                  <a:pt x="2153" y="3484"/>
                                </a:lnTo>
                                <a:lnTo>
                                  <a:pt x="2148" y="3484"/>
                                </a:lnTo>
                                <a:lnTo>
                                  <a:pt x="2239" y="3441"/>
                                </a:lnTo>
                                <a:lnTo>
                                  <a:pt x="2244" y="3441"/>
                                </a:lnTo>
                                <a:lnTo>
                                  <a:pt x="2321" y="3393"/>
                                </a:lnTo>
                                <a:lnTo>
                                  <a:pt x="2321" y="3388"/>
                                </a:lnTo>
                                <a:lnTo>
                                  <a:pt x="2393" y="3331"/>
                                </a:lnTo>
                                <a:lnTo>
                                  <a:pt x="2470" y="3268"/>
                                </a:lnTo>
                                <a:lnTo>
                                  <a:pt x="2532" y="3210"/>
                                </a:lnTo>
                                <a:lnTo>
                                  <a:pt x="2590" y="3148"/>
                                </a:lnTo>
                                <a:lnTo>
                                  <a:pt x="2595" y="3148"/>
                                </a:lnTo>
                                <a:lnTo>
                                  <a:pt x="2638" y="3076"/>
                                </a:lnTo>
                                <a:lnTo>
                                  <a:pt x="2686" y="2999"/>
                                </a:lnTo>
                                <a:lnTo>
                                  <a:pt x="2672" y="3004"/>
                                </a:lnTo>
                                <a:lnTo>
                                  <a:pt x="2672" y="29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23"/>
                        <wps:cNvSpPr>
                          <a:spLocks/>
                        </wps:cNvSpPr>
                        <wps:spPr bwMode="auto">
                          <a:xfrm>
                            <a:off x="88265" y="223312"/>
                            <a:ext cx="4358005" cy="4357370"/>
                          </a:xfrm>
                          <a:custGeom>
                            <a:avLst/>
                            <a:gdLst>
                              <a:gd name="T0" fmla="*/ 2543 w 6863"/>
                              <a:gd name="T1" fmla="*/ 149 h 6862"/>
                              <a:gd name="T2" fmla="*/ 3244 w 6863"/>
                              <a:gd name="T3" fmla="*/ 29 h 6862"/>
                              <a:gd name="T4" fmla="*/ 4129 w 6863"/>
                              <a:gd name="T5" fmla="*/ 101 h 6862"/>
                              <a:gd name="T6" fmla="*/ 4955 w 6863"/>
                              <a:gd name="T7" fmla="*/ 389 h 6862"/>
                              <a:gd name="T8" fmla="*/ 5412 w 6863"/>
                              <a:gd name="T9" fmla="*/ 668 h 6862"/>
                              <a:gd name="T10" fmla="*/ 6167 w 6863"/>
                              <a:gd name="T11" fmla="*/ 1417 h 6862"/>
                              <a:gd name="T12" fmla="*/ 6445 w 6863"/>
                              <a:gd name="T13" fmla="*/ 1864 h 6862"/>
                              <a:gd name="T14" fmla="*/ 6748 w 6863"/>
                              <a:gd name="T15" fmla="*/ 2705 h 6862"/>
                              <a:gd name="T16" fmla="*/ 6835 w 6863"/>
                              <a:gd name="T17" fmla="*/ 3421 h 6862"/>
                              <a:gd name="T18" fmla="*/ 6763 w 6863"/>
                              <a:gd name="T19" fmla="*/ 4123 h 6862"/>
                              <a:gd name="T20" fmla="*/ 6460 w 6863"/>
                              <a:gd name="T21" fmla="*/ 4964 h 6862"/>
                              <a:gd name="T22" fmla="*/ 6195 w 6863"/>
                              <a:gd name="T23" fmla="*/ 5425 h 6862"/>
                              <a:gd name="T24" fmla="*/ 5566 w 6863"/>
                              <a:gd name="T25" fmla="*/ 6069 h 6862"/>
                              <a:gd name="T26" fmla="*/ 5128 w 6863"/>
                              <a:gd name="T27" fmla="*/ 6386 h 6862"/>
                              <a:gd name="T28" fmla="*/ 4816 w 6863"/>
                              <a:gd name="T29" fmla="*/ 6545 h 6862"/>
                              <a:gd name="T30" fmla="*/ 4134 w 6863"/>
                              <a:gd name="T31" fmla="*/ 6756 h 6862"/>
                              <a:gd name="T32" fmla="*/ 3067 w 6863"/>
                              <a:gd name="T33" fmla="*/ 6814 h 6862"/>
                              <a:gd name="T34" fmla="*/ 2365 w 6863"/>
                              <a:gd name="T35" fmla="*/ 6665 h 6862"/>
                              <a:gd name="T36" fmla="*/ 1707 w 6863"/>
                              <a:gd name="T37" fmla="*/ 6367 h 6862"/>
                              <a:gd name="T38" fmla="*/ 1005 w 6863"/>
                              <a:gd name="T39" fmla="*/ 5829 h 6862"/>
                              <a:gd name="T40" fmla="*/ 567 w 6863"/>
                              <a:gd name="T41" fmla="*/ 5257 h 6862"/>
                              <a:gd name="T42" fmla="*/ 241 w 6863"/>
                              <a:gd name="T43" fmla="*/ 4632 h 6862"/>
                              <a:gd name="T44" fmla="*/ 63 w 6863"/>
                              <a:gd name="T45" fmla="*/ 3945 h 6862"/>
                              <a:gd name="T46" fmla="*/ 77 w 6863"/>
                              <a:gd name="T47" fmla="*/ 2883 h 6862"/>
                              <a:gd name="T48" fmla="*/ 255 w 6863"/>
                              <a:gd name="T49" fmla="*/ 2196 h 6862"/>
                              <a:gd name="T50" fmla="*/ 582 w 6863"/>
                              <a:gd name="T51" fmla="*/ 1571 h 6862"/>
                              <a:gd name="T52" fmla="*/ 899 w 6863"/>
                              <a:gd name="T53" fmla="*/ 1148 h 6862"/>
                              <a:gd name="T54" fmla="*/ 1572 w 6863"/>
                              <a:gd name="T55" fmla="*/ 576 h 6862"/>
                              <a:gd name="T56" fmla="*/ 1711 w 6863"/>
                              <a:gd name="T57" fmla="*/ 466 h 6862"/>
                              <a:gd name="T58" fmla="*/ 1135 w 6863"/>
                              <a:gd name="T59" fmla="*/ 874 h 6862"/>
                              <a:gd name="T60" fmla="*/ 649 w 6863"/>
                              <a:gd name="T61" fmla="*/ 1398 h 6862"/>
                              <a:gd name="T62" fmla="*/ 380 w 6863"/>
                              <a:gd name="T63" fmla="*/ 1869 h 6862"/>
                              <a:gd name="T64" fmla="*/ 77 w 6863"/>
                              <a:gd name="T65" fmla="*/ 2696 h 6862"/>
                              <a:gd name="T66" fmla="*/ 0 w 6863"/>
                              <a:gd name="T67" fmla="*/ 3585 h 6862"/>
                              <a:gd name="T68" fmla="*/ 106 w 6863"/>
                              <a:gd name="T69" fmla="*/ 4296 h 6862"/>
                              <a:gd name="T70" fmla="*/ 438 w 6863"/>
                              <a:gd name="T71" fmla="*/ 5123 h 6862"/>
                              <a:gd name="T72" fmla="*/ 640 w 6863"/>
                              <a:gd name="T73" fmla="*/ 5430 h 6862"/>
                              <a:gd name="T74" fmla="*/ 1538 w 6863"/>
                              <a:gd name="T75" fmla="*/ 6300 h 6862"/>
                              <a:gd name="T76" fmla="*/ 2024 w 6863"/>
                              <a:gd name="T77" fmla="*/ 6559 h 6862"/>
                              <a:gd name="T78" fmla="*/ 2706 w 6863"/>
                              <a:gd name="T79" fmla="*/ 6785 h 6862"/>
                              <a:gd name="T80" fmla="*/ 3773 w 6863"/>
                              <a:gd name="T81" fmla="*/ 6843 h 6862"/>
                              <a:gd name="T82" fmla="*/ 4484 w 6863"/>
                              <a:gd name="T83" fmla="*/ 6694 h 6862"/>
                              <a:gd name="T84" fmla="*/ 4979 w 6863"/>
                              <a:gd name="T85" fmla="*/ 6483 h 6862"/>
                              <a:gd name="T86" fmla="*/ 5450 w 6863"/>
                              <a:gd name="T87" fmla="*/ 6213 h 6862"/>
                              <a:gd name="T88" fmla="*/ 5974 w 6863"/>
                              <a:gd name="T89" fmla="*/ 5728 h 6862"/>
                              <a:gd name="T90" fmla="*/ 6311 w 6863"/>
                              <a:gd name="T91" fmla="*/ 5291 h 6862"/>
                              <a:gd name="T92" fmla="*/ 6700 w 6863"/>
                              <a:gd name="T93" fmla="*/ 4479 h 6862"/>
                              <a:gd name="T94" fmla="*/ 6835 w 6863"/>
                              <a:gd name="T95" fmla="*/ 3767 h 6862"/>
                              <a:gd name="T96" fmla="*/ 6820 w 6863"/>
                              <a:gd name="T97" fmla="*/ 2883 h 6862"/>
                              <a:gd name="T98" fmla="*/ 6623 w 6863"/>
                              <a:gd name="T99" fmla="*/ 2186 h 6862"/>
                              <a:gd name="T100" fmla="*/ 6296 w 6863"/>
                              <a:gd name="T101" fmla="*/ 1552 h 6862"/>
                              <a:gd name="T102" fmla="*/ 5840 w 6863"/>
                              <a:gd name="T103" fmla="*/ 995 h 6862"/>
                              <a:gd name="T104" fmla="*/ 5133 w 6863"/>
                              <a:gd name="T105" fmla="*/ 452 h 6862"/>
                              <a:gd name="T106" fmla="*/ 4484 w 6863"/>
                              <a:gd name="T107" fmla="*/ 163 h 6862"/>
                              <a:gd name="T108" fmla="*/ 3773 w 6863"/>
                              <a:gd name="T109" fmla="*/ 14 h 6862"/>
                              <a:gd name="T110" fmla="*/ 2706 w 6863"/>
                              <a:gd name="T111" fmla="*/ 72 h 6862"/>
                              <a:gd name="T112" fmla="*/ 2024 w 6863"/>
                              <a:gd name="T113" fmla="*/ 298 h 6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63" h="6862">
                                <a:moveTo>
                                  <a:pt x="1884" y="403"/>
                                </a:moveTo>
                                <a:lnTo>
                                  <a:pt x="2033" y="327"/>
                                </a:lnTo>
                                <a:lnTo>
                                  <a:pt x="2202" y="254"/>
                                </a:lnTo>
                                <a:lnTo>
                                  <a:pt x="2379" y="192"/>
                                </a:lnTo>
                                <a:lnTo>
                                  <a:pt x="2543" y="149"/>
                                </a:lnTo>
                                <a:lnTo>
                                  <a:pt x="2711" y="101"/>
                                </a:lnTo>
                                <a:lnTo>
                                  <a:pt x="2706" y="101"/>
                                </a:lnTo>
                                <a:lnTo>
                                  <a:pt x="2884" y="72"/>
                                </a:lnTo>
                                <a:lnTo>
                                  <a:pt x="3067" y="43"/>
                                </a:lnTo>
                                <a:lnTo>
                                  <a:pt x="3244" y="29"/>
                                </a:lnTo>
                                <a:lnTo>
                                  <a:pt x="3591" y="29"/>
                                </a:lnTo>
                                <a:lnTo>
                                  <a:pt x="3773" y="43"/>
                                </a:lnTo>
                                <a:lnTo>
                                  <a:pt x="3951" y="72"/>
                                </a:lnTo>
                                <a:lnTo>
                                  <a:pt x="4134" y="101"/>
                                </a:lnTo>
                                <a:lnTo>
                                  <a:pt x="4129" y="101"/>
                                </a:lnTo>
                                <a:lnTo>
                                  <a:pt x="4292" y="149"/>
                                </a:lnTo>
                                <a:lnTo>
                                  <a:pt x="4475" y="192"/>
                                </a:lnTo>
                                <a:lnTo>
                                  <a:pt x="4638" y="254"/>
                                </a:lnTo>
                                <a:lnTo>
                                  <a:pt x="4802" y="312"/>
                                </a:lnTo>
                                <a:lnTo>
                                  <a:pt x="4955" y="389"/>
                                </a:lnTo>
                                <a:lnTo>
                                  <a:pt x="5119" y="480"/>
                                </a:lnTo>
                                <a:lnTo>
                                  <a:pt x="5114" y="480"/>
                                </a:lnTo>
                                <a:lnTo>
                                  <a:pt x="5263" y="567"/>
                                </a:lnTo>
                                <a:lnTo>
                                  <a:pt x="5263" y="562"/>
                                </a:lnTo>
                                <a:lnTo>
                                  <a:pt x="5412" y="668"/>
                                </a:lnTo>
                                <a:lnTo>
                                  <a:pt x="5551" y="773"/>
                                </a:lnTo>
                                <a:lnTo>
                                  <a:pt x="5821" y="1014"/>
                                </a:lnTo>
                                <a:lnTo>
                                  <a:pt x="5941" y="1134"/>
                                </a:lnTo>
                                <a:lnTo>
                                  <a:pt x="6061" y="1268"/>
                                </a:lnTo>
                                <a:lnTo>
                                  <a:pt x="6167" y="1417"/>
                                </a:lnTo>
                                <a:lnTo>
                                  <a:pt x="6272" y="1571"/>
                                </a:lnTo>
                                <a:lnTo>
                                  <a:pt x="6267" y="1571"/>
                                </a:lnTo>
                                <a:lnTo>
                                  <a:pt x="6354" y="1720"/>
                                </a:lnTo>
                                <a:lnTo>
                                  <a:pt x="6445" y="1869"/>
                                </a:lnTo>
                                <a:lnTo>
                                  <a:pt x="6445" y="1864"/>
                                </a:lnTo>
                                <a:lnTo>
                                  <a:pt x="6522" y="2033"/>
                                </a:lnTo>
                                <a:lnTo>
                                  <a:pt x="6594" y="2196"/>
                                </a:lnTo>
                                <a:lnTo>
                                  <a:pt x="6657" y="2359"/>
                                </a:lnTo>
                                <a:lnTo>
                                  <a:pt x="6714" y="2542"/>
                                </a:lnTo>
                                <a:lnTo>
                                  <a:pt x="6748" y="2705"/>
                                </a:lnTo>
                                <a:lnTo>
                                  <a:pt x="6791" y="2888"/>
                                </a:lnTo>
                                <a:lnTo>
                                  <a:pt x="6791" y="2883"/>
                                </a:lnTo>
                                <a:lnTo>
                                  <a:pt x="6806" y="3061"/>
                                </a:lnTo>
                                <a:lnTo>
                                  <a:pt x="6820" y="3244"/>
                                </a:lnTo>
                                <a:lnTo>
                                  <a:pt x="6835" y="3421"/>
                                </a:lnTo>
                                <a:lnTo>
                                  <a:pt x="6820" y="3585"/>
                                </a:lnTo>
                                <a:lnTo>
                                  <a:pt x="6806" y="3767"/>
                                </a:lnTo>
                                <a:lnTo>
                                  <a:pt x="6791" y="3945"/>
                                </a:lnTo>
                                <a:lnTo>
                                  <a:pt x="6763" y="4128"/>
                                </a:lnTo>
                                <a:lnTo>
                                  <a:pt x="6763" y="4123"/>
                                </a:lnTo>
                                <a:lnTo>
                                  <a:pt x="6714" y="4301"/>
                                </a:lnTo>
                                <a:lnTo>
                                  <a:pt x="6671" y="4469"/>
                                </a:lnTo>
                                <a:lnTo>
                                  <a:pt x="6609" y="4632"/>
                                </a:lnTo>
                                <a:lnTo>
                                  <a:pt x="6537" y="4801"/>
                                </a:lnTo>
                                <a:lnTo>
                                  <a:pt x="6460" y="4964"/>
                                </a:lnTo>
                                <a:lnTo>
                                  <a:pt x="6368" y="5127"/>
                                </a:lnTo>
                                <a:lnTo>
                                  <a:pt x="6282" y="5281"/>
                                </a:lnTo>
                                <a:lnTo>
                                  <a:pt x="6282" y="5276"/>
                                </a:lnTo>
                                <a:lnTo>
                                  <a:pt x="6191" y="5425"/>
                                </a:lnTo>
                                <a:lnTo>
                                  <a:pt x="6195" y="5425"/>
                                </a:lnTo>
                                <a:lnTo>
                                  <a:pt x="6075" y="5560"/>
                                </a:lnTo>
                                <a:lnTo>
                                  <a:pt x="5955" y="5709"/>
                                </a:lnTo>
                                <a:lnTo>
                                  <a:pt x="5835" y="5829"/>
                                </a:lnTo>
                                <a:lnTo>
                                  <a:pt x="5715" y="5964"/>
                                </a:lnTo>
                                <a:lnTo>
                                  <a:pt x="5566" y="6069"/>
                                </a:lnTo>
                                <a:lnTo>
                                  <a:pt x="5431" y="6189"/>
                                </a:lnTo>
                                <a:lnTo>
                                  <a:pt x="5431" y="6185"/>
                                </a:lnTo>
                                <a:lnTo>
                                  <a:pt x="5277" y="6276"/>
                                </a:lnTo>
                                <a:lnTo>
                                  <a:pt x="5277" y="6281"/>
                                </a:lnTo>
                                <a:lnTo>
                                  <a:pt x="5128" y="6386"/>
                                </a:lnTo>
                                <a:lnTo>
                                  <a:pt x="5133" y="6382"/>
                                </a:lnTo>
                                <a:lnTo>
                                  <a:pt x="4970" y="6454"/>
                                </a:lnTo>
                                <a:lnTo>
                                  <a:pt x="4965" y="6454"/>
                                </a:lnTo>
                                <a:lnTo>
                                  <a:pt x="4811" y="6545"/>
                                </a:lnTo>
                                <a:lnTo>
                                  <a:pt x="4816" y="6545"/>
                                </a:lnTo>
                                <a:lnTo>
                                  <a:pt x="4653" y="6607"/>
                                </a:lnTo>
                                <a:lnTo>
                                  <a:pt x="4475" y="6665"/>
                                </a:lnTo>
                                <a:lnTo>
                                  <a:pt x="4307" y="6728"/>
                                </a:lnTo>
                                <a:lnTo>
                                  <a:pt x="4311" y="6728"/>
                                </a:lnTo>
                                <a:lnTo>
                                  <a:pt x="4134" y="6756"/>
                                </a:lnTo>
                                <a:lnTo>
                                  <a:pt x="3951" y="6785"/>
                                </a:lnTo>
                                <a:lnTo>
                                  <a:pt x="3773" y="6814"/>
                                </a:lnTo>
                                <a:lnTo>
                                  <a:pt x="3591" y="6833"/>
                                </a:lnTo>
                                <a:lnTo>
                                  <a:pt x="3244" y="6833"/>
                                </a:lnTo>
                                <a:lnTo>
                                  <a:pt x="3067" y="6814"/>
                                </a:lnTo>
                                <a:lnTo>
                                  <a:pt x="2884" y="6785"/>
                                </a:lnTo>
                                <a:lnTo>
                                  <a:pt x="2706" y="6756"/>
                                </a:lnTo>
                                <a:lnTo>
                                  <a:pt x="2711" y="6756"/>
                                </a:lnTo>
                                <a:lnTo>
                                  <a:pt x="2528" y="6713"/>
                                </a:lnTo>
                                <a:lnTo>
                                  <a:pt x="2365" y="6665"/>
                                </a:lnTo>
                                <a:lnTo>
                                  <a:pt x="2202" y="6607"/>
                                </a:lnTo>
                                <a:lnTo>
                                  <a:pt x="2033" y="6531"/>
                                </a:lnTo>
                                <a:lnTo>
                                  <a:pt x="1870" y="6454"/>
                                </a:lnTo>
                                <a:lnTo>
                                  <a:pt x="1702" y="6367"/>
                                </a:lnTo>
                                <a:lnTo>
                                  <a:pt x="1707" y="6367"/>
                                </a:lnTo>
                                <a:lnTo>
                                  <a:pt x="1558" y="6276"/>
                                </a:lnTo>
                                <a:lnTo>
                                  <a:pt x="1558" y="6281"/>
                                </a:lnTo>
                                <a:lnTo>
                                  <a:pt x="1409" y="6175"/>
                                </a:lnTo>
                                <a:lnTo>
                                  <a:pt x="1274" y="6069"/>
                                </a:lnTo>
                                <a:lnTo>
                                  <a:pt x="1005" y="5829"/>
                                </a:lnTo>
                                <a:lnTo>
                                  <a:pt x="765" y="5560"/>
                                </a:lnTo>
                                <a:lnTo>
                                  <a:pt x="659" y="5411"/>
                                </a:lnTo>
                                <a:lnTo>
                                  <a:pt x="664" y="5411"/>
                                </a:lnTo>
                                <a:lnTo>
                                  <a:pt x="572" y="5257"/>
                                </a:lnTo>
                                <a:lnTo>
                                  <a:pt x="567" y="5257"/>
                                </a:lnTo>
                                <a:lnTo>
                                  <a:pt x="462" y="5108"/>
                                </a:lnTo>
                                <a:lnTo>
                                  <a:pt x="467" y="5113"/>
                                </a:lnTo>
                                <a:lnTo>
                                  <a:pt x="390" y="4964"/>
                                </a:lnTo>
                                <a:lnTo>
                                  <a:pt x="318" y="4801"/>
                                </a:lnTo>
                                <a:lnTo>
                                  <a:pt x="241" y="4632"/>
                                </a:lnTo>
                                <a:lnTo>
                                  <a:pt x="183" y="4469"/>
                                </a:lnTo>
                                <a:lnTo>
                                  <a:pt x="135" y="4286"/>
                                </a:lnTo>
                                <a:lnTo>
                                  <a:pt x="92" y="4123"/>
                                </a:lnTo>
                                <a:lnTo>
                                  <a:pt x="92" y="4128"/>
                                </a:lnTo>
                                <a:lnTo>
                                  <a:pt x="63" y="3945"/>
                                </a:lnTo>
                                <a:lnTo>
                                  <a:pt x="48" y="3767"/>
                                </a:lnTo>
                                <a:lnTo>
                                  <a:pt x="29" y="3585"/>
                                </a:lnTo>
                                <a:lnTo>
                                  <a:pt x="29" y="3244"/>
                                </a:lnTo>
                                <a:lnTo>
                                  <a:pt x="48" y="3061"/>
                                </a:lnTo>
                                <a:lnTo>
                                  <a:pt x="77" y="2883"/>
                                </a:lnTo>
                                <a:lnTo>
                                  <a:pt x="106" y="2701"/>
                                </a:lnTo>
                                <a:lnTo>
                                  <a:pt x="106" y="2705"/>
                                </a:lnTo>
                                <a:lnTo>
                                  <a:pt x="149" y="2542"/>
                                </a:lnTo>
                                <a:lnTo>
                                  <a:pt x="197" y="2359"/>
                                </a:lnTo>
                                <a:lnTo>
                                  <a:pt x="255" y="2196"/>
                                </a:lnTo>
                                <a:lnTo>
                                  <a:pt x="332" y="2033"/>
                                </a:lnTo>
                                <a:lnTo>
                                  <a:pt x="409" y="1879"/>
                                </a:lnTo>
                                <a:lnTo>
                                  <a:pt x="481" y="1715"/>
                                </a:lnTo>
                                <a:lnTo>
                                  <a:pt x="476" y="1720"/>
                                </a:lnTo>
                                <a:lnTo>
                                  <a:pt x="582" y="1571"/>
                                </a:lnTo>
                                <a:lnTo>
                                  <a:pt x="587" y="1571"/>
                                </a:lnTo>
                                <a:lnTo>
                                  <a:pt x="678" y="1417"/>
                                </a:lnTo>
                                <a:lnTo>
                                  <a:pt x="673" y="1417"/>
                                </a:lnTo>
                                <a:lnTo>
                                  <a:pt x="793" y="1283"/>
                                </a:lnTo>
                                <a:lnTo>
                                  <a:pt x="899" y="1148"/>
                                </a:lnTo>
                                <a:lnTo>
                                  <a:pt x="1019" y="1014"/>
                                </a:lnTo>
                                <a:lnTo>
                                  <a:pt x="1154" y="894"/>
                                </a:lnTo>
                                <a:lnTo>
                                  <a:pt x="1288" y="788"/>
                                </a:lnTo>
                                <a:lnTo>
                                  <a:pt x="1437" y="668"/>
                                </a:lnTo>
                                <a:lnTo>
                                  <a:pt x="1572" y="576"/>
                                </a:lnTo>
                                <a:lnTo>
                                  <a:pt x="1567" y="581"/>
                                </a:lnTo>
                                <a:lnTo>
                                  <a:pt x="1721" y="495"/>
                                </a:lnTo>
                                <a:lnTo>
                                  <a:pt x="1884" y="403"/>
                                </a:lnTo>
                                <a:lnTo>
                                  <a:pt x="1875" y="375"/>
                                </a:lnTo>
                                <a:lnTo>
                                  <a:pt x="1711" y="466"/>
                                </a:lnTo>
                                <a:lnTo>
                                  <a:pt x="1558" y="552"/>
                                </a:lnTo>
                                <a:lnTo>
                                  <a:pt x="1553" y="557"/>
                                </a:lnTo>
                                <a:lnTo>
                                  <a:pt x="1418" y="649"/>
                                </a:lnTo>
                                <a:lnTo>
                                  <a:pt x="1269" y="769"/>
                                </a:lnTo>
                                <a:lnTo>
                                  <a:pt x="1135" y="874"/>
                                </a:lnTo>
                                <a:lnTo>
                                  <a:pt x="1000" y="995"/>
                                </a:lnTo>
                                <a:lnTo>
                                  <a:pt x="880" y="1129"/>
                                </a:lnTo>
                                <a:lnTo>
                                  <a:pt x="774" y="1264"/>
                                </a:lnTo>
                                <a:lnTo>
                                  <a:pt x="654" y="1398"/>
                                </a:lnTo>
                                <a:lnTo>
                                  <a:pt x="649" y="1398"/>
                                </a:lnTo>
                                <a:lnTo>
                                  <a:pt x="558" y="1552"/>
                                </a:lnTo>
                                <a:lnTo>
                                  <a:pt x="563" y="1552"/>
                                </a:lnTo>
                                <a:lnTo>
                                  <a:pt x="457" y="1701"/>
                                </a:lnTo>
                                <a:lnTo>
                                  <a:pt x="452" y="1706"/>
                                </a:lnTo>
                                <a:lnTo>
                                  <a:pt x="380" y="1869"/>
                                </a:lnTo>
                                <a:lnTo>
                                  <a:pt x="303" y="2023"/>
                                </a:lnTo>
                                <a:lnTo>
                                  <a:pt x="226" y="2186"/>
                                </a:lnTo>
                                <a:lnTo>
                                  <a:pt x="169" y="2350"/>
                                </a:lnTo>
                                <a:lnTo>
                                  <a:pt x="121" y="2532"/>
                                </a:lnTo>
                                <a:lnTo>
                                  <a:pt x="77" y="2696"/>
                                </a:lnTo>
                                <a:lnTo>
                                  <a:pt x="77" y="2701"/>
                                </a:lnTo>
                                <a:lnTo>
                                  <a:pt x="48" y="2883"/>
                                </a:lnTo>
                                <a:lnTo>
                                  <a:pt x="20" y="3061"/>
                                </a:lnTo>
                                <a:lnTo>
                                  <a:pt x="0" y="3244"/>
                                </a:lnTo>
                                <a:lnTo>
                                  <a:pt x="0" y="3585"/>
                                </a:lnTo>
                                <a:lnTo>
                                  <a:pt x="20" y="3767"/>
                                </a:lnTo>
                                <a:lnTo>
                                  <a:pt x="34" y="3945"/>
                                </a:lnTo>
                                <a:lnTo>
                                  <a:pt x="63" y="4128"/>
                                </a:lnTo>
                                <a:lnTo>
                                  <a:pt x="63" y="4133"/>
                                </a:lnTo>
                                <a:lnTo>
                                  <a:pt x="106" y="4296"/>
                                </a:lnTo>
                                <a:lnTo>
                                  <a:pt x="154" y="4479"/>
                                </a:lnTo>
                                <a:lnTo>
                                  <a:pt x="212" y="4642"/>
                                </a:lnTo>
                                <a:lnTo>
                                  <a:pt x="289" y="4810"/>
                                </a:lnTo>
                                <a:lnTo>
                                  <a:pt x="361" y="4974"/>
                                </a:lnTo>
                                <a:lnTo>
                                  <a:pt x="438" y="5123"/>
                                </a:lnTo>
                                <a:lnTo>
                                  <a:pt x="443" y="5127"/>
                                </a:lnTo>
                                <a:lnTo>
                                  <a:pt x="548" y="5276"/>
                                </a:lnTo>
                                <a:lnTo>
                                  <a:pt x="543" y="5276"/>
                                </a:lnTo>
                                <a:lnTo>
                                  <a:pt x="635" y="5430"/>
                                </a:lnTo>
                                <a:lnTo>
                                  <a:pt x="640" y="5430"/>
                                </a:lnTo>
                                <a:lnTo>
                                  <a:pt x="745" y="5579"/>
                                </a:lnTo>
                                <a:lnTo>
                                  <a:pt x="986" y="5848"/>
                                </a:lnTo>
                                <a:lnTo>
                                  <a:pt x="1255" y="6088"/>
                                </a:lnTo>
                                <a:lnTo>
                                  <a:pt x="1389" y="6194"/>
                                </a:lnTo>
                                <a:lnTo>
                                  <a:pt x="1538" y="6300"/>
                                </a:lnTo>
                                <a:lnTo>
                                  <a:pt x="1538" y="6305"/>
                                </a:lnTo>
                                <a:lnTo>
                                  <a:pt x="1687" y="6396"/>
                                </a:lnTo>
                                <a:lnTo>
                                  <a:pt x="1692" y="6396"/>
                                </a:lnTo>
                                <a:lnTo>
                                  <a:pt x="1860" y="6483"/>
                                </a:lnTo>
                                <a:lnTo>
                                  <a:pt x="2024" y="6559"/>
                                </a:lnTo>
                                <a:lnTo>
                                  <a:pt x="2192" y="6636"/>
                                </a:lnTo>
                                <a:lnTo>
                                  <a:pt x="2355" y="6694"/>
                                </a:lnTo>
                                <a:lnTo>
                                  <a:pt x="2519" y="6742"/>
                                </a:lnTo>
                                <a:lnTo>
                                  <a:pt x="2701" y="6785"/>
                                </a:lnTo>
                                <a:lnTo>
                                  <a:pt x="2706" y="6785"/>
                                </a:lnTo>
                                <a:lnTo>
                                  <a:pt x="2884" y="6814"/>
                                </a:lnTo>
                                <a:lnTo>
                                  <a:pt x="3067" y="6843"/>
                                </a:lnTo>
                                <a:lnTo>
                                  <a:pt x="3244" y="6862"/>
                                </a:lnTo>
                                <a:lnTo>
                                  <a:pt x="3591" y="6862"/>
                                </a:lnTo>
                                <a:lnTo>
                                  <a:pt x="3773" y="6843"/>
                                </a:lnTo>
                                <a:lnTo>
                                  <a:pt x="3951" y="6814"/>
                                </a:lnTo>
                                <a:lnTo>
                                  <a:pt x="4134" y="6785"/>
                                </a:lnTo>
                                <a:lnTo>
                                  <a:pt x="4311" y="6756"/>
                                </a:lnTo>
                                <a:lnTo>
                                  <a:pt x="4316" y="6756"/>
                                </a:lnTo>
                                <a:lnTo>
                                  <a:pt x="4484" y="6694"/>
                                </a:lnTo>
                                <a:lnTo>
                                  <a:pt x="4662" y="6636"/>
                                </a:lnTo>
                                <a:lnTo>
                                  <a:pt x="4826" y="6574"/>
                                </a:lnTo>
                                <a:lnTo>
                                  <a:pt x="4830" y="6574"/>
                                </a:lnTo>
                                <a:lnTo>
                                  <a:pt x="4984" y="6483"/>
                                </a:lnTo>
                                <a:lnTo>
                                  <a:pt x="4979" y="6483"/>
                                </a:lnTo>
                                <a:lnTo>
                                  <a:pt x="5143" y="6410"/>
                                </a:lnTo>
                                <a:lnTo>
                                  <a:pt x="5148" y="6406"/>
                                </a:lnTo>
                                <a:lnTo>
                                  <a:pt x="5297" y="6300"/>
                                </a:lnTo>
                                <a:lnTo>
                                  <a:pt x="5297" y="6305"/>
                                </a:lnTo>
                                <a:lnTo>
                                  <a:pt x="5450" y="6213"/>
                                </a:lnTo>
                                <a:lnTo>
                                  <a:pt x="5450" y="6209"/>
                                </a:lnTo>
                                <a:lnTo>
                                  <a:pt x="5585" y="6088"/>
                                </a:lnTo>
                                <a:lnTo>
                                  <a:pt x="5734" y="5983"/>
                                </a:lnTo>
                                <a:lnTo>
                                  <a:pt x="5854" y="5848"/>
                                </a:lnTo>
                                <a:lnTo>
                                  <a:pt x="5974" y="5728"/>
                                </a:lnTo>
                                <a:lnTo>
                                  <a:pt x="6094" y="5579"/>
                                </a:lnTo>
                                <a:lnTo>
                                  <a:pt x="6215" y="5445"/>
                                </a:lnTo>
                                <a:lnTo>
                                  <a:pt x="6219" y="5445"/>
                                </a:lnTo>
                                <a:lnTo>
                                  <a:pt x="6311" y="5296"/>
                                </a:lnTo>
                                <a:lnTo>
                                  <a:pt x="6311" y="5291"/>
                                </a:lnTo>
                                <a:lnTo>
                                  <a:pt x="6397" y="5137"/>
                                </a:lnTo>
                                <a:lnTo>
                                  <a:pt x="6489" y="4974"/>
                                </a:lnTo>
                                <a:lnTo>
                                  <a:pt x="6565" y="4810"/>
                                </a:lnTo>
                                <a:lnTo>
                                  <a:pt x="6638" y="4642"/>
                                </a:lnTo>
                                <a:lnTo>
                                  <a:pt x="6700" y="4479"/>
                                </a:lnTo>
                                <a:lnTo>
                                  <a:pt x="6743" y="4310"/>
                                </a:lnTo>
                                <a:lnTo>
                                  <a:pt x="6791" y="4133"/>
                                </a:lnTo>
                                <a:lnTo>
                                  <a:pt x="6791" y="4128"/>
                                </a:lnTo>
                                <a:lnTo>
                                  <a:pt x="6820" y="3945"/>
                                </a:lnTo>
                                <a:lnTo>
                                  <a:pt x="6835" y="3767"/>
                                </a:lnTo>
                                <a:lnTo>
                                  <a:pt x="6849" y="3585"/>
                                </a:lnTo>
                                <a:lnTo>
                                  <a:pt x="6863" y="3421"/>
                                </a:lnTo>
                                <a:lnTo>
                                  <a:pt x="6849" y="3244"/>
                                </a:lnTo>
                                <a:lnTo>
                                  <a:pt x="6835" y="3061"/>
                                </a:lnTo>
                                <a:lnTo>
                                  <a:pt x="6820" y="2883"/>
                                </a:lnTo>
                                <a:lnTo>
                                  <a:pt x="6820" y="2878"/>
                                </a:lnTo>
                                <a:lnTo>
                                  <a:pt x="6777" y="2696"/>
                                </a:lnTo>
                                <a:lnTo>
                                  <a:pt x="6743" y="2532"/>
                                </a:lnTo>
                                <a:lnTo>
                                  <a:pt x="6686" y="2350"/>
                                </a:lnTo>
                                <a:lnTo>
                                  <a:pt x="6623" y="2186"/>
                                </a:lnTo>
                                <a:lnTo>
                                  <a:pt x="6551" y="2023"/>
                                </a:lnTo>
                                <a:lnTo>
                                  <a:pt x="6474" y="1855"/>
                                </a:lnTo>
                                <a:lnTo>
                                  <a:pt x="6474" y="1850"/>
                                </a:lnTo>
                                <a:lnTo>
                                  <a:pt x="6383" y="1701"/>
                                </a:lnTo>
                                <a:lnTo>
                                  <a:pt x="6296" y="1552"/>
                                </a:lnTo>
                                <a:lnTo>
                                  <a:pt x="6292" y="1552"/>
                                </a:lnTo>
                                <a:lnTo>
                                  <a:pt x="6186" y="1398"/>
                                </a:lnTo>
                                <a:lnTo>
                                  <a:pt x="6080" y="1249"/>
                                </a:lnTo>
                                <a:lnTo>
                                  <a:pt x="5960" y="1115"/>
                                </a:lnTo>
                                <a:lnTo>
                                  <a:pt x="5840" y="995"/>
                                </a:lnTo>
                                <a:lnTo>
                                  <a:pt x="5571" y="754"/>
                                </a:lnTo>
                                <a:lnTo>
                                  <a:pt x="5431" y="649"/>
                                </a:lnTo>
                                <a:lnTo>
                                  <a:pt x="5282" y="543"/>
                                </a:lnTo>
                                <a:lnTo>
                                  <a:pt x="5282" y="538"/>
                                </a:lnTo>
                                <a:lnTo>
                                  <a:pt x="5133" y="452"/>
                                </a:lnTo>
                                <a:lnTo>
                                  <a:pt x="5128" y="452"/>
                                </a:lnTo>
                                <a:lnTo>
                                  <a:pt x="4965" y="360"/>
                                </a:lnTo>
                                <a:lnTo>
                                  <a:pt x="4811" y="283"/>
                                </a:lnTo>
                                <a:lnTo>
                                  <a:pt x="4648" y="226"/>
                                </a:lnTo>
                                <a:lnTo>
                                  <a:pt x="4484" y="163"/>
                                </a:lnTo>
                                <a:lnTo>
                                  <a:pt x="4302" y="120"/>
                                </a:lnTo>
                                <a:lnTo>
                                  <a:pt x="4138" y="72"/>
                                </a:lnTo>
                                <a:lnTo>
                                  <a:pt x="4134" y="72"/>
                                </a:lnTo>
                                <a:lnTo>
                                  <a:pt x="3951" y="43"/>
                                </a:lnTo>
                                <a:lnTo>
                                  <a:pt x="3773" y="14"/>
                                </a:lnTo>
                                <a:lnTo>
                                  <a:pt x="3591" y="0"/>
                                </a:lnTo>
                                <a:lnTo>
                                  <a:pt x="3244" y="0"/>
                                </a:lnTo>
                                <a:lnTo>
                                  <a:pt x="3067" y="14"/>
                                </a:lnTo>
                                <a:lnTo>
                                  <a:pt x="2884" y="43"/>
                                </a:lnTo>
                                <a:lnTo>
                                  <a:pt x="2706" y="72"/>
                                </a:lnTo>
                                <a:lnTo>
                                  <a:pt x="2701" y="72"/>
                                </a:lnTo>
                                <a:lnTo>
                                  <a:pt x="2533" y="120"/>
                                </a:lnTo>
                                <a:lnTo>
                                  <a:pt x="2370" y="163"/>
                                </a:lnTo>
                                <a:lnTo>
                                  <a:pt x="2192" y="226"/>
                                </a:lnTo>
                                <a:lnTo>
                                  <a:pt x="2024" y="298"/>
                                </a:lnTo>
                                <a:lnTo>
                                  <a:pt x="1875" y="375"/>
                                </a:lnTo>
                                <a:lnTo>
                                  <a:pt x="1884" y="4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4"/>
                        <wps:cNvSpPr>
                          <a:spLocks/>
                        </wps:cNvSpPr>
                        <wps:spPr bwMode="auto">
                          <a:xfrm>
                            <a:off x="3296285" y="1492677"/>
                            <a:ext cx="1281430" cy="439420"/>
                          </a:xfrm>
                          <a:custGeom>
                            <a:avLst/>
                            <a:gdLst>
                              <a:gd name="T0" fmla="*/ 0 w 2018"/>
                              <a:gd name="T1" fmla="*/ 692 h 692"/>
                              <a:gd name="T2" fmla="*/ 2018 w 2018"/>
                              <a:gd name="T3" fmla="*/ 10 h 692"/>
                              <a:gd name="T4" fmla="*/ 2018 w 2018"/>
                              <a:gd name="T5" fmla="*/ 0 h 692"/>
                              <a:gd name="T6" fmla="*/ 0 w 2018"/>
                              <a:gd name="T7" fmla="*/ 682 h 692"/>
                              <a:gd name="T8" fmla="*/ 0 w 2018"/>
                              <a:gd name="T9" fmla="*/ 692 h 692"/>
                            </a:gdLst>
                            <a:ahLst/>
                            <a:cxnLst>
                              <a:cxn ang="0">
                                <a:pos x="T0" y="T1"/>
                              </a:cxn>
                              <a:cxn ang="0">
                                <a:pos x="T2" y="T3"/>
                              </a:cxn>
                              <a:cxn ang="0">
                                <a:pos x="T4" y="T5"/>
                              </a:cxn>
                              <a:cxn ang="0">
                                <a:pos x="T6" y="T7"/>
                              </a:cxn>
                              <a:cxn ang="0">
                                <a:pos x="T8" y="T9"/>
                              </a:cxn>
                            </a:cxnLst>
                            <a:rect l="0" t="0" r="r" b="b"/>
                            <a:pathLst>
                              <a:path w="2018" h="692">
                                <a:moveTo>
                                  <a:pt x="0" y="692"/>
                                </a:moveTo>
                                <a:lnTo>
                                  <a:pt x="2018" y="10"/>
                                </a:lnTo>
                                <a:lnTo>
                                  <a:pt x="2018" y="0"/>
                                </a:lnTo>
                                <a:lnTo>
                                  <a:pt x="0" y="682"/>
                                </a:lnTo>
                                <a:lnTo>
                                  <a:pt x="0" y="6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5"/>
                        <wps:cNvSpPr>
                          <a:spLocks/>
                        </wps:cNvSpPr>
                        <wps:spPr bwMode="auto">
                          <a:xfrm>
                            <a:off x="3222625" y="1910507"/>
                            <a:ext cx="88900" cy="43180"/>
                          </a:xfrm>
                          <a:custGeom>
                            <a:avLst/>
                            <a:gdLst>
                              <a:gd name="T0" fmla="*/ 120 w 140"/>
                              <a:gd name="T1" fmla="*/ 0 h 68"/>
                              <a:gd name="T2" fmla="*/ 0 w 140"/>
                              <a:gd name="T3" fmla="*/ 68 h 68"/>
                              <a:gd name="T4" fmla="*/ 140 w 140"/>
                              <a:gd name="T5" fmla="*/ 53 h 68"/>
                              <a:gd name="T6" fmla="*/ 120 w 140"/>
                              <a:gd name="T7" fmla="*/ 0 h 68"/>
                            </a:gdLst>
                            <a:ahLst/>
                            <a:cxnLst>
                              <a:cxn ang="0">
                                <a:pos x="T0" y="T1"/>
                              </a:cxn>
                              <a:cxn ang="0">
                                <a:pos x="T2" y="T3"/>
                              </a:cxn>
                              <a:cxn ang="0">
                                <a:pos x="T4" y="T5"/>
                              </a:cxn>
                              <a:cxn ang="0">
                                <a:pos x="T6" y="T7"/>
                              </a:cxn>
                            </a:cxnLst>
                            <a:rect l="0" t="0" r="r" b="b"/>
                            <a:pathLst>
                              <a:path w="140" h="68">
                                <a:moveTo>
                                  <a:pt x="120" y="0"/>
                                </a:moveTo>
                                <a:lnTo>
                                  <a:pt x="0" y="68"/>
                                </a:lnTo>
                                <a:lnTo>
                                  <a:pt x="140" y="53"/>
                                </a:lnTo>
                                <a:lnTo>
                                  <a:pt x="1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1" name="Freeform 226"/>
                        <wps:cNvSpPr>
                          <a:spLocks/>
                        </wps:cNvSpPr>
                        <wps:spPr bwMode="auto">
                          <a:xfrm>
                            <a:off x="3472815" y="1294557"/>
                            <a:ext cx="1098550" cy="377825"/>
                          </a:xfrm>
                          <a:custGeom>
                            <a:avLst/>
                            <a:gdLst>
                              <a:gd name="T0" fmla="*/ 0 w 1730"/>
                              <a:gd name="T1" fmla="*/ 595 h 595"/>
                              <a:gd name="T2" fmla="*/ 1730 w 1730"/>
                              <a:gd name="T3" fmla="*/ 9 h 595"/>
                              <a:gd name="T4" fmla="*/ 1730 w 1730"/>
                              <a:gd name="T5" fmla="*/ 0 h 595"/>
                              <a:gd name="T6" fmla="*/ 0 w 1730"/>
                              <a:gd name="T7" fmla="*/ 586 h 595"/>
                              <a:gd name="T8" fmla="*/ 0 w 1730"/>
                              <a:gd name="T9" fmla="*/ 595 h 595"/>
                            </a:gdLst>
                            <a:ahLst/>
                            <a:cxnLst>
                              <a:cxn ang="0">
                                <a:pos x="T0" y="T1"/>
                              </a:cxn>
                              <a:cxn ang="0">
                                <a:pos x="T2" y="T3"/>
                              </a:cxn>
                              <a:cxn ang="0">
                                <a:pos x="T4" y="T5"/>
                              </a:cxn>
                              <a:cxn ang="0">
                                <a:pos x="T6" y="T7"/>
                              </a:cxn>
                              <a:cxn ang="0">
                                <a:pos x="T8" y="T9"/>
                              </a:cxn>
                            </a:cxnLst>
                            <a:rect l="0" t="0" r="r" b="b"/>
                            <a:pathLst>
                              <a:path w="1730" h="595">
                                <a:moveTo>
                                  <a:pt x="0" y="595"/>
                                </a:moveTo>
                                <a:lnTo>
                                  <a:pt x="1730" y="9"/>
                                </a:lnTo>
                                <a:lnTo>
                                  <a:pt x="1730" y="0"/>
                                </a:lnTo>
                                <a:lnTo>
                                  <a:pt x="0" y="586"/>
                                </a:lnTo>
                                <a:lnTo>
                                  <a:pt x="0"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27"/>
                        <wps:cNvSpPr>
                          <a:spLocks/>
                        </wps:cNvSpPr>
                        <wps:spPr bwMode="auto">
                          <a:xfrm>
                            <a:off x="3402965" y="1651427"/>
                            <a:ext cx="85090" cy="42545"/>
                          </a:xfrm>
                          <a:custGeom>
                            <a:avLst/>
                            <a:gdLst>
                              <a:gd name="T0" fmla="*/ 120 w 134"/>
                              <a:gd name="T1" fmla="*/ 0 h 67"/>
                              <a:gd name="T2" fmla="*/ 0 w 134"/>
                              <a:gd name="T3" fmla="*/ 67 h 67"/>
                              <a:gd name="T4" fmla="*/ 134 w 134"/>
                              <a:gd name="T5" fmla="*/ 53 h 67"/>
                              <a:gd name="T6" fmla="*/ 120 w 134"/>
                              <a:gd name="T7" fmla="*/ 0 h 67"/>
                            </a:gdLst>
                            <a:ahLst/>
                            <a:cxnLst>
                              <a:cxn ang="0">
                                <a:pos x="T0" y="T1"/>
                              </a:cxn>
                              <a:cxn ang="0">
                                <a:pos x="T2" y="T3"/>
                              </a:cxn>
                              <a:cxn ang="0">
                                <a:pos x="T4" y="T5"/>
                              </a:cxn>
                              <a:cxn ang="0">
                                <a:pos x="T6" y="T7"/>
                              </a:cxn>
                            </a:cxnLst>
                            <a:rect l="0" t="0" r="r" b="b"/>
                            <a:pathLst>
                              <a:path w="134" h="67">
                                <a:moveTo>
                                  <a:pt x="120" y="0"/>
                                </a:moveTo>
                                <a:lnTo>
                                  <a:pt x="0" y="67"/>
                                </a:lnTo>
                                <a:lnTo>
                                  <a:pt x="134" y="53"/>
                                </a:lnTo>
                                <a:lnTo>
                                  <a:pt x="12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228"/>
                        <wps:cNvSpPr>
                          <a:spLocks/>
                        </wps:cNvSpPr>
                        <wps:spPr bwMode="auto">
                          <a:xfrm>
                            <a:off x="3509645" y="1086912"/>
                            <a:ext cx="1052830" cy="363220"/>
                          </a:xfrm>
                          <a:custGeom>
                            <a:avLst/>
                            <a:gdLst>
                              <a:gd name="T0" fmla="*/ 0 w 1658"/>
                              <a:gd name="T1" fmla="*/ 572 h 572"/>
                              <a:gd name="T2" fmla="*/ 1658 w 1658"/>
                              <a:gd name="T3" fmla="*/ 9 h 572"/>
                              <a:gd name="T4" fmla="*/ 1658 w 1658"/>
                              <a:gd name="T5" fmla="*/ 0 h 572"/>
                              <a:gd name="T6" fmla="*/ 0 w 1658"/>
                              <a:gd name="T7" fmla="*/ 562 h 572"/>
                              <a:gd name="T8" fmla="*/ 0 w 1658"/>
                              <a:gd name="T9" fmla="*/ 572 h 572"/>
                            </a:gdLst>
                            <a:ahLst/>
                            <a:cxnLst>
                              <a:cxn ang="0">
                                <a:pos x="T0" y="T1"/>
                              </a:cxn>
                              <a:cxn ang="0">
                                <a:pos x="T2" y="T3"/>
                              </a:cxn>
                              <a:cxn ang="0">
                                <a:pos x="T4" y="T5"/>
                              </a:cxn>
                              <a:cxn ang="0">
                                <a:pos x="T6" y="T7"/>
                              </a:cxn>
                              <a:cxn ang="0">
                                <a:pos x="T8" y="T9"/>
                              </a:cxn>
                            </a:cxnLst>
                            <a:rect l="0" t="0" r="r" b="b"/>
                            <a:pathLst>
                              <a:path w="1658" h="572">
                                <a:moveTo>
                                  <a:pt x="0" y="572"/>
                                </a:moveTo>
                                <a:lnTo>
                                  <a:pt x="1658" y="9"/>
                                </a:lnTo>
                                <a:lnTo>
                                  <a:pt x="1658" y="0"/>
                                </a:lnTo>
                                <a:lnTo>
                                  <a:pt x="0" y="562"/>
                                </a:lnTo>
                                <a:lnTo>
                                  <a:pt x="0" y="5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29"/>
                        <wps:cNvSpPr>
                          <a:spLocks/>
                        </wps:cNvSpPr>
                        <wps:spPr bwMode="auto">
                          <a:xfrm>
                            <a:off x="3439160" y="1428542"/>
                            <a:ext cx="85725" cy="42545"/>
                          </a:xfrm>
                          <a:custGeom>
                            <a:avLst/>
                            <a:gdLst>
                              <a:gd name="T0" fmla="*/ 121 w 135"/>
                              <a:gd name="T1" fmla="*/ 0 h 67"/>
                              <a:gd name="T2" fmla="*/ 0 w 135"/>
                              <a:gd name="T3" fmla="*/ 67 h 67"/>
                              <a:gd name="T4" fmla="*/ 135 w 135"/>
                              <a:gd name="T5" fmla="*/ 53 h 67"/>
                              <a:gd name="T6" fmla="*/ 121 w 135"/>
                              <a:gd name="T7" fmla="*/ 0 h 67"/>
                            </a:gdLst>
                            <a:ahLst/>
                            <a:cxnLst>
                              <a:cxn ang="0">
                                <a:pos x="T0" y="T1"/>
                              </a:cxn>
                              <a:cxn ang="0">
                                <a:pos x="T2" y="T3"/>
                              </a:cxn>
                              <a:cxn ang="0">
                                <a:pos x="T4" y="T5"/>
                              </a:cxn>
                              <a:cxn ang="0">
                                <a:pos x="T6" y="T7"/>
                              </a:cxn>
                            </a:cxnLst>
                            <a:rect l="0" t="0" r="r" b="b"/>
                            <a:pathLst>
                              <a:path w="135" h="67">
                                <a:moveTo>
                                  <a:pt x="121" y="0"/>
                                </a:moveTo>
                                <a:lnTo>
                                  <a:pt x="0" y="67"/>
                                </a:lnTo>
                                <a:lnTo>
                                  <a:pt x="135" y="53"/>
                                </a:lnTo>
                                <a:lnTo>
                                  <a:pt x="12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2" name="Freeform 230"/>
                        <wps:cNvSpPr>
                          <a:spLocks/>
                        </wps:cNvSpPr>
                        <wps:spPr bwMode="auto">
                          <a:xfrm>
                            <a:off x="3710940" y="891332"/>
                            <a:ext cx="860425" cy="299085"/>
                          </a:xfrm>
                          <a:custGeom>
                            <a:avLst/>
                            <a:gdLst>
                              <a:gd name="T0" fmla="*/ 0 w 1355"/>
                              <a:gd name="T1" fmla="*/ 471 h 471"/>
                              <a:gd name="T2" fmla="*/ 1355 w 1355"/>
                              <a:gd name="T3" fmla="*/ 10 h 471"/>
                              <a:gd name="T4" fmla="*/ 1355 w 1355"/>
                              <a:gd name="T5" fmla="*/ 0 h 471"/>
                              <a:gd name="T6" fmla="*/ 0 w 1355"/>
                              <a:gd name="T7" fmla="*/ 462 h 471"/>
                              <a:gd name="T8" fmla="*/ 0 w 1355"/>
                              <a:gd name="T9" fmla="*/ 471 h 471"/>
                            </a:gdLst>
                            <a:ahLst/>
                            <a:cxnLst>
                              <a:cxn ang="0">
                                <a:pos x="T0" y="T1"/>
                              </a:cxn>
                              <a:cxn ang="0">
                                <a:pos x="T2" y="T3"/>
                              </a:cxn>
                              <a:cxn ang="0">
                                <a:pos x="T4" y="T5"/>
                              </a:cxn>
                              <a:cxn ang="0">
                                <a:pos x="T6" y="T7"/>
                              </a:cxn>
                              <a:cxn ang="0">
                                <a:pos x="T8" y="T9"/>
                              </a:cxn>
                            </a:cxnLst>
                            <a:rect l="0" t="0" r="r" b="b"/>
                            <a:pathLst>
                              <a:path w="1355" h="471">
                                <a:moveTo>
                                  <a:pt x="0" y="471"/>
                                </a:moveTo>
                                <a:lnTo>
                                  <a:pt x="1355" y="10"/>
                                </a:lnTo>
                                <a:lnTo>
                                  <a:pt x="1355" y="0"/>
                                </a:lnTo>
                                <a:lnTo>
                                  <a:pt x="0" y="462"/>
                                </a:lnTo>
                                <a:lnTo>
                                  <a:pt x="0"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31"/>
                        <wps:cNvSpPr>
                          <a:spLocks/>
                        </wps:cNvSpPr>
                        <wps:spPr bwMode="auto">
                          <a:xfrm>
                            <a:off x="3641090" y="1169462"/>
                            <a:ext cx="85090" cy="42545"/>
                          </a:xfrm>
                          <a:custGeom>
                            <a:avLst/>
                            <a:gdLst>
                              <a:gd name="T0" fmla="*/ 115 w 134"/>
                              <a:gd name="T1" fmla="*/ 0 h 67"/>
                              <a:gd name="T2" fmla="*/ 0 w 134"/>
                              <a:gd name="T3" fmla="*/ 67 h 67"/>
                              <a:gd name="T4" fmla="*/ 134 w 134"/>
                              <a:gd name="T5" fmla="*/ 52 h 67"/>
                              <a:gd name="T6" fmla="*/ 115 w 134"/>
                              <a:gd name="T7" fmla="*/ 0 h 67"/>
                            </a:gdLst>
                            <a:ahLst/>
                            <a:cxnLst>
                              <a:cxn ang="0">
                                <a:pos x="T0" y="T1"/>
                              </a:cxn>
                              <a:cxn ang="0">
                                <a:pos x="T2" y="T3"/>
                              </a:cxn>
                              <a:cxn ang="0">
                                <a:pos x="T4" y="T5"/>
                              </a:cxn>
                              <a:cxn ang="0">
                                <a:pos x="T6" y="T7"/>
                              </a:cxn>
                            </a:cxnLst>
                            <a:rect l="0" t="0" r="r" b="b"/>
                            <a:pathLst>
                              <a:path w="134" h="67">
                                <a:moveTo>
                                  <a:pt x="115" y="0"/>
                                </a:moveTo>
                                <a:lnTo>
                                  <a:pt x="0" y="67"/>
                                </a:lnTo>
                                <a:lnTo>
                                  <a:pt x="134" y="52"/>
                                </a:lnTo>
                                <a:lnTo>
                                  <a:pt x="1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3" name="Freeform 232"/>
                        <wps:cNvSpPr>
                          <a:spLocks/>
                        </wps:cNvSpPr>
                        <wps:spPr bwMode="auto">
                          <a:xfrm>
                            <a:off x="3555365" y="216962"/>
                            <a:ext cx="1037590" cy="356870"/>
                          </a:xfrm>
                          <a:custGeom>
                            <a:avLst/>
                            <a:gdLst>
                              <a:gd name="T0" fmla="*/ 0 w 1634"/>
                              <a:gd name="T1" fmla="*/ 562 h 562"/>
                              <a:gd name="T2" fmla="*/ 1634 w 1634"/>
                              <a:gd name="T3" fmla="*/ 10 h 562"/>
                              <a:gd name="T4" fmla="*/ 1634 w 1634"/>
                              <a:gd name="T5" fmla="*/ 0 h 562"/>
                              <a:gd name="T6" fmla="*/ 0 w 1634"/>
                              <a:gd name="T7" fmla="*/ 553 h 562"/>
                              <a:gd name="T8" fmla="*/ 0 w 1634"/>
                              <a:gd name="T9" fmla="*/ 562 h 562"/>
                            </a:gdLst>
                            <a:ahLst/>
                            <a:cxnLst>
                              <a:cxn ang="0">
                                <a:pos x="T0" y="T1"/>
                              </a:cxn>
                              <a:cxn ang="0">
                                <a:pos x="T2" y="T3"/>
                              </a:cxn>
                              <a:cxn ang="0">
                                <a:pos x="T4" y="T5"/>
                              </a:cxn>
                              <a:cxn ang="0">
                                <a:pos x="T6" y="T7"/>
                              </a:cxn>
                              <a:cxn ang="0">
                                <a:pos x="T8" y="T9"/>
                              </a:cxn>
                            </a:cxnLst>
                            <a:rect l="0" t="0" r="r" b="b"/>
                            <a:pathLst>
                              <a:path w="1634" h="562">
                                <a:moveTo>
                                  <a:pt x="0" y="562"/>
                                </a:moveTo>
                                <a:lnTo>
                                  <a:pt x="1634" y="10"/>
                                </a:lnTo>
                                <a:lnTo>
                                  <a:pt x="1634" y="0"/>
                                </a:lnTo>
                                <a:lnTo>
                                  <a:pt x="0" y="553"/>
                                </a:lnTo>
                                <a:lnTo>
                                  <a:pt x="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3"/>
                        <wps:cNvSpPr>
                          <a:spLocks/>
                        </wps:cNvSpPr>
                        <wps:spPr bwMode="auto">
                          <a:xfrm>
                            <a:off x="3485515" y="552877"/>
                            <a:ext cx="85090" cy="42545"/>
                          </a:xfrm>
                          <a:custGeom>
                            <a:avLst/>
                            <a:gdLst>
                              <a:gd name="T0" fmla="*/ 115 w 134"/>
                              <a:gd name="T1" fmla="*/ 0 h 67"/>
                              <a:gd name="T2" fmla="*/ 0 w 134"/>
                              <a:gd name="T3" fmla="*/ 67 h 67"/>
                              <a:gd name="T4" fmla="*/ 134 w 134"/>
                              <a:gd name="T5" fmla="*/ 53 h 67"/>
                              <a:gd name="T6" fmla="*/ 115 w 134"/>
                              <a:gd name="T7" fmla="*/ 0 h 67"/>
                            </a:gdLst>
                            <a:ahLst/>
                            <a:cxnLst>
                              <a:cxn ang="0">
                                <a:pos x="T0" y="T1"/>
                              </a:cxn>
                              <a:cxn ang="0">
                                <a:pos x="T2" y="T3"/>
                              </a:cxn>
                              <a:cxn ang="0">
                                <a:pos x="T4" y="T5"/>
                              </a:cxn>
                              <a:cxn ang="0">
                                <a:pos x="T6" y="T7"/>
                              </a:cxn>
                            </a:cxnLst>
                            <a:rect l="0" t="0" r="r" b="b"/>
                            <a:pathLst>
                              <a:path w="134" h="67">
                                <a:moveTo>
                                  <a:pt x="115" y="0"/>
                                </a:moveTo>
                                <a:lnTo>
                                  <a:pt x="0" y="67"/>
                                </a:lnTo>
                                <a:lnTo>
                                  <a:pt x="134" y="53"/>
                                </a:lnTo>
                                <a:lnTo>
                                  <a:pt x="1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5" name="Rectangle 234"/>
                        <wps:cNvSpPr>
                          <a:spLocks noChangeArrowheads="1"/>
                        </wps:cNvSpPr>
                        <wps:spPr bwMode="auto">
                          <a:xfrm>
                            <a:off x="2081530" y="213787"/>
                            <a:ext cx="35052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35"/>
                        <wps:cNvSpPr>
                          <a:spLocks noChangeArrowheads="1"/>
                        </wps:cNvSpPr>
                        <wps:spPr bwMode="auto">
                          <a:xfrm>
                            <a:off x="2095114" y="186446"/>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B01ED3" w:rsidRDefault="00C577D9" w:rsidP="00B01ED3">
                              <w:pPr>
                                <w:spacing w:before="0"/>
                                <w:rPr>
                                  <w:sz w:val="16"/>
                                  <w:szCs w:val="16"/>
                                  <w:lang w:val="ru-RU"/>
                                </w:rPr>
                              </w:pPr>
                              <w:r w:rsidRPr="00B01ED3">
                                <w:rPr>
                                  <w:color w:val="000000"/>
                                  <w:sz w:val="16"/>
                                  <w:szCs w:val="16"/>
                                </w:rPr>
                                <w:t xml:space="preserve">300 </w:t>
                              </w:r>
                              <w:r w:rsidRPr="00B01ED3">
                                <w:rPr>
                                  <w:color w:val="000000"/>
                                  <w:sz w:val="16"/>
                                  <w:szCs w:val="16"/>
                                  <w:lang w:val="ru-RU"/>
                                </w:rPr>
                                <w:t>км</w:t>
                              </w:r>
                            </w:p>
                          </w:txbxContent>
                        </wps:txbx>
                        <wps:bodyPr rot="0" vert="horz" wrap="none" lIns="0" tIns="0" rIns="0" bIns="0" anchor="t" anchorCtr="0">
                          <a:spAutoFit/>
                        </wps:bodyPr>
                      </wps:wsp>
                      <wps:wsp>
                        <wps:cNvPr id="248" name="Rectangle 236"/>
                        <wps:cNvSpPr>
                          <a:spLocks noChangeArrowheads="1"/>
                        </wps:cNvSpPr>
                        <wps:spPr bwMode="auto">
                          <a:xfrm>
                            <a:off x="2081530" y="726867"/>
                            <a:ext cx="35052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7"/>
                        <wps:cNvSpPr>
                          <a:spLocks noChangeArrowheads="1"/>
                        </wps:cNvSpPr>
                        <wps:spPr bwMode="auto">
                          <a:xfrm>
                            <a:off x="2081338" y="726688"/>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B01ED3">
                              <w:pPr>
                                <w:spacing w:before="0"/>
                                <w:rPr>
                                  <w:sz w:val="16"/>
                                  <w:szCs w:val="16"/>
                                  <w:lang w:val="ru-RU"/>
                                </w:rPr>
                              </w:pPr>
                              <w:r w:rsidRPr="00E0668E">
                                <w:rPr>
                                  <w:color w:val="000000"/>
                                  <w:sz w:val="16"/>
                                  <w:szCs w:val="16"/>
                                </w:rPr>
                                <w:t xml:space="preserve">200 </w:t>
                              </w:r>
                              <w:r w:rsidRPr="00E0668E">
                                <w:rPr>
                                  <w:color w:val="000000"/>
                                  <w:sz w:val="16"/>
                                  <w:szCs w:val="16"/>
                                  <w:lang w:val="ru-RU"/>
                                </w:rPr>
                                <w:t>км</w:t>
                              </w:r>
                            </w:p>
                          </w:txbxContent>
                        </wps:txbx>
                        <wps:bodyPr rot="0" vert="horz" wrap="none" lIns="0" tIns="0" rIns="0" bIns="0" anchor="t" anchorCtr="0">
                          <a:spAutoFit/>
                        </wps:bodyPr>
                      </wps:wsp>
                      <wps:wsp>
                        <wps:cNvPr id="251" name="Rectangle 238"/>
                        <wps:cNvSpPr>
                          <a:spLocks noChangeArrowheads="1"/>
                        </wps:cNvSpPr>
                        <wps:spPr bwMode="auto">
                          <a:xfrm>
                            <a:off x="2081530" y="1718737"/>
                            <a:ext cx="35052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39"/>
                        <wps:cNvSpPr>
                          <a:spLocks noChangeArrowheads="1"/>
                        </wps:cNvSpPr>
                        <wps:spPr bwMode="auto">
                          <a:xfrm>
                            <a:off x="2081338" y="1718339"/>
                            <a:ext cx="291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B01ED3">
                              <w:pPr>
                                <w:spacing w:before="0"/>
                                <w:rPr>
                                  <w:sz w:val="16"/>
                                  <w:szCs w:val="16"/>
                                  <w:lang w:val="ru-RU"/>
                                </w:rPr>
                              </w:pPr>
                              <w:r w:rsidRPr="00E0668E">
                                <w:rPr>
                                  <w:color w:val="000000"/>
                                  <w:sz w:val="16"/>
                                  <w:szCs w:val="16"/>
                                </w:rPr>
                                <w:t xml:space="preserve">100 </w:t>
                              </w:r>
                              <w:r w:rsidRPr="00E0668E">
                                <w:rPr>
                                  <w:color w:val="000000"/>
                                  <w:sz w:val="16"/>
                                  <w:szCs w:val="16"/>
                                  <w:lang w:val="ru-RU"/>
                                </w:rPr>
                                <w:t>км</w:t>
                              </w:r>
                            </w:p>
                          </w:txbxContent>
                        </wps:txbx>
                        <wps:bodyPr rot="0" vert="horz" wrap="none" lIns="0" tIns="0" rIns="0" bIns="0" anchor="t" anchorCtr="0">
                          <a:spAutoFit/>
                        </wps:bodyPr>
                      </wps:wsp>
                      <wps:wsp>
                        <wps:cNvPr id="253" name="Rectangle 240"/>
                        <wps:cNvSpPr>
                          <a:spLocks noChangeArrowheads="1"/>
                        </wps:cNvSpPr>
                        <wps:spPr bwMode="auto">
                          <a:xfrm>
                            <a:off x="2194560" y="2212767"/>
                            <a:ext cx="23495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1"/>
                        <wps:cNvSpPr>
                          <a:spLocks noChangeArrowheads="1"/>
                        </wps:cNvSpPr>
                        <wps:spPr bwMode="auto">
                          <a:xfrm>
                            <a:off x="2194359" y="2212259"/>
                            <a:ext cx="189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E0668E" w:rsidRDefault="00C577D9" w:rsidP="00B01ED3">
                              <w:pPr>
                                <w:spacing w:before="0"/>
                                <w:rPr>
                                  <w:sz w:val="16"/>
                                  <w:szCs w:val="16"/>
                                  <w:lang w:val="ru-RU"/>
                                </w:rPr>
                              </w:pPr>
                              <w:r w:rsidRPr="00E0668E">
                                <w:rPr>
                                  <w:color w:val="000000"/>
                                  <w:sz w:val="16"/>
                                  <w:szCs w:val="16"/>
                                </w:rPr>
                                <w:t xml:space="preserve">0 </w:t>
                              </w:r>
                              <w:r w:rsidRPr="00E0668E">
                                <w:rPr>
                                  <w:color w:val="000000"/>
                                  <w:sz w:val="16"/>
                                  <w:szCs w:val="16"/>
                                  <w:lang w:val="ru-RU"/>
                                </w:rPr>
                                <w:t>км</w:t>
                              </w:r>
                            </w:p>
                          </w:txbxContent>
                        </wps:txbx>
                        <wps:bodyPr rot="0" vert="horz" wrap="none" lIns="0" tIns="0" rIns="0" bIns="0" anchor="t" anchorCtr="0">
                          <a:spAutoFit/>
                        </wps:bodyPr>
                      </wps:wsp>
                      <wps:wsp>
                        <wps:cNvPr id="145" name="Rectangle 248"/>
                        <wps:cNvSpPr>
                          <a:spLocks noChangeArrowheads="1"/>
                        </wps:cNvSpPr>
                        <wps:spPr bwMode="auto">
                          <a:xfrm>
                            <a:off x="4608054" y="839778"/>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B01ED3" w:rsidRDefault="00C577D9" w:rsidP="00B01ED3">
                              <w:pPr>
                                <w:spacing w:before="0"/>
                                <w:rPr>
                                  <w:sz w:val="16"/>
                                  <w:szCs w:val="16"/>
                                </w:rPr>
                              </w:pPr>
                              <w:r w:rsidRPr="00B01ED3">
                                <w:rPr>
                                  <w:color w:val="000000"/>
                                  <w:sz w:val="16"/>
                                  <w:szCs w:val="16"/>
                                </w:rPr>
                                <w:t>(4</w:t>
                              </w:r>
                              <w:r w:rsidRPr="00B01ED3">
                                <w:rPr>
                                  <w:color w:val="000000"/>
                                  <w:sz w:val="16"/>
                                  <w:szCs w:val="16"/>
                                  <w:lang w:val="ru-RU"/>
                                </w:rPr>
                                <w:t>,</w:t>
                              </w:r>
                              <w:r w:rsidRPr="00B01ED3">
                                <w:rPr>
                                  <w:color w:val="000000"/>
                                  <w:sz w:val="16"/>
                                  <w:szCs w:val="16"/>
                                </w:rPr>
                                <w:t>0°)</w:t>
                              </w:r>
                            </w:p>
                          </w:txbxContent>
                        </wps:txbx>
                        <wps:bodyPr rot="0" vert="horz" wrap="none" lIns="0" tIns="0" rIns="0" bIns="0" anchor="t" anchorCtr="0">
                          <a:spAutoFit/>
                        </wps:bodyPr>
                      </wps:wsp>
                      <wps:wsp>
                        <wps:cNvPr id="146" name="Rectangle 249"/>
                        <wps:cNvSpPr>
                          <a:spLocks noChangeArrowheads="1"/>
                        </wps:cNvSpPr>
                        <wps:spPr bwMode="auto">
                          <a:xfrm>
                            <a:off x="4608054" y="1028351"/>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B01ED3" w:rsidRDefault="00C577D9" w:rsidP="00B01ED3">
                              <w:pPr>
                                <w:spacing w:before="0"/>
                                <w:rPr>
                                  <w:sz w:val="16"/>
                                  <w:szCs w:val="16"/>
                                </w:rPr>
                              </w:pPr>
                              <w:r w:rsidRPr="00B01ED3">
                                <w:rPr>
                                  <w:color w:val="000000"/>
                                  <w:sz w:val="16"/>
                                  <w:szCs w:val="16"/>
                                </w:rPr>
                                <w:t>(3</w:t>
                              </w:r>
                              <w:r w:rsidRPr="00B01ED3">
                                <w:rPr>
                                  <w:color w:val="000000"/>
                                  <w:sz w:val="16"/>
                                  <w:szCs w:val="16"/>
                                  <w:lang w:val="ru-RU"/>
                                </w:rPr>
                                <w:t>,</w:t>
                              </w:r>
                              <w:r w:rsidRPr="00B01ED3">
                                <w:rPr>
                                  <w:color w:val="000000"/>
                                  <w:sz w:val="16"/>
                                  <w:szCs w:val="16"/>
                                </w:rPr>
                                <w:t>2°)</w:t>
                              </w:r>
                            </w:p>
                          </w:txbxContent>
                        </wps:txbx>
                        <wps:bodyPr rot="0" vert="horz" wrap="none" lIns="0" tIns="0" rIns="0" bIns="0" anchor="t" anchorCtr="0">
                          <a:spAutoFit/>
                        </wps:bodyPr>
                      </wps:wsp>
                      <wps:wsp>
                        <wps:cNvPr id="147" name="Rectangle 250"/>
                        <wps:cNvSpPr>
                          <a:spLocks noChangeArrowheads="1"/>
                        </wps:cNvSpPr>
                        <wps:spPr bwMode="auto">
                          <a:xfrm>
                            <a:off x="4608054" y="1220734"/>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B01ED3" w:rsidRDefault="00C577D9" w:rsidP="00B01ED3">
                              <w:pPr>
                                <w:spacing w:before="0"/>
                                <w:rPr>
                                  <w:sz w:val="16"/>
                                  <w:szCs w:val="16"/>
                                </w:rPr>
                              </w:pPr>
                              <w:r w:rsidRPr="00B01ED3">
                                <w:rPr>
                                  <w:color w:val="000000"/>
                                  <w:sz w:val="16"/>
                                  <w:szCs w:val="16"/>
                                </w:rPr>
                                <w:t>(2</w:t>
                              </w:r>
                              <w:r w:rsidRPr="00B01ED3">
                                <w:rPr>
                                  <w:color w:val="000000"/>
                                  <w:sz w:val="16"/>
                                  <w:szCs w:val="16"/>
                                  <w:lang w:val="ru-RU"/>
                                </w:rPr>
                                <w:t>,</w:t>
                              </w:r>
                              <w:r w:rsidRPr="00B01ED3">
                                <w:rPr>
                                  <w:color w:val="000000"/>
                                  <w:sz w:val="16"/>
                                  <w:szCs w:val="16"/>
                                </w:rPr>
                                <w:t>7°)</w:t>
                              </w:r>
                            </w:p>
                          </w:txbxContent>
                        </wps:txbx>
                        <wps:bodyPr rot="0" vert="horz" wrap="none" lIns="0" tIns="0" rIns="0" bIns="0" anchor="t" anchorCtr="0">
                          <a:spAutoFit/>
                        </wps:bodyPr>
                      </wps:wsp>
                      <wps:wsp>
                        <wps:cNvPr id="149" name="Rectangle 251"/>
                        <wps:cNvSpPr>
                          <a:spLocks noChangeArrowheads="1"/>
                        </wps:cNvSpPr>
                        <wps:spPr bwMode="auto">
                          <a:xfrm>
                            <a:off x="4608054" y="1409942"/>
                            <a:ext cx="235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B01ED3" w:rsidRDefault="00C577D9" w:rsidP="00B01ED3">
                              <w:pPr>
                                <w:spacing w:before="0"/>
                                <w:rPr>
                                  <w:sz w:val="16"/>
                                  <w:szCs w:val="16"/>
                                </w:rPr>
                              </w:pPr>
                              <w:r w:rsidRPr="00B01ED3">
                                <w:rPr>
                                  <w:color w:val="000000"/>
                                  <w:sz w:val="16"/>
                                  <w:szCs w:val="16"/>
                                </w:rPr>
                                <w:t>(2</w:t>
                              </w:r>
                              <w:r w:rsidRPr="00B01ED3">
                                <w:rPr>
                                  <w:color w:val="000000"/>
                                  <w:sz w:val="16"/>
                                  <w:szCs w:val="16"/>
                                  <w:lang w:val="ru-RU"/>
                                </w:rPr>
                                <w:t>,</w:t>
                              </w:r>
                              <w:r w:rsidRPr="00B01ED3">
                                <w:rPr>
                                  <w:color w:val="000000"/>
                                  <w:sz w:val="16"/>
                                  <w:szCs w:val="16"/>
                                </w:rPr>
                                <w:t>0°)</w:t>
                              </w:r>
                            </w:p>
                          </w:txbxContent>
                        </wps:txbx>
                        <wps:bodyPr rot="0" vert="horz" wrap="none" lIns="0" tIns="0" rIns="0" bIns="0" anchor="t" anchorCtr="0">
                          <a:spAutoFit/>
                        </wps:bodyPr>
                      </wps:wsp>
                    </wpc:wpc>
                  </a:graphicData>
                </a:graphic>
              </wp:inline>
            </w:drawing>
          </mc:Choice>
          <mc:Fallback>
            <w:pict>
              <v:group id="Canvas 32" o:spid="_x0000_s1074" editas="canvas" style="width:463.15pt;height:376.1pt;mso-position-horizontal-relative:char;mso-position-vertical-relative:line" coordsize="58820,4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">
                <v:shape id="_x0000_s1075" type="#_x0000_t75" style="position:absolute;width:58820;height:47764;visibility:visible;mso-wrap-style:square">
                  <v:fill o:detectmouseclick="t"/>
                  <v:path o:connecttype="none"/>
                </v:shape>
                <v:shape id="Freeform 207" o:spid="_x0000_s1076" style="position:absolute;top:1439;width:45167;height:45161;visibility:visible;mso-wrap-style:square;v-text-anchor:top" coordsize="7113,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qXsIA&#10;AADbAAAADwAAAGRycy9kb3ducmV2LnhtbESPQYvCMBSE7wv+h/AEb2uqiKzVKCIIIqKsVc+P5tkW&#10;m5fSxFr99WZhweMwM98ws0VrStFQ7QrLCgb9CARxanXBmYJTsv7+AeE8ssbSMil4koPFvPM1w1jb&#10;B/9Sc/SZCBB2MSrIva9iKV2ak0HXtxVx8K62NuiDrDOpa3wEuCnlMIrG0mDBYSHHilY5pbfj3SjQ&#10;h9O92Z/b7U6ml1eSLAvUtFKq122XUxCeWv8J/7c3WsFkBH9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apewgAAANsAAAAPAAAAAAAAAAAAAAAAAJgCAABkcnMvZG93&#10;bnJldi54bWxQSwUGAAAAAAQABAD1AAAAhwMAAAAA&#10;" path="m,3556r,183l14,3916r24,178l72,4267r39,173l159,4608r52,169l346,5094r82,154l514,5401r92,144l702,5685r105,134l1038,6069r250,231l1423,6406r139,96l1706,6593r154,87l2014,6761r317,135l2499,6949r168,48l2840,7035r173,34l3191,7093r178,14l3556,7112r183,-5l3917,7093r178,-24l4268,7035r173,-38l4609,6949r168,-53l5094,6761r154,-81l5402,6593r144,-91l5686,6406r134,-106l6070,6069r231,-250l6406,5685r97,-140l6594,5401r86,-153l6762,5094r135,-317l6950,4608r48,-168l7036,4267r34,-173l7094,3916r14,-177l7113,3556r-5,-187l7094,3191r-24,-178l7036,2840r-38,-173l6950,2499r-53,-168l6762,2013r-82,-153l6594,1706r-91,-144l6406,1422,6301,1288,6070,1038,5820,807,5686,701,5546,605,5402,514,5248,428,5094,346,4777,211,4609,158,4441,110,4268,72,4095,38,3917,14,3739,,3369,,3191,14,3013,38,2840,72r-173,38l2499,158r-168,53l2014,346r-154,82l1706,514r-144,91l1423,701,1288,807r-250,231l807,1288,702,1422r-96,140l514,1706r-86,154l346,2013,211,2331r-52,168l111,2667,72,2840,38,3013,14,3191,,3369r,187l10,3556r,-187l24,3191,48,3013,82,2840r38,-173l168,2499r53,-168l356,2013r81,-153l524,1715r91,-144l711,1432,817,1297r231,-250l1298,817,1432,711r140,-96l1716,524r144,-87l2014,355,2331,221r168,-53l2667,120,2840,82,3013,48,3191,24,3369,9r187,l3739,9r178,15l4095,48r173,34l4441,120r168,48l4777,221r317,134l5248,437r144,87l5537,615r139,96l5811,817r249,230l6291,1297r106,135l6493,1571r91,144l6671,1860r82,153l6887,2331r53,168l6988,2667r38,173l7060,3013r24,178l7099,3369r4,187l7099,3739r-15,177l7060,4094r-34,173l6988,4440r-48,168l6887,4777r-134,317l6671,5248r-87,144l6493,5536r-96,139l6291,5810r-231,250l5811,6290r-135,106l5537,6492r-145,91l5248,6670r-154,82l4777,6886r-168,53l4441,6987r-173,39l4095,7059r-178,24l3739,7098r-183,4l3369,7098r-178,-15l3013,7059r-173,-33l2667,6987r-168,-48l2331,6886,2014,6752r-154,-82l1716,6583r-144,-91l1432,6396,1298,6290,1048,6060,817,5810,711,5675,615,5536,524,5392,437,5248,356,5094,221,4777,168,4608,120,4440,82,4267,48,4094,24,3916,10,3739r,-183l,3556xe" fillcolor="black" stroked="f">
                  <v:path arrowok="t" o:connecttype="custom" o:connectlocs="24130,2599690;133985,3033395;384810,3521075;817880,4000500;1181100,4241800;1693545,4443095;2139315,4512945;2600325,4488815;3033395,4378960;3521710,4128770;4001135,3695065;4241800,3332480;4443730,2819400;4513580,2374265;4489450,1913255;4379595,1480185;4129405,991870;3695700,512445;3332480,271780;2820035,69850;2374265,0;1803400,45720;1278890,219710;903605,445135;445770,902970;219710,1278255;45720,1803400;0,2258060;30480,1913255;140335,1480185;390525,997585;824230,518795;1181100,277495;1693545,76200;2139315,5715;2600325,30480;3033395,140335;3515995,390525;3994785,823595;4236085,1181100;4437380,1693545;4507865,2139315;4483100,2599690;4373245,3033395;4123055,3515360;3689985,3994150;3332480,4235450;2820035,4436745;2374265,4507230;1913255,4482465;1480185,4372610;998220,4122420;518795,3689350;277495,3332480;76200,2819400;6350,2374265" o:connectangles="0,0,0,0,0,0,0,0,0,0,0,0,0,0,0,0,0,0,0,0,0,0,0,0,0,0,0,0,0,0,0,0,0,0,0,0,0,0,0,0,0,0,0,0,0,0,0,0,0,0,0,0,0,0,0,0"/>
                </v:shape>
                <v:rect id="Rectangle 208" o:spid="_x0000_s1077" style="position:absolute;left:22555;top:1471;width:57;height:4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shape id="Freeform 209" o:spid="_x0000_s1078" style="position:absolute;left:11290;top:4487;width:22619;height:39090;visibility:visible;mso-wrap-style:square;v-text-anchor:top" coordsize="3562,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Y0MIA&#10;AADbAAAADwAAAGRycy9kb3ducmV2LnhtbESPQWsCMRSE7wX/Q3hCbzWrwmJXo0ipIL1IVej1sXlu&#10;FjcvaxLX9d8bQehxmJlvmMWqt43oyIfasYLxKANBXDpdc6XgeNh8zECEiKyxcUwK7hRgtRy8LbDQ&#10;7sa/1O1jJRKEQ4EKTIxtIWUoDVkMI9cSJ+/kvMWYpK+k9nhLcNvISZbl0mLNacFgS1+GyvP+ahVU&#10;6+x+PJiym/5Mvmf+z+7yizkp9T7s13MQkfr4H361t1rBZw7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ljQwgAAANsAAAAPAAAAAAAAAAAAAAAAAJgCAABkcnMvZG93&#10;bnJldi54bWxQSwUGAAAAAAQABAD1AAAAhwMAAAAA&#10;" path="m,5l3552,6156r10,-4l10,,,5xe" fillcolor="black" stroked="f">
                  <v:path arrowok="t" o:connecttype="custom" o:connectlocs="0,3175;2255520,3909060;2261870,3906520;6350,0;0,3175" o:connectangles="0,0,0,0,0"/>
                </v:shape>
                <v:shape id="Freeform 210" o:spid="_x0000_s1079" style="position:absolute;left:3054;top:12697;width:39090;height:22613;visibility:visible;mso-wrap-style:square;v-text-anchor:top" coordsize="615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8UA&#10;AADbAAAADwAAAGRycy9kb3ducmV2LnhtbESPQWsCMRSE7wX/Q3hCbzWxtFZXo0ippV6EruL5sXlu&#10;VjcvyyZ11/76plDocZiZb5jFqne1uFIbKs8axiMFgrjwpuJSw2G/eZiCCBHZYO2ZNNwowGo5uFtg&#10;ZnzHn3TNYykShEOGGmyMTSZlKCw5DCPfECfv5FuHMcm2lKbFLsFdLR+VmkiHFacFiw29Wiou+ZfT&#10;cFa7t32uNuftc3egp5t9335PjlrfD/v1HESkPv6H/9ofRsPsBX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kZHxQAAANsAAAAPAAAAAAAAAAAAAAAAAJgCAABkcnMv&#10;ZG93bnJldi54bWxQSwUGAAAAAAQABAD1AAAAigMAAAAA&#10;" path="m,10l6151,3561r5,-10l4,,,10xe" fillcolor="black" stroked="f">
                  <v:path arrowok="t" o:connecttype="custom" o:connectlocs="0,6350;3905885,2261235;3909060,2254885;2540,0;0,6350" o:connectangles="0,0,0,0,0"/>
                </v:shape>
                <v:shape id="Freeform 211" o:spid="_x0000_s1080" style="position:absolute;left:3054;top:12697;width:39090;height:22613;visibility:visible;mso-wrap-style:square;v-text-anchor:top" coordsize="615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SNcEA&#10;AADbAAAADwAAAGRycy9kb3ducmV2LnhtbERPz2vCMBS+C/sfwhN208QxRTujjDFFL4JVdn40b01d&#10;81KazFb/+uUw8Pjx/V6ue1eLK7Wh8qxhMlYgiAtvKi41nE+b0RxEiMgGa8+k4UYB1qunwRIz4zs+&#10;0jWPpUghHDLUYGNsMilDYclhGPuGOHHfvnUYE2xLaVrsUrir5YtSM+mw4tRgsaEPS8VP/us0XNTh&#10;85SrzWU/7c70erPb/X32pfXzsH9/AxGpjw/xv3tnNCzS2PQl/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0jXBAAAA2wAAAA8AAAAAAAAAAAAAAAAAmAIAAGRycy9kb3du&#10;cmV2LnhtbFBLBQYAAAAABAAEAPUAAACGAwAAAAA=&#10;" path="m4,3561l6156,10,6151,,,3551r4,10xe" fillcolor="black" stroked="f">
                  <v:path arrowok="t" o:connecttype="custom" o:connectlocs="2540,2261235;3909060,6350;3905885,0;0,2254885;2540,2261235" o:connectangles="0,0,0,0,0"/>
                </v:shape>
                <v:shape id="Freeform 212" o:spid="_x0000_s1081" style="position:absolute;left:11290;top:4487;width:22619;height:39090;visibility:visible;mso-wrap-style:square;v-text-anchor:top" coordsize="3562,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MosIA&#10;AADbAAAADwAAAGRycy9kb3ducmV2LnhtbESPT4vCMBTE74LfITxhb5qqIFqNIssuyF7EP+D10Tyb&#10;YvNSk2yt394sLHgcZuY3zGrT2Vq05EPlWMF4lIEgLpyuuFRwPn0P5yBCRNZYOyYFTwqwWfd7K8y1&#10;e/CB2mMsRYJwyFGBibHJpQyFIYth5Bri5F2dtxiT9KXUHh8Jbms5ybKZtFhxWjDY0Keh4nb8tQrK&#10;bfY8n0zRTn8mX3N/sfvZ3VyV+hh02yWISF18h//bO61gsYC/L+k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cyiwgAAANsAAAAPAAAAAAAAAAAAAAAAAJgCAABkcnMvZG93&#10;bnJldi54bWxQSwUGAAAAAAQABAD1AAAAhwMAAAAA&#10;" path="m10,6156l3562,5,3552,,,6152r10,4xe" fillcolor="black" stroked="f">
                  <v:path arrowok="t" o:connecttype="custom" o:connectlocs="6350,3909060;2261870,3175;2255520,0;0,3906520;6350,3909060" o:connectangles="0,0,0,0,0"/>
                </v:shape>
                <v:rect id="Rectangle 213" o:spid="_x0000_s1082" style="position:absolute;left:31;top:23988;width:4510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shape id="Freeform 214" o:spid="_x0000_s1083" style="position:absolute;left:7537;top:9008;width:30093;height:30086;visibility:visible;mso-wrap-style:square;v-text-anchor:top" coordsize="4739,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Qr8A&#10;AADcAAAADwAAAGRycy9kb3ducmV2LnhtbERPy6rCMBDdX/AfwgjurqldiFSjqEURF4Iv3A7N2Bab&#10;SWmi1r83guBuDuc5k1lrKvGgxpWWFQz6EQjizOqScwWn4+p/BMJ5ZI2VZVLwIgezaedvgom2T97T&#10;4+BzEULYJaig8L5OpHRZQQZd39bEgbvaxqAPsMmlbvAZwk0l4ygaSoMlh4YCa1oWlN0Od6NApmu7&#10;jc+vdHRe1bdL7Hd5urgr1eu28zEIT63/ib/ujQ7zowF8ngkX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4BCvwAAANwAAAAPAAAAAAAAAAAAAAAAAJgCAABkcnMvZG93bnJl&#10;di54bWxQSwUGAAAAAAQABAD1AAAAhAMAAAAA&#10;" path="m,2369r,120l10,2609r14,115l43,2845r29,115l139,3181r44,106l231,3392r53,101l341,3599r58,96l466,3786r72,92l610,3959r82,87l774,4123r82,72l947,4267r91,67l1134,4392r106,58l1341,4502r106,49l1552,4594r222,67l1889,4690r120,19l2124,4724r121,9l2369,4738r121,-5l2610,4724r115,-15l2845,4690r116,-29l3182,4594r105,-43l3393,4502r101,-52l3600,4392r96,-58l3787,4267r92,-72l3960,4123r87,-77l4124,3959r72,-81l4268,3786r67,-91l4393,3599r58,-106l4503,3392r48,-105l4595,3181r67,-221l4691,2845r19,-121l4724,2609r10,-120l4739,2369r-5,-125l4724,2124r-14,-116l4691,1888r-29,-115l4595,1552r-44,-106l4503,1340r-52,-101l4393,1134r-58,-96l4268,946r-72,-91l4124,773r-77,-81l3960,610r-81,-72l3787,466r-91,-68l3600,341,3494,283,3393,230,3287,182,3182,139,2961,72,2845,43,2725,24,2610,9,2490,,2245,,2124,9,2009,24,1889,43,1774,72r-222,67l1447,182r-106,48l1240,283r-106,58l1038,398r-91,68l856,538r-82,72l610,773r-72,82l466,946r-67,92l341,1134r-57,105l231,1340r-48,106l139,1552,72,1773,43,1888,24,2008,10,2124,,2244r,125l10,2369r,-125l19,2124,34,2008,53,1888,82,1773r67,-221l192,1446r48,-106l293,1239r58,-96l409,1047r67,-91l548,865r72,-82l783,620r82,-73l957,475r91,-67l1144,350r96,-57l1341,240r106,-48l1552,149,1774,81,1889,52,2009,33,2124,19,2245,9r124,l2490,9r120,10l2725,33r120,19l2961,81r221,68l3287,192r106,48l3494,293r96,57l3686,408r92,67l3869,547r82,73l4037,701r77,82l4186,865r72,91l4326,1047r57,96l4441,1239r53,101l4542,1446r43,106l4652,1773r29,115l4700,2008r15,116l4724,2244r5,125l4724,2489r-9,120l4700,2724r-19,121l4652,2960r-67,221l4542,3287r-48,105l4441,3493r-58,96l4326,3686r-68,91l4186,3868r-72,82l4037,4036r-86,77l3869,4185r-91,72l3686,4325r-96,57l3494,4440r-101,53l3287,4541r-105,43l2961,4651r-116,29l2725,4699r-115,15l2490,4724r-121,4l2245,4724r-121,-10l2009,4699r-120,-19l1774,4651r-222,-67l1447,4541r-106,-48l1240,4440r-96,-58l1048,4325r-91,-68l865,4185r-82,-72l702,4036r-82,-86l548,3868r-72,-91l409,3686r-58,-97l293,3493,240,3392,192,3287,149,3181,82,2960,53,2845,34,2724,19,2609,10,2489r,-120l,2369xe" fillcolor="black" stroked="f">
                  <v:path arrowok="t" o:connecttype="custom" o:connectlocs="15240,1729740;116205,2087245;253365,2346325;439420,2569210;659130,2752090;918845,2889885;1275715,2990215;1581150,3005455;1880235,2959735;2218690,2825750;2463165,2663825;2664460,2462530;2826385,2218055;2960370,1879600;3006090,1580515;2990850,1275080;2889885,918210;2752725,659130;2569845,439420;2346960,252730;2087245,115570;1730375,15240;1348740,5715;985520,88265;720090,216535;491490,387350;253365,659130;116205,918210;15240,1275080;6350,1504315;33655,1198880;152400,850900;302260,607060;549275,347345;787400,186055;1126490,51435;1425575,5715;1730375,20955;2087245,121920;2340610,259080;2563495,445135;2747010,664845;2884170,918210;2984500,1275080;2999740,1580515;2954020,1879600;2820035,2218055;2658110,2456180;2456815,2657475;2218690,2819400;1880235,2953385;1581150,2999740;1275715,2983865;918845,2883535;665480,2746375;445770,2562860;259715,2340610;121920,2087245;21590,1729740;0,1504315" o:connectangles="0,0,0,0,0,0,0,0,0,0,0,0,0,0,0,0,0,0,0,0,0,0,0,0,0,0,0,0,0,0,0,0,0,0,0,0,0,0,0,0,0,0,0,0,0,0,0,0,0,0,0,0,0,0,0,0,0,0,0,0"/>
                </v:shape>
                <v:shape id="Freeform 215" o:spid="_x0000_s1084" style="position:absolute;left:15074;top:16482;width:15018;height:15043;visibility:visible;mso-wrap-style:square;v-text-anchor:top" coordsize="2365,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P4sQA&#10;AADcAAAADwAAAGRycy9kb3ducmV2LnhtbERPS2vCQBC+C/0PyxR60009SExdpQQKPfTQRsH2Ns2O&#10;SUx2NmQ3D/313YLgbT6+52x2k2nEQJ2rLCt4XkQgiHOrKy4UHPZv8xiE88gaG8uk4EIOdtuH2QYT&#10;bUf+oiHzhQgh7BJUUHrfJlK6vCSDbmFb4sCdbGfQB9gVUnc4hnDTyGUUraTBikNDiS2lJeV11hsF&#10;9ac+/v589Ot9vDpn1/67sjikSj09Tq8vIDxN/i6+ud91mB8t4f+ZcIH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D+LEAAAA3AAAAA8AAAAAAAAAAAAAAAAAmAIAAGRycy9k&#10;b3ducmV2LnhtbFBLBQYAAAAABAAEAPUAAACJAwAAAAA=&#10;" path="m,1182r,58l5,1302r5,58l19,1418r15,57l53,1533r14,53l140,1744r57,101l231,1893r38,44l303,1980r38,43l385,2062r43,33l471,2134r48,33l620,2225r48,24l774,2297r58,14l885,2331r57,14l1000,2355r62,5l1120,2364r62,5l1298,2360r62,-5l1418,2345r58,-14l1529,2311r57,-14l1692,2249r48,-24l1841,2167r48,-33l1932,2095r43,-33l2019,2023r38,-43l2091,1937r38,-44l2163,1845r58,-101l2293,1586r14,-53l2326,1475r15,-57l2350,1360r5,-58l2360,1240r5,-58l2360,1120r-5,-58l2350,1000r-9,-58l2326,884r-19,-53l2293,774,2245,668r-24,-48l2163,519r-34,-48l2091,428r-34,-44l2019,341r-44,-38l1932,269r-43,-38l1841,197,1740,139r-48,-24l1586,67,1529,53,1476,34,1418,19r-58,-9l1298,5,1240,,1120,r-58,5l1000,10r-58,9l885,34,832,53,774,67,668,115r-48,24l519,197r-48,34l428,269r-43,34l341,341r-38,43l269,428r-38,43l197,519,140,620r-24,48l67,774,53,831,34,884,19,942r-9,58l5,1062,,1120r,62l10,1182r,-62l15,1062r4,-62l29,942,43,884,63,831,77,774,125,668r24,-48l207,529r34,-48l279,437r34,-43l351,351r43,-39l438,279r43,-39l529,207r91,-58l668,125,774,77,832,62,885,43,942,29r58,-10l1062,14r58,-4l1182,10r58,l1298,14r62,5l1418,29r58,14l1529,62r57,15l1692,125r48,24l1831,207r48,33l1923,279r43,33l2009,351r39,43l2081,437r39,44l2153,529r58,91l2235,668r48,106l2298,831r19,53l2331,942r10,58l2346,1062r4,58l2355,1182r-5,58l2346,1302r-5,58l2331,1418r-14,57l2298,1533r-15,53l2211,1744r-58,92l2120,1884r-39,43l2048,1970r-39,44l1966,2052r-43,34l1879,2124r-48,34l1740,2215r-48,24l1586,2287r-57,15l1476,2321r-58,15l1360,2345r-62,5l1182,2360r-62,-5l1062,2350r-62,-5l942,2336r-57,-15l832,2302r-58,-15l668,2239r-48,-24l529,2158r-48,-34l438,2086r-44,-34l351,2014r-38,-44l279,1927r-38,-43l207,1836r-58,-92l77,1586,63,1533,43,1475,29,1418,19,1360r-4,-58l10,1240r,-58l,1182xe" fillcolor="black" stroked="f">
                  <v:path arrowok="t" o:connecttype="custom" o:connectlocs="6350,863600;42545,1007110;170815,1229995;271780,1330325;424180,1428115;598170,1489075;750570,1504315;937260,1480185;1104900,1412875;1254125,1309370;1351915,1202055;1464945,973455;1495425,826770;1495425,674370;1464945,527685;1373505,329565;1282065,216535;1169035,125095;970915,33655;824230,3175;635000,6350;491490,42545;299085,146685;192405,243840;88900,393700;21590,561340;0,711200;9525,674370;40005,527685;131445,335915;222885,222885;335915,131445;528320,39370;674370,8890;824230,8890;970915,39370;1162685,131445;1275715,222885;1367155,335915;1459230,527685;1489710,674370;1489710,826770;1459230,973455;1346200,1196340;1248410,1303020;1104900,1406525;937260,1473835;750570,1498600;598170,1483360;424180,1421765;278130,1324610;177165,1223645;48895,1007110;12065,863600;0,750570" o:connectangles="0,0,0,0,0,0,0,0,0,0,0,0,0,0,0,0,0,0,0,0,0,0,0,0,0,0,0,0,0,0,0,0,0,0,0,0,0,0,0,0,0,0,0,0,0,0,0,0,0,0,0,0,0,0,0"/>
                </v:shape>
                <v:shape id="Freeform 218" o:spid="_x0000_s1085" style="position:absolute;left:4514;top:7846;width:36227;height:32315;visibility:visible;mso-wrap-style:square;v-text-anchor:top" coordsize="5705,5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QpcQA&#10;AADcAAAADwAAAGRycy9kb3ducmV2LnhtbESPQWvCQBCF74X+h2UK3upuBUVSN6EUBUGEanvocciO&#10;SWx2NmbXbPz3XaHQ2wzvfW/erIrRtmKg3jeONbxMFQji0pmGKw1fn5vnJQgfkA22jknDjTwU+ePD&#10;CjPjIh9oOIZKpBD2GWqoQ+gyKX1Zk0U/dR1x0k6utxjS2lfS9BhTuG3lTKmFtNhwulBjR+81lT/H&#10;q9WQoPgR1X53MMNaqu9lvJxnUevJ0/j2CiLQGP7Nf/TWpPpqDvdn0gQ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UKXEAAAA3AAAAA8AAAAAAAAAAAAAAAAAmAIAAGRycy9k&#10;b3ducmV2LnhtbFBLBQYAAAAABAAEAPUAAACJAwAAAAA=&#10;" path="m3667,14r-4,l3509,48,3360,91r-149,58l3216,149r-121,19l2975,168,2841,149r-120,19l2600,168r-120,15l2475,183r-240,57l2115,274r-120,43l1990,322r-106,72l1807,500r10,-5l1678,495r-121,48l1452,601r-5,5l1356,682r-101,92l1163,846r-77,91l995,1043r-72,91l918,1134r-62,101l861,1235r-73,106l712,1432r-135,91l457,1615r-120,86l231,1821r-5,5l169,1961r-49,139l77,2235,48,2384,15,2533r,139l,2826r29,298l29,3128r34,149l92,3426r43,140l197,3715r58,134l332,3984r,5l409,4109r86,134l500,4243r91,106l697,4469r106,106l923,4666r120,87l1048,4758r135,76l1178,4834r120,77l1303,4911r134,58l1586,5017r135,43l1860,5089r159,l2182,5060r149,-43l2471,4940r-5,l2600,4926r121,14l2975,4940r241,-29l3350,4897r5,l3475,4863r240,-86l3720,4772r106,-77l3898,4589r-10,5l4033,4594r120,-43l4158,4551r100,-63l4258,4484r106,-72l4638,4138r72,-87l4802,3945r4,-4l4864,3835r-5,5l4936,3734r91,-91l5023,3647r134,-72l5162,3571r120,-92l5402,3374r92,-121l5498,3249r58,-135l5604,2965r43,-134l5676,2677r,-5l5691,2537r14,-149l5705,2239r-14,-153l5676,1937r,-5l5647,1783r-43,-149l5556,1480r-58,-134l5436,1211r-72,-135l5364,1072,5287,952r-5,l5191,831,5085,711,4979,606,4878,500,4758,413,4638,322r,-5l4518,240r-5,l4374,183,4239,120,4105,62,3956,29,3821,r-5,l3667,14r,29l3816,29r-4,l3946,58r149,33l4230,149r134,62l4504,269r-5,l4619,346r,-5l4739,433r120,86l4960,625r106,105l5172,851r91,120l5258,971r77,120l5335,1086r72,135l5470,1355r57,135l5575,1644r44,148l5647,1941r,-4l5662,2086r14,153l5676,2388r-14,149l5647,2672r,-5l5619,2821r-44,134l5527,3104r-57,135l5474,3234r-91,120l5263,3460r-120,91l5148,3547r-135,72l5008,3623r-91,92l4840,3820r-5,5l4778,3931r4,-5l4691,4032r-72,86l4345,4392r-106,72l4239,4460r-101,62l4143,4522r-120,43l4028,4565r-140,l3884,4565r-5,5l3807,4676r-106,77l3706,4748r-241,86l3345,4868r5,l3216,4882r-241,29l2721,4911r-121,-14l2466,4911r-5,l2322,4988r-149,43l2009,5060r5,l1865,5060r5,l1730,5031r-134,-43l1447,4940r-135,-58l1317,4882r-120,-76l1192,4806r-134,-77l1062,4734,942,4647,822,4556,716,4450,611,4330,519,4224r5,l438,4090,361,3969r,5l284,3840,226,3705,164,3556,120,3417,92,3268,58,3119r,5l29,2826,44,2672r,-135l44,2542,77,2393r29,-149l149,2110r48,-140l255,1836r-5,5l356,1720r120,-86l596,1543r135,-92l808,1360r72,-106l885,1254r62,-101l942,1153r72,-91l1106,956r77,-91l1274,793r101,-91l1466,625r-5,5l1567,572r120,-48l1682,524r135,l1822,524r5,-5l1904,413r105,-72l2004,346r121,-43l2245,269r240,-58l2480,211r120,-14l2721,197r120,-19l2975,197r120,l3216,178r4,l3369,120,3518,77,3672,43r-5,l3667,14xe" fillcolor="black" stroked="f">
                  <v:path arrowok="t" o:connecttype="custom" o:connectlocs="2038985,94615;1727835,106680;1343025,173990;1153795,314325;861060,433070;586105,720090;452120,909320;143510,1159510;9525,1608455;40005,2080895;210820,2529840;375285,2761615;665480,3021330;912495,3155315;1385570,3213100;1727835,3136900;2206625,3088005;2468880,2917190;2703830,2847340;3051810,2502535;3189605,2315845;3488690,2065655;3604260,1699895;3613785,1324610;3528060,939800;3357245,604520;3097530,317500;2865755,152400;2426335,0;2420620,18415;2860040,170815;3085465,329565;3338830,616585;3509645,946150;3595370,1324610;3585845,1693545;3475990,2053590;3183255,2298065;3034030,2496185;2691765,2834640;2557780,2898775;2350135,3018155;2042160,3100070;1562735,3118485;1184275,3213100;833120,3100070;674370,3006090;329565,2682240;180340,2438400;36830,1980565;27940,1614170;161925,1165860;464185,921385;598170,732155;873125,445770;1068070,332740;1275715,216535;1574800,133985;1965325,125095;2331720,27305" o:connectangles="0,0,0,0,0,0,0,0,0,0,0,0,0,0,0,0,0,0,0,0,0,0,0,0,0,0,0,0,0,0,0,0,0,0,0,0,0,0,0,0,0,0,0,0,0,0,0,0,0,0,0,0,0,0,0,0,0,0,0,0"/>
                </v:shape>
                <v:shape id="Freeform 219" o:spid="_x0000_s1086" style="position:absolute;left:22459;top:23867;width:280;height:273;visibility:visible;mso-wrap-style:square;v-text-anchor:top" coordsize="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nY8IA&#10;AADcAAAADwAAAGRycy9kb3ducmV2LnhtbERPPW/CMBDdK/EfrEPqVhw6IBpwEEKiYmtLgfkUX+JA&#10;fA62CWl/fV2pUrd7ep+3XA22FT350DhWMJ1kIIhLpxuuFRw+t09zECEia2wdk4IvCrAqRg9LzLW7&#10;8wf1+1iLFMIhRwUmxi6XMpSGLIaJ64gTVzlvMSboa6k93lO4beVzls2kxYZTg8GONobKy/5mFQzz&#10;V3M81xW999dvftle3vxJ9ko9jof1AkSkIf6L/9w7neZnM/h9Jl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GdjwgAAANwAAAAPAAAAAAAAAAAAAAAAAJgCAABkcnMvZG93&#10;bnJldi54bWxQSwUGAAAAAAQABAD1AAAAhwMAAAAA&#10;" path="m,19l,34r5,l15,43r9,l34,38r5,-4l44,34r,-15l39,14,29,5,29,,15,,5,10,,19,29,29,34,19,10,24r9,10l24,10r-9,4l29,19,24,14r5,15l,19xe" fillcolor="black" stroked="f">
                  <v:path arrowok="t" o:connecttype="custom" o:connectlocs="0,12065;0,21590;3175,21590;9525,27305;15240,27305;21590,24130;24765,21590;27940,21590;27940,12065;24765,8890;18415,3175;18415,0;9525,0;3175,6350;0,12065;18415,18415;21590,12065;6350,15240;12065,21590;15240,6350;9525,8890;18415,12065;15240,8890;18415,18415;0,12065" o:connectangles="0,0,0,0,0,0,0,0,0,0,0,0,0,0,0,0,0,0,0,0,0,0,0,0,0"/>
                </v:shape>
                <v:shape id="Freeform 220" o:spid="_x0000_s1087" style="position:absolute;left:7473;top:10132;width:30341;height:27743;visibility:visible;mso-wrap-style:square;v-text-anchor:top" coordsize="4778,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JsEA&#10;AADcAAAADwAAAGRycy9kb3ducmV2LnhtbERPTWvCQBC9F/wPyxR6q5uKJJK6iiiCLUgx0fuQnSbB&#10;7GzMrib9964g9DaP9znz5WAacaPO1ZYVfIwjEMSF1TWXCo759n0GwnlkjY1lUvBHDpaL0cscU217&#10;PtAt86UIIexSVFB536ZSuqIig25sW+LA/drOoA+wK6XusA/hppGTKIqlwZpDQ4UtrSsqztnVKIjP&#10;3xdbN9Mt0c8piVe82duvXKm312H1CcLT4P/FT/dOh/lRAo9nw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AvSbBAAAA3AAAAA8AAAAAAAAAAAAAAAAAmAIAAGRycy9kb3du&#10;cmV2LnhtbFBLBQYAAAAABAAEAPUAAACGAwAAAAA=&#10;" path="m2288,212r91,-48l2500,121,2605,92,2726,58r-5,l2961,29r120,l3201,44r135,14l3331,58r120,34l3557,135r-5,l3653,197r,-4l3759,265r106,77l3956,414r91,91l4134,596r77,92l4288,793r72,87l4436,986r-4,-5l4489,1101r48,106l4581,1327r48,120l4672,1553r29,134l4701,1682r29,241l4749,2043r,375l4749,2413r-34,120l4672,2653r-62,120l4552,2879r5,-5l4480,2965r-72,106l4316,3158r-77,77l4134,3311r-87,58l4047,3364r-106,63l3946,3427r-105,57l3749,3528r-106,33l3538,3590r5,l3442,3605r-106,14l3120,3619r-5,5l3052,3701r-4,l2990,3792r5,l2918,3864r-72,77l2769,3999r-92,77l2682,4071r-105,57l2490,4176r-106,44l2264,4268r-106,29l2038,4325r5,l1923,4340r-255,l1428,4311r5,l1298,4282r5,l1197,4220r-5,l1087,4162r4,5l986,4090r-92,-77l789,3927r-87,-77l625,3758,534,3653r-72,-87l467,3566,404,3460r-5,l327,3355r5,5l270,3239,226,3134,178,3014,135,2893,106,2773,73,2653r,5l29,2298r,-255l44,1923r,4l73,1807r48,-120l178,1581r,5l241,1481r-5,l308,1375r-10,5l313,1380r,-5l385,1288r91,-77l568,1120r86,-72l745,986r-4,4l846,933,952,885r91,-44l1144,813r-4,l1245,798r5,l1356,765r-5,l1457,765r105,-15l1654,765r5,l1663,760r58,-87l1784,596r72,-77l1933,447r76,-77l2096,313r91,-63l2182,255r106,-43l2279,183r-106,43l2168,231r-91,63l1990,351r-77,77l1836,500r-72,77l1702,654r-58,86l1654,736r-92,-15l1457,736r-106,l1346,736r-106,33l1245,769r-105,15l1135,784r-101,29l942,856,837,904,731,962r-5,4l635,1029r-87,72l457,1192r-91,77l294,1356r9,-5l298,1351r-4,l289,1356r-72,105l212,1461r-63,106l149,1572,92,1678,44,1798,15,1918r,5l,2043r,255l44,2658r,5l77,2783r29,120l149,3023r49,120l241,3249r62,120l308,3374r72,106l375,3480r63,105l443,3585r72,87l606,3778r77,91l769,3946r106,86l967,4109r105,77l1077,4191r106,58l1178,4249r106,62l1289,4311r134,29l1428,4340r240,29l1923,4369r120,-15l2048,4354r120,-29l2274,4297r120,-48l2500,4205r86,-48l2692,4100r5,-5l2788,4018r77,-58l2937,3883r77,-72l3019,3811r57,-91l3072,3720r62,-77l3124,3648r212,l3442,3633r101,-14l3547,3619r106,-29l3759,3557r91,-44l3956,3456r5,l4066,3393r,-5l4153,3331r106,-77l4336,3177r91,-87l4499,2985r77,-92l4581,2889r57,-106l4701,2663r43,-120l4778,2422r,-4l4778,2043r-20,-120l4730,1682r,-4l4701,1543r-43,-106l4610,1317r-44,-120l4518,1091,4461,971r-5,-5l4379,861r-72,-87l4230,668r-77,-91l4066,486r-91,-92l3884,322,3778,246,3672,173r,-4l3571,106r-4,l3461,63,3341,29r-5,l3201,15,3081,,2961,,2721,29r-5,l2596,63,2490,92r-120,43l2279,183r9,29xe" fillcolor="black" stroked="f">
                  <v:path arrowok="t" o:connecttype="custom" o:connectlocs="1731010,36830;2118360,36830;2319655,125095;2569845,320675;2816860,626110;2939415,918845;3015615,1297305;2927350,1760855;2740660,2005330;2502535,2176145;2246630,2279650;1978025,2301240;1852930,2453640;1636395,2621280;1294130,2746375;909955,2737485;690245,2642870;445770,2444750;256540,2197100;143510,1990090;46355,1687830;46355,1147445;149860,940435;244475,817880;470535,628650;723900,516255;925195,485775;1092835,427355;1330960,198755;1379855,143510;1165860,317500;991870,457835;790575,488315;531495,574040;290195,756920;186690,857885;94615,998220;0,1297305;67310,1843405;195580,2142490;327025,2331720;614045,2609215;815340,2737485;1221105,2774315;1520190,2698115;1770380,2551430;1953260,2362200;2185670,2306955;2444750,2230755;2637155,2115185;2905760,1837055;3034030,1537970;3003550,1065530;2868930,692785;2686050,424180;2399030,156210;2197735,40005;1880235,0;1504950,85725" o:connectangles="0,0,0,0,0,0,0,0,0,0,0,0,0,0,0,0,0,0,0,0,0,0,0,0,0,0,0,0,0,0,0,0,0,0,0,0,0,0,0,0,0,0,0,0,0,0,0,0,0,0,0,0,0,0,0,0,0,0,0"/>
                </v:shape>
                <v:shape id="Freeform 221" o:spid="_x0000_s1088" style="position:absolute;left:12331;top:15015;width:20600;height:18009;visibility:visible;mso-wrap-style:square;v-text-anchor:top" coordsize="3244,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W0sYA&#10;AADcAAAADwAAAGRycy9kb3ducmV2LnhtbESPQW/CMAyF75P2HyIjcRspHNDUERBCIFWIy9hgHL3G&#10;baM1TtcE6P79fJi0m633/N7nxWrwrbpRH11gA9NJBoq4DNZxbeD9bff0DComZIttYDLwQxFWy8eH&#10;BeY23PmVbsdUKwnhmKOBJqUu1zqWDXmMk9ARi1aF3mOSta+17fEu4b7Vsyyba4+OpaHBjjYNlV/H&#10;qzdQnfa79eXg3Gdxrrb8Uewvw/zbmPFoWL+ASjSkf/PfdWEFPxNa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1W0sYAAADcAAAADwAAAAAAAAAAAAAAAACYAgAAZHJz&#10;L2Rvd25yZXYueG1sUEsFBgAAAAAEAAQA9QAAAIsDAAAAAA==&#10;" path="m120,2163r,5l168,2245r,-5l211,2317r5,4l264,2379r58,77l384,2514r58,62l442,2581r5,l524,2624r-5,-5l591,2667r5,5l673,2715r76,29l821,2773r77,34l903,2807r92,14l990,2821r72,15l1307,2836r91,-15l1403,2821r77,-14l1552,2773r77,-14l1634,2754r57,-43l1687,2715r62,-28l1754,2682r58,-48l1874,2591r58,-44l1980,2499r43,-57l2066,2394r5,l2105,2336r-15,5l2287,2341r77,-15l2422,2307r77,-14l2576,2264r57,-29l2710,2206r5,-5l2773,2153r62,-43l2893,2048r62,-44l2999,1942r48,-72l3090,1807r5,l3138,1735r,-5l3172,1653r28,-91l3215,1490r14,-77l3229,1408r15,-91l3244,1062r-15,-86l3229,971r-29,-91l3186,803r-5,-5l3133,726r5,5l3109,639r-43,-76l3061,558r-48,-58l2955,423r-62,-57l2835,303r-62,-58l2701,197r-5,-4l2619,149r5,l2547,101r-5,l2470,72,2393,44,2321,29r-5,l2225,15r5,l2153,,1980,r-77,15l1831,29,1677,58r-58,29l1542,120r-4,5l1480,169r-63,43l1417,207r-57,34l1360,245r-48,44l1268,346r-43,48l1177,452r-5,l1143,500r15,-5l956,495r-58,15l821,524r-57,15l687,567r-5,l624,601r5,l567,630r-58,29l432,702r-5,5l384,769r-62,43l264,875r-48,58l211,937r-43,77l139,1086r,-4l91,1158r,5l62,1240r-14,72l19,1404,,1480r,265l19,1836r14,72l62,1999r29,77l120,2163r29,-10l120,2067,91,1990,62,1899,48,1826,28,1735r,5l28,1485r,5l48,1413r29,-91l91,1250r29,-77l120,1178r48,-77l168,1096r29,-72l240,947r-5,5l283,894r58,-62l403,788r44,-62l442,731r77,-43l576,659r63,-29l644,630r57,-34l697,596r76,-29l831,553r77,-14l966,524r-5,l1158,524r5,l1168,519r4,l1201,471r-5,l1244,414r44,-48l1331,308r48,-43l1379,269r58,-33l1437,231r62,-43l1557,144r-5,5l1629,116r58,-29l1840,58r72,-14l1989,29r-4,l2148,29r-5,l2220,44r5,l2316,58r-5,l2383,72r77,29l2532,130r-4,l2605,178r4,l2686,221r-5,-4l2754,265r62,57l2874,385r62,57l2994,519r48,58l3037,572r43,77l3109,740r5,5l3162,817r-5,-5l3172,889r28,92l3200,976r15,86l3215,1317r-15,91l3200,1404r-14,76l3172,1553r-29,91l3109,1721r,-5l3066,1788r5,l3027,1850r-48,73l2936,1985r-62,43l2816,2091r-62,43l2696,2182r5,-5l2624,2206r-58,29l2489,2264r-77,14l2355,2297r-77,15l2283,2312r-193,l2085,2312r-4,5l2076,2317r-34,57l2047,2374r-43,48l1961,2480r-49,48l1855,2571r-63,44l1735,2663r4,-5l1677,2687r-5,4l1614,2735r5,-5l1542,2744r-72,34l1393,2792r5,l1307,2807r-240,l1071,2807r-72,-15l995,2792r-92,-14l908,2778r-77,-34l759,2715r-77,-28l605,2643r5,5l538,2600r-5,-5l456,2552r5,5l403,2494r-62,-57l283,2360r-48,-58l240,2307r-43,-77l197,2225r-48,-77l149,2153r-29,10xe" fillcolor="black" stroked="f">
                  <v:path arrowok="t" o:connecttype="custom" o:connectlocs="133985,1471295;280670,1635760;375285,1693545;570230,1782445;829945,1800860;1034415,1751965;1113790,1703070;1284605,1550670;1452245,1486535;1671955,1419225;1837055,1300480;1965325,1147445;2041525,946150;2050415,619760;1989455,461010;1913255,317500;1715135,125095;1614170,64135;1412875,9525;1162685,18415;939800,107315;833120,183515;725805,317500;485140,342265;360045,400050;204470,515620;88265,689610;30480,833120;20955,1211580;76200,1312545;17780,1104900;57785,793750;125095,650240;255905,500380;405765,400050;527685,351155;738505,332740;789940,262890;912495,149860;1034415,73660;1260475,18415;1470660,36830;1605280,82550;1748790,168275;1931670,366395;2007870,518795;2041525,674370;2014220,986155;1950085,1135380;1788160,1327785;1629410,1419225;1449705,1468120;1296670,1507490;1177925,1632585;1061720,1708785;884555,1772920;634365,1772920;481965,1724025;338455,1647825;179705,1498600;94615,1363980" o:connectangles="0,0,0,0,0,0,0,0,0,0,0,0,0,0,0,0,0,0,0,0,0,0,0,0,0,0,0,0,0,0,0,0,0,0,0,0,0,0,0,0,0,0,0,0,0,0,0,0,0,0,0,0,0,0,0,0,0,0,0,0,0"/>
                </v:shape>
                <v:shape id="Freeform 222" o:spid="_x0000_s1089" style="position:absolute;left:9493;top:12513;width:26308;height:22981;visibility:visible;mso-wrap-style:square;v-text-anchor:top" coordsize="4143,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WwsIA&#10;AADcAAAADwAAAGRycy9kb3ducmV2LnhtbERPS2vCQBC+C/6HZYTedNceShNdRQSx0EubKl6H7JgE&#10;s7Mhu83r13cLhd7m43vOdj/YWnTU+sqxhvVKgSDOnam40HD5Oi1fQfiAbLB2TBpG8rDfzWdbTI3r&#10;+ZO6LBQihrBPUUMZQpNK6fOSLPqVa4gjd3etxRBhW0jTYh/DbS2flXqRFiuODSU2dCwpf2TfVsN0&#10;LS7Ve658d/g4jzzdEpncE62fFsNhAyLQEP7Ff+43E+erBH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dbCwgAAANwAAAAPAAAAAAAAAAAAAAAAAJgCAABkcnMvZG93&#10;bnJldi54bWxQSwUGAAAAAAQABAD1AAAAhwMAAAAA&#10;" path="m2672,2975r-5,l2662,2980r-5,l2609,3057r-43,72l2571,3129r-58,62l2451,3249r-77,62l2302,3369r,-5l2225,3412r5,l2138,3455r-4,l2061,3499r5,l1961,3532r-92,29l1874,3561r-91,15l1682,3590r-317,l1259,3576r5,l1158,3547r-91,-34l966,3484,860,3441r5,5l773,3383r,-4l682,3321r,5l591,3263,442,3114r-72,-91l293,2936r-63,-91l235,2850,192,2744r-43,-91l101,2547,72,2446r,5l57,2345,43,2225,29,2120r,-106l72,1697r,4l101,1596r48,-106l192,1403r43,-91l230,1317r63,-91l351,1154r62,-92l490,1000r72,-72l562,933r77,-49l639,880r72,-58l706,827r91,-43l889,736r77,-29l1052,678r-5,l1139,663r5,l1220,644r-4,l1480,644r,-5l1485,639r43,-72l1523,567r48,-62l1691,385r73,-58l1826,265r,4l1898,226r-5,l1985,183r4,l2066,135r-5,l2148,106,2254,77r-5,l2340,63r5,l2451,44r-5,l2537,29r207,l2850,44r-5,l2951,77r4,l3047,92r-5,l3148,135r105,48l3340,226r-5,l3426,284r,-5l3518,341r91,77l3758,567r-5,l3811,659r5,l3878,745r-5,-5l3931,846r48,91l4022,1043r29,106l4085,1255r,-5l4099,1351r15,120l4114,1682r-15,120l4099,1798r-29,105l4037,1995r-29,105l3965,2206r-48,87l3917,2288r-58,91l3864,2379r-63,77l3744,2542r-77,63l3595,2677r-77,62l3441,2797r5,-5l3359,2840r-77,44l3191,2917r-91,29l3104,2946r-86,15l2927,2975r-5,l2845,2989r5,l2763,2989r-91,-14l2672,3004r91,14l2850,3018r4,l2931,3004r-4,l3018,2989r86,-14l3109,2975r92,-29l3292,2912r77,-43l3455,2821r5,-5l3537,2759r77,-63l3686,2624r77,-62l3821,2475r62,-77l3888,2398r57,-91l3945,2302r49,-86l4037,2110r29,-106l4099,1913r29,-106l4128,1802r15,-120l4143,1471r-15,-120l4114,1250r,-5l4080,1139r-29,-106l4008,928r-48,-92l3902,731r-5,-5l3835,639r5,l3782,548r-5,l3628,399r-91,-77l3446,260r,-5l3354,197r-4,l3263,154,3157,106,3052,63r-5,l2955,48r5,l2854,15r-4,l2744,,2537,r-91,15l2441,15,2335,34r5,l2249,48r-5,l2138,77r-86,29l2047,106r-77,48l1975,154r-91,43l1879,197r-72,44l1807,245r-63,63l1672,365,1552,486r-48,62l1499,548r-43,72l1470,615r-254,l1211,615r-77,20l1139,635r-92,14l1043,649r-87,29l879,707r-91,48l697,798r-5,5l620,860r,-4l543,904r,5l471,981r-77,62l331,1134r-57,72l211,1298r-5,5l163,1394r-43,86l72,1586,43,1692r,5l,2014r,106l14,2225r15,120l43,2451r,5l72,2557r48,106l163,2754r43,106l211,2864r63,92l351,3042r72,92l572,3282r91,63l663,3350r91,57l754,3403r92,62l850,3470r106,43l1057,3542r91,34l1254,3604r5,l1365,3619r317,l1783,3604r91,-14l1879,3590r91,-29l2076,3528r5,l2153,3484r-5,l2239,3441r5,l2321,3393r,-5l2393,3331r77,-63l2532,3210r58,-62l2595,3148r43,-72l2686,2999r-14,5l2672,2975xe" fillcolor="black" stroked="f">
                  <v:path arrowok="t" o:connecttype="custom" o:connectlocs="1656715,1941195;1507490,2102485;1357630,2193925;1186815,2261235;799465,2270760;546100,2185035;433070,2112010;146050,1806575;45720,1553210;18415,1278890;121920,890905;262255,674370;405765,558800;613410,448945;774700,408940;970280,360045;1159510,168275;1263015,116205;1428115,48895;1610995,18415;1876425,48895;2120900,143510;2291715,265430;2462530,473075;2572385,729615;2612390,1068070;2545080,1333500;2453640,1510665;2233930,1739265;2026285,1852295;1855470,1889125;1696720,1907540;1858645,1907540;2090420,1849120;2294890,1711960;2468880,1522730;2581910,1272540;2630805,934085;2572385,655955;2435225,405765;2245995,204470;2072005,97790;1879600,30480;1553210,9525;1424940,30480;1254125,97790;1107440,195580;924560,393700;723265,403225;500380,479425;344805,574040;173990,765810;45720,1007110;8890,1412875;76200,1691005;222885,1931670;478790,2163445;671195,2249170;1068070,2298065;1318260,2240280;1424940,2185035;1607820,2038350;1696720,1907540" o:connectangles="0,0,0,0,0,0,0,0,0,0,0,0,0,0,0,0,0,0,0,0,0,0,0,0,0,0,0,0,0,0,0,0,0,0,0,0,0,0,0,0,0,0,0,0,0,0,0,0,0,0,0,0,0,0,0,0,0,0,0,0,0,0,0"/>
                </v:shape>
                <v:shape id="Freeform 223" o:spid="_x0000_s1090" style="position:absolute;left:882;top:2233;width:43580;height:43573;visibility:visible;mso-wrap-style:square;v-text-anchor:top" coordsize="6863,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5EMQA&#10;AADcAAAADwAAAGRycy9kb3ducmV2LnhtbESPT2vDMAzF74N9B6PBbqvTMsrI6pZtsBLoYf2z3UWs&#10;xGGxHGw3Tb/9dCjsJvGe3vtptZl8r0aKqQtsYD4rQBHXwXbcGvg+fT69gEoZ2WIfmAxcKcFmfX+3&#10;wtKGCx9oPOZWSQinEg24nIdS61Q78phmYSAWrQnRY5Y1ttpGvEi47/WiKJbaY8fS4HCgD0f17/Hs&#10;DRS22n6NLkfLzXvz/LPbb13VGvP4ML29gso05X/z7bqygj8X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eRDEAAAA3AAAAA8AAAAAAAAAAAAAAAAAmAIAAGRycy9k&#10;b3ducmV2LnhtbFBLBQYAAAAABAAEAPUAAACJAwAAAAA=&#10;" path="m1884,403r149,-76l2202,254r177,-62l2543,149r168,-48l2706,101,2884,72,3067,43,3244,29r347,l3773,43r178,29l4134,101r-5,l4292,149r183,43l4638,254r164,58l4955,389r164,91l5114,480r149,87l5263,562r149,106l5551,773r270,241l5941,1134r120,134l6167,1417r105,154l6267,1571r87,149l6445,1869r,-5l6522,2033r72,163l6657,2359r57,183l6748,2705r43,183l6791,2883r15,178l6820,3244r15,177l6820,3585r-14,182l6791,3945r-28,183l6763,4123r-49,178l6671,4469r-62,163l6537,4801r-77,163l6368,5127r-86,154l6282,5276r-91,149l6195,5425r-120,135l5955,5709r-120,120l5715,5964r-149,105l5431,6189r,-4l5277,6276r,5l5128,6386r5,-4l4970,6454r-5,l4811,6545r5,l4653,6607r-178,58l4307,6728r4,l4134,6756r-183,29l3773,6814r-182,19l3244,6833r-177,-19l2884,6785r-178,-29l2711,6756r-183,-43l2365,6665r-163,-58l2033,6531r-163,-77l1702,6367r5,l1558,6276r,5l1409,6175,1274,6069,1005,5829,765,5560,659,5411r5,l572,5257r-5,l462,5108r5,5l390,4964,318,4801,241,4632,183,4469,135,4286,92,4123r,5l63,3945,48,3767,29,3585r,-341l48,3061,77,2883r29,-182l106,2705r43,-163l197,2359r58,-163l332,2033r77,-154l481,1715r-5,5l582,1571r5,l678,1417r-5,l793,1283,899,1148r120,-134l1154,894,1288,788,1437,668r135,-92l1567,581r154,-86l1884,403r-9,-28l1711,466r-153,86l1553,557r-135,92l1269,769,1135,874,1000,995,880,1129,774,1264,654,1398r-5,l558,1552r5,l457,1701r-5,5l380,1869r-77,154l226,2186r-57,164l121,2532,77,2696r,5l48,2883,20,3061,,3244r,341l20,3767r14,178l63,4128r,5l106,4296r48,183l212,4642r77,168l361,4974r77,149l443,5127r105,149l543,5276r92,154l640,5430r105,149l986,5848r269,240l1389,6194r149,106l1538,6305r149,91l1692,6396r168,87l2024,6559r168,77l2355,6694r164,48l2701,6785r5,l2884,6814r183,29l3244,6862r347,l3773,6843r178,-29l4134,6785r177,-29l4316,6756r168,-62l4662,6636r164,-62l4830,6574r154,-91l4979,6483r164,-73l5148,6406r149,-106l5297,6305r153,-92l5450,6209r135,-121l5734,5983r120,-135l5974,5728r120,-149l6215,5445r4,l6311,5296r,-5l6397,5137r92,-163l6565,4810r73,-168l6700,4479r43,-169l6791,4133r,-5l6820,3945r15,-178l6849,3585r14,-164l6849,3244r-14,-183l6820,2883r,-5l6777,2696r-34,-164l6686,2350r-63,-164l6551,2023r-77,-168l6474,1850r-91,-149l6296,1552r-4,l6186,1398,6080,1249,5960,1115,5840,995,5571,754,5431,649,5282,543r,-5l5133,452r-5,l4965,360,4811,283,4648,226,4484,163,4302,120,4138,72r-4,l3951,43,3773,14,3591,,3244,,3067,14,2884,43,2706,72r-5,l2533,120r-163,43l2192,226r-168,72l1875,375r9,28xe" fillcolor="red" stroked="f">
                  <v:path arrowok="t" o:connecttype="custom" o:connectlocs="1614805,94615;2059940,18415;2621915,64135;3146425,247015;3436620,424180;3916045,899795;4092575,1183640;4284980,1717675;4340225,2172335;4294505,2618105;4102100,3152140;3933825,3444875;3534410,3853815;3256280,4055110;3058160,4156075;2625090,4290060;1947545,4326890;1501775,4232275;1083945,4043045;638175,3701415;360045,3338195;153035,2941320;40005,2505075;48895,1830705;161925,1394460;369570,997585;570865,728980;998220,365760;1086485,295910;720725,554990;412115,887730;241300,1186815;48895,1711960;0,2276475;67310,2727960;278130,3253105;406400,3448050;976630,4000500;1285240,4164965;1718310,4308475;2395855,4345305;2847340,4250690;3161665,4116705;3460750,3945255;3793490,3637280;4007485,3359785;4254500,2844165;4340225,2392045;4330700,1830705;4205605,1388110;3997960,985520;3708400,631825;3259455,287020;2847340,103505;2395855,8890;1718310,45720;1285240,189230" o:connectangles="0,0,0,0,0,0,0,0,0,0,0,0,0,0,0,0,0,0,0,0,0,0,0,0,0,0,0,0,0,0,0,0,0,0,0,0,0,0,0,0,0,0,0,0,0,0,0,0,0,0,0,0,0,0,0,0,0"/>
                </v:shape>
                <v:shape id="Freeform 224" o:spid="_x0000_s1091" style="position:absolute;left:32962;top:14926;width:12815;height:4394;visibility:visible;mso-wrap-style:square;v-text-anchor:top" coordsize="201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U8YA&#10;AADcAAAADwAAAGRycy9kb3ducmV2LnhtbESP3WoCMRSE7wXfIRyhN0WzKkhdjSK2xdZCqT+9P2xO&#10;dxc3JyGJuu3TN4WCl8PMfMPMl61pxIV8qC0rGA4yEMSF1TWXCo6H5/4DiBCRNTaWScE3BVguup05&#10;5tpeeUeXfSxFgnDIUUEVo8ulDEVFBsPAOuLkfVlvMCbpS6k9XhPcNHKUZRNpsOa0UKGjdUXFaX82&#10;CvzmMdy/Tp7O23e/qX8+Wvf5NnZK3fXa1QxEpDbewv/tF61gNJ7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U8YAAADcAAAADwAAAAAAAAAAAAAAAACYAgAAZHJz&#10;L2Rvd25yZXYueG1sUEsFBgAAAAAEAAQA9QAAAIsDAAAAAA==&#10;" path="m,692l2018,10r,-10l,682r,10xe" fillcolor="black" stroked="f">
                  <v:path arrowok="t" o:connecttype="custom" o:connectlocs="0,439420;1281430,6350;1281430,0;0,433070;0,439420" o:connectangles="0,0,0,0,0"/>
                </v:shape>
                <v:shape id="Freeform 225" o:spid="_x0000_s1092" style="position:absolute;left:32226;top:19105;width:889;height:431;visibility:visible;mso-wrap-style:square;v-text-anchor:top" coordsize="1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ddr8A&#10;AADcAAAADwAAAGRycy9kb3ducmV2LnhtbERP3WqDMBS+H+wdwhnsbsbKkGGNUguF3QxW1wc4NWcq&#10;S07EROvefrkY9PLj+y/rzRqx0uxHxwp2SQqCuHN65F7B5ev08gbCB2SNxjEp+CUPdfX4UGKh3Y3P&#10;tLahFzGEfYEKhhCmQkrfDWTRJ24ijty3my2GCOde6hlvMdwamaVpLi2OHBsGnOg4UPfTLlbBEnK7&#10;cdPyNf0wTZs3lH8aUur5aTvsQQTawl38737XCrLXOD+eiUdAV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cd12vwAAANwAAAAPAAAAAAAAAAAAAAAAAJgCAABkcnMvZG93bnJl&#10;di54bWxQSwUGAAAAAAQABAD1AAAAhAMAAAAA&#10;" path="m120,l,68,140,53,120,xe" fillcolor="black" strokeweight="0">
                  <v:path arrowok="t" o:connecttype="custom" o:connectlocs="76200,0;0,43180;88900,33655;76200,0" o:connectangles="0,0,0,0"/>
                </v:shape>
                <v:shape id="Freeform 226" o:spid="_x0000_s1093" style="position:absolute;left:34728;top:12945;width:10985;height:3778;visibility:visible;mso-wrap-style:square;v-text-anchor:top" coordsize="173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VcYA&#10;AADcAAAADwAAAGRycy9kb3ducmV2LnhtbESP3WoCMRSE7wu+QzhC72p2RUpZjaKiYkEo/iBeHjbH&#10;3cXNyZqkuvXpm0LBy2FmvmFGk9bU4kbOV5YVpL0EBHFudcWFgsN++fYBwgdkjbVlUvBDHibjzssI&#10;M23vvKXbLhQiQthnqKAMocmk9HlJBn3PNsTRO1tnMETpCqkd3iPc1LKfJO/SYMVxocSG5iXll923&#10;UXBukq8NLQ7Xx+rkHp+zzel4SddKvXbb6RBEoDY8w//ttVbQH6T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VcYAAADcAAAADwAAAAAAAAAAAAAAAACYAgAAZHJz&#10;L2Rvd25yZXYueG1sUEsFBgAAAAAEAAQA9QAAAIsDAAAAAA==&#10;" path="m,595l1730,9r,-9l,586r,9xe" fillcolor="black" stroked="f">
                  <v:path arrowok="t" o:connecttype="custom" o:connectlocs="0,377825;1098550,5715;1098550,0;0,372110;0,377825" o:connectangles="0,0,0,0,0"/>
                </v:shape>
                <v:shape id="Freeform 227" o:spid="_x0000_s1094" style="position:absolute;left:34029;top:16514;width:851;height:425;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HUcIA&#10;AADcAAAADwAAAGRycy9kb3ducmV2LnhtbERPS4vCMBC+C/6HMIIX0VTxRTWKrAjC4sHuLnsdmrEt&#10;bSalyWr7782C4G0+vuds962pxJ0aV1hWMJ1EIIhTqwvOFHx/ncZrEM4ja6wsk4KOHOx3/d4WY20f&#10;fKV74jMRQtjFqCD3vo6ldGlOBt3E1sSBu9nGoA+wyaRu8BHCTSVnUbSUBgsODTnW9JFTWiZ/RgGO&#10;Po9J+eujxXwty8u5S7LbT6fUcNAeNiA8tf4tfrnPOsyfruD/mXCB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AdRwgAAANwAAAAPAAAAAAAAAAAAAAAAAJgCAABkcnMvZG93&#10;bnJldi54bWxQSwUGAAAAAAQABAD1AAAAhwMAAAAA&#10;" path="m120,l,67,134,53,120,xe" fillcolor="black" strokeweight="0">
                  <v:path arrowok="t" o:connecttype="custom" o:connectlocs="76200,0;0,42545;85090,33655;76200,0" o:connectangles="0,0,0,0"/>
                </v:shape>
                <v:shape id="Freeform 228" o:spid="_x0000_s1095" style="position:absolute;left:35096;top:10869;width:10528;height:3632;visibility:visible;mso-wrap-style:square;v-text-anchor:top" coordsize="165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6NMIA&#10;AADcAAAADwAAAGRycy9kb3ducmV2LnhtbESPQYvCQAyF74L/YYjgTacq6FIdRQTBq+1evIVOti12&#10;MqUztd399eYg7C3hvbz35XAaXaNe1IXas4HVMgFFXHhbc2ngO78uvkCFiGyx8UwGfinA6TidHDC1&#10;fuA7vbJYKgnhkKKBKsY21ToUFTkMS98Si/bjO4dR1q7UtsNBwl2j10my1Q5rloYKW7pUVDyz3hno&#10;b3n/yP8u6yEmud743Wi32d2Y+Ww870FFGuO/+XN9s4K/Elp5RibQx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o0wgAAANwAAAAPAAAAAAAAAAAAAAAAAJgCAABkcnMvZG93&#10;bnJldi54bWxQSwUGAAAAAAQABAD1AAAAhwMAAAAA&#10;" path="m,572l1658,9r,-9l,562r,10xe" fillcolor="black" stroked="f">
                  <v:path arrowok="t" o:connecttype="custom" o:connectlocs="0,363220;1052830,5715;1052830,0;0,356870;0,363220" o:connectangles="0,0,0,0,0"/>
                </v:shape>
                <v:shape id="Freeform 229" o:spid="_x0000_s1096" style="position:absolute;left:34391;top:14285;width:857;height:425;visibility:visible;mso-wrap-style:square;v-text-anchor:top" coordsize="1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iM8MA&#10;AADcAAAADwAAAGRycy9kb3ducmV2LnhtbERPS2rDMBDdF3oHMYXsGtldhNSNEkqhNBBCXTsHGKyJ&#10;bWyNjKTEjk9fBQrdzeN9Z7ObTC+u5HxrWUG6TEAQV1a3XCs4lZ/PaxA+IGvsLZOCG3nYbR8fNphp&#10;O/IPXYtQixjCPkMFTQhDJqWvGjLol3YgjtzZOoMhQldL7XCM4aaXL0mykgZbjg0NDvTRUNUVF6Og&#10;TE/WjcmZ537u6Ov7kneHY67U4ml6fwMRaAr/4j/3Xsf56Svcn4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piM8MAAADcAAAADwAAAAAAAAAAAAAAAACYAgAAZHJzL2Rv&#10;d25yZXYueG1sUEsFBgAAAAAEAAQA9QAAAIgDAAAAAA==&#10;" path="m121,l,67,135,53,121,xe" fillcolor="black" strokeweight="0">
                  <v:path arrowok="t" o:connecttype="custom" o:connectlocs="76835,0;0,42545;85725,33655;76835,0" o:connectangles="0,0,0,0"/>
                </v:shape>
                <v:shape id="Freeform 230" o:spid="_x0000_s1097" style="position:absolute;left:37109;top:8913;width:8604;height:2991;visibility:visible;mso-wrap-style:square;v-text-anchor:top" coordsize="135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v/cIA&#10;AADcAAAADwAAAGRycy9kb3ducmV2LnhtbESPQYvCMBSE74L/IbwFb5paRaTbVEQRPAmrwl4fzbMt&#10;27zUJtrqr98IgsdhZr5h0lVvanGn1lWWFUwnEQji3OqKCwXn0268BOE8ssbaMil4kINVNhykmGjb&#10;8Q/dj74QAcIuQQWl900ipctLMugmtiEO3sW2Bn2QbSF1i12Am1rGUbSQBisOCyU2tCkp/zvejILn&#10;tvo9XG1XX3Z7fExnS52vr1qp0Ve//gbhqfef8Lu91wrieQy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a/9wgAAANwAAAAPAAAAAAAAAAAAAAAAAJgCAABkcnMvZG93&#10;bnJldi54bWxQSwUGAAAAAAQABAD1AAAAhwMAAAAA&#10;" path="m,471l1355,10r,-10l,462r,9xe" fillcolor="black" stroked="f">
                  <v:path arrowok="t" o:connecttype="custom" o:connectlocs="0,299085;860425,6350;860425,0;0,293370;0,299085" o:connectangles="0,0,0,0,0"/>
                </v:shape>
                <v:shape id="Freeform 231" o:spid="_x0000_s1098" style="position:absolute;left:36410;top:11694;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8IA&#10;AADcAAAADwAAAGRycy9kb3ducmV2LnhtbERPTYvCMBC9C/6HMMJeZE2VVUo1iiiCsOzBqux1aMa2&#10;tJmUJmr77zcLgrd5vM9ZbTpTiwe1rrSsYDqJQBBnVpecK7icD58xCOeRNdaWSUFPDjbr4WCFibZP&#10;PtEj9bkIIewSVFB43yRSuqwgg25iG+LA3Wxr0AfY5lK3+AzhppazKFpIgyWHhgIb2hWUVendKMDx&#10;9z6tfn00/4pl9XPs0/x27ZX6GHXbJQhPnX+LX+6jDvNnU/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ADwgAAANwAAAAPAAAAAAAAAAAAAAAAAJgCAABkcnMvZG93&#10;bnJldi54bWxQSwUGAAAAAAQABAD1AAAAhwMAAAAA&#10;" path="m115,l,67,134,52,115,xe" fillcolor="black" strokeweight="0">
                  <v:path arrowok="t" o:connecttype="custom" o:connectlocs="73025,0;0,42545;85090,33020;73025,0" o:connectangles="0,0,0,0"/>
                </v:shape>
                <v:shape id="Freeform 232" o:spid="_x0000_s1099" style="position:absolute;left:35553;top:2169;width:10376;height:3569;visibility:visible;mso-wrap-style:square;v-text-anchor:top" coordsize="16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NMUA&#10;AADcAAAADwAAAGRycy9kb3ducmV2LnhtbESPW2sCMRSE3wv9D+EIfRHNekF0NUqVFoQ+eUFfD5uz&#10;F3ZzsiRRt//eCIU+DjPzDbPadKYRd3K+sqxgNExAEGdWV1woOJ++B3MQPiBrbCyTgl/ysFm/v60w&#10;1fbBB7ofQyEihH2KCsoQ2lRKn5Vk0A9tSxy93DqDIUpXSO3wEeGmkeMkmUmDFceFElvalZTVx5tR&#10;0Hdf5/1ivr3stj/XzNWUT3ydK/XR6z6XIAJ14T/8195rBePpBF5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0xQAAANwAAAAPAAAAAAAAAAAAAAAAAJgCAABkcnMv&#10;ZG93bnJldi54bWxQSwUGAAAAAAQABAD1AAAAigMAAAAA&#10;" path="m,562l1634,10r,-10l,553r,9xe" fillcolor="black" stroked="f">
                  <v:path arrowok="t" o:connecttype="custom" o:connectlocs="0,356870;1037590,6350;1037590,0;0,351155;0,356870" o:connectangles="0,0,0,0,0"/>
                </v:shape>
                <v:shape id="Freeform 233" o:spid="_x0000_s1100" style="position:absolute;left:34855;top:5528;width:851;height:426;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XR8QA&#10;AADcAAAADwAAAGRycy9kb3ducmV2LnhtbESPQYvCMBSE78L+h/AW9iKaKlWka5RFWRDEg3UXr4/m&#10;2ZY2L6WJ2v57Iwgeh5n5hlmuO1OLG7WutKxgMo5AEGdWl5wr+Dv9jhYgnEfWWFsmBT05WK8+BktM&#10;tL3zkW6pz0WAsEtQQeF9k0jpsoIMurFtiIN3sa1BH2SbS93iPcBNLadRNJcGSw4LBTa0KSir0qtR&#10;gMP9Nq3OPprFC1kddn2aX/57pb4+u59vEJ46/w6/2jutYBr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10fEAAAA3AAAAA8AAAAAAAAAAAAAAAAAmAIAAGRycy9k&#10;b3ducmV2LnhtbFBLBQYAAAAABAAEAPUAAACJAwAAAAA=&#10;" path="m115,l,67,134,53,115,xe" fillcolor="black" strokeweight="0">
                  <v:path arrowok="t" o:connecttype="custom" o:connectlocs="73025,0;0,42545;85090,33655;73025,0" o:connectangles="0,0,0,0"/>
                </v:shape>
                <v:rect id="Rectangle 234" o:spid="_x0000_s1101" style="position:absolute;left:20815;top:2137;width:350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rect id="Rectangle 235" o:spid="_x0000_s1102" style="position:absolute;left:20951;top:1864;width:29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577D9" w:rsidRPr="00B01ED3" w:rsidRDefault="00C577D9" w:rsidP="00B01ED3">
                        <w:pPr>
                          <w:spacing w:before="0"/>
                          <w:rPr>
                            <w:sz w:val="16"/>
                            <w:szCs w:val="16"/>
                            <w:lang w:val="ru-RU"/>
                          </w:rPr>
                        </w:pPr>
                        <w:r w:rsidRPr="00B01ED3">
                          <w:rPr>
                            <w:color w:val="000000"/>
                            <w:sz w:val="16"/>
                            <w:szCs w:val="16"/>
                          </w:rPr>
                          <w:t xml:space="preserve">300 </w:t>
                        </w:r>
                        <w:r w:rsidRPr="00B01ED3">
                          <w:rPr>
                            <w:color w:val="000000"/>
                            <w:sz w:val="16"/>
                            <w:szCs w:val="16"/>
                            <w:lang w:val="ru-RU"/>
                          </w:rPr>
                          <w:t>км</w:t>
                        </w:r>
                      </w:p>
                    </w:txbxContent>
                  </v:textbox>
                </v:rect>
                <v:rect id="Rectangle 236" o:spid="_x0000_s1103" style="position:absolute;left:20815;top:7268;width:350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rect id="Rectangle 237" o:spid="_x0000_s1104" style="position:absolute;left:20813;top:7266;width:29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C577D9" w:rsidRPr="00E0668E" w:rsidRDefault="00C577D9" w:rsidP="00B01ED3">
                        <w:pPr>
                          <w:spacing w:before="0"/>
                          <w:rPr>
                            <w:sz w:val="16"/>
                            <w:szCs w:val="16"/>
                            <w:lang w:val="ru-RU"/>
                          </w:rPr>
                        </w:pPr>
                        <w:r w:rsidRPr="00E0668E">
                          <w:rPr>
                            <w:color w:val="000000"/>
                            <w:sz w:val="16"/>
                            <w:szCs w:val="16"/>
                          </w:rPr>
                          <w:t xml:space="preserve">200 </w:t>
                        </w:r>
                        <w:r w:rsidRPr="00E0668E">
                          <w:rPr>
                            <w:color w:val="000000"/>
                            <w:sz w:val="16"/>
                            <w:szCs w:val="16"/>
                            <w:lang w:val="ru-RU"/>
                          </w:rPr>
                          <w:t>км</w:t>
                        </w:r>
                      </w:p>
                    </w:txbxContent>
                  </v:textbox>
                </v:rect>
                <v:rect id="Rectangle 238" o:spid="_x0000_s1105" style="position:absolute;left:20815;top:17187;width:350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LysQA&#10;AADcAAAADwAAAGRycy9kb3ducmV2LnhtbESPT4vCMBTE7wt+h/AEb2viv6LVKCIIgruHVcHro3m2&#10;xealNlHrtzcLC3scZuY3zGLV2ko8qPGlYw2DvgJBnDlTcq7hdNx+TkH4gGywckwaXuRhtex8LDA1&#10;7sk/9DiEXEQI+xQ1FCHUqZQ+K8ii77uaOHoX11gMUTa5NA0+I9xWcqhUIi2WHBcKrGlTUHY93K0G&#10;TMbm9n0ZfR339wRneau2k7PSutdt13MQgdrwH/5r74yG4WQA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S8rEAAAA3AAAAA8AAAAAAAAAAAAAAAAAmAIAAGRycy9k&#10;b3ducmV2LnhtbFBLBQYAAAAABAAEAPUAAACJAwAAAAA=&#10;" stroked="f"/>
                <v:rect id="Rectangle 239" o:spid="_x0000_s1106" style="position:absolute;left:20813;top:17183;width:29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C577D9" w:rsidRPr="00E0668E" w:rsidRDefault="00C577D9" w:rsidP="00B01ED3">
                        <w:pPr>
                          <w:spacing w:before="0"/>
                          <w:rPr>
                            <w:sz w:val="16"/>
                            <w:szCs w:val="16"/>
                            <w:lang w:val="ru-RU"/>
                          </w:rPr>
                        </w:pPr>
                        <w:r w:rsidRPr="00E0668E">
                          <w:rPr>
                            <w:color w:val="000000"/>
                            <w:sz w:val="16"/>
                            <w:szCs w:val="16"/>
                          </w:rPr>
                          <w:t xml:space="preserve">100 </w:t>
                        </w:r>
                        <w:r w:rsidRPr="00E0668E">
                          <w:rPr>
                            <w:color w:val="000000"/>
                            <w:sz w:val="16"/>
                            <w:szCs w:val="16"/>
                            <w:lang w:val="ru-RU"/>
                          </w:rPr>
                          <w:t>км</w:t>
                        </w:r>
                      </w:p>
                    </w:txbxContent>
                  </v:textbox>
                </v:rect>
                <v:rect id="Rectangle 240" o:spid="_x0000_s1107" style="position:absolute;left:21945;top:22127;width:235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wJsUA&#10;AADcAAAADwAAAGRycy9kb3ducmV2LnhtbESPQWvCQBSE70L/w/IKvelutQk1dRURAgXroVrw+sg+&#10;k9Ds2zS7JvHfdwtCj8PMfMOsNqNtRE+drx1reJ4pEMSFMzWXGr5O+fQVhA/IBhvHpOFGHjbrh8kK&#10;M+MG/qT+GEoRIewz1FCF0GZS+qIii37mWuLoXVxnMUTZldJ0OES4beRcqVRarDkuVNjSrqLi+3i1&#10;GjB9MT+Hy+LjtL+muCxHlSdnpfXT47h9AxFoDP/he/vdaJg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AmxQAAANwAAAAPAAAAAAAAAAAAAAAAAJgCAABkcnMv&#10;ZG93bnJldi54bWxQSwUGAAAAAAQABAD1AAAAigMAAAAA&#10;" stroked="f"/>
                <v:rect id="Rectangle 241" o:spid="_x0000_s1108" style="position:absolute;left:21943;top:22122;width:189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577D9" w:rsidRPr="00E0668E" w:rsidRDefault="00C577D9" w:rsidP="00B01ED3">
                        <w:pPr>
                          <w:spacing w:before="0"/>
                          <w:rPr>
                            <w:sz w:val="16"/>
                            <w:szCs w:val="16"/>
                            <w:lang w:val="ru-RU"/>
                          </w:rPr>
                        </w:pPr>
                        <w:r w:rsidRPr="00E0668E">
                          <w:rPr>
                            <w:color w:val="000000"/>
                            <w:sz w:val="16"/>
                            <w:szCs w:val="16"/>
                          </w:rPr>
                          <w:t xml:space="preserve">0 </w:t>
                        </w:r>
                        <w:r w:rsidRPr="00E0668E">
                          <w:rPr>
                            <w:color w:val="000000"/>
                            <w:sz w:val="16"/>
                            <w:szCs w:val="16"/>
                            <w:lang w:val="ru-RU"/>
                          </w:rPr>
                          <w:t>км</w:t>
                        </w:r>
                      </w:p>
                    </w:txbxContent>
                  </v:textbox>
                </v:rect>
                <v:rect id="Rectangle 248" o:spid="_x0000_s1109" style="position:absolute;left:46080;top:8397;width:2356;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577D9" w:rsidRPr="00B01ED3" w:rsidRDefault="00C577D9" w:rsidP="00B01ED3">
                        <w:pPr>
                          <w:spacing w:before="0"/>
                          <w:rPr>
                            <w:sz w:val="16"/>
                            <w:szCs w:val="16"/>
                          </w:rPr>
                        </w:pPr>
                        <w:r w:rsidRPr="00B01ED3">
                          <w:rPr>
                            <w:color w:val="000000"/>
                            <w:sz w:val="16"/>
                            <w:szCs w:val="16"/>
                          </w:rPr>
                          <w:t>(4</w:t>
                        </w:r>
                        <w:r w:rsidRPr="00B01ED3">
                          <w:rPr>
                            <w:color w:val="000000"/>
                            <w:sz w:val="16"/>
                            <w:szCs w:val="16"/>
                            <w:lang w:val="ru-RU"/>
                          </w:rPr>
                          <w:t>,</w:t>
                        </w:r>
                        <w:r w:rsidRPr="00B01ED3">
                          <w:rPr>
                            <w:color w:val="000000"/>
                            <w:sz w:val="16"/>
                            <w:szCs w:val="16"/>
                          </w:rPr>
                          <w:t>0°)</w:t>
                        </w:r>
                      </w:p>
                    </w:txbxContent>
                  </v:textbox>
                </v:rect>
                <v:rect id="Rectangle 249" o:spid="_x0000_s1110" style="position:absolute;left:46080;top:10283;width:23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577D9" w:rsidRPr="00B01ED3" w:rsidRDefault="00C577D9" w:rsidP="00B01ED3">
                        <w:pPr>
                          <w:spacing w:before="0"/>
                          <w:rPr>
                            <w:sz w:val="16"/>
                            <w:szCs w:val="16"/>
                          </w:rPr>
                        </w:pPr>
                        <w:r w:rsidRPr="00B01ED3">
                          <w:rPr>
                            <w:color w:val="000000"/>
                            <w:sz w:val="16"/>
                            <w:szCs w:val="16"/>
                          </w:rPr>
                          <w:t>(3</w:t>
                        </w:r>
                        <w:r w:rsidRPr="00B01ED3">
                          <w:rPr>
                            <w:color w:val="000000"/>
                            <w:sz w:val="16"/>
                            <w:szCs w:val="16"/>
                            <w:lang w:val="ru-RU"/>
                          </w:rPr>
                          <w:t>,</w:t>
                        </w:r>
                        <w:r w:rsidRPr="00B01ED3">
                          <w:rPr>
                            <w:color w:val="000000"/>
                            <w:sz w:val="16"/>
                            <w:szCs w:val="16"/>
                          </w:rPr>
                          <w:t>2°)</w:t>
                        </w:r>
                      </w:p>
                    </w:txbxContent>
                  </v:textbox>
                </v:rect>
                <v:rect id="Rectangle 250" o:spid="_x0000_s1111" style="position:absolute;left:46080;top:12207;width:23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577D9" w:rsidRPr="00B01ED3" w:rsidRDefault="00C577D9" w:rsidP="00B01ED3">
                        <w:pPr>
                          <w:spacing w:before="0"/>
                          <w:rPr>
                            <w:sz w:val="16"/>
                            <w:szCs w:val="16"/>
                          </w:rPr>
                        </w:pPr>
                        <w:r w:rsidRPr="00B01ED3">
                          <w:rPr>
                            <w:color w:val="000000"/>
                            <w:sz w:val="16"/>
                            <w:szCs w:val="16"/>
                          </w:rPr>
                          <w:t>(2</w:t>
                        </w:r>
                        <w:r w:rsidRPr="00B01ED3">
                          <w:rPr>
                            <w:color w:val="000000"/>
                            <w:sz w:val="16"/>
                            <w:szCs w:val="16"/>
                            <w:lang w:val="ru-RU"/>
                          </w:rPr>
                          <w:t>,</w:t>
                        </w:r>
                        <w:r w:rsidRPr="00B01ED3">
                          <w:rPr>
                            <w:color w:val="000000"/>
                            <w:sz w:val="16"/>
                            <w:szCs w:val="16"/>
                          </w:rPr>
                          <w:t>7°)</w:t>
                        </w:r>
                      </w:p>
                    </w:txbxContent>
                  </v:textbox>
                </v:rect>
                <v:rect id="Rectangle 251" o:spid="_x0000_s1112" style="position:absolute;left:46080;top:14099;width:235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577D9" w:rsidRPr="00B01ED3" w:rsidRDefault="00C577D9" w:rsidP="00B01ED3">
                        <w:pPr>
                          <w:spacing w:before="0"/>
                          <w:rPr>
                            <w:sz w:val="16"/>
                            <w:szCs w:val="16"/>
                          </w:rPr>
                        </w:pPr>
                        <w:r w:rsidRPr="00B01ED3">
                          <w:rPr>
                            <w:color w:val="000000"/>
                            <w:sz w:val="16"/>
                            <w:szCs w:val="16"/>
                          </w:rPr>
                          <w:t>(2</w:t>
                        </w:r>
                        <w:r w:rsidRPr="00B01ED3">
                          <w:rPr>
                            <w:color w:val="000000"/>
                            <w:sz w:val="16"/>
                            <w:szCs w:val="16"/>
                            <w:lang w:val="ru-RU"/>
                          </w:rPr>
                          <w:t>,</w:t>
                        </w:r>
                        <w:r w:rsidRPr="00B01ED3">
                          <w:rPr>
                            <w:color w:val="000000"/>
                            <w:sz w:val="16"/>
                            <w:szCs w:val="16"/>
                          </w:rPr>
                          <w:t>0°)</w:t>
                        </w:r>
                      </w:p>
                    </w:txbxContent>
                  </v:textbox>
                </v:rect>
                <w10:anchorlock/>
              </v:group>
            </w:pict>
          </mc:Fallback>
        </mc:AlternateContent>
      </w:r>
    </w:p>
    <w:p w:rsidR="00AA2860" w:rsidRPr="00690961" w:rsidRDefault="00AA2860" w:rsidP="00690961">
      <w:pPr>
        <w:jc w:val="center"/>
        <w:rPr>
          <w:b/>
          <w:sz w:val="16"/>
          <w:szCs w:val="16"/>
          <w:lang w:val="ru-RU"/>
        </w:rPr>
      </w:pPr>
      <w:r w:rsidRPr="00690961">
        <w:rPr>
          <w:sz w:val="16"/>
          <w:szCs w:val="16"/>
          <w:lang w:val="ru-RU"/>
        </w:rPr>
        <w:t xml:space="preserve">Вспомогательные контуры для распространения вида (2) показаны для углов избежания пересечения </w:t>
      </w:r>
      <w:r w:rsidRPr="00690961">
        <w:rPr>
          <w:sz w:val="16"/>
          <w:szCs w:val="16"/>
          <w:lang w:val="ru-RU"/>
        </w:rPr>
        <w:br/>
        <w:t>основного луча наземной станции 2,0°, 2,7°, 3,2° и 4,0° соответственно</w:t>
      </w:r>
    </w:p>
    <w:p w:rsidR="00AA2860" w:rsidRPr="00A764AA" w:rsidRDefault="003A49A4" w:rsidP="00E0668E">
      <w:pPr>
        <w:spacing w:before="0"/>
        <w:ind w:right="283"/>
        <w:jc w:val="right"/>
        <w:rPr>
          <w:bCs/>
          <w:color w:val="000000"/>
          <w:sz w:val="16"/>
          <w:szCs w:val="16"/>
          <w:lang w:val="ru-RU"/>
        </w:rPr>
      </w:pPr>
      <w:r w:rsidRPr="00A764AA">
        <w:rPr>
          <w:sz w:val="16"/>
          <w:szCs w:val="16"/>
          <w:shd w:val="clear" w:color="auto" w:fill="BFBFBF" w:themeFill="background1" w:themeFillShade="BF"/>
          <w:lang w:val="ru-RU"/>
        </w:rPr>
        <w:t>1448-04</w:t>
      </w:r>
    </w:p>
    <w:p w:rsidR="00AA2860" w:rsidRPr="008F30A0" w:rsidRDefault="00AA2860" w:rsidP="00E9185D">
      <w:pPr>
        <w:pStyle w:val="Heading2"/>
        <w:rPr>
          <w:lang w:val="ru-RU"/>
        </w:rPr>
      </w:pPr>
      <w:bookmarkStart w:id="74" w:name="_Toc304468024"/>
      <w:bookmarkStart w:id="75" w:name="_Toc304469248"/>
      <w:bookmarkStart w:id="76" w:name="_Toc307932248"/>
      <w:r w:rsidRPr="008F30A0">
        <w:rPr>
          <w:lang w:val="ru-RU"/>
        </w:rPr>
        <w:t>2.1</w:t>
      </w:r>
      <w:r w:rsidRPr="008F30A0">
        <w:rPr>
          <w:lang w:val="ru-RU"/>
        </w:rPr>
        <w:tab/>
        <w:t>Земные станции, работающие с геостационарными космическими станциями</w:t>
      </w:r>
      <w:bookmarkEnd w:id="74"/>
      <w:bookmarkEnd w:id="75"/>
      <w:bookmarkEnd w:id="76"/>
    </w:p>
    <w:p w:rsidR="00AA2860" w:rsidRPr="00B04D87" w:rsidRDefault="00AA2860" w:rsidP="00E9185D">
      <w:pPr>
        <w:rPr>
          <w:lang w:val="ru-RU"/>
        </w:rPr>
      </w:pPr>
      <w:r w:rsidRPr="00B04D87">
        <w:rPr>
          <w:lang w:val="ru-RU"/>
        </w:rPr>
        <w:t>Предполагается, что для земной станции, работающей с геостационарн</w:t>
      </w:r>
      <w:r>
        <w:rPr>
          <w:lang w:val="ru-RU"/>
        </w:rPr>
        <w:t>ыми</w:t>
      </w:r>
      <w:r w:rsidRPr="00B04D87">
        <w:rPr>
          <w:lang w:val="ru-RU"/>
        </w:rPr>
        <w:t xml:space="preserve"> космическ</w:t>
      </w:r>
      <w:r>
        <w:rPr>
          <w:lang w:val="ru-RU"/>
        </w:rPr>
        <w:t>ими</w:t>
      </w:r>
      <w:r w:rsidRPr="00B04D87">
        <w:rPr>
          <w:lang w:val="ru-RU"/>
        </w:rPr>
        <w:t xml:space="preserve"> станци</w:t>
      </w:r>
      <w:r>
        <w:rPr>
          <w:lang w:val="ru-RU"/>
        </w:rPr>
        <w:t>ями</w:t>
      </w:r>
      <w:r w:rsidRPr="00B04D87">
        <w:rPr>
          <w:lang w:val="ru-RU"/>
        </w:rPr>
        <w:t xml:space="preserve">, значения </w:t>
      </w:r>
      <w:r w:rsidRPr="00D94E2D">
        <w:rPr>
          <w:i/>
          <w:iCs/>
        </w:rPr>
        <w:t>G</w:t>
      </w:r>
      <w:r w:rsidRPr="00D94E2D">
        <w:rPr>
          <w:i/>
          <w:iCs/>
          <w:position w:val="-4"/>
          <w:sz w:val="16"/>
          <w:szCs w:val="16"/>
        </w:rPr>
        <w:t>t</w:t>
      </w:r>
      <w:r w:rsidRPr="00B04D87">
        <w:rPr>
          <w:lang w:val="ru-RU"/>
        </w:rPr>
        <w:t xml:space="preserve"> и </w:t>
      </w:r>
      <w:r w:rsidRPr="00D94E2D">
        <w:rPr>
          <w:i/>
          <w:iCs/>
        </w:rPr>
        <w:t>G</w:t>
      </w:r>
      <w:r w:rsidRPr="00D94E2D">
        <w:rPr>
          <w:i/>
          <w:iCs/>
          <w:position w:val="-4"/>
          <w:sz w:val="16"/>
          <w:szCs w:val="16"/>
        </w:rPr>
        <w:t>r</w:t>
      </w:r>
      <w:r w:rsidRPr="00B04D87">
        <w:rPr>
          <w:lang w:val="ru-RU"/>
        </w:rPr>
        <w:t xml:space="preserve"> в направлении горизонта с течением времени не меняются. Процент времени, связанный с </w:t>
      </w:r>
      <w:r w:rsidRPr="00D94E2D">
        <w:rPr>
          <w:i/>
          <w:iCs/>
        </w:rPr>
        <w:t>L</w:t>
      </w:r>
      <w:r w:rsidRPr="00D94E2D">
        <w:rPr>
          <w:i/>
          <w:iCs/>
          <w:position w:val="-4"/>
          <w:sz w:val="16"/>
          <w:szCs w:val="16"/>
        </w:rPr>
        <w:t>b</w:t>
      </w:r>
      <w:r w:rsidRPr="00B04D87">
        <w:rPr>
          <w:lang w:val="ru-RU"/>
        </w:rPr>
        <w:t xml:space="preserve"> в уравнении (1), тот же, что и процент времени </w:t>
      </w:r>
      <w:r w:rsidRPr="00B04D87">
        <w:rPr>
          <w:i/>
          <w:iCs/>
          <w:lang w:val="ru-RU"/>
        </w:rPr>
        <w:t>р</w:t>
      </w:r>
      <w:r w:rsidRPr="00B04D87">
        <w:rPr>
          <w:lang w:val="ru-RU"/>
        </w:rPr>
        <w:t xml:space="preserve">, связанный с </w:t>
      </w:r>
      <w:r w:rsidRPr="00B04D87">
        <w:rPr>
          <w:i/>
          <w:iCs/>
          <w:lang w:val="ru-RU"/>
        </w:rPr>
        <w:t>Р</w:t>
      </w:r>
      <w:r w:rsidRPr="00D94E2D">
        <w:rPr>
          <w:i/>
          <w:iCs/>
          <w:position w:val="-4"/>
          <w:sz w:val="16"/>
          <w:szCs w:val="16"/>
        </w:rPr>
        <w:t>r</w:t>
      </w:r>
      <w:r w:rsidRPr="00B04D87">
        <w:rPr>
          <w:lang w:val="ru-RU"/>
        </w:rPr>
        <w:t>(</w:t>
      </w:r>
      <w:r w:rsidRPr="00B04D87">
        <w:rPr>
          <w:i/>
          <w:iCs/>
          <w:lang w:val="ru-RU"/>
        </w:rPr>
        <w:t>р</w:t>
      </w:r>
      <w:r w:rsidRPr="00B04D87">
        <w:rPr>
          <w:lang w:val="ru-RU"/>
        </w:rPr>
        <w:t xml:space="preserve">). При определении координационной зоны между земной станцией, </w:t>
      </w:r>
      <w:r w:rsidRPr="00147148">
        <w:rPr>
          <w:color w:val="000000"/>
          <w:lang w:val="ru-RU"/>
        </w:rPr>
        <w:t>с которой производится координация и которая работает</w:t>
      </w:r>
      <w:r w:rsidRPr="00B04D87">
        <w:rPr>
          <w:lang w:val="ru-RU"/>
        </w:rPr>
        <w:t xml:space="preserve"> </w:t>
      </w:r>
      <w:r w:rsidRPr="00D94E2D">
        <w:t>c</w:t>
      </w:r>
      <w:r w:rsidRPr="00B04D87">
        <w:rPr>
          <w:lang w:val="ru-RU"/>
        </w:rPr>
        <w:t xml:space="preserve"> геостационарной космической станцией, и наземными системами координационным расстоянием по каждому азимуту будет наибольшее из требуемых расстояний для распространения вида (1) и распространения вида (2). Эти требуемые расстояния для распространения вида (1) и вида (2) определяются с использованием процедур, описанных в §</w:t>
      </w:r>
      <w:r w:rsidR="00A7313D">
        <w:rPr>
          <w:lang w:val="ru-RU"/>
        </w:rPr>
        <w:t> </w:t>
      </w:r>
      <w:r w:rsidRPr="00B04D87">
        <w:rPr>
          <w:lang w:val="ru-RU"/>
        </w:rPr>
        <w:t>2.1.1 и 2.1.2</w:t>
      </w:r>
      <w:r w:rsidR="00A764AA">
        <w:rPr>
          <w:lang w:val="ru-RU"/>
        </w:rPr>
        <w:t>,</w:t>
      </w:r>
      <w:r w:rsidRPr="00B04D87">
        <w:rPr>
          <w:lang w:val="ru-RU"/>
        </w:rPr>
        <w:t xml:space="preserve"> соответственно, с учетом приведенных ниже соображений относительно удержания станции на орбите.</w:t>
      </w:r>
    </w:p>
    <w:p w:rsidR="006621FB" w:rsidRDefault="00AA2860" w:rsidP="00E0668E">
      <w:pPr>
        <w:rPr>
          <w:lang w:val="ru-RU"/>
        </w:rPr>
      </w:pPr>
      <w:r w:rsidRPr="00B04D87">
        <w:rPr>
          <w:lang w:val="ru-RU"/>
        </w:rPr>
        <w:t xml:space="preserve">Если требования относительно удержания геостационарной космической станции на орбите в направлении север/юг не являются жесткими, это приводит к наклонению орбиты космической станции, которое со временем постепенно увеличивается. </w:t>
      </w:r>
      <w:r w:rsidRPr="00147148">
        <w:rPr>
          <w:lang w:val="ru-RU"/>
        </w:rPr>
        <w:t>При наблюдении с Земли траектория космической станции каждые 24</w:t>
      </w:r>
      <w:r w:rsidR="00A7313D">
        <w:rPr>
          <w:lang w:val="ru-RU"/>
        </w:rPr>
        <w:t> </w:t>
      </w:r>
      <w:r w:rsidRPr="00147148">
        <w:rPr>
          <w:lang w:val="ru-RU"/>
        </w:rPr>
        <w:t>часа описывает "восьмерку".</w:t>
      </w:r>
      <w:r>
        <w:rPr>
          <w:lang w:val="ru-RU"/>
        </w:rPr>
        <w:t xml:space="preserve"> </w:t>
      </w:r>
      <w:r w:rsidRPr="00B04D87">
        <w:rPr>
          <w:lang w:val="ru-RU"/>
        </w:rPr>
        <w:t xml:space="preserve">Такое смещение космической станции относительно своего номинального положения может потребовать небольшой соответствующей корректировки угла места луча антенны земной станции. Следовательно, для того чтобы избежать учета изменения усиления антенны во времени в направлении горизонта, координационная зона земной станции, работающей с космической станцией, находящейся на слегка наклоненной геостационарной орбите, определяется для минимального угла места и соответствующего азимута, при которых космическая станция видна с земной станции </w:t>
      </w:r>
      <w:r w:rsidRPr="00147148">
        <w:rPr>
          <w:lang w:val="ru-RU"/>
        </w:rPr>
        <w:t xml:space="preserve">(см. </w:t>
      </w:r>
      <w:r w:rsidR="00CF5D02" w:rsidRPr="00CF5D02">
        <w:rPr>
          <w:lang w:val="ru-RU"/>
        </w:rPr>
        <w:t>Дополне</w:t>
      </w:r>
      <w:r w:rsidR="00CF5D02">
        <w:rPr>
          <w:lang w:val="ru-RU"/>
        </w:rPr>
        <w:t>н</w:t>
      </w:r>
      <w:r w:rsidRPr="003F4AD2">
        <w:rPr>
          <w:lang w:val="ru-RU"/>
        </w:rPr>
        <w:t>ие 3 к Приложению 1).</w:t>
      </w:r>
      <w:r w:rsidR="006621FB">
        <w:rPr>
          <w:lang w:val="ru-RU"/>
        </w:rPr>
        <w:br w:type="page"/>
      </w:r>
    </w:p>
    <w:p w:rsidR="00AA2860" w:rsidRPr="00F24337" w:rsidRDefault="00AA2860" w:rsidP="00E9185D">
      <w:pPr>
        <w:spacing w:line="206" w:lineRule="exact"/>
        <w:rPr>
          <w:lang w:val="ru-RU"/>
        </w:rPr>
      </w:pPr>
      <w:r w:rsidRPr="00F24337">
        <w:rPr>
          <w:lang w:val="ru-RU"/>
        </w:rPr>
        <w:lastRenderedPageBreak/>
        <w:t xml:space="preserve">Если земная станция используется для передачи на несколько космических станций, находящихся на слегка наклоненных орбитах, необходимо учитывать все возможные направления наведения оси основного луча антенны. Однако при определении координационной зоны следует учитывать только ограничивающую огибающую, основанную на максимальных смещениях по широте и долготе подспутниковых точек космических станций во всех потенциальных позициях на интересующем сегменте вдоль дуги геостационарной </w:t>
      </w:r>
      <w:r w:rsidR="00A7313D">
        <w:rPr>
          <w:lang w:val="ru-RU"/>
        </w:rPr>
        <w:t xml:space="preserve">орбиты. Ограничивающая кривая, </w:t>
      </w:r>
      <w:r w:rsidRPr="00F24337">
        <w:rPr>
          <w:lang w:val="ru-RU"/>
        </w:rPr>
        <w:t>используемая для определения минимального внеосевого угла (т</w:t>
      </w:r>
      <w:r w:rsidR="00A7313D">
        <w:rPr>
          <w:lang w:val="ru-RU"/>
        </w:rPr>
        <w:t>. е. </w:t>
      </w:r>
      <w:r w:rsidRPr="00F24337">
        <w:rPr>
          <w:lang w:val="ru-RU"/>
        </w:rPr>
        <w:t>минимальной величины угла между осью основного луча и горизонтом), основывается на максимальном наклоне орбиты, который будет разрешен в течение срока эксплуатации космических станций. Использование ограничивающей огибающей упрощает расче</w:t>
      </w:r>
      <w:r w:rsidRPr="00C02197">
        <w:rPr>
          <w:lang w:val="ru-RU"/>
        </w:rPr>
        <w:t>т</w:t>
      </w:r>
      <w:r w:rsidR="00C02197" w:rsidRPr="00BF430A">
        <w:rPr>
          <w:lang w:val="ru-RU"/>
        </w:rPr>
        <w:t xml:space="preserve"> </w:t>
      </w:r>
      <w:r w:rsidRPr="00F24337">
        <w:rPr>
          <w:lang w:val="ru-RU"/>
        </w:rPr>
        <w:t>минимального внеосевого угла. Кроме того, этот метод не требует, в частности, знания конкретных данных о позициях космических станций на геостационарной орбите, поскольку не все они могут быть известны заранее, а для некоторых станций в дальнейшем может потребоваться изменение позиции.</w:t>
      </w:r>
    </w:p>
    <w:p w:rsidR="00AA2860" w:rsidRPr="008F30A0" w:rsidRDefault="00AA2860" w:rsidP="00E9185D">
      <w:pPr>
        <w:pStyle w:val="Heading3"/>
        <w:spacing w:line="206" w:lineRule="exact"/>
        <w:rPr>
          <w:lang w:val="ru-RU"/>
        </w:rPr>
      </w:pPr>
      <w:bookmarkStart w:id="77" w:name="_Toc304468025"/>
      <w:bookmarkStart w:id="78" w:name="_Toc304469249"/>
      <w:bookmarkStart w:id="79" w:name="_Toc307932249"/>
      <w:r w:rsidRPr="008F30A0">
        <w:rPr>
          <w:lang w:val="ru-RU"/>
        </w:rPr>
        <w:t>2.1.1</w:t>
      </w:r>
      <w:r w:rsidRPr="008F30A0">
        <w:rPr>
          <w:lang w:val="ru-RU"/>
        </w:rPr>
        <w:tab/>
        <w:t>Определение координационного контура для земной станции при распространении вида (1)</w:t>
      </w:r>
      <w:bookmarkEnd w:id="77"/>
      <w:bookmarkEnd w:id="78"/>
      <w:bookmarkEnd w:id="79"/>
    </w:p>
    <w:p w:rsidR="00AA2860" w:rsidRPr="00B04D87" w:rsidRDefault="00AA2860" w:rsidP="00E9185D">
      <w:pPr>
        <w:spacing w:line="206" w:lineRule="exact"/>
        <w:rPr>
          <w:lang w:val="ru-RU"/>
        </w:rPr>
      </w:pPr>
      <w:r w:rsidRPr="00B04D87">
        <w:rPr>
          <w:lang w:val="ru-RU"/>
        </w:rPr>
        <w:t>Определение контура для распространения вида (1) основано на механизмах распространения вдоль дуги большого круга и предполагается также, что в отношении трассы помех все наземные станции имеют точную ориентацию на пункт размещения земной станции</w:t>
      </w:r>
      <w:r>
        <w:rPr>
          <w:lang w:val="ru-RU"/>
        </w:rPr>
        <w:t xml:space="preserve">, </w:t>
      </w:r>
      <w:r w:rsidRPr="00D566DE">
        <w:rPr>
          <w:color w:val="000000"/>
          <w:lang w:val="ru-RU"/>
        </w:rPr>
        <w:t>с которой производится координация</w:t>
      </w:r>
      <w:r w:rsidRPr="00B04D87">
        <w:rPr>
          <w:lang w:val="ru-RU"/>
        </w:rPr>
        <w:t xml:space="preserve">. Требуемое расстояние по каждому азимуту для распространения вида (1) – это то расстояние, при котором величина прогнозируемых потерь на трассе для распространения вида (1) равна минимальным </w:t>
      </w:r>
      <w:r>
        <w:rPr>
          <w:lang w:val="ru-RU"/>
        </w:rPr>
        <w:t>необхо</w:t>
      </w:r>
      <w:r w:rsidRPr="00B04D87">
        <w:rPr>
          <w:lang w:val="ru-RU"/>
        </w:rPr>
        <w:t xml:space="preserve">димым потерям, </w:t>
      </w:r>
      <w:r w:rsidRPr="00D94E2D">
        <w:rPr>
          <w:i/>
          <w:iCs/>
        </w:rPr>
        <w:t>L</w:t>
      </w:r>
      <w:r w:rsidRPr="00D94E2D">
        <w:rPr>
          <w:i/>
          <w:iCs/>
          <w:position w:val="-4"/>
          <w:sz w:val="16"/>
          <w:szCs w:val="16"/>
        </w:rPr>
        <w:t>b</w:t>
      </w:r>
      <w:r w:rsidRPr="00B04D87">
        <w:rPr>
          <w:lang w:val="ru-RU"/>
        </w:rPr>
        <w:t>(</w:t>
      </w:r>
      <w:r w:rsidRPr="00B04D87">
        <w:rPr>
          <w:i/>
          <w:iCs/>
          <w:lang w:val="ru-RU"/>
        </w:rPr>
        <w:t>р</w:t>
      </w:r>
      <w:r w:rsidRPr="00B04D87">
        <w:rPr>
          <w:lang w:val="ru-RU"/>
        </w:rPr>
        <w:t>) (дБ), для распространения вида (1), как определено в § 1.3.</w:t>
      </w:r>
    </w:p>
    <w:p w:rsidR="00AA2860" w:rsidRPr="00B04D87" w:rsidRDefault="00AA2860" w:rsidP="00A43823">
      <w:pPr>
        <w:pStyle w:val="Equation"/>
        <w:spacing w:line="206" w:lineRule="exact"/>
        <w:rPr>
          <w:lang w:val="ru-RU"/>
        </w:rPr>
      </w:pPr>
      <w:r w:rsidRPr="00B04D87">
        <w:rPr>
          <w:i/>
          <w:iCs/>
          <w:lang w:val="ru-RU"/>
        </w:rPr>
        <w:tab/>
      </w:r>
      <w:r w:rsidR="00A7313D">
        <w:rPr>
          <w:i/>
          <w:iCs/>
          <w:lang w:val="ru-RU"/>
        </w:rPr>
        <w:tab/>
      </w:r>
      <w:r w:rsidRPr="00D94E2D">
        <w:rPr>
          <w:i/>
          <w:iCs/>
        </w:rPr>
        <w:t>L</w:t>
      </w:r>
      <w:r w:rsidRPr="00D94E2D">
        <w:rPr>
          <w:i/>
          <w:iCs/>
          <w:position w:val="-4"/>
          <w:sz w:val="16"/>
          <w:szCs w:val="16"/>
        </w:rPr>
        <w:t>b</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 xml:space="preserve">) </w:t>
      </w:r>
      <w:r w:rsidRPr="00D94E2D">
        <w:rPr>
          <w:rFonts w:ascii="Symbol" w:hAnsi="Symbol"/>
        </w:rPr>
        <w:t></w:t>
      </w:r>
      <w:r w:rsidRPr="00B04D87">
        <w:rPr>
          <w:lang w:val="ru-RU"/>
        </w:rPr>
        <w:t xml:space="preserve"> </w:t>
      </w:r>
      <w:r w:rsidRPr="00D94E2D">
        <w:rPr>
          <w:i/>
          <w:iCs/>
        </w:rPr>
        <w:t>P</w:t>
      </w:r>
      <w:r w:rsidRPr="00D94E2D">
        <w:rPr>
          <w:i/>
          <w:iCs/>
          <w:position w:val="-4"/>
          <w:sz w:val="16"/>
          <w:szCs w:val="16"/>
        </w:rPr>
        <w:t>t</w:t>
      </w:r>
      <w:r w:rsidRPr="00B04D87">
        <w:rPr>
          <w:lang w:val="ru-RU"/>
        </w:rPr>
        <w:t xml:space="preserve"> </w:t>
      </w:r>
      <w:r w:rsidRPr="00D94E2D">
        <w:rPr>
          <w:rFonts w:ascii="Symbol" w:hAnsi="Symbol"/>
        </w:rPr>
        <w:t></w:t>
      </w:r>
      <w:r w:rsidRPr="00B04D87">
        <w:rPr>
          <w:lang w:val="ru-RU"/>
        </w:rPr>
        <w:t xml:space="preserve"> </w:t>
      </w:r>
      <w:r w:rsidRPr="00D94E2D">
        <w:rPr>
          <w:i/>
          <w:iCs/>
        </w:rPr>
        <w:t>G</w:t>
      </w:r>
      <w:r w:rsidRPr="00D94E2D">
        <w:rPr>
          <w:i/>
          <w:iCs/>
          <w:position w:val="-4"/>
          <w:sz w:val="16"/>
          <w:szCs w:val="16"/>
        </w:rPr>
        <w:t>e</w:t>
      </w:r>
      <w:r w:rsidRPr="00B04D87">
        <w:rPr>
          <w:lang w:val="ru-RU"/>
        </w:rPr>
        <w:t xml:space="preserve"> </w:t>
      </w:r>
      <w:r w:rsidRPr="00D94E2D">
        <w:rPr>
          <w:rFonts w:ascii="Symbol" w:hAnsi="Symbol"/>
        </w:rPr>
        <w:t></w:t>
      </w:r>
      <w:r w:rsidRPr="00B04D87">
        <w:rPr>
          <w:lang w:val="ru-RU"/>
        </w:rPr>
        <w:t xml:space="preserve"> </w:t>
      </w:r>
      <w:r w:rsidRPr="00D94E2D">
        <w:rPr>
          <w:i/>
          <w:iCs/>
        </w:rPr>
        <w:t>G</w:t>
      </w:r>
      <w:r w:rsidRPr="00D94E2D">
        <w:rPr>
          <w:i/>
          <w:iCs/>
          <w:position w:val="-4"/>
          <w:sz w:val="16"/>
          <w:szCs w:val="16"/>
        </w:rPr>
        <w:t>x</w:t>
      </w:r>
      <w:r w:rsidRPr="00B04D87">
        <w:rPr>
          <w:lang w:val="ru-RU"/>
        </w:rPr>
        <w:t xml:space="preserve"> – </w:t>
      </w:r>
      <w:r w:rsidRPr="00D94E2D">
        <w:rPr>
          <w:i/>
          <w:iCs/>
        </w:rPr>
        <w:t>P</w:t>
      </w:r>
      <w:r w:rsidRPr="00D94E2D">
        <w:rPr>
          <w:i/>
          <w:iCs/>
          <w:position w:val="-4"/>
          <w:sz w:val="16"/>
          <w:szCs w:val="16"/>
        </w:rPr>
        <w:t>r</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w:t>
      </w:r>
      <w:r w:rsidR="00A43823" w:rsidRPr="00A43823">
        <w:rPr>
          <w:lang w:val="ru-RU"/>
        </w:rPr>
        <w:t xml:space="preserve"> </w:t>
      </w:r>
      <w:r w:rsidR="00A43823" w:rsidRPr="00382B3D">
        <w:t>                    </w:t>
      </w:r>
      <w:r w:rsidRPr="00B04D87">
        <w:rPr>
          <w:lang w:val="ru-RU"/>
        </w:rPr>
        <w:t>дБ</w:t>
      </w:r>
      <w:r>
        <w:rPr>
          <w:lang w:val="ru-RU"/>
        </w:rPr>
        <w:t>,</w:t>
      </w:r>
      <w:r>
        <w:rPr>
          <w:lang w:val="ru-RU"/>
        </w:rPr>
        <w:tab/>
      </w:r>
      <w:r w:rsidRPr="00B04D87">
        <w:rPr>
          <w:lang w:val="ru-RU"/>
        </w:rPr>
        <w:t>(4)</w:t>
      </w:r>
    </w:p>
    <w:p w:rsidR="00AA2860" w:rsidRPr="00B04D87" w:rsidRDefault="00AA2860" w:rsidP="00E9185D">
      <w:pPr>
        <w:spacing w:before="0" w:line="206" w:lineRule="exact"/>
        <w:rPr>
          <w:lang w:val="ru-RU"/>
        </w:rPr>
      </w:pPr>
      <w:r w:rsidRPr="00B04D87">
        <w:rPr>
          <w:lang w:val="ru-RU"/>
        </w:rPr>
        <w:t>где:</w:t>
      </w:r>
    </w:p>
    <w:p w:rsidR="00AA2860" w:rsidRPr="00140DEC" w:rsidRDefault="00AA2860" w:rsidP="00E9185D">
      <w:pPr>
        <w:pStyle w:val="Equationlegend"/>
        <w:spacing w:line="206" w:lineRule="exact"/>
        <w:rPr>
          <w:lang w:val="ru-RU"/>
        </w:rPr>
      </w:pPr>
      <w:r w:rsidRPr="00140DEC">
        <w:rPr>
          <w:i/>
          <w:iCs/>
          <w:lang w:val="ru-RU"/>
        </w:rPr>
        <w:tab/>
      </w:r>
      <w:r w:rsidRPr="00D94E2D">
        <w:rPr>
          <w:i/>
          <w:iCs/>
        </w:rPr>
        <w:t>P</w:t>
      </w:r>
      <w:r w:rsidRPr="00D94E2D">
        <w:rPr>
          <w:i/>
          <w:iCs/>
          <w:position w:val="-4"/>
          <w:sz w:val="16"/>
          <w:szCs w:val="16"/>
        </w:rPr>
        <w:t>t</w:t>
      </w:r>
      <w:r w:rsidRPr="00140DEC">
        <w:rPr>
          <w:lang w:val="ru-RU"/>
        </w:rPr>
        <w:t xml:space="preserve"> и </w:t>
      </w:r>
      <w:r w:rsidRPr="00D94E2D">
        <w:rPr>
          <w:i/>
          <w:iCs/>
        </w:rPr>
        <w:t>P</w:t>
      </w:r>
      <w:r w:rsidRPr="00D94E2D">
        <w:rPr>
          <w:i/>
          <w:iCs/>
          <w:position w:val="-4"/>
          <w:sz w:val="16"/>
          <w:szCs w:val="16"/>
        </w:rPr>
        <w:t>r</w:t>
      </w:r>
      <w:r w:rsidRPr="00140DEC">
        <w:rPr>
          <w:lang w:val="ru-RU"/>
        </w:rPr>
        <w:t>(</w:t>
      </w:r>
      <w:r w:rsidRPr="00140DEC">
        <w:rPr>
          <w:i/>
          <w:iCs/>
          <w:lang w:val="ru-RU"/>
        </w:rPr>
        <w:t>р</w:t>
      </w:r>
      <w:r w:rsidRPr="00140DEC">
        <w:rPr>
          <w:lang w:val="ru-RU"/>
        </w:rPr>
        <w:t>):</w:t>
      </w:r>
      <w:r w:rsidRPr="00140DEC">
        <w:rPr>
          <w:lang w:val="ru-RU"/>
        </w:rPr>
        <w:tab/>
        <w:t>как определено в § 1.3;</w:t>
      </w:r>
    </w:p>
    <w:p w:rsidR="00AA2860" w:rsidRPr="00A7313D" w:rsidRDefault="00AA2860" w:rsidP="00E9185D">
      <w:pPr>
        <w:pStyle w:val="Equationlegend"/>
        <w:spacing w:line="206" w:lineRule="exact"/>
        <w:rPr>
          <w:lang w:val="ru-RU"/>
        </w:rPr>
      </w:pPr>
      <w:r w:rsidRPr="00140DEC">
        <w:rPr>
          <w:i/>
          <w:iCs/>
          <w:lang w:val="ru-RU"/>
        </w:rPr>
        <w:tab/>
      </w:r>
      <w:r w:rsidRPr="00D94E2D">
        <w:rPr>
          <w:i/>
          <w:iCs/>
        </w:rPr>
        <w:t>G</w:t>
      </w:r>
      <w:r w:rsidRPr="00D94E2D">
        <w:rPr>
          <w:i/>
          <w:iCs/>
          <w:position w:val="-4"/>
          <w:sz w:val="16"/>
          <w:szCs w:val="16"/>
        </w:rPr>
        <w:t>e</w:t>
      </w:r>
      <w:r w:rsidR="00A7313D" w:rsidRPr="00A7313D">
        <w:rPr>
          <w:lang w:val="ru-RU"/>
        </w:rPr>
        <w:t>:</w:t>
      </w:r>
      <w:r w:rsidR="00A7313D" w:rsidRPr="00A7313D">
        <w:rPr>
          <w:lang w:val="ru-RU"/>
        </w:rPr>
        <w:tab/>
      </w:r>
      <w:r w:rsidRPr="00A7313D">
        <w:rPr>
          <w:lang w:val="ru-RU"/>
        </w:rPr>
        <w:t xml:space="preserve">усиление (дБи) антенны земной станции, </w:t>
      </w:r>
      <w:r w:rsidRPr="00A7313D">
        <w:rPr>
          <w:color w:val="000000"/>
          <w:lang w:val="ru-RU"/>
        </w:rPr>
        <w:t>с которой производится координация</w:t>
      </w:r>
      <w:r w:rsidRPr="00A7313D">
        <w:rPr>
          <w:lang w:val="ru-RU"/>
        </w:rPr>
        <w:t>, в</w:t>
      </w:r>
      <w:r w:rsidR="00A7313D">
        <w:rPr>
          <w:lang w:val="ru-RU"/>
        </w:rPr>
        <w:t> </w:t>
      </w:r>
      <w:r w:rsidRPr="00A7313D">
        <w:rPr>
          <w:lang w:val="ru-RU"/>
        </w:rPr>
        <w:t>направлении горизонта для рассматриваемого угла места горизонта и азимута;</w:t>
      </w:r>
    </w:p>
    <w:p w:rsidR="00AA2860" w:rsidRPr="00140DEC" w:rsidRDefault="00AA2860" w:rsidP="00E9185D">
      <w:pPr>
        <w:pStyle w:val="Equationlegend"/>
        <w:spacing w:line="206" w:lineRule="exact"/>
        <w:rPr>
          <w:lang w:val="ru-RU"/>
        </w:rPr>
      </w:pPr>
      <w:r w:rsidRPr="00A7313D">
        <w:rPr>
          <w:i/>
          <w:iCs/>
          <w:lang w:val="ru-RU"/>
        </w:rPr>
        <w:tab/>
      </w:r>
      <w:r w:rsidRPr="00D94E2D">
        <w:rPr>
          <w:i/>
          <w:iCs/>
        </w:rPr>
        <w:t>G</w:t>
      </w:r>
      <w:r w:rsidRPr="00D94E2D">
        <w:rPr>
          <w:i/>
          <w:iCs/>
          <w:position w:val="-4"/>
          <w:sz w:val="16"/>
          <w:szCs w:val="16"/>
        </w:rPr>
        <w:t>x</w:t>
      </w:r>
      <w:r w:rsidR="00A7313D" w:rsidRPr="00A7313D">
        <w:rPr>
          <w:lang w:val="ru-RU"/>
        </w:rPr>
        <w:t>:</w:t>
      </w:r>
      <w:r w:rsidR="00A7313D" w:rsidRPr="00A7313D">
        <w:rPr>
          <w:lang w:val="ru-RU"/>
        </w:rPr>
        <w:tab/>
      </w:r>
      <w:r w:rsidRPr="00A7313D">
        <w:rPr>
          <w:lang w:val="ru-RU"/>
        </w:rPr>
        <w:t xml:space="preserve">максимальное усиление (дБи) антенны, принятое для наземной станции. </w:t>
      </w:r>
      <w:r w:rsidRPr="00140DEC">
        <w:rPr>
          <w:lang w:val="ru-RU"/>
        </w:rPr>
        <w:t>В</w:t>
      </w:r>
      <w:r w:rsidRPr="00D94E2D">
        <w:t> </w:t>
      </w:r>
      <w:r w:rsidRPr="00140DEC">
        <w:rPr>
          <w:lang w:val="ru-RU"/>
        </w:rPr>
        <w:t xml:space="preserve">таблицах 14 и 15 приведены значения </w:t>
      </w:r>
      <w:r w:rsidRPr="00D94E2D">
        <w:rPr>
          <w:i/>
          <w:iCs/>
        </w:rPr>
        <w:t>G</w:t>
      </w:r>
      <w:r w:rsidRPr="00D94E2D">
        <w:rPr>
          <w:i/>
          <w:iCs/>
          <w:position w:val="-4"/>
          <w:sz w:val="16"/>
          <w:szCs w:val="16"/>
        </w:rPr>
        <w:t>x</w:t>
      </w:r>
      <w:r w:rsidRPr="00140DEC">
        <w:rPr>
          <w:lang w:val="ru-RU"/>
        </w:rPr>
        <w:t xml:space="preserve"> для различных полос частот.</w:t>
      </w:r>
    </w:p>
    <w:p w:rsidR="00AA2860" w:rsidRPr="00B04D87" w:rsidRDefault="00AA2860" w:rsidP="00CF5D02">
      <w:pPr>
        <w:spacing w:line="206" w:lineRule="exact"/>
        <w:rPr>
          <w:lang w:val="ru-RU"/>
        </w:rPr>
      </w:pPr>
      <w:r w:rsidRPr="00B04D87">
        <w:rPr>
          <w:lang w:val="ru-RU"/>
        </w:rPr>
        <w:t xml:space="preserve">Требуемое расстояние для распространения вида (1) определяется с использованием процедур, описанных в § 4, а также методов детальных расчетов, </w:t>
      </w:r>
      <w:r w:rsidR="00CF5D02" w:rsidRPr="00CF5D02">
        <w:rPr>
          <w:lang w:val="ru-RU"/>
        </w:rPr>
        <w:t>Дополне</w:t>
      </w:r>
      <w:r w:rsidRPr="00D566DE">
        <w:rPr>
          <w:lang w:val="ru-RU"/>
        </w:rPr>
        <w:t xml:space="preserve">ния 1 к Приложению </w:t>
      </w:r>
      <w:r w:rsidRPr="0026420C">
        <w:rPr>
          <w:lang w:val="ru-RU"/>
        </w:rPr>
        <w:t>1.</w:t>
      </w:r>
      <w:r w:rsidRPr="00B04D87">
        <w:rPr>
          <w:lang w:val="ru-RU"/>
        </w:rPr>
        <w:t xml:space="preserve"> В § 4.4 приведены конкретные указания по применению этих процедур.</w:t>
      </w:r>
    </w:p>
    <w:p w:rsidR="00AA2860" w:rsidRPr="008F30A0" w:rsidRDefault="00AA2860" w:rsidP="00E9185D">
      <w:pPr>
        <w:pStyle w:val="Heading3"/>
        <w:spacing w:line="206" w:lineRule="exact"/>
        <w:rPr>
          <w:lang w:val="ru-RU"/>
        </w:rPr>
      </w:pPr>
      <w:bookmarkStart w:id="80" w:name="_Toc304468026"/>
      <w:bookmarkStart w:id="81" w:name="_Toc304469250"/>
      <w:bookmarkStart w:id="82" w:name="_Toc307932250"/>
      <w:r w:rsidRPr="008F30A0">
        <w:rPr>
          <w:lang w:val="ru-RU"/>
        </w:rPr>
        <w:t>2.1.2</w:t>
      </w:r>
      <w:r w:rsidRPr="008F30A0">
        <w:rPr>
          <w:lang w:val="ru-RU"/>
        </w:rPr>
        <w:tab/>
        <w:t>Определение координационного контура для земной станции при распространении вида (2)</w:t>
      </w:r>
      <w:bookmarkEnd w:id="80"/>
      <w:bookmarkEnd w:id="81"/>
      <w:bookmarkEnd w:id="82"/>
    </w:p>
    <w:p w:rsidR="00AA2860" w:rsidRPr="00B04D87" w:rsidRDefault="00AA2860" w:rsidP="00CF5D02">
      <w:pPr>
        <w:spacing w:line="206" w:lineRule="exact"/>
        <w:rPr>
          <w:lang w:val="ru-RU"/>
        </w:rPr>
      </w:pPr>
      <w:r w:rsidRPr="00B04D87">
        <w:rPr>
          <w:lang w:val="ru-RU"/>
        </w:rPr>
        <w:t xml:space="preserve">Требуемое расстояние для рассеяния от гидрометеоров – это то расстояние, при котором величина прогнозируемых потерь на трассе для распространения вида (2) равна минимальным </w:t>
      </w:r>
      <w:r>
        <w:rPr>
          <w:lang w:val="ru-RU"/>
        </w:rPr>
        <w:t>необход</w:t>
      </w:r>
      <w:r w:rsidRPr="00B04D87">
        <w:rPr>
          <w:lang w:val="ru-RU"/>
        </w:rPr>
        <w:t xml:space="preserve">имым потерям </w:t>
      </w:r>
      <w:r w:rsidRPr="00D94E2D">
        <w:rPr>
          <w:i/>
          <w:iCs/>
        </w:rPr>
        <w:t>L</w:t>
      </w:r>
      <w:r w:rsidRPr="00B04D87">
        <w:rPr>
          <w:lang w:val="ru-RU"/>
        </w:rPr>
        <w:t>(</w:t>
      </w:r>
      <w:r w:rsidRPr="00B04D87">
        <w:rPr>
          <w:i/>
          <w:iCs/>
          <w:lang w:val="ru-RU"/>
        </w:rPr>
        <w:t>р</w:t>
      </w:r>
      <w:r w:rsidRPr="00B04D87">
        <w:rPr>
          <w:lang w:val="ru-RU"/>
        </w:rPr>
        <w:t>) для распространения вида (2), как определено в уравнении (3). Такое требуемое расстояние для распространения вида (2) определяется с использованием указаний, приведенных в §</w:t>
      </w:r>
      <w:r w:rsidRPr="00D94E2D">
        <w:t> </w:t>
      </w:r>
      <w:r w:rsidRPr="00B04D87">
        <w:rPr>
          <w:lang w:val="ru-RU"/>
        </w:rPr>
        <w:t xml:space="preserve">5, и методов детального расчета из </w:t>
      </w:r>
      <w:r w:rsidR="00CF5D02" w:rsidRPr="00CF5D02">
        <w:rPr>
          <w:lang w:val="ru-RU"/>
        </w:rPr>
        <w:t>Дополне</w:t>
      </w:r>
      <w:r w:rsidR="00CF5D02">
        <w:rPr>
          <w:lang w:val="ru-RU"/>
        </w:rPr>
        <w:t>н</w:t>
      </w:r>
      <w:r w:rsidRPr="00410B5D">
        <w:rPr>
          <w:lang w:val="ru-RU"/>
        </w:rPr>
        <w:t xml:space="preserve">ия 1 к Приложению </w:t>
      </w:r>
      <w:r w:rsidRPr="0026420C">
        <w:rPr>
          <w:lang w:val="ru-RU"/>
        </w:rPr>
        <w:t>1.</w:t>
      </w:r>
    </w:p>
    <w:p w:rsidR="00AA2860" w:rsidRDefault="00AA2860" w:rsidP="00E9185D">
      <w:pPr>
        <w:spacing w:line="206" w:lineRule="exact"/>
        <w:rPr>
          <w:lang w:val="ru-RU"/>
        </w:rPr>
      </w:pPr>
      <w:r w:rsidRPr="00B04D87">
        <w:rPr>
          <w:lang w:val="ru-RU"/>
        </w:rPr>
        <w:t>Для земной станции, работающей с геостационарной космической станцией на слегка наклоненной орбите, координационные контуры при рассеянии в дожде для каждого из двух крайних положений спутника на орбите определяются отдельно с использованием соответствующих значений углов места и связанных с ними азимутов в направлении на спутник. Зона рассеяния в дожде представляет собой общую зону, находящуюся в пределах двух полученных в результате перекрывающихся координационных контуров.</w:t>
      </w:r>
    </w:p>
    <w:p w:rsidR="00AA2860" w:rsidRPr="009D1A16" w:rsidRDefault="00AA2860" w:rsidP="00E9185D">
      <w:pPr>
        <w:spacing w:line="206" w:lineRule="exact"/>
        <w:rPr>
          <w:lang w:val="ru-RU"/>
        </w:rPr>
      </w:pPr>
      <w:r w:rsidRPr="009D1A16">
        <w:rPr>
          <w:lang w:val="ru-RU"/>
        </w:rPr>
        <w:t>Для земной станции, предназначенной для работы с космическими станциями на различных позициях геостационарной орбиты, координационные контуры при рассеянии в дожде для самой восточной и самой западной позиции на орбите определяются отдельно. В этом случае зона рассеяния в дожде представляет собой общую зону, находящуюся в пределах двух полученных в результате перекрывающихся координационных контуров. Если любая из космических станций или обе они находятся на слегка наклоненных орбитах, то тогда используются самые крайние положения на орбите, в зависимости от случая.</w:t>
      </w:r>
    </w:p>
    <w:p w:rsidR="00AA2860" w:rsidRPr="008F30A0" w:rsidRDefault="00AA2860" w:rsidP="00E9185D">
      <w:pPr>
        <w:pStyle w:val="Heading2"/>
        <w:spacing w:line="206" w:lineRule="exact"/>
        <w:rPr>
          <w:lang w:val="ru-RU"/>
        </w:rPr>
      </w:pPr>
      <w:bookmarkStart w:id="83" w:name="_Toc304468027"/>
      <w:bookmarkStart w:id="84" w:name="_Toc304469251"/>
      <w:bookmarkStart w:id="85" w:name="_Toc307932251"/>
      <w:r w:rsidRPr="008F30A0">
        <w:rPr>
          <w:lang w:val="ru-RU"/>
        </w:rPr>
        <w:t>2.2</w:t>
      </w:r>
      <w:r w:rsidRPr="008F30A0">
        <w:rPr>
          <w:lang w:val="ru-RU"/>
        </w:rPr>
        <w:tab/>
        <w:t>Земные станции, работающие с негеостационарными космическими станциями</w:t>
      </w:r>
      <w:bookmarkEnd w:id="83"/>
      <w:bookmarkEnd w:id="84"/>
      <w:bookmarkEnd w:id="85"/>
    </w:p>
    <w:p w:rsidR="00AA2860" w:rsidRPr="009D1A16" w:rsidRDefault="00AA2860" w:rsidP="00E9185D">
      <w:pPr>
        <w:spacing w:line="206" w:lineRule="exact"/>
        <w:rPr>
          <w:lang w:val="ru-RU"/>
        </w:rPr>
      </w:pPr>
      <w:r w:rsidRPr="009D1A16">
        <w:rPr>
          <w:lang w:val="ru-RU"/>
        </w:rPr>
        <w:t>Для земных станций, работающих с негеостационарными космическими станциями и антенны которых следят за космическими станциями, усиление антенны в направлении горизонта по каждому азимуту изменяется со временем. Для учета этого явления применяются два метода, которые описываются ниже в соответствующих разделах:</w:t>
      </w:r>
    </w:p>
    <w:p w:rsidR="00AA2860" w:rsidRPr="009D1A16" w:rsidRDefault="00AA2860" w:rsidP="00E9185D">
      <w:pPr>
        <w:pStyle w:val="enumlev1"/>
        <w:spacing w:line="206" w:lineRule="exact"/>
        <w:rPr>
          <w:lang w:val="ru-RU"/>
        </w:rPr>
      </w:pPr>
      <w:r w:rsidRPr="009D1A16">
        <w:rPr>
          <w:lang w:val="ru-RU"/>
        </w:rPr>
        <w:t>–</w:t>
      </w:r>
      <w:r w:rsidRPr="009D1A16">
        <w:rPr>
          <w:lang w:val="ru-RU"/>
        </w:rPr>
        <w:tab/>
        <w:t>метод инвариантного во времени усиления (</w:t>
      </w:r>
      <w:r>
        <w:rPr>
          <w:lang w:val="en-US"/>
        </w:rPr>
        <w:t>TIG</w:t>
      </w:r>
      <w:r w:rsidRPr="009D1A16">
        <w:rPr>
          <w:lang w:val="ru-RU"/>
        </w:rPr>
        <w:t>) (см. §</w:t>
      </w:r>
      <w:r>
        <w:t> </w:t>
      </w:r>
      <w:r w:rsidRPr="009D1A16">
        <w:rPr>
          <w:lang w:val="ru-RU"/>
        </w:rPr>
        <w:t>2.2.1); и</w:t>
      </w:r>
    </w:p>
    <w:p w:rsidR="00AA2860" w:rsidRPr="009D1A16" w:rsidRDefault="00AA2860" w:rsidP="00E9185D">
      <w:pPr>
        <w:pStyle w:val="enumlev1"/>
        <w:spacing w:line="206" w:lineRule="exact"/>
        <w:rPr>
          <w:lang w:val="ru-RU"/>
        </w:rPr>
      </w:pPr>
      <w:r w:rsidRPr="009D1A16">
        <w:rPr>
          <w:lang w:val="ru-RU"/>
        </w:rPr>
        <w:t>–</w:t>
      </w:r>
      <w:r w:rsidRPr="009D1A16">
        <w:rPr>
          <w:lang w:val="ru-RU"/>
        </w:rPr>
        <w:tab/>
        <w:t>метод изменяющегося во времени усиления (</w:t>
      </w:r>
      <w:r>
        <w:rPr>
          <w:lang w:val="en-US"/>
        </w:rPr>
        <w:t>TVG</w:t>
      </w:r>
      <w:r w:rsidRPr="009D1A16">
        <w:rPr>
          <w:lang w:val="ru-RU"/>
        </w:rPr>
        <w:t>) (см. §</w:t>
      </w:r>
      <w:r>
        <w:t> </w:t>
      </w:r>
      <w:r w:rsidRPr="009D1A16">
        <w:rPr>
          <w:lang w:val="ru-RU"/>
        </w:rPr>
        <w:t>2.2.2).</w:t>
      </w:r>
    </w:p>
    <w:p w:rsidR="00AA2860" w:rsidRPr="009D1A16" w:rsidRDefault="00AA2860" w:rsidP="00E9185D">
      <w:pPr>
        <w:spacing w:line="206" w:lineRule="exact"/>
        <w:rPr>
          <w:lang w:val="ru-RU"/>
        </w:rPr>
      </w:pPr>
      <w:r w:rsidRPr="009D1A16">
        <w:rPr>
          <w:lang w:val="ru-RU"/>
        </w:rPr>
        <w:t xml:space="preserve">Для определения координационного контура применяется метод </w:t>
      </w:r>
      <w:r>
        <w:rPr>
          <w:lang w:val="en-US"/>
        </w:rPr>
        <w:t>TIG</w:t>
      </w:r>
      <w:r w:rsidRPr="009D1A16">
        <w:rPr>
          <w:lang w:val="ru-RU"/>
        </w:rPr>
        <w:t xml:space="preserve">. Этот метод прост в применении, поскольку он не связан с распределением уровней усиления антенны земной станции в направлении горизонта. В результате такого упрощения данный метод, как правило, переоценивает величину необходимого расстояния. С тем чтобы уменьшить нагрузку, связанную с координацией, и исходя из двусторонних и многосторонних соглашений, администрации для построения дополнительных контуров и получения менее консервативных </w:t>
      </w:r>
      <w:r w:rsidR="00E9185D">
        <w:rPr>
          <w:lang w:val="ru-RU"/>
        </w:rPr>
        <w:t xml:space="preserve">результатов могут использовать </w:t>
      </w:r>
      <w:r w:rsidRPr="009D1A16">
        <w:rPr>
          <w:lang w:val="ru-RU"/>
        </w:rPr>
        <w:t xml:space="preserve">метод </w:t>
      </w:r>
      <w:r>
        <w:t>TVG</w:t>
      </w:r>
      <w:r w:rsidRPr="009D1A16">
        <w:rPr>
          <w:lang w:val="ru-RU"/>
        </w:rPr>
        <w:t>.</w:t>
      </w:r>
    </w:p>
    <w:p w:rsidR="00AA2860" w:rsidRPr="009D1A16" w:rsidRDefault="00AA2860" w:rsidP="000E18B6">
      <w:pPr>
        <w:spacing w:line="220" w:lineRule="exact"/>
        <w:rPr>
          <w:lang w:val="ru-RU"/>
        </w:rPr>
      </w:pPr>
      <w:r w:rsidRPr="009D1A16">
        <w:rPr>
          <w:lang w:val="ru-RU"/>
        </w:rPr>
        <w:lastRenderedPageBreak/>
        <w:t xml:space="preserve">По сравнению с методом </w:t>
      </w:r>
      <w:r>
        <w:rPr>
          <w:lang w:val="en-US"/>
        </w:rPr>
        <w:t>TIG</w:t>
      </w:r>
      <w:r w:rsidRPr="009D1A16">
        <w:rPr>
          <w:lang w:val="ru-RU"/>
        </w:rPr>
        <w:t xml:space="preserve">, метод </w:t>
      </w:r>
      <w:r>
        <w:rPr>
          <w:lang w:val="en-US"/>
        </w:rPr>
        <w:t>TVG</w:t>
      </w:r>
      <w:r w:rsidRPr="009D1A16">
        <w:rPr>
          <w:lang w:val="ru-RU"/>
        </w:rPr>
        <w:t xml:space="preserve"> обычно дает меньшие расстояния, но для него требуется больший объем работы по определению интегральной функции распределения усиления антенны земной станции в направлении горизонта для каждого рассматриваемого азимута.</w:t>
      </w:r>
    </w:p>
    <w:p w:rsidR="00AA2860" w:rsidRPr="009D1A16" w:rsidRDefault="00AA2860" w:rsidP="000E18B6">
      <w:pPr>
        <w:spacing w:line="220" w:lineRule="exact"/>
        <w:rPr>
          <w:lang w:val="ru-RU"/>
        </w:rPr>
      </w:pPr>
      <w:r w:rsidRPr="009D1A16">
        <w:rPr>
          <w:lang w:val="ru-RU"/>
        </w:rPr>
        <w:t>В случае приемной земной станции</w:t>
      </w:r>
      <w:r w:rsidRPr="009D1A16">
        <w:rPr>
          <w:i/>
          <w:lang w:val="ru-RU"/>
        </w:rPr>
        <w:t xml:space="preserve"> </w:t>
      </w:r>
      <w:r w:rsidRPr="009D1A16">
        <w:rPr>
          <w:lang w:val="ru-RU"/>
        </w:rPr>
        <w:t xml:space="preserve">допустимая мощность помех, </w:t>
      </w:r>
      <w:r>
        <w:rPr>
          <w:i/>
        </w:rPr>
        <w:t>P</w:t>
      </w:r>
      <w:r>
        <w:rPr>
          <w:i/>
          <w:position w:val="-4"/>
        </w:rPr>
        <w:t>r</w:t>
      </w:r>
      <w:r w:rsidRPr="009D1A16">
        <w:rPr>
          <w:lang w:val="ru-RU"/>
        </w:rPr>
        <w:t>(</w:t>
      </w:r>
      <w:r>
        <w:rPr>
          <w:i/>
        </w:rPr>
        <w:t>p</w:t>
      </w:r>
      <w:r w:rsidRPr="009D1A16">
        <w:rPr>
          <w:lang w:val="ru-RU"/>
        </w:rPr>
        <w:t xml:space="preserve">), определяется для фактического процента времени работы приемника, а не для всего истекшего периода времени. Таким образом, процент времени, </w:t>
      </w:r>
      <w:r w:rsidRPr="009D1A16">
        <w:rPr>
          <w:i/>
          <w:lang w:val="ru-RU"/>
        </w:rPr>
        <w:t>р</w:t>
      </w:r>
      <w:r w:rsidRPr="009D1A16">
        <w:rPr>
          <w:lang w:val="ru-RU"/>
        </w:rPr>
        <w:t>, указывается для всего времени работы, в течение которого, как ожидается, приемная земная станция будет находиться в режиме приема негеостационарных космических станций, но при этом исключается любое время приема сигналов геостационарных космических станций.</w:t>
      </w:r>
    </w:p>
    <w:p w:rsidR="00AA2860" w:rsidRPr="009D1A16" w:rsidRDefault="00AA2860" w:rsidP="000E18B6">
      <w:pPr>
        <w:spacing w:line="220" w:lineRule="exact"/>
        <w:rPr>
          <w:lang w:val="ru-RU"/>
        </w:rPr>
      </w:pPr>
      <w:r w:rsidRPr="009D1A16">
        <w:rPr>
          <w:lang w:val="ru-RU"/>
        </w:rPr>
        <w:t xml:space="preserve">Рассматривая усиление антенны в направлении горизонта для передающей или для приемной земной станции, значения усиления антенны в направлении горизонта должны учитываться только в течение времени работы станции. При разработке интегральных кривых распределения усиления в направлении горизонта для метода </w:t>
      </w:r>
      <w:r>
        <w:t>TVG</w:t>
      </w:r>
      <w:r w:rsidRPr="009D1A16">
        <w:rPr>
          <w:lang w:val="ru-RU"/>
        </w:rPr>
        <w:t xml:space="preserve"> процентами времени являются проценты времени работы. Поэтому могут быть периоды или проценты времени, для которых не указано никакого усиления в направлении горизонта. Это не создает никаких проблем при внедрении любого метода, описанного в данном разделе, и согласуется с допустимой мощностью помех для неизвестных приемных станций, указанных в таблице</w:t>
      </w:r>
      <w:r>
        <w:t> </w:t>
      </w:r>
      <w:r w:rsidRPr="009D1A16">
        <w:rPr>
          <w:lang w:val="ru-RU"/>
        </w:rPr>
        <w:t>14, и с допустимой мощностью помех для приемных земных станций, как обсуждалось в предыдущем параграфе, в таблице</w:t>
      </w:r>
      <w:r>
        <w:t> </w:t>
      </w:r>
      <w:r w:rsidRPr="009D1A16">
        <w:rPr>
          <w:lang w:val="ru-RU"/>
        </w:rPr>
        <w:t>15.</w:t>
      </w:r>
    </w:p>
    <w:p w:rsidR="00AA2860" w:rsidRPr="009D1A16" w:rsidRDefault="00AA2860" w:rsidP="00CF5D02">
      <w:pPr>
        <w:spacing w:line="220" w:lineRule="exact"/>
        <w:rPr>
          <w:lang w:val="ru-RU"/>
        </w:rPr>
      </w:pPr>
      <w:r w:rsidRPr="009D1A16">
        <w:rPr>
          <w:lang w:val="ru-RU"/>
        </w:rPr>
        <w:t xml:space="preserve">Распределение усиления антенны в направлении горизонта может быть определено с использованием </w:t>
      </w:r>
      <w:r w:rsidR="00CF5D02" w:rsidRPr="00CF5D02">
        <w:rPr>
          <w:lang w:val="ru-RU"/>
        </w:rPr>
        <w:t>Дополне</w:t>
      </w:r>
      <w:r w:rsidR="00CF5D02">
        <w:rPr>
          <w:lang w:val="ru-RU"/>
        </w:rPr>
        <w:t>н</w:t>
      </w:r>
      <w:r w:rsidRPr="009D1A16">
        <w:rPr>
          <w:lang w:val="ru-RU"/>
        </w:rPr>
        <w:t xml:space="preserve">ия 4 к Приложению 1. Могут использоваться эталонные или измеренные диаграммы направленности антенны, представленные в </w:t>
      </w:r>
      <w:r w:rsidR="00CF5D02" w:rsidRPr="00CF5D02">
        <w:rPr>
          <w:lang w:val="ru-RU"/>
        </w:rPr>
        <w:t>Дополне</w:t>
      </w:r>
      <w:r w:rsidR="00CF5D02" w:rsidRPr="00B04D87">
        <w:rPr>
          <w:lang w:val="ru-RU"/>
        </w:rPr>
        <w:t>нии</w:t>
      </w:r>
      <w:r w:rsidRPr="009D1A16">
        <w:rPr>
          <w:lang w:val="ru-RU"/>
        </w:rPr>
        <w:t xml:space="preserve"> 3 к Приложению 1.</w:t>
      </w:r>
    </w:p>
    <w:p w:rsidR="00AA2860" w:rsidRPr="008F30A0" w:rsidRDefault="00AA2860" w:rsidP="000E18B6">
      <w:pPr>
        <w:pStyle w:val="Heading3"/>
        <w:spacing w:line="220" w:lineRule="exact"/>
        <w:rPr>
          <w:lang w:val="ru-RU"/>
        </w:rPr>
      </w:pPr>
      <w:bookmarkStart w:id="86" w:name="_Toc304469650"/>
      <w:bookmarkStart w:id="87" w:name="_Toc307932252"/>
      <w:r w:rsidRPr="008F30A0">
        <w:rPr>
          <w:lang w:val="ru-RU"/>
        </w:rPr>
        <w:t>2.2.1</w:t>
      </w:r>
      <w:r w:rsidRPr="008F30A0">
        <w:rPr>
          <w:lang w:val="ru-RU"/>
        </w:rPr>
        <w:tab/>
        <w:t xml:space="preserve">Определение координационной зоны с использованием метода </w:t>
      </w:r>
      <w:r w:rsidRPr="000E18B6">
        <w:t>TIG</w:t>
      </w:r>
      <w:bookmarkEnd w:id="86"/>
      <w:bookmarkEnd w:id="87"/>
    </w:p>
    <w:p w:rsidR="00AA2860" w:rsidRPr="00B04D87" w:rsidRDefault="00AA2860" w:rsidP="000E18B6">
      <w:pPr>
        <w:spacing w:line="220" w:lineRule="exact"/>
        <w:rPr>
          <w:lang w:val="ru-RU"/>
        </w:rPr>
      </w:pPr>
      <w:r w:rsidRPr="000527D1">
        <w:rPr>
          <w:lang w:val="ru-RU"/>
        </w:rPr>
        <w:t xml:space="preserve">Согласно методу </w:t>
      </w:r>
      <w:r>
        <w:rPr>
          <w:lang w:val="en-US"/>
        </w:rPr>
        <w:t>TIG</w:t>
      </w:r>
      <w:r w:rsidRPr="000527D1">
        <w:rPr>
          <w:lang w:val="ru-RU"/>
        </w:rPr>
        <w:t xml:space="preserve"> используются фиксированные значения усиления антенны, основанные на предполагаемом максимальном изменении усиления антенны в направлении горизонта по каждому рассматриваемому азимуту. В</w:t>
      </w:r>
      <w:r>
        <w:rPr>
          <w:lang w:val="en-US"/>
        </w:rPr>
        <w:t> </w:t>
      </w:r>
      <w:r w:rsidRPr="000527D1">
        <w:rPr>
          <w:lang w:val="ru-RU"/>
        </w:rPr>
        <w:t>случае применения уравнения (4) для определения требуемых расстояний при распространении вида (1) для каждого азимута используются значения усиления антенны в направлении горизонта, приведенные ниже:</w:t>
      </w:r>
    </w:p>
    <w:p w:rsidR="00AA2860" w:rsidRPr="0070196B" w:rsidRDefault="00AA2860" w:rsidP="000E18B6">
      <w:pPr>
        <w:pStyle w:val="Equation"/>
        <w:tabs>
          <w:tab w:val="clear" w:pos="4820"/>
          <w:tab w:val="clear" w:pos="9639"/>
          <w:tab w:val="left" w:pos="3240"/>
          <w:tab w:val="left" w:pos="5040"/>
        </w:tabs>
        <w:spacing w:line="220" w:lineRule="exact"/>
        <w:rPr>
          <w:color w:val="000000"/>
          <w:lang w:val="ru-RU"/>
        </w:rPr>
      </w:pPr>
      <w:r w:rsidRPr="00B04D87">
        <w:rPr>
          <w:color w:val="000000"/>
          <w:lang w:val="ru-RU"/>
        </w:rPr>
        <w:tab/>
      </w:r>
      <w:r w:rsidRPr="00D94E2D">
        <w:rPr>
          <w:i/>
          <w:iCs/>
          <w:color w:val="000000"/>
        </w:rPr>
        <w:t>G</w:t>
      </w:r>
      <w:r w:rsidRPr="00D94E2D">
        <w:rPr>
          <w:i/>
          <w:iCs/>
          <w:color w:val="000000"/>
          <w:position w:val="-4"/>
          <w:sz w:val="16"/>
          <w:szCs w:val="16"/>
        </w:rPr>
        <w:t>e</w:t>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Pr="00D94E2D">
        <w:rPr>
          <w:i/>
          <w:iCs/>
          <w:color w:val="000000"/>
        </w:rPr>
        <w:t>G</w:t>
      </w:r>
      <w:r w:rsidRPr="00D94E2D">
        <w:rPr>
          <w:i/>
          <w:iCs/>
          <w:color w:val="000000"/>
          <w:position w:val="-4"/>
          <w:sz w:val="16"/>
          <w:szCs w:val="16"/>
        </w:rPr>
        <w:t>max</w:t>
      </w:r>
      <w:r w:rsidRPr="0070196B">
        <w:rPr>
          <w:color w:val="000000"/>
          <w:lang w:val="ru-RU"/>
        </w:rPr>
        <w:tab/>
      </w:r>
      <w:r w:rsidRPr="00B04D87">
        <w:rPr>
          <w:color w:val="000000"/>
          <w:lang w:val="ru-RU"/>
        </w:rPr>
        <w:t>при</w:t>
      </w:r>
      <w:r w:rsidRPr="0070196B">
        <w:rPr>
          <w:color w:val="000000"/>
          <w:lang w:val="ru-RU"/>
        </w:rPr>
        <w:tab/>
        <w:t>(</w:t>
      </w:r>
      <w:r w:rsidRPr="00D94E2D">
        <w:rPr>
          <w:i/>
          <w:iCs/>
          <w:color w:val="000000"/>
        </w:rPr>
        <w:t>G</w:t>
      </w:r>
      <w:r w:rsidRPr="00D94E2D">
        <w:rPr>
          <w:i/>
          <w:iCs/>
          <w:color w:val="000000"/>
          <w:position w:val="-4"/>
          <w:sz w:val="16"/>
          <w:szCs w:val="16"/>
        </w:rPr>
        <w:t>max</w:t>
      </w:r>
      <w:r w:rsidRPr="0070196B">
        <w:rPr>
          <w:color w:val="000000"/>
          <w:lang w:val="ru-RU"/>
        </w:rPr>
        <w:t xml:space="preserve"> – </w:t>
      </w:r>
      <w:r w:rsidRPr="00D94E2D">
        <w:rPr>
          <w:i/>
          <w:iCs/>
          <w:color w:val="000000"/>
        </w:rPr>
        <w:t>G</w:t>
      </w:r>
      <w:r w:rsidRPr="00D94E2D">
        <w:rPr>
          <w:i/>
          <w:iCs/>
          <w:color w:val="000000"/>
          <w:position w:val="-4"/>
          <w:sz w:val="16"/>
          <w:szCs w:val="16"/>
        </w:rPr>
        <w:t>min</w:t>
      </w:r>
      <w:r w:rsidRPr="0070196B">
        <w:rPr>
          <w:color w:val="000000"/>
          <w:lang w:val="ru-RU"/>
        </w:rPr>
        <w:t>)</w:t>
      </w:r>
      <w:r w:rsidRPr="00D94E2D">
        <w:rPr>
          <w:color w:val="000000"/>
        </w:rPr>
        <w:t> </w:t>
      </w:r>
      <w:r w:rsidRPr="00D94E2D">
        <w:rPr>
          <w:rFonts w:ascii="Symbol" w:hAnsi="Symbol"/>
          <w:color w:val="000000"/>
        </w:rPr>
        <w:t></w:t>
      </w:r>
      <w:r w:rsidRPr="00D94E2D">
        <w:rPr>
          <w:color w:val="000000"/>
        </w:rPr>
        <w:t> </w:t>
      </w:r>
      <w:r w:rsidRPr="0070196B">
        <w:rPr>
          <w:color w:val="000000"/>
          <w:lang w:val="ru-RU"/>
        </w:rPr>
        <w:t xml:space="preserve">20 </w:t>
      </w:r>
      <w:r w:rsidRPr="00B04D87">
        <w:rPr>
          <w:color w:val="000000"/>
          <w:lang w:val="ru-RU"/>
        </w:rPr>
        <w:t>дБ</w:t>
      </w:r>
      <w:r w:rsidR="00A7313D" w:rsidRPr="0070196B">
        <w:rPr>
          <w:color w:val="000000"/>
          <w:lang w:val="ru-RU"/>
        </w:rPr>
        <w:t>;</w:t>
      </w:r>
    </w:p>
    <w:p w:rsidR="00AA2860" w:rsidRPr="008F30A0" w:rsidRDefault="00AA2860" w:rsidP="000E18B6">
      <w:pPr>
        <w:pStyle w:val="Equation"/>
        <w:tabs>
          <w:tab w:val="clear" w:pos="4820"/>
          <w:tab w:val="left" w:pos="3240"/>
          <w:tab w:val="left" w:pos="5040"/>
        </w:tabs>
        <w:spacing w:line="220" w:lineRule="exact"/>
        <w:rPr>
          <w:color w:val="000000"/>
          <w:lang w:val="ru-RU"/>
        </w:rPr>
      </w:pPr>
      <w:r w:rsidRPr="0070196B">
        <w:rPr>
          <w:color w:val="000000"/>
          <w:lang w:val="ru-RU"/>
        </w:rPr>
        <w:tab/>
      </w:r>
      <w:r w:rsidRPr="00D94E2D">
        <w:rPr>
          <w:i/>
          <w:iCs/>
          <w:color w:val="000000"/>
        </w:rPr>
        <w:t>G</w:t>
      </w:r>
      <w:r w:rsidRPr="00D94E2D">
        <w:rPr>
          <w:i/>
          <w:iCs/>
          <w:color w:val="000000"/>
          <w:position w:val="-4"/>
          <w:sz w:val="16"/>
          <w:szCs w:val="16"/>
        </w:rPr>
        <w:t>e</w:t>
      </w:r>
      <w:r w:rsidRPr="008F30A0">
        <w:rPr>
          <w:color w:val="000000"/>
          <w:lang w:val="ru-RU"/>
        </w:rPr>
        <w:t xml:space="preserve"> </w:t>
      </w:r>
      <w:r w:rsidRPr="00D94E2D">
        <w:rPr>
          <w:rFonts w:ascii="Symbol" w:hAnsi="Symbol"/>
          <w:color w:val="000000"/>
        </w:rPr>
        <w:t></w:t>
      </w:r>
      <w:r w:rsidRPr="008F30A0">
        <w:rPr>
          <w:color w:val="000000"/>
          <w:lang w:val="ru-RU"/>
        </w:rPr>
        <w:t xml:space="preserve"> </w:t>
      </w:r>
      <w:r w:rsidRPr="00D94E2D">
        <w:rPr>
          <w:i/>
          <w:iCs/>
          <w:color w:val="000000"/>
        </w:rPr>
        <w:t>G</w:t>
      </w:r>
      <w:r w:rsidRPr="00D94E2D">
        <w:rPr>
          <w:i/>
          <w:iCs/>
          <w:color w:val="000000"/>
          <w:position w:val="-4"/>
          <w:sz w:val="16"/>
          <w:szCs w:val="16"/>
        </w:rPr>
        <w:t>min</w:t>
      </w:r>
      <w:r w:rsidRPr="008F30A0">
        <w:rPr>
          <w:color w:val="000000"/>
          <w:lang w:val="ru-RU"/>
        </w:rPr>
        <w:t xml:space="preserve"> </w:t>
      </w:r>
      <w:r w:rsidRPr="00D94E2D">
        <w:rPr>
          <w:rFonts w:ascii="Symbol" w:hAnsi="Symbol"/>
          <w:color w:val="000000"/>
        </w:rPr>
        <w:t></w:t>
      </w:r>
      <w:r w:rsidRPr="008F30A0">
        <w:rPr>
          <w:color w:val="000000"/>
          <w:lang w:val="ru-RU"/>
        </w:rPr>
        <w:t xml:space="preserve"> 20 </w:t>
      </w:r>
      <w:r w:rsidRPr="008F30A0">
        <w:rPr>
          <w:color w:val="000000"/>
          <w:lang w:val="ru-RU"/>
        </w:rPr>
        <w:tab/>
      </w:r>
      <w:r w:rsidRPr="00B04D87">
        <w:rPr>
          <w:color w:val="000000"/>
          <w:lang w:val="ru-RU"/>
        </w:rPr>
        <w:t>при</w:t>
      </w:r>
      <w:r w:rsidRPr="008F30A0">
        <w:rPr>
          <w:color w:val="000000"/>
          <w:lang w:val="ru-RU"/>
        </w:rPr>
        <w:t xml:space="preserve"> 20 </w:t>
      </w:r>
      <w:r w:rsidRPr="00B04D87">
        <w:rPr>
          <w:color w:val="000000"/>
          <w:lang w:val="ru-RU"/>
        </w:rPr>
        <w:t>дБ</w:t>
      </w:r>
      <w:r w:rsidRPr="00D94E2D">
        <w:rPr>
          <w:color w:val="000000"/>
        </w:rPr>
        <w:t>   </w:t>
      </w:r>
      <w:r w:rsidRPr="00D94E2D">
        <w:rPr>
          <w:rFonts w:ascii="Symbol" w:hAnsi="Symbol"/>
          <w:color w:val="000000"/>
        </w:rPr>
        <w:t></w:t>
      </w:r>
      <w:r w:rsidRPr="008F30A0">
        <w:rPr>
          <w:color w:val="000000"/>
          <w:lang w:val="ru-RU"/>
        </w:rPr>
        <w:tab/>
        <w:t>(</w:t>
      </w:r>
      <w:r w:rsidRPr="00D94E2D">
        <w:rPr>
          <w:i/>
          <w:iCs/>
          <w:color w:val="000000"/>
        </w:rPr>
        <w:t>G</w:t>
      </w:r>
      <w:r w:rsidRPr="00D94E2D">
        <w:rPr>
          <w:i/>
          <w:iCs/>
          <w:color w:val="000000"/>
          <w:position w:val="-4"/>
          <w:sz w:val="16"/>
          <w:szCs w:val="16"/>
        </w:rPr>
        <w:t>max</w:t>
      </w:r>
      <w:r w:rsidRPr="008F30A0">
        <w:rPr>
          <w:color w:val="000000"/>
          <w:lang w:val="ru-RU"/>
        </w:rPr>
        <w:t xml:space="preserve"> – </w:t>
      </w:r>
      <w:r w:rsidRPr="00D94E2D">
        <w:rPr>
          <w:i/>
          <w:iCs/>
          <w:color w:val="000000"/>
        </w:rPr>
        <w:t>G</w:t>
      </w:r>
      <w:r w:rsidRPr="00D94E2D">
        <w:rPr>
          <w:i/>
          <w:iCs/>
          <w:color w:val="000000"/>
          <w:position w:val="-4"/>
          <w:sz w:val="16"/>
          <w:szCs w:val="16"/>
        </w:rPr>
        <w:t>min</w:t>
      </w:r>
      <w:r w:rsidRPr="008F30A0">
        <w:rPr>
          <w:color w:val="000000"/>
          <w:lang w:val="ru-RU"/>
        </w:rPr>
        <w:t>)</w:t>
      </w:r>
      <w:r w:rsidRPr="00D94E2D">
        <w:rPr>
          <w:color w:val="000000"/>
        </w:rPr>
        <w:t> </w:t>
      </w:r>
      <w:r w:rsidRPr="00D94E2D">
        <w:rPr>
          <w:rFonts w:ascii="Symbol" w:hAnsi="Symbol"/>
          <w:color w:val="000000"/>
        </w:rPr>
        <w:t></w:t>
      </w:r>
      <w:r w:rsidRPr="00D94E2D">
        <w:rPr>
          <w:color w:val="000000"/>
        </w:rPr>
        <w:t> </w:t>
      </w:r>
      <w:r w:rsidRPr="008F30A0">
        <w:rPr>
          <w:color w:val="000000"/>
          <w:lang w:val="ru-RU"/>
        </w:rPr>
        <w:t xml:space="preserve">30 </w:t>
      </w:r>
      <w:r w:rsidRPr="00B04D87">
        <w:rPr>
          <w:color w:val="000000"/>
          <w:lang w:val="ru-RU"/>
        </w:rPr>
        <w:t>дБ</w:t>
      </w:r>
      <w:r w:rsidR="00A7313D" w:rsidRPr="008F30A0">
        <w:rPr>
          <w:color w:val="000000"/>
          <w:lang w:val="ru-RU"/>
        </w:rPr>
        <w:t>;</w:t>
      </w:r>
      <w:r w:rsidRPr="008F30A0">
        <w:rPr>
          <w:color w:val="000000"/>
          <w:lang w:val="ru-RU"/>
        </w:rPr>
        <w:tab/>
        <w:t>(5)</w:t>
      </w:r>
    </w:p>
    <w:p w:rsidR="00AA2860" w:rsidRPr="00F83DD6" w:rsidRDefault="00AA2860" w:rsidP="000E18B6">
      <w:pPr>
        <w:pStyle w:val="Equation"/>
        <w:tabs>
          <w:tab w:val="clear" w:pos="4820"/>
          <w:tab w:val="clear" w:pos="9639"/>
          <w:tab w:val="left" w:pos="3240"/>
          <w:tab w:val="left" w:pos="5040"/>
        </w:tabs>
        <w:spacing w:line="220" w:lineRule="exact"/>
        <w:rPr>
          <w:color w:val="000000"/>
          <w:lang w:val="ru-RU"/>
        </w:rPr>
      </w:pPr>
      <w:r w:rsidRPr="008F30A0">
        <w:rPr>
          <w:color w:val="000000"/>
          <w:lang w:val="ru-RU"/>
        </w:rPr>
        <w:tab/>
      </w:r>
      <w:r w:rsidRPr="00D94E2D">
        <w:rPr>
          <w:i/>
          <w:iCs/>
          <w:color w:val="000000"/>
        </w:rPr>
        <w:t>G</w:t>
      </w:r>
      <w:r w:rsidRPr="00D94E2D">
        <w:rPr>
          <w:i/>
          <w:iCs/>
          <w:color w:val="000000"/>
          <w:position w:val="-4"/>
          <w:sz w:val="16"/>
          <w:szCs w:val="16"/>
        </w:rPr>
        <w:t>e</w:t>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Pr="00D94E2D">
        <w:rPr>
          <w:i/>
          <w:iCs/>
          <w:color w:val="000000"/>
        </w:rPr>
        <w:t>G</w:t>
      </w:r>
      <w:r w:rsidRPr="00D94E2D">
        <w:rPr>
          <w:i/>
          <w:iCs/>
          <w:color w:val="000000"/>
          <w:position w:val="-4"/>
          <w:sz w:val="16"/>
          <w:szCs w:val="16"/>
        </w:rPr>
        <w:t>max</w:t>
      </w:r>
      <w:r w:rsidRPr="00B04D87">
        <w:rPr>
          <w:color w:val="000000"/>
          <w:lang w:val="ru-RU"/>
        </w:rPr>
        <w:t xml:space="preserve"> – 10</w:t>
      </w:r>
      <w:r w:rsidRPr="00B04D87">
        <w:rPr>
          <w:color w:val="000000"/>
          <w:lang w:val="ru-RU"/>
        </w:rPr>
        <w:tab/>
        <w:t>при</w:t>
      </w:r>
      <w:r w:rsidRPr="00B04D87">
        <w:rPr>
          <w:color w:val="000000"/>
          <w:lang w:val="ru-RU"/>
        </w:rPr>
        <w:tab/>
        <w:t>(</w:t>
      </w:r>
      <w:r w:rsidRPr="00D94E2D">
        <w:rPr>
          <w:i/>
          <w:iCs/>
          <w:color w:val="000000"/>
        </w:rPr>
        <w:t>G</w:t>
      </w:r>
      <w:r w:rsidRPr="00D94E2D">
        <w:rPr>
          <w:i/>
          <w:iCs/>
          <w:color w:val="000000"/>
          <w:position w:val="-4"/>
          <w:sz w:val="16"/>
          <w:szCs w:val="16"/>
        </w:rPr>
        <w:t>max</w:t>
      </w:r>
      <w:r w:rsidRPr="00B04D87">
        <w:rPr>
          <w:color w:val="000000"/>
          <w:lang w:val="ru-RU"/>
        </w:rPr>
        <w:t xml:space="preserve"> – </w:t>
      </w:r>
      <w:r w:rsidRPr="00D94E2D">
        <w:rPr>
          <w:i/>
          <w:iCs/>
          <w:color w:val="000000"/>
        </w:rPr>
        <w:t>G</w:t>
      </w:r>
      <w:r w:rsidRPr="00D94E2D">
        <w:rPr>
          <w:i/>
          <w:iCs/>
          <w:color w:val="000000"/>
          <w:position w:val="-4"/>
          <w:sz w:val="16"/>
          <w:szCs w:val="16"/>
        </w:rPr>
        <w:t>min</w:t>
      </w:r>
      <w:r w:rsidRPr="00B04D87">
        <w:rPr>
          <w:color w:val="000000"/>
          <w:lang w:val="ru-RU"/>
        </w:rPr>
        <w:t>)</w:t>
      </w:r>
      <w:r w:rsidRPr="00D94E2D">
        <w:rPr>
          <w:color w:val="000000"/>
        </w:rPr>
        <w:t> </w:t>
      </w:r>
      <w:r w:rsidRPr="00D94E2D">
        <w:rPr>
          <w:rFonts w:ascii="Symbol" w:hAnsi="Symbol"/>
          <w:color w:val="000000"/>
        </w:rPr>
        <w:t></w:t>
      </w:r>
      <w:r>
        <w:rPr>
          <w:color w:val="000000"/>
        </w:rPr>
        <w:t> </w:t>
      </w:r>
      <w:r w:rsidRPr="00B04D87">
        <w:rPr>
          <w:color w:val="000000"/>
          <w:lang w:val="ru-RU"/>
        </w:rPr>
        <w:t>30 дБ</w:t>
      </w:r>
      <w:r>
        <w:rPr>
          <w:color w:val="000000"/>
          <w:lang w:val="ru-RU"/>
        </w:rPr>
        <w:t>,</w:t>
      </w:r>
    </w:p>
    <w:p w:rsidR="00AA2860" w:rsidRPr="00B04D87" w:rsidRDefault="00AA2860" w:rsidP="000E18B6">
      <w:pPr>
        <w:spacing w:line="220" w:lineRule="exact"/>
        <w:rPr>
          <w:lang w:val="ru-RU"/>
        </w:rPr>
      </w:pPr>
      <w:r w:rsidRPr="00B04D87">
        <w:rPr>
          <w:lang w:val="ru-RU"/>
        </w:rPr>
        <w:t>где:</w:t>
      </w:r>
    </w:p>
    <w:p w:rsidR="00AA2860" w:rsidRPr="00A7313D" w:rsidRDefault="00AA2860" w:rsidP="000E18B6">
      <w:pPr>
        <w:pStyle w:val="Equationlegend"/>
        <w:spacing w:line="220" w:lineRule="exact"/>
        <w:rPr>
          <w:lang w:val="ru-RU"/>
        </w:rPr>
      </w:pPr>
      <w:r w:rsidRPr="00140DEC">
        <w:rPr>
          <w:i/>
          <w:iCs/>
          <w:lang w:val="ru-RU"/>
        </w:rPr>
        <w:tab/>
      </w:r>
      <w:r>
        <w:rPr>
          <w:i/>
        </w:rPr>
        <w:t>G</w:t>
      </w:r>
      <w:r>
        <w:rPr>
          <w:i/>
          <w:position w:val="-4"/>
        </w:rPr>
        <w:t>e</w:t>
      </w:r>
      <w:r w:rsidR="00A7313D" w:rsidRPr="00A7313D">
        <w:rPr>
          <w:lang w:val="ru-RU"/>
        </w:rPr>
        <w:t xml:space="preserve">: </w:t>
      </w:r>
      <w:r w:rsidR="00A7313D" w:rsidRPr="00A7313D">
        <w:rPr>
          <w:lang w:val="ru-RU"/>
        </w:rPr>
        <w:tab/>
      </w:r>
      <w:r w:rsidRPr="00A7313D">
        <w:rPr>
          <w:lang w:val="ru-RU"/>
        </w:rPr>
        <w:t>усиление (дБи) антенны земной станции, с которой производится координация, в</w:t>
      </w:r>
      <w:r w:rsidR="00A7313D">
        <w:t> </w:t>
      </w:r>
      <w:r w:rsidRPr="00A7313D">
        <w:rPr>
          <w:lang w:val="ru-RU"/>
        </w:rPr>
        <w:t>направлении горизонта для угла места горизонта и азимута, рассматриваемых в уравнении (4);</w:t>
      </w:r>
    </w:p>
    <w:p w:rsidR="00AA2860" w:rsidRPr="00140DEC" w:rsidRDefault="00AA2860" w:rsidP="000E18B6">
      <w:pPr>
        <w:pStyle w:val="Equationlegend"/>
        <w:spacing w:line="220" w:lineRule="exact"/>
        <w:rPr>
          <w:lang w:val="ru-RU"/>
        </w:rPr>
      </w:pPr>
      <w:r w:rsidRPr="00140DEC">
        <w:rPr>
          <w:i/>
          <w:iCs/>
          <w:lang w:val="ru-RU"/>
        </w:rPr>
        <w:tab/>
      </w:r>
      <w:r w:rsidRPr="00D94E2D">
        <w:rPr>
          <w:i/>
          <w:iCs/>
        </w:rPr>
        <w:t>G</w:t>
      </w:r>
      <w:r w:rsidRPr="00D94E2D">
        <w:rPr>
          <w:i/>
          <w:iCs/>
          <w:position w:val="-4"/>
          <w:sz w:val="16"/>
          <w:szCs w:val="16"/>
        </w:rPr>
        <w:t>max</w:t>
      </w:r>
      <w:r w:rsidRPr="00140DEC">
        <w:rPr>
          <w:lang w:val="ru-RU"/>
        </w:rPr>
        <w:t>,</w:t>
      </w:r>
      <w:r w:rsidRPr="00140DEC">
        <w:rPr>
          <w:i/>
          <w:iCs/>
          <w:lang w:val="ru-RU"/>
        </w:rPr>
        <w:t xml:space="preserve"> </w:t>
      </w:r>
      <w:r w:rsidRPr="00D94E2D">
        <w:rPr>
          <w:i/>
          <w:iCs/>
        </w:rPr>
        <w:t>G</w:t>
      </w:r>
      <w:r w:rsidRPr="00D94E2D">
        <w:rPr>
          <w:i/>
          <w:iCs/>
          <w:position w:val="-4"/>
          <w:sz w:val="16"/>
          <w:szCs w:val="16"/>
        </w:rPr>
        <w:t>min</w:t>
      </w:r>
      <w:r w:rsidRPr="00140DEC">
        <w:rPr>
          <w:lang w:val="ru-RU"/>
        </w:rPr>
        <w:t>:</w:t>
      </w:r>
      <w:r w:rsidRPr="00140DEC">
        <w:rPr>
          <w:lang w:val="ru-RU"/>
        </w:rPr>
        <w:tab/>
        <w:t>максимальное и минимальное значения усиления (дБи) антенны в направлении горизонта, соответственно, для рассматриваемого азимута.</w:t>
      </w:r>
    </w:p>
    <w:p w:rsidR="00AA2860" w:rsidRPr="00B04D87" w:rsidRDefault="00AA2860" w:rsidP="000E18B6">
      <w:pPr>
        <w:spacing w:line="220" w:lineRule="exact"/>
        <w:rPr>
          <w:lang w:val="ru-RU"/>
        </w:rPr>
      </w:pPr>
      <w:r w:rsidRPr="00B04D87">
        <w:rPr>
          <w:lang w:val="ru-RU"/>
        </w:rPr>
        <w:t>Максимальное и минимальное значения усиления антенны в направлении горизонта по рассматриваемому азимуту определяются с помощью диаграммы направленности антенны и значений максимального и минимального углового разноса оси основного луча антенны от направления физического горизонта для рассматриваемого азимута.</w:t>
      </w:r>
    </w:p>
    <w:p w:rsidR="00AA2860" w:rsidRDefault="00AA2860" w:rsidP="000E18B6">
      <w:pPr>
        <w:spacing w:line="220" w:lineRule="exact"/>
        <w:rPr>
          <w:lang w:val="ru-RU"/>
        </w:rPr>
      </w:pPr>
      <w:r w:rsidRPr="00B04D87">
        <w:rPr>
          <w:lang w:val="ru-RU"/>
        </w:rPr>
        <w:t>Если для всех азимутов указано одно значение минимального угла места для оси основного луча антенны земной станции, то минимальное и максимальное значения усиления в направлении горизонта можно определить для каждого рассматриваемого азимута с помощью диаграммы направленности антенны и угла места горизонта для данного азимута. График угла места горизонта в зависимости от азимута называется профилем горизонта земной станции.</w:t>
      </w:r>
    </w:p>
    <w:p w:rsidR="00AA2860" w:rsidRPr="00B04D87" w:rsidRDefault="00AA2860" w:rsidP="00CF5D02">
      <w:pPr>
        <w:spacing w:line="220" w:lineRule="exact"/>
        <w:rPr>
          <w:lang w:val="ru-RU"/>
        </w:rPr>
      </w:pPr>
      <w:r w:rsidRPr="00B04D87">
        <w:rPr>
          <w:lang w:val="ru-RU"/>
        </w:rPr>
        <w:t>Если земная станция работает с группировкой негеостационарных спутников на широте, на которой ни один спутник не виден под заданным минимальным углом места земной станции для ряда азимутальных направлений, то в метод определения минимального и максимального значений усиления антенны в направлении горизонта могут быть внесены дополнительные ограничения. Для этого диапазона азимутальных углов минимальный угол места основного луча антенны земной станции представлен минимальным углом места, при котором по данному азимуту виден любой спутник группировки. Зависимость минимального угла места видимости спутника от азимута может быть определена при рассмотрении высоты орбиты и наклонения спутников в группировке, не прибегая к методу моделирования, с использованием процедуры, приведенной в §</w:t>
      </w:r>
      <w:r w:rsidR="000E18B6">
        <w:rPr>
          <w:lang w:val="ru-RU"/>
        </w:rPr>
        <w:t> </w:t>
      </w:r>
      <w:r w:rsidRPr="00B04D87">
        <w:rPr>
          <w:lang w:val="ru-RU"/>
        </w:rPr>
        <w:t xml:space="preserve">1.1 </w:t>
      </w:r>
      <w:r w:rsidR="00CF5D02" w:rsidRPr="00CF5D02">
        <w:rPr>
          <w:lang w:val="ru-RU"/>
        </w:rPr>
        <w:t>Дополне</w:t>
      </w:r>
      <w:r w:rsidR="00CF5D02">
        <w:rPr>
          <w:lang w:val="ru-RU"/>
        </w:rPr>
        <w:t>н</w:t>
      </w:r>
      <w:r w:rsidRPr="00D555C9">
        <w:rPr>
          <w:color w:val="000000"/>
          <w:spacing w:val="-1"/>
          <w:lang w:val="ru-RU"/>
        </w:rPr>
        <w:t>ия 4 к Приложению 1</w:t>
      </w:r>
      <w:r w:rsidRPr="00B04D87">
        <w:rPr>
          <w:lang w:val="ru-RU"/>
        </w:rPr>
        <w:t>. В этом случае усиление антенны в направлении горизонта, которое должно использоваться согласно методу</w:t>
      </w:r>
      <w:r>
        <w:rPr>
          <w:lang w:val="ru-RU"/>
        </w:rPr>
        <w:t xml:space="preserve"> </w:t>
      </w:r>
      <w:r>
        <w:rPr>
          <w:lang w:val="en-US"/>
        </w:rPr>
        <w:t>TIG</w:t>
      </w:r>
      <w:r w:rsidRPr="00B04D87">
        <w:rPr>
          <w:lang w:val="ru-RU"/>
        </w:rPr>
        <w:t xml:space="preserve">, зависит от профиля совокупного минимального угла места. Такой совокупный минимальный угол места для каждого азимута будет больше минимального угла места видимости </w:t>
      </w:r>
      <w:r>
        <w:rPr>
          <w:lang w:val="ru-RU"/>
        </w:rPr>
        <w:t xml:space="preserve">спутника </w:t>
      </w:r>
      <w:r w:rsidRPr="00B04D87">
        <w:rPr>
          <w:lang w:val="ru-RU"/>
        </w:rPr>
        <w:t>при рассматриваемом азимуте, а также больше заданного минимального угла места для земной станции, который не зависит от азимута.</w:t>
      </w:r>
    </w:p>
    <w:p w:rsidR="00AA2860" w:rsidRPr="00B04D87" w:rsidRDefault="00AA2860" w:rsidP="00CF5D02">
      <w:pPr>
        <w:spacing w:line="220" w:lineRule="exact"/>
        <w:rPr>
          <w:lang w:val="ru-RU"/>
        </w:rPr>
      </w:pPr>
      <w:r w:rsidRPr="00B04D87">
        <w:rPr>
          <w:lang w:val="ru-RU"/>
        </w:rPr>
        <w:lastRenderedPageBreak/>
        <w:t xml:space="preserve">Таким образом, для каждого рассматриваемого азимута максимальное значение усиления антенны в направлении горизонта будет определяться исходя из минимальной величины углового разноса между профилем горизонта земной станции по этому азимуту и профилем совокупного минимального угла места. Аналогичным образом минимальное значение усиления антенны в направлении горизонта будет определяться исходя из максимальной величины углового разноса между профилем горизонта земной станции по этому азимуту и профилем совокупного минимального угла места. Процедура расчета минимального и максимального угловых разносов исходя из профиля совокупного минимального угла места приведена в § 1.2 </w:t>
      </w:r>
      <w:r w:rsidR="00CF5D02" w:rsidRPr="00CF5D02">
        <w:rPr>
          <w:lang w:val="ru-RU"/>
        </w:rPr>
        <w:t>Дополне</w:t>
      </w:r>
      <w:r w:rsidR="00CF5D02">
        <w:rPr>
          <w:lang w:val="ru-RU"/>
        </w:rPr>
        <w:t>н</w:t>
      </w:r>
      <w:r w:rsidRPr="00D555C9">
        <w:rPr>
          <w:color w:val="000000"/>
          <w:spacing w:val="-1"/>
          <w:lang w:val="ru-RU"/>
        </w:rPr>
        <w:t>ия 4 к Приложению</w:t>
      </w:r>
      <w:r>
        <w:rPr>
          <w:color w:val="000000"/>
          <w:spacing w:val="-1"/>
          <w:lang w:val="ru-RU"/>
        </w:rPr>
        <w:t> </w:t>
      </w:r>
      <w:r w:rsidRPr="00AE4104">
        <w:rPr>
          <w:color w:val="000000"/>
          <w:spacing w:val="-1"/>
          <w:lang w:val="ru-RU"/>
        </w:rPr>
        <w:t>1</w:t>
      </w:r>
      <w:r w:rsidRPr="00B04D87">
        <w:rPr>
          <w:lang w:val="ru-RU"/>
        </w:rPr>
        <w:t>.</w:t>
      </w:r>
    </w:p>
    <w:p w:rsidR="00AA2860" w:rsidRPr="00B04D87" w:rsidRDefault="00AA2860" w:rsidP="00CF5D02">
      <w:pPr>
        <w:spacing w:line="220" w:lineRule="exact"/>
        <w:rPr>
          <w:lang w:val="ru-RU"/>
        </w:rPr>
      </w:pPr>
      <w:r w:rsidRPr="00B04D87">
        <w:rPr>
          <w:lang w:val="ru-RU"/>
        </w:rPr>
        <w:t xml:space="preserve">Требуемое расстояние для распространения вида (1) определяется с использованием процедур, описанных в § 4, а также методов детальных расчетов, изложенных в </w:t>
      </w:r>
      <w:r w:rsidR="00CF5D02" w:rsidRPr="00CF5D02">
        <w:rPr>
          <w:lang w:val="ru-RU"/>
        </w:rPr>
        <w:t>Дополне</w:t>
      </w:r>
      <w:r w:rsidR="00CF5D02" w:rsidRPr="00B04D87">
        <w:rPr>
          <w:lang w:val="ru-RU"/>
        </w:rPr>
        <w:t>нии</w:t>
      </w:r>
      <w:r w:rsidRPr="00AE4104">
        <w:rPr>
          <w:color w:val="000000"/>
          <w:spacing w:val="-1"/>
          <w:lang w:val="ru-RU"/>
        </w:rPr>
        <w:t xml:space="preserve"> </w:t>
      </w:r>
      <w:r>
        <w:rPr>
          <w:color w:val="000000"/>
          <w:spacing w:val="-1"/>
          <w:lang w:val="ru-RU"/>
        </w:rPr>
        <w:t>1</w:t>
      </w:r>
      <w:r w:rsidRPr="00AE4104">
        <w:rPr>
          <w:color w:val="000000"/>
          <w:spacing w:val="-1"/>
          <w:lang w:val="ru-RU"/>
        </w:rPr>
        <w:t xml:space="preserve"> к Приложению 1</w:t>
      </w:r>
      <w:r w:rsidRPr="00B04D87">
        <w:rPr>
          <w:lang w:val="ru-RU"/>
        </w:rPr>
        <w:t>. В § 4.4 даны конкретные указания по проведению расчетов для распространения радиоволн.</w:t>
      </w:r>
    </w:p>
    <w:p w:rsidR="00AA2860" w:rsidRPr="008F30A0" w:rsidRDefault="00AA2860" w:rsidP="001B4935">
      <w:pPr>
        <w:pStyle w:val="Heading3"/>
        <w:spacing w:line="220" w:lineRule="exact"/>
        <w:rPr>
          <w:lang w:val="ru-RU"/>
        </w:rPr>
      </w:pPr>
      <w:bookmarkStart w:id="88" w:name="_Toc304469651"/>
      <w:bookmarkStart w:id="89" w:name="_Toc307932253"/>
      <w:r w:rsidRPr="008F30A0">
        <w:rPr>
          <w:lang w:val="ru-RU"/>
        </w:rPr>
        <w:t>2.2.2</w:t>
      </w:r>
      <w:r w:rsidRPr="008F30A0">
        <w:rPr>
          <w:lang w:val="ru-RU"/>
        </w:rPr>
        <w:tab/>
        <w:t xml:space="preserve">Определение координационной зоны с использованием метода </w:t>
      </w:r>
      <w:r w:rsidRPr="001B4935">
        <w:t>TVG</w:t>
      </w:r>
      <w:bookmarkEnd w:id="88"/>
      <w:bookmarkEnd w:id="89"/>
    </w:p>
    <w:p w:rsidR="00AA2860" w:rsidRPr="00AE4104" w:rsidRDefault="00AA2860" w:rsidP="001B4935">
      <w:pPr>
        <w:spacing w:line="220" w:lineRule="exact"/>
        <w:rPr>
          <w:lang w:val="ru-RU"/>
        </w:rPr>
      </w:pPr>
      <w:r w:rsidRPr="00AE4104">
        <w:rPr>
          <w:lang w:val="ru-RU"/>
        </w:rPr>
        <w:t xml:space="preserve">В методе </w:t>
      </w:r>
      <w:r>
        <w:rPr>
          <w:lang w:val="en-US"/>
        </w:rPr>
        <w:t>TVG</w:t>
      </w:r>
      <w:r w:rsidRPr="00AE4104">
        <w:rPr>
          <w:lang w:val="ru-RU"/>
        </w:rPr>
        <w:t xml:space="preserve"> требуется знать интегральную функцию распределения изменяющегося во времени усиления антенны в направлении горизонта земной станции, работающей с негеостационарной космической станцией. Этот метод точно аппроксимирует свертку распределения усиления антенны земной станции в направлении горизонта и потери на трассе для распространения вида (1). С помощью данного метода можно получить несколько меньшие расстояния, чем при идеальной свертке. Идеальная свертка не может применяться из-за ограничений существующей модели для распространения вида (1). Требуемое расстояние при распространении вида (1) для рассматриваемого азимута принимается равным наибольшему расстоянию, полученному в результате ряда вычислений, каждое из которых основано на уравнении (4). Для удобства таких вычислений это уравнение (4) можно представить для </w:t>
      </w:r>
      <w:r>
        <w:rPr>
          <w:i/>
          <w:lang w:val="en-US"/>
        </w:rPr>
        <w:t>n</w:t>
      </w:r>
      <w:r w:rsidRPr="00AE4104">
        <w:rPr>
          <w:lang w:val="ru-RU"/>
        </w:rPr>
        <w:t>-го вычисления в следующем виде:</w:t>
      </w:r>
    </w:p>
    <w:p w:rsidR="00AA2860" w:rsidRPr="003F4AD2" w:rsidRDefault="00AA2860" w:rsidP="00A43823">
      <w:pPr>
        <w:pStyle w:val="Equation"/>
        <w:spacing w:line="220" w:lineRule="exact"/>
        <w:rPr>
          <w:lang w:val="fr-CA"/>
        </w:rPr>
      </w:pPr>
      <w:r w:rsidRPr="00AE4104">
        <w:rPr>
          <w:i/>
          <w:lang w:val="ru-RU"/>
        </w:rPr>
        <w:tab/>
      </w:r>
      <w:r w:rsidRPr="00AE4104">
        <w:rPr>
          <w:i/>
          <w:lang w:val="ru-RU"/>
        </w:rPr>
        <w:tab/>
      </w:r>
      <w:r w:rsidRPr="003F4AD2">
        <w:rPr>
          <w:i/>
          <w:lang w:val="fr-CA"/>
        </w:rPr>
        <w:t>L</w:t>
      </w:r>
      <w:r w:rsidRPr="00A43823">
        <w:rPr>
          <w:i/>
          <w:vertAlign w:val="subscript"/>
          <w:lang w:val="fr-CA"/>
        </w:rPr>
        <w:t>b</w:t>
      </w:r>
      <w:r w:rsidRPr="003F4AD2">
        <w:rPr>
          <w:lang w:val="fr-CA"/>
        </w:rPr>
        <w:t>(</w:t>
      </w:r>
      <w:r w:rsidRPr="003F4AD2">
        <w:rPr>
          <w:i/>
          <w:lang w:val="fr-CA"/>
        </w:rPr>
        <w:t>p</w:t>
      </w:r>
      <w:r w:rsidRPr="00A43823">
        <w:rPr>
          <w:i/>
          <w:vertAlign w:val="subscript"/>
          <w:lang w:val="fr-CA"/>
        </w:rPr>
        <w:t>v</w:t>
      </w:r>
      <w:r w:rsidRPr="003F4AD2">
        <w:rPr>
          <w:lang w:val="fr-CA"/>
        </w:rPr>
        <w:t xml:space="preserve">) – </w:t>
      </w:r>
      <w:r w:rsidRPr="003F4AD2">
        <w:rPr>
          <w:i/>
          <w:lang w:val="fr-CA"/>
        </w:rPr>
        <w:t>G</w:t>
      </w:r>
      <w:r w:rsidRPr="00A43823">
        <w:rPr>
          <w:i/>
          <w:vertAlign w:val="subscript"/>
          <w:lang w:val="fr-CA"/>
        </w:rPr>
        <w:t>e</w:t>
      </w:r>
      <w:r w:rsidRPr="003F4AD2">
        <w:rPr>
          <w:lang w:val="fr-CA"/>
        </w:rPr>
        <w:t>(</w:t>
      </w:r>
      <w:r w:rsidRPr="003F4AD2">
        <w:rPr>
          <w:i/>
          <w:lang w:val="fr-CA"/>
        </w:rPr>
        <w:t>p</w:t>
      </w:r>
      <w:r w:rsidRPr="00A43823">
        <w:rPr>
          <w:i/>
          <w:vertAlign w:val="subscript"/>
          <w:lang w:val="fr-CA"/>
        </w:rPr>
        <w:t>n</w:t>
      </w:r>
      <w:r w:rsidRPr="003F4AD2">
        <w:rPr>
          <w:lang w:val="fr-CA"/>
        </w:rPr>
        <w:t xml:space="preserve">) = </w:t>
      </w:r>
      <w:r w:rsidRPr="003F4AD2">
        <w:rPr>
          <w:i/>
          <w:lang w:val="fr-CA"/>
        </w:rPr>
        <w:t>P</w:t>
      </w:r>
      <w:r w:rsidRPr="00A43823">
        <w:rPr>
          <w:i/>
          <w:vertAlign w:val="subscript"/>
          <w:lang w:val="fr-CA"/>
        </w:rPr>
        <w:t>t</w:t>
      </w:r>
      <w:r w:rsidRPr="003F4AD2">
        <w:rPr>
          <w:lang w:val="fr-CA"/>
        </w:rPr>
        <w:t xml:space="preserve"> + </w:t>
      </w:r>
      <w:r w:rsidRPr="003F4AD2">
        <w:rPr>
          <w:i/>
          <w:lang w:val="fr-CA"/>
        </w:rPr>
        <w:t>G</w:t>
      </w:r>
      <w:r w:rsidRPr="00A43823">
        <w:rPr>
          <w:i/>
          <w:vertAlign w:val="subscript"/>
          <w:lang w:val="fr-CA"/>
        </w:rPr>
        <w:t>x</w:t>
      </w:r>
      <w:r w:rsidRPr="003F4AD2">
        <w:rPr>
          <w:lang w:val="fr-CA"/>
        </w:rPr>
        <w:t xml:space="preserve"> – </w:t>
      </w:r>
      <w:r w:rsidRPr="003F4AD2">
        <w:rPr>
          <w:i/>
          <w:lang w:val="fr-CA"/>
        </w:rPr>
        <w:t>P</w:t>
      </w:r>
      <w:r w:rsidRPr="00A43823">
        <w:rPr>
          <w:i/>
          <w:vertAlign w:val="subscript"/>
          <w:lang w:val="fr-CA"/>
        </w:rPr>
        <w:t>r</w:t>
      </w:r>
      <w:r w:rsidRPr="003F4AD2">
        <w:rPr>
          <w:lang w:val="fr-CA"/>
        </w:rPr>
        <w:t>(</w:t>
      </w:r>
      <w:r w:rsidRPr="003F4AD2">
        <w:rPr>
          <w:i/>
          <w:lang w:val="fr-CA"/>
        </w:rPr>
        <w:t>p</w:t>
      </w:r>
      <w:r w:rsidRPr="003F4AD2">
        <w:rPr>
          <w:lang w:val="fr-CA"/>
        </w:rPr>
        <w:t>)</w:t>
      </w:r>
      <w:r w:rsidR="00A43823" w:rsidRPr="00A43823">
        <w:t xml:space="preserve"> </w:t>
      </w:r>
      <w:r w:rsidR="00A43823" w:rsidRPr="00382B3D">
        <w:t>                    </w:t>
      </w:r>
      <w:r w:rsidRPr="00AE4104">
        <w:rPr>
          <w:lang w:val="ru-RU"/>
        </w:rPr>
        <w:t>дБ</w:t>
      </w:r>
      <w:r w:rsidRPr="003F4AD2">
        <w:rPr>
          <w:lang w:val="fr-CA"/>
        </w:rPr>
        <w:t>,</w:t>
      </w:r>
      <w:r w:rsidRPr="003F4AD2">
        <w:rPr>
          <w:lang w:val="fr-CA"/>
        </w:rPr>
        <w:tab/>
        <w:t>(6)</w:t>
      </w:r>
    </w:p>
    <w:p w:rsidR="00AA2860" w:rsidRPr="00AE4104" w:rsidRDefault="00AA2860" w:rsidP="001B4935">
      <w:pPr>
        <w:spacing w:line="220" w:lineRule="exact"/>
        <w:rPr>
          <w:lang w:val="ru-RU"/>
        </w:rPr>
      </w:pPr>
      <w:r w:rsidRPr="00AE4104">
        <w:rPr>
          <w:lang w:val="ru-RU"/>
        </w:rPr>
        <w:t>при ограничении:</w:t>
      </w:r>
    </w:p>
    <w:p w:rsidR="00AA2860" w:rsidRPr="00AE4104" w:rsidRDefault="00AA2860" w:rsidP="001B4935">
      <w:pPr>
        <w:pStyle w:val="Equation"/>
        <w:rPr>
          <w:lang w:val="ru-RU"/>
        </w:rPr>
      </w:pPr>
      <w:r w:rsidRPr="00AE4104">
        <w:rPr>
          <w:lang w:val="ru-RU"/>
        </w:rPr>
        <w:tab/>
      </w:r>
      <w:r w:rsidRPr="00AE4104">
        <w:rPr>
          <w:lang w:val="ru-RU"/>
        </w:rPr>
        <w:tab/>
      </w:r>
      <w:r w:rsidR="001B4935" w:rsidRPr="001B4935">
        <w:rPr>
          <w:position w:val="-26"/>
        </w:rPr>
        <w:object w:dxaOrig="3200" w:dyaOrig="639">
          <v:shape id="_x0000_i1026" type="#_x0000_t75" style="width:160pt;height:31.65pt" o:ole="">
            <v:imagedata r:id="rId23" o:title=""/>
          </v:shape>
          <o:OLEObject Type="Embed" ProgID="Equation.3" ShapeID="_x0000_i1026" DrawAspect="Content" ObjectID="_1383747638" r:id="rId24"/>
        </w:object>
      </w:r>
      <w:r w:rsidRPr="00EE1207">
        <w:rPr>
          <w:lang w:val="ru-RU"/>
        </w:rPr>
        <w:t>,</w:t>
      </w:r>
    </w:p>
    <w:p w:rsidR="00AA2860" w:rsidRPr="00AE4104" w:rsidRDefault="00AA2860" w:rsidP="001B4935">
      <w:pPr>
        <w:pStyle w:val="enumlev1"/>
        <w:tabs>
          <w:tab w:val="left" w:pos="2552"/>
        </w:tabs>
        <w:spacing w:before="0" w:after="80" w:line="220" w:lineRule="exact"/>
        <w:ind w:left="0" w:firstLine="0"/>
        <w:rPr>
          <w:lang w:val="ru-RU"/>
        </w:rPr>
      </w:pPr>
      <w:r w:rsidRPr="00AE4104">
        <w:rPr>
          <w:lang w:val="ru-RU"/>
        </w:rPr>
        <w:t>где:</w:t>
      </w:r>
    </w:p>
    <w:p w:rsidR="00AA2860" w:rsidRPr="00140DEC" w:rsidRDefault="00AA2860" w:rsidP="001B4935">
      <w:pPr>
        <w:pStyle w:val="Equationlegend"/>
        <w:spacing w:line="220" w:lineRule="exact"/>
        <w:rPr>
          <w:lang w:val="ru-RU"/>
        </w:rPr>
      </w:pPr>
      <w:r w:rsidRPr="00140DEC">
        <w:rPr>
          <w:i/>
          <w:lang w:val="ru-RU"/>
        </w:rPr>
        <w:tab/>
      </w:r>
      <w:r>
        <w:rPr>
          <w:i/>
        </w:rPr>
        <w:t>P</w:t>
      </w:r>
      <w:r w:rsidRPr="00A43823">
        <w:rPr>
          <w:i/>
          <w:vertAlign w:val="subscript"/>
        </w:rPr>
        <w:t>t</w:t>
      </w:r>
      <w:r w:rsidRPr="00140DEC">
        <w:rPr>
          <w:lang w:val="ru-RU"/>
        </w:rPr>
        <w:t xml:space="preserve">, </w:t>
      </w:r>
      <w:r>
        <w:rPr>
          <w:i/>
        </w:rPr>
        <w:t>P</w:t>
      </w:r>
      <w:r w:rsidRPr="00A43823">
        <w:rPr>
          <w:i/>
          <w:vertAlign w:val="subscript"/>
        </w:rPr>
        <w:t>r</w:t>
      </w:r>
      <w:r w:rsidRPr="00140DEC">
        <w:rPr>
          <w:lang w:val="ru-RU"/>
        </w:rPr>
        <w:t>(</w:t>
      </w:r>
      <w:r>
        <w:rPr>
          <w:i/>
        </w:rPr>
        <w:t>p</w:t>
      </w:r>
      <w:r>
        <w:rPr>
          <w:position w:val="-4"/>
        </w:rPr>
        <w:t> </w:t>
      </w:r>
      <w:r w:rsidRPr="00140DEC">
        <w:rPr>
          <w:lang w:val="ru-RU"/>
        </w:rPr>
        <w:t>):</w:t>
      </w:r>
      <w:r w:rsidRPr="00140DEC">
        <w:rPr>
          <w:lang w:val="ru-RU"/>
        </w:rPr>
        <w:tab/>
        <w:t>определены в §</w:t>
      </w:r>
      <w:r>
        <w:t> </w:t>
      </w:r>
      <w:r w:rsidRPr="00140DEC">
        <w:rPr>
          <w:lang w:val="ru-RU"/>
        </w:rPr>
        <w:t xml:space="preserve">1.3, где </w:t>
      </w:r>
      <w:r>
        <w:rPr>
          <w:i/>
        </w:rPr>
        <w:t>p</w:t>
      </w:r>
      <w:r w:rsidRPr="00140DEC">
        <w:rPr>
          <w:i/>
          <w:lang w:val="ru-RU"/>
        </w:rPr>
        <w:t xml:space="preserve"> </w:t>
      </w:r>
      <w:r w:rsidRPr="00140DEC">
        <w:rPr>
          <w:lang w:val="ru-RU"/>
        </w:rPr>
        <w:t xml:space="preserve">– процент времени, связанный с допустимым уровнем мощности помех, </w:t>
      </w:r>
      <w:r>
        <w:rPr>
          <w:i/>
        </w:rPr>
        <w:t>P</w:t>
      </w:r>
      <w:r w:rsidRPr="00A43823">
        <w:rPr>
          <w:i/>
          <w:vertAlign w:val="subscript"/>
        </w:rPr>
        <w:t>r</w:t>
      </w:r>
      <w:r w:rsidRPr="00140DEC">
        <w:rPr>
          <w:lang w:val="ru-RU"/>
        </w:rPr>
        <w:t>(</w:t>
      </w:r>
      <w:r>
        <w:rPr>
          <w:i/>
        </w:rPr>
        <w:t>p</w:t>
      </w:r>
      <w:r>
        <w:rPr>
          <w:position w:val="-4"/>
        </w:rPr>
        <w:t> </w:t>
      </w:r>
      <w:r w:rsidRPr="00140DEC">
        <w:rPr>
          <w:lang w:val="ru-RU"/>
        </w:rPr>
        <w:t xml:space="preserve">);  </w:t>
      </w:r>
    </w:p>
    <w:p w:rsidR="00AA2860" w:rsidRPr="00140DEC" w:rsidRDefault="00AA2860" w:rsidP="001B4935">
      <w:pPr>
        <w:pStyle w:val="Equationlegend"/>
        <w:spacing w:line="220" w:lineRule="exact"/>
        <w:rPr>
          <w:lang w:val="ru-RU"/>
        </w:rPr>
      </w:pPr>
      <w:r w:rsidRPr="00140DEC">
        <w:rPr>
          <w:i/>
          <w:lang w:val="ru-RU"/>
        </w:rPr>
        <w:tab/>
      </w:r>
      <w:r>
        <w:rPr>
          <w:i/>
        </w:rPr>
        <w:t>G</w:t>
      </w:r>
      <w:r w:rsidRPr="00A43823">
        <w:rPr>
          <w:i/>
          <w:vertAlign w:val="subscript"/>
          <w:lang w:val="ru-RU"/>
        </w:rPr>
        <w:t>х</w:t>
      </w:r>
      <w:r w:rsidR="00C84268" w:rsidRPr="00C84268">
        <w:rPr>
          <w:lang w:val="ru-RU"/>
        </w:rPr>
        <w:t>:</w:t>
      </w:r>
      <w:r w:rsidR="00C84268" w:rsidRPr="00C84268">
        <w:rPr>
          <w:lang w:val="ru-RU"/>
        </w:rPr>
        <w:tab/>
      </w:r>
      <w:r w:rsidRPr="00C84268">
        <w:rPr>
          <w:lang w:val="ru-RU"/>
        </w:rPr>
        <w:t xml:space="preserve">максимальное усиление (дБи) антенны, принятое для наземной станции. </w:t>
      </w:r>
      <w:r w:rsidRPr="00140DEC">
        <w:rPr>
          <w:lang w:val="ru-RU"/>
        </w:rPr>
        <w:t>В таблицах</w:t>
      </w:r>
      <w:r>
        <w:t> </w:t>
      </w:r>
      <w:r w:rsidRPr="00140DEC">
        <w:rPr>
          <w:lang w:val="ru-RU"/>
        </w:rPr>
        <w:t xml:space="preserve">14 и 15 представлены значения </w:t>
      </w:r>
      <w:r>
        <w:rPr>
          <w:i/>
        </w:rPr>
        <w:t>G</w:t>
      </w:r>
      <w:r w:rsidRPr="00A43823">
        <w:rPr>
          <w:i/>
          <w:vertAlign w:val="subscript"/>
          <w:lang w:val="ru-RU"/>
        </w:rPr>
        <w:t>х</w:t>
      </w:r>
      <w:r w:rsidRPr="00140DEC">
        <w:rPr>
          <w:lang w:val="ru-RU"/>
        </w:rPr>
        <w:t xml:space="preserve"> для различных полос частот;</w:t>
      </w:r>
    </w:p>
    <w:p w:rsidR="00AA2860" w:rsidRPr="00C84268" w:rsidRDefault="00AA2860" w:rsidP="001B4935">
      <w:pPr>
        <w:pStyle w:val="Equationlegend"/>
        <w:spacing w:line="220" w:lineRule="exact"/>
        <w:rPr>
          <w:lang w:val="ru-RU"/>
        </w:rPr>
      </w:pPr>
      <w:r w:rsidRPr="00140DEC">
        <w:rPr>
          <w:i/>
          <w:lang w:val="ru-RU"/>
        </w:rPr>
        <w:tab/>
      </w:r>
      <w:r>
        <w:rPr>
          <w:i/>
        </w:rPr>
        <w:t>G</w:t>
      </w:r>
      <w:r w:rsidRPr="00A43823">
        <w:rPr>
          <w:i/>
          <w:vertAlign w:val="subscript"/>
        </w:rPr>
        <w:t>e</w:t>
      </w:r>
      <w:r w:rsidRPr="00C84268">
        <w:rPr>
          <w:lang w:val="ru-RU"/>
        </w:rPr>
        <w:t>(</w:t>
      </w:r>
      <w:r>
        <w:rPr>
          <w:i/>
        </w:rPr>
        <w:t>p</w:t>
      </w:r>
      <w:r w:rsidRPr="00A43823">
        <w:rPr>
          <w:i/>
          <w:vertAlign w:val="subscript"/>
        </w:rPr>
        <w:t>n</w:t>
      </w:r>
      <w:r w:rsidR="00C84268" w:rsidRPr="00C84268">
        <w:rPr>
          <w:lang w:val="ru-RU"/>
        </w:rPr>
        <w:t>):</w:t>
      </w:r>
      <w:r w:rsidR="00C84268" w:rsidRPr="00C84268">
        <w:rPr>
          <w:lang w:val="ru-RU"/>
        </w:rPr>
        <w:tab/>
      </w:r>
      <w:r w:rsidRPr="00C84268">
        <w:rPr>
          <w:lang w:val="ru-RU"/>
        </w:rPr>
        <w:t xml:space="preserve">усиление (дБи) антенны земной станции, с которой производится координация, в направлении горизонта, превышаемое в течение </w:t>
      </w:r>
      <w:r>
        <w:rPr>
          <w:i/>
        </w:rPr>
        <w:t>p</w:t>
      </w:r>
      <w:r w:rsidRPr="00A43823">
        <w:rPr>
          <w:i/>
          <w:vertAlign w:val="subscript"/>
        </w:rPr>
        <w:t>n</w:t>
      </w:r>
      <w:r w:rsidRPr="00C84268">
        <w:rPr>
          <w:lang w:val="ru-RU"/>
        </w:rPr>
        <w:t xml:space="preserve">% времени для рассматриваемого азимута; </w:t>
      </w:r>
    </w:p>
    <w:p w:rsidR="00AA2860" w:rsidRPr="00C84268" w:rsidRDefault="00AA2860" w:rsidP="001B4935">
      <w:pPr>
        <w:pStyle w:val="Equationlegend"/>
        <w:spacing w:line="220" w:lineRule="exact"/>
        <w:rPr>
          <w:lang w:val="ru-RU"/>
        </w:rPr>
      </w:pPr>
      <w:r w:rsidRPr="00140DEC">
        <w:rPr>
          <w:i/>
          <w:lang w:val="ru-RU"/>
        </w:rPr>
        <w:tab/>
      </w:r>
      <w:r>
        <w:rPr>
          <w:i/>
        </w:rPr>
        <w:t>L</w:t>
      </w:r>
      <w:r w:rsidRPr="00A43823">
        <w:rPr>
          <w:i/>
          <w:vertAlign w:val="subscript"/>
        </w:rPr>
        <w:t>b</w:t>
      </w:r>
      <w:r w:rsidRPr="00C84268">
        <w:rPr>
          <w:lang w:val="ru-RU"/>
        </w:rPr>
        <w:t>(</w:t>
      </w:r>
      <w:r>
        <w:rPr>
          <w:i/>
        </w:rPr>
        <w:t>p</w:t>
      </w:r>
      <w:r w:rsidRPr="00A43823">
        <w:rPr>
          <w:i/>
          <w:vertAlign w:val="subscript"/>
        </w:rPr>
        <w:t>v</w:t>
      </w:r>
      <w:r w:rsidR="00C84268" w:rsidRPr="00C84268">
        <w:rPr>
          <w:lang w:val="ru-RU"/>
        </w:rPr>
        <w:t>):</w:t>
      </w:r>
      <w:r w:rsidR="00C84268" w:rsidRPr="00C84268">
        <w:rPr>
          <w:lang w:val="ru-RU"/>
        </w:rPr>
        <w:tab/>
      </w:r>
      <w:r w:rsidRPr="00C84268">
        <w:rPr>
          <w:lang w:val="ru-RU"/>
        </w:rPr>
        <w:t xml:space="preserve">минимальные необходимые потери (дБ) для распространения вида (1) в течение </w:t>
      </w:r>
      <w:r>
        <w:rPr>
          <w:i/>
        </w:rPr>
        <w:t>p</w:t>
      </w:r>
      <w:r w:rsidRPr="00A43823">
        <w:rPr>
          <w:i/>
          <w:vertAlign w:val="subscript"/>
        </w:rPr>
        <w:t>v</w:t>
      </w:r>
      <w:r w:rsidRPr="00C84268">
        <w:rPr>
          <w:lang w:val="ru-RU"/>
        </w:rPr>
        <w:t xml:space="preserve">% времени; эти потери должны превышаться прогнозируемыми потерями на трассе для распространения вида (1) в течение всего времени, за исключением </w:t>
      </w:r>
      <w:r>
        <w:t> </w:t>
      </w:r>
      <w:r>
        <w:rPr>
          <w:i/>
        </w:rPr>
        <w:t>p</w:t>
      </w:r>
      <w:r w:rsidRPr="00A43823">
        <w:rPr>
          <w:i/>
          <w:vertAlign w:val="subscript"/>
        </w:rPr>
        <w:t>v</w:t>
      </w:r>
      <w:r w:rsidRPr="00C84268">
        <w:rPr>
          <w:lang w:val="ru-RU"/>
        </w:rPr>
        <w:t>% времени.</w:t>
      </w:r>
    </w:p>
    <w:p w:rsidR="00AA2860" w:rsidRPr="00AE4104" w:rsidRDefault="00AA2860" w:rsidP="00CF5D02">
      <w:pPr>
        <w:spacing w:line="220" w:lineRule="exact"/>
        <w:rPr>
          <w:lang w:val="ru-RU"/>
        </w:rPr>
      </w:pPr>
      <w:r w:rsidRPr="00AE4104">
        <w:rPr>
          <w:lang w:val="ru-RU"/>
        </w:rPr>
        <w:t xml:space="preserve">Значения процентов времени, </w:t>
      </w:r>
      <w:r>
        <w:rPr>
          <w:i/>
        </w:rPr>
        <w:t>p</w:t>
      </w:r>
      <w:r w:rsidRPr="00A43823">
        <w:rPr>
          <w:i/>
          <w:vertAlign w:val="subscript"/>
        </w:rPr>
        <w:t>n</w:t>
      </w:r>
      <w:r w:rsidRPr="00AE4104">
        <w:rPr>
          <w:lang w:val="ru-RU"/>
        </w:rPr>
        <w:t xml:space="preserve">, которые должны использоваться в уравнении (6), определяются в контексте интегрального распределения усиления антенны в направлении горизонта. Это распределение необходимо получить для предварительно определенного набора значений усиления антенны в направлении горизонта в диапазоне от минимального до максимального значений для рассматриваемого азимута. </w:t>
      </w:r>
      <w:r>
        <w:rPr>
          <w:i/>
        </w:rPr>
        <w:t>G</w:t>
      </w:r>
      <w:r w:rsidRPr="00A43823">
        <w:rPr>
          <w:i/>
          <w:vertAlign w:val="subscript"/>
        </w:rPr>
        <w:t>e</w:t>
      </w:r>
      <w:r w:rsidRPr="00AE4104">
        <w:rPr>
          <w:lang w:val="ru-RU"/>
        </w:rPr>
        <w:t>(</w:t>
      </w:r>
      <w:r>
        <w:rPr>
          <w:i/>
        </w:rPr>
        <w:t>p</w:t>
      </w:r>
      <w:r w:rsidRPr="00A43823">
        <w:rPr>
          <w:i/>
          <w:vertAlign w:val="subscript"/>
        </w:rPr>
        <w:t>n</w:t>
      </w:r>
      <w:r w:rsidRPr="00AE4104">
        <w:rPr>
          <w:lang w:val="ru-RU"/>
        </w:rPr>
        <w:t>) обозначает величину усиления в напра</w:t>
      </w:r>
      <w:r w:rsidR="00B2272C">
        <w:rPr>
          <w:lang w:val="ru-RU"/>
        </w:rPr>
        <w:t>влении гори</w:t>
      </w:r>
      <w:r w:rsidRPr="00AE4104">
        <w:rPr>
          <w:lang w:val="ru-RU"/>
        </w:rPr>
        <w:t xml:space="preserve">зонта, для которой составляющая интегрально распределенного усиления в направлении горизонта имеет величину, соответствующую проценту времени </w:t>
      </w:r>
      <w:r>
        <w:rPr>
          <w:i/>
        </w:rPr>
        <w:t>p</w:t>
      </w:r>
      <w:r w:rsidRPr="00A43823">
        <w:rPr>
          <w:i/>
          <w:vertAlign w:val="subscript"/>
        </w:rPr>
        <w:t>n</w:t>
      </w:r>
      <w:r w:rsidRPr="00AE4104">
        <w:rPr>
          <w:lang w:val="ru-RU"/>
        </w:rPr>
        <w:t xml:space="preserve">. Значение </w:t>
      </w:r>
      <w:r>
        <w:rPr>
          <w:i/>
        </w:rPr>
        <w:t>p</w:t>
      </w:r>
      <w:r w:rsidRPr="00A43823">
        <w:rPr>
          <w:i/>
          <w:vertAlign w:val="subscript"/>
        </w:rPr>
        <w:t>n</w:t>
      </w:r>
      <w:r>
        <w:rPr>
          <w:position w:val="-4"/>
        </w:rPr>
        <w:t> </w:t>
      </w:r>
      <w:r w:rsidRPr="00AE4104">
        <w:rPr>
          <w:lang w:val="ru-RU"/>
        </w:rPr>
        <w:t xml:space="preserve">представляет собой процент времени, в течение которого усиление антенны в направлении горизонта превышает </w:t>
      </w:r>
      <w:r>
        <w:rPr>
          <w:i/>
          <w:lang w:val="en-US"/>
        </w:rPr>
        <w:t>n</w:t>
      </w:r>
      <w:r w:rsidRPr="00AE4104">
        <w:rPr>
          <w:lang w:val="ru-RU"/>
        </w:rPr>
        <w:t>-ое значение усиления в направлении горизонта. Для построения такого распределения может использоваться процедура, приведенная в §</w:t>
      </w:r>
      <w:r>
        <w:t> </w:t>
      </w:r>
      <w:r w:rsidRPr="00AE4104">
        <w:rPr>
          <w:lang w:val="ru-RU"/>
        </w:rPr>
        <w:t xml:space="preserve">2 </w:t>
      </w:r>
      <w:r w:rsidR="00CF5D02" w:rsidRPr="00CF5D02">
        <w:rPr>
          <w:lang w:val="ru-RU"/>
        </w:rPr>
        <w:t>Дополне</w:t>
      </w:r>
      <w:r w:rsidR="00CF5D02">
        <w:rPr>
          <w:lang w:val="ru-RU"/>
        </w:rPr>
        <w:t>н</w:t>
      </w:r>
      <w:r w:rsidRPr="00AE4104">
        <w:rPr>
          <w:lang w:val="ru-RU"/>
        </w:rPr>
        <w:t>ия 4.</w:t>
      </w:r>
    </w:p>
    <w:p w:rsidR="00AA2860" w:rsidRPr="00AE4104" w:rsidRDefault="00AA2860" w:rsidP="00CF5D02">
      <w:pPr>
        <w:spacing w:line="220" w:lineRule="exact"/>
        <w:rPr>
          <w:spacing w:val="-2"/>
          <w:lang w:val="ru-RU"/>
        </w:rPr>
      </w:pPr>
      <w:r w:rsidRPr="00AE4104">
        <w:rPr>
          <w:lang w:val="ru-RU"/>
        </w:rPr>
        <w:t xml:space="preserve">Для определения минимальных необходимых потерь при распространении вида (1) для каждого </w:t>
      </w:r>
      <w:r w:rsidRPr="00AE4104">
        <w:rPr>
          <w:spacing w:val="-1"/>
          <w:lang w:val="ru-RU"/>
        </w:rPr>
        <w:t xml:space="preserve">значения </w:t>
      </w:r>
      <w:r>
        <w:rPr>
          <w:i/>
        </w:rPr>
        <w:t>p</w:t>
      </w:r>
      <w:r w:rsidRPr="00A43823">
        <w:rPr>
          <w:i/>
          <w:vertAlign w:val="subscript"/>
        </w:rPr>
        <w:t>n</w:t>
      </w:r>
      <w:r w:rsidRPr="00AE4104">
        <w:rPr>
          <w:i/>
          <w:spacing w:val="-1"/>
          <w:lang w:val="ru-RU"/>
        </w:rPr>
        <w:t xml:space="preserve"> </w:t>
      </w:r>
      <w:r w:rsidRPr="00AE4104">
        <w:rPr>
          <w:spacing w:val="-1"/>
          <w:lang w:val="ru-RU"/>
        </w:rPr>
        <w:t xml:space="preserve">в уравнении (6) используется величина усиления антенны, </w:t>
      </w:r>
      <w:r>
        <w:rPr>
          <w:i/>
        </w:rPr>
        <w:t>G</w:t>
      </w:r>
      <w:r w:rsidRPr="00A43823">
        <w:rPr>
          <w:i/>
          <w:vertAlign w:val="subscript"/>
        </w:rPr>
        <w:t>e</w:t>
      </w:r>
      <w:r w:rsidRPr="00AE4104">
        <w:rPr>
          <w:lang w:val="ru-RU"/>
        </w:rPr>
        <w:t>(</w:t>
      </w:r>
      <w:r>
        <w:rPr>
          <w:i/>
        </w:rPr>
        <w:t>p</w:t>
      </w:r>
      <w:r w:rsidRPr="00A43823">
        <w:rPr>
          <w:i/>
          <w:vertAlign w:val="subscript"/>
        </w:rPr>
        <w:t>n</w:t>
      </w:r>
      <w:r w:rsidRPr="00AE4104">
        <w:rPr>
          <w:lang w:val="ru-RU"/>
        </w:rPr>
        <w:t>)</w:t>
      </w:r>
      <w:r w:rsidRPr="00AE4104">
        <w:rPr>
          <w:spacing w:val="-1"/>
          <w:lang w:val="ru-RU"/>
        </w:rPr>
        <w:t>,</w:t>
      </w:r>
      <w:r w:rsidRPr="00AE4104">
        <w:rPr>
          <w:i/>
          <w:spacing w:val="-1"/>
          <w:lang w:val="ru-RU"/>
        </w:rPr>
        <w:t xml:space="preserve"> </w:t>
      </w:r>
      <w:r w:rsidRPr="00AE4104">
        <w:rPr>
          <w:spacing w:val="-1"/>
          <w:lang w:val="ru-RU"/>
        </w:rPr>
        <w:t xml:space="preserve">в направлении горизонта для этого процента времени. Прогнозируемые потери на трассе для распространения </w:t>
      </w:r>
      <w:r w:rsidRPr="00AE4104">
        <w:rPr>
          <w:lang w:val="ru-RU"/>
        </w:rPr>
        <w:t xml:space="preserve">вида (1) должны превышать уровень этих необходимых потерь для распространения вида </w:t>
      </w:r>
      <w:r w:rsidRPr="00AE4104">
        <w:rPr>
          <w:spacing w:val="30"/>
          <w:lang w:val="ru-RU"/>
        </w:rPr>
        <w:t>(1)</w:t>
      </w:r>
      <w:r w:rsidRPr="00AE4104">
        <w:rPr>
          <w:lang w:val="ru-RU"/>
        </w:rPr>
        <w:t xml:space="preserve"> в </w:t>
      </w:r>
      <w:r w:rsidRPr="00AE4104">
        <w:rPr>
          <w:spacing w:val="-2"/>
          <w:lang w:val="ru-RU"/>
        </w:rPr>
        <w:t xml:space="preserve">течение не более </w:t>
      </w:r>
      <w:r>
        <w:rPr>
          <w:i/>
        </w:rPr>
        <w:t>p</w:t>
      </w:r>
      <w:r w:rsidRPr="00A43823">
        <w:rPr>
          <w:i/>
          <w:vertAlign w:val="subscript"/>
        </w:rPr>
        <w:t>v</w:t>
      </w:r>
      <w:r w:rsidRPr="00AE4104">
        <w:rPr>
          <w:spacing w:val="-2"/>
          <w:lang w:val="ru-RU"/>
        </w:rPr>
        <w:t>% времени в соответствии с ограничением к уравнению (6). Затем опреде</w:t>
      </w:r>
      <w:r w:rsidRPr="00AE4104">
        <w:rPr>
          <w:spacing w:val="-1"/>
          <w:lang w:val="ru-RU"/>
        </w:rPr>
        <w:t>ляются ряд расстояний для распространения вида (1) с</w:t>
      </w:r>
      <w:r w:rsidR="00C84268">
        <w:rPr>
          <w:spacing w:val="-1"/>
          <w:lang w:val="ru-RU"/>
        </w:rPr>
        <w:t> </w:t>
      </w:r>
      <w:r w:rsidRPr="00AE4104">
        <w:rPr>
          <w:spacing w:val="-1"/>
          <w:lang w:val="ru-RU"/>
        </w:rPr>
        <w:t>использованием процедур, описанных в</w:t>
      </w:r>
      <w:r>
        <w:rPr>
          <w:spacing w:val="-1"/>
          <w:lang w:val="ru-RU"/>
        </w:rPr>
        <w:t xml:space="preserve"> </w:t>
      </w:r>
      <w:r w:rsidRPr="00AE4104">
        <w:rPr>
          <w:spacing w:val="-2"/>
          <w:lang w:val="ru-RU"/>
        </w:rPr>
        <w:t>§</w:t>
      </w:r>
      <w:r>
        <w:rPr>
          <w:spacing w:val="-2"/>
        </w:rPr>
        <w:t> </w:t>
      </w:r>
      <w:r w:rsidRPr="00AE4104">
        <w:rPr>
          <w:spacing w:val="-2"/>
          <w:lang w:val="ru-RU"/>
        </w:rPr>
        <w:t xml:space="preserve">4, и методов детальных расчетов из </w:t>
      </w:r>
      <w:r w:rsidR="00CF5D02" w:rsidRPr="00CF5D02">
        <w:rPr>
          <w:lang w:val="ru-RU"/>
        </w:rPr>
        <w:t>Дополне</w:t>
      </w:r>
      <w:r w:rsidR="00CF5D02">
        <w:rPr>
          <w:lang w:val="ru-RU"/>
        </w:rPr>
        <w:t>н</w:t>
      </w:r>
      <w:r w:rsidRPr="00AE4104">
        <w:rPr>
          <w:spacing w:val="-2"/>
          <w:lang w:val="ru-RU"/>
        </w:rPr>
        <w:t>ия 1 к Приложению 1. В</w:t>
      </w:r>
      <w:r w:rsidR="00C84268">
        <w:rPr>
          <w:spacing w:val="-2"/>
          <w:lang w:val="ru-RU"/>
        </w:rPr>
        <w:t> </w:t>
      </w:r>
      <w:r w:rsidRPr="00AE4104">
        <w:rPr>
          <w:spacing w:val="-2"/>
          <w:lang w:val="ru-RU"/>
        </w:rPr>
        <w:t>§</w:t>
      </w:r>
      <w:r>
        <w:rPr>
          <w:spacing w:val="-2"/>
        </w:rPr>
        <w:t> </w:t>
      </w:r>
      <w:r w:rsidRPr="00AE4104">
        <w:rPr>
          <w:spacing w:val="-2"/>
          <w:lang w:val="ru-RU"/>
        </w:rPr>
        <w:t>4.4 даны конкретные указания по проведению расчетов для распространения радиоволн.</w:t>
      </w:r>
    </w:p>
    <w:p w:rsidR="001B4935" w:rsidRDefault="00AA2860" w:rsidP="00CF5D02">
      <w:pPr>
        <w:spacing w:line="220" w:lineRule="exact"/>
        <w:rPr>
          <w:spacing w:val="-2"/>
          <w:lang w:val="ru-RU"/>
        </w:rPr>
      </w:pPr>
      <w:r w:rsidRPr="00AE4104">
        <w:rPr>
          <w:spacing w:val="-2"/>
          <w:lang w:val="ru-RU"/>
        </w:rPr>
        <w:t xml:space="preserve">В таком случае требуемое расстояние для распространения вида </w:t>
      </w:r>
      <w:r w:rsidRPr="00AE4104">
        <w:rPr>
          <w:spacing w:val="16"/>
          <w:lang w:val="ru-RU"/>
        </w:rPr>
        <w:t>(1)</w:t>
      </w:r>
      <w:r w:rsidRPr="00AE4104">
        <w:rPr>
          <w:lang w:val="ru-RU"/>
        </w:rPr>
        <w:t xml:space="preserve"> </w:t>
      </w:r>
      <w:r w:rsidRPr="00AE4104">
        <w:rPr>
          <w:spacing w:val="-2"/>
          <w:lang w:val="ru-RU"/>
        </w:rPr>
        <w:t>представляет собой макси</w:t>
      </w:r>
      <w:r w:rsidRPr="00AE4104">
        <w:rPr>
          <w:spacing w:val="-1"/>
          <w:lang w:val="ru-RU"/>
        </w:rPr>
        <w:t xml:space="preserve">мальное расстояние из ряда расстояний для распространения вида (1), полученных для любого значения </w:t>
      </w:r>
      <w:r>
        <w:rPr>
          <w:i/>
        </w:rPr>
        <w:t>p</w:t>
      </w:r>
      <w:r w:rsidRPr="00A43823">
        <w:rPr>
          <w:i/>
          <w:vertAlign w:val="subscript"/>
        </w:rPr>
        <w:t>n</w:t>
      </w:r>
      <w:r w:rsidRPr="00AE4104">
        <w:rPr>
          <w:i/>
          <w:position w:val="-4"/>
          <w:lang w:val="ru-RU"/>
        </w:rPr>
        <w:t xml:space="preserve"> </w:t>
      </w:r>
      <w:r w:rsidRPr="00AE4104">
        <w:rPr>
          <w:spacing w:val="-1"/>
          <w:lang w:val="ru-RU"/>
        </w:rPr>
        <w:t xml:space="preserve">при условии ограничения, относящегося к уравнению (6). Подробное описание </w:t>
      </w:r>
      <w:r w:rsidRPr="00AE4104">
        <w:rPr>
          <w:spacing w:val="-3"/>
          <w:lang w:val="ru-RU"/>
        </w:rPr>
        <w:t>метода для использования уравнения (6) при определении требуемого расстояния для распро</w:t>
      </w:r>
      <w:r w:rsidRPr="00AE4104">
        <w:rPr>
          <w:spacing w:val="-2"/>
          <w:lang w:val="ru-RU"/>
        </w:rPr>
        <w:t xml:space="preserve">странения вида (1) представлено в </w:t>
      </w:r>
      <w:r w:rsidR="00CF5D02" w:rsidRPr="00CF5D02">
        <w:rPr>
          <w:lang w:val="ru-RU"/>
        </w:rPr>
        <w:t>Дополне</w:t>
      </w:r>
      <w:r w:rsidR="00CF5D02" w:rsidRPr="00B04D87">
        <w:rPr>
          <w:lang w:val="ru-RU"/>
        </w:rPr>
        <w:t>нии</w:t>
      </w:r>
      <w:r w:rsidRPr="00AE4104">
        <w:rPr>
          <w:spacing w:val="-2"/>
          <w:lang w:val="ru-RU"/>
        </w:rPr>
        <w:t xml:space="preserve"> 5 к Приложению </w:t>
      </w:r>
      <w:r w:rsidRPr="0026420C">
        <w:rPr>
          <w:spacing w:val="-2"/>
          <w:lang w:val="ru-RU"/>
        </w:rPr>
        <w:t>1.</w:t>
      </w:r>
      <w:bookmarkStart w:id="90" w:name="_Toc304468028"/>
      <w:bookmarkStart w:id="91" w:name="_Toc304469254"/>
    </w:p>
    <w:p w:rsidR="00AA2860" w:rsidRPr="003F4AD2" w:rsidRDefault="00AA2860" w:rsidP="001B4935">
      <w:pPr>
        <w:pStyle w:val="Heading1"/>
        <w:rPr>
          <w:lang w:val="ru-RU"/>
        </w:rPr>
      </w:pPr>
      <w:bookmarkStart w:id="92" w:name="_Toc307932254"/>
      <w:r w:rsidRPr="003F4AD2">
        <w:rPr>
          <w:lang w:val="ru-RU"/>
        </w:rPr>
        <w:lastRenderedPageBreak/>
        <w:t>3</w:t>
      </w:r>
      <w:r w:rsidRPr="003F4AD2">
        <w:rPr>
          <w:lang w:val="ru-RU"/>
        </w:rPr>
        <w:tab/>
      </w:r>
      <w:r w:rsidRPr="00C84268">
        <w:rPr>
          <w:lang w:val="ru-RU"/>
        </w:rPr>
        <w:t>Определение</w:t>
      </w:r>
      <w:r w:rsidRPr="003F4AD2">
        <w:rPr>
          <w:lang w:val="ru-RU"/>
        </w:rPr>
        <w:t xml:space="preserve"> координационной зоны между земными </w:t>
      </w:r>
      <w:r w:rsidRPr="001B4935">
        <w:rPr>
          <w:lang w:val="ru-RU"/>
        </w:rPr>
        <w:t>станциями</w:t>
      </w:r>
      <w:r w:rsidRPr="003F4AD2">
        <w:rPr>
          <w:lang w:val="ru-RU"/>
        </w:rPr>
        <w:t>, работающими в полосах частот, распределенных для двух направлений</w:t>
      </w:r>
      <w:bookmarkEnd w:id="90"/>
      <w:bookmarkEnd w:id="91"/>
      <w:bookmarkEnd w:id="92"/>
    </w:p>
    <w:p w:rsidR="00AA2860" w:rsidRPr="00B04D87" w:rsidRDefault="00AA2860" w:rsidP="001B4935">
      <w:pPr>
        <w:rPr>
          <w:lang w:val="ru-RU"/>
        </w:rPr>
      </w:pPr>
      <w:r w:rsidRPr="00B04D87">
        <w:rPr>
          <w:lang w:val="ru-RU"/>
        </w:rPr>
        <w:t>В данном разделе рассматриваются процедуры, которые должны использоваться при определении координационной зоны для земной станции, ведущей передачу в полосе частот, распределенной космическим службам в направлениях Земля-космос и космос-Земля.</w:t>
      </w:r>
    </w:p>
    <w:p w:rsidR="00AA2860" w:rsidRPr="00B04D87" w:rsidRDefault="00AA2860" w:rsidP="001B4935">
      <w:pPr>
        <w:rPr>
          <w:lang w:val="ru-RU"/>
        </w:rPr>
      </w:pPr>
      <w:r w:rsidRPr="00B04D87">
        <w:rPr>
          <w:lang w:val="ru-RU"/>
        </w:rPr>
        <w:t>Существуют различные сценарии координации, включающие использование только значений усиления</w:t>
      </w:r>
      <w:r>
        <w:rPr>
          <w:lang w:val="ru-RU"/>
        </w:rPr>
        <w:t xml:space="preserve"> антенны</w:t>
      </w:r>
      <w:r w:rsidRPr="00B04D87">
        <w:rPr>
          <w:lang w:val="ru-RU"/>
        </w:rPr>
        <w:t>, не изменяющихся во времени, или только значений усиления</w:t>
      </w:r>
      <w:r>
        <w:rPr>
          <w:lang w:val="ru-RU"/>
        </w:rPr>
        <w:t xml:space="preserve"> антенны</w:t>
      </w:r>
      <w:r w:rsidRPr="00B04D87">
        <w:rPr>
          <w:lang w:val="ru-RU"/>
        </w:rPr>
        <w:t>, изменяющихся во времени (обе земные станции работают с негеостационарными космическими станциями), или использование одного значения усиления антенны, изменяющегося во времени, и одного значения усиления антенны, не изменяющегося во времени.</w:t>
      </w:r>
    </w:p>
    <w:p w:rsidR="00AA2860" w:rsidRDefault="00AA2860" w:rsidP="001B4935">
      <w:pPr>
        <w:rPr>
          <w:lang w:val="ru-RU"/>
        </w:rPr>
      </w:pPr>
      <w:r w:rsidRPr="00B04D87">
        <w:rPr>
          <w:lang w:val="ru-RU"/>
        </w:rPr>
        <w:t>В нижеследующих подразделах описываются методы определения координационной зоны, которые конкретно относятся к каждому случаю работы в двух направлениях. Процедуры, применимые к сценарию координации, в котором обе земные станции работают с геостационарными космическими станциями, приведены в §</w:t>
      </w:r>
      <w:r w:rsidRPr="00D94E2D">
        <w:t> </w:t>
      </w:r>
      <w:r w:rsidRPr="00B04D87">
        <w:rPr>
          <w:lang w:val="ru-RU"/>
        </w:rPr>
        <w:t>3.1. Другие сценарии координации при работе в двух направлениях рассматриваются в §</w:t>
      </w:r>
      <w:r w:rsidRPr="00D94E2D">
        <w:t> </w:t>
      </w:r>
      <w:r w:rsidRPr="00B04D87">
        <w:rPr>
          <w:lang w:val="ru-RU"/>
        </w:rPr>
        <w:t>3.2, в котором особое внимание уделяется подходам, позволяющим использовать усиление антенны приемной земной станции в направлении горизонта для каждого возможного сценария координации в соответствующей процедуре согласно § 2.</w:t>
      </w:r>
    </w:p>
    <w:p w:rsidR="00AA2860" w:rsidRDefault="00AA2860" w:rsidP="001B4935">
      <w:pPr>
        <w:rPr>
          <w:lang w:val="ru-RU"/>
        </w:rPr>
      </w:pPr>
      <w:r w:rsidRPr="00B04D87">
        <w:rPr>
          <w:lang w:val="ru-RU"/>
        </w:rPr>
        <w:t xml:space="preserve">В </w:t>
      </w:r>
      <w:r>
        <w:rPr>
          <w:lang w:val="ru-RU"/>
        </w:rPr>
        <w:t>т</w:t>
      </w:r>
      <w:r w:rsidRPr="00B04D87">
        <w:rPr>
          <w:lang w:val="ru-RU"/>
        </w:rPr>
        <w:t>аблице</w:t>
      </w:r>
      <w:r w:rsidR="001B4935">
        <w:rPr>
          <w:lang w:val="ru-RU"/>
        </w:rPr>
        <w:t> </w:t>
      </w:r>
      <w:r>
        <w:rPr>
          <w:lang w:val="ru-RU"/>
        </w:rPr>
        <w:t>16</w:t>
      </w:r>
      <w:r w:rsidRPr="00B04D87">
        <w:rPr>
          <w:lang w:val="ru-RU"/>
        </w:rPr>
        <w:t xml:space="preserve"> приведены параметры, которые следует использовать при определении координационной зоны. В</w:t>
      </w:r>
      <w:r w:rsidR="001B4935">
        <w:rPr>
          <w:lang w:val="ru-RU"/>
        </w:rPr>
        <w:t> </w:t>
      </w:r>
      <w:r>
        <w:rPr>
          <w:lang w:val="ru-RU"/>
        </w:rPr>
        <w:t>т</w:t>
      </w:r>
      <w:r w:rsidRPr="00B04D87">
        <w:rPr>
          <w:lang w:val="ru-RU"/>
        </w:rPr>
        <w:t>аблице</w:t>
      </w:r>
      <w:r w:rsidR="001B4935">
        <w:rPr>
          <w:lang w:val="ru-RU"/>
        </w:rPr>
        <w:t> </w:t>
      </w:r>
      <w:r>
        <w:rPr>
          <w:lang w:val="ru-RU"/>
        </w:rPr>
        <w:t>16</w:t>
      </w:r>
      <w:r w:rsidRPr="00B04D87">
        <w:rPr>
          <w:lang w:val="ru-RU"/>
        </w:rPr>
        <w:t xml:space="preserve"> также указывается для каждой полосы частот, с как</w:t>
      </w:r>
      <w:r>
        <w:rPr>
          <w:lang w:val="ru-RU"/>
        </w:rPr>
        <w:t>ими</w:t>
      </w:r>
      <w:r w:rsidRPr="00B04D87">
        <w:rPr>
          <w:lang w:val="ru-RU"/>
        </w:rPr>
        <w:t xml:space="preserve"> космическ</w:t>
      </w:r>
      <w:r>
        <w:rPr>
          <w:lang w:val="ru-RU"/>
        </w:rPr>
        <w:t>ими</w:t>
      </w:r>
      <w:r w:rsidRPr="00B04D87">
        <w:rPr>
          <w:lang w:val="ru-RU"/>
        </w:rPr>
        <w:t xml:space="preserve"> станци</w:t>
      </w:r>
      <w:r>
        <w:rPr>
          <w:lang w:val="ru-RU"/>
        </w:rPr>
        <w:t>ями</w:t>
      </w:r>
      <w:r w:rsidRPr="00B04D87">
        <w:rPr>
          <w:lang w:val="ru-RU"/>
        </w:rPr>
        <w:t xml:space="preserve"> (геостационарн</w:t>
      </w:r>
      <w:r>
        <w:rPr>
          <w:lang w:val="ru-RU"/>
        </w:rPr>
        <w:t>ыми</w:t>
      </w:r>
      <w:r w:rsidRPr="00B04D87">
        <w:rPr>
          <w:lang w:val="ru-RU"/>
        </w:rPr>
        <w:t xml:space="preserve"> или негеостационарн</w:t>
      </w:r>
      <w:r>
        <w:rPr>
          <w:lang w:val="ru-RU"/>
        </w:rPr>
        <w:t>ыми</w:t>
      </w:r>
      <w:r w:rsidRPr="00B04D87">
        <w:rPr>
          <w:lang w:val="ru-RU"/>
        </w:rPr>
        <w:t xml:space="preserve">) работают приемные земные станции. В некоторых полосах частот приемные земные станции могут работать как с геостационарными, так и с негеостационарными космическими станциями. В </w:t>
      </w:r>
      <w:r>
        <w:rPr>
          <w:lang w:val="ru-RU"/>
        </w:rPr>
        <w:t>т</w:t>
      </w:r>
      <w:r w:rsidRPr="00B04D87">
        <w:rPr>
          <w:lang w:val="ru-RU"/>
        </w:rPr>
        <w:t>аблице</w:t>
      </w:r>
      <w:r w:rsidRPr="00D94E2D">
        <w:t> </w:t>
      </w:r>
      <w:r w:rsidRPr="00B04D87">
        <w:rPr>
          <w:lang w:val="ru-RU"/>
        </w:rPr>
        <w:t>2 указыва</w:t>
      </w:r>
      <w:r>
        <w:rPr>
          <w:lang w:val="ru-RU"/>
        </w:rPr>
        <w:t>е</w:t>
      </w:r>
      <w:r w:rsidRPr="00B04D87">
        <w:rPr>
          <w:lang w:val="ru-RU"/>
        </w:rPr>
        <w:t xml:space="preserve">тся ряд координационных контуров, которые необходимо построить для каждого сценария координации, и раздел (разделы), в котором приведены </w:t>
      </w:r>
      <w:r>
        <w:rPr>
          <w:lang w:val="ru-RU"/>
        </w:rPr>
        <w:t>применимы</w:t>
      </w:r>
      <w:r w:rsidRPr="00B04D87">
        <w:rPr>
          <w:lang w:val="ru-RU"/>
        </w:rPr>
        <w:t>е методы расчета. После построения каждый координационный контур должен быть соответствующим образом обозначен.</w:t>
      </w:r>
    </w:p>
    <w:p w:rsidR="00AA2860" w:rsidRPr="00140DEC" w:rsidRDefault="00AA2860" w:rsidP="006621FB">
      <w:pPr>
        <w:pStyle w:val="TableNo"/>
        <w:rPr>
          <w:lang w:val="ru-RU"/>
        </w:rPr>
      </w:pPr>
      <w:r w:rsidRPr="00BF430A">
        <w:rPr>
          <w:lang w:val="ru-RU"/>
        </w:rPr>
        <w:t>ТАБЛИЦА</w:t>
      </w:r>
      <w:r w:rsidRPr="00140DEC">
        <w:rPr>
          <w:lang w:val="ru-RU"/>
        </w:rPr>
        <w:t xml:space="preserve"> 2</w:t>
      </w:r>
    </w:p>
    <w:p w:rsidR="00AA2860" w:rsidRPr="00140DEC" w:rsidRDefault="00AA2860" w:rsidP="006621FB">
      <w:pPr>
        <w:pStyle w:val="Tabletitle"/>
        <w:rPr>
          <w:lang w:val="ru-RU"/>
        </w:rPr>
      </w:pPr>
      <w:r w:rsidRPr="00140DEC">
        <w:rPr>
          <w:lang w:val="ru-RU"/>
        </w:rPr>
        <w:t xml:space="preserve">Координационные контуры, требуемые для каждого сценария работы в двух </w:t>
      </w:r>
      <w:r w:rsidRPr="00BF430A">
        <w:rPr>
          <w:lang w:val="ru-RU"/>
        </w:rPr>
        <w:t>направлениях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2063"/>
        <w:gridCol w:w="1392"/>
        <w:gridCol w:w="731"/>
        <w:gridCol w:w="3651"/>
      </w:tblGrid>
      <w:tr w:rsidR="00AA2860" w:rsidRPr="00C84268" w:rsidTr="00C84268">
        <w:trPr>
          <w:trHeight w:val="1195"/>
          <w:jc w:val="center"/>
        </w:trPr>
        <w:tc>
          <w:tcPr>
            <w:tcW w:w="935" w:type="pct"/>
            <w:vMerge w:val="restart"/>
          </w:tcPr>
          <w:p w:rsidR="00AA2860" w:rsidRPr="00140DEC" w:rsidRDefault="00AA2860" w:rsidP="00C84268">
            <w:pPr>
              <w:pStyle w:val="Tablehead"/>
              <w:spacing w:line="180" w:lineRule="exact"/>
              <w:rPr>
                <w:b w:val="0"/>
                <w:bCs/>
                <w:lang w:val="ru-RU"/>
              </w:rPr>
            </w:pPr>
            <w:r w:rsidRPr="00140DEC">
              <w:rPr>
                <w:b w:val="0"/>
                <w:bCs/>
                <w:lang w:val="ru-RU"/>
              </w:rPr>
              <w:t xml:space="preserve">Земная станция, </w:t>
            </w:r>
            <w:r w:rsidRPr="00140DEC">
              <w:rPr>
                <w:b w:val="0"/>
                <w:bCs/>
                <w:lang w:val="ru-RU"/>
              </w:rPr>
              <w:br/>
              <w:t>с которой производится координация, работающая с космическими станциями, находящимися на:</w:t>
            </w:r>
          </w:p>
        </w:tc>
        <w:tc>
          <w:tcPr>
            <w:tcW w:w="1070" w:type="pct"/>
            <w:vMerge w:val="restart"/>
          </w:tcPr>
          <w:p w:rsidR="00AA2860" w:rsidRPr="00140DEC" w:rsidRDefault="00AA2860" w:rsidP="00C84268">
            <w:pPr>
              <w:pStyle w:val="Tablehead"/>
              <w:spacing w:line="180" w:lineRule="exact"/>
              <w:rPr>
                <w:b w:val="0"/>
                <w:bCs/>
                <w:lang w:val="ru-RU"/>
              </w:rPr>
            </w:pPr>
            <w:r w:rsidRPr="00140DEC">
              <w:rPr>
                <w:b w:val="0"/>
                <w:bCs/>
                <w:lang w:val="ru-RU"/>
              </w:rPr>
              <w:t>Неизвестная приемная земная станция, работающая с космическими станциями, находящимися на:</w:t>
            </w:r>
          </w:p>
        </w:tc>
        <w:tc>
          <w:tcPr>
            <w:tcW w:w="722" w:type="pct"/>
            <w:vMerge w:val="restart"/>
          </w:tcPr>
          <w:p w:rsidR="00AA2860" w:rsidRPr="00140DEC" w:rsidRDefault="00AA2860" w:rsidP="00C84268">
            <w:pPr>
              <w:pStyle w:val="Tablehead"/>
              <w:spacing w:line="180" w:lineRule="exact"/>
              <w:rPr>
                <w:b w:val="0"/>
                <w:bCs/>
                <w:lang w:val="ru-RU"/>
              </w:rPr>
            </w:pPr>
            <w:r w:rsidRPr="00140DEC">
              <w:rPr>
                <w:b w:val="0"/>
                <w:bCs/>
                <w:lang w:val="ru-RU"/>
              </w:rPr>
              <w:t xml:space="preserve">Раздел, содержащий метод для определения </w:t>
            </w:r>
            <w:r w:rsidRPr="001B4935">
              <w:rPr>
                <w:b w:val="0"/>
                <w:bCs/>
                <w:i/>
                <w:iCs/>
              </w:rPr>
              <w:t>G</w:t>
            </w:r>
            <w:r w:rsidRPr="00A43823">
              <w:rPr>
                <w:b w:val="0"/>
                <w:bCs/>
                <w:i/>
                <w:iCs/>
                <w:vertAlign w:val="subscript"/>
              </w:rPr>
              <w:t>t</w:t>
            </w:r>
            <w:r w:rsidRPr="00140DEC">
              <w:rPr>
                <w:b w:val="0"/>
                <w:bCs/>
                <w:lang w:val="ru-RU"/>
              </w:rPr>
              <w:t xml:space="preserve"> и </w:t>
            </w:r>
            <w:r w:rsidRPr="001B4935">
              <w:rPr>
                <w:b w:val="0"/>
                <w:bCs/>
                <w:i/>
                <w:iCs/>
              </w:rPr>
              <w:t>G</w:t>
            </w:r>
            <w:r w:rsidRPr="00A43823">
              <w:rPr>
                <w:b w:val="0"/>
                <w:bCs/>
                <w:i/>
                <w:iCs/>
                <w:vertAlign w:val="subscript"/>
              </w:rPr>
              <w:t>r</w:t>
            </w:r>
          </w:p>
        </w:tc>
        <w:tc>
          <w:tcPr>
            <w:tcW w:w="2273" w:type="pct"/>
            <w:gridSpan w:val="2"/>
          </w:tcPr>
          <w:p w:rsidR="00AA2860" w:rsidRPr="00C84268" w:rsidRDefault="00AA2860" w:rsidP="00C84268">
            <w:pPr>
              <w:pStyle w:val="Tablehead"/>
              <w:spacing w:line="180" w:lineRule="exact"/>
              <w:rPr>
                <w:b w:val="0"/>
                <w:bCs/>
              </w:rPr>
            </w:pPr>
            <w:r w:rsidRPr="00C84268">
              <w:rPr>
                <w:b w:val="0"/>
                <w:bCs/>
              </w:rPr>
              <w:t>Требуемые контуры</w:t>
            </w:r>
          </w:p>
        </w:tc>
      </w:tr>
      <w:tr w:rsidR="00AA2860" w:rsidRPr="00C84268" w:rsidTr="00B2272C">
        <w:trPr>
          <w:trHeight w:val="147"/>
          <w:jc w:val="center"/>
        </w:trPr>
        <w:tc>
          <w:tcPr>
            <w:tcW w:w="935" w:type="pct"/>
            <w:vMerge/>
          </w:tcPr>
          <w:p w:rsidR="00AA2860" w:rsidRPr="00C84268" w:rsidRDefault="00AA2860" w:rsidP="00C84268">
            <w:pPr>
              <w:pStyle w:val="Tablehead"/>
              <w:spacing w:line="180" w:lineRule="exact"/>
              <w:rPr>
                <w:b w:val="0"/>
                <w:bCs/>
              </w:rPr>
            </w:pPr>
          </w:p>
        </w:tc>
        <w:tc>
          <w:tcPr>
            <w:tcW w:w="1070" w:type="pct"/>
            <w:vMerge/>
          </w:tcPr>
          <w:p w:rsidR="00AA2860" w:rsidRPr="00C84268" w:rsidRDefault="00AA2860" w:rsidP="00C84268">
            <w:pPr>
              <w:pStyle w:val="Tablehead"/>
              <w:spacing w:line="180" w:lineRule="exact"/>
              <w:rPr>
                <w:b w:val="0"/>
                <w:bCs/>
              </w:rPr>
            </w:pPr>
          </w:p>
        </w:tc>
        <w:tc>
          <w:tcPr>
            <w:tcW w:w="722" w:type="pct"/>
            <w:vMerge/>
          </w:tcPr>
          <w:p w:rsidR="00AA2860" w:rsidRPr="00C84268" w:rsidRDefault="00AA2860" w:rsidP="00C84268">
            <w:pPr>
              <w:pStyle w:val="Tablehead"/>
              <w:spacing w:line="180" w:lineRule="exact"/>
              <w:rPr>
                <w:b w:val="0"/>
                <w:bCs/>
              </w:rPr>
            </w:pPr>
          </w:p>
        </w:tc>
        <w:tc>
          <w:tcPr>
            <w:tcW w:w="379" w:type="pct"/>
          </w:tcPr>
          <w:p w:rsidR="00AA2860" w:rsidRPr="00C84268" w:rsidRDefault="00AA2860" w:rsidP="00B2272C">
            <w:pPr>
              <w:pStyle w:val="Tablehead"/>
              <w:spacing w:line="180" w:lineRule="exact"/>
              <w:ind w:left="-57" w:right="-57"/>
              <w:rPr>
                <w:b w:val="0"/>
                <w:bCs/>
              </w:rPr>
            </w:pPr>
            <w:r w:rsidRPr="00C84268">
              <w:rPr>
                <w:b w:val="0"/>
                <w:bCs/>
              </w:rPr>
              <w:t>Кол-во</w:t>
            </w:r>
          </w:p>
        </w:tc>
        <w:tc>
          <w:tcPr>
            <w:tcW w:w="1894" w:type="pct"/>
          </w:tcPr>
          <w:p w:rsidR="00AA2860" w:rsidRPr="00C84268" w:rsidRDefault="00AA2860" w:rsidP="00C84268">
            <w:pPr>
              <w:pStyle w:val="Tablehead"/>
              <w:spacing w:line="180" w:lineRule="exact"/>
              <w:rPr>
                <w:b w:val="0"/>
                <w:bCs/>
              </w:rPr>
            </w:pPr>
            <w:r w:rsidRPr="00C84268">
              <w:rPr>
                <w:b w:val="0"/>
                <w:bCs/>
              </w:rPr>
              <w:t>Описание</w:t>
            </w:r>
          </w:p>
        </w:tc>
      </w:tr>
      <w:tr w:rsidR="00AA2860" w:rsidRPr="005047D3" w:rsidTr="00C84268">
        <w:trPr>
          <w:jc w:val="center"/>
        </w:trPr>
        <w:tc>
          <w:tcPr>
            <w:tcW w:w="935" w:type="pct"/>
            <w:vMerge w:val="restart"/>
          </w:tcPr>
          <w:p w:rsidR="00AA2860" w:rsidRPr="003F4AD2" w:rsidRDefault="00AA2860" w:rsidP="00B2272C">
            <w:pPr>
              <w:pStyle w:val="Tabletext"/>
              <w:spacing w:before="20" w:after="20" w:line="180" w:lineRule="exact"/>
            </w:pPr>
            <w:r w:rsidRPr="003F4AD2">
              <w:t>Геостационарной орбите</w:t>
            </w:r>
          </w:p>
        </w:tc>
        <w:tc>
          <w:tcPr>
            <w:tcW w:w="1070" w:type="pct"/>
          </w:tcPr>
          <w:p w:rsidR="00AA2860" w:rsidRPr="003F4AD2" w:rsidRDefault="00AA2860" w:rsidP="00B2272C">
            <w:pPr>
              <w:pStyle w:val="Tabletext"/>
              <w:tabs>
                <w:tab w:val="right" w:pos="9639"/>
              </w:tabs>
              <w:spacing w:before="20" w:after="20" w:line="180" w:lineRule="exact"/>
              <w:jc w:val="left"/>
              <w:rPr>
                <w:b/>
              </w:rPr>
            </w:pPr>
            <w:r w:rsidRPr="003F4AD2">
              <w:t>Геостационарной орбите</w:t>
            </w:r>
          </w:p>
        </w:tc>
        <w:tc>
          <w:tcPr>
            <w:tcW w:w="722" w:type="pct"/>
          </w:tcPr>
          <w:p w:rsidR="00AA2860" w:rsidRPr="003F4AD2" w:rsidRDefault="00AA2860" w:rsidP="00B2272C">
            <w:pPr>
              <w:pStyle w:val="Tabletext"/>
              <w:tabs>
                <w:tab w:val="right" w:pos="9639"/>
              </w:tabs>
              <w:spacing w:before="20" w:after="20" w:line="180" w:lineRule="exact"/>
              <w:rPr>
                <w:b/>
              </w:rPr>
            </w:pPr>
            <w:r w:rsidRPr="003F4AD2">
              <w:t>§ 3.1</w:t>
            </w:r>
          </w:p>
        </w:tc>
        <w:tc>
          <w:tcPr>
            <w:tcW w:w="379" w:type="pct"/>
          </w:tcPr>
          <w:p w:rsidR="00AA2860" w:rsidRPr="003F4AD2" w:rsidRDefault="00AA2860" w:rsidP="00B2272C">
            <w:pPr>
              <w:pStyle w:val="Tabletext"/>
              <w:tabs>
                <w:tab w:val="right" w:pos="9639"/>
              </w:tabs>
              <w:spacing w:before="20" w:after="20" w:line="180" w:lineRule="exact"/>
              <w:jc w:val="center"/>
              <w:rPr>
                <w:b/>
              </w:rPr>
            </w:pPr>
            <w:r w:rsidRPr="003F4AD2">
              <w:t>1</w:t>
            </w:r>
          </w:p>
        </w:tc>
        <w:tc>
          <w:tcPr>
            <w:tcW w:w="1894" w:type="pct"/>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Координационный контур, включающий контуры как для распространения вида (1), так и для распространения вида (2)</w:t>
            </w:r>
          </w:p>
        </w:tc>
      </w:tr>
      <w:tr w:rsidR="00AA2860" w:rsidRPr="005047D3" w:rsidTr="00C84268">
        <w:trPr>
          <w:jc w:val="center"/>
        </w:trPr>
        <w:tc>
          <w:tcPr>
            <w:tcW w:w="935" w:type="pct"/>
            <w:vMerge/>
          </w:tcPr>
          <w:p w:rsidR="00AA2860" w:rsidRPr="003F4AD2" w:rsidRDefault="00AA2860" w:rsidP="00B2272C">
            <w:pPr>
              <w:pStyle w:val="Tabletext"/>
              <w:spacing w:before="20" w:after="20" w:line="180" w:lineRule="exact"/>
              <w:rPr>
                <w:lang w:val="ru-RU"/>
              </w:rPr>
            </w:pPr>
          </w:p>
        </w:tc>
        <w:tc>
          <w:tcPr>
            <w:tcW w:w="1070" w:type="pct"/>
          </w:tcPr>
          <w:p w:rsidR="00AA2860" w:rsidRPr="003F4AD2" w:rsidRDefault="00AA2860" w:rsidP="00B2272C">
            <w:pPr>
              <w:pStyle w:val="Tabletext"/>
              <w:tabs>
                <w:tab w:val="right" w:pos="9639"/>
              </w:tabs>
              <w:spacing w:before="20" w:after="20" w:line="180" w:lineRule="exact"/>
              <w:jc w:val="left"/>
              <w:rPr>
                <w:b/>
              </w:rPr>
            </w:pPr>
            <w:r w:rsidRPr="003F4AD2">
              <w:t>Негеостационарной орбите</w:t>
            </w:r>
          </w:p>
        </w:tc>
        <w:tc>
          <w:tcPr>
            <w:tcW w:w="722" w:type="pct"/>
          </w:tcPr>
          <w:p w:rsidR="00AA2860" w:rsidRPr="003F4AD2" w:rsidRDefault="00AA2860" w:rsidP="00B2272C">
            <w:pPr>
              <w:pStyle w:val="Tabletext"/>
              <w:tabs>
                <w:tab w:val="right" w:pos="9639"/>
              </w:tabs>
              <w:spacing w:before="20" w:after="20" w:line="180" w:lineRule="exact"/>
              <w:rPr>
                <w:b/>
              </w:rPr>
            </w:pPr>
            <w:r w:rsidRPr="003F4AD2">
              <w:t>§ 3.2.1</w:t>
            </w:r>
          </w:p>
        </w:tc>
        <w:tc>
          <w:tcPr>
            <w:tcW w:w="379" w:type="pct"/>
          </w:tcPr>
          <w:p w:rsidR="00AA2860" w:rsidRPr="003F4AD2" w:rsidRDefault="00AA2860" w:rsidP="00B2272C">
            <w:pPr>
              <w:pStyle w:val="Tabletext"/>
              <w:tabs>
                <w:tab w:val="right" w:pos="9639"/>
              </w:tabs>
              <w:spacing w:before="20" w:after="20" w:line="180" w:lineRule="exact"/>
              <w:jc w:val="center"/>
              <w:rPr>
                <w:b/>
              </w:rPr>
            </w:pPr>
            <w:r w:rsidRPr="003F4AD2">
              <w:t>1</w:t>
            </w:r>
          </w:p>
        </w:tc>
        <w:tc>
          <w:tcPr>
            <w:tcW w:w="1894" w:type="pct"/>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Координационный контур для распространения вида (1)</w:t>
            </w:r>
          </w:p>
        </w:tc>
      </w:tr>
      <w:tr w:rsidR="00AA2860" w:rsidRPr="005047D3" w:rsidTr="00C84268">
        <w:trPr>
          <w:jc w:val="center"/>
        </w:trPr>
        <w:tc>
          <w:tcPr>
            <w:tcW w:w="935" w:type="pct"/>
            <w:vMerge/>
          </w:tcPr>
          <w:p w:rsidR="00AA2860" w:rsidRPr="003F4AD2" w:rsidRDefault="00AA2860" w:rsidP="00B2272C">
            <w:pPr>
              <w:pStyle w:val="Tabletext"/>
              <w:spacing w:before="20" w:after="20" w:line="180" w:lineRule="exact"/>
              <w:rPr>
                <w:lang w:val="ru-RU"/>
              </w:rPr>
            </w:pPr>
          </w:p>
        </w:tc>
        <w:tc>
          <w:tcPr>
            <w:tcW w:w="1070" w:type="pct"/>
          </w:tcPr>
          <w:p w:rsidR="00AA2860" w:rsidRPr="003F4AD2" w:rsidRDefault="00AA2860" w:rsidP="00B2272C">
            <w:pPr>
              <w:pStyle w:val="Tabletext"/>
              <w:tabs>
                <w:tab w:val="right" w:pos="9639"/>
              </w:tabs>
              <w:spacing w:before="20" w:after="20" w:line="180" w:lineRule="exact"/>
              <w:jc w:val="left"/>
              <w:rPr>
                <w:b/>
                <w:lang w:val="ru-RU"/>
              </w:rPr>
            </w:pPr>
            <w:r w:rsidRPr="003F4AD2">
              <w:t>Геостационарной или негеостационарной орбите</w:t>
            </w:r>
            <w:r w:rsidRPr="000D3467">
              <w:rPr>
                <w:vertAlign w:val="superscript"/>
                <w:lang w:val="ru-RU"/>
              </w:rPr>
              <w:t>(</w:t>
            </w:r>
            <w:r w:rsidRPr="000D3467">
              <w:rPr>
                <w:vertAlign w:val="superscript"/>
              </w:rPr>
              <w:t>1</w:t>
            </w:r>
            <w:r w:rsidRPr="000D3467">
              <w:rPr>
                <w:vertAlign w:val="superscript"/>
                <w:lang w:val="ru-RU"/>
              </w:rPr>
              <w:t>)</w:t>
            </w:r>
          </w:p>
        </w:tc>
        <w:tc>
          <w:tcPr>
            <w:tcW w:w="722" w:type="pct"/>
          </w:tcPr>
          <w:p w:rsidR="00AA2860" w:rsidRPr="003F4AD2" w:rsidRDefault="00AA2860" w:rsidP="00B2272C">
            <w:pPr>
              <w:pStyle w:val="Tabletext"/>
              <w:tabs>
                <w:tab w:val="right" w:pos="9639"/>
              </w:tabs>
              <w:spacing w:before="20" w:after="20" w:line="180" w:lineRule="exact"/>
              <w:jc w:val="left"/>
            </w:pPr>
            <w:r w:rsidRPr="003F4AD2">
              <w:t>§ 3.1.1 и</w:t>
            </w:r>
            <w:r w:rsidR="00C63DA2">
              <w:rPr>
                <w:lang w:val="ru-RU"/>
              </w:rPr>
              <w:t xml:space="preserve"> </w:t>
            </w:r>
            <w:r w:rsidRPr="003F4AD2">
              <w:t>3.2.1</w:t>
            </w:r>
          </w:p>
        </w:tc>
        <w:tc>
          <w:tcPr>
            <w:tcW w:w="379" w:type="pct"/>
          </w:tcPr>
          <w:p w:rsidR="00AA2860" w:rsidRPr="003F4AD2" w:rsidRDefault="00AA2860" w:rsidP="00B2272C">
            <w:pPr>
              <w:pStyle w:val="Tabletext"/>
              <w:tabs>
                <w:tab w:val="right" w:pos="9639"/>
              </w:tabs>
              <w:spacing w:before="20" w:after="20" w:line="180" w:lineRule="exact"/>
              <w:jc w:val="center"/>
              <w:rPr>
                <w:b/>
              </w:rPr>
            </w:pPr>
            <w:r w:rsidRPr="003F4AD2">
              <w:t>2</w:t>
            </w:r>
          </w:p>
        </w:tc>
        <w:tc>
          <w:tcPr>
            <w:tcW w:w="1894" w:type="pct"/>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Два отдельных координационных контура, один – для геостационарной орбиты (контуры для распространения вида (1) и</w:t>
            </w:r>
            <w:r w:rsidR="00C63DA2">
              <w:rPr>
                <w:lang w:val="ru-RU"/>
              </w:rPr>
              <w:t> </w:t>
            </w:r>
            <w:r w:rsidRPr="003F4AD2">
              <w:rPr>
                <w:lang w:val="ru-RU"/>
              </w:rPr>
              <w:t>распространения вида (2)) и другой – для</w:t>
            </w:r>
            <w:r w:rsidR="00C63DA2">
              <w:rPr>
                <w:lang w:val="ru-RU"/>
              </w:rPr>
              <w:t> </w:t>
            </w:r>
            <w:r w:rsidRPr="003F4AD2">
              <w:rPr>
                <w:lang w:val="ru-RU"/>
              </w:rPr>
              <w:t>негеостационарной орбиты (контур для</w:t>
            </w:r>
            <w:r w:rsidR="00C63DA2">
              <w:rPr>
                <w:lang w:val="ru-RU"/>
              </w:rPr>
              <w:t> </w:t>
            </w:r>
            <w:r w:rsidRPr="003F4AD2">
              <w:rPr>
                <w:lang w:val="ru-RU"/>
              </w:rPr>
              <w:t>распространения вида (1))</w:t>
            </w:r>
          </w:p>
        </w:tc>
      </w:tr>
      <w:tr w:rsidR="00AA2860" w:rsidRPr="005047D3" w:rsidTr="00C84268">
        <w:trPr>
          <w:jc w:val="center"/>
        </w:trPr>
        <w:tc>
          <w:tcPr>
            <w:tcW w:w="935" w:type="pct"/>
            <w:vMerge w:val="restart"/>
          </w:tcPr>
          <w:p w:rsidR="00AA2860" w:rsidRPr="003F4AD2" w:rsidRDefault="00AA2860" w:rsidP="00B2272C">
            <w:pPr>
              <w:pStyle w:val="Tabletext"/>
              <w:spacing w:before="20" w:after="20" w:line="180" w:lineRule="exact"/>
            </w:pPr>
            <w:r w:rsidRPr="003F4AD2">
              <w:t>Негеостационарной орбите</w:t>
            </w:r>
          </w:p>
        </w:tc>
        <w:tc>
          <w:tcPr>
            <w:tcW w:w="1070" w:type="pct"/>
          </w:tcPr>
          <w:p w:rsidR="00AA2860" w:rsidRPr="003F4AD2" w:rsidRDefault="00AA2860" w:rsidP="00B2272C">
            <w:pPr>
              <w:pStyle w:val="Tabletext"/>
              <w:tabs>
                <w:tab w:val="right" w:pos="9639"/>
              </w:tabs>
              <w:spacing w:before="20" w:after="20" w:line="180" w:lineRule="exact"/>
              <w:jc w:val="left"/>
              <w:rPr>
                <w:b/>
              </w:rPr>
            </w:pPr>
            <w:r w:rsidRPr="003F4AD2">
              <w:t>Геостационарной орбите</w:t>
            </w:r>
          </w:p>
        </w:tc>
        <w:tc>
          <w:tcPr>
            <w:tcW w:w="722" w:type="pct"/>
          </w:tcPr>
          <w:p w:rsidR="00AA2860" w:rsidRPr="003F4AD2" w:rsidRDefault="00AA2860" w:rsidP="00B2272C">
            <w:pPr>
              <w:pStyle w:val="Tabletext"/>
              <w:tabs>
                <w:tab w:val="right" w:pos="9639"/>
              </w:tabs>
              <w:spacing w:before="20" w:after="20" w:line="180" w:lineRule="exact"/>
              <w:rPr>
                <w:b/>
              </w:rPr>
            </w:pPr>
            <w:r w:rsidRPr="003F4AD2">
              <w:t>§ 3.2.2</w:t>
            </w:r>
          </w:p>
        </w:tc>
        <w:tc>
          <w:tcPr>
            <w:tcW w:w="379" w:type="pct"/>
          </w:tcPr>
          <w:p w:rsidR="00AA2860" w:rsidRPr="003F4AD2" w:rsidRDefault="00AA2860" w:rsidP="00B2272C">
            <w:pPr>
              <w:pStyle w:val="Tabletext"/>
              <w:tabs>
                <w:tab w:val="right" w:pos="9639"/>
              </w:tabs>
              <w:spacing w:before="20" w:after="20" w:line="180" w:lineRule="exact"/>
              <w:jc w:val="center"/>
              <w:rPr>
                <w:b/>
              </w:rPr>
            </w:pPr>
            <w:r w:rsidRPr="003F4AD2">
              <w:t>1</w:t>
            </w:r>
          </w:p>
        </w:tc>
        <w:tc>
          <w:tcPr>
            <w:tcW w:w="1894" w:type="pct"/>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Координационный контур для распространения вида (1)</w:t>
            </w:r>
          </w:p>
        </w:tc>
      </w:tr>
      <w:tr w:rsidR="00AA2860" w:rsidRPr="005047D3" w:rsidTr="00C84268">
        <w:trPr>
          <w:jc w:val="center"/>
        </w:trPr>
        <w:tc>
          <w:tcPr>
            <w:tcW w:w="935" w:type="pct"/>
            <w:vMerge/>
          </w:tcPr>
          <w:p w:rsidR="00AA2860" w:rsidRPr="003F4AD2" w:rsidRDefault="00AA2860" w:rsidP="00B2272C">
            <w:pPr>
              <w:pStyle w:val="Tabletext"/>
              <w:spacing w:before="20" w:after="20" w:line="180" w:lineRule="exact"/>
              <w:rPr>
                <w:lang w:val="ru-RU"/>
              </w:rPr>
            </w:pPr>
          </w:p>
        </w:tc>
        <w:tc>
          <w:tcPr>
            <w:tcW w:w="1070" w:type="pct"/>
          </w:tcPr>
          <w:p w:rsidR="00AA2860" w:rsidRPr="003F4AD2" w:rsidRDefault="00AA2860" w:rsidP="00B2272C">
            <w:pPr>
              <w:pStyle w:val="Tabletext"/>
              <w:tabs>
                <w:tab w:val="right" w:pos="9639"/>
              </w:tabs>
              <w:spacing w:before="20" w:after="20" w:line="180" w:lineRule="exact"/>
              <w:jc w:val="left"/>
              <w:rPr>
                <w:b/>
              </w:rPr>
            </w:pPr>
            <w:r w:rsidRPr="003F4AD2">
              <w:t>Негеостационарной орбите</w:t>
            </w:r>
          </w:p>
        </w:tc>
        <w:tc>
          <w:tcPr>
            <w:tcW w:w="722" w:type="pct"/>
          </w:tcPr>
          <w:p w:rsidR="00AA2860" w:rsidRPr="003F4AD2" w:rsidRDefault="00AA2860" w:rsidP="00B2272C">
            <w:pPr>
              <w:pStyle w:val="Tabletext"/>
              <w:tabs>
                <w:tab w:val="right" w:pos="9639"/>
              </w:tabs>
              <w:spacing w:before="20" w:after="20" w:line="180" w:lineRule="exact"/>
              <w:rPr>
                <w:b/>
              </w:rPr>
            </w:pPr>
            <w:r w:rsidRPr="003F4AD2">
              <w:t>§ 3.2.3</w:t>
            </w:r>
          </w:p>
        </w:tc>
        <w:tc>
          <w:tcPr>
            <w:tcW w:w="379" w:type="pct"/>
          </w:tcPr>
          <w:p w:rsidR="00AA2860" w:rsidRPr="003F4AD2" w:rsidRDefault="00AA2860" w:rsidP="00B2272C">
            <w:pPr>
              <w:pStyle w:val="Tabletext"/>
              <w:tabs>
                <w:tab w:val="right" w:pos="9639"/>
              </w:tabs>
              <w:spacing w:before="20" w:after="20" w:line="180" w:lineRule="exact"/>
              <w:jc w:val="center"/>
              <w:rPr>
                <w:b/>
              </w:rPr>
            </w:pPr>
            <w:r w:rsidRPr="003F4AD2">
              <w:t>1</w:t>
            </w:r>
          </w:p>
        </w:tc>
        <w:tc>
          <w:tcPr>
            <w:tcW w:w="1894" w:type="pct"/>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Координационный контур для распространения вида (1)</w:t>
            </w:r>
          </w:p>
        </w:tc>
      </w:tr>
      <w:tr w:rsidR="00AA2860" w:rsidRPr="005047D3" w:rsidTr="00C84268">
        <w:trPr>
          <w:jc w:val="center"/>
        </w:trPr>
        <w:tc>
          <w:tcPr>
            <w:tcW w:w="935" w:type="pct"/>
            <w:vMerge/>
            <w:tcBorders>
              <w:bottom w:val="single" w:sz="4" w:space="0" w:color="auto"/>
            </w:tcBorders>
          </w:tcPr>
          <w:p w:rsidR="00AA2860" w:rsidRPr="003F4AD2" w:rsidRDefault="00AA2860" w:rsidP="00B2272C">
            <w:pPr>
              <w:pStyle w:val="Tabletext"/>
              <w:spacing w:before="20" w:after="20" w:line="180" w:lineRule="exact"/>
              <w:rPr>
                <w:lang w:val="ru-RU"/>
              </w:rPr>
            </w:pPr>
          </w:p>
        </w:tc>
        <w:tc>
          <w:tcPr>
            <w:tcW w:w="1070" w:type="pct"/>
            <w:tcBorders>
              <w:bottom w:val="single" w:sz="4" w:space="0" w:color="auto"/>
            </w:tcBorders>
          </w:tcPr>
          <w:p w:rsidR="00AA2860" w:rsidRPr="003F4AD2" w:rsidRDefault="00AA2860" w:rsidP="00B2272C">
            <w:pPr>
              <w:pStyle w:val="Tabletext"/>
              <w:tabs>
                <w:tab w:val="right" w:pos="9639"/>
              </w:tabs>
              <w:spacing w:before="20" w:after="20" w:line="180" w:lineRule="exact"/>
              <w:jc w:val="left"/>
              <w:rPr>
                <w:b/>
              </w:rPr>
            </w:pPr>
            <w:r w:rsidRPr="003F4AD2">
              <w:t>Геостационарной или негеостационарной орбите</w:t>
            </w:r>
            <w:r w:rsidRPr="000D3467">
              <w:rPr>
                <w:vertAlign w:val="superscript"/>
              </w:rPr>
              <w:t>(1)</w:t>
            </w:r>
          </w:p>
        </w:tc>
        <w:tc>
          <w:tcPr>
            <w:tcW w:w="722" w:type="pct"/>
            <w:tcBorders>
              <w:bottom w:val="single" w:sz="4" w:space="0" w:color="auto"/>
            </w:tcBorders>
          </w:tcPr>
          <w:p w:rsidR="00AA2860" w:rsidRPr="003F4AD2" w:rsidRDefault="00AA2860" w:rsidP="00B2272C">
            <w:pPr>
              <w:pStyle w:val="Tabletext"/>
              <w:tabs>
                <w:tab w:val="right" w:pos="9639"/>
              </w:tabs>
              <w:spacing w:before="20" w:after="20" w:line="180" w:lineRule="exact"/>
              <w:rPr>
                <w:b/>
              </w:rPr>
            </w:pPr>
            <w:r w:rsidRPr="003F4AD2">
              <w:t>§ 3.2.2</w:t>
            </w:r>
            <w:r w:rsidRPr="003F4AD2">
              <w:rPr>
                <w:lang w:val="ru-RU"/>
              </w:rPr>
              <w:t xml:space="preserve"> </w:t>
            </w:r>
            <w:r w:rsidRPr="003F4AD2">
              <w:t>и 3.2.3</w:t>
            </w:r>
          </w:p>
        </w:tc>
        <w:tc>
          <w:tcPr>
            <w:tcW w:w="379" w:type="pct"/>
            <w:tcBorders>
              <w:bottom w:val="single" w:sz="4" w:space="0" w:color="auto"/>
            </w:tcBorders>
          </w:tcPr>
          <w:p w:rsidR="00AA2860" w:rsidRPr="003F4AD2" w:rsidRDefault="00AA2860" w:rsidP="00B2272C">
            <w:pPr>
              <w:pStyle w:val="Tabletext"/>
              <w:tabs>
                <w:tab w:val="right" w:pos="9639"/>
              </w:tabs>
              <w:spacing w:before="20" w:after="20" w:line="180" w:lineRule="exact"/>
              <w:jc w:val="center"/>
              <w:rPr>
                <w:b/>
              </w:rPr>
            </w:pPr>
            <w:r w:rsidRPr="003F4AD2">
              <w:t>2</w:t>
            </w:r>
          </w:p>
        </w:tc>
        <w:tc>
          <w:tcPr>
            <w:tcW w:w="1894" w:type="pct"/>
            <w:tcBorders>
              <w:bottom w:val="single" w:sz="4" w:space="0" w:color="auto"/>
            </w:tcBorders>
          </w:tcPr>
          <w:p w:rsidR="00AA2860" w:rsidRPr="003F4AD2" w:rsidRDefault="00AA2860" w:rsidP="00B2272C">
            <w:pPr>
              <w:pStyle w:val="Tabletext"/>
              <w:tabs>
                <w:tab w:val="right" w:pos="9639"/>
              </w:tabs>
              <w:spacing w:before="20" w:after="20" w:line="180" w:lineRule="exact"/>
              <w:jc w:val="left"/>
              <w:rPr>
                <w:b/>
                <w:lang w:val="ru-RU"/>
              </w:rPr>
            </w:pPr>
            <w:r w:rsidRPr="003F4AD2">
              <w:rPr>
                <w:lang w:val="ru-RU"/>
              </w:rPr>
              <w:t>Два отдельных координационных контура для распространения вида (1), один – для</w:t>
            </w:r>
            <w:r w:rsidR="00C63DA2">
              <w:rPr>
                <w:lang w:val="ru-RU"/>
              </w:rPr>
              <w:t> </w:t>
            </w:r>
            <w:r w:rsidRPr="003F4AD2">
              <w:rPr>
                <w:lang w:val="ru-RU"/>
              </w:rPr>
              <w:t>геостационарной орбиты и другой – для</w:t>
            </w:r>
            <w:r w:rsidR="00C63DA2">
              <w:rPr>
                <w:lang w:val="ru-RU"/>
              </w:rPr>
              <w:t> </w:t>
            </w:r>
            <w:r w:rsidRPr="003F4AD2">
              <w:rPr>
                <w:lang w:val="ru-RU"/>
              </w:rPr>
              <w:t>негеостационарной орбиты</w:t>
            </w:r>
          </w:p>
        </w:tc>
      </w:tr>
      <w:tr w:rsidR="00AA2860" w:rsidRPr="005047D3" w:rsidTr="00C84268">
        <w:trPr>
          <w:jc w:val="center"/>
        </w:trPr>
        <w:tc>
          <w:tcPr>
            <w:tcW w:w="5000" w:type="pct"/>
            <w:gridSpan w:val="5"/>
            <w:tcBorders>
              <w:top w:val="single" w:sz="4" w:space="0" w:color="auto"/>
              <w:left w:val="nil"/>
              <w:bottom w:val="nil"/>
              <w:right w:val="nil"/>
            </w:tcBorders>
          </w:tcPr>
          <w:p w:rsidR="00AA2860" w:rsidRPr="003F4AD2" w:rsidRDefault="00AA2860" w:rsidP="00C63DA2">
            <w:pPr>
              <w:pStyle w:val="Tablelegend"/>
              <w:ind w:hanging="284"/>
              <w:rPr>
                <w:i/>
                <w:iCs/>
                <w:position w:val="-4"/>
                <w:sz w:val="16"/>
                <w:szCs w:val="16"/>
                <w:lang w:val="ru-RU"/>
              </w:rPr>
            </w:pPr>
            <w:r w:rsidRPr="00BF430A">
              <w:rPr>
                <w:vertAlign w:val="superscript"/>
                <w:lang w:val="ru-RU"/>
              </w:rPr>
              <w:t>(1)</w:t>
            </w:r>
            <w:r w:rsidRPr="003F4AD2">
              <w:rPr>
                <w:i/>
                <w:iCs/>
                <w:position w:val="-4"/>
                <w:sz w:val="16"/>
                <w:szCs w:val="16"/>
                <w:lang w:val="ru-RU"/>
              </w:rPr>
              <w:tab/>
            </w:r>
            <w:r w:rsidRPr="003F4AD2">
              <w:rPr>
                <w:lang w:val="ru-RU"/>
              </w:rPr>
              <w:t xml:space="preserve">В этом случае полоса частот для работы в двух направлениях может включать распределения в направлении Земля-космос для космических станций как на геостационарной, так и </w:t>
            </w:r>
            <w:r>
              <w:rPr>
                <w:sz w:val="17"/>
                <w:szCs w:val="17"/>
                <w:lang w:val="ru-RU"/>
              </w:rPr>
              <w:t xml:space="preserve">на </w:t>
            </w:r>
            <w:r w:rsidRPr="003F4AD2">
              <w:rPr>
                <w:lang w:val="ru-RU"/>
              </w:rPr>
              <w:t>негеостационарной орбитах. Следовательно, администрация, проводящая координацию, не будет знать, работают ли неизвестные приемные земные станции с</w:t>
            </w:r>
            <w:r w:rsidR="00C63DA2">
              <w:rPr>
                <w:lang w:val="ru-RU"/>
              </w:rPr>
              <w:t> </w:t>
            </w:r>
            <w:r w:rsidRPr="003F4AD2">
              <w:rPr>
                <w:lang w:val="ru-RU"/>
              </w:rPr>
              <w:t>космическими станциями на геостационарной или негеостационарной орбите.</w:t>
            </w:r>
          </w:p>
        </w:tc>
      </w:tr>
    </w:tbl>
    <w:p w:rsidR="00AA2860" w:rsidRPr="009D1A16" w:rsidRDefault="00AA2860" w:rsidP="00C63DA2">
      <w:pPr>
        <w:pStyle w:val="Heading2"/>
        <w:spacing w:line="202" w:lineRule="exact"/>
        <w:rPr>
          <w:lang w:val="ru-RU"/>
        </w:rPr>
      </w:pPr>
      <w:bookmarkStart w:id="93" w:name="_Toc304469652"/>
      <w:bookmarkStart w:id="94" w:name="_Toc307932255"/>
      <w:r w:rsidRPr="009D1A16">
        <w:rPr>
          <w:lang w:val="ru-RU"/>
        </w:rPr>
        <w:lastRenderedPageBreak/>
        <w:t>3.1</w:t>
      </w:r>
      <w:r w:rsidRPr="009D1A16">
        <w:rPr>
          <w:lang w:val="ru-RU"/>
        </w:rPr>
        <w:tab/>
        <w:t>Земная станция, с которой производится координация, и неизвестная земная станция, работающие с геостационарными космическими станциями</w:t>
      </w:r>
      <w:bookmarkEnd w:id="93"/>
      <w:bookmarkEnd w:id="94"/>
    </w:p>
    <w:p w:rsidR="00AA2860" w:rsidRPr="009D1A16" w:rsidRDefault="00AA2860" w:rsidP="00C63DA2">
      <w:pPr>
        <w:spacing w:line="202" w:lineRule="exact"/>
        <w:rPr>
          <w:lang w:val="ru-RU"/>
        </w:rPr>
      </w:pPr>
      <w:r w:rsidRPr="009D1A16">
        <w:rPr>
          <w:lang w:val="ru-RU"/>
        </w:rPr>
        <w:t>Если и земная станция</w:t>
      </w:r>
      <w:r w:rsidRPr="009D1A16">
        <w:rPr>
          <w:b/>
          <w:lang w:val="ru-RU"/>
        </w:rPr>
        <w:t xml:space="preserve">, </w:t>
      </w:r>
      <w:r w:rsidRPr="009D1A16">
        <w:rPr>
          <w:lang w:val="ru-RU"/>
        </w:rPr>
        <w:t>с которой производится координация, и неизвестная земная станция работают с космическими станциями на геостационарной орбите, то необходимо построить координационный контур, включающий контуры как для распространения вида (1), так и для распространения вида (2), используя процедуры, описанные в §</w:t>
      </w:r>
      <w:r>
        <w:t> </w:t>
      </w:r>
      <w:r w:rsidRPr="009D1A16">
        <w:rPr>
          <w:lang w:val="ru-RU"/>
        </w:rPr>
        <w:t>3.1.1 и 3.1.2</w:t>
      </w:r>
      <w:r w:rsidR="00A43823">
        <w:rPr>
          <w:lang w:val="ru-RU"/>
        </w:rPr>
        <w:t>,</w:t>
      </w:r>
      <w:r w:rsidRPr="009D1A16">
        <w:rPr>
          <w:lang w:val="ru-RU"/>
        </w:rPr>
        <w:t xml:space="preserve"> соответственно.</w:t>
      </w:r>
    </w:p>
    <w:p w:rsidR="00AA2860" w:rsidRPr="009D1A16" w:rsidRDefault="00AA2860" w:rsidP="00C63DA2">
      <w:pPr>
        <w:pStyle w:val="Heading3"/>
        <w:spacing w:line="202" w:lineRule="exact"/>
        <w:rPr>
          <w:lang w:val="ru-RU"/>
        </w:rPr>
      </w:pPr>
      <w:bookmarkStart w:id="95" w:name="_Toc307932256"/>
      <w:r w:rsidRPr="009D1A16">
        <w:rPr>
          <w:lang w:val="ru-RU"/>
        </w:rPr>
        <w:t>3.1.1</w:t>
      </w:r>
      <w:r w:rsidRPr="009D1A16">
        <w:rPr>
          <w:lang w:val="ru-RU"/>
        </w:rPr>
        <w:tab/>
        <w:t>Определение координационного контура для земной станции при распространении вида (1)</w:t>
      </w:r>
      <w:bookmarkEnd w:id="95"/>
    </w:p>
    <w:p w:rsidR="00AA2860" w:rsidRPr="00250A82" w:rsidRDefault="00AA2860" w:rsidP="00C63DA2">
      <w:pPr>
        <w:spacing w:line="202" w:lineRule="exact"/>
        <w:rPr>
          <w:b/>
          <w:lang w:val="ru-RU"/>
        </w:rPr>
      </w:pPr>
      <w:bookmarkStart w:id="96" w:name="_Toc304468029"/>
      <w:bookmarkStart w:id="97" w:name="_Toc304468197"/>
      <w:bookmarkStart w:id="98" w:name="_Toc304469256"/>
      <w:r w:rsidRPr="00250A82">
        <w:rPr>
          <w:lang w:val="ru-RU"/>
        </w:rPr>
        <w:t>В этом случае процедура определения контура для распространения вида (1) отличается по двум позициям от той, которая была приведена в §</w:t>
      </w:r>
      <w:r w:rsidRPr="00250A82">
        <w:t> </w:t>
      </w:r>
      <w:r w:rsidRPr="00250A82">
        <w:rPr>
          <w:lang w:val="ru-RU"/>
        </w:rPr>
        <w:t xml:space="preserve">2.2.1. Во-первых, параметры, которые следует использовать для неизвестной приемной земной станции, приводятся </w:t>
      </w:r>
      <w:r>
        <w:rPr>
          <w:lang w:val="ru-RU"/>
        </w:rPr>
        <w:t>в таблице </w:t>
      </w:r>
      <w:r w:rsidRPr="00250A82">
        <w:rPr>
          <w:lang w:val="ru-RU"/>
        </w:rPr>
        <w:t xml:space="preserve">16. Во-вторых, и это более существенно, знание того, что обе земные станции работают с геостационарными спутниками, может быть использовано при расчетах значения наихудшего случая усиления антенны приемной земной станции в плоскости горизонта в направлении на передающую земную станцию для каждого азимута на передающей земной станции. Требуемое расстояние для распространения вида (1) – это такое расстояние, при котором величина прогнозируемых потерь на трассе для распространения вида (1) будет равна минимальным необходимым потерям, </w:t>
      </w:r>
      <w:r w:rsidRPr="00250A82">
        <w:rPr>
          <w:i/>
        </w:rPr>
        <w:t>L</w:t>
      </w:r>
      <w:r w:rsidRPr="00A43823">
        <w:rPr>
          <w:i/>
          <w:vertAlign w:val="subscript"/>
        </w:rPr>
        <w:t>b</w:t>
      </w:r>
      <w:r w:rsidRPr="00250A82">
        <w:rPr>
          <w:lang w:val="ru-RU"/>
        </w:rPr>
        <w:t>(</w:t>
      </w:r>
      <w:r w:rsidRPr="00250A82">
        <w:rPr>
          <w:i/>
        </w:rPr>
        <w:t>p</w:t>
      </w:r>
      <w:r w:rsidRPr="00250A82">
        <w:rPr>
          <w:lang w:val="ru-RU"/>
        </w:rPr>
        <w:t>) (дБ), для распространения вида (1), как определено в §</w:t>
      </w:r>
      <w:r w:rsidRPr="00250A82">
        <w:t> </w:t>
      </w:r>
      <w:r w:rsidRPr="00250A82">
        <w:rPr>
          <w:lang w:val="ru-RU"/>
        </w:rPr>
        <w:t xml:space="preserve">1.3. </w:t>
      </w:r>
      <w:r w:rsidRPr="003F4AD2">
        <w:rPr>
          <w:lang w:val="ru-RU"/>
        </w:rPr>
        <w:t>Для удобства соответствующая формула приведена ниже:</w:t>
      </w:r>
      <w:bookmarkEnd w:id="96"/>
      <w:bookmarkEnd w:id="97"/>
      <w:bookmarkEnd w:id="98"/>
    </w:p>
    <w:p w:rsidR="00AA2860" w:rsidRPr="00B04D87" w:rsidRDefault="00AA2860" w:rsidP="006621FB">
      <w:pPr>
        <w:pStyle w:val="Equation"/>
        <w:spacing w:line="202" w:lineRule="exact"/>
        <w:rPr>
          <w:lang w:val="ru-RU"/>
        </w:rPr>
      </w:pPr>
      <w:r w:rsidRPr="00B04D87">
        <w:rPr>
          <w:i/>
          <w:iCs/>
          <w:lang w:val="ru-RU"/>
        </w:rPr>
        <w:tab/>
      </w:r>
      <w:r w:rsidR="00C63DA2">
        <w:rPr>
          <w:i/>
          <w:iCs/>
          <w:lang w:val="ru-RU"/>
        </w:rPr>
        <w:tab/>
      </w:r>
      <w:r w:rsidRPr="00D94E2D">
        <w:rPr>
          <w:i/>
          <w:iCs/>
        </w:rPr>
        <w:t>L</w:t>
      </w:r>
      <w:r w:rsidRPr="00D94E2D">
        <w:rPr>
          <w:i/>
          <w:iCs/>
          <w:position w:val="-4"/>
          <w:sz w:val="16"/>
          <w:szCs w:val="16"/>
        </w:rPr>
        <w:t>b</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 xml:space="preserve">) </w:t>
      </w:r>
      <w:r w:rsidRPr="00D94E2D">
        <w:rPr>
          <w:rFonts w:ascii="Symbol" w:hAnsi="Symbol"/>
        </w:rPr>
        <w:t></w:t>
      </w:r>
      <w:r w:rsidRPr="00B04D87">
        <w:rPr>
          <w:lang w:val="ru-RU"/>
        </w:rPr>
        <w:t xml:space="preserve"> </w:t>
      </w:r>
      <w:r w:rsidRPr="00D94E2D">
        <w:rPr>
          <w:i/>
          <w:iCs/>
        </w:rPr>
        <w:t>P</w:t>
      </w:r>
      <w:r w:rsidRPr="00D94E2D">
        <w:rPr>
          <w:i/>
          <w:iCs/>
          <w:position w:val="-4"/>
          <w:sz w:val="16"/>
          <w:szCs w:val="16"/>
        </w:rPr>
        <w:t>t</w:t>
      </w:r>
      <w:r w:rsidRPr="00B04D87">
        <w:rPr>
          <w:lang w:val="ru-RU"/>
        </w:rPr>
        <w:t xml:space="preserve"> </w:t>
      </w:r>
      <w:r w:rsidRPr="00D94E2D">
        <w:rPr>
          <w:rFonts w:ascii="Symbol" w:hAnsi="Symbol"/>
        </w:rPr>
        <w:t></w:t>
      </w:r>
      <w:r w:rsidRPr="00B04D87">
        <w:rPr>
          <w:lang w:val="ru-RU"/>
        </w:rPr>
        <w:t xml:space="preserve"> </w:t>
      </w:r>
      <w:r w:rsidRPr="00D94E2D">
        <w:rPr>
          <w:i/>
          <w:iCs/>
        </w:rPr>
        <w:t>G</w:t>
      </w:r>
      <w:r w:rsidRPr="00D94E2D">
        <w:rPr>
          <w:i/>
          <w:iCs/>
          <w:position w:val="-4"/>
          <w:sz w:val="16"/>
          <w:szCs w:val="16"/>
        </w:rPr>
        <w:t>t</w:t>
      </w:r>
      <w:r w:rsidRPr="00B04D87">
        <w:rPr>
          <w:lang w:val="ru-RU"/>
        </w:rPr>
        <w:t xml:space="preserve"> </w:t>
      </w:r>
      <w:r w:rsidRPr="00D94E2D">
        <w:rPr>
          <w:rFonts w:ascii="Symbol" w:hAnsi="Symbol"/>
        </w:rPr>
        <w:t></w:t>
      </w:r>
      <w:r w:rsidRPr="00B04D87">
        <w:rPr>
          <w:lang w:val="ru-RU"/>
        </w:rPr>
        <w:t xml:space="preserve"> </w:t>
      </w:r>
      <w:r w:rsidRPr="00D94E2D">
        <w:rPr>
          <w:i/>
          <w:iCs/>
        </w:rPr>
        <w:t>G</w:t>
      </w:r>
      <w:r w:rsidRPr="00D94E2D">
        <w:rPr>
          <w:i/>
          <w:iCs/>
          <w:position w:val="-4"/>
          <w:sz w:val="16"/>
          <w:szCs w:val="16"/>
        </w:rPr>
        <w:t>r</w:t>
      </w:r>
      <w:r w:rsidRPr="00B04D87">
        <w:rPr>
          <w:lang w:val="ru-RU"/>
        </w:rPr>
        <w:t xml:space="preserve"> – </w:t>
      </w:r>
      <w:r w:rsidRPr="00D94E2D">
        <w:rPr>
          <w:i/>
          <w:iCs/>
        </w:rPr>
        <w:t>P</w:t>
      </w:r>
      <w:r w:rsidRPr="00D94E2D">
        <w:rPr>
          <w:i/>
          <w:iCs/>
          <w:position w:val="-4"/>
          <w:sz w:val="16"/>
          <w:szCs w:val="16"/>
        </w:rPr>
        <w:t>r</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w:t>
      </w:r>
      <w:r w:rsidR="006621FB" w:rsidRPr="003F4AD2">
        <w:rPr>
          <w:lang w:val="fr-CA"/>
        </w:rPr>
        <w:t>     </w:t>
      </w:r>
      <w:r w:rsidR="006621FB">
        <w:rPr>
          <w:lang w:val="fr-CA"/>
        </w:rPr>
        <w:t>         </w:t>
      </w:r>
      <w:r w:rsidR="006621FB" w:rsidRPr="003F4AD2">
        <w:rPr>
          <w:lang w:val="fr-CA"/>
        </w:rPr>
        <w:t>  </w:t>
      </w:r>
      <w:r w:rsidRPr="00B04D87">
        <w:rPr>
          <w:lang w:val="ru-RU"/>
        </w:rPr>
        <w:t>дБ</w:t>
      </w:r>
      <w:r>
        <w:rPr>
          <w:lang w:val="ru-RU"/>
        </w:rPr>
        <w:t>,</w:t>
      </w:r>
      <w:r>
        <w:rPr>
          <w:lang w:val="ru-RU"/>
        </w:rPr>
        <w:tab/>
      </w:r>
      <w:r w:rsidRPr="00B04D87">
        <w:rPr>
          <w:lang w:val="ru-RU"/>
        </w:rPr>
        <w:t>(</w:t>
      </w:r>
      <w:r>
        <w:rPr>
          <w:lang w:val="ru-RU"/>
        </w:rPr>
        <w:t>7</w:t>
      </w:r>
      <w:r w:rsidRPr="00B04D87">
        <w:rPr>
          <w:lang w:val="ru-RU"/>
        </w:rPr>
        <w:t>)</w:t>
      </w:r>
    </w:p>
    <w:p w:rsidR="00AA2860" w:rsidRPr="00B04D87" w:rsidRDefault="00AA2860" w:rsidP="00C63DA2">
      <w:pPr>
        <w:spacing w:line="202" w:lineRule="exact"/>
        <w:rPr>
          <w:lang w:val="ru-RU"/>
        </w:rPr>
      </w:pPr>
      <w:r w:rsidRPr="00B04D87">
        <w:rPr>
          <w:lang w:val="ru-RU"/>
        </w:rPr>
        <w:t>где:</w:t>
      </w:r>
    </w:p>
    <w:p w:rsidR="00AA2860" w:rsidRPr="008F30A0" w:rsidRDefault="00AA2860" w:rsidP="00C63DA2">
      <w:pPr>
        <w:pStyle w:val="Equationlegend"/>
        <w:spacing w:line="202" w:lineRule="exact"/>
        <w:rPr>
          <w:lang w:val="ru-RU"/>
        </w:rPr>
      </w:pPr>
      <w:r w:rsidRPr="008F30A0">
        <w:rPr>
          <w:i/>
          <w:iCs/>
          <w:lang w:val="ru-RU"/>
        </w:rPr>
        <w:tab/>
      </w:r>
      <w:r w:rsidRPr="00D94E2D">
        <w:rPr>
          <w:i/>
          <w:iCs/>
        </w:rPr>
        <w:t>P</w:t>
      </w:r>
      <w:r w:rsidRPr="00D94E2D">
        <w:rPr>
          <w:i/>
          <w:iCs/>
          <w:position w:val="-4"/>
          <w:sz w:val="16"/>
          <w:szCs w:val="16"/>
        </w:rPr>
        <w:t>t</w:t>
      </w:r>
      <w:r w:rsidRPr="008F30A0">
        <w:rPr>
          <w:i/>
          <w:iCs/>
          <w:lang w:val="ru-RU"/>
        </w:rPr>
        <w:t xml:space="preserve"> </w:t>
      </w:r>
      <w:r w:rsidRPr="008F30A0">
        <w:rPr>
          <w:lang w:val="ru-RU"/>
        </w:rPr>
        <w:t xml:space="preserve"> и </w:t>
      </w:r>
      <w:r w:rsidRPr="00D94E2D">
        <w:rPr>
          <w:i/>
          <w:iCs/>
        </w:rPr>
        <w:t>P</w:t>
      </w:r>
      <w:r w:rsidRPr="00D94E2D">
        <w:rPr>
          <w:i/>
          <w:iCs/>
          <w:position w:val="-4"/>
          <w:sz w:val="16"/>
          <w:szCs w:val="16"/>
        </w:rPr>
        <w:t>r</w:t>
      </w:r>
      <w:r w:rsidRPr="008F30A0">
        <w:rPr>
          <w:lang w:val="ru-RU"/>
        </w:rPr>
        <w:t>(</w:t>
      </w:r>
      <w:r w:rsidRPr="008F30A0">
        <w:rPr>
          <w:i/>
          <w:iCs/>
          <w:lang w:val="ru-RU"/>
        </w:rPr>
        <w:t>р</w:t>
      </w:r>
      <w:r w:rsidRPr="008F30A0">
        <w:rPr>
          <w:lang w:val="ru-RU"/>
        </w:rPr>
        <w:t>):</w:t>
      </w:r>
      <w:r w:rsidRPr="008F30A0">
        <w:rPr>
          <w:lang w:val="ru-RU"/>
        </w:rPr>
        <w:tab/>
        <w:t>как определено в § 1.3;</w:t>
      </w:r>
    </w:p>
    <w:p w:rsidR="00AA2860" w:rsidRPr="00C63DA2" w:rsidRDefault="00AA2860" w:rsidP="00C63DA2">
      <w:pPr>
        <w:pStyle w:val="Equationlegend"/>
        <w:spacing w:line="202" w:lineRule="exact"/>
        <w:rPr>
          <w:lang w:val="ru-RU"/>
        </w:rPr>
      </w:pPr>
      <w:r w:rsidRPr="008F30A0">
        <w:rPr>
          <w:i/>
          <w:iCs/>
          <w:lang w:val="ru-RU"/>
        </w:rPr>
        <w:tab/>
      </w:r>
      <w:r w:rsidRPr="00D94E2D">
        <w:rPr>
          <w:i/>
          <w:iCs/>
        </w:rPr>
        <w:t>G</w:t>
      </w:r>
      <w:r w:rsidRPr="00D94E2D">
        <w:rPr>
          <w:i/>
          <w:iCs/>
          <w:position w:val="-4"/>
          <w:sz w:val="16"/>
          <w:szCs w:val="16"/>
        </w:rPr>
        <w:t>t</w:t>
      </w:r>
      <w:r w:rsidR="00C63DA2" w:rsidRPr="00C63DA2">
        <w:rPr>
          <w:lang w:val="ru-RU"/>
        </w:rPr>
        <w:t>:</w:t>
      </w:r>
      <w:r w:rsidR="00C63DA2" w:rsidRPr="00C63DA2">
        <w:rPr>
          <w:lang w:val="ru-RU"/>
        </w:rPr>
        <w:tab/>
      </w:r>
      <w:r w:rsidRPr="00C63DA2">
        <w:rPr>
          <w:lang w:val="ru-RU"/>
        </w:rPr>
        <w:t>усиление (дБи) антенны земной станции (передающей), с которой производится координация, в направлении горизонта для рассматриваемого угла места горизонта и азимута;</w:t>
      </w:r>
    </w:p>
    <w:p w:rsidR="00AA2860" w:rsidRPr="008F30A0" w:rsidRDefault="00AA2860" w:rsidP="00CF5D02">
      <w:pPr>
        <w:pStyle w:val="Equationlegend"/>
        <w:spacing w:line="202" w:lineRule="exact"/>
        <w:rPr>
          <w:lang w:val="ru-RU"/>
        </w:rPr>
      </w:pPr>
      <w:r w:rsidRPr="008F30A0">
        <w:rPr>
          <w:i/>
          <w:lang w:val="ru-RU"/>
        </w:rPr>
        <w:tab/>
      </w:r>
      <w:r>
        <w:rPr>
          <w:i/>
        </w:rPr>
        <w:t>G</w:t>
      </w:r>
      <w:r w:rsidRPr="005B2F1B">
        <w:rPr>
          <w:i/>
          <w:iCs/>
          <w:position w:val="-4"/>
          <w:sz w:val="16"/>
          <w:szCs w:val="16"/>
          <w:lang w:val="fr-FR"/>
        </w:rPr>
        <w:t>r</w:t>
      </w:r>
      <w:r w:rsidRPr="008F30A0">
        <w:rPr>
          <w:lang w:val="ru-RU"/>
        </w:rPr>
        <w:t>:</w:t>
      </w:r>
      <w:r w:rsidRPr="008F30A0">
        <w:rPr>
          <w:lang w:val="ru-RU"/>
        </w:rPr>
        <w:tab/>
      </w:r>
      <w:r w:rsidRPr="008F30A0">
        <w:rPr>
          <w:lang w:val="ru-RU"/>
        </w:rPr>
        <w:tab/>
        <w:t>усиление антенны неизвестной приемной земной станции в плоскости горизонта в направлении на передающую земную станцию по конкретному азимуту от земной станции, с которой производится координация. Значения величин определяются с помощью процедуры согласно §</w:t>
      </w:r>
      <w:r>
        <w:t> </w:t>
      </w:r>
      <w:r w:rsidRPr="008F30A0">
        <w:rPr>
          <w:lang w:val="ru-RU"/>
        </w:rPr>
        <w:t xml:space="preserve">2.1 </w:t>
      </w:r>
      <w:r w:rsidR="00CF5D02" w:rsidRPr="00CF5D02">
        <w:rPr>
          <w:lang w:val="ru-RU"/>
        </w:rPr>
        <w:t>Дополне</w:t>
      </w:r>
      <w:r w:rsidRPr="008F30A0">
        <w:rPr>
          <w:lang w:val="ru-RU"/>
        </w:rPr>
        <w:t>ния 6 к Приложению 1 на основании параметров, взятых из таблицы 16.</w:t>
      </w:r>
    </w:p>
    <w:p w:rsidR="00AA2860" w:rsidRPr="00B04D87" w:rsidRDefault="00AA2860" w:rsidP="00C63DA2">
      <w:pPr>
        <w:spacing w:line="202" w:lineRule="exact"/>
        <w:rPr>
          <w:lang w:val="ru-RU"/>
        </w:rPr>
      </w:pPr>
      <w:r w:rsidRPr="00B04D87">
        <w:rPr>
          <w:lang w:val="ru-RU"/>
        </w:rPr>
        <w:t xml:space="preserve">Для облегчения определения значений </w:t>
      </w:r>
      <w:r w:rsidRPr="00D94E2D">
        <w:rPr>
          <w:i/>
          <w:iCs/>
        </w:rPr>
        <w:t>G</w:t>
      </w:r>
      <w:r w:rsidRPr="00D94E2D">
        <w:rPr>
          <w:i/>
          <w:iCs/>
          <w:position w:val="-4"/>
          <w:sz w:val="16"/>
          <w:szCs w:val="16"/>
        </w:rPr>
        <w:t>r</w:t>
      </w:r>
      <w:r w:rsidRPr="00B04D87">
        <w:rPr>
          <w:lang w:val="ru-RU"/>
        </w:rPr>
        <w:t>, которые следует использовать для какого-либо азимута от передающей земной станции, необходимо сделать несколько упрощающих аппроксимаций:</w:t>
      </w:r>
    </w:p>
    <w:p w:rsidR="00AA2860" w:rsidRPr="008F30A0" w:rsidRDefault="00AA2860" w:rsidP="00C63DA2">
      <w:pPr>
        <w:pStyle w:val="enumlev1"/>
        <w:spacing w:line="202" w:lineRule="exact"/>
        <w:rPr>
          <w:lang w:val="ru-RU"/>
        </w:rPr>
      </w:pPr>
      <w:r w:rsidRPr="008F30A0">
        <w:rPr>
          <w:lang w:val="ru-RU"/>
        </w:rPr>
        <w:t>–</w:t>
      </w:r>
      <w:r w:rsidRPr="008F30A0">
        <w:rPr>
          <w:lang w:val="ru-RU"/>
        </w:rPr>
        <w:tab/>
        <w:t>угол места горизонта приемной земной станции равен нулю для всех азимутов;</w:t>
      </w:r>
    </w:p>
    <w:p w:rsidR="00AA2860" w:rsidRPr="008F30A0" w:rsidRDefault="00AA2860" w:rsidP="00C63DA2">
      <w:pPr>
        <w:pStyle w:val="enumlev1"/>
        <w:spacing w:line="202" w:lineRule="exact"/>
        <w:rPr>
          <w:lang w:val="ru-RU"/>
        </w:rPr>
      </w:pPr>
      <w:r w:rsidRPr="008F30A0">
        <w:rPr>
          <w:lang w:val="ru-RU"/>
        </w:rPr>
        <w:t>–</w:t>
      </w:r>
      <w:r w:rsidRPr="008F30A0">
        <w:rPr>
          <w:lang w:val="ru-RU"/>
        </w:rPr>
        <w:tab/>
        <w:t>приемная земная станция работает с космической станцией, наклонение орбиты которой составляет 0° и которая может быть расположена в любой точке на геостационарной орбите выше минимального угла места, приведенного в таблице</w:t>
      </w:r>
      <w:r w:rsidRPr="00C63DA2">
        <w:t> </w:t>
      </w:r>
      <w:r w:rsidRPr="008F30A0">
        <w:rPr>
          <w:lang w:val="ru-RU"/>
        </w:rPr>
        <w:t>16 для местоположения приемной земной станции;</w:t>
      </w:r>
    </w:p>
    <w:p w:rsidR="00AA2860" w:rsidRPr="008F30A0" w:rsidRDefault="00AA2860" w:rsidP="00C63DA2">
      <w:pPr>
        <w:pStyle w:val="enumlev1"/>
        <w:spacing w:line="202" w:lineRule="exact"/>
        <w:rPr>
          <w:lang w:val="ru-RU"/>
        </w:rPr>
      </w:pPr>
      <w:r w:rsidRPr="008F30A0">
        <w:rPr>
          <w:lang w:val="ru-RU"/>
        </w:rPr>
        <w:t>–</w:t>
      </w:r>
      <w:r w:rsidRPr="008F30A0">
        <w:rPr>
          <w:lang w:val="ru-RU"/>
        </w:rPr>
        <w:tab/>
        <w:t>широта приемной земной станции равна широте передающей земной станции;</w:t>
      </w:r>
    </w:p>
    <w:p w:rsidR="00AA2860" w:rsidRPr="008F30A0" w:rsidRDefault="00AA2860" w:rsidP="00C63DA2">
      <w:pPr>
        <w:pStyle w:val="enumlev1"/>
        <w:spacing w:line="202" w:lineRule="exact"/>
        <w:rPr>
          <w:lang w:val="ru-RU"/>
        </w:rPr>
      </w:pPr>
      <w:r w:rsidRPr="008F30A0">
        <w:rPr>
          <w:lang w:val="ru-RU"/>
        </w:rPr>
        <w:t>–</w:t>
      </w:r>
      <w:r w:rsidRPr="008F30A0">
        <w:rPr>
          <w:lang w:val="ru-RU"/>
        </w:rPr>
        <w:tab/>
        <w:t>для соотнесения азимутальных углов соответствующих земных станций можно использовать геометрические построения на плоскости, а не по трассе дуги большого круга.</w:t>
      </w:r>
    </w:p>
    <w:p w:rsidR="00AA2860" w:rsidRPr="00B04D87" w:rsidRDefault="00AA2860" w:rsidP="00CF5D02">
      <w:pPr>
        <w:spacing w:line="202" w:lineRule="exact"/>
        <w:rPr>
          <w:lang w:val="ru-RU"/>
        </w:rPr>
      </w:pPr>
      <w:r w:rsidRPr="00B04D87">
        <w:rPr>
          <w:lang w:val="ru-RU"/>
        </w:rPr>
        <w:t xml:space="preserve">Первые три предположения представляют собой основу для определения усиления антенны приемной земной станции в направлении горизонта для любого азимута. Предположение о том, что угол места горизонта равен 0°, является консервативным, поскольку на практике увеличение усиления антенны при увеличении угла места горизонта будет больше, чем компенсация за счет реального экранирования местностью. </w:t>
      </w:r>
      <w:r w:rsidRPr="00250A82">
        <w:rPr>
          <w:lang w:val="ru-RU"/>
        </w:rPr>
        <w:t>(Хотя в отношении приемной земной станции не делается каких-либо допущений относительно экранирования местностью, для передающей земной станции любое экранирование местности, которое может иметь место, определяется с учетом угла места горизонта в соответствии с §</w:t>
      </w:r>
      <w:r>
        <w:t> </w:t>
      </w:r>
      <w:r w:rsidRPr="00250A82">
        <w:rPr>
          <w:lang w:val="ru-RU"/>
        </w:rPr>
        <w:t xml:space="preserve">1 </w:t>
      </w:r>
      <w:r w:rsidR="00CF5D02" w:rsidRPr="00CF5D02">
        <w:rPr>
          <w:lang w:val="ru-RU"/>
        </w:rPr>
        <w:t>Дополне</w:t>
      </w:r>
      <w:r w:rsidR="00CF5D02">
        <w:rPr>
          <w:lang w:val="ru-RU"/>
        </w:rPr>
        <w:t>н</w:t>
      </w:r>
      <w:r w:rsidRPr="00250A82">
        <w:rPr>
          <w:lang w:val="ru-RU"/>
        </w:rPr>
        <w:t>ия 1 к Приложению</w:t>
      </w:r>
      <w:r>
        <w:t> </w:t>
      </w:r>
      <w:r w:rsidRPr="00250A82">
        <w:rPr>
          <w:lang w:val="ru-RU"/>
        </w:rPr>
        <w:t>1.)</w:t>
      </w:r>
      <w:r>
        <w:rPr>
          <w:lang w:val="ru-RU"/>
        </w:rPr>
        <w:t xml:space="preserve"> </w:t>
      </w:r>
      <w:r w:rsidRPr="00B04D87">
        <w:rPr>
          <w:lang w:val="ru-RU"/>
        </w:rPr>
        <w:t xml:space="preserve">Последние два предположения в перечне позволяют упростить вычисление суммы значений </w:t>
      </w:r>
      <w:r w:rsidRPr="00D94E2D">
        <w:rPr>
          <w:i/>
          <w:iCs/>
        </w:rPr>
        <w:t>G</w:t>
      </w:r>
      <w:r w:rsidRPr="00D94E2D">
        <w:rPr>
          <w:i/>
          <w:iCs/>
          <w:position w:val="-4"/>
          <w:sz w:val="16"/>
          <w:szCs w:val="16"/>
        </w:rPr>
        <w:t>t</w:t>
      </w:r>
      <w:r w:rsidRPr="00B04D87">
        <w:rPr>
          <w:lang w:val="ru-RU"/>
        </w:rPr>
        <w:t xml:space="preserve"> и </w:t>
      </w:r>
      <w:r w:rsidRPr="00D94E2D">
        <w:rPr>
          <w:i/>
          <w:iCs/>
        </w:rPr>
        <w:t>G</w:t>
      </w:r>
      <w:r w:rsidRPr="00D94E2D">
        <w:rPr>
          <w:i/>
          <w:iCs/>
          <w:position w:val="-4"/>
          <w:sz w:val="16"/>
          <w:szCs w:val="16"/>
        </w:rPr>
        <w:t>r</w:t>
      </w:r>
      <w:r w:rsidRPr="00B04D87">
        <w:rPr>
          <w:lang w:val="ru-RU"/>
        </w:rPr>
        <w:t xml:space="preserve"> вдоль каждого азимута. Поскольку требуемые расстояния для распространения вида (1) малы, то с точки зрения глобальных геометрических построений использование этих аппроксимаций может привести к небольшой погрешности при определении усиления антенны приемной земной станции в направлении горизонта, которая в любом случае не будет превышать 2 дБ. Согласно допущениям планиметрии, значение усиления антенны приемной земной станции в направлении горизонта для данного азимута на передающей земной станции равно значению усиления на приемной земной станции для азимута с обратным знаком (т</w:t>
      </w:r>
      <w:r>
        <w:rPr>
          <w:lang w:val="ru-RU"/>
        </w:rPr>
        <w:t>о</w:t>
      </w:r>
      <w:r w:rsidRPr="00B04D87">
        <w:rPr>
          <w:lang w:val="ru-RU"/>
        </w:rPr>
        <w:t xml:space="preserve"> е</w:t>
      </w:r>
      <w:r>
        <w:rPr>
          <w:lang w:val="ru-RU"/>
        </w:rPr>
        <w:t>сть</w:t>
      </w:r>
      <w:r w:rsidRPr="00B04D87">
        <w:rPr>
          <w:lang w:val="ru-RU"/>
        </w:rPr>
        <w:t xml:space="preserve"> ±180°, см. § 2.1</w:t>
      </w:r>
      <w:r w:rsidRPr="00292868">
        <w:rPr>
          <w:lang w:val="ru-RU"/>
        </w:rPr>
        <w:t xml:space="preserve"> </w:t>
      </w:r>
      <w:r w:rsidR="00CF5D02" w:rsidRPr="00CF5D02">
        <w:rPr>
          <w:lang w:val="ru-RU"/>
        </w:rPr>
        <w:t>Дополне</w:t>
      </w:r>
      <w:r w:rsidR="00CF5D02">
        <w:rPr>
          <w:lang w:val="ru-RU"/>
        </w:rPr>
        <w:t>н</w:t>
      </w:r>
      <w:r>
        <w:rPr>
          <w:lang w:val="ru-RU"/>
        </w:rPr>
        <w:t>ия</w:t>
      </w:r>
      <w:r w:rsidRPr="00B04D87">
        <w:rPr>
          <w:lang w:val="ru-RU"/>
        </w:rPr>
        <w:t xml:space="preserve"> </w:t>
      </w:r>
      <w:r>
        <w:rPr>
          <w:lang w:val="ru-RU"/>
        </w:rPr>
        <w:t>6 к Приложению 1</w:t>
      </w:r>
      <w:r w:rsidRPr="00B04D87">
        <w:rPr>
          <w:lang w:val="ru-RU"/>
        </w:rPr>
        <w:t>).</w:t>
      </w:r>
    </w:p>
    <w:p w:rsidR="00AA2860" w:rsidRPr="00B04D87" w:rsidRDefault="00AA2860" w:rsidP="00CF5D02">
      <w:pPr>
        <w:spacing w:line="202" w:lineRule="exact"/>
        <w:rPr>
          <w:lang w:val="ru-RU"/>
        </w:rPr>
      </w:pPr>
      <w:r w:rsidRPr="00B04D87">
        <w:rPr>
          <w:lang w:val="ru-RU"/>
        </w:rPr>
        <w:t>Затем требуемое расстояние для распространения вида (1) определяется с использованием процедур, описанных в § 4, а также методов детальных расчетов, изложенных в</w:t>
      </w:r>
      <w:r w:rsidRPr="00292868">
        <w:rPr>
          <w:lang w:val="ru-RU"/>
        </w:rPr>
        <w:t xml:space="preserve"> </w:t>
      </w:r>
      <w:r w:rsidR="00CF5D02" w:rsidRPr="00CF5D02">
        <w:rPr>
          <w:lang w:val="ru-RU"/>
        </w:rPr>
        <w:t>Дополне</w:t>
      </w:r>
      <w:r w:rsidR="00CF5D02" w:rsidRPr="00B04D87">
        <w:rPr>
          <w:lang w:val="ru-RU"/>
        </w:rPr>
        <w:t>нии</w:t>
      </w:r>
      <w:r w:rsidRPr="00B04D87">
        <w:rPr>
          <w:lang w:val="ru-RU"/>
        </w:rPr>
        <w:t xml:space="preserve"> 1</w:t>
      </w:r>
      <w:r w:rsidRPr="00292868">
        <w:rPr>
          <w:lang w:val="ru-RU"/>
        </w:rPr>
        <w:t xml:space="preserve"> </w:t>
      </w:r>
      <w:r>
        <w:rPr>
          <w:lang w:val="ru-RU"/>
        </w:rPr>
        <w:t>к Приложению 1</w:t>
      </w:r>
      <w:r w:rsidRPr="00B04D87">
        <w:rPr>
          <w:lang w:val="ru-RU"/>
        </w:rPr>
        <w:t>. В</w:t>
      </w:r>
      <w:r w:rsidRPr="00D94E2D">
        <w:t> </w:t>
      </w:r>
      <w:r w:rsidRPr="00B04D87">
        <w:rPr>
          <w:lang w:val="ru-RU"/>
        </w:rPr>
        <w:t>§</w:t>
      </w:r>
      <w:r w:rsidRPr="00D94E2D">
        <w:t> </w:t>
      </w:r>
      <w:r w:rsidRPr="00B04D87">
        <w:rPr>
          <w:lang w:val="ru-RU"/>
        </w:rPr>
        <w:t>4.4 даны конкретные указания по пр</w:t>
      </w:r>
      <w:r>
        <w:rPr>
          <w:lang w:val="ru-RU"/>
        </w:rPr>
        <w:t>им</w:t>
      </w:r>
      <w:r w:rsidRPr="00B04D87">
        <w:rPr>
          <w:lang w:val="ru-RU"/>
        </w:rPr>
        <w:t>е</w:t>
      </w:r>
      <w:r>
        <w:rPr>
          <w:lang w:val="ru-RU"/>
        </w:rPr>
        <w:t>н</w:t>
      </w:r>
      <w:r w:rsidRPr="00B04D87">
        <w:rPr>
          <w:lang w:val="ru-RU"/>
        </w:rPr>
        <w:t>ению расчетов для распространения радиоволн.</w:t>
      </w:r>
    </w:p>
    <w:p w:rsidR="00AA2860" w:rsidRPr="008F30A0" w:rsidRDefault="00AA2860" w:rsidP="00C63DA2">
      <w:pPr>
        <w:pStyle w:val="Heading3"/>
        <w:spacing w:line="202" w:lineRule="exact"/>
        <w:rPr>
          <w:lang w:val="ru-RU"/>
        </w:rPr>
      </w:pPr>
      <w:bookmarkStart w:id="99" w:name="_Toc304468030"/>
      <w:bookmarkStart w:id="100" w:name="_Toc304469257"/>
      <w:bookmarkStart w:id="101" w:name="_Toc307932257"/>
      <w:r w:rsidRPr="008F30A0">
        <w:rPr>
          <w:lang w:val="ru-RU"/>
        </w:rPr>
        <w:t>3.1.2</w:t>
      </w:r>
      <w:r w:rsidRPr="008F30A0">
        <w:rPr>
          <w:lang w:val="ru-RU"/>
        </w:rPr>
        <w:tab/>
        <w:t>Определение координационного контура для земной станции при распространении вида (2)</w:t>
      </w:r>
      <w:bookmarkEnd w:id="99"/>
      <w:bookmarkEnd w:id="100"/>
      <w:bookmarkEnd w:id="101"/>
    </w:p>
    <w:p w:rsidR="00AA2860" w:rsidRPr="00B04D87" w:rsidRDefault="00AA2860" w:rsidP="00CF5D02">
      <w:pPr>
        <w:spacing w:line="202" w:lineRule="exact"/>
        <w:rPr>
          <w:lang w:val="ru-RU"/>
        </w:rPr>
      </w:pPr>
      <w:r w:rsidRPr="00B04D87">
        <w:rPr>
          <w:lang w:val="ru-RU"/>
        </w:rPr>
        <w:t xml:space="preserve">В процедуре определения контура при распространении вида (2) для передающей земной станции, работающей с геостационарной космической станцией, используются те же упрощающие аппроксимации, которые были приняты в § 3.1.1; однако эта процедура основана на таком геометрическом построении, которое позволяет избежать необходимости в сложной модели распространения (см. § 3 </w:t>
      </w:r>
      <w:r w:rsidR="00CF5D02" w:rsidRPr="00CF5D02">
        <w:rPr>
          <w:lang w:val="ru-RU"/>
        </w:rPr>
        <w:t>Дополне</w:t>
      </w:r>
      <w:r w:rsidR="00CF5D02">
        <w:rPr>
          <w:lang w:val="ru-RU"/>
        </w:rPr>
        <w:t>н</w:t>
      </w:r>
      <w:r>
        <w:rPr>
          <w:lang w:val="ru-RU"/>
        </w:rPr>
        <w:t>ия 6 к Приложению 1</w:t>
      </w:r>
      <w:r w:rsidRPr="00B04D87">
        <w:rPr>
          <w:lang w:val="ru-RU"/>
        </w:rPr>
        <w:t xml:space="preserve">). В этом методе нельзя использовать вспомогательные контуры, поскольку вычисления не основаны на определении </w:t>
      </w:r>
      <w:r>
        <w:rPr>
          <w:lang w:val="ru-RU"/>
        </w:rPr>
        <w:t>необходи</w:t>
      </w:r>
      <w:r w:rsidRPr="00B04D87">
        <w:rPr>
          <w:lang w:val="ru-RU"/>
        </w:rPr>
        <w:t>мых потерь для распространения вида (2).</w:t>
      </w:r>
    </w:p>
    <w:p w:rsidR="00AA2860" w:rsidRPr="00B04D87" w:rsidRDefault="00AA2860" w:rsidP="0064398B">
      <w:pPr>
        <w:spacing w:line="192" w:lineRule="exact"/>
        <w:rPr>
          <w:lang w:val="ru-RU"/>
        </w:rPr>
      </w:pPr>
      <w:r w:rsidRPr="00B04D87">
        <w:rPr>
          <w:lang w:val="ru-RU"/>
        </w:rPr>
        <w:lastRenderedPageBreak/>
        <w:t>Контур для распространения вида (2) определяется с использованием угла места и азимута в направлении от передающей земной станции</w:t>
      </w:r>
      <w:r>
        <w:rPr>
          <w:lang w:val="ru-RU"/>
        </w:rPr>
        <w:t>,</w:t>
      </w:r>
      <w:r w:rsidRPr="00B04D87">
        <w:rPr>
          <w:lang w:val="ru-RU"/>
        </w:rPr>
        <w:t xml:space="preserve"> </w:t>
      </w:r>
      <w:r w:rsidRPr="00050A75">
        <w:rPr>
          <w:lang w:val="ru-RU"/>
        </w:rPr>
        <w:t>с которой производится координация,</w:t>
      </w:r>
      <w:r>
        <w:rPr>
          <w:lang w:val="ru-RU"/>
        </w:rPr>
        <w:t xml:space="preserve"> </w:t>
      </w:r>
      <w:r w:rsidRPr="00B04D87">
        <w:rPr>
          <w:lang w:val="ru-RU"/>
        </w:rPr>
        <w:t>к космической станции вместе с учетом двух следующих аспектов:</w:t>
      </w:r>
    </w:p>
    <w:p w:rsidR="00AA2860" w:rsidRPr="008F30A0" w:rsidRDefault="00AA2860" w:rsidP="0064398B">
      <w:pPr>
        <w:pStyle w:val="enumlev1"/>
        <w:spacing w:line="192" w:lineRule="exact"/>
        <w:rPr>
          <w:lang w:val="ru-RU"/>
        </w:rPr>
      </w:pPr>
      <w:r w:rsidRPr="00B04D87">
        <w:rPr>
          <w:lang w:val="ru-RU"/>
        </w:rPr>
        <w:t>–</w:t>
      </w:r>
      <w:r w:rsidRPr="00B04D87">
        <w:rPr>
          <w:lang w:val="ru-RU"/>
        </w:rPr>
        <w:tab/>
        <w:t xml:space="preserve">минимального координационного расстояния (см. § 4.2), которое будет требуемым расстоянием для </w:t>
      </w:r>
      <w:r w:rsidRPr="008F30A0">
        <w:rPr>
          <w:lang w:val="ru-RU"/>
        </w:rPr>
        <w:t>некоторых азимутов; и</w:t>
      </w:r>
    </w:p>
    <w:p w:rsidR="00AA2860" w:rsidRPr="008F30A0" w:rsidRDefault="00AA2860" w:rsidP="0064398B">
      <w:pPr>
        <w:pStyle w:val="enumlev1"/>
        <w:spacing w:line="192" w:lineRule="exact"/>
        <w:rPr>
          <w:lang w:val="ru-RU"/>
        </w:rPr>
      </w:pPr>
      <w:r w:rsidRPr="008F30A0">
        <w:rPr>
          <w:lang w:val="ru-RU"/>
        </w:rPr>
        <w:t>–</w:t>
      </w:r>
      <w:r w:rsidRPr="008F30A0">
        <w:rPr>
          <w:lang w:val="ru-RU"/>
        </w:rPr>
        <w:tab/>
        <w:t xml:space="preserve">требуемого расстояния для наихудшего случая, которое определяется с помощью геометрии рассеяния от гидрометеоров для приемной земной станции, расположенной в одном из двух азимутальных секторов шириной 6°. Считается, что в пределах этих секторов приемная земная станция работает при минимальном угле места антенны в направлении космической станции на геостационарной орбите и что ее основной луч пересекает луч передающей земной станции, с которой производится координация, в точке, где последний луч проходит через линию высоты дождя, </w:t>
      </w:r>
      <w:r w:rsidRPr="005B2F1B">
        <w:rPr>
          <w:i/>
          <w:iCs/>
        </w:rPr>
        <w:t>h</w:t>
      </w:r>
      <w:r w:rsidRPr="005B2F1B">
        <w:rPr>
          <w:i/>
          <w:iCs/>
          <w:vertAlign w:val="subscript"/>
        </w:rPr>
        <w:t>R</w:t>
      </w:r>
      <w:r w:rsidRPr="008F30A0">
        <w:rPr>
          <w:lang w:val="ru-RU"/>
        </w:rPr>
        <w:t>. Несмотря на то что рассеяние может происходить повсюду между земной станцией, с которой производится координация, и этой точкой, такое пересечение двух лучей в данной точке представляет собой сценарий помех для наихудшего случая. Следовательно, для приемных земных станций в двух азимутальных секторах этот случай дает требуемое расстояние для наихудшего случая.</w:t>
      </w:r>
    </w:p>
    <w:p w:rsidR="00AA2860" w:rsidRPr="00B04D87" w:rsidRDefault="00AA2860" w:rsidP="0064398B">
      <w:pPr>
        <w:spacing w:line="192" w:lineRule="exact"/>
        <w:rPr>
          <w:lang w:val="ru-RU"/>
        </w:rPr>
      </w:pPr>
      <w:r w:rsidRPr="00B04D87">
        <w:rPr>
          <w:lang w:val="ru-RU"/>
        </w:rPr>
        <w:t xml:space="preserve">Для земной станции, работающей с космической станцией на наклоненной орбите, в расчетах используются наименьшее ожидаемое значение угла места рабочей антенны и соответствующее ему значение азимута. </w:t>
      </w:r>
    </w:p>
    <w:p w:rsidR="00AA2860" w:rsidRPr="00B04D87" w:rsidRDefault="00AA2860" w:rsidP="00CF5D02">
      <w:pPr>
        <w:spacing w:line="192" w:lineRule="exact"/>
        <w:rPr>
          <w:lang w:val="ru-RU"/>
        </w:rPr>
      </w:pPr>
      <w:r w:rsidRPr="00B04D87">
        <w:rPr>
          <w:lang w:val="ru-RU"/>
        </w:rPr>
        <w:t>Контур для распространения вида (2) определяется с использованием метода, описанного в §</w:t>
      </w:r>
      <w:r w:rsidRPr="00D94E2D">
        <w:t> </w:t>
      </w:r>
      <w:r w:rsidRPr="00B04D87">
        <w:rPr>
          <w:lang w:val="ru-RU"/>
        </w:rPr>
        <w:t xml:space="preserve">3 </w:t>
      </w:r>
      <w:r w:rsidR="00CF5D02" w:rsidRPr="00CF5D02">
        <w:rPr>
          <w:lang w:val="ru-RU"/>
        </w:rPr>
        <w:t>Дополне</w:t>
      </w:r>
      <w:r w:rsidR="00CF5D02">
        <w:rPr>
          <w:lang w:val="ru-RU"/>
        </w:rPr>
        <w:t>н</w:t>
      </w:r>
      <w:r>
        <w:rPr>
          <w:lang w:val="ru-RU"/>
        </w:rPr>
        <w:t>ия 6 к Приложению 1</w:t>
      </w:r>
      <w:r w:rsidRPr="00B04D87">
        <w:rPr>
          <w:lang w:val="ru-RU"/>
        </w:rPr>
        <w:t>.</w:t>
      </w:r>
    </w:p>
    <w:p w:rsidR="00AA2860" w:rsidRPr="008F30A0" w:rsidRDefault="00AA2860" w:rsidP="0064398B">
      <w:pPr>
        <w:pStyle w:val="Heading2"/>
        <w:spacing w:line="192" w:lineRule="exact"/>
        <w:rPr>
          <w:lang w:val="ru-RU"/>
        </w:rPr>
      </w:pPr>
      <w:bookmarkStart w:id="102" w:name="_Toc304468031"/>
      <w:bookmarkStart w:id="103" w:name="_Toc304469258"/>
      <w:bookmarkStart w:id="104" w:name="_Toc307932258"/>
      <w:r w:rsidRPr="008F30A0">
        <w:rPr>
          <w:lang w:val="ru-RU"/>
        </w:rPr>
        <w:t>3.2</w:t>
      </w:r>
      <w:r w:rsidRPr="008F30A0">
        <w:rPr>
          <w:lang w:val="ru-RU"/>
        </w:rPr>
        <w:tab/>
        <w:t>Земная станция, с которой производится координация, или неизвестная земная станция, работающая с негеостационарными космическими станциями</w:t>
      </w:r>
      <w:bookmarkEnd w:id="102"/>
      <w:bookmarkEnd w:id="103"/>
      <w:bookmarkEnd w:id="104"/>
    </w:p>
    <w:p w:rsidR="00AA2860" w:rsidRPr="00292868" w:rsidRDefault="00AA2860" w:rsidP="0064398B">
      <w:pPr>
        <w:spacing w:line="192" w:lineRule="exact"/>
        <w:rPr>
          <w:lang w:val="ru-RU"/>
        </w:rPr>
      </w:pPr>
      <w:r w:rsidRPr="00292868">
        <w:rPr>
          <w:lang w:val="ru-RU"/>
        </w:rPr>
        <w:t>В тех случаях, когда земная (передающая) станция, с которой производится координация, работает с</w:t>
      </w:r>
      <w:r w:rsidR="0064398B">
        <w:rPr>
          <w:lang w:val="ru-RU"/>
        </w:rPr>
        <w:t> </w:t>
      </w:r>
      <w:r w:rsidRPr="00292868">
        <w:rPr>
          <w:lang w:val="ru-RU"/>
        </w:rPr>
        <w:t>негеостационарными космическими станциями, в следующих процедурах предполагается, что антенна земной станции следит за космической станцией, в противном случае см. §</w:t>
      </w:r>
      <w:r>
        <w:t> </w:t>
      </w:r>
      <w:r w:rsidRPr="00292868">
        <w:rPr>
          <w:lang w:val="ru-RU"/>
        </w:rPr>
        <w:t>1.4.2.</w:t>
      </w:r>
    </w:p>
    <w:p w:rsidR="00AA2860" w:rsidRPr="00292868" w:rsidRDefault="00AA2860" w:rsidP="0064398B">
      <w:pPr>
        <w:spacing w:line="192" w:lineRule="exact"/>
        <w:rPr>
          <w:lang w:val="ru-RU"/>
        </w:rPr>
      </w:pPr>
      <w:r w:rsidRPr="00292868">
        <w:rPr>
          <w:lang w:val="ru-RU"/>
        </w:rPr>
        <w:t>Если приемная земная станция работает с негеостационарной космической станцией (станциями), то при определении координационной зоны можно только установить  уровни подлежащего использованию инвариантного во времени усиления в направлении горизонта для всех азимутов; при этом применяется метод, описанный в §</w:t>
      </w:r>
      <w:r>
        <w:t> </w:t>
      </w:r>
      <w:r w:rsidRPr="00292868">
        <w:rPr>
          <w:lang w:val="ru-RU"/>
        </w:rPr>
        <w:t xml:space="preserve">2.2.1. </w:t>
      </w:r>
    </w:p>
    <w:p w:rsidR="00AA2860" w:rsidRPr="00292868" w:rsidRDefault="00AA2860" w:rsidP="0064398B">
      <w:pPr>
        <w:spacing w:line="192" w:lineRule="exact"/>
        <w:rPr>
          <w:lang w:val="ru-RU"/>
        </w:rPr>
      </w:pPr>
      <w:r w:rsidRPr="00292868">
        <w:rPr>
          <w:lang w:val="ru-RU"/>
        </w:rPr>
        <w:t xml:space="preserve">Значения усиления антенны в направлении горизонта, которые следует использовать при расчетах, приведены </w:t>
      </w:r>
      <w:r>
        <w:rPr>
          <w:lang w:val="ru-RU"/>
        </w:rPr>
        <w:t>в таблице </w:t>
      </w:r>
      <w:r w:rsidRPr="00292868">
        <w:rPr>
          <w:lang w:val="ru-RU"/>
        </w:rPr>
        <w:t>16.</w:t>
      </w:r>
    </w:p>
    <w:p w:rsidR="00AA2860" w:rsidRPr="00B04D87" w:rsidRDefault="00AA2860" w:rsidP="0064398B">
      <w:pPr>
        <w:spacing w:line="192" w:lineRule="exact"/>
        <w:rPr>
          <w:lang w:val="ru-RU"/>
        </w:rPr>
      </w:pPr>
      <w:r w:rsidRPr="00B04D87">
        <w:rPr>
          <w:lang w:val="ru-RU"/>
        </w:rPr>
        <w:t xml:space="preserve">При определении требуемых координационных контуров из </w:t>
      </w:r>
      <w:r>
        <w:rPr>
          <w:lang w:val="ru-RU"/>
        </w:rPr>
        <w:t>т</w:t>
      </w:r>
      <w:r w:rsidRPr="00B04D87">
        <w:rPr>
          <w:lang w:val="ru-RU"/>
        </w:rPr>
        <w:t>аблицы 2 для распространения вида</w:t>
      </w:r>
      <w:r w:rsidRPr="00D94E2D">
        <w:t> </w:t>
      </w:r>
      <w:r w:rsidRPr="00B04D87">
        <w:rPr>
          <w:lang w:val="ru-RU"/>
        </w:rPr>
        <w:t>(1) могут потребоваться одна или более из трех следующих процедур. В любом из этих случаев, когда одна из земных станций работает с космическими станциями</w:t>
      </w:r>
      <w:r>
        <w:rPr>
          <w:lang w:val="ru-RU"/>
        </w:rPr>
        <w:t xml:space="preserve"> на </w:t>
      </w:r>
      <w:r w:rsidRPr="00B04D87">
        <w:rPr>
          <w:lang w:val="ru-RU"/>
        </w:rPr>
        <w:t>негеостационарны</w:t>
      </w:r>
      <w:r>
        <w:rPr>
          <w:lang w:val="ru-RU"/>
        </w:rPr>
        <w:t>х орбитах</w:t>
      </w:r>
      <w:r w:rsidRPr="00B04D87">
        <w:rPr>
          <w:lang w:val="ru-RU"/>
        </w:rPr>
        <w:t>, построение контуров для распространения вида (2) не требуется.</w:t>
      </w:r>
    </w:p>
    <w:p w:rsidR="00AA2860" w:rsidRPr="0064398B" w:rsidRDefault="00AA2860" w:rsidP="0064398B">
      <w:pPr>
        <w:pStyle w:val="Heading3"/>
        <w:spacing w:line="192" w:lineRule="exact"/>
        <w:rPr>
          <w:lang w:val="ru-RU"/>
        </w:rPr>
      </w:pPr>
      <w:bookmarkStart w:id="105" w:name="_Toc304468032"/>
      <w:bookmarkStart w:id="106" w:name="_Toc304469259"/>
      <w:bookmarkStart w:id="107" w:name="_Toc307932259"/>
      <w:r w:rsidRPr="0064398B">
        <w:rPr>
          <w:lang w:val="ru-RU"/>
        </w:rPr>
        <w:t>3.2.1</w:t>
      </w:r>
      <w:r w:rsidRPr="0064398B">
        <w:rPr>
          <w:lang w:val="ru-RU"/>
        </w:rPr>
        <w:tab/>
        <w:t>Земная станция, с которой производится координация и которая работает с геостационарной космической станцией, по отношению к неизвестным земным станциям, работающим с</w:t>
      </w:r>
      <w:r w:rsidR="0064398B">
        <w:rPr>
          <w:lang w:val="ru-RU"/>
        </w:rPr>
        <w:t> </w:t>
      </w:r>
      <w:r w:rsidRPr="0064398B">
        <w:rPr>
          <w:lang w:val="ru-RU"/>
        </w:rPr>
        <w:t>негеостационарными космическими станциями</w:t>
      </w:r>
      <w:bookmarkEnd w:id="105"/>
      <w:bookmarkEnd w:id="106"/>
      <w:bookmarkEnd w:id="107"/>
    </w:p>
    <w:p w:rsidR="00AA2860" w:rsidRPr="00B04D87" w:rsidRDefault="00AA2860" w:rsidP="0064398B">
      <w:pPr>
        <w:spacing w:line="192" w:lineRule="exact"/>
        <w:rPr>
          <w:lang w:val="ru-RU"/>
        </w:rPr>
      </w:pPr>
      <w:r w:rsidRPr="00B04D87">
        <w:rPr>
          <w:lang w:val="ru-RU"/>
        </w:rPr>
        <w:t>Если земная станция работает с космической станцией на геостационарной орбите, а неизвестные земные станции работают с космическими станциями на негеостационарных орбитах, то координационная зона для распространения вида (1) определяется с использованием процедур, описанных в §</w:t>
      </w:r>
      <w:r w:rsidRPr="00D94E2D">
        <w:t> </w:t>
      </w:r>
      <w:r w:rsidRPr="00B04D87">
        <w:rPr>
          <w:lang w:val="ru-RU"/>
        </w:rPr>
        <w:t xml:space="preserve">2.1.1. Единственное необходимое отличие заключается в том, что вместо усиления антенны наземной станции, </w:t>
      </w:r>
      <w:r w:rsidRPr="00D94E2D">
        <w:rPr>
          <w:i/>
          <w:iCs/>
        </w:rPr>
        <w:t>G</w:t>
      </w:r>
      <w:r w:rsidRPr="00D94E2D">
        <w:rPr>
          <w:i/>
          <w:iCs/>
          <w:position w:val="-4"/>
          <w:sz w:val="16"/>
          <w:szCs w:val="16"/>
        </w:rPr>
        <w:t>x</w:t>
      </w:r>
      <w:r w:rsidRPr="00B04D87">
        <w:rPr>
          <w:lang w:val="ru-RU"/>
        </w:rPr>
        <w:t xml:space="preserve">, должно использоваться усиление антенны неизвестной приемной земной станции в направлении горизонта, </w:t>
      </w:r>
      <w:r w:rsidRPr="00D94E2D">
        <w:rPr>
          <w:i/>
          <w:iCs/>
        </w:rPr>
        <w:t>G</w:t>
      </w:r>
      <w:r w:rsidRPr="00D94E2D">
        <w:rPr>
          <w:i/>
          <w:iCs/>
          <w:position w:val="-4"/>
          <w:sz w:val="16"/>
          <w:szCs w:val="16"/>
        </w:rPr>
        <w:t>r</w:t>
      </w:r>
      <w:r w:rsidRPr="00B04D87">
        <w:rPr>
          <w:lang w:val="ru-RU"/>
        </w:rPr>
        <w:t xml:space="preserve">. Соответствующие значения этого усиления, а также соответствующие параметры системы приведены </w:t>
      </w:r>
      <w:r>
        <w:rPr>
          <w:lang w:val="ru-RU"/>
        </w:rPr>
        <w:t>в таблице 16</w:t>
      </w:r>
      <w:r w:rsidRPr="00B04D87">
        <w:rPr>
          <w:lang w:val="ru-RU"/>
        </w:rPr>
        <w:t>.</w:t>
      </w:r>
    </w:p>
    <w:p w:rsidR="00AA2860" w:rsidRPr="0064398B" w:rsidRDefault="00AA2860" w:rsidP="0064398B">
      <w:pPr>
        <w:pStyle w:val="Heading3"/>
        <w:spacing w:line="192" w:lineRule="exact"/>
        <w:rPr>
          <w:lang w:val="ru-RU"/>
        </w:rPr>
      </w:pPr>
      <w:bookmarkStart w:id="108" w:name="_Toc304468033"/>
      <w:bookmarkStart w:id="109" w:name="_Toc304469260"/>
      <w:bookmarkStart w:id="110" w:name="_Toc307932260"/>
      <w:r w:rsidRPr="0064398B">
        <w:rPr>
          <w:lang w:val="ru-RU"/>
        </w:rPr>
        <w:t>3.2.2</w:t>
      </w:r>
      <w:r w:rsidRPr="0064398B">
        <w:rPr>
          <w:lang w:val="ru-RU"/>
        </w:rPr>
        <w:tab/>
        <w:t>Земная станция, с которой производится координация и которая работает с негеостационарной космической станцией, по отношению к неизвестным земным станциям, работающим с</w:t>
      </w:r>
      <w:r w:rsidR="0064398B">
        <w:rPr>
          <w:lang w:val="ru-RU"/>
        </w:rPr>
        <w:t> </w:t>
      </w:r>
      <w:r w:rsidRPr="0064398B">
        <w:rPr>
          <w:lang w:val="ru-RU"/>
        </w:rPr>
        <w:t>геостационарными космическими станциями</w:t>
      </w:r>
      <w:bookmarkEnd w:id="108"/>
      <w:bookmarkEnd w:id="109"/>
      <w:bookmarkEnd w:id="110"/>
    </w:p>
    <w:p w:rsidR="00AA2860" w:rsidRPr="00B04D87" w:rsidRDefault="00AA2860" w:rsidP="00CF5D02">
      <w:pPr>
        <w:spacing w:line="192" w:lineRule="exact"/>
        <w:rPr>
          <w:lang w:val="ru-RU"/>
        </w:rPr>
      </w:pPr>
      <w:r w:rsidRPr="00B04D87">
        <w:rPr>
          <w:lang w:val="ru-RU"/>
        </w:rPr>
        <w:t>Если земная станция</w:t>
      </w:r>
      <w:r>
        <w:rPr>
          <w:lang w:val="ru-RU"/>
        </w:rPr>
        <w:t xml:space="preserve">, </w:t>
      </w:r>
      <w:r w:rsidRPr="00050A75">
        <w:rPr>
          <w:lang w:val="ru-RU"/>
        </w:rPr>
        <w:t>с которой производится координация,</w:t>
      </w:r>
      <w:r>
        <w:rPr>
          <w:lang w:val="ru-RU"/>
        </w:rPr>
        <w:t xml:space="preserve"> </w:t>
      </w:r>
      <w:r w:rsidRPr="00B04D87">
        <w:rPr>
          <w:lang w:val="ru-RU"/>
        </w:rPr>
        <w:t xml:space="preserve">работает с космическими станциями на негеостационарных орбитах, а неизвестные земные станции работают с космическими станциями на геостационарных орбитах, усиление антенны в направлении горизонта, </w:t>
      </w:r>
      <w:r w:rsidRPr="00D94E2D">
        <w:rPr>
          <w:i/>
          <w:iCs/>
        </w:rPr>
        <w:t>G</w:t>
      </w:r>
      <w:r w:rsidRPr="00D94E2D">
        <w:rPr>
          <w:i/>
          <w:iCs/>
          <w:position w:val="-4"/>
          <w:sz w:val="16"/>
          <w:szCs w:val="16"/>
        </w:rPr>
        <w:t>r</w:t>
      </w:r>
      <w:r w:rsidRPr="00B04D87">
        <w:rPr>
          <w:lang w:val="ru-RU"/>
        </w:rPr>
        <w:t>, для неизвестной приемной земной станции определяется в соответствии с упрощающими аппроксимациями из §</w:t>
      </w:r>
      <w:r w:rsidRPr="00D94E2D">
        <w:t> </w:t>
      </w:r>
      <w:r w:rsidRPr="00B04D87">
        <w:rPr>
          <w:lang w:val="ru-RU"/>
        </w:rPr>
        <w:t>3.1.1, как показано в §</w:t>
      </w:r>
      <w:r w:rsidRPr="00D94E2D">
        <w:t> </w:t>
      </w:r>
      <w:r w:rsidRPr="00B04D87">
        <w:rPr>
          <w:lang w:val="ru-RU"/>
        </w:rPr>
        <w:t xml:space="preserve">2.1 </w:t>
      </w:r>
      <w:r w:rsidR="00CF5D02" w:rsidRPr="00CF5D02">
        <w:rPr>
          <w:lang w:val="ru-RU"/>
        </w:rPr>
        <w:t>Дополне</w:t>
      </w:r>
      <w:r w:rsidR="00CF5D02">
        <w:rPr>
          <w:lang w:val="ru-RU"/>
        </w:rPr>
        <w:t>н</w:t>
      </w:r>
      <w:r>
        <w:rPr>
          <w:lang w:val="ru-RU"/>
        </w:rPr>
        <w:t>ия 6 к Приложению 1</w:t>
      </w:r>
      <w:r w:rsidRPr="00B04D87">
        <w:rPr>
          <w:lang w:val="ru-RU"/>
        </w:rPr>
        <w:t xml:space="preserve">, и с помощью параметров, взятых из </w:t>
      </w:r>
      <w:r>
        <w:rPr>
          <w:lang w:val="ru-RU"/>
        </w:rPr>
        <w:t>т</w:t>
      </w:r>
      <w:r w:rsidRPr="00B04D87">
        <w:rPr>
          <w:lang w:val="ru-RU"/>
        </w:rPr>
        <w:t>аблицы</w:t>
      </w:r>
      <w:r>
        <w:rPr>
          <w:lang w:val="ru-RU"/>
        </w:rPr>
        <w:t> 16</w:t>
      </w:r>
      <w:r w:rsidRPr="00B04D87">
        <w:rPr>
          <w:lang w:val="ru-RU"/>
        </w:rPr>
        <w:t>. Затем, следуя процедуре, приведенной в §</w:t>
      </w:r>
      <w:r w:rsidRPr="00D94E2D">
        <w:t> </w:t>
      </w:r>
      <w:r w:rsidRPr="00B04D87">
        <w:rPr>
          <w:lang w:val="ru-RU"/>
        </w:rPr>
        <w:t>2.2, с использованием соответствующего усиления антенны приемной земной станции в</w:t>
      </w:r>
      <w:r w:rsidR="0064398B">
        <w:rPr>
          <w:lang w:val="ru-RU"/>
        </w:rPr>
        <w:t> </w:t>
      </w:r>
      <w:r w:rsidRPr="00B04D87">
        <w:rPr>
          <w:lang w:val="ru-RU"/>
        </w:rPr>
        <w:t xml:space="preserve">направлении горизонта для каждого рассматриваемого азимута, а также соответствующих параметров системы, взятых из </w:t>
      </w:r>
      <w:r>
        <w:rPr>
          <w:lang w:val="ru-RU"/>
        </w:rPr>
        <w:t>т</w:t>
      </w:r>
      <w:r w:rsidRPr="00B04D87">
        <w:rPr>
          <w:lang w:val="ru-RU"/>
        </w:rPr>
        <w:t>аблицы</w:t>
      </w:r>
      <w:r>
        <w:rPr>
          <w:lang w:val="ru-RU"/>
        </w:rPr>
        <w:t> 16</w:t>
      </w:r>
      <w:r w:rsidRPr="00B04D87">
        <w:rPr>
          <w:lang w:val="ru-RU"/>
        </w:rPr>
        <w:t>, определяется координационная зона для распространения вида (1).</w:t>
      </w:r>
    </w:p>
    <w:p w:rsidR="00AA2860" w:rsidRPr="00B04D87" w:rsidRDefault="00AA2860" w:rsidP="0064398B">
      <w:pPr>
        <w:pStyle w:val="Heading3"/>
        <w:spacing w:line="192" w:lineRule="exact"/>
        <w:rPr>
          <w:lang w:val="ru-RU"/>
        </w:rPr>
      </w:pPr>
      <w:bookmarkStart w:id="111" w:name="_Toc304468034"/>
      <w:bookmarkStart w:id="112" w:name="_Toc304469261"/>
      <w:bookmarkStart w:id="113" w:name="_Toc307932261"/>
      <w:r w:rsidRPr="00B04D87">
        <w:rPr>
          <w:lang w:val="ru-RU"/>
        </w:rPr>
        <w:t>3.2.3</w:t>
      </w:r>
      <w:r w:rsidRPr="00B04D87">
        <w:rPr>
          <w:lang w:val="ru-RU"/>
        </w:rPr>
        <w:tab/>
        <w:t xml:space="preserve">Земная станция, </w:t>
      </w:r>
      <w:r w:rsidRPr="00050A75">
        <w:rPr>
          <w:lang w:val="ru-RU"/>
        </w:rPr>
        <w:t>с которой производится координация</w:t>
      </w:r>
      <w:r>
        <w:rPr>
          <w:lang w:val="ru-RU"/>
        </w:rPr>
        <w:t>,</w:t>
      </w:r>
      <w:r w:rsidRPr="00B04D87">
        <w:rPr>
          <w:lang w:val="ru-RU"/>
        </w:rPr>
        <w:t xml:space="preserve"> и неизвестн</w:t>
      </w:r>
      <w:r>
        <w:rPr>
          <w:lang w:val="ru-RU"/>
        </w:rPr>
        <w:t>ые</w:t>
      </w:r>
      <w:r w:rsidRPr="00B04D87">
        <w:rPr>
          <w:lang w:val="ru-RU"/>
        </w:rPr>
        <w:t xml:space="preserve"> земные станции, работающие с негеостационарными космическими станциями</w:t>
      </w:r>
      <w:bookmarkEnd w:id="111"/>
      <w:bookmarkEnd w:id="112"/>
      <w:bookmarkEnd w:id="113"/>
    </w:p>
    <w:p w:rsidR="00AA2860" w:rsidRPr="00B04D87" w:rsidRDefault="00AA2860" w:rsidP="0064398B">
      <w:pPr>
        <w:spacing w:line="192" w:lineRule="exact"/>
        <w:rPr>
          <w:lang w:val="ru-RU"/>
        </w:rPr>
      </w:pPr>
      <w:r w:rsidRPr="00B04D87">
        <w:rPr>
          <w:lang w:val="ru-RU"/>
        </w:rPr>
        <w:t>Если и земная станция,</w:t>
      </w:r>
      <w:r>
        <w:rPr>
          <w:lang w:val="ru-RU"/>
        </w:rPr>
        <w:t xml:space="preserve"> </w:t>
      </w:r>
      <w:r w:rsidRPr="00050A75">
        <w:rPr>
          <w:lang w:val="ru-RU"/>
        </w:rPr>
        <w:t>с которой производится координация</w:t>
      </w:r>
      <w:r>
        <w:rPr>
          <w:lang w:val="ru-RU"/>
        </w:rPr>
        <w:t>,</w:t>
      </w:r>
      <w:r w:rsidRPr="00B04D87">
        <w:rPr>
          <w:lang w:val="ru-RU"/>
        </w:rPr>
        <w:t xml:space="preserve"> и неизвестные земные станции работают с космическими станциями на негеостационарных орбитах, то в этом случае координационная зона для распространения вида (1) определяется с использованием процедуры, описанной в §</w:t>
      </w:r>
      <w:r w:rsidRPr="00D94E2D">
        <w:t> </w:t>
      </w:r>
      <w:r w:rsidRPr="00B04D87">
        <w:rPr>
          <w:lang w:val="ru-RU"/>
        </w:rPr>
        <w:t xml:space="preserve">2.2. Единственное отличие заключается в том, что вместо усиления антенны наземной станции следует использовать усиление антенны неизвестной приемной земной станции в направлении горизонта, </w:t>
      </w:r>
      <w:r w:rsidRPr="00D94E2D">
        <w:rPr>
          <w:i/>
          <w:iCs/>
        </w:rPr>
        <w:t>G</w:t>
      </w:r>
      <w:r w:rsidRPr="00D94E2D">
        <w:rPr>
          <w:i/>
          <w:iCs/>
          <w:position w:val="-4"/>
          <w:sz w:val="16"/>
          <w:szCs w:val="16"/>
        </w:rPr>
        <w:t>r</w:t>
      </w:r>
      <w:r w:rsidRPr="00B04D87">
        <w:rPr>
          <w:lang w:val="ru-RU"/>
        </w:rPr>
        <w:t xml:space="preserve">. Соответствующие значения этого усиления, а также соответствующие параметры системы приведены </w:t>
      </w:r>
      <w:r>
        <w:rPr>
          <w:lang w:val="ru-RU"/>
        </w:rPr>
        <w:t>в таблице 16</w:t>
      </w:r>
      <w:r w:rsidRPr="00B04D87">
        <w:rPr>
          <w:lang w:val="ru-RU"/>
        </w:rPr>
        <w:t>.</w:t>
      </w:r>
    </w:p>
    <w:p w:rsidR="00AA2860" w:rsidRPr="008F30A0" w:rsidRDefault="00AA2860" w:rsidP="0064398B">
      <w:pPr>
        <w:pStyle w:val="Heading1"/>
        <w:rPr>
          <w:lang w:val="ru-RU"/>
        </w:rPr>
      </w:pPr>
      <w:bookmarkStart w:id="114" w:name="_Toc304468035"/>
      <w:bookmarkStart w:id="115" w:name="_Toc304469262"/>
      <w:bookmarkStart w:id="116" w:name="_Toc307932262"/>
      <w:r w:rsidRPr="008F30A0">
        <w:rPr>
          <w:lang w:val="ru-RU"/>
        </w:rPr>
        <w:lastRenderedPageBreak/>
        <w:t>4</w:t>
      </w:r>
      <w:r w:rsidRPr="008F30A0">
        <w:rPr>
          <w:lang w:val="ru-RU"/>
        </w:rPr>
        <w:tab/>
        <w:t>Общие соображения относительно определения требуемого расстояния для распространения вида (1)</w:t>
      </w:r>
      <w:bookmarkEnd w:id="114"/>
      <w:bookmarkEnd w:id="115"/>
      <w:bookmarkEnd w:id="116"/>
    </w:p>
    <w:p w:rsidR="00AA2860" w:rsidRPr="00B04D87" w:rsidRDefault="00AA2860" w:rsidP="00C02197">
      <w:pPr>
        <w:rPr>
          <w:lang w:val="ru-RU"/>
        </w:rPr>
      </w:pPr>
      <w:r w:rsidRPr="00B04D87">
        <w:rPr>
          <w:lang w:val="ru-RU"/>
        </w:rPr>
        <w:t>При определении требуемых расстояний для распространения вида (1) используемый диапазон частот был разделен на три части. Расчеты распространения для ОВЧ/УВЧ частот между 100 МГц и 790</w:t>
      </w:r>
      <w:r w:rsidRPr="00D94E2D">
        <w:t> </w:t>
      </w:r>
      <w:r w:rsidRPr="00B04D87">
        <w:rPr>
          <w:lang w:val="ru-RU"/>
        </w:rPr>
        <w:t>МГц основываются на графиках прогнозируемых потерь на трассе для распространения вида</w:t>
      </w:r>
      <w:r w:rsidRPr="00D94E2D">
        <w:t> </w:t>
      </w:r>
      <w:r w:rsidRPr="00B04D87">
        <w:rPr>
          <w:lang w:val="ru-RU"/>
        </w:rPr>
        <w:t xml:space="preserve">(1). В диапазоне частот от 790 МГц до 60 ГГц при моделировании распространения используются модели тропосферного рассеяния, волноводного распространения и отражения/рефракции </w:t>
      </w:r>
      <w:r>
        <w:rPr>
          <w:lang w:val="ru-RU"/>
        </w:rPr>
        <w:t>в слоях атмосферы</w:t>
      </w:r>
      <w:r w:rsidRPr="00B04D87">
        <w:rPr>
          <w:lang w:val="ru-RU"/>
        </w:rPr>
        <w:t>. На более высоких частотах до 105</w:t>
      </w:r>
      <w:r w:rsidR="00C02197">
        <w:rPr>
          <w:lang w:val="en-US"/>
        </w:rPr>
        <w:t> </w:t>
      </w:r>
      <w:r w:rsidRPr="00B04D87">
        <w:rPr>
          <w:lang w:val="ru-RU"/>
        </w:rPr>
        <w:t>ГГц модель распространения основывается на потерях в свободном пространстве, а также на использовании консервативного предположения о поглощении в газах. Возможный диапазон используемых процентов времени различен</w:t>
      </w:r>
      <w:r w:rsidRPr="000A5686">
        <w:rPr>
          <w:lang w:val="ru-RU"/>
        </w:rPr>
        <w:t xml:space="preserve"> </w:t>
      </w:r>
      <w:r w:rsidRPr="00B04D87">
        <w:rPr>
          <w:lang w:val="ru-RU"/>
        </w:rPr>
        <w:t>в различных моделях распространения.</w:t>
      </w:r>
    </w:p>
    <w:p w:rsidR="00AA2860" w:rsidRPr="00B04D87" w:rsidRDefault="00AA2860" w:rsidP="00C02197">
      <w:pPr>
        <w:rPr>
          <w:lang w:val="ru-RU"/>
        </w:rPr>
      </w:pPr>
      <w:r w:rsidRPr="00B04D87">
        <w:rPr>
          <w:lang w:val="ru-RU"/>
        </w:rPr>
        <w:t xml:space="preserve">После учета экранирования местностью (§ 1 </w:t>
      </w:r>
      <w:r w:rsidR="00CF5D02" w:rsidRPr="00CF5D02">
        <w:rPr>
          <w:lang w:val="ru-RU"/>
        </w:rPr>
        <w:t>Дополне</w:t>
      </w:r>
      <w:r w:rsidR="00CF5D02">
        <w:rPr>
          <w:lang w:val="ru-RU"/>
        </w:rPr>
        <w:t>н</w:t>
      </w:r>
      <w:r>
        <w:rPr>
          <w:lang w:val="ru-RU"/>
        </w:rPr>
        <w:t>ия</w:t>
      </w:r>
      <w:r w:rsidRPr="00B04D87">
        <w:rPr>
          <w:lang w:val="ru-RU"/>
        </w:rPr>
        <w:t xml:space="preserve"> 1</w:t>
      </w:r>
      <w:r>
        <w:rPr>
          <w:lang w:val="ru-RU"/>
        </w:rPr>
        <w:t xml:space="preserve"> к Приложению 1</w:t>
      </w:r>
      <w:r w:rsidRPr="00B04D87">
        <w:rPr>
          <w:lang w:val="ru-RU"/>
        </w:rPr>
        <w:t>) только для земной станции</w:t>
      </w:r>
      <w:r>
        <w:rPr>
          <w:lang w:val="ru-RU"/>
        </w:rPr>
        <w:t>,</w:t>
      </w:r>
      <w:r w:rsidRPr="000A5686">
        <w:rPr>
          <w:lang w:val="ru-RU"/>
        </w:rPr>
        <w:t xml:space="preserve"> </w:t>
      </w:r>
      <w:r w:rsidRPr="00050A75">
        <w:rPr>
          <w:lang w:val="ru-RU"/>
        </w:rPr>
        <w:t>с</w:t>
      </w:r>
      <w:r w:rsidR="00C02197">
        <w:rPr>
          <w:lang w:val="en-US"/>
        </w:rPr>
        <w:t> </w:t>
      </w:r>
      <w:r w:rsidRPr="00050A75">
        <w:rPr>
          <w:lang w:val="ru-RU"/>
        </w:rPr>
        <w:t>которой производится координация</w:t>
      </w:r>
      <w:r>
        <w:rPr>
          <w:lang w:val="ru-RU"/>
        </w:rPr>
        <w:t>,</w:t>
      </w:r>
      <w:r w:rsidRPr="00B04D87">
        <w:rPr>
          <w:lang w:val="ru-RU"/>
        </w:rPr>
        <w:t xml:space="preserve"> при определении требуемых расстояний для распространения вида (1) должны использоваться следующие методы:</w:t>
      </w:r>
    </w:p>
    <w:p w:rsidR="00AA2860" w:rsidRPr="009D1A16" w:rsidRDefault="00AA2860" w:rsidP="00CF5D02">
      <w:pPr>
        <w:pStyle w:val="enumlev1"/>
        <w:rPr>
          <w:lang w:val="ru-RU"/>
        </w:rPr>
      </w:pPr>
      <w:r w:rsidRPr="009D1A16">
        <w:rPr>
          <w:lang w:val="ru-RU"/>
        </w:rPr>
        <w:t>–</w:t>
      </w:r>
      <w:r w:rsidRPr="009D1A16">
        <w:rPr>
          <w:lang w:val="ru-RU"/>
        </w:rPr>
        <w:tab/>
        <w:t xml:space="preserve">для частот от 100 МГц до 790 МГц – метод, описанный в § 2 </w:t>
      </w:r>
      <w:r w:rsidR="00CF5D02" w:rsidRPr="00CF5D02">
        <w:rPr>
          <w:lang w:val="ru-RU"/>
        </w:rPr>
        <w:t>Дополне</w:t>
      </w:r>
      <w:r w:rsidR="00CF5D02">
        <w:rPr>
          <w:lang w:val="ru-RU"/>
        </w:rPr>
        <w:t>н</w:t>
      </w:r>
      <w:r w:rsidRPr="009D1A16">
        <w:rPr>
          <w:lang w:val="ru-RU"/>
        </w:rPr>
        <w:t>ия 1;</w:t>
      </w:r>
    </w:p>
    <w:p w:rsidR="00AA2860" w:rsidRPr="009D1A16" w:rsidRDefault="00AA2860" w:rsidP="00CF5D02">
      <w:pPr>
        <w:pStyle w:val="enumlev1"/>
        <w:rPr>
          <w:lang w:val="ru-RU"/>
        </w:rPr>
      </w:pPr>
      <w:r w:rsidRPr="009D1A16">
        <w:rPr>
          <w:lang w:val="ru-RU"/>
        </w:rPr>
        <w:t>–</w:t>
      </w:r>
      <w:r w:rsidRPr="009D1A16">
        <w:rPr>
          <w:lang w:val="ru-RU"/>
        </w:rPr>
        <w:tab/>
        <w:t xml:space="preserve">для частот от 790 МГц до 60 ГГц – метод, описанный в § 3 </w:t>
      </w:r>
      <w:r w:rsidR="00CF5D02" w:rsidRPr="00CF5D02">
        <w:rPr>
          <w:lang w:val="ru-RU"/>
        </w:rPr>
        <w:t>Дополне</w:t>
      </w:r>
      <w:r w:rsidR="00CF5D02">
        <w:rPr>
          <w:lang w:val="ru-RU"/>
        </w:rPr>
        <w:t>н</w:t>
      </w:r>
      <w:r w:rsidRPr="009D1A16">
        <w:rPr>
          <w:lang w:val="ru-RU"/>
        </w:rPr>
        <w:t>ия 1;</w:t>
      </w:r>
    </w:p>
    <w:p w:rsidR="00AA2860" w:rsidRPr="009D1A16" w:rsidRDefault="00AA2860" w:rsidP="00CF5D02">
      <w:pPr>
        <w:pStyle w:val="enumlev1"/>
        <w:rPr>
          <w:lang w:val="ru-RU"/>
        </w:rPr>
      </w:pPr>
      <w:r w:rsidRPr="009D1A16">
        <w:rPr>
          <w:lang w:val="ru-RU"/>
        </w:rPr>
        <w:t>–</w:t>
      </w:r>
      <w:r w:rsidRPr="009D1A16">
        <w:rPr>
          <w:lang w:val="ru-RU"/>
        </w:rPr>
        <w:tab/>
        <w:t xml:space="preserve">для частот от 60 ГГц до 105 ГГц – метод, описанный в § 4 </w:t>
      </w:r>
      <w:r w:rsidR="00CF5D02" w:rsidRPr="00CF5D02">
        <w:rPr>
          <w:lang w:val="ru-RU"/>
        </w:rPr>
        <w:t>Дополне</w:t>
      </w:r>
      <w:r w:rsidR="00CF5D02">
        <w:rPr>
          <w:lang w:val="ru-RU"/>
        </w:rPr>
        <w:t>н</w:t>
      </w:r>
      <w:r w:rsidRPr="009D1A16">
        <w:rPr>
          <w:lang w:val="ru-RU"/>
        </w:rPr>
        <w:t>ия 1.</w:t>
      </w:r>
    </w:p>
    <w:p w:rsidR="00AA2860" w:rsidRPr="00B04D87" w:rsidRDefault="00AA2860" w:rsidP="0064398B">
      <w:pPr>
        <w:rPr>
          <w:lang w:val="ru-RU"/>
        </w:rPr>
      </w:pPr>
      <w:r w:rsidRPr="00B04D87">
        <w:rPr>
          <w:lang w:val="ru-RU"/>
        </w:rPr>
        <w:t xml:space="preserve">Эти три метода основаны на минимальных </w:t>
      </w:r>
      <w:r>
        <w:rPr>
          <w:lang w:val="ru-RU"/>
        </w:rPr>
        <w:t>необход</w:t>
      </w:r>
      <w:r w:rsidRPr="00B04D87">
        <w:rPr>
          <w:lang w:val="ru-RU"/>
        </w:rPr>
        <w:t xml:space="preserve">имых потерях для распространения вида (1), определенных в соответствии с надлежащими параметрами системы, приведенными в </w:t>
      </w:r>
      <w:r>
        <w:rPr>
          <w:lang w:val="ru-RU"/>
        </w:rPr>
        <w:t>т</w:t>
      </w:r>
      <w:r w:rsidRPr="00B04D87">
        <w:rPr>
          <w:lang w:val="ru-RU"/>
        </w:rPr>
        <w:t>аблицах</w:t>
      </w:r>
      <w:r>
        <w:rPr>
          <w:lang w:val="ru-RU"/>
        </w:rPr>
        <w:t> 14</w:t>
      </w:r>
      <w:r w:rsidRPr="00B04D87">
        <w:rPr>
          <w:lang w:val="ru-RU"/>
        </w:rPr>
        <w:t xml:space="preserve">, </w:t>
      </w:r>
      <w:r>
        <w:rPr>
          <w:lang w:val="ru-RU"/>
        </w:rPr>
        <w:t>15</w:t>
      </w:r>
      <w:r w:rsidRPr="00B04D87">
        <w:rPr>
          <w:lang w:val="ru-RU"/>
        </w:rPr>
        <w:t xml:space="preserve"> и </w:t>
      </w:r>
      <w:r>
        <w:rPr>
          <w:lang w:val="ru-RU"/>
        </w:rPr>
        <w:t>16</w:t>
      </w:r>
      <w:r w:rsidRPr="00B04D87">
        <w:rPr>
          <w:lang w:val="ru-RU"/>
        </w:rPr>
        <w:t>.</w:t>
      </w:r>
    </w:p>
    <w:p w:rsidR="00AA2860" w:rsidRPr="003F4AD2" w:rsidRDefault="00AA2860" w:rsidP="0064398B">
      <w:pPr>
        <w:pStyle w:val="Heading2"/>
        <w:rPr>
          <w:lang w:val="ru-RU"/>
        </w:rPr>
      </w:pPr>
      <w:bookmarkStart w:id="117" w:name="_Toc304468036"/>
      <w:bookmarkStart w:id="118" w:name="_Toc304469263"/>
      <w:bookmarkStart w:id="119" w:name="_Toc307932263"/>
      <w:r w:rsidRPr="003F4AD2">
        <w:rPr>
          <w:lang w:val="ru-RU"/>
        </w:rPr>
        <w:t>4.1</w:t>
      </w:r>
      <w:r w:rsidRPr="003F4AD2">
        <w:rPr>
          <w:lang w:val="ru-RU"/>
        </w:rPr>
        <w:tab/>
        <w:t>Информация о радиоклиматических особенностях</w:t>
      </w:r>
      <w:bookmarkEnd w:id="117"/>
      <w:bookmarkEnd w:id="118"/>
      <w:bookmarkEnd w:id="119"/>
    </w:p>
    <w:p w:rsidR="00AA2860" w:rsidRPr="00B04D87" w:rsidRDefault="00AA2860" w:rsidP="0064398B">
      <w:pPr>
        <w:rPr>
          <w:lang w:val="ru-RU"/>
        </w:rPr>
      </w:pPr>
      <w:r w:rsidRPr="00B04D87">
        <w:rPr>
          <w:lang w:val="ru-RU"/>
        </w:rPr>
        <w:t>При расчете требуемого расстояния для распространения вида (1) земной шар был разделен исходя из значений радиометеорологического параметра, представляющего условия аномального распространения для ясного неба. Процент времени</w:t>
      </w:r>
      <w:r>
        <w:rPr>
          <w:lang w:val="ru-RU"/>
        </w:rPr>
        <w:t>,</w:t>
      </w:r>
      <w:r w:rsidRPr="00B04D87">
        <w:rPr>
          <w:lang w:val="ru-RU"/>
        </w:rPr>
        <w:t xml:space="preserve"> </w:t>
      </w:r>
      <w:r w:rsidRPr="00D94E2D">
        <w:rPr>
          <w:rFonts w:ascii="Symbol" w:hAnsi="Symbol"/>
          <w:color w:val="000000"/>
        </w:rPr>
        <w:t></w:t>
      </w:r>
      <w:r w:rsidRPr="00D94E2D">
        <w:rPr>
          <w:i/>
          <w:iCs/>
          <w:color w:val="000000"/>
          <w:position w:val="-4"/>
          <w:sz w:val="16"/>
          <w:szCs w:val="16"/>
        </w:rPr>
        <w:t>e</w:t>
      </w:r>
      <w:r w:rsidRPr="00B04D87">
        <w:rPr>
          <w:lang w:val="ru-RU"/>
        </w:rPr>
        <w:t>, в течение которого существуют возможности аномального распространения для условий ясного неба, зависит от широты и определяется следующим образом:</w:t>
      </w:r>
    </w:p>
    <w:p w:rsidR="00AA2860" w:rsidRPr="00D94E2D" w:rsidRDefault="00AA2860" w:rsidP="000D1388">
      <w:pPr>
        <w:pStyle w:val="Equation"/>
        <w:tabs>
          <w:tab w:val="clear" w:pos="4820"/>
          <w:tab w:val="clear" w:pos="9639"/>
          <w:tab w:val="center" w:pos="1418"/>
          <w:tab w:val="left" w:pos="3600"/>
          <w:tab w:val="right" w:pos="9356"/>
        </w:tabs>
        <w:jc w:val="right"/>
        <w:rPr>
          <w:color w:val="000000"/>
        </w:rPr>
      </w:pPr>
      <w:r w:rsidRPr="00B04D87">
        <w:rPr>
          <w:color w:val="000000"/>
          <w:lang w:val="ru-RU"/>
        </w:rPr>
        <w:tab/>
      </w:r>
      <w:r w:rsidR="008236D5" w:rsidRPr="00D94E2D">
        <w:rPr>
          <w:color w:val="000000"/>
          <w:position w:val="-52"/>
        </w:rPr>
        <w:object w:dxaOrig="1860" w:dyaOrig="1140">
          <v:shape id="_x0000_i1027" type="#_x0000_t75" style="width:103.15pt;height:63.8pt" o:ole="" fillcolor="window">
            <v:imagedata r:id="rId25" o:title=""/>
          </v:shape>
          <o:OLEObject Type="Embed" ProgID="Equation.3" ShapeID="_x0000_i1027" DrawAspect="Content" ObjectID="_1383747639" r:id="rId26"/>
        </w:object>
      </w:r>
      <w:r w:rsidRPr="00D94E2D">
        <w:rPr>
          <w:color w:val="000000"/>
        </w:rPr>
        <w:tab/>
      </w:r>
      <w:r w:rsidR="008236D5" w:rsidRPr="00536CE3">
        <w:rPr>
          <w:color w:val="000000"/>
          <w:position w:val="-42"/>
        </w:rPr>
        <w:object w:dxaOrig="1200" w:dyaOrig="940">
          <v:shape id="_x0000_i1028" type="#_x0000_t75" style="width:66.8pt;height:52.1pt" o:ole="" fillcolor="window">
            <v:imagedata r:id="rId27" o:title=""/>
          </v:shape>
          <o:OLEObject Type="Embed" ProgID="Equation.3" ShapeID="_x0000_i1028" DrawAspect="Content" ObjectID="_1383747640" r:id="rId28"/>
        </w:object>
      </w:r>
      <w:r w:rsidRPr="00D94E2D">
        <w:rPr>
          <w:color w:val="000000"/>
        </w:rPr>
        <w:tab/>
      </w:r>
      <w:r w:rsidRPr="0084110D">
        <w:rPr>
          <w:color w:val="000000"/>
          <w:position w:val="-38"/>
        </w:rPr>
        <w:object w:dxaOrig="300" w:dyaOrig="859">
          <v:shape id="_x0000_i1029" type="#_x0000_t75" style="width:15pt;height:42.5pt" o:ole="" fillcolor="window">
            <v:imagedata r:id="rId29" o:title=""/>
          </v:shape>
          <o:OLEObject Type="Embed" ProgID="Equation.3" ShapeID="_x0000_i1029" DrawAspect="Content" ObjectID="_1383747641" r:id="rId30"/>
        </w:object>
      </w:r>
    </w:p>
    <w:p w:rsidR="00AA2860" w:rsidRPr="00D94E2D" w:rsidRDefault="00AA2860" w:rsidP="000D1388">
      <w:r w:rsidRPr="00D94E2D">
        <w:t>причем:</w:t>
      </w:r>
    </w:p>
    <w:p w:rsidR="00AA2860" w:rsidRPr="00D94E2D" w:rsidRDefault="00AA2860" w:rsidP="00536CE3">
      <w:pPr>
        <w:pStyle w:val="Equation"/>
        <w:tabs>
          <w:tab w:val="clear" w:pos="4820"/>
          <w:tab w:val="clear" w:pos="9639"/>
          <w:tab w:val="center" w:pos="1077"/>
          <w:tab w:val="left" w:pos="3600"/>
          <w:tab w:val="right" w:pos="9356"/>
        </w:tabs>
        <w:jc w:val="right"/>
        <w:rPr>
          <w:color w:val="000000"/>
        </w:rPr>
      </w:pPr>
      <w:r w:rsidRPr="00D94E2D">
        <w:rPr>
          <w:color w:val="000000"/>
        </w:rPr>
        <w:tab/>
      </w:r>
      <w:r w:rsidR="008236D5" w:rsidRPr="00536CE3">
        <w:rPr>
          <w:color w:val="000000"/>
          <w:position w:val="-42"/>
        </w:rPr>
        <w:object w:dxaOrig="1100" w:dyaOrig="960">
          <v:shape id="_x0000_i1030" type="#_x0000_t75" style="width:61.55pt;height:53.95pt" o:ole="" fillcolor="window">
            <v:imagedata r:id="rId31" o:title=""/>
          </v:shape>
          <o:OLEObject Type="Embed" ProgID="Equation.3" ShapeID="_x0000_i1030" DrawAspect="Content" ObjectID="_1383747642" r:id="rId32"/>
        </w:object>
      </w:r>
      <w:r w:rsidRPr="00D94E2D">
        <w:rPr>
          <w:color w:val="000000"/>
        </w:rPr>
        <w:tab/>
      </w:r>
      <w:r w:rsidR="008236D5" w:rsidRPr="00342098">
        <w:rPr>
          <w:color w:val="000000"/>
          <w:position w:val="-40"/>
        </w:rPr>
        <w:object w:dxaOrig="1180" w:dyaOrig="920">
          <v:shape id="_x0000_i1031" type="#_x0000_t75" style="width:74.05pt;height:51.8pt" o:ole="" fillcolor="window">
            <v:imagedata r:id="rId33" o:title=""/>
          </v:shape>
          <o:OLEObject Type="Embed" ProgID="Equation.3" ShapeID="_x0000_i1031" DrawAspect="Content" ObjectID="_1383747643" r:id="rId34"/>
        </w:object>
      </w:r>
      <w:r w:rsidRPr="00D94E2D">
        <w:rPr>
          <w:color w:val="000000"/>
        </w:rPr>
        <w:tab/>
      </w:r>
      <w:r w:rsidRPr="0084110D">
        <w:rPr>
          <w:color w:val="000000"/>
          <w:position w:val="-38"/>
        </w:rPr>
        <w:object w:dxaOrig="400" w:dyaOrig="859">
          <v:shape id="_x0000_i1032" type="#_x0000_t75" style="width:20pt;height:42.5pt" o:ole="" fillcolor="window">
            <v:imagedata r:id="rId35" o:title=""/>
          </v:shape>
          <o:OLEObject Type="Embed" ProgID="Equation.3" ShapeID="_x0000_i1032" DrawAspect="Content" ObjectID="_1383747644" r:id="rId36"/>
        </w:object>
      </w:r>
    </w:p>
    <w:p w:rsidR="00AA2860" w:rsidRPr="00B04D87" w:rsidRDefault="00AA2860" w:rsidP="00141FC7">
      <w:pPr>
        <w:rPr>
          <w:lang w:val="ru-RU"/>
        </w:rPr>
      </w:pPr>
      <w:r w:rsidRPr="00B04D87">
        <w:rPr>
          <w:lang w:val="ru-RU"/>
        </w:rPr>
        <w:t xml:space="preserve">где </w:t>
      </w:r>
      <w:r w:rsidRPr="00D94E2D">
        <w:rPr>
          <w:rFonts w:ascii="Symbol" w:hAnsi="Symbol"/>
          <w:color w:val="000000"/>
          <w:szCs w:val="18"/>
        </w:rPr>
        <w:sym w:font="Symbol" w:char="F07A"/>
      </w:r>
      <w:r w:rsidRPr="00B04D87">
        <w:rPr>
          <w:color w:val="000000"/>
          <w:lang w:val="ru-RU"/>
        </w:rPr>
        <w:t xml:space="preserve"> </w:t>
      </w:r>
      <w:r w:rsidRPr="00D94E2D">
        <w:t></w:t>
      </w:r>
      <w:r w:rsidRPr="00B04D87">
        <w:rPr>
          <w:lang w:val="ru-RU"/>
        </w:rPr>
        <w:t>– широта местоположения земной станции (в градусах).</w:t>
      </w:r>
    </w:p>
    <w:p w:rsidR="00AA2860" w:rsidRPr="00B04D87" w:rsidRDefault="00AA2860" w:rsidP="00141FC7">
      <w:pPr>
        <w:rPr>
          <w:lang w:val="ru-RU"/>
        </w:rPr>
      </w:pPr>
      <w:r w:rsidRPr="00B04D87">
        <w:rPr>
          <w:lang w:val="ru-RU"/>
        </w:rPr>
        <w:t>Для частот от 790 МГц до 60 ГГц при вычислениях для распространения вида (1) используется значение преломляющей способности поверхности на уровне моря в центре трассы,</w:t>
      </w:r>
      <w:r w:rsidRPr="00B04D87">
        <w:rPr>
          <w:i/>
          <w:iCs/>
          <w:lang w:val="ru-RU"/>
        </w:rPr>
        <w:t xml:space="preserve"> </w:t>
      </w:r>
      <w:r w:rsidRPr="00D94E2D">
        <w:rPr>
          <w:i/>
          <w:iCs/>
        </w:rPr>
        <w:t>N</w:t>
      </w:r>
      <w:r w:rsidRPr="008236D5">
        <w:rPr>
          <w:vertAlign w:val="subscript"/>
          <w:lang w:val="ru-RU"/>
        </w:rPr>
        <w:t>0</w:t>
      </w:r>
      <w:r w:rsidRPr="00B04D87">
        <w:rPr>
          <w:lang w:val="ru-RU"/>
        </w:rPr>
        <w:t>. Это значение может быть рассчитано следующим образом:</w:t>
      </w:r>
    </w:p>
    <w:p w:rsidR="00AA2860" w:rsidRPr="00B04D87" w:rsidRDefault="00AA2860" w:rsidP="000D1388">
      <w:pPr>
        <w:pStyle w:val="Equation"/>
        <w:rPr>
          <w:lang w:val="ru-RU"/>
        </w:rPr>
      </w:pPr>
      <w:r w:rsidRPr="00B04D87">
        <w:rPr>
          <w:lang w:val="ru-RU"/>
        </w:rPr>
        <w:tab/>
      </w:r>
      <w:r w:rsidR="000D1388">
        <w:rPr>
          <w:lang w:val="ru-RU"/>
        </w:rPr>
        <w:tab/>
      </w:r>
      <w:r w:rsidR="008236D5" w:rsidRPr="000D1388">
        <w:rPr>
          <w:position w:val="-10"/>
        </w:rPr>
        <w:object w:dxaOrig="2220" w:dyaOrig="680">
          <v:shape id="_x0000_i1033" type="#_x0000_t75" style="width:129.85pt;height:39.45pt" o:ole="" fillcolor="window">
            <v:imagedata r:id="rId37" o:title=""/>
          </v:shape>
          <o:OLEObject Type="Embed" ProgID="Equation.3" ShapeID="_x0000_i1033" DrawAspect="Content" ObjectID="_1383747645" r:id="rId38"/>
        </w:object>
      </w:r>
      <w:r w:rsidR="008D7585" w:rsidRPr="005047D3">
        <w:rPr>
          <w:lang w:val="ru-RU"/>
        </w:rPr>
        <w:t>.</w:t>
      </w:r>
      <w:r>
        <w:rPr>
          <w:lang w:val="ru-RU"/>
        </w:rPr>
        <w:tab/>
      </w:r>
      <w:r w:rsidRPr="00B04D87">
        <w:rPr>
          <w:lang w:val="ru-RU"/>
        </w:rPr>
        <w:t>(</w:t>
      </w:r>
      <w:r>
        <w:rPr>
          <w:lang w:val="ru-RU"/>
        </w:rPr>
        <w:t>12</w:t>
      </w:r>
      <w:r w:rsidRPr="00B04D87">
        <w:rPr>
          <w:lang w:val="ru-RU"/>
        </w:rPr>
        <w:t>)</w:t>
      </w:r>
    </w:p>
    <w:p w:rsidR="00AA2860" w:rsidRPr="008F30A0" w:rsidRDefault="00AA2860" w:rsidP="000D1388">
      <w:pPr>
        <w:pStyle w:val="Heading2"/>
        <w:rPr>
          <w:lang w:val="ru-RU"/>
        </w:rPr>
      </w:pPr>
      <w:bookmarkStart w:id="120" w:name="_Toc304468037"/>
      <w:bookmarkStart w:id="121" w:name="_Toc304469264"/>
      <w:bookmarkStart w:id="122" w:name="_Toc307932264"/>
      <w:r w:rsidRPr="008F30A0">
        <w:rPr>
          <w:lang w:val="ru-RU"/>
        </w:rPr>
        <w:t>4.2</w:t>
      </w:r>
      <w:r w:rsidRPr="008F30A0">
        <w:rPr>
          <w:lang w:val="ru-RU"/>
        </w:rPr>
        <w:tab/>
        <w:t>Минимальное координационное расстояние для распространения видов (1) и (2)</w:t>
      </w:r>
      <w:bookmarkEnd w:id="120"/>
      <w:bookmarkEnd w:id="121"/>
      <w:bookmarkEnd w:id="122"/>
    </w:p>
    <w:p w:rsidR="00AA2860" w:rsidRPr="00B04D87" w:rsidRDefault="00AA2860" w:rsidP="00FD0C99">
      <w:pPr>
        <w:tabs>
          <w:tab w:val="right" w:pos="9356"/>
        </w:tabs>
        <w:rPr>
          <w:lang w:val="ru-RU"/>
        </w:rPr>
      </w:pPr>
      <w:r w:rsidRPr="00B04D87">
        <w:rPr>
          <w:lang w:val="ru-RU"/>
        </w:rPr>
        <w:t xml:space="preserve">Минимальное координационное расстояние можно рассчитать в два этапа. Сначала определяется расстояние </w:t>
      </w:r>
      <w:r w:rsidRPr="00D94E2D">
        <w:rPr>
          <w:i/>
          <w:iCs/>
        </w:rPr>
        <w:t>d</w:t>
      </w:r>
      <w:r w:rsidRPr="00D94E2D">
        <w:rPr>
          <w:i/>
          <w:iCs/>
          <w:position w:val="-4"/>
          <w:sz w:val="16"/>
          <w:szCs w:val="16"/>
        </w:rPr>
        <w:t>x</w:t>
      </w:r>
      <w:r w:rsidRPr="00B04D87">
        <w:rPr>
          <w:lang w:val="ru-RU"/>
        </w:rPr>
        <w:t>:</w:t>
      </w:r>
    </w:p>
    <w:p w:rsidR="00AA2860" w:rsidRPr="00B04D87" w:rsidRDefault="00AA2860">
      <w:pPr>
        <w:pStyle w:val="Equation"/>
        <w:tabs>
          <w:tab w:val="left" w:pos="6804"/>
        </w:tabs>
        <w:rPr>
          <w:color w:val="000000"/>
          <w:lang w:val="ru-RU"/>
        </w:rPr>
      </w:pPr>
      <w:r w:rsidRPr="00B04D87">
        <w:rPr>
          <w:color w:val="000000"/>
          <w:lang w:val="ru-RU"/>
        </w:rPr>
        <w:tab/>
      </w:r>
      <w:r w:rsidR="000D1388">
        <w:rPr>
          <w:color w:val="000000"/>
          <w:lang w:val="ru-RU"/>
        </w:rPr>
        <w:tab/>
      </w:r>
      <w:r w:rsidRPr="00D94E2D">
        <w:rPr>
          <w:color w:val="000000"/>
          <w:position w:val="-22"/>
        </w:rPr>
        <w:object w:dxaOrig="1880" w:dyaOrig="580">
          <v:shape id="_x0000_i1034" type="#_x0000_t75" style="width:93.05pt;height:28.7pt" o:ole="" fillcolor="window">
            <v:imagedata r:id="rId39" o:title=""/>
          </v:shape>
          <o:OLEObject Type="Embed" ProgID="Equation.3" ShapeID="_x0000_i1034" DrawAspect="Content" ObjectID="_1383747646" r:id="rId40"/>
        </w:object>
      </w:r>
      <w:r>
        <w:rPr>
          <w:color w:val="000000"/>
          <w:lang w:val="ru-RU"/>
        </w:rPr>
        <w:t>          </w:t>
      </w:r>
      <w:r w:rsidRPr="00B04D87">
        <w:rPr>
          <w:color w:val="000000"/>
          <w:lang w:val="ru-RU"/>
        </w:rPr>
        <w:t>км</w:t>
      </w:r>
      <w:r>
        <w:rPr>
          <w:color w:val="000000"/>
          <w:lang w:val="ru-RU"/>
        </w:rPr>
        <w:t>,</w:t>
      </w:r>
      <w:r w:rsidRPr="00B04D87">
        <w:rPr>
          <w:color w:val="000000"/>
          <w:lang w:val="ru-RU"/>
        </w:rPr>
        <w:tab/>
      </w:r>
      <w:r>
        <w:rPr>
          <w:color w:val="000000"/>
          <w:lang w:val="ru-RU"/>
        </w:rPr>
        <w:tab/>
      </w:r>
      <w:r w:rsidRPr="00B04D87">
        <w:rPr>
          <w:color w:val="000000"/>
          <w:lang w:val="ru-RU"/>
        </w:rPr>
        <w:t>(1</w:t>
      </w:r>
      <w:r>
        <w:rPr>
          <w:color w:val="000000"/>
          <w:lang w:val="ru-RU"/>
        </w:rPr>
        <w:t>3</w:t>
      </w:r>
      <w:r w:rsidRPr="00B04D87">
        <w:rPr>
          <w:color w:val="000000"/>
          <w:lang w:val="ru-RU"/>
        </w:rPr>
        <w:t>)</w:t>
      </w:r>
    </w:p>
    <w:p w:rsidR="00AA2860" w:rsidRPr="00B04D87" w:rsidRDefault="00AA2860" w:rsidP="00141FC7">
      <w:pPr>
        <w:rPr>
          <w:lang w:val="ru-RU"/>
        </w:rPr>
      </w:pPr>
      <w:r w:rsidRPr="00B04D87">
        <w:rPr>
          <w:lang w:val="ru-RU"/>
        </w:rPr>
        <w:t xml:space="preserve">где </w:t>
      </w:r>
      <w:r w:rsidRPr="00D94E2D">
        <w:rPr>
          <w:color w:val="000000"/>
          <w:szCs w:val="18"/>
        </w:rPr>
        <w:sym w:font="Symbol" w:char="F062"/>
      </w:r>
      <w:r w:rsidRPr="00D94E2D">
        <w:rPr>
          <w:i/>
          <w:iCs/>
          <w:color w:val="000000"/>
          <w:position w:val="-4"/>
          <w:sz w:val="16"/>
          <w:szCs w:val="16"/>
        </w:rPr>
        <w:t>e</w:t>
      </w:r>
      <w:r w:rsidRPr="00B04D87">
        <w:rPr>
          <w:i/>
          <w:iCs/>
          <w:lang w:val="ru-RU"/>
        </w:rPr>
        <w:t xml:space="preserve"> </w:t>
      </w:r>
      <w:r w:rsidRPr="00B04D87">
        <w:rPr>
          <w:lang w:val="ru-RU"/>
        </w:rPr>
        <w:t>определено в § 4.1.</w:t>
      </w:r>
    </w:p>
    <w:p w:rsidR="00AA2860" w:rsidRDefault="00AA2860" w:rsidP="003F4AD2">
      <w:pPr>
        <w:pStyle w:val="Equationlegend"/>
        <w:pageBreakBefore/>
        <w:tabs>
          <w:tab w:val="left" w:pos="0"/>
          <w:tab w:val="left" w:pos="794"/>
          <w:tab w:val="left" w:pos="1191"/>
          <w:tab w:val="right" w:pos="9072"/>
        </w:tabs>
        <w:spacing w:before="0" w:after="160"/>
        <w:ind w:left="0" w:firstLine="0"/>
        <w:rPr>
          <w:lang w:val="ru-RU"/>
        </w:rPr>
      </w:pPr>
      <w:r w:rsidRPr="00B04D87">
        <w:rPr>
          <w:lang w:val="ru-RU"/>
        </w:rPr>
        <w:lastRenderedPageBreak/>
        <w:t xml:space="preserve">Затем вычисляется минимальное координационное расстояние на каждой частоте </w:t>
      </w:r>
      <w:r w:rsidRPr="00D94E2D">
        <w:rPr>
          <w:i/>
          <w:iCs/>
        </w:rPr>
        <w:t>f</w:t>
      </w:r>
      <w:r w:rsidRPr="00B04D87">
        <w:rPr>
          <w:i/>
          <w:iCs/>
          <w:lang w:val="ru-RU"/>
        </w:rPr>
        <w:t xml:space="preserve"> </w:t>
      </w:r>
      <w:r w:rsidRPr="00B04D87">
        <w:rPr>
          <w:lang w:val="ru-RU"/>
        </w:rPr>
        <w:t>(ГГц) в диапазоне 100</w:t>
      </w:r>
      <w:r>
        <w:rPr>
          <w:lang w:val="ru-RU"/>
        </w:rPr>
        <w:t> </w:t>
      </w:r>
      <w:r w:rsidRPr="00B04D87">
        <w:rPr>
          <w:lang w:val="ru-RU"/>
        </w:rPr>
        <w:t>МГц</w:t>
      </w:r>
      <w:r>
        <w:rPr>
          <w:lang w:val="ru-RU"/>
        </w:rPr>
        <w:t> </w:t>
      </w:r>
      <w:r w:rsidRPr="00B04D87">
        <w:rPr>
          <w:lang w:val="ru-RU"/>
        </w:rPr>
        <w:t>–</w:t>
      </w:r>
      <w:r>
        <w:rPr>
          <w:lang w:val="ru-RU"/>
        </w:rPr>
        <w:t xml:space="preserve"> </w:t>
      </w:r>
      <w:r w:rsidRPr="00B04D87">
        <w:rPr>
          <w:lang w:val="ru-RU"/>
        </w:rPr>
        <w:t>105</w:t>
      </w:r>
      <w:r>
        <w:rPr>
          <w:lang w:val="ru-RU"/>
        </w:rPr>
        <w:t> </w:t>
      </w:r>
      <w:r w:rsidRPr="00B04D87">
        <w:rPr>
          <w:lang w:val="ru-RU"/>
        </w:rPr>
        <w:t>ГГц следующим образом:</w:t>
      </w:r>
      <w:r w:rsidRPr="0032625E">
        <w:rPr>
          <w:lang w:val="ru-RU"/>
        </w:rPr>
        <w:t xml:space="preserve"> </w:t>
      </w:r>
    </w:p>
    <w:p w:rsidR="006B620D" w:rsidRPr="00B7242F" w:rsidRDefault="00870575" w:rsidP="00B7242F">
      <w:pPr>
        <w:pStyle w:val="Equationlegend"/>
        <w:tabs>
          <w:tab w:val="left" w:pos="0"/>
          <w:tab w:val="left" w:pos="794"/>
          <w:tab w:val="left" w:pos="1191"/>
          <w:tab w:val="right" w:pos="9072"/>
        </w:tabs>
        <w:spacing w:before="0" w:after="160"/>
        <w:ind w:left="0" w:firstLine="0"/>
        <w:rPr>
          <w:lang w:val="ru-RU"/>
        </w:rPr>
      </w:pPr>
      <w:r w:rsidRPr="008236D5">
        <w:rPr>
          <w:position w:val="-186"/>
        </w:rPr>
        <w:object w:dxaOrig="9859" w:dyaOrig="3820">
          <v:shape id="_x0000_i1035" type="#_x0000_t75" style="width:486.05pt;height:175.7pt" o:ole="">
            <v:imagedata r:id="rId41" o:title=""/>
          </v:shape>
          <o:OLEObject Type="Embed" ProgID="Equation.3" ShapeID="_x0000_i1035" DrawAspect="Content" ObjectID="_1383747647" r:id="rId42"/>
        </w:object>
      </w:r>
    </w:p>
    <w:p w:rsidR="00AA2860" w:rsidRPr="00B04D87" w:rsidRDefault="00AA2860" w:rsidP="0032625E">
      <w:pPr>
        <w:rPr>
          <w:lang w:val="ru-RU"/>
        </w:rPr>
      </w:pPr>
      <w:r w:rsidRPr="0032625E">
        <w:rPr>
          <w:lang w:val="ru-RU"/>
        </w:rPr>
        <w:t>Расстояние,</w:t>
      </w:r>
      <w:r w:rsidRPr="00B04D87">
        <w:rPr>
          <w:lang w:val="ru-RU"/>
        </w:rPr>
        <w:t xml:space="preserve"> с которого начинаются все итерационные вычисления (как для распространения вида</w:t>
      </w:r>
      <w:r w:rsidRPr="00D94E2D">
        <w:t> </w:t>
      </w:r>
      <w:r w:rsidRPr="00B04D87">
        <w:rPr>
          <w:lang w:val="ru-RU"/>
        </w:rPr>
        <w:t xml:space="preserve">(1), так и для распространения вида (2)), является минимальным координационным расстоянием </w:t>
      </w:r>
      <w:r w:rsidRPr="00D94E2D">
        <w:rPr>
          <w:i/>
          <w:iCs/>
        </w:rPr>
        <w:t>d</w:t>
      </w:r>
      <w:r w:rsidRPr="00D94E2D">
        <w:rPr>
          <w:i/>
          <w:iCs/>
          <w:position w:val="-4"/>
          <w:sz w:val="16"/>
          <w:szCs w:val="16"/>
        </w:rPr>
        <w:t>min</w:t>
      </w:r>
      <w:r w:rsidRPr="00B04D87">
        <w:rPr>
          <w:lang w:val="ru-RU"/>
        </w:rPr>
        <w:t>, представленным в уравнениях (1</w:t>
      </w:r>
      <w:r>
        <w:rPr>
          <w:lang w:val="ru-RU"/>
        </w:rPr>
        <w:t>4</w:t>
      </w:r>
      <w:r w:rsidRPr="00B04D87">
        <w:rPr>
          <w:lang w:val="ru-RU"/>
        </w:rPr>
        <w:t>)–(1</w:t>
      </w:r>
      <w:r>
        <w:rPr>
          <w:lang w:val="ru-RU"/>
        </w:rPr>
        <w:t>9</w:t>
      </w:r>
      <w:r w:rsidRPr="00B04D87">
        <w:rPr>
          <w:lang w:val="ru-RU"/>
        </w:rPr>
        <w:t>).</w:t>
      </w:r>
    </w:p>
    <w:p w:rsidR="00AA2860" w:rsidRPr="003F4AD2" w:rsidRDefault="00AA2860" w:rsidP="00141FC7">
      <w:pPr>
        <w:pStyle w:val="Heading2"/>
        <w:rPr>
          <w:sz w:val="21"/>
          <w:szCs w:val="21"/>
          <w:lang w:val="ru-RU"/>
        </w:rPr>
      </w:pPr>
      <w:bookmarkStart w:id="123" w:name="_Toc304468038"/>
      <w:bookmarkStart w:id="124" w:name="_Toc304469265"/>
      <w:bookmarkStart w:id="125" w:name="_Toc307932265"/>
      <w:r w:rsidRPr="003F4AD2">
        <w:rPr>
          <w:sz w:val="21"/>
          <w:szCs w:val="21"/>
          <w:lang w:val="ru-RU"/>
        </w:rPr>
        <w:t>4.3</w:t>
      </w:r>
      <w:r w:rsidRPr="003F4AD2">
        <w:rPr>
          <w:sz w:val="21"/>
          <w:szCs w:val="21"/>
          <w:lang w:val="ru-RU"/>
        </w:rPr>
        <w:tab/>
        <w:t>Максимальное координационное расстояние для распространения вида (1)</w:t>
      </w:r>
      <w:bookmarkEnd w:id="123"/>
      <w:bookmarkEnd w:id="124"/>
      <w:bookmarkEnd w:id="125"/>
    </w:p>
    <w:p w:rsidR="00AA2860" w:rsidRDefault="00AA2860" w:rsidP="00CF5D02">
      <w:pPr>
        <w:rPr>
          <w:lang w:val="ru-RU"/>
        </w:rPr>
      </w:pPr>
      <w:r w:rsidRPr="00B04D87">
        <w:rPr>
          <w:lang w:val="ru-RU"/>
        </w:rPr>
        <w:t xml:space="preserve">В итерационных расчетах, описанных в </w:t>
      </w:r>
      <w:r w:rsidR="00CF5D02" w:rsidRPr="00CF5D02">
        <w:rPr>
          <w:lang w:val="ru-RU"/>
        </w:rPr>
        <w:t>Дополне</w:t>
      </w:r>
      <w:r w:rsidR="00CF5D02" w:rsidRPr="00B04D87">
        <w:rPr>
          <w:lang w:val="ru-RU"/>
        </w:rPr>
        <w:t>нии</w:t>
      </w:r>
      <w:r w:rsidR="00CF5D02">
        <w:rPr>
          <w:lang w:val="ru-RU"/>
        </w:rPr>
        <w:t xml:space="preserve"> </w:t>
      </w:r>
      <w:r w:rsidRPr="00B04D87">
        <w:rPr>
          <w:lang w:val="ru-RU"/>
        </w:rPr>
        <w:t>1</w:t>
      </w:r>
      <w:r>
        <w:rPr>
          <w:lang w:val="ru-RU"/>
        </w:rPr>
        <w:t xml:space="preserve"> к Приложению 1</w:t>
      </w:r>
      <w:r w:rsidRPr="00B04D87">
        <w:rPr>
          <w:lang w:val="ru-RU"/>
        </w:rPr>
        <w:t xml:space="preserve">, требуется установить верхний предел координационного расстояния </w:t>
      </w:r>
      <w:r w:rsidRPr="00D94E2D">
        <w:rPr>
          <w:i/>
          <w:iCs/>
        </w:rPr>
        <w:t>d</w:t>
      </w:r>
      <w:r w:rsidRPr="00D94E2D">
        <w:rPr>
          <w:i/>
          <w:iCs/>
          <w:position w:val="-4"/>
          <w:sz w:val="16"/>
          <w:szCs w:val="16"/>
        </w:rPr>
        <w:t>max</w:t>
      </w:r>
      <w:r w:rsidRPr="00B04D87">
        <w:rPr>
          <w:position w:val="-4"/>
          <w:sz w:val="16"/>
          <w:szCs w:val="16"/>
          <w:lang w:val="ru-RU"/>
        </w:rPr>
        <w:t>1</w:t>
      </w:r>
      <w:r w:rsidRPr="00B04D87">
        <w:rPr>
          <w:lang w:val="ru-RU"/>
        </w:rPr>
        <w:t xml:space="preserve"> для распространения вида (1).</w:t>
      </w:r>
    </w:p>
    <w:p w:rsidR="00AA2860" w:rsidRPr="00B04D87" w:rsidRDefault="00AA2860" w:rsidP="003242FA">
      <w:pPr>
        <w:rPr>
          <w:lang w:val="ru-RU"/>
        </w:rPr>
      </w:pPr>
      <w:r w:rsidRPr="00B04D87">
        <w:rPr>
          <w:lang w:val="ru-RU"/>
        </w:rPr>
        <w:t xml:space="preserve">Для частот, меньших или равных 60 ГГц, на трассах распространения, проходящих целиком в пределах одной зоны, это расстояние не должно превышать максимального координационного расстояния, приведенного </w:t>
      </w:r>
      <w:r>
        <w:rPr>
          <w:lang w:val="ru-RU"/>
        </w:rPr>
        <w:t>в таблице </w:t>
      </w:r>
      <w:r w:rsidRPr="00B04D87">
        <w:rPr>
          <w:lang w:val="ru-RU"/>
        </w:rPr>
        <w:t>3 для этой зоны.</w:t>
      </w:r>
    </w:p>
    <w:p w:rsidR="00AA2860" w:rsidRPr="00B04D87" w:rsidRDefault="00AA2860" w:rsidP="00141FC7">
      <w:pPr>
        <w:rPr>
          <w:lang w:val="ru-RU"/>
        </w:rPr>
      </w:pPr>
      <w:r w:rsidRPr="00B04D87">
        <w:rPr>
          <w:lang w:val="ru-RU"/>
        </w:rPr>
        <w:t xml:space="preserve">Для смешанных трасс требуемое расстояние может включать один или более участков Зон </w:t>
      </w:r>
      <w:r w:rsidRPr="00D94E2D">
        <w:t>Al</w:t>
      </w:r>
      <w:r w:rsidRPr="00B04D87">
        <w:rPr>
          <w:lang w:val="ru-RU"/>
        </w:rPr>
        <w:t xml:space="preserve">, </w:t>
      </w:r>
      <w:r w:rsidRPr="00D94E2D">
        <w:t>A</w:t>
      </w:r>
      <w:r w:rsidRPr="00B04D87">
        <w:rPr>
          <w:lang w:val="ru-RU"/>
        </w:rPr>
        <w:t xml:space="preserve">2, В и С. Суммарное расстояние для любой одной зоны не должно превышать значений, приведенных </w:t>
      </w:r>
      <w:r>
        <w:rPr>
          <w:lang w:val="ru-RU"/>
        </w:rPr>
        <w:t>в таблице </w:t>
      </w:r>
      <w:r w:rsidRPr="00B04D87">
        <w:rPr>
          <w:lang w:val="ru-RU"/>
        </w:rPr>
        <w:t xml:space="preserve">3. Общее требуемое расстояние не должно превышать приведенного </w:t>
      </w:r>
      <w:r>
        <w:rPr>
          <w:lang w:val="ru-RU"/>
        </w:rPr>
        <w:t>в таблице </w:t>
      </w:r>
      <w:r w:rsidRPr="00B04D87">
        <w:rPr>
          <w:lang w:val="ru-RU"/>
        </w:rPr>
        <w:t xml:space="preserve">3 значения для той из зон, входящих в смешанную трассу, которая имеет наибольшее значение </w:t>
      </w:r>
      <w:r>
        <w:rPr>
          <w:lang w:val="ru-RU"/>
        </w:rPr>
        <w:t>в таблице </w:t>
      </w:r>
      <w:r w:rsidRPr="00B04D87">
        <w:rPr>
          <w:lang w:val="ru-RU"/>
        </w:rPr>
        <w:t xml:space="preserve">3. Таким образом, трасса, включающая Зоны </w:t>
      </w:r>
      <w:r w:rsidRPr="00D94E2D">
        <w:t>A</w:t>
      </w:r>
      <w:r w:rsidRPr="00B04D87">
        <w:rPr>
          <w:lang w:val="ru-RU"/>
        </w:rPr>
        <w:t xml:space="preserve">1 и </w:t>
      </w:r>
      <w:r w:rsidRPr="00D94E2D">
        <w:t>A</w:t>
      </w:r>
      <w:r w:rsidRPr="00B04D87">
        <w:rPr>
          <w:lang w:val="ru-RU"/>
        </w:rPr>
        <w:t xml:space="preserve">2, не должна превышать </w:t>
      </w:r>
      <w:smartTag w:uri="urn:schemas-microsoft-com:office:smarttags" w:element="metricconverter">
        <w:smartTagPr>
          <w:attr w:name="ProductID" w:val="500 км"/>
        </w:smartTagPr>
        <w:r w:rsidRPr="00B04D87">
          <w:rPr>
            <w:lang w:val="ru-RU"/>
          </w:rPr>
          <w:t>500</w:t>
        </w:r>
        <w:r>
          <w:rPr>
            <w:lang w:val="ru-RU"/>
          </w:rPr>
          <w:t> </w:t>
        </w:r>
        <w:r w:rsidRPr="00B04D87">
          <w:rPr>
            <w:lang w:val="ru-RU"/>
          </w:rPr>
          <w:t>км</w:t>
        </w:r>
      </w:smartTag>
      <w:r w:rsidRPr="00B04D87">
        <w:rPr>
          <w:lang w:val="ru-RU"/>
        </w:rPr>
        <w:t>.</w:t>
      </w:r>
    </w:p>
    <w:p w:rsidR="00AA2860" w:rsidRPr="003F4AD2" w:rsidRDefault="00AA2860" w:rsidP="006621FB">
      <w:pPr>
        <w:pStyle w:val="TableNo"/>
        <w:rPr>
          <w:lang w:val="ru-RU"/>
        </w:rPr>
      </w:pPr>
      <w:r w:rsidRPr="00BF430A">
        <w:rPr>
          <w:lang w:val="ru-RU"/>
        </w:rPr>
        <w:t>ТАБЛИЦА</w:t>
      </w:r>
      <w:r w:rsidRPr="003F4AD2">
        <w:rPr>
          <w:lang w:val="ru-RU"/>
        </w:rPr>
        <w:t xml:space="preserve"> 3</w:t>
      </w:r>
    </w:p>
    <w:p w:rsidR="00AA2860" w:rsidRPr="003F4AD2" w:rsidRDefault="00AA2860" w:rsidP="006621FB">
      <w:pPr>
        <w:pStyle w:val="Tabletitle"/>
        <w:rPr>
          <w:lang w:val="ru-RU"/>
        </w:rPr>
      </w:pPr>
      <w:r w:rsidRPr="003F4AD2">
        <w:rPr>
          <w:lang w:val="ru-RU"/>
        </w:rPr>
        <w:t xml:space="preserve">Максимальные координационные расстояния для </w:t>
      </w:r>
      <w:r w:rsidRPr="00BF430A">
        <w:rPr>
          <w:lang w:val="ru-RU"/>
        </w:rPr>
        <w:t>распространения</w:t>
      </w:r>
      <w:r w:rsidRPr="003F4AD2">
        <w:rPr>
          <w:lang w:val="ru-RU"/>
        </w:rPr>
        <w:t xml:space="preserve"> вида (1) </w:t>
      </w:r>
      <w:r w:rsidRPr="003F4AD2">
        <w:rPr>
          <w:lang w:val="ru-RU"/>
        </w:rPr>
        <w:br/>
        <w:t>на частотах ниже 60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2495"/>
      </w:tblGrid>
      <w:tr w:rsidR="00AA2860" w:rsidRPr="0084110D" w:rsidTr="00B7242F">
        <w:trPr>
          <w:jc w:val="center"/>
        </w:trPr>
        <w:tc>
          <w:tcPr>
            <w:tcW w:w="1474" w:type="dxa"/>
            <w:vAlign w:val="center"/>
          </w:tcPr>
          <w:p w:rsidR="00AA2860" w:rsidRPr="00870575" w:rsidRDefault="00AA2860" w:rsidP="00B7242F">
            <w:pPr>
              <w:pStyle w:val="Tablehead"/>
              <w:rPr>
                <w:b w:val="0"/>
                <w:bCs/>
                <w:szCs w:val="18"/>
              </w:rPr>
            </w:pPr>
            <w:r w:rsidRPr="00870575">
              <w:rPr>
                <w:b w:val="0"/>
                <w:bCs/>
                <w:szCs w:val="18"/>
              </w:rPr>
              <w:t>Зона</w:t>
            </w:r>
          </w:p>
        </w:tc>
        <w:tc>
          <w:tcPr>
            <w:tcW w:w="2495" w:type="dxa"/>
            <w:vAlign w:val="center"/>
          </w:tcPr>
          <w:p w:rsidR="00AA2860" w:rsidRPr="00870575" w:rsidRDefault="00AA2860" w:rsidP="00B7242F">
            <w:pPr>
              <w:pStyle w:val="Tablehead"/>
              <w:rPr>
                <w:b w:val="0"/>
                <w:bCs/>
                <w:szCs w:val="18"/>
              </w:rPr>
            </w:pPr>
            <w:r w:rsidRPr="00870575">
              <w:rPr>
                <w:b w:val="0"/>
                <w:bCs/>
                <w:i/>
                <w:iCs/>
                <w:szCs w:val="18"/>
              </w:rPr>
              <w:t>d</w:t>
            </w:r>
            <w:r w:rsidRPr="00870575">
              <w:rPr>
                <w:b w:val="0"/>
                <w:bCs/>
                <w:i/>
                <w:iCs/>
                <w:position w:val="-4"/>
                <w:szCs w:val="18"/>
              </w:rPr>
              <w:t>max</w:t>
            </w:r>
            <w:r w:rsidRPr="00870575">
              <w:rPr>
                <w:b w:val="0"/>
                <w:bCs/>
                <w:position w:val="-4"/>
                <w:szCs w:val="18"/>
              </w:rPr>
              <w:t>1</w:t>
            </w:r>
            <w:r w:rsidRPr="00870575">
              <w:rPr>
                <w:b w:val="0"/>
                <w:bCs/>
                <w:szCs w:val="18"/>
              </w:rPr>
              <w:br/>
              <w:t>(км)</w:t>
            </w:r>
          </w:p>
        </w:tc>
      </w:tr>
      <w:tr w:rsidR="00AA2860" w:rsidRPr="00870575" w:rsidTr="00B7242F">
        <w:trPr>
          <w:trHeight w:val="735"/>
          <w:jc w:val="center"/>
        </w:trPr>
        <w:tc>
          <w:tcPr>
            <w:tcW w:w="1474" w:type="dxa"/>
          </w:tcPr>
          <w:p w:rsidR="00AA2860" w:rsidRPr="00870575" w:rsidRDefault="00AA2860" w:rsidP="00870575">
            <w:pPr>
              <w:spacing w:before="40" w:after="40"/>
              <w:jc w:val="center"/>
              <w:rPr>
                <w:sz w:val="18"/>
                <w:szCs w:val="18"/>
              </w:rPr>
            </w:pPr>
            <w:r w:rsidRPr="00870575">
              <w:rPr>
                <w:sz w:val="18"/>
                <w:szCs w:val="18"/>
              </w:rPr>
              <w:t>А1</w:t>
            </w:r>
          </w:p>
          <w:p w:rsidR="00AA2860" w:rsidRPr="00870575" w:rsidRDefault="00AA2860" w:rsidP="00870575">
            <w:pPr>
              <w:spacing w:before="40" w:after="40"/>
              <w:jc w:val="center"/>
              <w:rPr>
                <w:sz w:val="18"/>
                <w:szCs w:val="18"/>
              </w:rPr>
            </w:pPr>
            <w:r w:rsidRPr="00870575">
              <w:rPr>
                <w:sz w:val="18"/>
                <w:szCs w:val="18"/>
              </w:rPr>
              <w:t>А2</w:t>
            </w:r>
          </w:p>
          <w:p w:rsidR="00AA2860" w:rsidRPr="00870575" w:rsidRDefault="00AA2860" w:rsidP="00870575">
            <w:pPr>
              <w:spacing w:before="40" w:after="40"/>
              <w:jc w:val="center"/>
              <w:rPr>
                <w:sz w:val="18"/>
                <w:szCs w:val="18"/>
              </w:rPr>
            </w:pPr>
            <w:r w:rsidRPr="00870575">
              <w:rPr>
                <w:sz w:val="18"/>
                <w:szCs w:val="18"/>
              </w:rPr>
              <w:t>В</w:t>
            </w:r>
          </w:p>
          <w:p w:rsidR="00AA2860" w:rsidRPr="00870575" w:rsidRDefault="00AA2860" w:rsidP="00870575">
            <w:pPr>
              <w:spacing w:before="40" w:after="40"/>
              <w:jc w:val="center"/>
              <w:rPr>
                <w:sz w:val="18"/>
                <w:szCs w:val="18"/>
              </w:rPr>
            </w:pPr>
            <w:r w:rsidRPr="00870575">
              <w:rPr>
                <w:sz w:val="18"/>
                <w:szCs w:val="18"/>
              </w:rPr>
              <w:t>С</w:t>
            </w:r>
          </w:p>
        </w:tc>
        <w:tc>
          <w:tcPr>
            <w:tcW w:w="2495" w:type="dxa"/>
          </w:tcPr>
          <w:p w:rsidR="00AA2860" w:rsidRPr="00870575" w:rsidRDefault="00AA2860" w:rsidP="00870575">
            <w:pPr>
              <w:spacing w:before="40" w:after="40"/>
              <w:jc w:val="center"/>
              <w:rPr>
                <w:sz w:val="18"/>
                <w:szCs w:val="18"/>
              </w:rPr>
            </w:pPr>
            <w:r w:rsidRPr="00870575">
              <w:rPr>
                <w:sz w:val="18"/>
                <w:szCs w:val="18"/>
              </w:rPr>
              <w:t>500</w:t>
            </w:r>
          </w:p>
          <w:p w:rsidR="00AA2860" w:rsidRPr="00870575" w:rsidRDefault="00AA2860" w:rsidP="00870575">
            <w:pPr>
              <w:spacing w:before="40" w:after="40"/>
              <w:jc w:val="center"/>
              <w:rPr>
                <w:sz w:val="18"/>
                <w:szCs w:val="18"/>
              </w:rPr>
            </w:pPr>
            <w:r w:rsidRPr="00870575">
              <w:rPr>
                <w:sz w:val="18"/>
                <w:szCs w:val="18"/>
              </w:rPr>
              <w:t>375</w:t>
            </w:r>
          </w:p>
          <w:p w:rsidR="00AA2860" w:rsidRPr="00870575" w:rsidRDefault="00AA2860" w:rsidP="00870575">
            <w:pPr>
              <w:spacing w:before="40" w:after="40"/>
              <w:jc w:val="center"/>
              <w:rPr>
                <w:sz w:val="18"/>
                <w:szCs w:val="18"/>
              </w:rPr>
            </w:pPr>
            <w:r w:rsidRPr="00870575">
              <w:rPr>
                <w:sz w:val="18"/>
                <w:szCs w:val="18"/>
              </w:rPr>
              <w:t>900</w:t>
            </w:r>
          </w:p>
          <w:p w:rsidR="00AA2860" w:rsidRPr="00870575" w:rsidRDefault="00AA2860" w:rsidP="00870575">
            <w:pPr>
              <w:spacing w:before="40" w:after="40"/>
              <w:jc w:val="center"/>
              <w:rPr>
                <w:sz w:val="18"/>
                <w:szCs w:val="18"/>
              </w:rPr>
            </w:pPr>
            <w:r w:rsidRPr="00870575">
              <w:rPr>
                <w:sz w:val="18"/>
                <w:szCs w:val="18"/>
              </w:rPr>
              <w:t>1 200</w:t>
            </w:r>
          </w:p>
        </w:tc>
      </w:tr>
    </w:tbl>
    <w:p w:rsidR="00AA2860" w:rsidRPr="00B04D87" w:rsidRDefault="00AA2860" w:rsidP="00141FC7">
      <w:pPr>
        <w:rPr>
          <w:lang w:val="ru-RU"/>
        </w:rPr>
      </w:pPr>
      <w:r w:rsidRPr="00B04D87">
        <w:rPr>
          <w:lang w:val="ru-RU"/>
        </w:rPr>
        <w:t xml:space="preserve">Для частот выше 60 ГГц максимальное координационное расстояние </w:t>
      </w:r>
      <w:r w:rsidRPr="00D94E2D">
        <w:rPr>
          <w:i/>
          <w:iCs/>
        </w:rPr>
        <w:t>d</w:t>
      </w:r>
      <w:r w:rsidRPr="00D94E2D">
        <w:rPr>
          <w:i/>
          <w:iCs/>
          <w:position w:val="-4"/>
          <w:sz w:val="16"/>
          <w:szCs w:val="16"/>
        </w:rPr>
        <w:t>max</w:t>
      </w:r>
      <w:r w:rsidRPr="00B04D87">
        <w:rPr>
          <w:position w:val="-4"/>
          <w:sz w:val="16"/>
          <w:szCs w:val="16"/>
          <w:lang w:val="ru-RU"/>
        </w:rPr>
        <w:t>1</w:t>
      </w:r>
      <w:r w:rsidRPr="00B04D87">
        <w:rPr>
          <w:lang w:val="ru-RU"/>
        </w:rPr>
        <w:t xml:space="preserve"> определяется следующим выражением:</w:t>
      </w:r>
    </w:p>
    <w:p w:rsidR="00AA2860" w:rsidRPr="00B04D87" w:rsidRDefault="00AA2860" w:rsidP="00B7242F">
      <w:pPr>
        <w:pStyle w:val="Equation"/>
        <w:rPr>
          <w:lang w:val="ru-RU"/>
        </w:rPr>
      </w:pPr>
      <w:r w:rsidRPr="00B04D87">
        <w:rPr>
          <w:lang w:val="ru-RU"/>
        </w:rPr>
        <w:tab/>
      </w:r>
      <w:r w:rsidR="00B7242F">
        <w:rPr>
          <w:lang w:val="ru-RU"/>
        </w:rPr>
        <w:tab/>
      </w:r>
      <w:r w:rsidRPr="00B7242F">
        <w:rPr>
          <w:position w:val="-26"/>
        </w:rPr>
        <w:object w:dxaOrig="2320" w:dyaOrig="639">
          <v:shape id="_x0000_i1036" type="#_x0000_t75" style="width:116pt;height:31.95pt" o:ole="" fillcolor="window">
            <v:imagedata r:id="rId43" o:title=""/>
          </v:shape>
          <o:OLEObject Type="Embed" ProgID="Equation.3" ShapeID="_x0000_i1036" DrawAspect="Content" ObjectID="_1383747648" r:id="rId44"/>
        </w:object>
      </w:r>
      <w:r w:rsidRPr="00B04D87">
        <w:rPr>
          <w:lang w:val="ru-RU"/>
        </w:rPr>
        <w:t>,</w:t>
      </w:r>
      <w:r w:rsidRPr="00B04D87">
        <w:rPr>
          <w:lang w:val="ru-RU"/>
        </w:rPr>
        <w:tab/>
        <w:t>(</w:t>
      </w:r>
      <w:r>
        <w:rPr>
          <w:lang w:val="ru-RU"/>
        </w:rPr>
        <w:t>20</w:t>
      </w:r>
      <w:r w:rsidRPr="00B04D87">
        <w:rPr>
          <w:lang w:val="ru-RU"/>
        </w:rPr>
        <w:t>)</w:t>
      </w:r>
    </w:p>
    <w:p w:rsidR="00B7242F" w:rsidRDefault="00AA2860" w:rsidP="00B7242F">
      <w:pPr>
        <w:rPr>
          <w:lang w:val="ru-RU"/>
        </w:rPr>
      </w:pPr>
      <w:r w:rsidRPr="00B04D87">
        <w:rPr>
          <w:lang w:val="ru-RU"/>
        </w:rPr>
        <w:t xml:space="preserve">где </w:t>
      </w:r>
      <w:r w:rsidRPr="00B04D87">
        <w:rPr>
          <w:i/>
          <w:iCs/>
          <w:lang w:val="ru-RU"/>
        </w:rPr>
        <w:t xml:space="preserve">р </w:t>
      </w:r>
      <w:r w:rsidRPr="00B04D87">
        <w:rPr>
          <w:lang w:val="ru-RU"/>
        </w:rPr>
        <w:t>определено в § 1.3.</w:t>
      </w:r>
      <w:bookmarkStart w:id="126" w:name="_Toc304468039"/>
      <w:bookmarkStart w:id="127" w:name="_Toc304469266"/>
    </w:p>
    <w:p w:rsidR="00AA2860" w:rsidRPr="003F4AD2" w:rsidRDefault="00AA2860" w:rsidP="00B7242F">
      <w:pPr>
        <w:pStyle w:val="Heading2"/>
        <w:rPr>
          <w:lang w:val="ru-RU"/>
        </w:rPr>
      </w:pPr>
      <w:bookmarkStart w:id="128" w:name="_Toc307932266"/>
      <w:r w:rsidRPr="003F4AD2">
        <w:rPr>
          <w:lang w:val="ru-RU"/>
        </w:rPr>
        <w:lastRenderedPageBreak/>
        <w:t>4.4</w:t>
      </w:r>
      <w:r w:rsidRPr="003F4AD2">
        <w:rPr>
          <w:lang w:val="ru-RU"/>
        </w:rPr>
        <w:tab/>
        <w:t>Руководство по применению процедур расчета для распространения вида (1)</w:t>
      </w:r>
      <w:bookmarkEnd w:id="126"/>
      <w:bookmarkEnd w:id="127"/>
      <w:bookmarkEnd w:id="128"/>
    </w:p>
    <w:p w:rsidR="00AA2860" w:rsidRPr="00B04D87" w:rsidRDefault="00AA2860" w:rsidP="00141FC7">
      <w:pPr>
        <w:rPr>
          <w:lang w:val="ru-RU"/>
        </w:rPr>
      </w:pPr>
      <w:r w:rsidRPr="00B04D87">
        <w:rPr>
          <w:lang w:val="ru-RU"/>
        </w:rPr>
        <w:t xml:space="preserve">Как было показано в § 1.3, в тех случаях, когда земные станции используют полосы частот совместно с наземными станциями, целесообразно </w:t>
      </w:r>
      <w:r>
        <w:rPr>
          <w:lang w:val="ru-RU"/>
        </w:rPr>
        <w:t>применя</w:t>
      </w:r>
      <w:r w:rsidRPr="00B04D87">
        <w:rPr>
          <w:lang w:val="ru-RU"/>
        </w:rPr>
        <w:t xml:space="preserve">ть поправочный коэффициент </w:t>
      </w:r>
      <w:r w:rsidRPr="00D94E2D">
        <w:rPr>
          <w:i/>
          <w:iCs/>
        </w:rPr>
        <w:t>C</w:t>
      </w:r>
      <w:r w:rsidRPr="00D94E2D">
        <w:rPr>
          <w:i/>
          <w:iCs/>
          <w:position w:val="-4"/>
          <w:sz w:val="16"/>
          <w:szCs w:val="16"/>
        </w:rPr>
        <w:t>i</w:t>
      </w:r>
      <w:r w:rsidRPr="00B04D87">
        <w:rPr>
          <w:i/>
          <w:iCs/>
          <w:lang w:val="ru-RU"/>
        </w:rPr>
        <w:t xml:space="preserve"> </w:t>
      </w:r>
      <w:r w:rsidRPr="00B04D87">
        <w:rPr>
          <w:lang w:val="ru-RU"/>
        </w:rPr>
        <w:t>(дБ) для предположений наихудшего случая относительно параметров системы и геометрии трассы помех. Этот поправочный коэффициент учитывает тот факт, что при определении требуемых расстояний для распространения вида (1) предположение об одновременном появлении всех параметров наихудшего случая нереально.</w:t>
      </w:r>
    </w:p>
    <w:p w:rsidR="00AA2860" w:rsidRDefault="00AA2860" w:rsidP="00C02197">
      <w:pPr>
        <w:rPr>
          <w:lang w:val="ru-RU"/>
        </w:rPr>
      </w:pPr>
      <w:r w:rsidRPr="00B04D87">
        <w:rPr>
          <w:lang w:val="ru-RU"/>
        </w:rPr>
        <w:t>Характеристики наземных систем зависят от полосы частот, а величина поправочного коэффициента, который при этом должен применяться, соответствует зависимости от частоты, представленной в уравнении</w:t>
      </w:r>
      <w:r>
        <w:rPr>
          <w:lang w:val="ru-RU"/>
        </w:rPr>
        <w:t> </w:t>
      </w:r>
      <w:r w:rsidRPr="00B04D87">
        <w:rPr>
          <w:lang w:val="ru-RU"/>
        </w:rPr>
        <w:t>(2</w:t>
      </w:r>
      <w:r>
        <w:rPr>
          <w:lang w:val="ru-RU"/>
        </w:rPr>
        <w:t>1</w:t>
      </w:r>
      <w:r w:rsidRPr="00B04D87">
        <w:rPr>
          <w:lang w:val="ru-RU"/>
        </w:rPr>
        <w:t>). Совместное использование земными станциями и наземными системами полос частот между 100 МГц и 400</w:t>
      </w:r>
      <w:r w:rsidR="00C02197">
        <w:rPr>
          <w:lang w:val="en-US"/>
        </w:rPr>
        <w:t> </w:t>
      </w:r>
      <w:r w:rsidRPr="00B04D87">
        <w:rPr>
          <w:lang w:val="ru-RU"/>
        </w:rPr>
        <w:t>МГц, а также между 60 ГГц и 105</w:t>
      </w:r>
      <w:r w:rsidRPr="00D94E2D">
        <w:t> </w:t>
      </w:r>
      <w:r w:rsidRPr="00B04D87">
        <w:rPr>
          <w:lang w:val="ru-RU"/>
        </w:rPr>
        <w:t xml:space="preserve">ГГц получило развитие недавно, и в настоящее время отсутствует практический опыт </w:t>
      </w:r>
      <w:r>
        <w:rPr>
          <w:lang w:val="ru-RU"/>
        </w:rPr>
        <w:t>ил</w:t>
      </w:r>
      <w:r w:rsidRPr="00B04D87">
        <w:rPr>
          <w:lang w:val="ru-RU"/>
        </w:rPr>
        <w:t>и возможность проведения анализа работающих систем. Таким образом, значение поправочного коэффициента в этих полосах частот принимается равным 0 дБ. На частотах между 400 МГц и 790 МГц, а также между 4,2</w:t>
      </w:r>
      <w:r w:rsidRPr="00D94E2D">
        <w:t> </w:t>
      </w:r>
      <w:r w:rsidRPr="00B04D87">
        <w:rPr>
          <w:lang w:val="ru-RU"/>
        </w:rPr>
        <w:t>ГГц и 60</w:t>
      </w:r>
      <w:r w:rsidR="00C02197">
        <w:rPr>
          <w:lang w:val="en-US"/>
        </w:rPr>
        <w:t> </w:t>
      </w:r>
      <w:r w:rsidRPr="00B04D87">
        <w:rPr>
          <w:lang w:val="ru-RU"/>
        </w:rPr>
        <w:t>ГГц величина поправочного коэффициента уменьшается пропорционально логарифму частоты, как определено в уравнении</w:t>
      </w:r>
      <w:r>
        <w:rPr>
          <w:lang w:val="ru-RU"/>
        </w:rPr>
        <w:t> </w:t>
      </w:r>
      <w:r w:rsidRPr="00B04D87">
        <w:rPr>
          <w:lang w:val="ru-RU"/>
        </w:rPr>
        <w:t>(2</w:t>
      </w:r>
      <w:r>
        <w:rPr>
          <w:lang w:val="ru-RU"/>
        </w:rPr>
        <w:t>1</w:t>
      </w:r>
      <w:r w:rsidRPr="00B04D87">
        <w:rPr>
          <w:lang w:val="ru-RU"/>
        </w:rPr>
        <w:t>).</w:t>
      </w:r>
    </w:p>
    <w:p w:rsidR="00AA2860" w:rsidRPr="00B04D87" w:rsidRDefault="00AA2860" w:rsidP="003242FA">
      <w:pPr>
        <w:rPr>
          <w:lang w:val="ru-RU"/>
        </w:rPr>
      </w:pPr>
      <w:r w:rsidRPr="00B04D87">
        <w:rPr>
          <w:lang w:val="ru-RU"/>
        </w:rPr>
        <w:t xml:space="preserve">Таким образом, номинальная поправка, которую следует использовать для любой частоты </w:t>
      </w:r>
      <w:r w:rsidRPr="00D94E2D">
        <w:rPr>
          <w:i/>
          <w:iCs/>
        </w:rPr>
        <w:t>f</w:t>
      </w:r>
      <w:r w:rsidRPr="00B04D87">
        <w:rPr>
          <w:lang w:val="ru-RU"/>
        </w:rPr>
        <w:t xml:space="preserve"> (ГГц), определяется следующим образом:</w:t>
      </w:r>
    </w:p>
    <w:p w:rsidR="00AA2860" w:rsidRPr="00870575" w:rsidRDefault="00AA2860" w:rsidP="00B7242F">
      <w:pPr>
        <w:pStyle w:val="Equation"/>
        <w:rPr>
          <w:lang w:val="ru-RU"/>
        </w:rPr>
      </w:pPr>
      <w:r w:rsidRPr="00B04D87">
        <w:rPr>
          <w:lang w:val="ru-RU"/>
        </w:rPr>
        <w:tab/>
      </w:r>
      <w:r w:rsidR="00977328" w:rsidRPr="00977328">
        <w:rPr>
          <w:position w:val="-80"/>
        </w:rPr>
        <w:object w:dxaOrig="7280" w:dyaOrig="1719">
          <v:shape id="_x0000_i1037" type="#_x0000_t75" style="width:404.75pt;height:95.3pt" o:ole="" fillcolor="window">
            <v:imagedata r:id="rId45" o:title=""/>
          </v:shape>
          <o:OLEObject Type="Embed" ProgID="Equation.3" ShapeID="_x0000_i1037" DrawAspect="Content" ObjectID="_1383747649" r:id="rId46"/>
        </w:object>
      </w:r>
      <w:r w:rsidRPr="00870575">
        <w:rPr>
          <w:lang w:val="ru-RU"/>
        </w:rPr>
        <w:tab/>
        <w:t>(21)</w:t>
      </w:r>
    </w:p>
    <w:p w:rsidR="00AA2860" w:rsidRPr="003242FA" w:rsidRDefault="00AA2860" w:rsidP="00141FC7">
      <w:pPr>
        <w:rPr>
          <w:lang w:val="ru-RU"/>
        </w:rPr>
      </w:pPr>
      <w:r w:rsidRPr="00B04D87">
        <w:rPr>
          <w:lang w:val="ru-RU"/>
        </w:rPr>
        <w:t>где:</w:t>
      </w:r>
    </w:p>
    <w:p w:rsidR="00AA2860" w:rsidRPr="009D1A16" w:rsidRDefault="00AA2860" w:rsidP="00F26A8C">
      <w:pPr>
        <w:rPr>
          <w:lang w:val="ru-RU"/>
        </w:rPr>
      </w:pPr>
      <w:r w:rsidRPr="009D1A16">
        <w:rPr>
          <w:lang w:val="ru-RU"/>
        </w:rPr>
        <w:tab/>
      </w:r>
      <w:r w:rsidRPr="00D94E2D">
        <w:rPr>
          <w:i/>
          <w:iCs/>
        </w:rPr>
        <w:t>X</w:t>
      </w:r>
      <w:r w:rsidRPr="009D1A16">
        <w:rPr>
          <w:lang w:val="ru-RU"/>
        </w:rPr>
        <w:t>:</w:t>
      </w:r>
      <w:r w:rsidRPr="009D1A16">
        <w:rPr>
          <w:lang w:val="ru-RU"/>
        </w:rPr>
        <w:tab/>
        <w:t>15 дБ для передающей земной станции и 25 дБ для приемной земной станции.</w:t>
      </w:r>
    </w:p>
    <w:p w:rsidR="00AA2860" w:rsidRPr="00B04D87" w:rsidRDefault="00AA2860" w:rsidP="00B7242F">
      <w:pPr>
        <w:rPr>
          <w:lang w:val="ru-RU"/>
        </w:rPr>
      </w:pPr>
      <w:r w:rsidRPr="00B04D87">
        <w:rPr>
          <w:lang w:val="ru-RU"/>
        </w:rPr>
        <w:t xml:space="preserve">В принципе, значение номинального поправочного коэффициента </w:t>
      </w:r>
      <w:r w:rsidRPr="00D94E2D">
        <w:rPr>
          <w:i/>
          <w:iCs/>
        </w:rPr>
        <w:t>X</w:t>
      </w:r>
      <w:r w:rsidRPr="00B04D87">
        <w:rPr>
          <w:lang w:val="ru-RU"/>
        </w:rPr>
        <w:t>(</w:t>
      </w:r>
      <w:r w:rsidRPr="00D94E2D">
        <w:rPr>
          <w:i/>
          <w:iCs/>
        </w:rPr>
        <w:t> f </w:t>
      </w:r>
      <w:r w:rsidRPr="00B04D87">
        <w:rPr>
          <w:lang w:val="ru-RU"/>
        </w:rPr>
        <w:t xml:space="preserve">) не зависит от расстояния и трассы. Однако существует ряд вопросов относительно возможности помех на более коротких расстояниях, и применение полной номинальной поправки на этих расстояниях нецелесообразно. Поэтому поправочный коэффициент </w:t>
      </w:r>
      <w:r w:rsidRPr="00D94E2D">
        <w:rPr>
          <w:i/>
          <w:iCs/>
        </w:rPr>
        <w:t>C</w:t>
      </w:r>
      <w:r w:rsidRPr="00D94E2D">
        <w:rPr>
          <w:i/>
          <w:iCs/>
          <w:position w:val="-4"/>
          <w:sz w:val="16"/>
          <w:szCs w:val="16"/>
        </w:rPr>
        <w:t>i</w:t>
      </w:r>
      <w:r w:rsidRPr="00B04D87">
        <w:rPr>
          <w:lang w:val="ru-RU"/>
        </w:rPr>
        <w:t xml:space="preserve"> используется пропорционально расстоянию вдоль рассматриваемого азимута начиная с</w:t>
      </w:r>
      <w:r w:rsidR="00B7242F">
        <w:rPr>
          <w:lang w:val="ru-RU"/>
        </w:rPr>
        <w:t> </w:t>
      </w:r>
      <w:r w:rsidRPr="00B04D87">
        <w:rPr>
          <w:lang w:val="ru-RU"/>
        </w:rPr>
        <w:t xml:space="preserve">величины 0 дБ для </w:t>
      </w:r>
      <w:r w:rsidRPr="00D94E2D">
        <w:rPr>
          <w:i/>
          <w:iCs/>
        </w:rPr>
        <w:t>d</w:t>
      </w:r>
      <w:r w:rsidRPr="00D94E2D">
        <w:rPr>
          <w:i/>
          <w:iCs/>
          <w:position w:val="-4"/>
          <w:sz w:val="16"/>
          <w:szCs w:val="16"/>
        </w:rPr>
        <w:t>min</w:t>
      </w:r>
      <w:r>
        <w:rPr>
          <w:lang w:val="ru-RU"/>
        </w:rPr>
        <w:t xml:space="preserve">, </w:t>
      </w:r>
      <w:r w:rsidRPr="00B04D87">
        <w:rPr>
          <w:lang w:val="ru-RU"/>
        </w:rPr>
        <w:t xml:space="preserve">так что полное значение </w:t>
      </w:r>
      <w:r w:rsidRPr="00D94E2D">
        <w:rPr>
          <w:i/>
          <w:iCs/>
        </w:rPr>
        <w:t>X</w:t>
      </w:r>
      <w:r w:rsidRPr="00B04D87">
        <w:rPr>
          <w:lang w:val="ru-RU"/>
        </w:rPr>
        <w:t>(</w:t>
      </w:r>
      <w:r w:rsidRPr="00D94E2D">
        <w:rPr>
          <w:i/>
          <w:iCs/>
        </w:rPr>
        <w:t> f </w:t>
      </w:r>
      <w:r w:rsidRPr="00B04D87">
        <w:rPr>
          <w:lang w:val="ru-RU"/>
        </w:rPr>
        <w:t xml:space="preserve">) достигается при номинальном расстоянии </w:t>
      </w:r>
      <w:smartTag w:uri="urn:schemas-microsoft-com:office:smarttags" w:element="metricconverter">
        <w:smartTagPr>
          <w:attr w:name="ProductID" w:val="375 км"/>
        </w:smartTagPr>
        <w:r w:rsidRPr="00B04D87">
          <w:rPr>
            <w:lang w:val="ru-RU"/>
          </w:rPr>
          <w:t>375 км</w:t>
        </w:r>
      </w:smartTag>
      <w:r w:rsidRPr="00B04D87">
        <w:rPr>
          <w:lang w:val="ru-RU"/>
        </w:rPr>
        <w:t xml:space="preserve"> от земной станции.</w:t>
      </w:r>
    </w:p>
    <w:p w:rsidR="00AA2860" w:rsidRPr="00B04D87" w:rsidRDefault="00AA2860" w:rsidP="00141FC7">
      <w:pPr>
        <w:rPr>
          <w:lang w:val="ru-RU"/>
        </w:rPr>
      </w:pPr>
      <w:r w:rsidRPr="00B04D87">
        <w:rPr>
          <w:lang w:val="ru-RU"/>
        </w:rPr>
        <w:t xml:space="preserve">Таким образом, эта поправка применяется с помощью поправочной константы </w:t>
      </w:r>
      <w:r w:rsidRPr="00D94E2D">
        <w:rPr>
          <w:i/>
          <w:iCs/>
        </w:rPr>
        <w:t>Z</w:t>
      </w:r>
      <w:r w:rsidRPr="00B04D87">
        <w:rPr>
          <w:lang w:val="ru-RU"/>
        </w:rPr>
        <w:t>(</w:t>
      </w:r>
      <w:r w:rsidRPr="00D94E2D">
        <w:rPr>
          <w:i/>
          <w:iCs/>
        </w:rPr>
        <w:t> f </w:t>
      </w:r>
      <w:r w:rsidRPr="00B04D87">
        <w:rPr>
          <w:lang w:val="ru-RU"/>
        </w:rPr>
        <w:t>) (дБ/км), где:</w:t>
      </w:r>
    </w:p>
    <w:p w:rsidR="00AA2860" w:rsidRPr="00B04D87" w:rsidRDefault="00AA2860" w:rsidP="00E0693C">
      <w:pPr>
        <w:pStyle w:val="Equation"/>
        <w:rPr>
          <w:lang w:val="ru-RU"/>
        </w:rPr>
      </w:pPr>
      <w:r w:rsidRPr="00B04D87">
        <w:rPr>
          <w:lang w:val="ru-RU"/>
        </w:rPr>
        <w:tab/>
      </w:r>
      <w:r w:rsidR="00B7242F">
        <w:rPr>
          <w:lang w:val="ru-RU"/>
        </w:rPr>
        <w:tab/>
      </w:r>
      <w:r w:rsidRPr="00D94E2D">
        <w:rPr>
          <w:position w:val="-28"/>
        </w:rPr>
        <w:object w:dxaOrig="1700" w:dyaOrig="639">
          <v:shape id="_x0000_i1038" type="#_x0000_t75" style="width:85pt;height:31.95pt" o:ole="" fillcolor="window">
            <v:imagedata r:id="rId47" o:title=""/>
          </v:shape>
          <o:OLEObject Type="Embed" ProgID="Equation.3" ShapeID="_x0000_i1038" DrawAspect="Content" ObjectID="_1383747650" r:id="rId48"/>
        </w:object>
      </w:r>
      <w:r w:rsidR="00E0693C" w:rsidRPr="00382B3D">
        <w:t>                    </w:t>
      </w:r>
      <w:r w:rsidRPr="00B04D87">
        <w:rPr>
          <w:lang w:val="ru-RU"/>
        </w:rPr>
        <w:t>дБ/км</w:t>
      </w:r>
      <w:r>
        <w:rPr>
          <w:lang w:val="ru-RU"/>
        </w:rPr>
        <w:t>.</w:t>
      </w:r>
      <w:r>
        <w:rPr>
          <w:lang w:val="ru-RU"/>
        </w:rPr>
        <w:tab/>
      </w:r>
      <w:r w:rsidRPr="00B04D87">
        <w:rPr>
          <w:lang w:val="ru-RU"/>
        </w:rPr>
        <w:t>(2</w:t>
      </w:r>
      <w:r>
        <w:rPr>
          <w:lang w:val="ru-RU"/>
        </w:rPr>
        <w:t>2</w:t>
      </w:r>
      <w:r w:rsidRPr="00B04D87">
        <w:rPr>
          <w:lang w:val="ru-RU"/>
        </w:rPr>
        <w:t>)</w:t>
      </w:r>
    </w:p>
    <w:p w:rsidR="00AA2860" w:rsidRPr="00B04D87" w:rsidRDefault="00AA2860" w:rsidP="00141FC7">
      <w:pPr>
        <w:rPr>
          <w:lang w:val="ru-RU"/>
        </w:rPr>
      </w:pPr>
      <w:r w:rsidRPr="00B04D87">
        <w:rPr>
          <w:lang w:val="ru-RU"/>
        </w:rPr>
        <w:t xml:space="preserve">Поправочный коэффициент </w:t>
      </w:r>
      <w:r w:rsidRPr="00B04D87">
        <w:rPr>
          <w:i/>
          <w:iCs/>
          <w:lang w:val="ru-RU"/>
        </w:rPr>
        <w:t>С</w:t>
      </w:r>
      <w:r w:rsidRPr="00D94E2D">
        <w:rPr>
          <w:i/>
          <w:iCs/>
          <w:position w:val="-4"/>
          <w:sz w:val="16"/>
          <w:szCs w:val="16"/>
        </w:rPr>
        <w:t>i</w:t>
      </w:r>
      <w:r w:rsidRPr="00B04D87">
        <w:rPr>
          <w:lang w:val="ru-RU"/>
        </w:rPr>
        <w:t xml:space="preserve"> (дБ) рассчитывается в уравнениях (28</w:t>
      </w:r>
      <w:r w:rsidRPr="00D94E2D">
        <w:t>b</w:t>
      </w:r>
      <w:r w:rsidRPr="00B04D87">
        <w:rPr>
          <w:lang w:val="ru-RU"/>
        </w:rPr>
        <w:t>) и (5</w:t>
      </w:r>
      <w:r>
        <w:rPr>
          <w:lang w:val="ru-RU"/>
        </w:rPr>
        <w:t>3</w:t>
      </w:r>
      <w:r w:rsidRPr="00B04D87">
        <w:rPr>
          <w:lang w:val="ru-RU"/>
        </w:rPr>
        <w:t xml:space="preserve">) исходя из поправочной константы </w:t>
      </w:r>
      <w:r w:rsidRPr="00D94E2D">
        <w:rPr>
          <w:i/>
          <w:iCs/>
        </w:rPr>
        <w:t>Z</w:t>
      </w:r>
      <w:r w:rsidRPr="00B04D87">
        <w:rPr>
          <w:lang w:val="ru-RU"/>
        </w:rPr>
        <w:t>(</w:t>
      </w:r>
      <w:r w:rsidRPr="00342098">
        <w:t> </w:t>
      </w:r>
      <w:r w:rsidRPr="00D94E2D">
        <w:rPr>
          <w:i/>
          <w:iCs/>
        </w:rPr>
        <w:t>f </w:t>
      </w:r>
      <w:r w:rsidRPr="00B04D87">
        <w:rPr>
          <w:lang w:val="ru-RU"/>
        </w:rPr>
        <w:t>) (дБ/км).</w:t>
      </w:r>
    </w:p>
    <w:p w:rsidR="00AA2860" w:rsidRPr="00B04D87" w:rsidRDefault="00AA2860" w:rsidP="00141FC7">
      <w:pPr>
        <w:rPr>
          <w:lang w:val="ru-RU"/>
        </w:rPr>
      </w:pPr>
      <w:r w:rsidRPr="00B04D87">
        <w:rPr>
          <w:lang w:val="ru-RU"/>
        </w:rPr>
        <w:t xml:space="preserve">На расстояниях более </w:t>
      </w:r>
      <w:smartTag w:uri="urn:schemas-microsoft-com:office:smarttags" w:element="metricconverter">
        <w:smartTagPr>
          <w:attr w:name="ProductID" w:val="375 км"/>
        </w:smartTagPr>
        <w:r w:rsidRPr="00B04D87">
          <w:rPr>
            <w:lang w:val="ru-RU"/>
          </w:rPr>
          <w:t>375 км</w:t>
        </w:r>
      </w:smartTag>
      <w:r w:rsidRPr="00B04D87">
        <w:rPr>
          <w:lang w:val="ru-RU"/>
        </w:rPr>
        <w:t xml:space="preserve"> применяемый поправочный коэффициент </w:t>
      </w:r>
      <w:r w:rsidRPr="00B04D87">
        <w:rPr>
          <w:i/>
          <w:iCs/>
          <w:lang w:val="ru-RU"/>
        </w:rPr>
        <w:t>С</w:t>
      </w:r>
      <w:r w:rsidRPr="00D94E2D">
        <w:rPr>
          <w:i/>
          <w:iCs/>
          <w:position w:val="-4"/>
          <w:sz w:val="16"/>
          <w:szCs w:val="16"/>
        </w:rPr>
        <w:t>i</w:t>
      </w:r>
      <w:r w:rsidRPr="00B04D87">
        <w:rPr>
          <w:lang w:val="ru-RU"/>
        </w:rPr>
        <w:t xml:space="preserve"> равен величине </w:t>
      </w:r>
      <w:r w:rsidRPr="00D94E2D">
        <w:rPr>
          <w:i/>
          <w:iCs/>
        </w:rPr>
        <w:t>C</w:t>
      </w:r>
      <w:r w:rsidRPr="00D94E2D">
        <w:rPr>
          <w:i/>
          <w:iCs/>
          <w:position w:val="-4"/>
          <w:sz w:val="16"/>
          <w:szCs w:val="16"/>
        </w:rPr>
        <w:t>i</w:t>
      </w:r>
      <w:r w:rsidRPr="00B04D87">
        <w:rPr>
          <w:lang w:val="ru-RU"/>
        </w:rPr>
        <w:t xml:space="preserve"> для расстояния </w:t>
      </w:r>
      <w:smartTag w:uri="urn:schemas-microsoft-com:office:smarttags" w:element="metricconverter">
        <w:smartTagPr>
          <w:attr w:name="ProductID" w:val="375 км"/>
        </w:smartTagPr>
        <w:r w:rsidRPr="00B04D87">
          <w:rPr>
            <w:lang w:val="ru-RU"/>
          </w:rPr>
          <w:t>375</w:t>
        </w:r>
        <w:r>
          <w:rPr>
            <w:lang w:val="ru-RU"/>
          </w:rPr>
          <w:t> </w:t>
        </w:r>
        <w:r w:rsidRPr="00B04D87">
          <w:rPr>
            <w:lang w:val="ru-RU"/>
          </w:rPr>
          <w:t>км</w:t>
        </w:r>
      </w:smartTag>
      <w:r w:rsidRPr="00B04D87">
        <w:rPr>
          <w:lang w:val="ru-RU"/>
        </w:rPr>
        <w:t>.</w:t>
      </w:r>
    </w:p>
    <w:p w:rsidR="00AA2860" w:rsidRPr="00B04D87" w:rsidRDefault="00AA2860" w:rsidP="00CF5D02">
      <w:pPr>
        <w:rPr>
          <w:lang w:val="ru-RU"/>
        </w:rPr>
      </w:pPr>
      <w:r w:rsidRPr="00B04D87">
        <w:rPr>
          <w:lang w:val="ru-RU"/>
        </w:rPr>
        <w:t xml:space="preserve">Кроме того, поправочный коэффициент применяется в своем максимальном значении только на сухопутных трассах. Для полностью морских трасс поправочный коэффициент равен 0 дБ. На смешанных трассах поправочный коэффициент используется пропорционально. Величина поправки, которая должна применяться для конкретной трассы, определяется параметрами описания трассы, используемыми при расчетах для распространения вида (1) (поправочные коэффициенты </w:t>
      </w:r>
      <w:r w:rsidRPr="00B04D87">
        <w:rPr>
          <w:i/>
          <w:iCs/>
          <w:lang w:val="ru-RU"/>
        </w:rPr>
        <w:t>С</w:t>
      </w:r>
      <w:r w:rsidRPr="00D94E2D">
        <w:rPr>
          <w:i/>
          <w:iCs/>
          <w:position w:val="-4"/>
          <w:sz w:val="16"/>
          <w:szCs w:val="16"/>
        </w:rPr>
        <w:t>i</w:t>
      </w:r>
      <w:r w:rsidRPr="00B04D87">
        <w:rPr>
          <w:lang w:val="ru-RU"/>
        </w:rPr>
        <w:t xml:space="preserve"> и </w:t>
      </w:r>
      <w:r w:rsidRPr="00B04D87">
        <w:rPr>
          <w:i/>
          <w:iCs/>
          <w:lang w:val="ru-RU"/>
        </w:rPr>
        <w:t>С</w:t>
      </w:r>
      <w:r w:rsidRPr="00B04D87">
        <w:rPr>
          <w:position w:val="-4"/>
          <w:sz w:val="16"/>
          <w:szCs w:val="16"/>
          <w:lang w:val="ru-RU"/>
        </w:rPr>
        <w:t>2</w:t>
      </w:r>
      <w:r w:rsidRPr="00D94E2D">
        <w:rPr>
          <w:i/>
          <w:iCs/>
          <w:position w:val="-4"/>
          <w:sz w:val="16"/>
          <w:szCs w:val="16"/>
        </w:rPr>
        <w:t>i</w:t>
      </w:r>
      <w:r>
        <w:rPr>
          <w:i/>
          <w:iCs/>
          <w:sz w:val="16"/>
          <w:szCs w:val="16"/>
          <w:lang w:val="ru-RU"/>
        </w:rPr>
        <w:t xml:space="preserve"> </w:t>
      </w:r>
      <w:r w:rsidRPr="00B04D87">
        <w:rPr>
          <w:lang w:val="ru-RU"/>
        </w:rPr>
        <w:t xml:space="preserve">в § 2 и 3 </w:t>
      </w:r>
      <w:r w:rsidR="00CF5D02" w:rsidRPr="00CF5D02">
        <w:rPr>
          <w:lang w:val="ru-RU"/>
        </w:rPr>
        <w:t>Дополне</w:t>
      </w:r>
      <w:r w:rsidR="00CF5D02">
        <w:rPr>
          <w:lang w:val="ru-RU"/>
        </w:rPr>
        <w:t>н</w:t>
      </w:r>
      <w:r>
        <w:rPr>
          <w:lang w:val="ru-RU"/>
        </w:rPr>
        <w:t>ия</w:t>
      </w:r>
      <w:r w:rsidRPr="00B04D87">
        <w:rPr>
          <w:lang w:val="ru-RU"/>
        </w:rPr>
        <w:t xml:space="preserve"> 1</w:t>
      </w:r>
      <w:r>
        <w:rPr>
          <w:lang w:val="ru-RU"/>
        </w:rPr>
        <w:t xml:space="preserve"> к Приложению 1</w:t>
      </w:r>
      <w:r w:rsidRPr="00B04D87">
        <w:rPr>
          <w:lang w:val="ru-RU"/>
        </w:rPr>
        <w:t xml:space="preserve">). Поскольку поправочный коэффициент зависит от расстояния, он автоматически используется в итерационных вычислениях при определении требуемого расстояния для распространения вида (1) (см. </w:t>
      </w:r>
      <w:r w:rsidR="00CF5D02" w:rsidRPr="00CF5D02">
        <w:rPr>
          <w:lang w:val="ru-RU"/>
        </w:rPr>
        <w:t>Дополне</w:t>
      </w:r>
      <w:r w:rsidR="00CF5D02">
        <w:rPr>
          <w:lang w:val="ru-RU"/>
        </w:rPr>
        <w:t>ние</w:t>
      </w:r>
      <w:r w:rsidRPr="00B04D87">
        <w:rPr>
          <w:lang w:val="ru-RU"/>
        </w:rPr>
        <w:t xml:space="preserve"> 1</w:t>
      </w:r>
      <w:r>
        <w:rPr>
          <w:lang w:val="ru-RU"/>
        </w:rPr>
        <w:t xml:space="preserve"> к Приложению 1</w:t>
      </w:r>
      <w:r w:rsidRPr="00B04D87">
        <w:rPr>
          <w:lang w:val="ru-RU"/>
        </w:rPr>
        <w:t>).</w:t>
      </w:r>
    </w:p>
    <w:p w:rsidR="00AA2860" w:rsidRPr="00B04D87" w:rsidRDefault="00AA2860" w:rsidP="00141FC7">
      <w:pPr>
        <w:rPr>
          <w:lang w:val="ru-RU"/>
        </w:rPr>
      </w:pPr>
      <w:r w:rsidRPr="00B04D87">
        <w:rPr>
          <w:lang w:val="ru-RU"/>
        </w:rPr>
        <w:t>В случае работы в двух направлениях поправочный коэффициент не применяется, и, следовательно, при определении координационного контура для такого режима работы:</w:t>
      </w:r>
    </w:p>
    <w:p w:rsidR="00AA2860" w:rsidRPr="00855B01" w:rsidRDefault="00AA2860" w:rsidP="00B7242F">
      <w:pPr>
        <w:pStyle w:val="Equation"/>
        <w:rPr>
          <w:lang w:val="ru-RU"/>
        </w:rPr>
      </w:pPr>
      <w:r w:rsidRPr="00B04D87">
        <w:rPr>
          <w:lang w:val="ru-RU"/>
        </w:rPr>
        <w:tab/>
      </w:r>
      <w:r w:rsidR="00B7242F">
        <w:rPr>
          <w:lang w:val="ru-RU"/>
        </w:rPr>
        <w:tab/>
      </w:r>
      <w:r w:rsidR="00C659BE" w:rsidRPr="00B7242F">
        <w:rPr>
          <w:position w:val="-10"/>
        </w:rPr>
        <w:object w:dxaOrig="859" w:dyaOrig="300">
          <v:shape id="_x0000_i1039" type="#_x0000_t75" style="width:42.5pt;height:14.85pt" o:ole="">
            <v:imagedata r:id="rId49" o:title=""/>
          </v:shape>
          <o:OLEObject Type="Embed" ProgID="Equation.3" ShapeID="_x0000_i1039" DrawAspect="Content" ObjectID="_1383747651" r:id="rId50"/>
        </w:object>
      </w:r>
      <w:r>
        <w:rPr>
          <w:lang w:val="ru-RU"/>
        </w:rPr>
        <w:t>          </w:t>
      </w:r>
      <w:r w:rsidR="00E0693C">
        <w:rPr>
          <w:lang w:val="ru-RU"/>
        </w:rPr>
        <w:t>  </w:t>
      </w:r>
      <w:r w:rsidRPr="00B04D87">
        <w:rPr>
          <w:lang w:val="ru-RU"/>
        </w:rPr>
        <w:t>дБ/км</w:t>
      </w:r>
      <w:r w:rsidR="00B7242F" w:rsidRPr="00B7242F">
        <w:rPr>
          <w:lang w:val="ru-RU"/>
        </w:rPr>
        <w:t>.</w:t>
      </w:r>
    </w:p>
    <w:p w:rsidR="00B7242F" w:rsidRDefault="00B7242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A2860" w:rsidRPr="00B04D87" w:rsidRDefault="00AA2860" w:rsidP="00B7242F">
      <w:pPr>
        <w:rPr>
          <w:lang w:val="ru-RU"/>
        </w:rPr>
      </w:pPr>
      <w:r w:rsidRPr="00B04D87">
        <w:rPr>
          <w:lang w:val="ru-RU"/>
        </w:rPr>
        <w:lastRenderedPageBreak/>
        <w:t xml:space="preserve">При определении вспомогательных контуров для распространения вида (1) минимальные </w:t>
      </w:r>
      <w:r>
        <w:rPr>
          <w:lang w:val="ru-RU"/>
        </w:rPr>
        <w:t>необход</w:t>
      </w:r>
      <w:r w:rsidRPr="00B04D87">
        <w:rPr>
          <w:lang w:val="ru-RU"/>
        </w:rPr>
        <w:t>имые потери для распространении вида (1)</w:t>
      </w:r>
      <w:r>
        <w:rPr>
          <w:lang w:val="ru-RU"/>
        </w:rPr>
        <w:t>,</w:t>
      </w:r>
      <w:r w:rsidRPr="00B04D87">
        <w:rPr>
          <w:lang w:val="ru-RU"/>
        </w:rPr>
        <w:t xml:space="preserve"> </w:t>
      </w:r>
      <w:r w:rsidRPr="00D94E2D">
        <w:rPr>
          <w:i/>
          <w:iCs/>
        </w:rPr>
        <w:t>L</w:t>
      </w:r>
      <w:r w:rsidRPr="00D94E2D">
        <w:rPr>
          <w:i/>
          <w:iCs/>
          <w:position w:val="-4"/>
          <w:sz w:val="16"/>
          <w:szCs w:val="16"/>
        </w:rPr>
        <w:t>b</w:t>
      </w:r>
      <w:r w:rsidRPr="00B04D87">
        <w:rPr>
          <w:lang w:val="ru-RU"/>
        </w:rPr>
        <w:t>(</w:t>
      </w:r>
      <w:r w:rsidRPr="00D94E2D">
        <w:rPr>
          <w:i/>
          <w:iCs/>
        </w:rPr>
        <w:t>p</w:t>
      </w:r>
      <w:r w:rsidRPr="00B04D87">
        <w:rPr>
          <w:lang w:val="ru-RU"/>
        </w:rPr>
        <w:t>)</w:t>
      </w:r>
      <w:r>
        <w:rPr>
          <w:lang w:val="ru-RU"/>
        </w:rPr>
        <w:t>,</w:t>
      </w:r>
      <w:r w:rsidRPr="00B04D87">
        <w:rPr>
          <w:lang w:val="ru-RU"/>
        </w:rPr>
        <w:t xml:space="preserve"> в течение </w:t>
      </w:r>
      <w:r w:rsidRPr="00B04D87">
        <w:rPr>
          <w:i/>
          <w:iCs/>
          <w:lang w:val="ru-RU"/>
        </w:rPr>
        <w:t>р</w:t>
      </w:r>
      <w:r w:rsidRPr="00B04D87">
        <w:rPr>
          <w:lang w:val="ru-RU"/>
        </w:rPr>
        <w:t>% времени в уравнении (1) (см.</w:t>
      </w:r>
      <w:r w:rsidRPr="00D94E2D">
        <w:t> </w:t>
      </w:r>
      <w:r w:rsidRPr="00B04D87">
        <w:rPr>
          <w:lang w:val="ru-RU"/>
        </w:rPr>
        <w:t>§ 1.3) заменяются следующим выражением:</w:t>
      </w:r>
    </w:p>
    <w:p w:rsidR="00AA2860" w:rsidRPr="00B04D87" w:rsidRDefault="00AA2860" w:rsidP="00E0693C">
      <w:pPr>
        <w:pStyle w:val="Equation"/>
        <w:rPr>
          <w:lang w:val="ru-RU"/>
        </w:rPr>
      </w:pPr>
      <w:r w:rsidRPr="00B04D87">
        <w:rPr>
          <w:i/>
          <w:iCs/>
          <w:lang w:val="ru-RU"/>
        </w:rPr>
        <w:tab/>
      </w:r>
      <w:r w:rsidR="00B7242F">
        <w:rPr>
          <w:i/>
          <w:iCs/>
          <w:lang w:val="ru-RU"/>
        </w:rPr>
        <w:tab/>
      </w:r>
      <w:r w:rsidRPr="00D94E2D">
        <w:rPr>
          <w:i/>
          <w:iCs/>
        </w:rPr>
        <w:t>L</w:t>
      </w:r>
      <w:r w:rsidRPr="00D94E2D">
        <w:rPr>
          <w:i/>
          <w:iCs/>
          <w:position w:val="-4"/>
          <w:sz w:val="16"/>
          <w:szCs w:val="16"/>
        </w:rPr>
        <w:t>bq</w:t>
      </w:r>
      <w:r w:rsidRPr="00B04D87">
        <w:rPr>
          <w:lang w:val="ru-RU"/>
        </w:rPr>
        <w:t>(</w:t>
      </w:r>
      <w:r w:rsidRPr="00D94E2D">
        <w:rPr>
          <w:rFonts w:ascii="Tms Rmn" w:hAnsi="Tms Rmn"/>
          <w:sz w:val="12"/>
          <w:szCs w:val="12"/>
        </w:rPr>
        <w:t> </w:t>
      </w:r>
      <w:r w:rsidRPr="00D94E2D">
        <w:rPr>
          <w:i/>
          <w:iCs/>
        </w:rPr>
        <w:t>p</w:t>
      </w:r>
      <w:r w:rsidRPr="00D94E2D">
        <w:rPr>
          <w:rFonts w:ascii="Tms Rmn" w:hAnsi="Tms Rmn"/>
          <w:sz w:val="8"/>
          <w:szCs w:val="8"/>
        </w:rPr>
        <w:t> </w:t>
      </w:r>
      <w:r w:rsidRPr="00B04D87">
        <w:rPr>
          <w:lang w:val="ru-RU"/>
        </w:rPr>
        <w:t xml:space="preserve">) = </w:t>
      </w:r>
      <w:r w:rsidRPr="00D94E2D">
        <w:rPr>
          <w:i/>
          <w:iCs/>
        </w:rPr>
        <w:t>L</w:t>
      </w:r>
      <w:r w:rsidRPr="00D94E2D">
        <w:rPr>
          <w:i/>
          <w:iCs/>
          <w:position w:val="-4"/>
          <w:sz w:val="16"/>
          <w:szCs w:val="16"/>
        </w:rPr>
        <w:t>b</w:t>
      </w:r>
      <w:r w:rsidRPr="00B04D87">
        <w:rPr>
          <w:lang w:val="ru-RU"/>
        </w:rPr>
        <w:t>(</w:t>
      </w:r>
      <w:r w:rsidRPr="00D94E2D">
        <w:rPr>
          <w:rFonts w:ascii="Tms Rmn" w:hAnsi="Tms Rmn"/>
          <w:sz w:val="12"/>
          <w:szCs w:val="12"/>
        </w:rPr>
        <w:t> </w:t>
      </w:r>
      <w:r w:rsidRPr="00D94E2D">
        <w:rPr>
          <w:i/>
          <w:iCs/>
        </w:rPr>
        <w:t>p</w:t>
      </w:r>
      <w:r w:rsidRPr="00D94E2D">
        <w:rPr>
          <w:rFonts w:ascii="Tms Rmn" w:hAnsi="Tms Rmn"/>
          <w:sz w:val="8"/>
          <w:szCs w:val="8"/>
        </w:rPr>
        <w:t> </w:t>
      </w:r>
      <w:r w:rsidRPr="00B04D87">
        <w:rPr>
          <w:lang w:val="ru-RU"/>
        </w:rPr>
        <w:t xml:space="preserve">) </w:t>
      </w:r>
      <w:r w:rsidRPr="00D94E2D">
        <w:rPr>
          <w:rFonts w:ascii="Symbol" w:hAnsi="Symbol"/>
        </w:rPr>
        <w:t></w:t>
      </w:r>
      <w:r w:rsidRPr="00B04D87">
        <w:rPr>
          <w:lang w:val="ru-RU"/>
        </w:rPr>
        <w:t xml:space="preserve"> </w:t>
      </w:r>
      <w:r w:rsidRPr="00D94E2D">
        <w:rPr>
          <w:i/>
          <w:iCs/>
        </w:rPr>
        <w:t>Q</w:t>
      </w:r>
      <w:r w:rsidR="00E0693C" w:rsidRPr="00382B3D">
        <w:t>                    </w:t>
      </w:r>
      <w:r w:rsidRPr="00B04D87">
        <w:rPr>
          <w:lang w:val="ru-RU"/>
        </w:rPr>
        <w:t>дБ</w:t>
      </w:r>
      <w:r>
        <w:rPr>
          <w:lang w:val="ru-RU"/>
        </w:rPr>
        <w:t>,</w:t>
      </w:r>
      <w:r>
        <w:rPr>
          <w:lang w:val="ru-RU"/>
        </w:rPr>
        <w:tab/>
      </w:r>
      <w:r w:rsidRPr="00B04D87">
        <w:rPr>
          <w:lang w:val="ru-RU"/>
        </w:rPr>
        <w:t>(2</w:t>
      </w:r>
      <w:r>
        <w:rPr>
          <w:lang w:val="ru-RU"/>
        </w:rPr>
        <w:t>3</w:t>
      </w:r>
      <w:r w:rsidRPr="00B04D87">
        <w:rPr>
          <w:lang w:val="ru-RU"/>
        </w:rPr>
        <w:t>)</w:t>
      </w:r>
    </w:p>
    <w:p w:rsidR="00AA2860" w:rsidRPr="00B04D87" w:rsidRDefault="00AA2860" w:rsidP="00141FC7">
      <w:pPr>
        <w:rPr>
          <w:lang w:val="ru-RU"/>
        </w:rPr>
      </w:pPr>
      <w:r w:rsidRPr="00B04D87">
        <w:rPr>
          <w:lang w:val="ru-RU"/>
        </w:rPr>
        <w:t>где:</w:t>
      </w:r>
    </w:p>
    <w:p w:rsidR="00AA2860" w:rsidRPr="00B7242F" w:rsidRDefault="00AA2860" w:rsidP="00B7242F">
      <w:pPr>
        <w:pStyle w:val="Equationlegend"/>
        <w:rPr>
          <w:lang w:val="ru-RU"/>
        </w:rPr>
      </w:pPr>
      <w:r w:rsidRPr="008F30A0">
        <w:rPr>
          <w:lang w:val="ru-RU"/>
        </w:rPr>
        <w:tab/>
      </w:r>
      <w:r w:rsidRPr="00D94E2D">
        <w:rPr>
          <w:i/>
          <w:iCs/>
        </w:rPr>
        <w:t>Q</w:t>
      </w:r>
      <w:r w:rsidRPr="00B7242F">
        <w:rPr>
          <w:lang w:val="ru-RU"/>
        </w:rPr>
        <w:t>:</w:t>
      </w:r>
      <w:r w:rsidRPr="00B7242F">
        <w:rPr>
          <w:lang w:val="ru-RU"/>
        </w:rPr>
        <w:tab/>
        <w:t>величина уровня вспомогательного контура (дБ).</w:t>
      </w:r>
    </w:p>
    <w:p w:rsidR="00AA2860" w:rsidRPr="00B04D87" w:rsidRDefault="00AA2860" w:rsidP="00141FC7">
      <w:pPr>
        <w:rPr>
          <w:lang w:val="ru-RU"/>
        </w:rPr>
      </w:pPr>
      <w:r w:rsidRPr="00B04D87">
        <w:rPr>
          <w:lang w:val="ru-RU"/>
        </w:rPr>
        <w:t>Следует отметить, что уровни вспомогательного контура предполагаются равными отрицательным величинам (например, –5, –10, –15, –20 дБ и т.</w:t>
      </w:r>
      <w:r>
        <w:rPr>
          <w:lang w:val="ru-RU"/>
        </w:rPr>
        <w:t> </w:t>
      </w:r>
      <w:r w:rsidRPr="00B04D87">
        <w:rPr>
          <w:lang w:val="ru-RU"/>
        </w:rPr>
        <w:t>д.).</w:t>
      </w:r>
    </w:p>
    <w:p w:rsidR="00AA2860" w:rsidRPr="008F30A0" w:rsidRDefault="00AA2860" w:rsidP="00B7242F">
      <w:pPr>
        <w:pStyle w:val="Heading1"/>
        <w:rPr>
          <w:lang w:val="ru-RU"/>
        </w:rPr>
      </w:pPr>
      <w:bookmarkStart w:id="129" w:name="_Toc304468040"/>
      <w:bookmarkStart w:id="130" w:name="_Toc304469267"/>
      <w:bookmarkStart w:id="131" w:name="_Toc307932267"/>
      <w:r w:rsidRPr="008F30A0">
        <w:rPr>
          <w:lang w:val="ru-RU"/>
        </w:rPr>
        <w:t>5</w:t>
      </w:r>
      <w:r w:rsidRPr="008F30A0">
        <w:rPr>
          <w:lang w:val="ru-RU"/>
        </w:rPr>
        <w:tab/>
        <w:t>Общие соображения при определении требуемого расстояния для распространения вида (2)</w:t>
      </w:r>
      <w:bookmarkEnd w:id="129"/>
      <w:bookmarkEnd w:id="130"/>
      <w:bookmarkEnd w:id="131"/>
    </w:p>
    <w:p w:rsidR="00AA2860" w:rsidRPr="00B04D87" w:rsidRDefault="00AA2860" w:rsidP="00CF5D02">
      <w:pPr>
        <w:rPr>
          <w:lang w:val="ru-RU"/>
        </w:rPr>
      </w:pPr>
      <w:r w:rsidRPr="00B04D87">
        <w:rPr>
          <w:lang w:val="ru-RU"/>
        </w:rPr>
        <w:t>Определение контура при рассеянии в гидрометеорах (например, при рассеянии в дожде) прогнозируется исходя из анализа геометрии трассы, существенно отличающейся от механизмов распространения по дуге большого круга. Рассеяние в гидрометеорах может происходить в том случае, если лучи антенн земной и наземной станций пересекаются (частично или полностью) на высоте дождя</w:t>
      </w:r>
      <w:r>
        <w:rPr>
          <w:lang w:val="ru-RU"/>
        </w:rPr>
        <w:t>,</w:t>
      </w:r>
      <w:r w:rsidRPr="00B04D87">
        <w:rPr>
          <w:lang w:val="ru-RU"/>
        </w:rPr>
        <w:t xml:space="preserve"> </w:t>
      </w:r>
      <w:r w:rsidRPr="00D94E2D">
        <w:rPr>
          <w:i/>
          <w:iCs/>
        </w:rPr>
        <w:t>h</w:t>
      </w:r>
      <w:r w:rsidRPr="00D94E2D">
        <w:rPr>
          <w:i/>
          <w:iCs/>
          <w:position w:val="-4"/>
          <w:sz w:val="16"/>
          <w:szCs w:val="16"/>
        </w:rPr>
        <w:t>R</w:t>
      </w:r>
      <w:r>
        <w:rPr>
          <w:i/>
          <w:iCs/>
          <w:lang w:val="ru-RU"/>
        </w:rPr>
        <w:t xml:space="preserve">, </w:t>
      </w:r>
      <w:r w:rsidRPr="00B04D87">
        <w:rPr>
          <w:lang w:val="ru-RU"/>
        </w:rPr>
        <w:t>или ниже этого уровня (см. §</w:t>
      </w:r>
      <w:r>
        <w:rPr>
          <w:lang w:val="ru-RU"/>
        </w:rPr>
        <w:t> </w:t>
      </w:r>
      <w:r w:rsidRPr="00B04D87">
        <w:rPr>
          <w:lang w:val="ru-RU"/>
        </w:rPr>
        <w:t xml:space="preserve">3 </w:t>
      </w:r>
      <w:r w:rsidR="00CF5D02" w:rsidRPr="00CF5D02">
        <w:rPr>
          <w:lang w:val="ru-RU"/>
        </w:rPr>
        <w:t>Дополне</w:t>
      </w:r>
      <w:r w:rsidR="00CF5D02">
        <w:rPr>
          <w:lang w:val="ru-RU"/>
        </w:rPr>
        <w:t>н</w:t>
      </w:r>
      <w:r>
        <w:rPr>
          <w:lang w:val="ru-RU"/>
        </w:rPr>
        <w:t>ия </w:t>
      </w:r>
      <w:r w:rsidRPr="00B04D87">
        <w:rPr>
          <w:lang w:val="ru-RU"/>
        </w:rPr>
        <w:t xml:space="preserve">2). Предполагается, что на высотах выше уровня дождя эффект рассеяния будет подавлен дополнительным </w:t>
      </w:r>
      <w:r>
        <w:rPr>
          <w:lang w:val="ru-RU"/>
        </w:rPr>
        <w:t>затуха</w:t>
      </w:r>
      <w:r w:rsidRPr="00B04D87">
        <w:rPr>
          <w:lang w:val="ru-RU"/>
        </w:rPr>
        <w:t>нием и, таким образом, не будет значительно способствовать возможным помехам. При определении контура для распространения вида (2) предполагается, что основной луч любой наземной станции точно пересекается с основным лучом земной станции</w:t>
      </w:r>
      <w:r>
        <w:rPr>
          <w:lang w:val="ru-RU"/>
        </w:rPr>
        <w:t xml:space="preserve">, </w:t>
      </w:r>
      <w:r w:rsidRPr="00050A75">
        <w:rPr>
          <w:lang w:val="ru-RU"/>
        </w:rPr>
        <w:t>с которой производится координация</w:t>
      </w:r>
      <w:r w:rsidRPr="00B04D87">
        <w:rPr>
          <w:lang w:val="ru-RU"/>
        </w:rPr>
        <w:t>. Эффекты ослабления вследствие частичного пересечения лучей можно определить, используя вспомогательные контуры для распространения вида</w:t>
      </w:r>
      <w:r>
        <w:rPr>
          <w:lang w:val="ru-RU"/>
        </w:rPr>
        <w:t> </w:t>
      </w:r>
      <w:r w:rsidRPr="00B04D87">
        <w:rPr>
          <w:lang w:val="ru-RU"/>
        </w:rPr>
        <w:t>(2).</w:t>
      </w:r>
    </w:p>
    <w:p w:rsidR="00AA2860" w:rsidRPr="00B04D87" w:rsidRDefault="00AA2860" w:rsidP="00141FC7">
      <w:pPr>
        <w:rPr>
          <w:lang w:val="ru-RU"/>
        </w:rPr>
      </w:pPr>
      <w:r w:rsidRPr="00B04D87">
        <w:rPr>
          <w:lang w:val="ru-RU"/>
        </w:rPr>
        <w:t>Поскольку в первом приближении, энергия микроволнового излучения изотропно рассеивается в дожде, можно считать, что помехи распространяются равномерно во всех азимутальных направлениях от общего объема с центром в точке пересечения лучей (см. §</w:t>
      </w:r>
      <w:r w:rsidRPr="00D94E2D">
        <w:t> </w:t>
      </w:r>
      <w:r w:rsidRPr="00B04D87">
        <w:rPr>
          <w:lang w:val="ru-RU"/>
        </w:rPr>
        <w:t>1.3). Как правило, точка пересечения лучей не попадает на трассу по дуге большого круга между двумя станциями. Таким образом, общий объем можно получить с помощью лучей антенн наземных станций, расположенных в любом месте вокруг земной станции, включая и пункты позади земной станции.</w:t>
      </w:r>
    </w:p>
    <w:p w:rsidR="00AA2860" w:rsidRPr="00B04D87" w:rsidRDefault="00AA2860" w:rsidP="00141FC7">
      <w:pPr>
        <w:rPr>
          <w:lang w:val="ru-RU"/>
        </w:rPr>
      </w:pPr>
      <w:r w:rsidRPr="00B04D87">
        <w:rPr>
          <w:lang w:val="ru-RU"/>
        </w:rPr>
        <w:t xml:space="preserve">Контур для распространения вида (2) представляет собой окружность </w:t>
      </w:r>
      <w:r>
        <w:rPr>
          <w:lang w:val="ru-RU"/>
        </w:rPr>
        <w:t xml:space="preserve">с </w:t>
      </w:r>
      <w:r w:rsidRPr="00B04D87">
        <w:rPr>
          <w:lang w:val="ru-RU"/>
        </w:rPr>
        <w:t>радиусом, равным требуемому расстоянию для распространения вида (2). В отличие от случая распространения вида</w:t>
      </w:r>
      <w:r w:rsidRPr="00D94E2D">
        <w:t> </w:t>
      </w:r>
      <w:r w:rsidRPr="00B04D87">
        <w:rPr>
          <w:lang w:val="ru-RU"/>
        </w:rPr>
        <w:t>(1), физическое местоположение земной станции не является центром контура для распространения вида (2); вместо этого центром контура для распространения вида (2) является точка на поверхности Земли, расположенная непосредственно под центром общего объема.</w:t>
      </w:r>
    </w:p>
    <w:p w:rsidR="00AA2860" w:rsidRDefault="00AA2860" w:rsidP="00CF5D02">
      <w:pPr>
        <w:rPr>
          <w:lang w:val="ru-RU"/>
        </w:rPr>
      </w:pPr>
      <w:r w:rsidRPr="00B04D87">
        <w:rPr>
          <w:lang w:val="ru-RU"/>
        </w:rPr>
        <w:t>С равной вероятностью общий объем может существовать в любой точке вдоль луча антенны земной станции между местоположением земной станции и точкой, в которой луч достигает высоты дождя. С целью обеспечения соответствующей защиты для</w:t>
      </w:r>
      <w:r>
        <w:rPr>
          <w:lang w:val="ru-RU"/>
        </w:rPr>
        <w:t>/</w:t>
      </w:r>
      <w:r w:rsidRPr="00B04D87">
        <w:rPr>
          <w:lang w:val="ru-RU"/>
        </w:rPr>
        <w:t xml:space="preserve">от таких наземных станций </w:t>
      </w:r>
      <w:r>
        <w:rPr>
          <w:lang w:val="ru-RU"/>
        </w:rPr>
        <w:t xml:space="preserve">(см. </w:t>
      </w:r>
      <w:r w:rsidR="00E0693C">
        <w:rPr>
          <w:lang w:val="ru-RU"/>
        </w:rPr>
        <w:t>Примечание </w:t>
      </w:r>
      <w:r>
        <w:rPr>
          <w:lang w:val="ru-RU"/>
        </w:rPr>
        <w:t xml:space="preserve">1) </w:t>
      </w:r>
      <w:r w:rsidRPr="00B04D87">
        <w:rPr>
          <w:lang w:val="ru-RU"/>
        </w:rPr>
        <w:t>предполагается, что центр общего объема находится посредине между земной станцией и точкой,</w:t>
      </w:r>
      <w:r>
        <w:rPr>
          <w:lang w:val="ru-RU"/>
        </w:rPr>
        <w:t xml:space="preserve"> </w:t>
      </w:r>
      <w:r w:rsidRPr="00B04D87">
        <w:rPr>
          <w:lang w:val="ru-RU"/>
        </w:rPr>
        <w:t xml:space="preserve">в которой ее луч пересекает уровень высоты дождя. Расстояние между проекцией этой точки на поверхность Земли и местоположением земной станции известно как </w:t>
      </w:r>
      <w:r w:rsidRPr="00D94E2D">
        <w:rPr>
          <w:rFonts w:ascii="Symbol" w:hAnsi="Symbol"/>
          <w:color w:val="000000"/>
        </w:rPr>
        <w:t></w:t>
      </w:r>
      <w:r w:rsidRPr="00D94E2D">
        <w:rPr>
          <w:i/>
          <w:iCs/>
        </w:rPr>
        <w:t>d</w:t>
      </w:r>
      <w:r w:rsidRPr="00B04D87">
        <w:rPr>
          <w:lang w:val="ru-RU"/>
        </w:rPr>
        <w:t xml:space="preserve"> (см. § 4 </w:t>
      </w:r>
      <w:r w:rsidR="00CF5D02" w:rsidRPr="00CF5D02">
        <w:rPr>
          <w:lang w:val="ru-RU"/>
        </w:rPr>
        <w:t>Дополне</w:t>
      </w:r>
      <w:r w:rsidR="00CF5D02">
        <w:rPr>
          <w:lang w:val="ru-RU"/>
        </w:rPr>
        <w:t>н</w:t>
      </w:r>
      <w:r>
        <w:rPr>
          <w:lang w:val="ru-RU"/>
        </w:rPr>
        <w:t>ия </w:t>
      </w:r>
      <w:r w:rsidRPr="00B04D87">
        <w:rPr>
          <w:lang w:val="ru-RU"/>
        </w:rPr>
        <w:t>2</w:t>
      </w:r>
      <w:r>
        <w:rPr>
          <w:lang w:val="ru-RU"/>
        </w:rPr>
        <w:t xml:space="preserve"> к Приложению 1</w:t>
      </w:r>
      <w:r w:rsidRPr="00B04D87">
        <w:rPr>
          <w:lang w:val="ru-RU"/>
        </w:rPr>
        <w:t xml:space="preserve">). Таким образом, центром контура для распространения вида (2) является точка, расположенная на расстоянии </w:t>
      </w:r>
      <w:r w:rsidRPr="00D94E2D">
        <w:rPr>
          <w:rFonts w:ascii="Symbol" w:hAnsi="Symbol"/>
          <w:color w:val="000000"/>
        </w:rPr>
        <w:t></w:t>
      </w:r>
      <w:r w:rsidRPr="00D94E2D">
        <w:rPr>
          <w:i/>
          <w:iCs/>
        </w:rPr>
        <w:t>d</w:t>
      </w:r>
      <w:r w:rsidRPr="00B04D87">
        <w:rPr>
          <w:i/>
          <w:iCs/>
          <w:lang w:val="ru-RU"/>
        </w:rPr>
        <w:t xml:space="preserve"> </w:t>
      </w:r>
      <w:r w:rsidRPr="00B04D87">
        <w:rPr>
          <w:lang w:val="ru-RU"/>
        </w:rPr>
        <w:t>(км) от земной станции вдоль азимута оси основного луча антенны этой станции.</w:t>
      </w:r>
    </w:p>
    <w:p w:rsidR="00AA2860" w:rsidRPr="003352F1" w:rsidRDefault="00AA2860" w:rsidP="00F261E4">
      <w:pPr>
        <w:pStyle w:val="Note"/>
        <w:rPr>
          <w:lang w:val="ru-RU"/>
        </w:rPr>
      </w:pPr>
      <w:r w:rsidRPr="003352F1">
        <w:rPr>
          <w:lang w:val="ru-RU"/>
        </w:rPr>
        <w:t>ПРИМЕЧАНИЕ 1. – Эта процедура неприменима в случае, если земная станция использует полосу частот совместно с другими земными станциями, работающими в противоположном направлении передачи, поскольку в этом конкретном случае определение контура для распространения вида</w:t>
      </w:r>
      <w:r>
        <w:rPr>
          <w:lang w:val="ru-RU"/>
        </w:rPr>
        <w:t> </w:t>
      </w:r>
      <w:r w:rsidRPr="003352F1">
        <w:rPr>
          <w:lang w:val="ru-RU"/>
        </w:rPr>
        <w:t>(2) основ</w:t>
      </w:r>
      <w:r>
        <w:rPr>
          <w:lang w:val="ru-RU"/>
        </w:rPr>
        <w:t>ывается</w:t>
      </w:r>
      <w:r w:rsidRPr="003352F1">
        <w:rPr>
          <w:lang w:val="ru-RU"/>
        </w:rPr>
        <w:t xml:space="preserve"> на геометрических построениях.</w:t>
      </w:r>
    </w:p>
    <w:p w:rsidR="00AA2860" w:rsidRPr="008F30A0" w:rsidRDefault="00AA2860" w:rsidP="00B7242F">
      <w:pPr>
        <w:pStyle w:val="Heading2"/>
        <w:rPr>
          <w:lang w:val="ru-RU"/>
        </w:rPr>
      </w:pPr>
      <w:bookmarkStart w:id="132" w:name="_Toc304468041"/>
      <w:bookmarkStart w:id="133" w:name="_Toc304469268"/>
      <w:bookmarkStart w:id="134" w:name="_Toc307932268"/>
      <w:r w:rsidRPr="008F30A0">
        <w:rPr>
          <w:lang w:val="ru-RU"/>
        </w:rPr>
        <w:t>5.1</w:t>
      </w:r>
      <w:r w:rsidRPr="008F30A0">
        <w:rPr>
          <w:lang w:val="ru-RU"/>
        </w:rPr>
        <w:tab/>
        <w:t>Требуемое расстояние для распространения вида (2)</w:t>
      </w:r>
      <w:bookmarkEnd w:id="132"/>
      <w:bookmarkEnd w:id="133"/>
      <w:bookmarkEnd w:id="134"/>
    </w:p>
    <w:p w:rsidR="00AA2860" w:rsidRPr="00B04D87" w:rsidRDefault="00AA2860" w:rsidP="00CF5D02">
      <w:pPr>
        <w:rPr>
          <w:lang w:val="ru-RU"/>
        </w:rPr>
      </w:pPr>
      <w:r w:rsidRPr="00B04D87">
        <w:rPr>
          <w:lang w:val="ru-RU"/>
        </w:rPr>
        <w:t xml:space="preserve">Требуемые расстояния для распространения вида (2) измеряются вдоль радиального направления, исходящего из центра общего объема рассеяния в дожде. Для соответствующих расчетов необходимо применение итерационного метода, начиная с того же минимального расстояния, которое было определено для распространения вида (1), до тех пор, пока не будет получено либо значение минимальных </w:t>
      </w:r>
      <w:r>
        <w:rPr>
          <w:lang w:val="ru-RU"/>
        </w:rPr>
        <w:t>необход</w:t>
      </w:r>
      <w:r w:rsidRPr="00B04D87">
        <w:rPr>
          <w:lang w:val="ru-RU"/>
        </w:rPr>
        <w:t xml:space="preserve">имых потерь для распространения вида (2), либо зависящее от широты максимальное расчетное расстояние для распространения вида (2). В расчетах для распространения вида (2) используется метод, описанный в </w:t>
      </w:r>
      <w:r w:rsidR="00CF5D02" w:rsidRPr="00CF5D02">
        <w:rPr>
          <w:lang w:val="ru-RU"/>
        </w:rPr>
        <w:t>Дополне</w:t>
      </w:r>
      <w:r w:rsidR="00CF5D02" w:rsidRPr="00B04D87">
        <w:rPr>
          <w:lang w:val="ru-RU"/>
        </w:rPr>
        <w:t>нии</w:t>
      </w:r>
      <w:r w:rsidRPr="00B04D87">
        <w:rPr>
          <w:lang w:val="ru-RU"/>
        </w:rPr>
        <w:t xml:space="preserve"> 2</w:t>
      </w:r>
      <w:r>
        <w:rPr>
          <w:lang w:val="ru-RU"/>
        </w:rPr>
        <w:t xml:space="preserve"> к</w:t>
      </w:r>
      <w:r w:rsidRPr="00C06C35">
        <w:rPr>
          <w:lang w:val="ru-RU"/>
        </w:rPr>
        <w:t xml:space="preserve"> </w:t>
      </w:r>
      <w:r>
        <w:rPr>
          <w:lang w:val="ru-RU"/>
        </w:rPr>
        <w:t>Приложению 1</w:t>
      </w:r>
      <w:r w:rsidRPr="00B04D87">
        <w:rPr>
          <w:lang w:val="ru-RU"/>
        </w:rPr>
        <w:t>. Проведение расчетов необходимо только в диапазоне частот между 1000 МГц и 40,5 ГГц. За пределами этого диапазона частот можно пренебречь помехами, вызванными рассеянием в дожде, а требуемое расстояние для распространения вида (2) устанавливается равным минимальному координационному расстоянию, определяемому с помощью уравнений (</w:t>
      </w:r>
      <w:r>
        <w:rPr>
          <w:lang w:val="ru-RU"/>
        </w:rPr>
        <w:t>14</w:t>
      </w:r>
      <w:r w:rsidRPr="00B04D87">
        <w:rPr>
          <w:lang w:val="ru-RU"/>
        </w:rPr>
        <w:t>)–(1</w:t>
      </w:r>
      <w:r>
        <w:rPr>
          <w:lang w:val="ru-RU"/>
        </w:rPr>
        <w:t>9</w:t>
      </w:r>
      <w:r w:rsidRPr="00B04D87">
        <w:rPr>
          <w:lang w:val="ru-RU"/>
        </w:rPr>
        <w:t>).</w:t>
      </w:r>
    </w:p>
    <w:bookmarkEnd w:id="6"/>
    <w:bookmarkEnd w:id="7"/>
    <w:p w:rsidR="00AA2860" w:rsidRPr="008F30A0" w:rsidRDefault="00CF5D02" w:rsidP="00D7708A">
      <w:pPr>
        <w:pStyle w:val="AppendixNoTitle"/>
        <w:rPr>
          <w:lang w:val="ru-RU"/>
        </w:rPr>
      </w:pPr>
      <w:r>
        <w:rPr>
          <w:b w:val="0"/>
          <w:bCs/>
          <w:lang w:val="ru-RU"/>
        </w:rPr>
        <w:lastRenderedPageBreak/>
        <w:t>ДОПОЛНЕН</w:t>
      </w:r>
      <w:r w:rsidRPr="008F30A0">
        <w:rPr>
          <w:b w:val="0"/>
          <w:bCs/>
          <w:lang w:val="ru-RU"/>
        </w:rPr>
        <w:t xml:space="preserve">ИЕ </w:t>
      </w:r>
      <w:r w:rsidR="0035161A" w:rsidRPr="008F30A0">
        <w:rPr>
          <w:b w:val="0"/>
          <w:bCs/>
          <w:lang w:val="ru-RU"/>
        </w:rPr>
        <w:t>1</w:t>
      </w:r>
      <w:r w:rsidR="00DA2768">
        <w:rPr>
          <w:b w:val="0"/>
          <w:bCs/>
          <w:lang w:val="ru-RU"/>
        </w:rPr>
        <w:br/>
      </w:r>
      <w:r w:rsidR="0035161A" w:rsidRPr="008F30A0">
        <w:rPr>
          <w:b w:val="0"/>
          <w:bCs/>
          <w:lang w:val="ru-RU"/>
        </w:rPr>
        <w:br/>
        <w:t>К ПРИЛОЖЕНИЮ 1</w:t>
      </w:r>
      <w:r w:rsidR="00B7242F" w:rsidRPr="008F30A0">
        <w:rPr>
          <w:b w:val="0"/>
          <w:bCs/>
          <w:lang w:val="ru-RU"/>
        </w:rPr>
        <w:br/>
      </w:r>
      <w:r w:rsidR="00AA2860" w:rsidRPr="008F30A0">
        <w:rPr>
          <w:lang w:val="ru-RU"/>
        </w:rPr>
        <w:br/>
        <w:t>Определение требуемого расстояния для распространения вида (1)</w:t>
      </w:r>
    </w:p>
    <w:p w:rsidR="00AA2860" w:rsidRPr="008F30A0" w:rsidRDefault="00AA2860" w:rsidP="00D7708A">
      <w:pPr>
        <w:pStyle w:val="Heading1"/>
        <w:rPr>
          <w:lang w:val="ru-RU"/>
        </w:rPr>
      </w:pPr>
      <w:bookmarkStart w:id="135" w:name="_Toc304468042"/>
      <w:bookmarkStart w:id="136" w:name="_Toc304468210"/>
      <w:bookmarkStart w:id="137" w:name="_Toc304469269"/>
      <w:bookmarkStart w:id="138" w:name="_Toc307932269"/>
      <w:r w:rsidRPr="008F30A0">
        <w:rPr>
          <w:lang w:val="ru-RU"/>
        </w:rPr>
        <w:t>1</w:t>
      </w:r>
      <w:r w:rsidRPr="008F30A0">
        <w:rPr>
          <w:lang w:val="ru-RU"/>
        </w:rPr>
        <w:tab/>
        <w:t>Поправки на угол места горизонта земной станции и расстояние до горизонта</w:t>
      </w:r>
      <w:bookmarkEnd w:id="135"/>
      <w:bookmarkEnd w:id="136"/>
      <w:bookmarkEnd w:id="137"/>
      <w:bookmarkEnd w:id="138"/>
    </w:p>
    <w:p w:rsidR="00AA2860" w:rsidRPr="00B04D87" w:rsidRDefault="00AA2860" w:rsidP="00D7708A">
      <w:pPr>
        <w:rPr>
          <w:lang w:val="ru-RU"/>
        </w:rPr>
      </w:pPr>
      <w:r w:rsidRPr="00B04D87">
        <w:rPr>
          <w:lang w:val="ru-RU"/>
        </w:rPr>
        <w:t>Для распространения вида (1) требуемое расстояние зависит от характеристик физического горизонта вокруг земной станции. Горизонт характеризуется расстоянием до горизонта</w:t>
      </w:r>
      <w:r>
        <w:rPr>
          <w:lang w:val="ru-RU"/>
        </w:rPr>
        <w:t>,</w:t>
      </w:r>
      <w:r w:rsidRPr="00B04D87">
        <w:rPr>
          <w:lang w:val="ru-RU"/>
        </w:rPr>
        <w:t xml:space="preserve"> </w:t>
      </w:r>
      <w:r w:rsidRPr="00D94E2D">
        <w:rPr>
          <w:i/>
          <w:iCs/>
        </w:rPr>
        <w:t>d</w:t>
      </w:r>
      <w:r w:rsidRPr="00D94E2D">
        <w:rPr>
          <w:i/>
          <w:iCs/>
          <w:position w:val="-4"/>
          <w:sz w:val="16"/>
          <w:szCs w:val="16"/>
        </w:rPr>
        <w:t>h</w:t>
      </w:r>
      <w:r>
        <w:rPr>
          <w:lang w:val="ru-RU"/>
        </w:rPr>
        <w:t xml:space="preserve">, </w:t>
      </w:r>
      <w:r w:rsidRPr="00B04D87">
        <w:rPr>
          <w:lang w:val="ru-RU"/>
        </w:rPr>
        <w:t>(см.</w:t>
      </w:r>
      <w:r w:rsidRPr="00D94E2D">
        <w:t> </w:t>
      </w:r>
      <w:r w:rsidRPr="00B04D87">
        <w:rPr>
          <w:lang w:val="ru-RU"/>
        </w:rPr>
        <w:t xml:space="preserve">ниже) и углом места горизонта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Угол места горизонта определяется в данном случае как угол (в градусах), измеряемый от центра антенны земной станции, между горизонтальной плоскостью и лучом, который касается физического горизонта в</w:t>
      </w:r>
      <w:r w:rsidR="0035161A">
        <w:rPr>
          <w:lang w:val="ru-RU"/>
        </w:rPr>
        <w:t> </w:t>
      </w:r>
      <w:r w:rsidRPr="00B04D87">
        <w:rPr>
          <w:lang w:val="ru-RU"/>
        </w:rPr>
        <w:t xml:space="preserve">рассматриваемом направлении. Угол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xml:space="preserve"> имеет положительное значение, когда физический горизонт располагается выше горизонтальной плоскости, и отрицательное – когда ниже.</w:t>
      </w:r>
    </w:p>
    <w:p w:rsidR="00AA2860" w:rsidRPr="00B04D87" w:rsidRDefault="00AA2860" w:rsidP="00E36C01">
      <w:pPr>
        <w:rPr>
          <w:lang w:val="ru-RU"/>
        </w:rPr>
      </w:pPr>
      <w:r w:rsidRPr="00B04D87">
        <w:rPr>
          <w:lang w:val="ru-RU"/>
        </w:rPr>
        <w:t>Углы места горизонта и расстояния до горизонта необходимо определять для всех азимутов вокруг земной станции. На практике обычно достаточно сделать это для приращений азимута на 5°. Однако должны быть приложены все усилия для определения и учета минимальных углов места горизонта, которые могут находиться между этими значениями азимута с приращением 5°.</w:t>
      </w:r>
    </w:p>
    <w:p w:rsidR="00AA2860" w:rsidRPr="00B04D87" w:rsidRDefault="00AA2860" w:rsidP="00E36C01">
      <w:pPr>
        <w:rPr>
          <w:lang w:val="ru-RU"/>
        </w:rPr>
      </w:pPr>
      <w:r w:rsidRPr="00B04D87">
        <w:rPr>
          <w:lang w:val="ru-RU"/>
        </w:rPr>
        <w:t xml:space="preserve">С целью определения требуемого расстояния для распространения вида (1) полезно отделять явления распространения радиоволн, связанные с местным горизонтом вокруг земной станции, который для </w:t>
      </w:r>
      <w:r>
        <w:rPr>
          <w:lang w:val="ru-RU"/>
        </w:rPr>
        <w:t>нескольких</w:t>
      </w:r>
      <w:r w:rsidRPr="00B04D87">
        <w:rPr>
          <w:lang w:val="ru-RU"/>
        </w:rPr>
        <w:t xml:space="preserve"> или всех азимутов может определяться близлежащими холмами или горами, от явлений распространения на остальной части трассы. Это достигается соотнесением модели распространения с углом места горизонта 0° для земной станции, с которой производится координация, и последующим включением специально</w:t>
      </w:r>
      <w:r>
        <w:rPr>
          <w:lang w:val="ru-RU"/>
        </w:rPr>
        <w:t>й</w:t>
      </w:r>
      <w:r w:rsidRPr="00B04D87">
        <w:rPr>
          <w:lang w:val="ru-RU"/>
        </w:rPr>
        <w:t xml:space="preserve"> </w:t>
      </w:r>
      <w:r>
        <w:rPr>
          <w:lang w:val="ru-RU"/>
        </w:rPr>
        <w:t xml:space="preserve">составляющей </w:t>
      </w:r>
      <w:r w:rsidRPr="00D94E2D">
        <w:rPr>
          <w:i/>
          <w:iCs/>
        </w:rPr>
        <w:t>A</w:t>
      </w:r>
      <w:r w:rsidRPr="00D94E2D">
        <w:rPr>
          <w:i/>
          <w:iCs/>
          <w:color w:val="000000"/>
          <w:position w:val="-4"/>
          <w:sz w:val="16"/>
          <w:szCs w:val="16"/>
        </w:rPr>
        <w:t>h</w:t>
      </w:r>
      <w:r w:rsidRPr="00B04D87">
        <w:rPr>
          <w:lang w:val="ru-RU"/>
        </w:rPr>
        <w:t xml:space="preserve"> для учета известных характеристик относительно горизонта координируемой земной станции. В тех случаях, когда это приемлемо, потери на трассе по каждому азимуту, на основании которых вычисляются требуемое расстояние для распространения вида (1), изменяются на величину </w:t>
      </w:r>
      <w:r w:rsidRPr="00D94E2D">
        <w:rPr>
          <w:i/>
          <w:iCs/>
        </w:rPr>
        <w:t>A</w:t>
      </w:r>
      <w:r w:rsidRPr="00D94E2D">
        <w:rPr>
          <w:i/>
          <w:iCs/>
          <w:color w:val="000000"/>
          <w:position w:val="-4"/>
          <w:sz w:val="16"/>
          <w:szCs w:val="16"/>
        </w:rPr>
        <w:t>h</w:t>
      </w:r>
      <w:r w:rsidRPr="00B04D87">
        <w:rPr>
          <w:lang w:val="ru-RU"/>
        </w:rPr>
        <w:t>.</w:t>
      </w:r>
    </w:p>
    <w:p w:rsidR="00AA2860" w:rsidRPr="00B04D87" w:rsidRDefault="00AA2860" w:rsidP="00E36C01">
      <w:pPr>
        <w:rPr>
          <w:lang w:val="ru-RU"/>
        </w:rPr>
      </w:pPr>
      <w:r w:rsidRPr="00B04D87">
        <w:rPr>
          <w:lang w:val="ru-RU"/>
        </w:rPr>
        <w:t xml:space="preserve">Существуют две ситуации, в которых уровень </w:t>
      </w:r>
      <w:r>
        <w:rPr>
          <w:lang w:val="ru-RU"/>
        </w:rPr>
        <w:t>затуха</w:t>
      </w:r>
      <w:r w:rsidRPr="00B04D87">
        <w:rPr>
          <w:lang w:val="ru-RU"/>
        </w:rPr>
        <w:t xml:space="preserve">ния </w:t>
      </w:r>
      <w:r>
        <w:rPr>
          <w:lang w:val="ru-RU"/>
        </w:rPr>
        <w:t xml:space="preserve">для </w:t>
      </w:r>
      <w:r w:rsidRPr="00B04D87">
        <w:rPr>
          <w:lang w:val="ru-RU"/>
        </w:rPr>
        <w:t>потерь на трассе для распространения вида</w:t>
      </w:r>
      <w:r w:rsidRPr="00D94E2D">
        <w:t> </w:t>
      </w:r>
      <w:r w:rsidRPr="00B04D87">
        <w:rPr>
          <w:lang w:val="ru-RU"/>
        </w:rPr>
        <w:t>(1) может изменяться относительно эталонного случая 0°:</w:t>
      </w:r>
    </w:p>
    <w:p w:rsidR="00AA2860" w:rsidRPr="00B04D87" w:rsidRDefault="00AA2860" w:rsidP="00E36C01">
      <w:pPr>
        <w:pStyle w:val="enumlev1"/>
        <w:rPr>
          <w:lang w:val="ru-RU"/>
        </w:rPr>
      </w:pPr>
      <w:r w:rsidRPr="00B04D87">
        <w:rPr>
          <w:lang w:val="ru-RU"/>
        </w:rPr>
        <w:t>–</w:t>
      </w:r>
      <w:r w:rsidRPr="00B04D87">
        <w:rPr>
          <w:lang w:val="ru-RU"/>
        </w:rPr>
        <w:tab/>
        <w:t>Первая ситуация: земная станция</w:t>
      </w:r>
      <w:r>
        <w:rPr>
          <w:lang w:val="ru-RU"/>
        </w:rPr>
        <w:t xml:space="preserve">, </w:t>
      </w:r>
      <w:r w:rsidRPr="00050A75">
        <w:rPr>
          <w:lang w:val="ru-RU"/>
        </w:rPr>
        <w:t>с которой производится координация,</w:t>
      </w:r>
      <w:r w:rsidRPr="00B04D87">
        <w:rPr>
          <w:lang w:val="ru-RU"/>
        </w:rPr>
        <w:t xml:space="preserve"> имеет положительный угол места горизонта (для конкретного азимута). В этом случае</w:t>
      </w:r>
      <w:r>
        <w:rPr>
          <w:lang w:val="ru-RU"/>
        </w:rPr>
        <w:t xml:space="preserve"> </w:t>
      </w:r>
      <w:r w:rsidRPr="00B04D87">
        <w:rPr>
          <w:lang w:val="ru-RU"/>
        </w:rPr>
        <w:t xml:space="preserve">создается определенное преимущество за счет дополнительных потерь дифракционного распространения в данном горизонтальном направлении (обычно называемых экранированием местностью). В этом случае </w:t>
      </w:r>
      <w:r>
        <w:rPr>
          <w:lang w:val="ru-RU"/>
        </w:rPr>
        <w:t>уровень затухания</w:t>
      </w:r>
      <w:r w:rsidRPr="00B04D87">
        <w:rPr>
          <w:lang w:val="ru-RU"/>
        </w:rPr>
        <w:t xml:space="preserve"> </w:t>
      </w:r>
      <w:r w:rsidRPr="00D94E2D">
        <w:rPr>
          <w:i/>
          <w:iCs/>
        </w:rPr>
        <w:t>A</w:t>
      </w:r>
      <w:r w:rsidRPr="00D94E2D">
        <w:rPr>
          <w:i/>
          <w:iCs/>
          <w:color w:val="000000"/>
          <w:position w:val="-4"/>
          <w:sz w:val="16"/>
          <w:szCs w:val="16"/>
        </w:rPr>
        <w:t>h</w:t>
      </w:r>
      <w:r w:rsidRPr="00B04D87">
        <w:rPr>
          <w:lang w:val="ru-RU"/>
        </w:rPr>
        <w:t xml:space="preserve"> положител</w:t>
      </w:r>
      <w:r>
        <w:rPr>
          <w:lang w:val="ru-RU"/>
        </w:rPr>
        <w:t>е</w:t>
      </w:r>
      <w:r w:rsidRPr="00B04D87">
        <w:rPr>
          <w:lang w:val="ru-RU"/>
        </w:rPr>
        <w:t xml:space="preserve">н, и величина </w:t>
      </w:r>
      <w:r>
        <w:rPr>
          <w:lang w:val="ru-RU"/>
        </w:rPr>
        <w:t>необходи</w:t>
      </w:r>
      <w:r w:rsidRPr="00B04D87">
        <w:rPr>
          <w:lang w:val="ru-RU"/>
        </w:rPr>
        <w:t>мых потерь на трассе снижается по отношению к эталонному случаю, когда угол места горизонта равен 0° (см.</w:t>
      </w:r>
      <w:r w:rsidRPr="00D94E2D">
        <w:t> </w:t>
      </w:r>
      <w:r w:rsidRPr="00B04D87">
        <w:rPr>
          <w:lang w:val="ru-RU"/>
        </w:rPr>
        <w:t>уравнения</w:t>
      </w:r>
      <w:r w:rsidRPr="00D94E2D">
        <w:t> </w:t>
      </w:r>
      <w:r w:rsidRPr="00B04D87">
        <w:rPr>
          <w:lang w:val="ru-RU"/>
        </w:rPr>
        <w:t>(2</w:t>
      </w:r>
      <w:r>
        <w:rPr>
          <w:lang w:val="ru-RU"/>
        </w:rPr>
        <w:t>8</w:t>
      </w:r>
      <w:r w:rsidRPr="00B04D87">
        <w:rPr>
          <w:lang w:val="ru-RU"/>
        </w:rPr>
        <w:t>а) и (2</w:t>
      </w:r>
      <w:r>
        <w:rPr>
          <w:lang w:val="ru-RU"/>
        </w:rPr>
        <w:t>8</w:t>
      </w:r>
      <w:r w:rsidRPr="00D94E2D">
        <w:t>b</w:t>
      </w:r>
      <w:r w:rsidRPr="00B04D87">
        <w:rPr>
          <w:lang w:val="ru-RU"/>
        </w:rPr>
        <w:t>)).</w:t>
      </w:r>
    </w:p>
    <w:p w:rsidR="00AA2860" w:rsidRPr="00B04D87" w:rsidRDefault="00AA2860" w:rsidP="00C02197">
      <w:pPr>
        <w:pStyle w:val="enumlev1"/>
        <w:rPr>
          <w:lang w:val="ru-RU"/>
        </w:rPr>
      </w:pPr>
      <w:r w:rsidRPr="00B04D87">
        <w:rPr>
          <w:lang w:val="ru-RU"/>
        </w:rPr>
        <w:t>–</w:t>
      </w:r>
      <w:r w:rsidRPr="00B04D87">
        <w:rPr>
          <w:lang w:val="ru-RU"/>
        </w:rPr>
        <w:tab/>
        <w:t>Вторая ситуация: земная станция</w:t>
      </w:r>
      <w:r>
        <w:rPr>
          <w:lang w:val="ru-RU"/>
        </w:rPr>
        <w:t>,</w:t>
      </w:r>
      <w:r w:rsidRPr="000A6F8B">
        <w:rPr>
          <w:lang w:val="ru-RU"/>
        </w:rPr>
        <w:t xml:space="preserve"> </w:t>
      </w:r>
      <w:r w:rsidRPr="00050A75">
        <w:rPr>
          <w:lang w:val="ru-RU"/>
        </w:rPr>
        <w:t>с которой производится координация,</w:t>
      </w:r>
      <w:r w:rsidRPr="00B04D87">
        <w:rPr>
          <w:lang w:val="ru-RU"/>
        </w:rPr>
        <w:t xml:space="preserve"> располагается выше переднего плана местности и имеет отрицательный (нисходящий) угол места горизонта для конкретного азимута. </w:t>
      </w:r>
      <w:r w:rsidRPr="003F4AD2">
        <w:rPr>
          <w:spacing w:val="-2"/>
          <w:lang w:val="ru-RU"/>
        </w:rPr>
        <w:t>В этом случае необходимо принять меры по дополнительной защите вследствие того, что угловое расстояние</w:t>
      </w:r>
      <w:r w:rsidRPr="00B04D87">
        <w:rPr>
          <w:lang w:val="ru-RU"/>
        </w:rPr>
        <w:t xml:space="preserve"> вдоль радиальной трассы уменьшается и, следовательно, потери на трассе для данного расстояния будут ниже потерь для случая угла места 0°. Это явление удобно рассматривать как часть расчета экранирования местностью. В результате </w:t>
      </w:r>
      <w:r>
        <w:rPr>
          <w:lang w:val="ru-RU"/>
        </w:rPr>
        <w:t xml:space="preserve">уровень </w:t>
      </w:r>
      <w:r w:rsidRPr="00B04D87">
        <w:rPr>
          <w:lang w:val="ru-RU"/>
        </w:rPr>
        <w:t>ослаблени</w:t>
      </w:r>
      <w:r>
        <w:rPr>
          <w:lang w:val="ru-RU"/>
        </w:rPr>
        <w:t>я</w:t>
      </w:r>
      <w:r w:rsidRPr="00B04D87">
        <w:rPr>
          <w:lang w:val="ru-RU"/>
        </w:rPr>
        <w:t xml:space="preserve"> </w:t>
      </w:r>
      <w:r w:rsidRPr="00D94E2D">
        <w:rPr>
          <w:i/>
          <w:iCs/>
        </w:rPr>
        <w:t>A</w:t>
      </w:r>
      <w:r w:rsidRPr="00D94E2D">
        <w:rPr>
          <w:i/>
          <w:iCs/>
          <w:color w:val="000000"/>
          <w:position w:val="-4"/>
          <w:sz w:val="16"/>
          <w:szCs w:val="16"/>
        </w:rPr>
        <w:t>h</w:t>
      </w:r>
      <w:r w:rsidRPr="00B04D87">
        <w:rPr>
          <w:lang w:val="ru-RU"/>
        </w:rPr>
        <w:t xml:space="preserve"> будет иметь отрицательное значение, что увеличивает величину </w:t>
      </w:r>
      <w:r>
        <w:rPr>
          <w:lang w:val="ru-RU"/>
        </w:rPr>
        <w:t>необходи</w:t>
      </w:r>
      <w:r w:rsidRPr="00B04D87">
        <w:rPr>
          <w:lang w:val="ru-RU"/>
        </w:rPr>
        <w:t>мых потерь на трассе по отношению к случаю, когда угол места горизонта равен</w:t>
      </w:r>
      <w:r w:rsidRPr="00D94E2D">
        <w:t> </w:t>
      </w:r>
      <w:r w:rsidRPr="00B04D87">
        <w:rPr>
          <w:lang w:val="ru-RU"/>
        </w:rPr>
        <w:t>0°.</w:t>
      </w:r>
    </w:p>
    <w:p w:rsidR="00AA2860" w:rsidRPr="00B04D87" w:rsidRDefault="00AA2860" w:rsidP="000A6F8B">
      <w:pPr>
        <w:rPr>
          <w:lang w:val="ru-RU"/>
        </w:rPr>
      </w:pPr>
      <w:r w:rsidRPr="00B04D87">
        <w:rPr>
          <w:lang w:val="ru-RU"/>
        </w:rPr>
        <w:t xml:space="preserve">Составляющая, определяемая </w:t>
      </w:r>
      <w:r>
        <w:rPr>
          <w:lang w:val="ru-RU"/>
        </w:rPr>
        <w:t xml:space="preserve">уровнем затухания </w:t>
      </w:r>
      <w:r w:rsidRPr="00B04D87">
        <w:rPr>
          <w:lang w:val="ru-RU"/>
        </w:rPr>
        <w:t xml:space="preserve">минимальных </w:t>
      </w:r>
      <w:r>
        <w:rPr>
          <w:lang w:val="ru-RU"/>
        </w:rPr>
        <w:t>необходи</w:t>
      </w:r>
      <w:r w:rsidRPr="00B04D87">
        <w:rPr>
          <w:lang w:val="ru-RU"/>
        </w:rPr>
        <w:t>мых потерь для распространения вида</w:t>
      </w:r>
      <w:r>
        <w:rPr>
          <w:lang w:val="ru-RU"/>
        </w:rPr>
        <w:t> </w:t>
      </w:r>
      <w:r w:rsidRPr="00B04D87">
        <w:rPr>
          <w:lang w:val="ru-RU"/>
        </w:rPr>
        <w:t xml:space="preserve">(1) вследствие угломестных характеристик горизонта земной станции, </w:t>
      </w:r>
      <w:r w:rsidRPr="00050A75">
        <w:rPr>
          <w:lang w:val="ru-RU"/>
        </w:rPr>
        <w:t>с которой производится координация,</w:t>
      </w:r>
      <w:r>
        <w:rPr>
          <w:lang w:val="ru-RU"/>
        </w:rPr>
        <w:t xml:space="preserve"> </w:t>
      </w:r>
      <w:r w:rsidRPr="00B04D87">
        <w:rPr>
          <w:lang w:val="ru-RU"/>
        </w:rPr>
        <w:t>изменяет значение потерь на трассе, которое затем необходимо определять согласно трем моделям распространения вида</w:t>
      </w:r>
      <w:r>
        <w:rPr>
          <w:lang w:val="ru-RU"/>
        </w:rPr>
        <w:t> </w:t>
      </w:r>
      <w:r w:rsidRPr="00B04D87">
        <w:rPr>
          <w:lang w:val="ru-RU"/>
        </w:rPr>
        <w:t xml:space="preserve">(1). </w:t>
      </w:r>
      <w:r w:rsidR="008852B2">
        <w:rPr>
          <w:lang w:val="ru-RU"/>
        </w:rPr>
        <w:t>Уровень з</w:t>
      </w:r>
      <w:r>
        <w:rPr>
          <w:lang w:val="ru-RU"/>
        </w:rPr>
        <w:t xml:space="preserve">атухания </w:t>
      </w:r>
      <w:r w:rsidRPr="00D94E2D">
        <w:rPr>
          <w:i/>
          <w:iCs/>
        </w:rPr>
        <w:t>A</w:t>
      </w:r>
      <w:r w:rsidRPr="00D94E2D">
        <w:rPr>
          <w:i/>
          <w:iCs/>
          <w:color w:val="000000"/>
          <w:position w:val="-4"/>
          <w:sz w:val="16"/>
          <w:szCs w:val="16"/>
        </w:rPr>
        <w:t>h</w:t>
      </w:r>
      <w:r w:rsidRPr="00B04D87">
        <w:rPr>
          <w:i/>
          <w:iCs/>
          <w:lang w:val="ru-RU"/>
        </w:rPr>
        <w:t xml:space="preserve"> </w:t>
      </w:r>
      <w:r w:rsidRPr="00B04D87">
        <w:rPr>
          <w:lang w:val="ru-RU"/>
        </w:rPr>
        <w:t>рассчитывается для каждого азимута вокруг земной станции</w:t>
      </w:r>
      <w:r>
        <w:rPr>
          <w:lang w:val="ru-RU"/>
        </w:rPr>
        <w:t xml:space="preserve">, </w:t>
      </w:r>
      <w:r w:rsidRPr="00050A75">
        <w:rPr>
          <w:lang w:val="ru-RU"/>
        </w:rPr>
        <w:t>с которой производится координация,</w:t>
      </w:r>
      <w:r w:rsidRPr="00B04D87">
        <w:rPr>
          <w:lang w:val="ru-RU"/>
        </w:rPr>
        <w:t xml:space="preserve"> следующим образом.</w:t>
      </w:r>
    </w:p>
    <w:p w:rsidR="00AA2860" w:rsidRDefault="00AA2860" w:rsidP="0035161A">
      <w:pPr>
        <w:rPr>
          <w:lang w:val="ru-RU"/>
        </w:rPr>
      </w:pPr>
      <w:r w:rsidRPr="00B04D87">
        <w:rPr>
          <w:lang w:val="ru-RU"/>
        </w:rPr>
        <w:t xml:space="preserve">Расстояние от местоположения земной станции до горизонта, </w:t>
      </w:r>
      <w:r w:rsidRPr="00D94E2D">
        <w:rPr>
          <w:i/>
          <w:iCs/>
        </w:rPr>
        <w:t>d</w:t>
      </w:r>
      <w:r w:rsidRPr="00D94E2D">
        <w:rPr>
          <w:i/>
          <w:iCs/>
          <w:color w:val="000000"/>
          <w:position w:val="-4"/>
          <w:sz w:val="16"/>
          <w:szCs w:val="16"/>
        </w:rPr>
        <w:t>h</w:t>
      </w:r>
      <w:r w:rsidRPr="00B04D87">
        <w:rPr>
          <w:lang w:val="ru-RU"/>
        </w:rPr>
        <w:t>, определяется как:</w:t>
      </w:r>
    </w:p>
    <w:p w:rsidR="00AA2860" w:rsidRDefault="00AA2860" w:rsidP="000A6F8B">
      <w:pPr>
        <w:spacing w:before="0"/>
      </w:pPr>
      <w:r w:rsidRPr="0026420C">
        <w:rPr>
          <w:lang w:val="ru-RU"/>
        </w:rPr>
        <w:tab/>
      </w:r>
      <w:r w:rsidR="00543D17" w:rsidRPr="00543D17">
        <w:rPr>
          <w:position w:val="-78"/>
        </w:rPr>
        <w:object w:dxaOrig="7940" w:dyaOrig="1680">
          <v:shape id="_x0000_i1040" type="#_x0000_t75" style="width:390.65pt;height:82.8pt" o:ole="">
            <v:imagedata r:id="rId51" o:title=""/>
          </v:shape>
          <o:OLEObject Type="Embed" ProgID="Equation.3" ShapeID="_x0000_i1040" DrawAspect="Content" ObjectID="_1383747652" r:id="rId52"/>
        </w:object>
      </w:r>
    </w:p>
    <w:p w:rsidR="00AA2860" w:rsidRDefault="00AA2860" w:rsidP="00E71895">
      <w:pPr>
        <w:rPr>
          <w:color w:val="000000"/>
          <w:lang w:val="ru-RU"/>
        </w:rPr>
      </w:pPr>
      <w:r w:rsidRPr="00B04D87">
        <w:rPr>
          <w:color w:val="000000"/>
          <w:lang w:val="ru-RU"/>
        </w:rPr>
        <w:lastRenderedPageBreak/>
        <w:t xml:space="preserve">Вклад, вносимый расстоянием до горизонта, </w:t>
      </w:r>
      <w:r w:rsidRPr="00D94E2D">
        <w:rPr>
          <w:i/>
          <w:iCs/>
          <w:color w:val="000000"/>
        </w:rPr>
        <w:t>d</w:t>
      </w:r>
      <w:r w:rsidRPr="00D94E2D">
        <w:rPr>
          <w:i/>
          <w:iCs/>
          <w:color w:val="000000"/>
          <w:position w:val="-4"/>
          <w:sz w:val="16"/>
          <w:szCs w:val="16"/>
        </w:rPr>
        <w:t>h</w:t>
      </w:r>
      <w:r w:rsidRPr="00B04D87">
        <w:rPr>
          <w:color w:val="000000"/>
          <w:lang w:val="ru-RU"/>
        </w:rPr>
        <w:t xml:space="preserve">, в общее ослабление за счет экранирования местностью, определяется значением </w:t>
      </w:r>
      <w:r w:rsidRPr="00B04D87">
        <w:rPr>
          <w:i/>
          <w:iCs/>
          <w:color w:val="000000"/>
          <w:lang w:val="ru-RU"/>
        </w:rPr>
        <w:t>А</w:t>
      </w:r>
      <w:r w:rsidRPr="00D94E2D">
        <w:rPr>
          <w:i/>
          <w:iCs/>
          <w:color w:val="000000"/>
          <w:position w:val="-4"/>
          <w:sz w:val="16"/>
          <w:szCs w:val="16"/>
        </w:rPr>
        <w:t>d</w:t>
      </w:r>
      <w:r w:rsidRPr="00B04D87">
        <w:rPr>
          <w:color w:val="000000"/>
          <w:lang w:val="ru-RU"/>
        </w:rPr>
        <w:t xml:space="preserve"> (дБ) для каждого азимута следующим образом:</w:t>
      </w:r>
    </w:p>
    <w:p w:rsidR="00AA2860" w:rsidRPr="00B04D87" w:rsidRDefault="00AA2860" w:rsidP="00844AF0">
      <w:pPr>
        <w:tabs>
          <w:tab w:val="clear" w:pos="1191"/>
          <w:tab w:val="clear" w:pos="1588"/>
          <w:tab w:val="clear" w:pos="1985"/>
          <w:tab w:val="center" w:pos="4820"/>
          <w:tab w:val="right" w:pos="9639"/>
        </w:tabs>
        <w:rPr>
          <w:color w:val="000000"/>
          <w:lang w:val="ru-RU"/>
        </w:rPr>
      </w:pPr>
      <w:r w:rsidRPr="00B04D87">
        <w:rPr>
          <w:lang w:val="ru-RU"/>
        </w:rPr>
        <w:tab/>
      </w:r>
      <w:r>
        <w:rPr>
          <w:lang w:val="ru-RU"/>
        </w:rPr>
        <w:tab/>
      </w:r>
      <w:r w:rsidRPr="00342098">
        <w:rPr>
          <w:position w:val="-30"/>
        </w:rPr>
        <w:object w:dxaOrig="4440" w:dyaOrig="700">
          <v:shape id="_x0000_i1041" type="#_x0000_t75" style="width:222pt;height:34.65pt" o:ole="" fillcolor="window">
            <v:imagedata r:id="rId53" o:title=""/>
          </v:shape>
          <o:OLEObject Type="Embed" ProgID="Equation.3" ShapeID="_x0000_i1041" DrawAspect="Content" ObjectID="_1383747653" r:id="rId54"/>
        </w:object>
      </w:r>
      <w:r w:rsidR="00844AF0" w:rsidRPr="00382B3D">
        <w:t>                    </w:t>
      </w:r>
      <w:r w:rsidRPr="00B04D87">
        <w:rPr>
          <w:lang w:val="ru-RU"/>
        </w:rPr>
        <w:t>дБ,</w:t>
      </w:r>
      <w:r w:rsidRPr="00B04D87">
        <w:rPr>
          <w:lang w:val="ru-RU"/>
        </w:rPr>
        <w:tab/>
        <w:t>(2</w:t>
      </w:r>
      <w:r>
        <w:rPr>
          <w:lang w:val="ru-RU"/>
        </w:rPr>
        <w:t>4</w:t>
      </w:r>
      <w:r w:rsidRPr="00B04D87">
        <w:rPr>
          <w:lang w:val="ru-RU"/>
        </w:rPr>
        <w:t>)</w:t>
      </w:r>
    </w:p>
    <w:p w:rsidR="00AA2860" w:rsidRPr="00B04D87" w:rsidRDefault="00AA2860" w:rsidP="00CF5D02">
      <w:pPr>
        <w:rPr>
          <w:color w:val="000000"/>
          <w:lang w:val="ru-RU"/>
        </w:rPr>
      </w:pPr>
      <w:r w:rsidRPr="00B04D87">
        <w:rPr>
          <w:color w:val="000000"/>
          <w:lang w:val="ru-RU"/>
        </w:rPr>
        <w:t xml:space="preserve">где </w:t>
      </w:r>
      <w:r w:rsidRPr="00D94E2D">
        <w:rPr>
          <w:i/>
          <w:iCs/>
          <w:color w:val="000000"/>
        </w:rPr>
        <w:t>f</w:t>
      </w:r>
      <w:r w:rsidRPr="00B04D87">
        <w:rPr>
          <w:color w:val="000000"/>
          <w:lang w:val="ru-RU"/>
        </w:rPr>
        <w:t xml:space="preserve"> – частота (ГГц) по всему </w:t>
      </w:r>
      <w:r>
        <w:rPr>
          <w:color w:val="000000"/>
          <w:lang w:val="ru-RU"/>
        </w:rPr>
        <w:t>данно</w:t>
      </w:r>
      <w:r w:rsidRPr="00B04D87">
        <w:rPr>
          <w:color w:val="000000"/>
          <w:lang w:val="ru-RU"/>
        </w:rPr>
        <w:t xml:space="preserve">му </w:t>
      </w:r>
      <w:r w:rsidR="00CF5D02" w:rsidRPr="00CF5D02">
        <w:rPr>
          <w:lang w:val="ru-RU"/>
        </w:rPr>
        <w:t>Дополне</w:t>
      </w:r>
      <w:r w:rsidR="00CF5D02">
        <w:rPr>
          <w:lang w:val="ru-RU"/>
        </w:rPr>
        <w:t>н</w:t>
      </w:r>
      <w:r w:rsidRPr="00B04D87">
        <w:rPr>
          <w:color w:val="000000"/>
          <w:lang w:val="ru-RU"/>
        </w:rPr>
        <w:t>ию.</w:t>
      </w:r>
    </w:p>
    <w:p w:rsidR="00AA2860" w:rsidRPr="00B04D87" w:rsidRDefault="00AA2860" w:rsidP="00E36C01">
      <w:pPr>
        <w:rPr>
          <w:color w:val="000000"/>
          <w:lang w:val="ru-RU"/>
        </w:rPr>
      </w:pPr>
      <w:r w:rsidRPr="00B04D87">
        <w:rPr>
          <w:color w:val="000000"/>
          <w:lang w:val="ru-RU"/>
        </w:rPr>
        <w:t>Общее ослабление за счет экранирования местностью по каждому азимуту от земной станции</w:t>
      </w:r>
      <w:r>
        <w:rPr>
          <w:color w:val="000000"/>
          <w:lang w:val="ru-RU"/>
        </w:rPr>
        <w:t xml:space="preserve">, </w:t>
      </w:r>
      <w:r w:rsidRPr="00050A75">
        <w:rPr>
          <w:lang w:val="ru-RU"/>
        </w:rPr>
        <w:t>с которой производится координация,</w:t>
      </w:r>
      <w:r w:rsidRPr="00B04D87">
        <w:rPr>
          <w:color w:val="000000"/>
          <w:lang w:val="ru-RU"/>
        </w:rPr>
        <w:t xml:space="preserve"> определяется как:</w:t>
      </w:r>
    </w:p>
    <w:p w:rsidR="00AA2860" w:rsidRDefault="00844AF0" w:rsidP="005F5E98">
      <w:pPr>
        <w:ind w:left="567"/>
        <w:rPr>
          <w:color w:val="000000"/>
          <w:lang w:val="ru-RU"/>
        </w:rPr>
      </w:pPr>
      <w:r w:rsidRPr="00844AF0">
        <w:rPr>
          <w:position w:val="-58"/>
          <w:lang w:val="fr-CH"/>
        </w:rPr>
        <w:object w:dxaOrig="8460" w:dyaOrig="1260">
          <v:shape id="_x0000_i1042" type="#_x0000_t75" style="width:465.7pt;height:57.6pt" o:ole="" fillcolor="window">
            <v:imagedata r:id="rId55" o:title=""/>
          </v:shape>
          <o:OLEObject Type="Embed" ProgID="Equation.3" ShapeID="_x0000_i1042" DrawAspect="Content" ObjectID="_1383747654" r:id="rId56"/>
        </w:object>
      </w:r>
    </w:p>
    <w:p w:rsidR="00AA2860" w:rsidRPr="00B04D87" w:rsidRDefault="00AA2860" w:rsidP="00620CE2">
      <w:pPr>
        <w:rPr>
          <w:color w:val="000000"/>
          <w:lang w:val="ru-RU"/>
        </w:rPr>
      </w:pPr>
      <w:r w:rsidRPr="00B04D87">
        <w:rPr>
          <w:color w:val="000000"/>
          <w:lang w:val="ru-RU"/>
        </w:rPr>
        <w:t xml:space="preserve">Значение </w:t>
      </w:r>
      <w:r w:rsidRPr="00B04D87">
        <w:rPr>
          <w:i/>
          <w:iCs/>
          <w:color w:val="000000"/>
          <w:lang w:val="ru-RU"/>
        </w:rPr>
        <w:t>А</w:t>
      </w:r>
      <w:r w:rsidRPr="00D94E2D">
        <w:rPr>
          <w:i/>
          <w:iCs/>
          <w:color w:val="000000"/>
          <w:position w:val="-4"/>
          <w:sz w:val="16"/>
          <w:szCs w:val="16"/>
        </w:rPr>
        <w:t>h</w:t>
      </w:r>
      <w:r w:rsidRPr="00B04D87">
        <w:rPr>
          <w:color w:val="000000"/>
          <w:lang w:val="ru-RU"/>
        </w:rPr>
        <w:t xml:space="preserve"> должно быть ограничено следующими условиями:</w:t>
      </w:r>
    </w:p>
    <w:p w:rsidR="00AA2860" w:rsidRPr="00B04D87" w:rsidRDefault="00AA2860" w:rsidP="00D7708A">
      <w:pPr>
        <w:pStyle w:val="Equation"/>
        <w:rPr>
          <w:lang w:val="ru-RU"/>
        </w:rPr>
      </w:pPr>
      <w:r w:rsidRPr="00B04D87">
        <w:rPr>
          <w:lang w:val="ru-RU"/>
        </w:rPr>
        <w:tab/>
      </w:r>
      <w:r w:rsidR="00D7708A">
        <w:rPr>
          <w:lang w:val="ru-RU"/>
        </w:rPr>
        <w:tab/>
      </w:r>
      <w:r w:rsidRPr="00B04D87">
        <w:rPr>
          <w:lang w:val="ru-RU"/>
        </w:rPr>
        <w:t xml:space="preserve">–10 </w:t>
      </w:r>
      <w:r w:rsidRPr="00D94E2D">
        <w:rPr>
          <w:rFonts w:ascii="Symbol" w:hAnsi="Symbol"/>
          <w:szCs w:val="18"/>
        </w:rPr>
        <w:sym w:font="Symbol" w:char="F0A3"/>
      </w:r>
      <w:r w:rsidRPr="00B04D87">
        <w:rPr>
          <w:lang w:val="ru-RU"/>
        </w:rPr>
        <w:t xml:space="preserve"> </w:t>
      </w:r>
      <w:r w:rsidRPr="00D94E2D">
        <w:rPr>
          <w:i/>
          <w:iCs/>
        </w:rPr>
        <w:t>A</w:t>
      </w:r>
      <w:r w:rsidRPr="00D94E2D">
        <w:rPr>
          <w:i/>
          <w:iCs/>
          <w:position w:val="-4"/>
          <w:sz w:val="16"/>
          <w:szCs w:val="16"/>
        </w:rPr>
        <w:t>h</w:t>
      </w:r>
      <w:r w:rsidRPr="00B04D87">
        <w:rPr>
          <w:lang w:val="ru-RU"/>
        </w:rPr>
        <w:t xml:space="preserve"> </w:t>
      </w:r>
      <w:r w:rsidRPr="00B04D87">
        <w:rPr>
          <w:position w:val="-4"/>
          <w:sz w:val="16"/>
          <w:szCs w:val="16"/>
          <w:lang w:val="ru-RU"/>
        </w:rPr>
        <w:t xml:space="preserve"> </w:t>
      </w:r>
      <w:r w:rsidRPr="00D94E2D">
        <w:rPr>
          <w:rFonts w:ascii="Symbol" w:hAnsi="Symbol"/>
          <w:szCs w:val="18"/>
        </w:rPr>
        <w:sym w:font="Symbol" w:char="F0A3"/>
      </w:r>
      <w:r w:rsidRPr="00B04D87">
        <w:rPr>
          <w:lang w:val="ru-RU"/>
        </w:rPr>
        <w:t xml:space="preserve"> (30 </w:t>
      </w:r>
      <w:r w:rsidRPr="00D94E2D">
        <w:rPr>
          <w:rFonts w:ascii="Symbol" w:hAnsi="Symbol"/>
        </w:rPr>
        <w:t></w:t>
      </w:r>
      <w:r w:rsidRPr="00B04D87">
        <w:rPr>
          <w:lang w:val="ru-RU"/>
        </w:rPr>
        <w:t xml:space="preserve"> </w:t>
      </w:r>
      <w:r w:rsidRPr="00D94E2D">
        <w:t>ε</w:t>
      </w:r>
      <w:r w:rsidRPr="00D94E2D">
        <w:rPr>
          <w:i/>
          <w:iCs/>
          <w:position w:val="-4"/>
          <w:sz w:val="16"/>
          <w:szCs w:val="16"/>
        </w:rPr>
        <w:t>h</w:t>
      </w:r>
      <w:r w:rsidRPr="00B04D87">
        <w:rPr>
          <w:lang w:val="ru-RU"/>
        </w:rPr>
        <w:t>)</w:t>
      </w:r>
      <w:r>
        <w:rPr>
          <w:lang w:val="ru-RU"/>
        </w:rPr>
        <w:t>.</w:t>
      </w:r>
      <w:r w:rsidRPr="00B04D87">
        <w:rPr>
          <w:lang w:val="ru-RU"/>
        </w:rPr>
        <w:tab/>
        <w:t>(</w:t>
      </w:r>
      <w:r>
        <w:rPr>
          <w:lang w:val="ru-RU"/>
        </w:rPr>
        <w:t>26</w:t>
      </w:r>
      <w:r w:rsidRPr="00B04D87">
        <w:rPr>
          <w:lang w:val="ru-RU"/>
        </w:rPr>
        <w:t>)</w:t>
      </w:r>
    </w:p>
    <w:p w:rsidR="00AA2860" w:rsidRPr="00B04D87" w:rsidRDefault="00AA2860" w:rsidP="00E36C01">
      <w:pPr>
        <w:rPr>
          <w:color w:val="000000"/>
          <w:lang w:val="ru-RU"/>
        </w:rPr>
      </w:pPr>
      <w:r w:rsidRPr="00B04D87">
        <w:rPr>
          <w:color w:val="000000"/>
          <w:lang w:val="ru-RU"/>
        </w:rPr>
        <w:t xml:space="preserve">Значение </w:t>
      </w:r>
      <w:r w:rsidRPr="00D94E2D">
        <w:rPr>
          <w:rFonts w:ascii="Symbol" w:hAnsi="Symbol"/>
          <w:color w:val="000000"/>
          <w:szCs w:val="18"/>
        </w:rPr>
        <w:sym w:font="Symbol" w:char="F065"/>
      </w:r>
      <w:r w:rsidRPr="00D94E2D">
        <w:rPr>
          <w:i/>
          <w:iCs/>
          <w:color w:val="000000"/>
          <w:position w:val="-4"/>
          <w:sz w:val="16"/>
          <w:szCs w:val="16"/>
        </w:rPr>
        <w:t>h</w:t>
      </w:r>
      <w:r w:rsidRPr="00B04D87">
        <w:rPr>
          <w:color w:val="000000"/>
          <w:lang w:val="ru-RU"/>
        </w:rPr>
        <w:t xml:space="preserve"> в уравнениях (24)</w:t>
      </w:r>
      <w:r>
        <w:rPr>
          <w:color w:val="000000"/>
          <w:lang w:val="ru-RU"/>
        </w:rPr>
        <w:t xml:space="preserve">, </w:t>
      </w:r>
      <w:r w:rsidRPr="00B04D87">
        <w:rPr>
          <w:color w:val="000000"/>
          <w:lang w:val="ru-RU"/>
        </w:rPr>
        <w:t>(25)</w:t>
      </w:r>
      <w:r>
        <w:rPr>
          <w:color w:val="000000"/>
          <w:lang w:val="ru-RU"/>
        </w:rPr>
        <w:t xml:space="preserve"> и (26)</w:t>
      </w:r>
      <w:r w:rsidRPr="00B04D87">
        <w:rPr>
          <w:color w:val="000000"/>
          <w:lang w:val="ru-RU"/>
        </w:rPr>
        <w:t xml:space="preserve"> должно быть всегда выражено в градусах. Ограничения, установленные в уравнении (2</w:t>
      </w:r>
      <w:r>
        <w:rPr>
          <w:color w:val="000000"/>
          <w:lang w:val="ru-RU"/>
        </w:rPr>
        <w:t>6</w:t>
      </w:r>
      <w:r w:rsidRPr="00B04D87">
        <w:rPr>
          <w:color w:val="000000"/>
          <w:lang w:val="ru-RU"/>
        </w:rPr>
        <w:t>), указываются, поскольку защита вне этих пределов может не выполняться на практике.</w:t>
      </w:r>
    </w:p>
    <w:p w:rsidR="00AA2860" w:rsidRPr="008F30A0" w:rsidRDefault="00AA2860" w:rsidP="00D7708A">
      <w:pPr>
        <w:pStyle w:val="Heading1"/>
        <w:rPr>
          <w:lang w:val="ru-RU"/>
        </w:rPr>
      </w:pPr>
      <w:bookmarkStart w:id="139" w:name="_Toc304468043"/>
      <w:bookmarkStart w:id="140" w:name="_Toc304468211"/>
      <w:bookmarkStart w:id="141" w:name="_Toc304469270"/>
      <w:bookmarkStart w:id="142" w:name="_Toc307932270"/>
      <w:r w:rsidRPr="008F30A0">
        <w:rPr>
          <w:lang w:val="ru-RU"/>
        </w:rPr>
        <w:t>2</w:t>
      </w:r>
      <w:r w:rsidRPr="008F30A0">
        <w:rPr>
          <w:lang w:val="ru-RU"/>
        </w:rPr>
        <w:tab/>
        <w:t>Частоты между 100 МГц и 790 МГц</w:t>
      </w:r>
      <w:bookmarkEnd w:id="139"/>
      <w:bookmarkEnd w:id="140"/>
      <w:bookmarkEnd w:id="141"/>
      <w:bookmarkEnd w:id="142"/>
    </w:p>
    <w:p w:rsidR="00AA2860" w:rsidRPr="00B04D87" w:rsidRDefault="00AA2860" w:rsidP="00E36C01">
      <w:pPr>
        <w:rPr>
          <w:lang w:val="ru-RU"/>
        </w:rPr>
      </w:pPr>
      <w:r w:rsidRPr="00B04D87">
        <w:rPr>
          <w:lang w:val="ru-RU"/>
        </w:rPr>
        <w:t xml:space="preserve">Модель распространения, приведенная в данном разделе, ограничена усредненным за год процентом времени, </w:t>
      </w:r>
      <w:r w:rsidRPr="00B04D87">
        <w:rPr>
          <w:i/>
          <w:iCs/>
          <w:lang w:val="ru-RU"/>
        </w:rPr>
        <w:t>р</w:t>
      </w:r>
      <w:r w:rsidRPr="00B04D87">
        <w:rPr>
          <w:lang w:val="ru-RU"/>
        </w:rPr>
        <w:t>, в диапазоне от 1 до 50%.</w:t>
      </w:r>
    </w:p>
    <w:p w:rsidR="00AA2860" w:rsidRPr="00B04D87" w:rsidRDefault="00AA2860" w:rsidP="00E36C01">
      <w:pPr>
        <w:rPr>
          <w:lang w:val="ru-RU"/>
        </w:rPr>
      </w:pPr>
      <w:r w:rsidRPr="00B04D87">
        <w:rPr>
          <w:lang w:val="ru-RU"/>
        </w:rPr>
        <w:t>При определении требуемого расстояния для распространения вида (1) используется итерационный процесс. Сначала осуществляется расчет по уравнению (2</w:t>
      </w:r>
      <w:r>
        <w:rPr>
          <w:lang w:val="ru-RU"/>
        </w:rPr>
        <w:t>8</w:t>
      </w:r>
      <w:r w:rsidRPr="00B04D87">
        <w:rPr>
          <w:lang w:val="ru-RU"/>
        </w:rPr>
        <w:t xml:space="preserve">). Затем, начиная с минимального координационного расстояния </w:t>
      </w:r>
      <w:r w:rsidRPr="00D94E2D">
        <w:rPr>
          <w:i/>
          <w:iCs/>
        </w:rPr>
        <w:t>d</w:t>
      </w:r>
      <w:r w:rsidRPr="00D94E2D">
        <w:rPr>
          <w:i/>
          <w:iCs/>
          <w:position w:val="-4"/>
          <w:sz w:val="16"/>
          <w:szCs w:val="16"/>
        </w:rPr>
        <w:t>min</w:t>
      </w:r>
      <w:r w:rsidRPr="00B04D87">
        <w:rPr>
          <w:lang w:val="ru-RU"/>
        </w:rPr>
        <w:t>, рассчитанного согласно методу, описанному в §</w:t>
      </w:r>
      <w:r>
        <w:rPr>
          <w:lang w:val="ru-RU"/>
        </w:rPr>
        <w:t> </w:t>
      </w:r>
      <w:r w:rsidRPr="00B04D87">
        <w:rPr>
          <w:lang w:val="ru-RU"/>
        </w:rPr>
        <w:t>1.5.3 Приложения</w:t>
      </w:r>
      <w:r>
        <w:rPr>
          <w:lang w:val="ru-RU"/>
        </w:rPr>
        <w:t> 1</w:t>
      </w:r>
      <w:r w:rsidRPr="00B04D87">
        <w:rPr>
          <w:lang w:val="ru-RU"/>
        </w:rPr>
        <w:t>, уравнения (2</w:t>
      </w:r>
      <w:r>
        <w:rPr>
          <w:lang w:val="ru-RU"/>
        </w:rPr>
        <w:t>9</w:t>
      </w:r>
      <w:r w:rsidRPr="00B04D87">
        <w:rPr>
          <w:lang w:val="ru-RU"/>
        </w:rPr>
        <w:t>)–(3</w:t>
      </w:r>
      <w:r>
        <w:rPr>
          <w:lang w:val="ru-RU"/>
        </w:rPr>
        <w:t>2</w:t>
      </w:r>
      <w:r w:rsidRPr="00B04D87">
        <w:rPr>
          <w:lang w:val="ru-RU"/>
        </w:rPr>
        <w:t xml:space="preserve">) вычисляются итерационным способом для расстояний </w:t>
      </w:r>
      <w:r w:rsidRPr="00D94E2D">
        <w:rPr>
          <w:i/>
          <w:iCs/>
        </w:rPr>
        <w:t>d</w:t>
      </w:r>
      <w:r w:rsidRPr="00D94E2D">
        <w:rPr>
          <w:i/>
          <w:iCs/>
          <w:position w:val="-4"/>
          <w:sz w:val="16"/>
          <w:szCs w:val="16"/>
        </w:rPr>
        <w:t>i</w:t>
      </w:r>
      <w:r w:rsidRPr="00B04D87">
        <w:rPr>
          <w:lang w:val="ru-RU"/>
        </w:rPr>
        <w:t xml:space="preserve"> (где </w:t>
      </w:r>
      <w:r w:rsidRPr="00D94E2D">
        <w:rPr>
          <w:i/>
          <w:iCs/>
        </w:rPr>
        <w:t>i</w:t>
      </w:r>
      <w:r w:rsidRPr="00B04D87">
        <w:rPr>
          <w:lang w:val="ru-RU"/>
        </w:rPr>
        <w:t xml:space="preserve"> = 0, 1, 2,…) с приращением</w:t>
      </w:r>
      <w:r w:rsidRPr="00B04D87">
        <w:rPr>
          <w:i/>
          <w:iCs/>
          <w:lang w:val="ru-RU"/>
        </w:rPr>
        <w:t xml:space="preserve"> </w:t>
      </w:r>
      <w:r w:rsidRPr="00D94E2D">
        <w:rPr>
          <w:i/>
          <w:iCs/>
        </w:rPr>
        <w:t>s</w:t>
      </w:r>
      <w:r w:rsidRPr="00D94E2D">
        <w:t> </w:t>
      </w:r>
      <w:r w:rsidRPr="00B04D87">
        <w:rPr>
          <w:lang w:val="ru-RU"/>
        </w:rPr>
        <w:t>(км) в каждом шаге, как определено в §</w:t>
      </w:r>
      <w:r>
        <w:rPr>
          <w:lang w:val="ru-RU"/>
        </w:rPr>
        <w:t> </w:t>
      </w:r>
      <w:r w:rsidRPr="00B04D87">
        <w:rPr>
          <w:lang w:val="ru-RU"/>
        </w:rPr>
        <w:t>1.3 Приложения</w:t>
      </w:r>
      <w:r>
        <w:rPr>
          <w:lang w:val="ru-RU"/>
        </w:rPr>
        <w:t> 1</w:t>
      </w:r>
      <w:r w:rsidRPr="00B04D87">
        <w:rPr>
          <w:lang w:val="ru-RU"/>
        </w:rPr>
        <w:t xml:space="preserve">. Для каждой итерации величина </w:t>
      </w:r>
      <w:r w:rsidRPr="00D94E2D">
        <w:rPr>
          <w:i/>
          <w:iCs/>
        </w:rPr>
        <w:t>d</w:t>
      </w:r>
      <w:r w:rsidRPr="00D94E2D">
        <w:rPr>
          <w:i/>
          <w:iCs/>
          <w:position w:val="-4"/>
          <w:sz w:val="16"/>
          <w:szCs w:val="16"/>
        </w:rPr>
        <w:t>i</w:t>
      </w:r>
      <w:r w:rsidRPr="00B04D87">
        <w:rPr>
          <w:i/>
          <w:iCs/>
          <w:lang w:val="ru-RU"/>
        </w:rPr>
        <w:t xml:space="preserve"> </w:t>
      </w:r>
      <w:r w:rsidRPr="00B04D87">
        <w:rPr>
          <w:lang w:val="ru-RU"/>
        </w:rPr>
        <w:t>– это рассматриваемое расстояние. Данный процесс продолжается до тех пор, пока не будет выполнено любое из приведенных ниже условий:</w:t>
      </w:r>
    </w:p>
    <w:p w:rsidR="00AA2860" w:rsidRPr="00B04D87" w:rsidRDefault="00AA2860" w:rsidP="00A45C69">
      <w:pPr>
        <w:pStyle w:val="Equation"/>
        <w:rPr>
          <w:color w:val="000000"/>
          <w:lang w:val="ru-RU"/>
        </w:rPr>
      </w:pPr>
      <w:r w:rsidRPr="00B04D87">
        <w:rPr>
          <w:color w:val="000000"/>
          <w:lang w:val="ru-RU"/>
        </w:rPr>
        <w:tab/>
      </w:r>
      <w:r w:rsidR="00AF0DF9">
        <w:rPr>
          <w:color w:val="000000"/>
          <w:lang w:val="ru-RU"/>
        </w:rPr>
        <w:tab/>
      </w:r>
      <w:r w:rsidR="00AF0DF9" w:rsidRPr="00795A35">
        <w:rPr>
          <w:color w:val="000000"/>
          <w:position w:val="-32"/>
        </w:rPr>
        <w:object w:dxaOrig="6100" w:dyaOrig="760">
          <v:shape id="_x0000_i1043" type="#_x0000_t75" style="width:293.7pt;height:37pt" o:ole="" fillcolor="window">
            <v:imagedata r:id="rId57" o:title=""/>
          </v:shape>
          <o:OLEObject Type="Embed" ProgID="Equation.3" ShapeID="_x0000_i1043" DrawAspect="Content" ObjectID="_1383747655" r:id="rId58"/>
        </w:object>
      </w:r>
      <w:r w:rsidRPr="00B04D87">
        <w:rPr>
          <w:color w:val="000000"/>
          <w:lang w:val="ru-RU"/>
        </w:rPr>
        <w:tab/>
        <w:t>(2</w:t>
      </w:r>
      <w:r>
        <w:rPr>
          <w:color w:val="000000"/>
          <w:lang w:val="ru-RU"/>
        </w:rPr>
        <w:t>7</w:t>
      </w:r>
      <w:r w:rsidRPr="00D94E2D">
        <w:rPr>
          <w:color w:val="000000"/>
        </w:rPr>
        <w:t>a</w:t>
      </w:r>
      <w:r w:rsidRPr="00B04D87">
        <w:rPr>
          <w:color w:val="000000"/>
          <w:lang w:val="ru-RU"/>
        </w:rPr>
        <w:t>)</w:t>
      </w:r>
    </w:p>
    <w:p w:rsidR="00AA2860" w:rsidRPr="00B04D87" w:rsidRDefault="00AA2860" w:rsidP="00E36C01">
      <w:pPr>
        <w:rPr>
          <w:lang w:val="ru-RU"/>
        </w:rPr>
      </w:pPr>
      <w:r w:rsidRPr="00B04D87">
        <w:rPr>
          <w:lang w:val="ru-RU"/>
        </w:rPr>
        <w:t>или:</w:t>
      </w:r>
    </w:p>
    <w:p w:rsidR="00AA2860" w:rsidRPr="00B04D87" w:rsidRDefault="00AA2860" w:rsidP="00A45C69">
      <w:pPr>
        <w:pStyle w:val="Equation"/>
        <w:rPr>
          <w:color w:val="000000"/>
          <w:lang w:val="ru-RU"/>
        </w:rPr>
      </w:pPr>
      <w:r w:rsidRPr="00B04D87">
        <w:rPr>
          <w:i/>
          <w:iCs/>
          <w:color w:val="000000"/>
          <w:lang w:val="ru-RU"/>
        </w:rPr>
        <w:tab/>
      </w:r>
      <w:r w:rsidR="00AF0DF9">
        <w:rPr>
          <w:i/>
          <w:iCs/>
          <w:color w:val="000000"/>
          <w:lang w:val="ru-RU"/>
        </w:rPr>
        <w:tab/>
      </w:r>
      <w:r w:rsidRPr="00795A35">
        <w:rPr>
          <w:color w:val="000000"/>
          <w:position w:val="-30"/>
        </w:rPr>
        <w:object w:dxaOrig="5700" w:dyaOrig="720">
          <v:shape id="_x0000_i1044" type="#_x0000_t75" style="width:285pt;height:35.65pt" o:ole="" fillcolor="window">
            <v:imagedata r:id="rId59" o:title=""/>
          </v:shape>
          <o:OLEObject Type="Embed" ProgID="Equation.3" ShapeID="_x0000_i1044" DrawAspect="Content" ObjectID="_1383747656" r:id="rId60"/>
        </w:object>
      </w:r>
      <w:r w:rsidRPr="00B04D87">
        <w:rPr>
          <w:color w:val="000000"/>
          <w:vertAlign w:val="subscript"/>
          <w:lang w:val="ru-RU"/>
        </w:rPr>
        <w:tab/>
      </w:r>
      <w:r w:rsidRPr="00B04D87">
        <w:rPr>
          <w:color w:val="000000"/>
          <w:lang w:val="ru-RU"/>
        </w:rPr>
        <w:t>(2</w:t>
      </w:r>
      <w:r>
        <w:rPr>
          <w:color w:val="000000"/>
          <w:lang w:val="ru-RU"/>
        </w:rPr>
        <w:t>7</w:t>
      </w:r>
      <w:r w:rsidRPr="00D94E2D">
        <w:rPr>
          <w:color w:val="000000"/>
        </w:rPr>
        <w:t>b</w:t>
      </w:r>
      <w:r w:rsidRPr="00B04D87">
        <w:rPr>
          <w:color w:val="000000"/>
          <w:lang w:val="ru-RU"/>
        </w:rPr>
        <w:t>)</w:t>
      </w:r>
    </w:p>
    <w:p w:rsidR="00AA2860" w:rsidRPr="00B04D87" w:rsidRDefault="00AA2860" w:rsidP="00E36C01">
      <w:pPr>
        <w:rPr>
          <w:lang w:val="ru-RU"/>
        </w:rPr>
      </w:pPr>
      <w:r w:rsidRPr="00B04D87">
        <w:rPr>
          <w:lang w:val="ru-RU"/>
        </w:rPr>
        <w:t xml:space="preserve">Требуемое расстояние </w:t>
      </w:r>
      <w:r w:rsidRPr="00D94E2D">
        <w:rPr>
          <w:i/>
          <w:iCs/>
        </w:rPr>
        <w:t>d</w:t>
      </w:r>
      <w:r w:rsidRPr="00B04D87">
        <w:rPr>
          <w:position w:val="-4"/>
          <w:sz w:val="16"/>
          <w:szCs w:val="16"/>
          <w:lang w:val="ru-RU"/>
        </w:rPr>
        <w:t>1</w:t>
      </w:r>
      <w:r w:rsidRPr="00B04D87">
        <w:rPr>
          <w:lang w:val="ru-RU"/>
        </w:rPr>
        <w:t xml:space="preserve">, или расстояние вспомогательного контура, </w:t>
      </w:r>
      <w:r w:rsidRPr="00D94E2D">
        <w:rPr>
          <w:i/>
          <w:iCs/>
        </w:rPr>
        <w:t>d</w:t>
      </w:r>
      <w:r w:rsidRPr="00D94E2D">
        <w:rPr>
          <w:i/>
          <w:iCs/>
          <w:position w:val="-4"/>
          <w:sz w:val="16"/>
          <w:szCs w:val="16"/>
        </w:rPr>
        <w:t>q</w:t>
      </w:r>
      <w:r w:rsidRPr="00B04D87">
        <w:rPr>
          <w:lang w:val="ru-RU"/>
        </w:rPr>
        <w:t>, задается затем расстоянием для последней итерации, т</w:t>
      </w:r>
      <w:r>
        <w:rPr>
          <w:lang w:val="ru-RU"/>
        </w:rPr>
        <w:t>о </w:t>
      </w:r>
      <w:r w:rsidRPr="00B04D87">
        <w:rPr>
          <w:lang w:val="ru-RU"/>
        </w:rPr>
        <w:t>е</w:t>
      </w:r>
      <w:r>
        <w:rPr>
          <w:lang w:val="ru-RU"/>
        </w:rPr>
        <w:t>сть</w:t>
      </w:r>
      <w:r w:rsidRPr="00B04D87">
        <w:rPr>
          <w:lang w:val="ru-RU"/>
        </w:rPr>
        <w:t>:</w:t>
      </w:r>
    </w:p>
    <w:p w:rsidR="00AA2860" w:rsidRPr="00B04D87" w:rsidRDefault="00AA2860" w:rsidP="00AF0DF9">
      <w:pPr>
        <w:pStyle w:val="Equation"/>
        <w:rPr>
          <w:lang w:val="ru-RU"/>
        </w:rPr>
      </w:pPr>
      <w:r w:rsidRPr="00B04D87">
        <w:rPr>
          <w:i/>
          <w:iCs/>
          <w:lang w:val="ru-RU"/>
        </w:rPr>
        <w:tab/>
      </w:r>
      <w:r w:rsidR="00AF0DF9">
        <w:rPr>
          <w:i/>
          <w:iCs/>
          <w:lang w:val="ru-RU"/>
        </w:rPr>
        <w:tab/>
      </w:r>
      <w:r w:rsidRPr="00D94E2D">
        <w:rPr>
          <w:i/>
          <w:iCs/>
        </w:rPr>
        <w:t>d</w:t>
      </w:r>
      <w:r w:rsidRPr="00B04D87">
        <w:rPr>
          <w:position w:val="-4"/>
          <w:sz w:val="16"/>
          <w:szCs w:val="16"/>
          <w:lang w:val="ru-RU"/>
        </w:rPr>
        <w:t>1</w:t>
      </w:r>
      <w:r w:rsidRPr="00B04D87">
        <w:rPr>
          <w:lang w:val="ru-RU"/>
        </w:rPr>
        <w:t xml:space="preserve"> </w:t>
      </w:r>
      <w:r w:rsidRPr="00D94E2D">
        <w:rPr>
          <w:rFonts w:ascii="Symbol" w:hAnsi="Symbol"/>
        </w:rPr>
        <w:t></w:t>
      </w:r>
      <w:r w:rsidRPr="00D94E2D">
        <w:t> </w:t>
      </w:r>
      <w:r w:rsidRPr="00D94E2D">
        <w:rPr>
          <w:i/>
          <w:iCs/>
        </w:rPr>
        <w:t>d</w:t>
      </w:r>
      <w:r w:rsidRPr="00D94E2D">
        <w:rPr>
          <w:i/>
          <w:iCs/>
          <w:position w:val="-4"/>
          <w:sz w:val="16"/>
          <w:szCs w:val="16"/>
        </w:rPr>
        <w:t>i</w:t>
      </w:r>
      <w:r w:rsidRPr="00B04D87">
        <w:rPr>
          <w:vertAlign w:val="subscript"/>
          <w:lang w:val="ru-RU"/>
        </w:rPr>
        <w:tab/>
      </w:r>
      <w:r w:rsidRPr="00B04D87">
        <w:rPr>
          <w:lang w:val="ru-RU"/>
        </w:rPr>
        <w:t>(2</w:t>
      </w:r>
      <w:r>
        <w:rPr>
          <w:lang w:val="ru-RU"/>
        </w:rPr>
        <w:t>7</w:t>
      </w:r>
      <w:r w:rsidRPr="00D94E2D">
        <w:t>c</w:t>
      </w:r>
      <w:r w:rsidRPr="00B04D87">
        <w:rPr>
          <w:lang w:val="ru-RU"/>
        </w:rPr>
        <w:t>)</w:t>
      </w:r>
    </w:p>
    <w:p w:rsidR="00AA2860" w:rsidRPr="00B04D87" w:rsidRDefault="00AA2860" w:rsidP="00E36C01">
      <w:pPr>
        <w:rPr>
          <w:lang w:val="ru-RU"/>
        </w:rPr>
      </w:pPr>
      <w:r w:rsidRPr="00B04D87">
        <w:rPr>
          <w:lang w:val="ru-RU"/>
        </w:rPr>
        <w:t>или:</w:t>
      </w:r>
    </w:p>
    <w:p w:rsidR="00AA2860" w:rsidRPr="00B04D87" w:rsidRDefault="00AA2860" w:rsidP="00AF0DF9">
      <w:pPr>
        <w:pStyle w:val="Equation"/>
        <w:rPr>
          <w:lang w:val="ru-RU"/>
        </w:rPr>
      </w:pPr>
      <w:r w:rsidRPr="00B04D87">
        <w:rPr>
          <w:i/>
          <w:iCs/>
          <w:lang w:val="ru-RU"/>
        </w:rPr>
        <w:tab/>
      </w:r>
      <w:r w:rsidR="00AF0DF9">
        <w:rPr>
          <w:i/>
          <w:iCs/>
          <w:lang w:val="ru-RU"/>
        </w:rPr>
        <w:tab/>
      </w:r>
      <w:r w:rsidRPr="00D94E2D">
        <w:rPr>
          <w:i/>
          <w:iCs/>
        </w:rPr>
        <w:t>d</w:t>
      </w:r>
      <w:r w:rsidRPr="00D94E2D">
        <w:rPr>
          <w:i/>
          <w:iCs/>
          <w:position w:val="-4"/>
          <w:sz w:val="16"/>
          <w:szCs w:val="16"/>
        </w:rPr>
        <w:t>q</w:t>
      </w:r>
      <w:r w:rsidRPr="00B04D87">
        <w:rPr>
          <w:lang w:val="ru-RU"/>
        </w:rPr>
        <w:t xml:space="preserve"> </w:t>
      </w:r>
      <w:r w:rsidRPr="00D94E2D">
        <w:rPr>
          <w:rFonts w:ascii="Symbol" w:hAnsi="Symbol"/>
        </w:rPr>
        <w:t></w:t>
      </w:r>
      <w:r w:rsidRPr="00D94E2D">
        <w:t> </w:t>
      </w:r>
      <w:r w:rsidRPr="00D94E2D">
        <w:rPr>
          <w:i/>
          <w:iCs/>
        </w:rPr>
        <w:t>d</w:t>
      </w:r>
      <w:r w:rsidRPr="00D94E2D">
        <w:rPr>
          <w:i/>
          <w:iCs/>
          <w:position w:val="-4"/>
          <w:sz w:val="16"/>
          <w:szCs w:val="16"/>
        </w:rPr>
        <w:t>i</w:t>
      </w:r>
      <w:r>
        <w:rPr>
          <w:i/>
          <w:iCs/>
          <w:position w:val="-4"/>
          <w:sz w:val="16"/>
          <w:szCs w:val="16"/>
          <w:lang w:val="ru-RU"/>
        </w:rPr>
        <w:t xml:space="preserve"> </w:t>
      </w:r>
      <w:r w:rsidRPr="003F4AD2">
        <w:rPr>
          <w:i/>
          <w:iCs/>
          <w:sz w:val="16"/>
          <w:szCs w:val="16"/>
          <w:lang w:val="ru-RU"/>
        </w:rPr>
        <w:t>.</w:t>
      </w:r>
      <w:r w:rsidRPr="00B04D87">
        <w:rPr>
          <w:vertAlign w:val="subscript"/>
          <w:lang w:val="ru-RU"/>
        </w:rPr>
        <w:tab/>
      </w:r>
      <w:r w:rsidRPr="00B04D87">
        <w:rPr>
          <w:lang w:val="ru-RU"/>
        </w:rPr>
        <w:t>(2</w:t>
      </w:r>
      <w:r>
        <w:rPr>
          <w:lang w:val="ru-RU"/>
        </w:rPr>
        <w:t>7</w:t>
      </w:r>
      <w:r w:rsidRPr="00D94E2D">
        <w:t>d</w:t>
      </w:r>
      <w:r w:rsidRPr="00B04D87">
        <w:rPr>
          <w:lang w:val="ru-RU"/>
        </w:rPr>
        <w:t>)</w:t>
      </w:r>
    </w:p>
    <w:p w:rsidR="00AF0DF9" w:rsidRDefault="00AA2860" w:rsidP="00AF0DF9">
      <w:pPr>
        <w:rPr>
          <w:lang w:val="ru-RU"/>
        </w:rPr>
      </w:pPr>
      <w:r w:rsidRPr="00B04D87">
        <w:rPr>
          <w:lang w:val="ru-RU"/>
        </w:rPr>
        <w:t xml:space="preserve">Поскольку возможный вариант смешения зон вдоль трассы неизвестен, все трассы рассматриваются так, как если бы это были потенциально сухопутные и морские трассы. Проводятся параллельные вычисления, первое – в предположении, что трасса является полностью сухопутной, а второе – в предположении, что трасса полностью морская. Затем проводится нелинейная интерполяция, результат которой зависит от реального соотношения потерь на сухопутных и морских участках трассы на расстоянии </w:t>
      </w:r>
      <w:r w:rsidRPr="00D94E2D">
        <w:rPr>
          <w:i/>
          <w:iCs/>
        </w:rPr>
        <w:t>d</w:t>
      </w:r>
      <w:r w:rsidRPr="00D94E2D">
        <w:rPr>
          <w:i/>
          <w:iCs/>
          <w:color w:val="000000"/>
          <w:position w:val="-4"/>
          <w:sz w:val="16"/>
          <w:szCs w:val="16"/>
        </w:rPr>
        <w:t>i</w:t>
      </w:r>
      <w:r w:rsidRPr="00B04D87">
        <w:rPr>
          <w:lang w:val="ru-RU"/>
        </w:rPr>
        <w:t xml:space="preserve">. В случаях, когда реальная </w:t>
      </w:r>
      <w:r>
        <w:rPr>
          <w:lang w:val="ru-RU"/>
        </w:rPr>
        <w:t xml:space="preserve">смешанная </w:t>
      </w:r>
      <w:r w:rsidRPr="00B04D87">
        <w:rPr>
          <w:lang w:val="ru-RU"/>
        </w:rPr>
        <w:t>трасса включает участки как теплых морских зон, так и холодных, все морские участки для этой трассы считаются относящимися к теплому морю.</w:t>
      </w:r>
    </w:p>
    <w:p w:rsidR="00AA2860" w:rsidRPr="00B04D87" w:rsidRDefault="00AA2860" w:rsidP="00AF0DF9">
      <w:pPr>
        <w:rPr>
          <w:lang w:val="ru-RU"/>
        </w:rPr>
      </w:pPr>
      <w:r w:rsidRPr="00B04D87">
        <w:rPr>
          <w:lang w:val="ru-RU"/>
        </w:rPr>
        <w:lastRenderedPageBreak/>
        <w:t>Для основного или дополнительного контура:</w:t>
      </w:r>
    </w:p>
    <w:p w:rsidR="00AA2860" w:rsidRPr="00B04D87" w:rsidRDefault="00AA2860" w:rsidP="00AF0DF9">
      <w:pPr>
        <w:pStyle w:val="Equation"/>
        <w:rPr>
          <w:lang w:val="ru-RU"/>
        </w:rPr>
      </w:pPr>
      <w:r w:rsidRPr="00B04D87">
        <w:rPr>
          <w:lang w:val="ru-RU"/>
        </w:rPr>
        <w:tab/>
      </w:r>
      <w:r w:rsidR="00AF0DF9">
        <w:rPr>
          <w:lang w:val="ru-RU"/>
        </w:rPr>
        <w:tab/>
      </w:r>
      <w:r w:rsidRPr="00D94E2D">
        <w:rPr>
          <w:i/>
          <w:iCs/>
        </w:rPr>
        <w:t>L</w:t>
      </w:r>
      <w:r w:rsidRPr="00B04D87">
        <w:rPr>
          <w:position w:val="-4"/>
          <w:sz w:val="16"/>
          <w:szCs w:val="16"/>
          <w:lang w:val="ru-RU"/>
        </w:rPr>
        <w:t>1</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w:t>
      </w:r>
      <w:r w:rsidRPr="00B04D87">
        <w:rPr>
          <w:szCs w:val="22"/>
          <w:lang w:val="ru-RU"/>
        </w:rPr>
        <w:t xml:space="preserve"> </w:t>
      </w:r>
      <w:r w:rsidRPr="00D94E2D">
        <w:rPr>
          <w:rFonts w:ascii="Symbol" w:hAnsi="Symbol"/>
        </w:rPr>
        <w:t></w:t>
      </w:r>
      <w:r w:rsidRPr="00B04D87">
        <w:rPr>
          <w:szCs w:val="22"/>
          <w:lang w:val="ru-RU"/>
        </w:rPr>
        <w:t xml:space="preserve"> </w:t>
      </w:r>
      <w:r w:rsidRPr="00D94E2D">
        <w:rPr>
          <w:i/>
          <w:iCs/>
        </w:rPr>
        <w:t>L</w:t>
      </w:r>
      <w:r w:rsidRPr="00D94E2D">
        <w:rPr>
          <w:i/>
          <w:iCs/>
          <w:position w:val="-4"/>
          <w:sz w:val="16"/>
          <w:szCs w:val="16"/>
        </w:rPr>
        <w:t>b</w:t>
      </w:r>
      <w:r w:rsidRPr="00B04D87">
        <w:rPr>
          <w:lang w:val="ru-RU"/>
        </w:rPr>
        <w:t>(</w:t>
      </w:r>
      <w:r w:rsidRPr="00D94E2D">
        <w:rPr>
          <w:sz w:val="12"/>
          <w:szCs w:val="12"/>
        </w:rPr>
        <w:t> </w:t>
      </w:r>
      <w:r w:rsidRPr="00D94E2D">
        <w:rPr>
          <w:i/>
          <w:iCs/>
        </w:rPr>
        <w:t>p</w:t>
      </w:r>
      <w:r w:rsidRPr="00D94E2D">
        <w:rPr>
          <w:position w:val="-4"/>
          <w:sz w:val="8"/>
          <w:szCs w:val="8"/>
        </w:rPr>
        <w:t> </w:t>
      </w:r>
      <w:r w:rsidRPr="00B04D87">
        <w:rPr>
          <w:lang w:val="ru-RU"/>
        </w:rPr>
        <w:t>) –</w:t>
      </w:r>
      <w:r w:rsidRPr="00B04D87">
        <w:rPr>
          <w:szCs w:val="22"/>
          <w:lang w:val="ru-RU"/>
        </w:rPr>
        <w:t xml:space="preserve"> </w:t>
      </w:r>
      <w:r w:rsidRPr="00D94E2D">
        <w:rPr>
          <w:i/>
          <w:iCs/>
        </w:rPr>
        <w:t>A</w:t>
      </w:r>
      <w:r w:rsidRPr="00D94E2D">
        <w:rPr>
          <w:i/>
          <w:iCs/>
          <w:position w:val="-4"/>
          <w:sz w:val="16"/>
          <w:szCs w:val="16"/>
        </w:rPr>
        <w:t>h</w:t>
      </w:r>
      <w:r w:rsidRPr="003F4AD2">
        <w:rPr>
          <w:szCs w:val="19"/>
          <w:lang w:val="ru-RU"/>
        </w:rPr>
        <w:t>.</w:t>
      </w:r>
      <w:r w:rsidRPr="00B04D87">
        <w:rPr>
          <w:lang w:val="ru-RU"/>
        </w:rPr>
        <w:tab/>
        <w:t>(2</w:t>
      </w:r>
      <w:r>
        <w:rPr>
          <w:lang w:val="ru-RU"/>
        </w:rPr>
        <w:t>8</w:t>
      </w:r>
      <w:r w:rsidRPr="00D94E2D">
        <w:t>a</w:t>
      </w:r>
      <w:r w:rsidRPr="00B04D87">
        <w:rPr>
          <w:lang w:val="ru-RU"/>
        </w:rPr>
        <w:t>)</w:t>
      </w:r>
    </w:p>
    <w:p w:rsidR="00AA2860" w:rsidRPr="00B04D87" w:rsidRDefault="00AA2860" w:rsidP="00A45C69">
      <w:pPr>
        <w:rPr>
          <w:lang w:val="ru-RU"/>
        </w:rPr>
      </w:pPr>
      <w:r w:rsidRPr="00B04D87">
        <w:rPr>
          <w:lang w:val="ru-RU"/>
        </w:rPr>
        <w:t>Для вспомогательного контура:</w:t>
      </w:r>
    </w:p>
    <w:p w:rsidR="00AA2860" w:rsidRPr="003F4AD2" w:rsidRDefault="00AA2860" w:rsidP="00AF0DF9">
      <w:pPr>
        <w:pStyle w:val="Equation"/>
        <w:rPr>
          <w:lang w:val="ru-RU"/>
        </w:rPr>
      </w:pPr>
      <w:r w:rsidRPr="00B04D87">
        <w:rPr>
          <w:lang w:val="ru-RU"/>
        </w:rPr>
        <w:tab/>
      </w:r>
      <w:r w:rsidR="00AF0DF9">
        <w:rPr>
          <w:lang w:val="ru-RU"/>
        </w:rPr>
        <w:tab/>
      </w:r>
      <w:r w:rsidRPr="00D94E2D">
        <w:rPr>
          <w:i/>
          <w:iCs/>
        </w:rPr>
        <w:t>L</w:t>
      </w:r>
      <w:r w:rsidRPr="003F4AD2">
        <w:rPr>
          <w:position w:val="-4"/>
          <w:sz w:val="16"/>
          <w:szCs w:val="16"/>
          <w:lang w:val="ru-RU"/>
        </w:rPr>
        <w:t>1</w:t>
      </w:r>
      <w:r w:rsidRPr="00D94E2D">
        <w:rPr>
          <w:i/>
          <w:iCs/>
          <w:position w:val="-4"/>
          <w:sz w:val="16"/>
          <w:szCs w:val="16"/>
        </w:rPr>
        <w:t>q</w:t>
      </w:r>
      <w:r w:rsidRPr="003F4AD2">
        <w:rPr>
          <w:lang w:val="ru-RU"/>
        </w:rPr>
        <w:t>(</w:t>
      </w:r>
      <w:r w:rsidRPr="00D94E2D">
        <w:rPr>
          <w:sz w:val="12"/>
          <w:szCs w:val="12"/>
        </w:rPr>
        <w:t> </w:t>
      </w:r>
      <w:r w:rsidRPr="00D94E2D">
        <w:rPr>
          <w:i/>
          <w:iCs/>
        </w:rPr>
        <w:t>p</w:t>
      </w:r>
      <w:r w:rsidRPr="00D94E2D">
        <w:rPr>
          <w:position w:val="-4"/>
          <w:sz w:val="8"/>
          <w:szCs w:val="8"/>
        </w:rPr>
        <w:t> </w:t>
      </w:r>
      <w:r w:rsidRPr="003F4AD2">
        <w:rPr>
          <w:lang w:val="ru-RU"/>
        </w:rPr>
        <w:t>)</w:t>
      </w:r>
      <w:r w:rsidRPr="003F4AD2">
        <w:rPr>
          <w:szCs w:val="22"/>
          <w:lang w:val="ru-RU"/>
        </w:rPr>
        <w:t xml:space="preserve"> </w:t>
      </w:r>
      <w:r w:rsidRPr="00D94E2D">
        <w:rPr>
          <w:rFonts w:ascii="Symbol" w:hAnsi="Symbol"/>
        </w:rPr>
        <w:t></w:t>
      </w:r>
      <w:r w:rsidRPr="003F4AD2">
        <w:rPr>
          <w:szCs w:val="22"/>
          <w:lang w:val="ru-RU"/>
        </w:rPr>
        <w:t xml:space="preserve"> </w:t>
      </w:r>
      <w:r w:rsidRPr="00D94E2D">
        <w:rPr>
          <w:i/>
          <w:iCs/>
        </w:rPr>
        <w:t>L</w:t>
      </w:r>
      <w:r w:rsidRPr="00D94E2D">
        <w:rPr>
          <w:i/>
          <w:iCs/>
          <w:position w:val="-4"/>
          <w:sz w:val="16"/>
          <w:szCs w:val="16"/>
        </w:rPr>
        <w:t>bq</w:t>
      </w:r>
      <w:r w:rsidRPr="003F4AD2">
        <w:rPr>
          <w:lang w:val="ru-RU"/>
        </w:rPr>
        <w:t>(</w:t>
      </w:r>
      <w:r w:rsidRPr="00D94E2D">
        <w:rPr>
          <w:sz w:val="12"/>
          <w:szCs w:val="12"/>
        </w:rPr>
        <w:t> </w:t>
      </w:r>
      <w:r w:rsidRPr="00D94E2D">
        <w:rPr>
          <w:i/>
          <w:iCs/>
        </w:rPr>
        <w:t>p</w:t>
      </w:r>
      <w:r w:rsidRPr="00D94E2D">
        <w:rPr>
          <w:position w:val="-4"/>
          <w:sz w:val="8"/>
          <w:szCs w:val="8"/>
        </w:rPr>
        <w:t> </w:t>
      </w:r>
      <w:r w:rsidRPr="003F4AD2">
        <w:rPr>
          <w:lang w:val="ru-RU"/>
        </w:rPr>
        <w:t>) –</w:t>
      </w:r>
      <w:r w:rsidRPr="003F4AD2">
        <w:rPr>
          <w:szCs w:val="22"/>
          <w:lang w:val="ru-RU"/>
        </w:rPr>
        <w:t xml:space="preserve"> </w:t>
      </w:r>
      <w:r w:rsidRPr="00D94E2D">
        <w:rPr>
          <w:i/>
          <w:iCs/>
        </w:rPr>
        <w:t>A</w:t>
      </w:r>
      <w:r w:rsidRPr="00D94E2D">
        <w:rPr>
          <w:i/>
          <w:iCs/>
          <w:position w:val="-4"/>
          <w:sz w:val="16"/>
          <w:szCs w:val="16"/>
        </w:rPr>
        <w:t>h</w:t>
      </w:r>
      <w:r w:rsidRPr="003F4AD2">
        <w:rPr>
          <w:lang w:val="ru-RU"/>
        </w:rPr>
        <w:t>.</w:t>
      </w:r>
      <w:r w:rsidRPr="003F4AD2">
        <w:rPr>
          <w:lang w:val="ru-RU"/>
        </w:rPr>
        <w:tab/>
        <w:t>(28</w:t>
      </w:r>
      <w:r w:rsidRPr="00D94E2D">
        <w:t>b</w:t>
      </w:r>
      <w:r w:rsidRPr="003F4AD2">
        <w:rPr>
          <w:lang w:val="ru-RU"/>
        </w:rPr>
        <w:t>)</w:t>
      </w:r>
    </w:p>
    <w:p w:rsidR="00AA2860" w:rsidRDefault="00AA2860" w:rsidP="00AF0DF9">
      <w:pPr>
        <w:rPr>
          <w:lang w:val="ru-RU"/>
        </w:rPr>
      </w:pPr>
      <w:r w:rsidRPr="009539FF">
        <w:rPr>
          <w:lang w:val="ru-RU"/>
        </w:rPr>
        <w:t>где:</w:t>
      </w:r>
      <w:r>
        <w:rPr>
          <w:lang w:val="ru-RU"/>
        </w:rPr>
        <w:t xml:space="preserve"> </w:t>
      </w:r>
    </w:p>
    <w:p w:rsidR="00AA2860" w:rsidRPr="008F30A0" w:rsidRDefault="00AA2860" w:rsidP="005353E4">
      <w:pPr>
        <w:pStyle w:val="Equationlegend"/>
        <w:tabs>
          <w:tab w:val="clear" w:pos="1985"/>
          <w:tab w:val="left" w:pos="567"/>
          <w:tab w:val="left" w:pos="3119"/>
        </w:tabs>
        <w:ind w:left="3119" w:hanging="3119"/>
        <w:rPr>
          <w:lang w:val="ru-RU"/>
        </w:rPr>
      </w:pPr>
      <w:r w:rsidRPr="008F30A0">
        <w:rPr>
          <w:i/>
          <w:lang w:val="ru-RU"/>
        </w:rPr>
        <w:tab/>
      </w:r>
      <w:r>
        <w:rPr>
          <w:i/>
        </w:rPr>
        <w:t>L</w:t>
      </w:r>
      <w:r w:rsidRPr="00555B64">
        <w:rPr>
          <w:i/>
          <w:vertAlign w:val="subscript"/>
        </w:rPr>
        <w:t>b</w:t>
      </w:r>
      <w:r w:rsidRPr="00AF0DF9">
        <w:rPr>
          <w:lang w:val="ru-RU"/>
        </w:rPr>
        <w:t>(</w:t>
      </w:r>
      <w:r>
        <w:t> </w:t>
      </w:r>
      <w:r>
        <w:rPr>
          <w:i/>
        </w:rPr>
        <w:t>p</w:t>
      </w:r>
      <w:r>
        <w:rPr>
          <w:position w:val="-4"/>
        </w:rPr>
        <w:t> </w:t>
      </w:r>
      <w:r w:rsidRPr="00AF0DF9">
        <w:rPr>
          <w:lang w:val="ru-RU"/>
        </w:rPr>
        <w:t xml:space="preserve">) (дБ) и </w:t>
      </w:r>
      <w:r>
        <w:rPr>
          <w:i/>
        </w:rPr>
        <w:t>L</w:t>
      </w:r>
      <w:r w:rsidRPr="00555B64">
        <w:rPr>
          <w:i/>
          <w:vertAlign w:val="subscript"/>
        </w:rPr>
        <w:t>bq</w:t>
      </w:r>
      <w:r w:rsidRPr="00AF0DF9">
        <w:rPr>
          <w:lang w:val="ru-RU"/>
        </w:rPr>
        <w:t>(</w:t>
      </w:r>
      <w:r>
        <w:t> </w:t>
      </w:r>
      <w:r>
        <w:rPr>
          <w:i/>
        </w:rPr>
        <w:t>p</w:t>
      </w:r>
      <w:r>
        <w:rPr>
          <w:position w:val="-4"/>
        </w:rPr>
        <w:t> </w:t>
      </w:r>
      <w:r w:rsidRPr="00AF0DF9">
        <w:rPr>
          <w:lang w:val="ru-RU"/>
        </w:rPr>
        <w:t>) (дБ):</w:t>
      </w:r>
      <w:r w:rsidRPr="00AF0DF9">
        <w:rPr>
          <w:lang w:val="ru-RU"/>
        </w:rPr>
        <w:tab/>
        <w:t>минимальные необходимые потери в течение</w:t>
      </w:r>
      <w:r w:rsidRPr="00AF0DF9">
        <w:rPr>
          <w:i/>
          <w:lang w:val="ru-RU"/>
        </w:rPr>
        <w:t xml:space="preserve"> </w:t>
      </w:r>
      <w:r>
        <w:rPr>
          <w:i/>
        </w:rPr>
        <w:t>p</w:t>
      </w:r>
      <w:r w:rsidRPr="00AF0DF9">
        <w:rPr>
          <w:lang w:val="ru-RU"/>
        </w:rPr>
        <w:t xml:space="preserve">% времени для основного или дополнительного контура и вспомогательного контура с уровнем </w:t>
      </w:r>
      <w:r>
        <w:rPr>
          <w:i/>
        </w:rPr>
        <w:t>Q</w:t>
      </w:r>
      <w:r>
        <w:t> </w:t>
      </w:r>
      <w:r w:rsidRPr="00AF0DF9">
        <w:rPr>
          <w:lang w:val="ru-RU"/>
        </w:rPr>
        <w:t xml:space="preserve">(дБ) соответственно (см. </w:t>
      </w:r>
      <w:r w:rsidRPr="008F30A0">
        <w:rPr>
          <w:lang w:val="ru-RU"/>
        </w:rPr>
        <w:t>§ 1.3 и 1.6 Приложения 1).</w:t>
      </w:r>
    </w:p>
    <w:p w:rsidR="00AA2860" w:rsidRPr="009539FF" w:rsidRDefault="00AA2860" w:rsidP="00AF0DF9">
      <w:pPr>
        <w:pStyle w:val="Headingb"/>
        <w:rPr>
          <w:lang w:val="ru-RU"/>
        </w:rPr>
      </w:pPr>
      <w:r w:rsidRPr="009539FF">
        <w:rPr>
          <w:lang w:val="ru-RU"/>
        </w:rPr>
        <w:t>Итерационные вычисления</w:t>
      </w:r>
    </w:p>
    <w:p w:rsidR="00AA2860" w:rsidRPr="009539FF" w:rsidRDefault="00AA2860" w:rsidP="00AF0DF9">
      <w:pPr>
        <w:rPr>
          <w:lang w:val="ru-RU"/>
        </w:rPr>
      </w:pPr>
      <w:r w:rsidRPr="009539FF">
        <w:rPr>
          <w:lang w:val="ru-RU"/>
        </w:rPr>
        <w:t xml:space="preserve">В начале каждой итерации вычисляется текущее расстояние для </w:t>
      </w:r>
      <w:r>
        <w:rPr>
          <w:i/>
        </w:rPr>
        <w:t>i</w:t>
      </w:r>
      <w:r w:rsidRPr="009539FF">
        <w:rPr>
          <w:lang w:val="ru-RU"/>
        </w:rPr>
        <w:t xml:space="preserve"> = 0, 1, 2,…:</w:t>
      </w:r>
    </w:p>
    <w:p w:rsidR="00AA2860" w:rsidRPr="009539FF" w:rsidRDefault="00AF0DF9" w:rsidP="00555B64">
      <w:pPr>
        <w:pStyle w:val="Equation"/>
        <w:rPr>
          <w:lang w:val="ru-RU"/>
        </w:rPr>
      </w:pPr>
      <w:r>
        <w:rPr>
          <w:i/>
          <w:lang w:val="ru-RU"/>
        </w:rPr>
        <w:tab/>
      </w:r>
      <w:r w:rsidR="00AA2860" w:rsidRPr="009539FF">
        <w:rPr>
          <w:i/>
          <w:lang w:val="ru-RU"/>
        </w:rPr>
        <w:tab/>
      </w:r>
      <w:r w:rsidR="00555B64" w:rsidRPr="004C060D">
        <w:rPr>
          <w:i/>
          <w:lang w:val="es-ES_tradnl"/>
        </w:rPr>
        <w:t>d</w:t>
      </w:r>
      <w:r w:rsidR="00555B64" w:rsidRPr="000074B6">
        <w:rPr>
          <w:i/>
          <w:vertAlign w:val="subscript"/>
          <w:lang w:val="en-US"/>
        </w:rPr>
        <w:t>i</w:t>
      </w:r>
      <w:r w:rsidR="00555B64" w:rsidRPr="008D7585">
        <w:rPr>
          <w:lang w:val="ru-RU"/>
        </w:rPr>
        <w:t xml:space="preserve"> = </w:t>
      </w:r>
      <w:r w:rsidR="00555B64" w:rsidRPr="004C060D">
        <w:rPr>
          <w:i/>
          <w:lang w:val="es-ES_tradnl"/>
        </w:rPr>
        <w:t>d</w:t>
      </w:r>
      <w:r w:rsidR="00555B64" w:rsidRPr="000074B6">
        <w:rPr>
          <w:i/>
          <w:vertAlign w:val="subscript"/>
          <w:lang w:val="en-US"/>
        </w:rPr>
        <w:t>min</w:t>
      </w:r>
      <w:r w:rsidR="00555B64" w:rsidRPr="008D7585">
        <w:rPr>
          <w:lang w:val="ru-RU"/>
        </w:rPr>
        <w:t xml:space="preserve"> + </w:t>
      </w:r>
      <w:r w:rsidR="00555B64" w:rsidRPr="004C060D">
        <w:rPr>
          <w:i/>
          <w:lang w:val="es-ES_tradnl"/>
        </w:rPr>
        <w:t>i</w:t>
      </w:r>
      <w:r w:rsidR="00555B64">
        <w:rPr>
          <w:lang w:val="es-ES_tradnl"/>
        </w:rPr>
        <w:t> </w:t>
      </w:r>
      <w:r w:rsidR="00555B64">
        <w:rPr>
          <w:lang w:val="es-ES_tradnl"/>
        </w:rPr>
        <w:sym w:font="Symbol" w:char="F0D7"/>
      </w:r>
      <w:r w:rsidR="00555B64">
        <w:rPr>
          <w:lang w:val="es-ES_tradnl"/>
        </w:rPr>
        <w:t> </w:t>
      </w:r>
      <w:r w:rsidR="00555B64" w:rsidRPr="004C060D">
        <w:rPr>
          <w:i/>
          <w:lang w:val="es-ES_tradnl"/>
        </w:rPr>
        <w:t>s</w:t>
      </w:r>
      <w:r w:rsidR="00AA2860" w:rsidRPr="009539FF">
        <w:rPr>
          <w:lang w:val="ru-RU"/>
        </w:rPr>
        <w:tab/>
        <w:t>(29</w:t>
      </w:r>
      <w:r w:rsidR="00AA2860">
        <w:t>a</w:t>
      </w:r>
      <w:r w:rsidR="00AA2860" w:rsidRPr="009539FF">
        <w:rPr>
          <w:lang w:val="ru-RU"/>
        </w:rPr>
        <w:t>)</w:t>
      </w:r>
    </w:p>
    <w:p w:rsidR="00AA2860" w:rsidRDefault="00AA2860" w:rsidP="009539FF">
      <w:pPr>
        <w:spacing w:after="160"/>
        <w:rPr>
          <w:lang w:val="ru-RU"/>
        </w:rPr>
      </w:pPr>
      <w:r w:rsidRPr="009539FF">
        <w:rPr>
          <w:lang w:val="ru-RU"/>
        </w:rPr>
        <w:t xml:space="preserve">Поправочный коэффициент </w:t>
      </w:r>
      <w:r>
        <w:rPr>
          <w:i/>
        </w:rPr>
        <w:t>C</w:t>
      </w:r>
      <w:r>
        <w:rPr>
          <w:i/>
          <w:position w:val="-4"/>
        </w:rPr>
        <w:t>i</w:t>
      </w:r>
      <w:r w:rsidRPr="009539FF">
        <w:rPr>
          <w:lang w:val="ru-RU"/>
        </w:rPr>
        <w:t xml:space="preserve"> (дБ) (см. §</w:t>
      </w:r>
      <w:r>
        <w:rPr>
          <w:lang w:val="ru-RU"/>
        </w:rPr>
        <w:t> </w:t>
      </w:r>
      <w:r w:rsidRPr="009539FF">
        <w:rPr>
          <w:lang w:val="ru-RU"/>
        </w:rPr>
        <w:t>4.4 Приложения</w:t>
      </w:r>
      <w:r>
        <w:rPr>
          <w:lang w:val="ru-RU"/>
        </w:rPr>
        <w:t> </w:t>
      </w:r>
      <w:r w:rsidRPr="009539FF">
        <w:rPr>
          <w:lang w:val="ru-RU"/>
        </w:rPr>
        <w:t xml:space="preserve">1) для расстояния </w:t>
      </w:r>
      <w:r>
        <w:rPr>
          <w:i/>
        </w:rPr>
        <w:t>d</w:t>
      </w:r>
      <w:r>
        <w:rPr>
          <w:i/>
          <w:position w:val="-4"/>
        </w:rPr>
        <w:t>i</w:t>
      </w:r>
      <w:r w:rsidRPr="009539FF">
        <w:rPr>
          <w:lang w:val="ru-RU"/>
        </w:rPr>
        <w:t xml:space="preserve"> определяется как:</w:t>
      </w:r>
    </w:p>
    <w:p w:rsidR="00AA2860" w:rsidRPr="009D1A16" w:rsidRDefault="00AA2860" w:rsidP="00AF0DF9">
      <w:pPr>
        <w:tabs>
          <w:tab w:val="right" w:pos="9639"/>
        </w:tabs>
        <w:rPr>
          <w:lang w:val="ru-RU"/>
        </w:rPr>
      </w:pPr>
      <w:r w:rsidRPr="009D1A16">
        <w:rPr>
          <w:lang w:val="ru-RU"/>
        </w:rPr>
        <w:tab/>
      </w:r>
      <w:r w:rsidR="00AF0DF9">
        <w:rPr>
          <w:lang w:val="ru-RU"/>
        </w:rPr>
        <w:tab/>
      </w:r>
      <w:r w:rsidR="000074B6" w:rsidRPr="00AF0DF9">
        <w:rPr>
          <w:position w:val="-22"/>
        </w:rPr>
        <w:object w:dxaOrig="7680" w:dyaOrig="540">
          <v:shape id="_x0000_i1045" type="#_x0000_t75" style="width:354.05pt;height:26.7pt" o:ole="" fillcolor="window">
            <v:imagedata r:id="rId61" o:title="" cropright="7471f"/>
          </v:shape>
          <o:OLEObject Type="Embed" ProgID="Equation.3" ShapeID="_x0000_i1045" DrawAspect="Content" ObjectID="_1383747657" r:id="rId62"/>
        </w:object>
      </w:r>
      <w:r w:rsidR="00AF0DF9" w:rsidRPr="00AF0DF9">
        <w:rPr>
          <w:lang w:val="ru-RU"/>
        </w:rPr>
        <w:tab/>
      </w:r>
      <w:r w:rsidR="00AF0DF9" w:rsidRPr="009539FF">
        <w:rPr>
          <w:lang w:val="ru-RU"/>
        </w:rPr>
        <w:t>(29</w:t>
      </w:r>
      <w:r w:rsidR="00AF0DF9">
        <w:t>b</w:t>
      </w:r>
      <w:r w:rsidR="00AF0DF9" w:rsidRPr="009539FF">
        <w:rPr>
          <w:lang w:val="ru-RU"/>
        </w:rPr>
        <w:t>)</w:t>
      </w:r>
    </w:p>
    <w:p w:rsidR="00AA2860" w:rsidRPr="009D1A16" w:rsidRDefault="00AA2860" w:rsidP="00F26A8C">
      <w:pPr>
        <w:rPr>
          <w:lang w:val="ru-RU"/>
        </w:rPr>
      </w:pPr>
    </w:p>
    <w:p w:rsidR="00AA2860" w:rsidRPr="009539FF" w:rsidRDefault="00AA2860" w:rsidP="009539FF">
      <w:pPr>
        <w:spacing w:after="160"/>
        <w:rPr>
          <w:lang w:val="ru-RU"/>
        </w:rPr>
      </w:pPr>
      <w:r w:rsidRPr="009539FF">
        <w:rPr>
          <w:lang w:val="ru-RU"/>
        </w:rPr>
        <w:t xml:space="preserve">где </w:t>
      </w:r>
      <w:r>
        <w:rPr>
          <w:i/>
          <w:lang w:val="es-ES_tradnl"/>
        </w:rPr>
        <w:t>Z</w:t>
      </w:r>
      <w:r w:rsidRPr="009539FF">
        <w:rPr>
          <w:lang w:val="ru-RU"/>
        </w:rPr>
        <w:t>(</w:t>
      </w:r>
      <w:r>
        <w:t> </w:t>
      </w:r>
      <w:r>
        <w:rPr>
          <w:i/>
          <w:lang w:val="es-ES_tradnl"/>
        </w:rPr>
        <w:t>f</w:t>
      </w:r>
      <w:r>
        <w:t> </w:t>
      </w:r>
      <w:r w:rsidRPr="009539FF">
        <w:rPr>
          <w:lang w:val="ru-RU"/>
        </w:rPr>
        <w:t>)</w:t>
      </w:r>
      <w:r w:rsidRPr="003F4AD2">
        <w:rPr>
          <w:lang w:val="ru-RU"/>
        </w:rPr>
        <w:t xml:space="preserve"> определяется уравнением</w:t>
      </w:r>
      <w:r w:rsidRPr="009539FF">
        <w:rPr>
          <w:lang w:val="ru-RU"/>
        </w:rPr>
        <w:t xml:space="preserve"> (22) в § 4.4 Приложения 1.</w:t>
      </w:r>
    </w:p>
    <w:p w:rsidR="00AA2860" w:rsidRPr="009539FF" w:rsidRDefault="00AA2860" w:rsidP="009539FF">
      <w:pPr>
        <w:spacing w:after="160"/>
        <w:rPr>
          <w:lang w:val="ru-RU"/>
        </w:rPr>
      </w:pPr>
      <w:r w:rsidRPr="009539FF">
        <w:rPr>
          <w:lang w:val="ru-RU"/>
        </w:rPr>
        <w:t xml:space="preserve">На расстояниях более </w:t>
      </w:r>
      <w:smartTag w:uri="urn:schemas-microsoft-com:office:smarttags" w:element="metricconverter">
        <w:smartTagPr>
          <w:attr w:name="ProductID" w:val="375 км"/>
        </w:smartTagPr>
        <w:r w:rsidRPr="009539FF">
          <w:rPr>
            <w:lang w:val="ru-RU"/>
          </w:rPr>
          <w:t>375 км</w:t>
        </w:r>
      </w:smartTag>
      <w:r w:rsidRPr="009539FF">
        <w:rPr>
          <w:lang w:val="ru-RU"/>
        </w:rPr>
        <w:t xml:space="preserve"> следует использовать значение поправочного коэффициента (</w:t>
      </w:r>
      <w:r>
        <w:rPr>
          <w:i/>
        </w:rPr>
        <w:t>C</w:t>
      </w:r>
      <w:r w:rsidRPr="000074B6">
        <w:rPr>
          <w:i/>
          <w:vertAlign w:val="subscript"/>
        </w:rPr>
        <w:t>i</w:t>
      </w:r>
      <w:r w:rsidRPr="009539FF">
        <w:rPr>
          <w:lang w:val="ru-RU"/>
        </w:rPr>
        <w:t xml:space="preserve"> в уравнении (29</w:t>
      </w:r>
      <w:r>
        <w:t>b</w:t>
      </w:r>
      <w:r w:rsidRPr="009539FF">
        <w:rPr>
          <w:lang w:val="ru-RU"/>
        </w:rPr>
        <w:t xml:space="preserve">)), соответствующее расстоянию </w:t>
      </w:r>
      <w:smartTag w:uri="urn:schemas-microsoft-com:office:smarttags" w:element="metricconverter">
        <w:smartTagPr>
          <w:attr w:name="ProductID" w:val="375 км"/>
        </w:smartTagPr>
        <w:r w:rsidRPr="009539FF">
          <w:rPr>
            <w:lang w:val="ru-RU"/>
          </w:rPr>
          <w:t>375 км</w:t>
        </w:r>
      </w:smartTag>
      <w:r w:rsidRPr="009539FF">
        <w:rPr>
          <w:lang w:val="ru-RU"/>
        </w:rPr>
        <w:t>.</w:t>
      </w:r>
    </w:p>
    <w:p w:rsidR="00AA2860" w:rsidRPr="009539FF" w:rsidRDefault="00AA2860" w:rsidP="009539FF">
      <w:pPr>
        <w:spacing w:after="160"/>
        <w:rPr>
          <w:lang w:val="ru-RU"/>
        </w:rPr>
      </w:pPr>
      <w:r w:rsidRPr="009539FF">
        <w:rPr>
          <w:lang w:val="ru-RU"/>
        </w:rPr>
        <w:t xml:space="preserve">Потери </w:t>
      </w:r>
      <w:r>
        <w:rPr>
          <w:i/>
        </w:rPr>
        <w:t>L</w:t>
      </w:r>
      <w:r w:rsidRPr="000074B6">
        <w:rPr>
          <w:i/>
          <w:vertAlign w:val="subscript"/>
        </w:rPr>
        <w:t>bl</w:t>
      </w:r>
      <w:r w:rsidRPr="009539FF">
        <w:rPr>
          <w:lang w:val="ru-RU"/>
        </w:rPr>
        <w:t>(</w:t>
      </w:r>
      <w:r>
        <w:rPr>
          <w:i/>
        </w:rPr>
        <w:t>p</w:t>
      </w:r>
      <w:r w:rsidRPr="009539FF">
        <w:rPr>
          <w:lang w:val="ru-RU"/>
        </w:rPr>
        <w:t xml:space="preserve">) для предположения о полностью сухопутной трассе (Зоны </w:t>
      </w:r>
      <w:r>
        <w:t>A</w:t>
      </w:r>
      <w:r w:rsidRPr="009539FF">
        <w:rPr>
          <w:lang w:val="ru-RU"/>
        </w:rPr>
        <w:t xml:space="preserve">1 или </w:t>
      </w:r>
      <w:r>
        <w:t>A</w:t>
      </w:r>
      <w:r w:rsidRPr="009539FF">
        <w:rPr>
          <w:lang w:val="ru-RU"/>
        </w:rPr>
        <w:t>2) определяются последовательно с использованием следующего уравнения:</w:t>
      </w:r>
    </w:p>
    <w:p w:rsidR="00AA2860" w:rsidRPr="009539FF" w:rsidRDefault="00AA2860" w:rsidP="009539FF">
      <w:pPr>
        <w:pStyle w:val="Equation"/>
        <w:tabs>
          <w:tab w:val="left" w:pos="1191"/>
        </w:tabs>
        <w:spacing w:before="0" w:after="160"/>
        <w:rPr>
          <w:lang w:val="ru-RU"/>
        </w:rPr>
      </w:pPr>
      <w:r w:rsidRPr="009539FF">
        <w:rPr>
          <w:lang w:val="ru-RU"/>
        </w:rPr>
        <w:tab/>
      </w:r>
      <w:r w:rsidRPr="009539FF">
        <w:rPr>
          <w:lang w:val="ru-RU"/>
        </w:rPr>
        <w:tab/>
      </w:r>
      <w:r w:rsidRPr="009539FF">
        <w:rPr>
          <w:lang w:val="ru-RU"/>
        </w:rPr>
        <w:tab/>
      </w:r>
      <w:r w:rsidR="000074B6" w:rsidRPr="000074B6">
        <w:rPr>
          <w:position w:val="-10"/>
        </w:rPr>
        <w:object w:dxaOrig="3840" w:dyaOrig="320">
          <v:shape id="_x0000_i1046" type="#_x0000_t75" style="width:212.15pt;height:18.3pt" o:ole="" fillcolor="window">
            <v:imagedata r:id="rId63" o:title=""/>
          </v:shape>
          <o:OLEObject Type="Embed" ProgID="Equation.3" ShapeID="_x0000_i1046" DrawAspect="Content" ObjectID="_1383747658" r:id="rId64"/>
        </w:object>
      </w:r>
      <w:r w:rsidRPr="003F4AD2">
        <w:rPr>
          <w:lang w:val="ru-RU"/>
        </w:rPr>
        <w:t>.</w:t>
      </w:r>
      <w:r w:rsidRPr="009539FF">
        <w:rPr>
          <w:lang w:val="ru-RU"/>
        </w:rPr>
        <w:tab/>
        <w:t>(30)</w:t>
      </w:r>
    </w:p>
    <w:p w:rsidR="00AA2860" w:rsidRPr="009539FF" w:rsidRDefault="00AA2860" w:rsidP="00AF0DF9">
      <w:pPr>
        <w:rPr>
          <w:lang w:val="ru-RU"/>
        </w:rPr>
      </w:pPr>
      <w:r w:rsidRPr="009539FF">
        <w:rPr>
          <w:lang w:val="ru-RU"/>
        </w:rPr>
        <w:t xml:space="preserve">Потери </w:t>
      </w:r>
      <w:r>
        <w:rPr>
          <w:i/>
        </w:rPr>
        <w:t>L</w:t>
      </w:r>
      <w:r>
        <w:rPr>
          <w:i/>
          <w:vertAlign w:val="subscript"/>
        </w:rPr>
        <w:t>bs</w:t>
      </w:r>
      <w:r w:rsidRPr="009539FF">
        <w:rPr>
          <w:lang w:val="ru-RU"/>
        </w:rPr>
        <w:t>(</w:t>
      </w:r>
      <w:r>
        <w:rPr>
          <w:i/>
        </w:rPr>
        <w:t>p</w:t>
      </w:r>
      <w:r w:rsidRPr="009539FF">
        <w:rPr>
          <w:lang w:val="ru-RU"/>
        </w:rPr>
        <w:t>) для предположения о трассе, полностью расположенной в холодном море (Зона В) или в теплом море (Зона С), определяются последовательно с использованием следующих уравнений:</w:t>
      </w:r>
    </w:p>
    <w:tbl>
      <w:tblPr>
        <w:tblW w:w="9696" w:type="dxa"/>
        <w:jc w:val="right"/>
        <w:tblLayout w:type="fixed"/>
        <w:tblLook w:val="0000" w:firstRow="0" w:lastRow="0" w:firstColumn="0" w:lastColumn="0" w:noHBand="0" w:noVBand="0"/>
      </w:tblPr>
      <w:tblGrid>
        <w:gridCol w:w="8902"/>
        <w:gridCol w:w="794"/>
      </w:tblGrid>
      <w:tr w:rsidR="00D52612" w:rsidRPr="004C060D" w:rsidTr="008E256F">
        <w:trPr>
          <w:jc w:val="right"/>
        </w:trPr>
        <w:tc>
          <w:tcPr>
            <w:tcW w:w="8902" w:type="dxa"/>
          </w:tcPr>
          <w:p w:rsidR="00D52612" w:rsidRPr="004C060D" w:rsidRDefault="00455FF8" w:rsidP="008E256F">
            <w:pPr>
              <w:tabs>
                <w:tab w:val="clear" w:pos="1191"/>
                <w:tab w:val="clear" w:pos="1588"/>
                <w:tab w:val="clear" w:pos="1985"/>
                <w:tab w:val="center" w:pos="4849"/>
                <w:tab w:val="right" w:pos="9696"/>
              </w:tabs>
              <w:spacing w:before="140" w:after="40"/>
              <w:jc w:val="left"/>
              <w:rPr>
                <w:lang w:val="es-ES_tradnl"/>
              </w:rPr>
            </w:pPr>
            <w:r w:rsidRPr="00455FF8">
              <w:rPr>
                <w:position w:val="-104"/>
                <w:lang w:val="es-ES_tradnl"/>
              </w:rPr>
              <w:object w:dxaOrig="8160" w:dyaOrig="2180">
                <v:shape id="_x0000_i1047" type="#_x0000_t75" style="width:416.55pt;height:104.85pt" o:ole="" fillcolor="window">
                  <v:imagedata r:id="rId65" o:title=""/>
                </v:shape>
                <o:OLEObject Type="Embed" ProgID="Equation.3" ShapeID="_x0000_i1047" DrawAspect="Content" ObjectID="_1383747659" r:id="rId66"/>
              </w:object>
            </w:r>
          </w:p>
        </w:tc>
        <w:tc>
          <w:tcPr>
            <w:tcW w:w="794" w:type="dxa"/>
          </w:tcPr>
          <w:p w:rsidR="00D52612" w:rsidRPr="004C060D" w:rsidRDefault="00D52612" w:rsidP="008E256F">
            <w:pPr>
              <w:tabs>
                <w:tab w:val="clear" w:pos="1191"/>
                <w:tab w:val="clear" w:pos="1588"/>
                <w:tab w:val="clear" w:pos="1985"/>
                <w:tab w:val="center" w:pos="4849"/>
                <w:tab w:val="right" w:pos="9696"/>
              </w:tabs>
              <w:spacing w:before="140"/>
              <w:jc w:val="right"/>
              <w:rPr>
                <w:lang w:val="es-ES_tradnl"/>
              </w:rPr>
            </w:pPr>
            <w:r w:rsidRPr="004C060D">
              <w:rPr>
                <w:lang w:val="es-ES_tradnl"/>
              </w:rPr>
              <w:br/>
            </w:r>
            <w:r w:rsidRPr="004C060D">
              <w:rPr>
                <w:lang w:val="es-ES_tradnl"/>
              </w:rPr>
              <w:br/>
              <w:t>(31a)</w:t>
            </w:r>
          </w:p>
          <w:p w:rsidR="00D52612" w:rsidRPr="004C060D" w:rsidRDefault="00D52612" w:rsidP="008E256F">
            <w:pPr>
              <w:tabs>
                <w:tab w:val="clear" w:pos="1191"/>
                <w:tab w:val="clear" w:pos="1588"/>
                <w:tab w:val="clear" w:pos="1985"/>
                <w:tab w:val="center" w:pos="4849"/>
                <w:tab w:val="right" w:pos="9696"/>
              </w:tabs>
              <w:spacing w:before="340"/>
              <w:jc w:val="right"/>
              <w:rPr>
                <w:lang w:val="es-ES_tradnl"/>
              </w:rPr>
            </w:pPr>
            <w:r w:rsidRPr="004C060D">
              <w:rPr>
                <w:lang w:val="es-ES_tradnl"/>
              </w:rPr>
              <w:br/>
            </w:r>
            <w:r w:rsidRPr="004C060D">
              <w:rPr>
                <w:lang w:val="es-ES_tradnl"/>
              </w:rPr>
              <w:br/>
              <w:t>(31b)</w:t>
            </w:r>
          </w:p>
        </w:tc>
      </w:tr>
    </w:tbl>
    <w:p w:rsidR="00D52612" w:rsidRDefault="00D52612" w:rsidP="00E36C01">
      <w:pPr>
        <w:rPr>
          <w:lang w:val="en-US"/>
        </w:rPr>
      </w:pPr>
    </w:p>
    <w:p w:rsidR="00AA2860" w:rsidRPr="00B04D87" w:rsidRDefault="00AA2860" w:rsidP="00E36C01">
      <w:pPr>
        <w:rPr>
          <w:lang w:val="ru-RU"/>
        </w:rPr>
      </w:pPr>
      <w:r w:rsidRPr="00B04D87">
        <w:rPr>
          <w:lang w:val="ru-RU"/>
        </w:rPr>
        <w:t>Прогнозируемые потери на трассе для рассматриваемого расстояния затем определяются как:</w:t>
      </w:r>
    </w:p>
    <w:p w:rsidR="00AA2860" w:rsidRPr="00B04D87" w:rsidRDefault="00AA2860" w:rsidP="00241ECD">
      <w:pPr>
        <w:pStyle w:val="Equation"/>
        <w:rPr>
          <w:color w:val="000000"/>
          <w:lang w:val="ru-RU"/>
        </w:rPr>
      </w:pPr>
      <w:r w:rsidRPr="00B04D87">
        <w:rPr>
          <w:color w:val="000000"/>
          <w:lang w:val="ru-RU"/>
        </w:rPr>
        <w:tab/>
      </w:r>
      <w:r w:rsidR="00AF0DF9" w:rsidRPr="008F30A0">
        <w:rPr>
          <w:color w:val="000000"/>
          <w:lang w:val="ru-RU"/>
        </w:rPr>
        <w:tab/>
      </w:r>
      <w:r w:rsidR="00177E53" w:rsidRPr="00177E53">
        <w:rPr>
          <w:color w:val="000000"/>
          <w:position w:val="-40"/>
        </w:rPr>
        <w:object w:dxaOrig="5440" w:dyaOrig="900">
          <v:shape id="_x0000_i1048" type="#_x0000_t75" style="width:269.3pt;height:45pt" o:ole="" fillcolor="window">
            <v:imagedata r:id="rId67" o:title=""/>
          </v:shape>
          <o:OLEObject Type="Embed" ProgID="Equation.3" ShapeID="_x0000_i1048" DrawAspect="Content" ObjectID="_1383747660" r:id="rId68"/>
        </w:object>
      </w:r>
      <w:r>
        <w:rPr>
          <w:color w:val="000000"/>
          <w:lang w:val="ru-RU"/>
        </w:rPr>
        <w:t>,</w:t>
      </w:r>
      <w:r w:rsidRPr="00B04D87">
        <w:rPr>
          <w:color w:val="000000"/>
          <w:lang w:val="ru-RU"/>
        </w:rPr>
        <w:tab/>
        <w:t>(3</w:t>
      </w:r>
      <w:r>
        <w:rPr>
          <w:color w:val="000000"/>
          <w:lang w:val="ru-RU"/>
        </w:rPr>
        <w:t>2</w:t>
      </w:r>
      <w:r w:rsidRPr="00B04D87">
        <w:rPr>
          <w:color w:val="000000"/>
          <w:lang w:val="ru-RU"/>
        </w:rPr>
        <w:t>)</w:t>
      </w:r>
    </w:p>
    <w:p w:rsidR="00AA2860" w:rsidRPr="00241ECD" w:rsidRDefault="00AA2860" w:rsidP="00E36C01">
      <w:pPr>
        <w:rPr>
          <w:lang w:val="ru-RU"/>
        </w:rPr>
      </w:pPr>
      <w:r w:rsidRPr="00B04D87">
        <w:rPr>
          <w:lang w:val="ru-RU"/>
        </w:rPr>
        <w:t>где:</w:t>
      </w:r>
    </w:p>
    <w:p w:rsidR="00AA2860" w:rsidRPr="00AF0DF9" w:rsidRDefault="00AA2860" w:rsidP="00AF0DF9">
      <w:pPr>
        <w:pStyle w:val="Equationlegend"/>
        <w:rPr>
          <w:lang w:val="ru-RU"/>
        </w:rPr>
      </w:pPr>
      <w:r w:rsidRPr="008F30A0">
        <w:rPr>
          <w:i/>
          <w:iCs/>
          <w:lang w:val="ru-RU"/>
        </w:rPr>
        <w:tab/>
      </w:r>
      <w:r w:rsidRPr="00D94E2D">
        <w:rPr>
          <w:i/>
          <w:iCs/>
        </w:rPr>
        <w:t>d</w:t>
      </w:r>
      <w:r w:rsidRPr="00D94E2D">
        <w:rPr>
          <w:i/>
          <w:iCs/>
          <w:position w:val="-4"/>
          <w:sz w:val="16"/>
          <w:szCs w:val="16"/>
        </w:rPr>
        <w:t>tm</w:t>
      </w:r>
      <w:r w:rsidRPr="00AF0DF9">
        <w:rPr>
          <w:lang w:val="ru-RU"/>
        </w:rPr>
        <w:t xml:space="preserve"> (км):</w:t>
      </w:r>
      <w:r w:rsidRPr="00AF0DF9">
        <w:rPr>
          <w:lang w:val="ru-RU"/>
        </w:rPr>
        <w:tab/>
        <w:t>наибольшая протяженность непрерывного участка суши (сумма внутреннего и</w:t>
      </w:r>
      <w:r w:rsidR="00AF0DF9">
        <w:t> </w:t>
      </w:r>
      <w:r w:rsidRPr="00AF0DF9">
        <w:rPr>
          <w:lang w:val="ru-RU"/>
        </w:rPr>
        <w:t>прибрежного участков), то</w:t>
      </w:r>
      <w:r>
        <w:t> </w:t>
      </w:r>
      <w:r w:rsidRPr="00AF0DF9">
        <w:rPr>
          <w:lang w:val="ru-RU"/>
        </w:rPr>
        <w:t>есть Зона А1 + Зона А2 вдоль рассматриваемой трассы.</w:t>
      </w:r>
    </w:p>
    <w:p w:rsidR="00D72932" w:rsidRDefault="00D72932">
      <w:pPr>
        <w:tabs>
          <w:tab w:val="clear" w:pos="794"/>
          <w:tab w:val="clear" w:pos="1191"/>
          <w:tab w:val="clear" w:pos="1588"/>
          <w:tab w:val="clear" w:pos="1985"/>
        </w:tabs>
        <w:overflowPunct/>
        <w:autoSpaceDE/>
        <w:autoSpaceDN/>
        <w:adjustRightInd/>
        <w:spacing w:before="0"/>
        <w:jc w:val="left"/>
        <w:textAlignment w:val="auto"/>
        <w:rPr>
          <w:b/>
          <w:lang w:val="ru-RU"/>
        </w:rPr>
      </w:pPr>
      <w:bookmarkStart w:id="143" w:name="_Toc304468044"/>
      <w:bookmarkStart w:id="144" w:name="_Toc304468212"/>
      <w:bookmarkStart w:id="145" w:name="_Toc304469271"/>
      <w:bookmarkStart w:id="146" w:name="_Toc307932271"/>
      <w:r>
        <w:rPr>
          <w:lang w:val="ru-RU"/>
        </w:rPr>
        <w:br w:type="page"/>
      </w:r>
    </w:p>
    <w:p w:rsidR="00AA2860" w:rsidRPr="008F30A0" w:rsidRDefault="00AA2860" w:rsidP="00AF0DF9">
      <w:pPr>
        <w:pStyle w:val="Heading1"/>
        <w:rPr>
          <w:lang w:val="ru-RU"/>
        </w:rPr>
      </w:pPr>
      <w:r w:rsidRPr="008F30A0">
        <w:rPr>
          <w:lang w:val="ru-RU"/>
        </w:rPr>
        <w:lastRenderedPageBreak/>
        <w:t>3</w:t>
      </w:r>
      <w:r w:rsidRPr="008F30A0">
        <w:rPr>
          <w:lang w:val="ru-RU"/>
        </w:rPr>
        <w:tab/>
        <w:t>Частоты между 790 МГц и 60 ГГц</w:t>
      </w:r>
      <w:bookmarkEnd w:id="143"/>
      <w:bookmarkEnd w:id="144"/>
      <w:bookmarkEnd w:id="145"/>
      <w:bookmarkEnd w:id="146"/>
    </w:p>
    <w:p w:rsidR="00AA2860" w:rsidRPr="00B04D87" w:rsidRDefault="00AA2860" w:rsidP="00E36C01">
      <w:pPr>
        <w:rPr>
          <w:lang w:val="ru-RU"/>
        </w:rPr>
      </w:pPr>
      <w:r w:rsidRPr="00B04D87">
        <w:rPr>
          <w:lang w:val="ru-RU"/>
        </w:rPr>
        <w:t xml:space="preserve">Модель распространения, приведенная в данном разделе, ограничена усредненным за год процентом времени </w:t>
      </w:r>
      <w:r>
        <w:rPr>
          <w:lang w:val="ru-RU"/>
        </w:rPr>
        <w:t>(</w:t>
      </w:r>
      <w:r w:rsidRPr="00B04D87">
        <w:rPr>
          <w:i/>
          <w:iCs/>
          <w:lang w:val="ru-RU"/>
        </w:rPr>
        <w:t>р</w:t>
      </w:r>
      <w:r>
        <w:rPr>
          <w:lang w:val="ru-RU"/>
        </w:rPr>
        <w:t xml:space="preserve">) </w:t>
      </w:r>
      <w:r w:rsidRPr="00B04D87">
        <w:rPr>
          <w:lang w:val="ru-RU"/>
        </w:rPr>
        <w:t>в диапазоне от 0,001 до 50%.</w:t>
      </w:r>
    </w:p>
    <w:p w:rsidR="00AA2860" w:rsidRPr="00B04D87" w:rsidRDefault="00AA2860" w:rsidP="00E36C01">
      <w:pPr>
        <w:rPr>
          <w:lang w:val="ru-RU"/>
        </w:rPr>
      </w:pPr>
      <w:r w:rsidRPr="00B04D87">
        <w:rPr>
          <w:lang w:val="ru-RU"/>
        </w:rPr>
        <w:t>При определении требуемого расстояния для распространения вида (1) используется итерационный процесс. Сначала осуществляется расчет по уравнениям (3</w:t>
      </w:r>
      <w:r>
        <w:rPr>
          <w:lang w:val="ru-RU"/>
        </w:rPr>
        <w:t>4</w:t>
      </w:r>
      <w:r w:rsidRPr="00B04D87">
        <w:rPr>
          <w:lang w:val="ru-RU"/>
        </w:rPr>
        <w:t>)–(4</w:t>
      </w:r>
      <w:r>
        <w:rPr>
          <w:lang w:val="ru-RU"/>
        </w:rPr>
        <w:t>3</w:t>
      </w:r>
      <w:r w:rsidRPr="00B04D87">
        <w:rPr>
          <w:lang w:val="ru-RU"/>
        </w:rPr>
        <w:t xml:space="preserve">). Затем, начиная с минимального координационного расстояния </w:t>
      </w:r>
      <w:r w:rsidRPr="00D94E2D">
        <w:rPr>
          <w:i/>
          <w:iCs/>
        </w:rPr>
        <w:t>d</w:t>
      </w:r>
      <w:r w:rsidRPr="00D94E2D">
        <w:rPr>
          <w:i/>
          <w:iCs/>
          <w:position w:val="-4"/>
          <w:sz w:val="16"/>
          <w:szCs w:val="16"/>
        </w:rPr>
        <w:t>min</w:t>
      </w:r>
      <w:r w:rsidRPr="00B04D87">
        <w:rPr>
          <w:lang w:val="ru-RU"/>
        </w:rPr>
        <w:t>, уравнения (4</w:t>
      </w:r>
      <w:r>
        <w:rPr>
          <w:lang w:val="ru-RU"/>
        </w:rPr>
        <w:t>4</w:t>
      </w:r>
      <w:r w:rsidRPr="00B04D87">
        <w:rPr>
          <w:lang w:val="ru-RU"/>
        </w:rPr>
        <w:t>)–(5</w:t>
      </w:r>
      <w:r>
        <w:rPr>
          <w:lang w:val="ru-RU"/>
        </w:rPr>
        <w:t>4</w:t>
      </w:r>
      <w:r w:rsidRPr="00B04D87">
        <w:rPr>
          <w:lang w:val="ru-RU"/>
        </w:rPr>
        <w:t xml:space="preserve">) вычисляются итерационным способом для расстояний </w:t>
      </w:r>
      <w:r w:rsidRPr="00D94E2D">
        <w:rPr>
          <w:i/>
          <w:iCs/>
        </w:rPr>
        <w:t>d</w:t>
      </w:r>
      <w:r w:rsidRPr="00D94E2D">
        <w:rPr>
          <w:i/>
          <w:iCs/>
          <w:position w:val="-4"/>
          <w:sz w:val="16"/>
          <w:szCs w:val="16"/>
        </w:rPr>
        <w:t>i</w:t>
      </w:r>
      <w:r w:rsidRPr="00B04D87">
        <w:rPr>
          <w:lang w:val="ru-RU"/>
        </w:rPr>
        <w:t xml:space="preserve"> (где </w:t>
      </w:r>
      <w:r w:rsidRPr="00D94E2D">
        <w:rPr>
          <w:i/>
          <w:iCs/>
        </w:rPr>
        <w:t>i</w:t>
      </w:r>
      <w:r w:rsidRPr="00B04D87">
        <w:rPr>
          <w:lang w:val="ru-RU"/>
        </w:rPr>
        <w:t xml:space="preserve"> = 0, 1, 2,…) с приращением </w:t>
      </w:r>
      <w:r w:rsidRPr="00D94E2D">
        <w:rPr>
          <w:i/>
          <w:iCs/>
        </w:rPr>
        <w:t>s</w:t>
      </w:r>
      <w:r w:rsidRPr="00D94E2D">
        <w:t> </w:t>
      </w:r>
      <w:r w:rsidRPr="00B04D87">
        <w:rPr>
          <w:lang w:val="ru-RU"/>
        </w:rPr>
        <w:t>(км) в каждом шаге, как определено в §</w:t>
      </w:r>
      <w:r>
        <w:rPr>
          <w:lang w:val="ru-RU"/>
        </w:rPr>
        <w:t> </w:t>
      </w:r>
      <w:r w:rsidRPr="00B04D87">
        <w:rPr>
          <w:lang w:val="ru-RU"/>
        </w:rPr>
        <w:t>1.3 Приложения</w:t>
      </w:r>
      <w:r>
        <w:rPr>
          <w:lang w:val="ru-RU"/>
        </w:rPr>
        <w:t> 1</w:t>
      </w:r>
      <w:r w:rsidRPr="00B04D87">
        <w:rPr>
          <w:lang w:val="ru-RU"/>
        </w:rPr>
        <w:t xml:space="preserve">. Для каждой итерации величина </w:t>
      </w:r>
      <w:r w:rsidRPr="00D94E2D">
        <w:rPr>
          <w:i/>
          <w:iCs/>
        </w:rPr>
        <w:t>d</w:t>
      </w:r>
      <w:r w:rsidRPr="00D94E2D">
        <w:rPr>
          <w:i/>
          <w:iCs/>
          <w:position w:val="-4"/>
          <w:sz w:val="16"/>
          <w:szCs w:val="16"/>
        </w:rPr>
        <w:t>i</w:t>
      </w:r>
      <w:r w:rsidRPr="00D94E2D">
        <w:rPr>
          <w:i/>
          <w:iCs/>
          <w:szCs w:val="22"/>
        </w:rPr>
        <w:t> </w:t>
      </w:r>
      <w:r>
        <w:rPr>
          <w:i/>
          <w:iCs/>
          <w:lang w:val="ru-RU"/>
        </w:rPr>
        <w:t>–</w:t>
      </w:r>
      <w:r w:rsidRPr="00B04D87">
        <w:rPr>
          <w:lang w:val="ru-RU"/>
        </w:rPr>
        <w:t xml:space="preserve"> это рассматриваемое расстояние. Данный процесс продолжается до тех пор, пока не будет выполнено любое из приведенных ниже условий:</w:t>
      </w:r>
    </w:p>
    <w:p w:rsidR="00AA2860" w:rsidRPr="00B04D87" w:rsidRDefault="00AF0DF9" w:rsidP="00A43923">
      <w:pPr>
        <w:pStyle w:val="Equation"/>
        <w:tabs>
          <w:tab w:val="left" w:pos="567"/>
        </w:tabs>
        <w:rPr>
          <w:color w:val="000000"/>
          <w:lang w:val="ru-RU"/>
        </w:rPr>
      </w:pPr>
      <w:r w:rsidRPr="008F30A0">
        <w:rPr>
          <w:color w:val="000000"/>
          <w:lang w:val="ru-RU"/>
        </w:rPr>
        <w:tab/>
      </w:r>
      <w:r w:rsidR="00AA2860" w:rsidRPr="00B04D87">
        <w:rPr>
          <w:color w:val="000000"/>
          <w:lang w:val="ru-RU"/>
        </w:rPr>
        <w:tab/>
      </w:r>
      <w:r w:rsidR="00AA2860" w:rsidRPr="00575670">
        <w:rPr>
          <w:color w:val="000000"/>
          <w:position w:val="-30"/>
        </w:rPr>
        <w:object w:dxaOrig="7380" w:dyaOrig="720">
          <v:shape id="_x0000_i1049" type="#_x0000_t75" style="width:369pt;height:35.65pt" o:ole="" fillcolor="window">
            <v:imagedata r:id="rId69" o:title=""/>
          </v:shape>
          <o:OLEObject Type="Embed" ProgID="Equation.3" ShapeID="_x0000_i1049" DrawAspect="Content" ObjectID="_1383747661" r:id="rId70"/>
        </w:object>
      </w:r>
      <w:r w:rsidR="00AA2860" w:rsidRPr="00B04D87">
        <w:rPr>
          <w:color w:val="000000"/>
          <w:lang w:val="ru-RU"/>
        </w:rPr>
        <w:tab/>
        <w:t>(3</w:t>
      </w:r>
      <w:r w:rsidR="00AA2860">
        <w:rPr>
          <w:color w:val="000000"/>
          <w:lang w:val="ru-RU"/>
        </w:rPr>
        <w:t>3</w:t>
      </w:r>
      <w:r w:rsidR="00AA2860" w:rsidRPr="00D94E2D">
        <w:rPr>
          <w:color w:val="000000"/>
        </w:rPr>
        <w:t>a</w:t>
      </w:r>
      <w:r w:rsidR="00AA2860" w:rsidRPr="00B04D87">
        <w:rPr>
          <w:color w:val="000000"/>
          <w:lang w:val="ru-RU"/>
        </w:rPr>
        <w:t>)</w:t>
      </w:r>
    </w:p>
    <w:p w:rsidR="00AA2860" w:rsidRPr="00B04D87" w:rsidRDefault="00AA2860" w:rsidP="00E36C01">
      <w:pPr>
        <w:rPr>
          <w:lang w:val="ru-RU"/>
        </w:rPr>
      </w:pPr>
      <w:r w:rsidRPr="00B04D87">
        <w:rPr>
          <w:lang w:val="ru-RU"/>
        </w:rPr>
        <w:t>или:</w:t>
      </w:r>
    </w:p>
    <w:p w:rsidR="00AA2860" w:rsidRPr="00B04D87" w:rsidRDefault="00AA2860" w:rsidP="00A43923">
      <w:pPr>
        <w:pStyle w:val="Equation"/>
        <w:rPr>
          <w:color w:val="000000"/>
          <w:lang w:val="ru-RU"/>
        </w:rPr>
      </w:pPr>
      <w:r w:rsidRPr="00B04D87">
        <w:rPr>
          <w:i/>
          <w:iCs/>
          <w:color w:val="000000"/>
          <w:lang w:val="ru-RU"/>
        </w:rPr>
        <w:tab/>
      </w:r>
      <w:r w:rsidR="00AF0DF9" w:rsidRPr="008F30A0">
        <w:rPr>
          <w:i/>
          <w:iCs/>
          <w:color w:val="000000"/>
          <w:lang w:val="ru-RU"/>
        </w:rPr>
        <w:tab/>
      </w:r>
      <w:r w:rsidRPr="00D94E2D">
        <w:rPr>
          <w:color w:val="000000"/>
          <w:position w:val="-30"/>
        </w:rPr>
        <w:object w:dxaOrig="5740" w:dyaOrig="720">
          <v:shape id="_x0000_i1050" type="#_x0000_t75" style="width:287pt;height:35.65pt" o:ole="" fillcolor="window">
            <v:imagedata r:id="rId71" o:title=""/>
          </v:shape>
          <o:OLEObject Type="Embed" ProgID="Equation.3" ShapeID="_x0000_i1050" DrawAspect="Content" ObjectID="_1383747662" r:id="rId72"/>
        </w:object>
      </w:r>
      <w:r w:rsidRPr="00B04D87">
        <w:rPr>
          <w:color w:val="000000"/>
          <w:sz w:val="28"/>
          <w:szCs w:val="28"/>
          <w:vertAlign w:val="subscript"/>
          <w:lang w:val="ru-RU"/>
        </w:rPr>
        <w:tab/>
      </w:r>
      <w:r w:rsidRPr="00B04D87">
        <w:rPr>
          <w:color w:val="000000"/>
          <w:lang w:val="ru-RU"/>
        </w:rPr>
        <w:t>(3</w:t>
      </w:r>
      <w:r>
        <w:rPr>
          <w:color w:val="000000"/>
          <w:lang w:val="ru-RU"/>
        </w:rPr>
        <w:t>3</w:t>
      </w:r>
      <w:r w:rsidRPr="00D94E2D">
        <w:rPr>
          <w:color w:val="000000"/>
        </w:rPr>
        <w:t>b</w:t>
      </w:r>
      <w:r w:rsidRPr="00B04D87">
        <w:rPr>
          <w:color w:val="000000"/>
          <w:lang w:val="ru-RU"/>
        </w:rPr>
        <w:t>)</w:t>
      </w:r>
    </w:p>
    <w:p w:rsidR="00AA2860" w:rsidRPr="00B04D87" w:rsidRDefault="00AA2860" w:rsidP="00E36C01">
      <w:pPr>
        <w:rPr>
          <w:lang w:val="ru-RU"/>
        </w:rPr>
      </w:pPr>
      <w:r w:rsidRPr="00B04D87">
        <w:rPr>
          <w:lang w:val="ru-RU"/>
        </w:rPr>
        <w:t xml:space="preserve">Требуемое расстояние </w:t>
      </w:r>
      <w:r w:rsidRPr="00D94E2D">
        <w:rPr>
          <w:i/>
          <w:iCs/>
        </w:rPr>
        <w:t>d</w:t>
      </w:r>
      <w:r w:rsidRPr="00B04D87">
        <w:rPr>
          <w:position w:val="-4"/>
          <w:sz w:val="16"/>
          <w:szCs w:val="16"/>
          <w:lang w:val="ru-RU"/>
        </w:rPr>
        <w:t>1</w:t>
      </w:r>
      <w:r w:rsidRPr="00B04D87">
        <w:rPr>
          <w:lang w:val="ru-RU"/>
        </w:rPr>
        <w:t xml:space="preserve"> или расстояние вспомогательного контура, </w:t>
      </w:r>
      <w:r w:rsidRPr="00D94E2D">
        <w:rPr>
          <w:i/>
          <w:iCs/>
        </w:rPr>
        <w:t>d</w:t>
      </w:r>
      <w:r w:rsidRPr="00D94E2D">
        <w:rPr>
          <w:i/>
          <w:iCs/>
          <w:position w:val="-4"/>
          <w:sz w:val="16"/>
          <w:szCs w:val="16"/>
        </w:rPr>
        <w:t>q</w:t>
      </w:r>
      <w:r w:rsidRPr="00B04D87">
        <w:rPr>
          <w:lang w:val="ru-RU"/>
        </w:rPr>
        <w:t>, определяется затем текущим расстоянием для последней итерации, т</w:t>
      </w:r>
      <w:r>
        <w:rPr>
          <w:lang w:val="ru-RU"/>
        </w:rPr>
        <w:t>о </w:t>
      </w:r>
      <w:r w:rsidRPr="00B04D87">
        <w:rPr>
          <w:lang w:val="ru-RU"/>
        </w:rPr>
        <w:t>е</w:t>
      </w:r>
      <w:r>
        <w:rPr>
          <w:lang w:val="ru-RU"/>
        </w:rPr>
        <w:t>сть</w:t>
      </w:r>
      <w:r w:rsidRPr="00B04D87">
        <w:rPr>
          <w:lang w:val="ru-RU"/>
        </w:rPr>
        <w:t>:</w:t>
      </w:r>
    </w:p>
    <w:p w:rsidR="00AA2860" w:rsidRPr="00B04D87" w:rsidRDefault="00AA2860" w:rsidP="00AF0DF9">
      <w:pPr>
        <w:pStyle w:val="Equation"/>
        <w:rPr>
          <w:lang w:val="ru-RU"/>
        </w:rPr>
      </w:pPr>
      <w:r w:rsidRPr="00B04D87">
        <w:rPr>
          <w:lang w:val="ru-RU"/>
        </w:rPr>
        <w:tab/>
      </w:r>
      <w:r w:rsidR="00AF0DF9" w:rsidRPr="008F30A0">
        <w:rPr>
          <w:lang w:val="ru-RU"/>
        </w:rPr>
        <w:tab/>
      </w:r>
      <w:r w:rsidRPr="00D94E2D">
        <w:rPr>
          <w:i/>
          <w:iCs/>
        </w:rPr>
        <w:t>d</w:t>
      </w:r>
      <w:r w:rsidRPr="00B04D87">
        <w:rPr>
          <w:position w:val="-4"/>
          <w:sz w:val="16"/>
          <w:szCs w:val="16"/>
          <w:lang w:val="ru-RU"/>
        </w:rPr>
        <w:t>1</w:t>
      </w:r>
      <w:r w:rsidRPr="00B04D87">
        <w:rPr>
          <w:lang w:val="ru-RU"/>
        </w:rPr>
        <w:t xml:space="preserve"> </w:t>
      </w:r>
      <w:r w:rsidRPr="00D94E2D">
        <w:rPr>
          <w:rFonts w:ascii="Symbol" w:hAnsi="Symbol"/>
        </w:rPr>
        <w:t></w:t>
      </w:r>
      <w:r w:rsidRPr="00D94E2D">
        <w:rPr>
          <w:rFonts w:ascii="Symbol" w:hAnsi="Symbol"/>
        </w:rPr>
        <w:t></w:t>
      </w:r>
      <w:r w:rsidRPr="00D94E2D">
        <w:rPr>
          <w:i/>
          <w:iCs/>
        </w:rPr>
        <w:t>d</w:t>
      </w:r>
      <w:r w:rsidRPr="00D94E2D">
        <w:rPr>
          <w:i/>
          <w:iCs/>
          <w:position w:val="-4"/>
          <w:sz w:val="16"/>
          <w:szCs w:val="16"/>
        </w:rPr>
        <w:t>i</w:t>
      </w:r>
      <w:r w:rsidRPr="00B04D87">
        <w:rPr>
          <w:sz w:val="28"/>
          <w:szCs w:val="28"/>
          <w:vertAlign w:val="subscript"/>
          <w:lang w:val="ru-RU"/>
        </w:rPr>
        <w:tab/>
      </w:r>
      <w:r w:rsidRPr="00B04D87">
        <w:rPr>
          <w:lang w:val="ru-RU"/>
        </w:rPr>
        <w:t>(3</w:t>
      </w:r>
      <w:r>
        <w:rPr>
          <w:lang w:val="ru-RU"/>
        </w:rPr>
        <w:t>3</w:t>
      </w:r>
      <w:r w:rsidRPr="00D94E2D">
        <w:t>c</w:t>
      </w:r>
      <w:r w:rsidRPr="00B04D87">
        <w:rPr>
          <w:lang w:val="ru-RU"/>
        </w:rPr>
        <w:t>)</w:t>
      </w:r>
    </w:p>
    <w:p w:rsidR="00AA2860" w:rsidRPr="00B04D87" w:rsidRDefault="00AA2860" w:rsidP="00E36C01">
      <w:pPr>
        <w:rPr>
          <w:lang w:val="ru-RU"/>
        </w:rPr>
      </w:pPr>
      <w:r w:rsidRPr="00B04D87">
        <w:rPr>
          <w:lang w:val="ru-RU"/>
        </w:rPr>
        <w:t>или:</w:t>
      </w:r>
    </w:p>
    <w:p w:rsidR="00AA2860" w:rsidRPr="00B04D87" w:rsidRDefault="00AA2860" w:rsidP="000420E0">
      <w:pPr>
        <w:pStyle w:val="Equation"/>
        <w:rPr>
          <w:lang w:val="ru-RU"/>
        </w:rPr>
      </w:pPr>
      <w:r w:rsidRPr="00B04D87">
        <w:rPr>
          <w:lang w:val="ru-RU"/>
        </w:rPr>
        <w:tab/>
      </w:r>
      <w:r w:rsidR="00AF0DF9" w:rsidRPr="008F30A0">
        <w:rPr>
          <w:lang w:val="ru-RU"/>
        </w:rPr>
        <w:tab/>
      </w:r>
      <w:r w:rsidRPr="00D94E2D">
        <w:rPr>
          <w:i/>
          <w:iCs/>
        </w:rPr>
        <w:t>d</w:t>
      </w:r>
      <w:r w:rsidRPr="00D94E2D">
        <w:rPr>
          <w:i/>
          <w:iCs/>
          <w:position w:val="-4"/>
          <w:sz w:val="16"/>
          <w:szCs w:val="16"/>
        </w:rPr>
        <w:t>q</w:t>
      </w:r>
      <w:r w:rsidRPr="00B04D87">
        <w:rPr>
          <w:lang w:val="ru-RU"/>
        </w:rPr>
        <w:t xml:space="preserve"> </w:t>
      </w:r>
      <w:r w:rsidRPr="00D94E2D">
        <w:rPr>
          <w:rFonts w:ascii="Symbol" w:hAnsi="Symbol"/>
        </w:rPr>
        <w:t></w:t>
      </w:r>
      <w:r w:rsidR="008852B2" w:rsidRPr="00B04D87">
        <w:rPr>
          <w:lang w:val="ru-RU"/>
        </w:rPr>
        <w:t xml:space="preserve"> </w:t>
      </w:r>
      <w:r w:rsidRPr="00D94E2D">
        <w:rPr>
          <w:i/>
          <w:iCs/>
        </w:rPr>
        <w:t>d</w:t>
      </w:r>
      <w:r w:rsidRPr="00D94E2D">
        <w:rPr>
          <w:i/>
          <w:iCs/>
          <w:position w:val="-4"/>
          <w:sz w:val="16"/>
          <w:szCs w:val="16"/>
        </w:rPr>
        <w:t>i</w:t>
      </w:r>
      <w:r>
        <w:rPr>
          <w:i/>
          <w:iCs/>
          <w:position w:val="-4"/>
          <w:sz w:val="16"/>
          <w:szCs w:val="16"/>
          <w:lang w:val="ru-RU"/>
        </w:rPr>
        <w:t xml:space="preserve"> </w:t>
      </w:r>
      <w:r w:rsidRPr="00455FF8">
        <w:rPr>
          <w:lang w:val="ru-RU"/>
        </w:rPr>
        <w:t>.</w:t>
      </w:r>
      <w:r w:rsidRPr="00B04D87">
        <w:rPr>
          <w:sz w:val="28"/>
          <w:szCs w:val="28"/>
          <w:vertAlign w:val="subscript"/>
          <w:lang w:val="ru-RU"/>
        </w:rPr>
        <w:tab/>
      </w:r>
      <w:r w:rsidRPr="00B04D87">
        <w:rPr>
          <w:lang w:val="ru-RU"/>
        </w:rPr>
        <w:t>(3</w:t>
      </w:r>
      <w:r>
        <w:rPr>
          <w:lang w:val="ru-RU"/>
        </w:rPr>
        <w:t>3</w:t>
      </w:r>
      <w:r w:rsidRPr="00D94E2D">
        <w:t>d</w:t>
      </w:r>
      <w:r w:rsidRPr="00B04D87">
        <w:rPr>
          <w:lang w:val="ru-RU"/>
        </w:rPr>
        <w:t>)</w:t>
      </w:r>
    </w:p>
    <w:p w:rsidR="00AA2860" w:rsidRPr="00B04D87" w:rsidRDefault="00AA2860" w:rsidP="00E36C01">
      <w:pPr>
        <w:pStyle w:val="Headingb"/>
        <w:rPr>
          <w:lang w:val="ru-RU"/>
        </w:rPr>
      </w:pPr>
      <w:r w:rsidRPr="00B04D87">
        <w:rPr>
          <w:lang w:val="ru-RU"/>
        </w:rPr>
        <w:t>Погонное ослабление вследствие поглощения в газах</w:t>
      </w:r>
    </w:p>
    <w:p w:rsidR="00AA2860" w:rsidRPr="00B04D87" w:rsidRDefault="00AA2860" w:rsidP="00E36C01">
      <w:pPr>
        <w:rPr>
          <w:lang w:val="ru-RU"/>
        </w:rPr>
      </w:pPr>
      <w:r w:rsidRPr="00B04D87">
        <w:rPr>
          <w:lang w:val="ru-RU"/>
        </w:rPr>
        <w:t>Сначала вычисляется погонное ослабление (дБ/км) в сухом воздухе:</w:t>
      </w:r>
    </w:p>
    <w:p w:rsidR="00AA2860" w:rsidRDefault="000420E0" w:rsidP="000420E0">
      <w:pPr>
        <w:pStyle w:val="Equation"/>
        <w:tabs>
          <w:tab w:val="clear" w:pos="794"/>
        </w:tabs>
        <w:jc w:val="center"/>
        <w:rPr>
          <w:color w:val="000000"/>
          <w:lang w:val="ru-RU"/>
        </w:rPr>
      </w:pPr>
      <w:r w:rsidRPr="00575670">
        <w:rPr>
          <w:color w:val="000000"/>
          <w:position w:val="-50"/>
        </w:rPr>
        <w:object w:dxaOrig="9660" w:dyaOrig="1120">
          <v:shape id="_x0000_i1051" type="#_x0000_t75" style="width:485.4pt;height:55.25pt" o:ole="" fillcolor="window">
            <v:imagedata r:id="rId73" o:title=""/>
          </v:shape>
          <o:OLEObject Type="Embed" ProgID="Equation.3" ShapeID="_x0000_i1051" DrawAspect="Content" ObjectID="_1383747663" r:id="rId74"/>
        </w:object>
      </w:r>
    </w:p>
    <w:p w:rsidR="00AA2860" w:rsidRPr="00B04D87" w:rsidRDefault="00AA2860" w:rsidP="004C5D52">
      <w:pPr>
        <w:rPr>
          <w:lang w:val="ru-RU"/>
        </w:rPr>
      </w:pPr>
      <w:r w:rsidRPr="00B04D87">
        <w:rPr>
          <w:lang w:val="ru-RU"/>
        </w:rPr>
        <w:t xml:space="preserve">Погонное ослабление, вызываемое водяным паром, задается в виде функции от </w:t>
      </w:r>
      <w:r w:rsidRPr="00D94E2D">
        <w:rPr>
          <w:color w:val="000000"/>
          <w:szCs w:val="18"/>
        </w:rPr>
        <w:sym w:font="Symbol" w:char="F072"/>
      </w:r>
      <w:r w:rsidRPr="00B04D87">
        <w:rPr>
          <w:lang w:val="ru-RU"/>
        </w:rPr>
        <w:t xml:space="preserve"> (плотности водяного пара, измеряемой в г/м</w:t>
      </w:r>
      <w:r w:rsidRPr="00B04D87">
        <w:rPr>
          <w:szCs w:val="22"/>
          <w:vertAlign w:val="superscript"/>
          <w:lang w:val="ru-RU"/>
        </w:rPr>
        <w:t>3</w:t>
      </w:r>
      <w:r w:rsidRPr="00B04D87">
        <w:rPr>
          <w:lang w:val="ru-RU"/>
        </w:rPr>
        <w:t>) следующим уравнением:</w:t>
      </w:r>
    </w:p>
    <w:p w:rsidR="00AA2860" w:rsidRPr="00B04D87" w:rsidRDefault="00AA2860" w:rsidP="006339E5">
      <w:pPr>
        <w:pStyle w:val="Equation"/>
        <w:spacing w:line="240" w:lineRule="atLeast"/>
        <w:rPr>
          <w:color w:val="000000"/>
          <w:lang w:val="ru-RU"/>
        </w:rPr>
      </w:pPr>
      <w:r w:rsidRPr="00B04D87">
        <w:rPr>
          <w:color w:val="000000"/>
          <w:lang w:val="ru-RU"/>
        </w:rPr>
        <w:tab/>
      </w:r>
      <w:r w:rsidR="004C5D52" w:rsidRPr="008F30A0">
        <w:rPr>
          <w:color w:val="000000"/>
          <w:lang w:val="ru-RU"/>
        </w:rPr>
        <w:tab/>
      </w:r>
      <w:r w:rsidRPr="00575670">
        <w:rPr>
          <w:color w:val="000000"/>
          <w:position w:val="-30"/>
        </w:rPr>
        <w:object w:dxaOrig="4840" w:dyaOrig="700">
          <v:shape id="_x0000_i1052" type="#_x0000_t75" style="width:242pt;height:35pt" o:ole="" fillcolor="window">
            <v:imagedata r:id="rId75" o:title=""/>
          </v:shape>
          <o:OLEObject Type="Embed" ProgID="Equation.3" ShapeID="_x0000_i1052" DrawAspect="Content" ObjectID="_1383747664" r:id="rId76"/>
        </w:object>
      </w:r>
      <w:r w:rsidRPr="00B04D87">
        <w:rPr>
          <w:color w:val="000000"/>
          <w:lang w:val="ru-RU"/>
        </w:rPr>
        <w:tab/>
        <w:t>(3</w:t>
      </w:r>
      <w:r>
        <w:rPr>
          <w:color w:val="000000"/>
          <w:lang w:val="ru-RU"/>
        </w:rPr>
        <w:t>5</w:t>
      </w:r>
      <w:r w:rsidRPr="00B04D87">
        <w:rPr>
          <w:color w:val="000000"/>
          <w:lang w:val="ru-RU"/>
        </w:rPr>
        <w:t>)</w:t>
      </w:r>
    </w:p>
    <w:p w:rsidR="00AA2860" w:rsidRPr="00B04D87" w:rsidRDefault="00AA2860" w:rsidP="00E36C01">
      <w:pPr>
        <w:rPr>
          <w:lang w:val="ru-RU"/>
        </w:rPr>
      </w:pPr>
      <w:r w:rsidRPr="00B04D87">
        <w:rPr>
          <w:lang w:val="ru-RU"/>
        </w:rPr>
        <w:t>Рассчитывается погонное ослабление (дБ/км), вызываемое водяным паром, для модели тропосферного распространения, используя величину плотности водяного пара 3,0 г/м</w:t>
      </w:r>
      <w:r w:rsidRPr="00B04D87">
        <w:rPr>
          <w:szCs w:val="22"/>
          <w:vertAlign w:val="superscript"/>
          <w:lang w:val="ru-RU"/>
        </w:rPr>
        <w:t>3</w:t>
      </w:r>
      <w:r w:rsidRPr="00B04D87">
        <w:rPr>
          <w:lang w:val="ru-RU"/>
        </w:rPr>
        <w:t>:</w:t>
      </w:r>
    </w:p>
    <w:p w:rsidR="00AA2860" w:rsidRPr="00B04D87" w:rsidRDefault="00AA2860" w:rsidP="004C5D52">
      <w:pPr>
        <w:pStyle w:val="Equation"/>
        <w:rPr>
          <w:lang w:val="ru-RU"/>
        </w:rPr>
      </w:pPr>
      <w:r w:rsidRPr="00B04D87">
        <w:rPr>
          <w:lang w:val="ru-RU"/>
        </w:rPr>
        <w:tab/>
      </w:r>
      <w:r w:rsidR="004C5D52" w:rsidRPr="008F30A0">
        <w:rPr>
          <w:lang w:val="ru-RU"/>
        </w:rPr>
        <w:tab/>
      </w:r>
      <w:r w:rsidRPr="00D94E2D">
        <w:rPr>
          <w:rFonts w:ascii="Symbol" w:hAnsi="Symbol"/>
          <w:szCs w:val="18"/>
        </w:rPr>
        <w:sym w:font="Symbol" w:char="F067"/>
      </w:r>
      <w:r w:rsidRPr="00D94E2D">
        <w:rPr>
          <w:i/>
          <w:iCs/>
          <w:position w:val="-4"/>
          <w:sz w:val="16"/>
          <w:szCs w:val="16"/>
        </w:rPr>
        <w:t>wt</w:t>
      </w:r>
      <w:r w:rsidRPr="00B04D87">
        <w:rPr>
          <w:lang w:val="ru-RU"/>
        </w:rPr>
        <w:t xml:space="preserve"> </w:t>
      </w:r>
      <w:r w:rsidRPr="00D94E2D">
        <w:rPr>
          <w:rFonts w:ascii="Symbol" w:hAnsi="Symbol"/>
        </w:rPr>
        <w:t></w:t>
      </w:r>
      <w:r w:rsidRPr="00B04D87">
        <w:rPr>
          <w:lang w:val="ru-RU"/>
        </w:rPr>
        <w:t xml:space="preserve"> </w:t>
      </w:r>
      <w:r w:rsidRPr="00D94E2D">
        <w:rPr>
          <w:rFonts w:ascii="Symbol" w:hAnsi="Symbol"/>
          <w:szCs w:val="18"/>
        </w:rPr>
        <w:sym w:font="Symbol" w:char="F067"/>
      </w:r>
      <w:r w:rsidRPr="00D94E2D">
        <w:rPr>
          <w:i/>
          <w:iCs/>
          <w:position w:val="-4"/>
          <w:sz w:val="16"/>
          <w:szCs w:val="16"/>
        </w:rPr>
        <w:t>w</w:t>
      </w:r>
      <w:r w:rsidRPr="00B04D87">
        <w:rPr>
          <w:lang w:val="ru-RU"/>
        </w:rPr>
        <w:t xml:space="preserve"> (3,0)</w:t>
      </w:r>
      <w:r>
        <w:rPr>
          <w:lang w:val="ru-RU"/>
        </w:rPr>
        <w:t>.</w:t>
      </w:r>
      <w:r w:rsidRPr="00B04D87">
        <w:rPr>
          <w:lang w:val="ru-RU"/>
        </w:rPr>
        <w:tab/>
        <w:t>(3</w:t>
      </w:r>
      <w:r>
        <w:rPr>
          <w:lang w:val="ru-RU"/>
        </w:rPr>
        <w:t>6</w:t>
      </w:r>
      <w:r w:rsidRPr="00D94E2D">
        <w:t>a</w:t>
      </w:r>
      <w:r w:rsidRPr="00B04D87">
        <w:rPr>
          <w:lang w:val="ru-RU"/>
        </w:rPr>
        <w:t>)</w:t>
      </w:r>
    </w:p>
    <w:p w:rsidR="00AA2860" w:rsidRPr="00B04D87" w:rsidRDefault="00AA2860" w:rsidP="00E36C01">
      <w:pPr>
        <w:rPr>
          <w:lang w:val="ru-RU"/>
        </w:rPr>
      </w:pPr>
      <w:r w:rsidRPr="00B04D87">
        <w:rPr>
          <w:lang w:val="ru-RU"/>
        </w:rPr>
        <w:t>Рассчитывается погонное ослабление (дБ/км), вызываемое водяным паром, для модели волноводного распространения радиоволн, используя величину плотности водяного пара 7,5</w:t>
      </w:r>
      <w:r w:rsidRPr="00D94E2D">
        <w:t> </w:t>
      </w:r>
      <w:r w:rsidRPr="00B04D87">
        <w:rPr>
          <w:lang w:val="ru-RU"/>
        </w:rPr>
        <w:t>г/м</w:t>
      </w:r>
      <w:r w:rsidRPr="00B04D87">
        <w:rPr>
          <w:szCs w:val="22"/>
          <w:vertAlign w:val="superscript"/>
          <w:lang w:val="ru-RU"/>
        </w:rPr>
        <w:t xml:space="preserve">3 </w:t>
      </w:r>
      <w:r w:rsidRPr="00B04D87">
        <w:rPr>
          <w:lang w:val="ru-RU"/>
        </w:rPr>
        <w:t>для сухопутных трасс в Зонах А1 и А2:</w:t>
      </w:r>
    </w:p>
    <w:p w:rsidR="00AA2860" w:rsidRPr="00B04D87" w:rsidRDefault="00AA2860" w:rsidP="004C5D52">
      <w:pPr>
        <w:pStyle w:val="Equation"/>
        <w:rPr>
          <w:lang w:val="ru-RU"/>
        </w:rPr>
      </w:pPr>
      <w:r w:rsidRPr="00B04D87">
        <w:rPr>
          <w:lang w:val="ru-RU"/>
        </w:rPr>
        <w:tab/>
      </w:r>
      <w:r w:rsidR="004C5D52" w:rsidRPr="008F30A0">
        <w:rPr>
          <w:lang w:val="ru-RU"/>
        </w:rPr>
        <w:tab/>
      </w:r>
      <w:r w:rsidRPr="00D94E2D">
        <w:rPr>
          <w:rFonts w:ascii="Symbol" w:hAnsi="Symbol"/>
          <w:szCs w:val="18"/>
        </w:rPr>
        <w:sym w:font="Symbol" w:char="F067"/>
      </w:r>
      <w:r w:rsidRPr="00D94E2D">
        <w:rPr>
          <w:i/>
          <w:iCs/>
          <w:position w:val="-4"/>
          <w:sz w:val="16"/>
          <w:szCs w:val="16"/>
        </w:rPr>
        <w:t>wdl</w:t>
      </w:r>
      <w:r w:rsidRPr="00B04D87">
        <w:rPr>
          <w:lang w:val="ru-RU"/>
        </w:rPr>
        <w:t xml:space="preserve"> </w:t>
      </w:r>
      <w:r w:rsidRPr="00D94E2D">
        <w:rPr>
          <w:rFonts w:ascii="Symbol" w:hAnsi="Symbol"/>
        </w:rPr>
        <w:t></w:t>
      </w:r>
      <w:r w:rsidRPr="00B04D87">
        <w:rPr>
          <w:lang w:val="ru-RU"/>
        </w:rPr>
        <w:t xml:space="preserve"> </w:t>
      </w:r>
      <w:r w:rsidRPr="00D94E2D">
        <w:rPr>
          <w:rFonts w:ascii="Symbol" w:hAnsi="Symbol"/>
          <w:szCs w:val="18"/>
        </w:rPr>
        <w:sym w:font="Symbol" w:char="F067"/>
      </w:r>
      <w:r w:rsidRPr="00D94E2D">
        <w:rPr>
          <w:i/>
          <w:iCs/>
          <w:position w:val="-4"/>
          <w:sz w:val="16"/>
          <w:szCs w:val="16"/>
        </w:rPr>
        <w:t>w</w:t>
      </w:r>
      <w:r w:rsidRPr="00B04D87">
        <w:rPr>
          <w:lang w:val="ru-RU"/>
        </w:rPr>
        <w:t xml:space="preserve"> (7,5)</w:t>
      </w:r>
      <w:r>
        <w:rPr>
          <w:lang w:val="ru-RU"/>
        </w:rPr>
        <w:t>.</w:t>
      </w:r>
      <w:r w:rsidRPr="00B04D87">
        <w:rPr>
          <w:lang w:val="ru-RU"/>
        </w:rPr>
        <w:tab/>
        <w:t>(3</w:t>
      </w:r>
      <w:r>
        <w:rPr>
          <w:lang w:val="ru-RU"/>
        </w:rPr>
        <w:t>6</w:t>
      </w:r>
      <w:r w:rsidRPr="00D94E2D">
        <w:t>b</w:t>
      </w:r>
      <w:r w:rsidRPr="00B04D87">
        <w:rPr>
          <w:lang w:val="ru-RU"/>
        </w:rPr>
        <w:t>)</w:t>
      </w:r>
    </w:p>
    <w:p w:rsidR="00AA2860" w:rsidRPr="00B04D87" w:rsidRDefault="00AA2860" w:rsidP="00E36C01">
      <w:pPr>
        <w:rPr>
          <w:lang w:val="ru-RU"/>
        </w:rPr>
      </w:pPr>
      <w:r w:rsidRPr="00B04D87">
        <w:rPr>
          <w:lang w:val="ru-RU"/>
        </w:rPr>
        <w:t>Рассчитывается погонное ослабление (дБ/км), вызываемое водяным паром, для модели волноводного распространения, используя величину плотности водяного пара 10,0 г/м</w:t>
      </w:r>
      <w:r w:rsidRPr="00B04D87">
        <w:rPr>
          <w:szCs w:val="22"/>
          <w:vertAlign w:val="superscript"/>
          <w:lang w:val="ru-RU"/>
        </w:rPr>
        <w:t>3</w:t>
      </w:r>
      <w:r w:rsidRPr="00B04D87">
        <w:rPr>
          <w:lang w:val="ru-RU"/>
        </w:rPr>
        <w:t xml:space="preserve"> для морских трасс в Зонах В и С:</w:t>
      </w:r>
    </w:p>
    <w:p w:rsidR="00AA2860" w:rsidRPr="00B04D87" w:rsidRDefault="00AA2860" w:rsidP="004C5D52">
      <w:pPr>
        <w:pStyle w:val="Equation"/>
        <w:rPr>
          <w:lang w:val="ru-RU"/>
        </w:rPr>
      </w:pPr>
      <w:r w:rsidRPr="00B04D87">
        <w:rPr>
          <w:lang w:val="ru-RU"/>
        </w:rPr>
        <w:tab/>
      </w:r>
      <w:r w:rsidR="004C5D52" w:rsidRPr="008F30A0">
        <w:rPr>
          <w:lang w:val="ru-RU"/>
        </w:rPr>
        <w:tab/>
      </w:r>
      <w:r w:rsidRPr="00D94E2D">
        <w:rPr>
          <w:rFonts w:ascii="Symbol" w:hAnsi="Symbol"/>
          <w:szCs w:val="18"/>
        </w:rPr>
        <w:sym w:font="Symbol" w:char="F067"/>
      </w:r>
      <w:r w:rsidRPr="00D94E2D">
        <w:rPr>
          <w:i/>
          <w:iCs/>
          <w:position w:val="-4"/>
          <w:sz w:val="16"/>
          <w:szCs w:val="16"/>
        </w:rPr>
        <w:t>wds</w:t>
      </w:r>
      <w:r w:rsidRPr="00B04D87">
        <w:rPr>
          <w:lang w:val="ru-RU"/>
        </w:rPr>
        <w:t xml:space="preserve"> </w:t>
      </w:r>
      <w:r w:rsidRPr="00D94E2D">
        <w:rPr>
          <w:rFonts w:ascii="Symbol" w:hAnsi="Symbol"/>
        </w:rPr>
        <w:t></w:t>
      </w:r>
      <w:r w:rsidRPr="00B04D87">
        <w:rPr>
          <w:lang w:val="ru-RU"/>
        </w:rPr>
        <w:t xml:space="preserve"> </w:t>
      </w:r>
      <w:r w:rsidRPr="00D94E2D">
        <w:rPr>
          <w:rFonts w:ascii="Symbol" w:hAnsi="Symbol"/>
          <w:szCs w:val="18"/>
        </w:rPr>
        <w:sym w:font="Symbol" w:char="F067"/>
      </w:r>
      <w:r w:rsidRPr="00D94E2D">
        <w:rPr>
          <w:i/>
          <w:iCs/>
          <w:position w:val="-4"/>
          <w:sz w:val="16"/>
          <w:szCs w:val="16"/>
        </w:rPr>
        <w:t>w</w:t>
      </w:r>
      <w:r w:rsidRPr="00B04D87">
        <w:rPr>
          <w:lang w:val="ru-RU"/>
        </w:rPr>
        <w:t xml:space="preserve"> (10,0)</w:t>
      </w:r>
      <w:r>
        <w:rPr>
          <w:lang w:val="ru-RU"/>
        </w:rPr>
        <w:t>.</w:t>
      </w:r>
      <w:r w:rsidRPr="00B04D87">
        <w:rPr>
          <w:lang w:val="ru-RU"/>
        </w:rPr>
        <w:tab/>
        <w:t>(3</w:t>
      </w:r>
      <w:r>
        <w:rPr>
          <w:lang w:val="ru-RU"/>
        </w:rPr>
        <w:t>6</w:t>
      </w:r>
      <w:r w:rsidRPr="00D94E2D">
        <w:t>c</w:t>
      </w:r>
      <w:r w:rsidRPr="00B04D87">
        <w:rPr>
          <w:lang w:val="ru-RU"/>
        </w:rPr>
        <w:t>)</w:t>
      </w:r>
    </w:p>
    <w:p w:rsidR="00AA2860" w:rsidRDefault="00AA2860" w:rsidP="005B771C">
      <w:pPr>
        <w:rPr>
          <w:lang w:val="ru-RU"/>
        </w:rPr>
      </w:pPr>
      <w:r w:rsidRPr="00B04D87">
        <w:rPr>
          <w:lang w:val="ru-RU"/>
        </w:rPr>
        <w:t>Следует отметить, что значение плотности водяного пара 10 г/м</w:t>
      </w:r>
      <w:r w:rsidRPr="00B04D87">
        <w:rPr>
          <w:vertAlign w:val="superscript"/>
          <w:lang w:val="ru-RU"/>
        </w:rPr>
        <w:t>3</w:t>
      </w:r>
      <w:r w:rsidRPr="00B04D87">
        <w:rPr>
          <w:lang w:val="ru-RU"/>
        </w:rPr>
        <w:t xml:space="preserve"> используется для обеих зон В и С ввиду недостатка данных относительно изменчивости значений плотности водяного пара на глобальной основе и, в частности, минимальных значений.</w:t>
      </w:r>
    </w:p>
    <w:p w:rsidR="00AA2860" w:rsidRPr="00B04D87" w:rsidRDefault="00AA2860">
      <w:pPr>
        <w:pageBreakBefore/>
        <w:rPr>
          <w:lang w:val="ru-RU"/>
        </w:rPr>
      </w:pPr>
      <w:r w:rsidRPr="00B04D87">
        <w:rPr>
          <w:lang w:val="ru-RU"/>
        </w:rPr>
        <w:lastRenderedPageBreak/>
        <w:t>Определяется частотно-зависимое погонное ослабление при волноводном распространении (дБ/км):</w:t>
      </w:r>
    </w:p>
    <w:p w:rsidR="00AA2860" w:rsidRPr="00B04D87" w:rsidRDefault="00AA2860" w:rsidP="00655E61">
      <w:pPr>
        <w:pStyle w:val="Equation"/>
        <w:rPr>
          <w:color w:val="000000"/>
          <w:lang w:val="ru-RU"/>
        </w:rPr>
      </w:pPr>
      <w:r w:rsidRPr="00B04D87">
        <w:rPr>
          <w:color w:val="000000"/>
          <w:lang w:val="ru-RU"/>
        </w:rPr>
        <w:tab/>
      </w:r>
      <w:r w:rsidR="00B76007" w:rsidRPr="008F30A0">
        <w:rPr>
          <w:color w:val="000000"/>
          <w:lang w:val="ru-RU"/>
        </w:rPr>
        <w:tab/>
      </w:r>
      <w:r w:rsidRPr="00B94410">
        <w:rPr>
          <w:color w:val="000000"/>
          <w:position w:val="-12"/>
        </w:rPr>
        <w:object w:dxaOrig="1400" w:dyaOrig="380">
          <v:shape id="_x0000_i1053" type="#_x0000_t75" style="width:70pt;height:17.85pt" o:ole="" fillcolor="window">
            <v:imagedata r:id="rId77" o:title=""/>
          </v:shape>
          <o:OLEObject Type="Embed" ProgID="Equation.3" ShapeID="_x0000_i1053" DrawAspect="Content" ObjectID="_1383747665" r:id="rId78"/>
        </w:object>
      </w:r>
      <w:r w:rsidRPr="003F4AD2">
        <w:rPr>
          <w:color w:val="000000"/>
          <w:lang w:val="ru-RU"/>
        </w:rPr>
        <w:t>.</w:t>
      </w:r>
      <w:r w:rsidRPr="00B04D87">
        <w:rPr>
          <w:color w:val="000000"/>
          <w:lang w:val="ru-RU"/>
        </w:rPr>
        <w:tab/>
        <w:t>(</w:t>
      </w:r>
      <w:r>
        <w:rPr>
          <w:color w:val="000000"/>
          <w:lang w:val="ru-RU"/>
        </w:rPr>
        <w:t>37</w:t>
      </w:r>
      <w:r w:rsidRPr="00B04D87">
        <w:rPr>
          <w:color w:val="000000"/>
          <w:lang w:val="ru-RU"/>
        </w:rPr>
        <w:t>)</w:t>
      </w:r>
    </w:p>
    <w:p w:rsidR="00AA2860" w:rsidRPr="00B04D87" w:rsidRDefault="00AA2860" w:rsidP="00E36C01">
      <w:pPr>
        <w:pStyle w:val="Headingb"/>
        <w:rPr>
          <w:lang w:val="ru-RU"/>
        </w:rPr>
      </w:pPr>
      <w:r w:rsidRPr="00B04D87">
        <w:rPr>
          <w:lang w:val="ru-RU"/>
        </w:rPr>
        <w:t>Для модели волноводного распространения</w:t>
      </w:r>
    </w:p>
    <w:p w:rsidR="00AA2860" w:rsidRPr="00B04D87" w:rsidRDefault="00AA2860" w:rsidP="00E36C01">
      <w:pPr>
        <w:rPr>
          <w:lang w:val="ru-RU"/>
        </w:rPr>
      </w:pPr>
      <w:r w:rsidRPr="00B04D87">
        <w:rPr>
          <w:lang w:val="ru-RU"/>
        </w:rPr>
        <w:t>Рассчитывается уменьшение ослабления вследствие прямой связи в волноводах над поверхностью моря (дБ):</w:t>
      </w:r>
    </w:p>
    <w:p w:rsidR="00AA2860" w:rsidRPr="00B04D87" w:rsidRDefault="00AA2860" w:rsidP="00655E61">
      <w:pPr>
        <w:pStyle w:val="Equation"/>
        <w:rPr>
          <w:color w:val="000000"/>
          <w:lang w:val="ru-RU"/>
        </w:rPr>
      </w:pPr>
      <w:r w:rsidRPr="00B04D87">
        <w:rPr>
          <w:color w:val="000000"/>
          <w:lang w:val="ru-RU"/>
        </w:rPr>
        <w:tab/>
      </w:r>
      <w:r w:rsidR="00B76007" w:rsidRPr="008F30A0">
        <w:rPr>
          <w:color w:val="000000"/>
          <w:lang w:val="ru-RU"/>
        </w:rPr>
        <w:tab/>
      </w:r>
      <w:r w:rsidRPr="00575670">
        <w:rPr>
          <w:color w:val="000000"/>
          <w:position w:val="-24"/>
        </w:rPr>
        <w:object w:dxaOrig="1200" w:dyaOrig="560">
          <v:shape id="_x0000_i1054" type="#_x0000_t75" style="width:60pt;height:28pt" o:ole="" fillcolor="window">
            <v:imagedata r:id="rId79" o:title=""/>
          </v:shape>
          <o:OLEObject Type="Embed" ProgID="Equation.3" ShapeID="_x0000_i1054" DrawAspect="Content" ObjectID="_1383747666" r:id="rId80"/>
        </w:object>
      </w:r>
      <w:r w:rsidRPr="00B04D87">
        <w:rPr>
          <w:color w:val="000000"/>
          <w:lang w:val="ru-RU"/>
        </w:rPr>
        <w:tab/>
        <w:t>(3</w:t>
      </w:r>
      <w:r>
        <w:rPr>
          <w:color w:val="000000"/>
          <w:lang w:val="ru-RU"/>
        </w:rPr>
        <w:t>8</w:t>
      </w:r>
      <w:r w:rsidRPr="00B04D87">
        <w:rPr>
          <w:color w:val="000000"/>
          <w:lang w:val="ru-RU"/>
        </w:rPr>
        <w:t>)</w:t>
      </w:r>
    </w:p>
    <w:p w:rsidR="00AA2860" w:rsidRPr="00B04D87" w:rsidRDefault="00AA2860" w:rsidP="00E36C01">
      <w:pPr>
        <w:rPr>
          <w:lang w:val="ru-RU"/>
        </w:rPr>
      </w:pPr>
      <w:r w:rsidRPr="00B04D87">
        <w:rPr>
          <w:lang w:val="ru-RU"/>
        </w:rPr>
        <w:t xml:space="preserve">где </w:t>
      </w:r>
      <w:r w:rsidRPr="00D94E2D">
        <w:rPr>
          <w:i/>
          <w:iCs/>
        </w:rPr>
        <w:t>d</w:t>
      </w:r>
      <w:r w:rsidRPr="00D94E2D">
        <w:rPr>
          <w:i/>
          <w:iCs/>
          <w:position w:val="-4"/>
          <w:sz w:val="16"/>
          <w:szCs w:val="16"/>
        </w:rPr>
        <w:t>c</w:t>
      </w:r>
      <w:r w:rsidRPr="00B04D87">
        <w:rPr>
          <w:lang w:val="ru-RU"/>
        </w:rPr>
        <w:t xml:space="preserve"> (км) – расстояние от земной станции наземного базирования до побережья в рассматриваемом направлении.</w:t>
      </w:r>
    </w:p>
    <w:p w:rsidR="00AA2860" w:rsidRPr="00B04D87" w:rsidRDefault="00AA2860" w:rsidP="00E36C01">
      <w:pPr>
        <w:rPr>
          <w:lang w:val="ru-RU"/>
        </w:rPr>
      </w:pPr>
      <w:r w:rsidRPr="00B04D87">
        <w:rPr>
          <w:lang w:val="ru-RU"/>
        </w:rPr>
        <w:t xml:space="preserve">В других обстоятельствах </w:t>
      </w:r>
      <w:r w:rsidRPr="00D94E2D">
        <w:rPr>
          <w:i/>
          <w:iCs/>
        </w:rPr>
        <w:t>d</w:t>
      </w:r>
      <w:r w:rsidRPr="00D94E2D">
        <w:rPr>
          <w:i/>
          <w:iCs/>
          <w:position w:val="-4"/>
          <w:sz w:val="16"/>
          <w:szCs w:val="16"/>
        </w:rPr>
        <w:t>c</w:t>
      </w:r>
      <w:r w:rsidRPr="00B04D87">
        <w:rPr>
          <w:lang w:val="ru-RU"/>
        </w:rPr>
        <w:t xml:space="preserve"> равно нулю.</w:t>
      </w:r>
    </w:p>
    <w:p w:rsidR="00AA2860" w:rsidRPr="00B04D87" w:rsidRDefault="00AA2860" w:rsidP="00E36C01">
      <w:pPr>
        <w:rPr>
          <w:lang w:val="ru-RU"/>
        </w:rPr>
      </w:pPr>
      <w:r w:rsidRPr="00B04D87">
        <w:rPr>
          <w:lang w:val="ru-RU"/>
        </w:rPr>
        <w:t>Рассчитываются минимальные потери, которые должны обеспечиваться в рамках итерационных вычислений:</w:t>
      </w:r>
    </w:p>
    <w:p w:rsidR="00AA2860" w:rsidRPr="00B04D87" w:rsidRDefault="00AA2860" w:rsidP="005B771C">
      <w:pPr>
        <w:pStyle w:val="Equation"/>
        <w:rPr>
          <w:color w:val="000000"/>
          <w:lang w:val="ru-RU"/>
        </w:rPr>
      </w:pPr>
      <w:r w:rsidRPr="00B04D87">
        <w:rPr>
          <w:color w:val="000000"/>
          <w:lang w:val="ru-RU"/>
        </w:rPr>
        <w:tab/>
      </w:r>
      <w:r w:rsidR="005353E4" w:rsidRPr="008F30A0">
        <w:rPr>
          <w:color w:val="000000"/>
          <w:lang w:val="ru-RU"/>
        </w:rPr>
        <w:tab/>
      </w:r>
      <w:r w:rsidRPr="00D94E2D">
        <w:rPr>
          <w:color w:val="000000"/>
          <w:position w:val="-10"/>
        </w:rPr>
        <w:object w:dxaOrig="3080" w:dyaOrig="320">
          <v:shape id="_x0000_i1055" type="#_x0000_t75" style="width:152.45pt;height:15.85pt" o:ole="" fillcolor="window">
            <v:imagedata r:id="rId81" o:title=""/>
          </v:shape>
          <o:OLEObject Type="Embed" ProgID="Equation.3" ShapeID="_x0000_i1055" DrawAspect="Content" ObjectID="_1383747667" r:id="rId82"/>
        </w:object>
      </w:r>
      <w:r w:rsidRPr="003F4AD2">
        <w:rPr>
          <w:color w:val="000000"/>
          <w:lang w:val="ru-RU"/>
        </w:rPr>
        <w:t>.</w:t>
      </w:r>
      <w:r w:rsidRPr="00B04D87">
        <w:rPr>
          <w:color w:val="000000"/>
          <w:lang w:val="ru-RU"/>
        </w:rPr>
        <w:tab/>
        <w:t>(3</w:t>
      </w:r>
      <w:r>
        <w:rPr>
          <w:color w:val="000000"/>
          <w:lang w:val="ru-RU"/>
        </w:rPr>
        <w:t>9</w:t>
      </w:r>
      <w:r w:rsidRPr="00B04D87">
        <w:rPr>
          <w:color w:val="000000"/>
          <w:lang w:val="ru-RU"/>
        </w:rPr>
        <w:t>)</w:t>
      </w:r>
    </w:p>
    <w:p w:rsidR="00AA2860" w:rsidRPr="00B04D87" w:rsidRDefault="00AA2860" w:rsidP="00E36C01">
      <w:pPr>
        <w:rPr>
          <w:lang w:val="ru-RU"/>
        </w:rPr>
      </w:pPr>
      <w:r w:rsidRPr="00B04D87">
        <w:rPr>
          <w:lang w:val="ru-RU"/>
        </w:rPr>
        <w:t>Для основного или дополнительного контура:</w:t>
      </w:r>
    </w:p>
    <w:p w:rsidR="00AA2860" w:rsidRPr="00B04D87" w:rsidRDefault="00AA2860" w:rsidP="005B771C">
      <w:pPr>
        <w:pStyle w:val="Equation"/>
        <w:rPr>
          <w:color w:val="000000"/>
          <w:lang w:val="ru-RU"/>
        </w:rPr>
      </w:pPr>
      <w:r w:rsidRPr="00B04D87">
        <w:rPr>
          <w:color w:val="000000"/>
          <w:lang w:val="ru-RU"/>
        </w:rPr>
        <w:tab/>
      </w:r>
      <w:r w:rsidR="005353E4" w:rsidRPr="008F30A0">
        <w:rPr>
          <w:color w:val="000000"/>
          <w:lang w:val="ru-RU"/>
        </w:rPr>
        <w:tab/>
      </w:r>
      <w:r w:rsidRPr="00D94E2D">
        <w:rPr>
          <w:color w:val="000000"/>
          <w:position w:val="-10"/>
        </w:rPr>
        <w:object w:dxaOrig="1719" w:dyaOrig="320">
          <v:shape id="_x0000_i1056" type="#_x0000_t75" style="width:85.95pt;height:15.85pt" o:ole="" fillcolor="window">
            <v:imagedata r:id="rId83" o:title=""/>
          </v:shape>
          <o:OLEObject Type="Embed" ProgID="Equation.3" ShapeID="_x0000_i1056" DrawAspect="Content" ObjectID="_1383747668" r:id="rId84"/>
        </w:object>
      </w:r>
      <w:r w:rsidRPr="003F4AD2">
        <w:rPr>
          <w:color w:val="000000"/>
          <w:lang w:val="ru-RU"/>
        </w:rPr>
        <w:t>.</w:t>
      </w:r>
      <w:r w:rsidRPr="00B04D87">
        <w:rPr>
          <w:color w:val="000000"/>
          <w:lang w:val="ru-RU"/>
        </w:rPr>
        <w:tab/>
        <w:t>(</w:t>
      </w:r>
      <w:r>
        <w:rPr>
          <w:color w:val="000000"/>
          <w:lang w:val="ru-RU"/>
        </w:rPr>
        <w:t>40</w:t>
      </w:r>
      <w:r w:rsidRPr="00D94E2D">
        <w:rPr>
          <w:color w:val="000000"/>
        </w:rPr>
        <w:t>a</w:t>
      </w:r>
      <w:r w:rsidRPr="00B04D87">
        <w:rPr>
          <w:color w:val="000000"/>
          <w:lang w:val="ru-RU"/>
        </w:rPr>
        <w:t>)</w:t>
      </w:r>
    </w:p>
    <w:p w:rsidR="00AA2860" w:rsidRPr="00B04D87" w:rsidRDefault="00AA2860" w:rsidP="00E36C01">
      <w:pPr>
        <w:rPr>
          <w:lang w:val="ru-RU"/>
        </w:rPr>
      </w:pPr>
      <w:r w:rsidRPr="00B04D87">
        <w:rPr>
          <w:lang w:val="ru-RU"/>
        </w:rPr>
        <w:t>Для вспомогательного контура:</w:t>
      </w:r>
    </w:p>
    <w:p w:rsidR="00AA2860" w:rsidRPr="00B04D87" w:rsidRDefault="005353E4" w:rsidP="005B771C">
      <w:pPr>
        <w:pStyle w:val="Equation"/>
        <w:rPr>
          <w:color w:val="000000"/>
          <w:lang w:val="ru-RU"/>
        </w:rPr>
      </w:pPr>
      <w:r w:rsidRPr="008F30A0">
        <w:rPr>
          <w:color w:val="000000"/>
          <w:lang w:val="ru-RU"/>
        </w:rPr>
        <w:tab/>
      </w:r>
      <w:r w:rsidR="00AA2860" w:rsidRPr="00B04D87">
        <w:rPr>
          <w:color w:val="000000"/>
          <w:lang w:val="ru-RU"/>
        </w:rPr>
        <w:tab/>
      </w:r>
      <w:r w:rsidR="00AA2860" w:rsidRPr="00D94E2D">
        <w:rPr>
          <w:color w:val="000000"/>
          <w:position w:val="-16"/>
        </w:rPr>
        <w:object w:dxaOrig="1939" w:dyaOrig="380">
          <v:shape id="_x0000_i1057" type="#_x0000_t75" style="width:96pt;height:18.8pt" o:ole="" fillcolor="window">
            <v:imagedata r:id="rId85" o:title=""/>
          </v:shape>
          <o:OLEObject Type="Embed" ProgID="Equation.3" ShapeID="_x0000_i1057" DrawAspect="Content" ObjectID="_1383747669" r:id="rId86"/>
        </w:object>
      </w:r>
      <w:r w:rsidR="00AA2860" w:rsidRPr="00B04D87">
        <w:rPr>
          <w:color w:val="000000"/>
          <w:lang w:val="ru-RU"/>
        </w:rPr>
        <w:t>,</w:t>
      </w:r>
      <w:r w:rsidR="00AA2860" w:rsidRPr="00B04D87">
        <w:rPr>
          <w:color w:val="000000"/>
          <w:lang w:val="ru-RU"/>
        </w:rPr>
        <w:tab/>
        <w:t>(</w:t>
      </w:r>
      <w:r w:rsidR="00AA2860">
        <w:rPr>
          <w:color w:val="000000"/>
          <w:lang w:val="ru-RU"/>
        </w:rPr>
        <w:t>40</w:t>
      </w:r>
      <w:r w:rsidR="00AA2860" w:rsidRPr="00D94E2D">
        <w:rPr>
          <w:color w:val="000000"/>
        </w:rPr>
        <w:t>b</w:t>
      </w:r>
      <w:r w:rsidR="00AA2860" w:rsidRPr="00B04D87">
        <w:rPr>
          <w:color w:val="000000"/>
          <w:lang w:val="ru-RU"/>
        </w:rPr>
        <w:t>)</w:t>
      </w:r>
    </w:p>
    <w:p w:rsidR="00AA2860" w:rsidRPr="005B771C" w:rsidRDefault="00AA2860" w:rsidP="00E36C01">
      <w:pPr>
        <w:rPr>
          <w:lang w:val="ru-RU"/>
        </w:rPr>
      </w:pPr>
      <w:r w:rsidRPr="00B04D87">
        <w:rPr>
          <w:lang w:val="ru-RU"/>
        </w:rPr>
        <w:t>где:</w:t>
      </w:r>
    </w:p>
    <w:p w:rsidR="00AA2860" w:rsidRPr="00B04D87" w:rsidRDefault="00AA2860" w:rsidP="00462B13">
      <w:pPr>
        <w:pStyle w:val="Equationlegend"/>
        <w:tabs>
          <w:tab w:val="clear" w:pos="1985"/>
          <w:tab w:val="left" w:pos="567"/>
          <w:tab w:val="left" w:pos="2835"/>
        </w:tabs>
        <w:ind w:left="2835" w:hanging="2835"/>
        <w:rPr>
          <w:lang w:val="ru-RU"/>
        </w:rPr>
      </w:pPr>
      <w:r>
        <w:rPr>
          <w:i/>
          <w:iCs/>
          <w:lang w:val="ru-RU"/>
        </w:rPr>
        <w:tab/>
      </w:r>
      <w:r w:rsidRPr="00D94E2D">
        <w:rPr>
          <w:i/>
          <w:iCs/>
        </w:rPr>
        <w:t>L</w:t>
      </w:r>
      <w:r w:rsidRPr="00D94E2D">
        <w:rPr>
          <w:i/>
          <w:iCs/>
          <w:position w:val="-4"/>
          <w:sz w:val="16"/>
          <w:szCs w:val="16"/>
        </w:rPr>
        <w:t>b</w:t>
      </w:r>
      <w:r w:rsidRPr="00B04D87">
        <w:rPr>
          <w:lang w:val="ru-RU"/>
        </w:rPr>
        <w:t>(</w:t>
      </w:r>
      <w:r w:rsidRPr="00D94E2D">
        <w:rPr>
          <w:i/>
          <w:iCs/>
        </w:rPr>
        <w:t>p</w:t>
      </w:r>
      <w:r w:rsidRPr="00B04D87">
        <w:rPr>
          <w:lang w:val="ru-RU"/>
        </w:rPr>
        <w:t xml:space="preserve">) (дБ) и </w:t>
      </w:r>
      <w:r w:rsidRPr="00D94E2D">
        <w:rPr>
          <w:i/>
          <w:iCs/>
        </w:rPr>
        <w:t>L</w:t>
      </w:r>
      <w:r w:rsidRPr="00D94E2D">
        <w:rPr>
          <w:i/>
          <w:iCs/>
          <w:position w:val="-4"/>
          <w:sz w:val="16"/>
          <w:szCs w:val="16"/>
        </w:rPr>
        <w:t>bq</w:t>
      </w:r>
      <w:r w:rsidRPr="00B04D87">
        <w:rPr>
          <w:lang w:val="ru-RU"/>
        </w:rPr>
        <w:t>(</w:t>
      </w:r>
      <w:r w:rsidRPr="00D94E2D">
        <w:rPr>
          <w:i/>
          <w:iCs/>
        </w:rPr>
        <w:t>p</w:t>
      </w:r>
      <w:r w:rsidRPr="00B04D87">
        <w:rPr>
          <w:lang w:val="ru-RU"/>
        </w:rPr>
        <w:t>) (дБ):</w:t>
      </w:r>
      <w:r w:rsidRPr="00B04D87">
        <w:rPr>
          <w:lang w:val="ru-RU"/>
        </w:rPr>
        <w:tab/>
        <w:t xml:space="preserve">минимальные </w:t>
      </w:r>
      <w:r>
        <w:rPr>
          <w:lang w:val="ru-RU"/>
        </w:rPr>
        <w:t xml:space="preserve">необходимые </w:t>
      </w:r>
      <w:r w:rsidRPr="00B04D87">
        <w:rPr>
          <w:lang w:val="ru-RU"/>
        </w:rPr>
        <w:t xml:space="preserve">потери в течение </w:t>
      </w:r>
      <w:r w:rsidRPr="00B04D87">
        <w:rPr>
          <w:i/>
          <w:iCs/>
          <w:lang w:val="ru-RU"/>
        </w:rPr>
        <w:t>р</w:t>
      </w:r>
      <w:r w:rsidRPr="00B04D87">
        <w:rPr>
          <w:lang w:val="ru-RU"/>
        </w:rPr>
        <w:t xml:space="preserve">% времени для основного или дополнительного контура и вспомогательного контура с уровнем </w:t>
      </w:r>
      <w:r w:rsidRPr="00D94E2D">
        <w:rPr>
          <w:i/>
          <w:iCs/>
        </w:rPr>
        <w:t>Q</w:t>
      </w:r>
      <w:r w:rsidRPr="00B04D87">
        <w:rPr>
          <w:lang w:val="ru-RU"/>
        </w:rPr>
        <w:t xml:space="preserve"> (дБ) соответственно (см. </w:t>
      </w:r>
      <w:r>
        <w:rPr>
          <w:lang w:val="ru-RU"/>
        </w:rPr>
        <w:t>§ 1.3 и 1.6 Приложения 1</w:t>
      </w:r>
      <w:r w:rsidRPr="00B04D87">
        <w:rPr>
          <w:lang w:val="ru-RU"/>
        </w:rPr>
        <w:t>).</w:t>
      </w:r>
    </w:p>
    <w:p w:rsidR="00AA2860" w:rsidRPr="00B04D87" w:rsidRDefault="00AA2860" w:rsidP="00E36C01">
      <w:pPr>
        <w:pStyle w:val="Headingb"/>
        <w:rPr>
          <w:lang w:val="ru-RU"/>
        </w:rPr>
      </w:pPr>
      <w:r w:rsidRPr="00B04D87">
        <w:rPr>
          <w:lang w:val="ru-RU"/>
        </w:rPr>
        <w:t>Для модели тропосферного рассеяния</w:t>
      </w:r>
    </w:p>
    <w:p w:rsidR="00AA2860" w:rsidRPr="00B04D87" w:rsidRDefault="00AA2860" w:rsidP="00E36C01">
      <w:pPr>
        <w:rPr>
          <w:lang w:val="ru-RU"/>
        </w:rPr>
      </w:pPr>
      <w:r w:rsidRPr="00B04D87">
        <w:rPr>
          <w:lang w:val="ru-RU"/>
        </w:rPr>
        <w:t>Рассчитывается частотно-зависимая часть потерь (дБ):</w:t>
      </w:r>
    </w:p>
    <w:p w:rsidR="00AA2860" w:rsidRPr="00B04D87" w:rsidRDefault="00AA2860" w:rsidP="00462B13">
      <w:pPr>
        <w:pStyle w:val="Equation"/>
        <w:ind w:right="-1"/>
        <w:rPr>
          <w:color w:val="000000"/>
          <w:lang w:val="ru-RU"/>
        </w:rPr>
      </w:pPr>
      <w:r w:rsidRPr="00B04D87">
        <w:rPr>
          <w:color w:val="000000"/>
          <w:lang w:val="ru-RU"/>
        </w:rPr>
        <w:tab/>
      </w:r>
      <w:r w:rsidR="002F295B" w:rsidRPr="008F30A0">
        <w:rPr>
          <w:color w:val="000000"/>
          <w:lang w:val="ru-RU"/>
        </w:rPr>
        <w:tab/>
      </w:r>
      <w:r w:rsidR="000420E0" w:rsidRPr="00575670">
        <w:rPr>
          <w:color w:val="000000"/>
          <w:position w:val="-26"/>
        </w:rPr>
        <w:object w:dxaOrig="2560" w:dyaOrig="660">
          <v:shape id="_x0000_i1058" type="#_x0000_t75" style="width:146.7pt;height:38pt" o:ole="" fillcolor="window">
            <v:imagedata r:id="rId87" o:title=""/>
          </v:shape>
          <o:OLEObject Type="Embed" ProgID="Equation.3" ShapeID="_x0000_i1058" DrawAspect="Content" ObjectID="_1383747670" r:id="rId88"/>
        </w:object>
      </w:r>
      <w:r w:rsidRPr="003F4AD2">
        <w:rPr>
          <w:color w:val="000000"/>
          <w:lang w:val="ru-RU"/>
        </w:rPr>
        <w:t>.</w:t>
      </w:r>
      <w:r w:rsidRPr="00B04D87">
        <w:rPr>
          <w:color w:val="000000"/>
          <w:lang w:val="ru-RU"/>
        </w:rPr>
        <w:tab/>
        <w:t>(4</w:t>
      </w:r>
      <w:r>
        <w:rPr>
          <w:color w:val="000000"/>
          <w:lang w:val="ru-RU"/>
        </w:rPr>
        <w:t>1</w:t>
      </w:r>
      <w:r w:rsidRPr="00B04D87">
        <w:rPr>
          <w:color w:val="000000"/>
          <w:lang w:val="ru-RU"/>
        </w:rPr>
        <w:t>)</w:t>
      </w:r>
    </w:p>
    <w:p w:rsidR="00AA2860" w:rsidRPr="00B04D87" w:rsidRDefault="00AA2860" w:rsidP="00E36C01">
      <w:pPr>
        <w:rPr>
          <w:lang w:val="ru-RU"/>
        </w:rPr>
      </w:pPr>
      <w:r w:rsidRPr="00B04D87">
        <w:rPr>
          <w:lang w:val="ru-RU"/>
        </w:rPr>
        <w:t>Рассчитывается не зависящая от расстояния часть потерь (дБ):</w:t>
      </w:r>
    </w:p>
    <w:p w:rsidR="00AA2860" w:rsidRPr="00B04D87" w:rsidRDefault="00AA2860" w:rsidP="001F70D5">
      <w:pPr>
        <w:pStyle w:val="Equation"/>
        <w:ind w:right="-1"/>
        <w:rPr>
          <w:color w:val="000000"/>
          <w:lang w:val="ru-RU"/>
        </w:rPr>
      </w:pPr>
      <w:r w:rsidRPr="00B04D87">
        <w:rPr>
          <w:color w:val="000000"/>
          <w:lang w:val="ru-RU"/>
        </w:rPr>
        <w:tab/>
      </w:r>
      <w:r w:rsidR="002F295B" w:rsidRPr="008F30A0">
        <w:rPr>
          <w:color w:val="000000"/>
          <w:lang w:val="ru-RU"/>
        </w:rPr>
        <w:tab/>
      </w:r>
      <w:r w:rsidR="000420E0" w:rsidRPr="00575670">
        <w:rPr>
          <w:color w:val="000000"/>
          <w:position w:val="-26"/>
        </w:rPr>
        <w:object w:dxaOrig="4380" w:dyaOrig="660">
          <v:shape id="_x0000_i1059" type="#_x0000_t75" style="width:253.6pt;height:38pt" o:ole="" fillcolor="window">
            <v:imagedata r:id="rId89" o:title=""/>
          </v:shape>
          <o:OLEObject Type="Embed" ProgID="Equation.3" ShapeID="_x0000_i1059" DrawAspect="Content" ObjectID="_1383747671" r:id="rId90"/>
        </w:object>
      </w:r>
      <w:r w:rsidRPr="00B04D87">
        <w:rPr>
          <w:color w:val="000000"/>
          <w:lang w:val="ru-RU"/>
        </w:rPr>
        <w:t>,</w:t>
      </w:r>
      <w:r w:rsidRPr="00B04D87">
        <w:rPr>
          <w:color w:val="000000"/>
          <w:lang w:val="ru-RU"/>
        </w:rPr>
        <w:tab/>
        <w:t>(4</w:t>
      </w:r>
      <w:r>
        <w:rPr>
          <w:color w:val="000000"/>
          <w:lang w:val="ru-RU"/>
        </w:rPr>
        <w:t>2</w:t>
      </w:r>
      <w:r w:rsidRPr="00B04D87">
        <w:rPr>
          <w:color w:val="000000"/>
          <w:lang w:val="ru-RU"/>
        </w:rPr>
        <w:t>)</w:t>
      </w:r>
    </w:p>
    <w:p w:rsidR="00AA2860" w:rsidRPr="001F70D5" w:rsidRDefault="00AA2860" w:rsidP="00E36C01">
      <w:pPr>
        <w:rPr>
          <w:lang w:val="ru-RU"/>
        </w:rPr>
      </w:pPr>
      <w:r w:rsidRPr="00B04D87">
        <w:rPr>
          <w:lang w:val="ru-RU"/>
        </w:rPr>
        <w:t>где:</w:t>
      </w:r>
    </w:p>
    <w:p w:rsidR="00AA2860" w:rsidRPr="008F30A0" w:rsidRDefault="00AA2860" w:rsidP="002F295B">
      <w:pPr>
        <w:pStyle w:val="Equationlegend"/>
        <w:rPr>
          <w:lang w:val="ru-RU"/>
        </w:rPr>
      </w:pPr>
      <w:r w:rsidRPr="008F30A0">
        <w:rPr>
          <w:lang w:val="ru-RU"/>
        </w:rPr>
        <w:tab/>
      </w:r>
      <w:r w:rsidRPr="00D94E2D">
        <w:rPr>
          <w:rFonts w:ascii="Symbol" w:hAnsi="Symbol"/>
          <w:color w:val="000000"/>
          <w:szCs w:val="18"/>
        </w:rPr>
        <w:sym w:font="Symbol" w:char="F065"/>
      </w:r>
      <w:r w:rsidRPr="00D94E2D">
        <w:rPr>
          <w:i/>
          <w:iCs/>
          <w:color w:val="000000"/>
          <w:position w:val="-4"/>
          <w:sz w:val="16"/>
          <w:szCs w:val="16"/>
        </w:rPr>
        <w:t>h</w:t>
      </w:r>
      <w:r w:rsidRPr="008F30A0">
        <w:rPr>
          <w:lang w:val="ru-RU"/>
        </w:rPr>
        <w:t>:</w:t>
      </w:r>
      <w:r w:rsidRPr="008F30A0">
        <w:rPr>
          <w:lang w:val="ru-RU"/>
        </w:rPr>
        <w:tab/>
        <w:t>угол места горизонта земной станции (в градусах);</w:t>
      </w:r>
    </w:p>
    <w:p w:rsidR="00AA2860" w:rsidRPr="008F30A0" w:rsidRDefault="00AA2860" w:rsidP="002F295B">
      <w:pPr>
        <w:pStyle w:val="Equationlegend"/>
        <w:rPr>
          <w:lang w:val="ru-RU"/>
        </w:rPr>
      </w:pPr>
      <w:r w:rsidRPr="008F30A0">
        <w:rPr>
          <w:i/>
          <w:iCs/>
          <w:lang w:val="ru-RU"/>
        </w:rPr>
        <w:tab/>
      </w:r>
      <w:r w:rsidRPr="00D94E2D">
        <w:rPr>
          <w:i/>
          <w:iCs/>
        </w:rPr>
        <w:t>N</w:t>
      </w:r>
      <w:r w:rsidRPr="008F30A0">
        <w:rPr>
          <w:color w:val="000000"/>
          <w:position w:val="-4"/>
          <w:sz w:val="16"/>
          <w:szCs w:val="16"/>
          <w:lang w:val="ru-RU"/>
        </w:rPr>
        <w:t>0</w:t>
      </w:r>
      <w:r w:rsidRPr="008F30A0">
        <w:rPr>
          <w:lang w:val="ru-RU"/>
        </w:rPr>
        <w:t>:</w:t>
      </w:r>
      <w:r w:rsidRPr="008F30A0">
        <w:rPr>
          <w:lang w:val="ru-RU"/>
        </w:rPr>
        <w:tab/>
        <w:t>преломляющая способность поверхности на уровне моря в центре трассы (см. уравнение (12), §</w:t>
      </w:r>
      <w:r w:rsidRPr="00D94E2D">
        <w:t> </w:t>
      </w:r>
      <w:r w:rsidRPr="008F30A0">
        <w:rPr>
          <w:lang w:val="ru-RU"/>
        </w:rPr>
        <w:t>4.1 Приложения 1).</w:t>
      </w:r>
    </w:p>
    <w:p w:rsidR="00AA2860" w:rsidRPr="00B04D87" w:rsidRDefault="00AA2860" w:rsidP="00E36C01">
      <w:pPr>
        <w:rPr>
          <w:lang w:val="ru-RU"/>
        </w:rPr>
      </w:pPr>
      <w:r w:rsidRPr="00B04D87">
        <w:rPr>
          <w:lang w:val="ru-RU"/>
        </w:rPr>
        <w:t xml:space="preserve">Рассчитываются минимальные </w:t>
      </w:r>
      <w:r>
        <w:rPr>
          <w:lang w:val="ru-RU"/>
        </w:rPr>
        <w:t>необход</w:t>
      </w:r>
      <w:r w:rsidRPr="00B04D87">
        <w:rPr>
          <w:lang w:val="ru-RU"/>
        </w:rPr>
        <w:t>имые значения потерь (дБ), зависящих от расстояния:</w:t>
      </w:r>
    </w:p>
    <w:p w:rsidR="00AA2860" w:rsidRPr="00B04D87" w:rsidRDefault="00AA2860" w:rsidP="00E36C01">
      <w:pPr>
        <w:rPr>
          <w:lang w:val="ru-RU"/>
        </w:rPr>
      </w:pPr>
      <w:r w:rsidRPr="00B04D87">
        <w:rPr>
          <w:lang w:val="ru-RU"/>
        </w:rPr>
        <w:t>Для основного или дополнительного контура:</w:t>
      </w:r>
    </w:p>
    <w:p w:rsidR="00AA2860" w:rsidRPr="00B04D87" w:rsidRDefault="00AA2860" w:rsidP="001F70D5">
      <w:pPr>
        <w:pStyle w:val="Equation"/>
        <w:rPr>
          <w:color w:val="000000"/>
          <w:lang w:val="ru-RU"/>
        </w:rPr>
      </w:pPr>
      <w:r w:rsidRPr="00B04D87">
        <w:rPr>
          <w:color w:val="000000"/>
          <w:lang w:val="ru-RU"/>
        </w:rPr>
        <w:tab/>
      </w:r>
      <w:r w:rsidR="002F295B" w:rsidRPr="008F30A0">
        <w:rPr>
          <w:color w:val="000000"/>
          <w:lang w:val="ru-RU"/>
        </w:rPr>
        <w:tab/>
      </w:r>
      <w:r w:rsidRPr="00D94E2D">
        <w:rPr>
          <w:color w:val="000000"/>
          <w:position w:val="-10"/>
        </w:rPr>
        <w:object w:dxaOrig="1840" w:dyaOrig="320">
          <v:shape id="_x0000_i1060" type="#_x0000_t75" style="width:91.1pt;height:15.85pt" o:ole="" fillcolor="window">
            <v:imagedata r:id="rId91" o:title=""/>
          </v:shape>
          <o:OLEObject Type="Embed" ProgID="Equation.3" ShapeID="_x0000_i1060" DrawAspect="Content" ObjectID="_1383747672" r:id="rId92"/>
        </w:object>
      </w:r>
      <w:r w:rsidRPr="00B04D87">
        <w:rPr>
          <w:color w:val="000000"/>
          <w:lang w:val="ru-RU"/>
        </w:rPr>
        <w:tab/>
        <w:t>(4</w:t>
      </w:r>
      <w:r>
        <w:rPr>
          <w:color w:val="000000"/>
          <w:lang w:val="ru-RU"/>
        </w:rPr>
        <w:t>3</w:t>
      </w:r>
      <w:r w:rsidRPr="00D94E2D">
        <w:rPr>
          <w:color w:val="000000"/>
        </w:rPr>
        <w:t>a</w:t>
      </w:r>
      <w:r w:rsidRPr="00B04D87">
        <w:rPr>
          <w:color w:val="000000"/>
          <w:lang w:val="ru-RU"/>
        </w:rPr>
        <w:t>)</w:t>
      </w:r>
    </w:p>
    <w:p w:rsidR="00AA2860" w:rsidRPr="00B04D87" w:rsidRDefault="00AA2860">
      <w:pPr>
        <w:pageBreakBefore/>
        <w:rPr>
          <w:lang w:val="ru-RU"/>
        </w:rPr>
      </w:pPr>
      <w:r w:rsidRPr="00B04D87">
        <w:rPr>
          <w:lang w:val="ru-RU"/>
        </w:rPr>
        <w:lastRenderedPageBreak/>
        <w:t>Для вспомогательного контура:</w:t>
      </w:r>
    </w:p>
    <w:p w:rsidR="00AA2860" w:rsidRPr="00B04D87" w:rsidRDefault="00AA2860" w:rsidP="00743C06">
      <w:pPr>
        <w:pStyle w:val="Equation"/>
        <w:rPr>
          <w:color w:val="000000"/>
          <w:lang w:val="ru-RU"/>
        </w:rPr>
      </w:pPr>
      <w:r w:rsidRPr="00B04D87">
        <w:rPr>
          <w:color w:val="000000"/>
          <w:lang w:val="ru-RU"/>
        </w:rPr>
        <w:tab/>
      </w:r>
      <w:r w:rsidR="002F295B" w:rsidRPr="008F30A0">
        <w:rPr>
          <w:color w:val="000000"/>
          <w:lang w:val="ru-RU"/>
        </w:rPr>
        <w:tab/>
      </w:r>
      <w:r w:rsidRPr="00D94E2D">
        <w:rPr>
          <w:color w:val="000000"/>
          <w:position w:val="-14"/>
        </w:rPr>
        <w:object w:dxaOrig="1960" w:dyaOrig="360">
          <v:shape id="_x0000_i1061" type="#_x0000_t75" style="width:98pt;height:18pt" o:ole="" fillcolor="window">
            <v:imagedata r:id="rId93" o:title=""/>
          </v:shape>
          <o:OLEObject Type="Embed" ProgID="Equation.3" ShapeID="_x0000_i1061" DrawAspect="Content" ObjectID="_1383747673" r:id="rId94"/>
        </w:object>
      </w:r>
      <w:r w:rsidRPr="00B04D87">
        <w:rPr>
          <w:color w:val="000000"/>
          <w:lang w:val="ru-RU"/>
        </w:rPr>
        <w:t>,</w:t>
      </w:r>
      <w:r w:rsidRPr="00B04D87">
        <w:rPr>
          <w:color w:val="000000"/>
          <w:lang w:val="ru-RU"/>
        </w:rPr>
        <w:tab/>
        <w:t>(4</w:t>
      </w:r>
      <w:r>
        <w:rPr>
          <w:color w:val="000000"/>
          <w:lang w:val="ru-RU"/>
        </w:rPr>
        <w:t>3</w:t>
      </w:r>
      <w:r w:rsidRPr="00D94E2D">
        <w:rPr>
          <w:color w:val="000000"/>
        </w:rPr>
        <w:t>b</w:t>
      </w:r>
      <w:r w:rsidRPr="00B04D87">
        <w:rPr>
          <w:color w:val="000000"/>
          <w:lang w:val="ru-RU"/>
        </w:rPr>
        <w:t>)</w:t>
      </w:r>
    </w:p>
    <w:p w:rsidR="00AA2860" w:rsidRPr="00B04D87" w:rsidRDefault="00AA2860" w:rsidP="00E36C01">
      <w:pPr>
        <w:rPr>
          <w:lang w:val="ru-RU"/>
        </w:rPr>
      </w:pPr>
      <w:r w:rsidRPr="00B04D87">
        <w:rPr>
          <w:lang w:val="ru-RU"/>
        </w:rPr>
        <w:t>где:</w:t>
      </w:r>
    </w:p>
    <w:p w:rsidR="00AA2860" w:rsidRPr="00B04D87" w:rsidRDefault="00AA2860" w:rsidP="00743C06">
      <w:pPr>
        <w:pStyle w:val="Equationlegend"/>
        <w:tabs>
          <w:tab w:val="clear" w:pos="1985"/>
          <w:tab w:val="left" w:pos="567"/>
          <w:tab w:val="left" w:pos="2835"/>
        </w:tabs>
        <w:ind w:left="2835" w:hanging="2835"/>
        <w:rPr>
          <w:lang w:val="ru-RU"/>
        </w:rPr>
      </w:pPr>
      <w:r>
        <w:rPr>
          <w:i/>
          <w:iCs/>
          <w:lang w:val="ru-RU"/>
        </w:rPr>
        <w:tab/>
      </w:r>
      <w:r w:rsidRPr="00D94E2D">
        <w:rPr>
          <w:i/>
          <w:iCs/>
        </w:rPr>
        <w:t>L</w:t>
      </w:r>
      <w:r w:rsidRPr="00D94E2D">
        <w:rPr>
          <w:i/>
          <w:iCs/>
          <w:color w:val="000000"/>
          <w:position w:val="-4"/>
          <w:sz w:val="16"/>
          <w:szCs w:val="16"/>
        </w:rPr>
        <w:t>b</w:t>
      </w:r>
      <w:r w:rsidRPr="00B04D87">
        <w:rPr>
          <w:lang w:val="ru-RU"/>
        </w:rPr>
        <w:t>(</w:t>
      </w:r>
      <w:r w:rsidRPr="00D94E2D">
        <w:rPr>
          <w:i/>
          <w:iCs/>
        </w:rPr>
        <w:t>p</w:t>
      </w:r>
      <w:r w:rsidRPr="00B04D87">
        <w:rPr>
          <w:lang w:val="ru-RU"/>
        </w:rPr>
        <w:t>)</w:t>
      </w:r>
      <w:r>
        <w:rPr>
          <w:lang w:val="ru-RU"/>
        </w:rPr>
        <w:t xml:space="preserve"> </w:t>
      </w:r>
      <w:r w:rsidRPr="00B04D87">
        <w:rPr>
          <w:lang w:val="ru-RU"/>
        </w:rPr>
        <w:t xml:space="preserve">(дБ) и </w:t>
      </w:r>
      <w:r w:rsidRPr="00D94E2D">
        <w:rPr>
          <w:i/>
          <w:iCs/>
        </w:rPr>
        <w:t>L</w:t>
      </w:r>
      <w:r w:rsidRPr="00D94E2D">
        <w:rPr>
          <w:i/>
          <w:iCs/>
          <w:color w:val="000000"/>
          <w:position w:val="-4"/>
          <w:sz w:val="16"/>
          <w:szCs w:val="16"/>
        </w:rPr>
        <w:t>bq</w:t>
      </w:r>
      <w:r w:rsidRPr="00B04D87">
        <w:rPr>
          <w:lang w:val="ru-RU"/>
        </w:rPr>
        <w:t>(</w:t>
      </w:r>
      <w:r w:rsidRPr="00D94E2D">
        <w:rPr>
          <w:i/>
          <w:iCs/>
        </w:rPr>
        <w:t>p</w:t>
      </w:r>
      <w:r w:rsidRPr="00B04D87">
        <w:rPr>
          <w:lang w:val="ru-RU"/>
        </w:rPr>
        <w:t>) (дБ):</w:t>
      </w:r>
      <w:r w:rsidRPr="00B04D87">
        <w:rPr>
          <w:lang w:val="ru-RU"/>
        </w:rPr>
        <w:tab/>
        <w:t xml:space="preserve">минимальные </w:t>
      </w:r>
      <w:r>
        <w:rPr>
          <w:lang w:val="ru-RU"/>
        </w:rPr>
        <w:t xml:space="preserve">необходимые </w:t>
      </w:r>
      <w:r w:rsidRPr="00B04D87">
        <w:rPr>
          <w:lang w:val="ru-RU"/>
        </w:rPr>
        <w:t xml:space="preserve">потери в течение </w:t>
      </w:r>
      <w:r w:rsidRPr="00B04D87">
        <w:rPr>
          <w:i/>
          <w:iCs/>
          <w:lang w:val="ru-RU"/>
        </w:rPr>
        <w:t>р</w:t>
      </w:r>
      <w:r w:rsidRPr="00B04D87">
        <w:rPr>
          <w:lang w:val="ru-RU"/>
        </w:rPr>
        <w:t xml:space="preserve">% времени для основного или дополнительного контура и вспомогательного контура с уровнем </w:t>
      </w:r>
      <w:r w:rsidRPr="00D94E2D">
        <w:rPr>
          <w:i/>
          <w:iCs/>
        </w:rPr>
        <w:t>Q</w:t>
      </w:r>
      <w:r w:rsidRPr="00B04D87">
        <w:rPr>
          <w:lang w:val="ru-RU"/>
        </w:rPr>
        <w:t xml:space="preserve"> (дБ) соответственно (см. </w:t>
      </w:r>
      <w:r>
        <w:rPr>
          <w:lang w:val="ru-RU"/>
        </w:rPr>
        <w:t>§ 1.3 и 1.6 Приложения 1</w:t>
      </w:r>
      <w:r w:rsidRPr="00B04D87">
        <w:rPr>
          <w:lang w:val="ru-RU"/>
        </w:rPr>
        <w:t>).</w:t>
      </w:r>
    </w:p>
    <w:p w:rsidR="00AA2860" w:rsidRPr="00B04D87" w:rsidRDefault="00AA2860" w:rsidP="00E36C01">
      <w:pPr>
        <w:pStyle w:val="Headingb"/>
        <w:rPr>
          <w:lang w:val="ru-RU"/>
        </w:rPr>
      </w:pPr>
      <w:r w:rsidRPr="00B04D87">
        <w:rPr>
          <w:lang w:val="ru-RU"/>
        </w:rPr>
        <w:t>Итерационные вычисления</w:t>
      </w:r>
    </w:p>
    <w:p w:rsidR="00AA2860" w:rsidRPr="00B04D87" w:rsidRDefault="00AA2860" w:rsidP="00E36C01">
      <w:pPr>
        <w:rPr>
          <w:lang w:val="ru-RU"/>
        </w:rPr>
      </w:pPr>
      <w:r w:rsidRPr="00B04D87">
        <w:rPr>
          <w:lang w:val="ru-RU"/>
        </w:rPr>
        <w:t xml:space="preserve">В начале каждой итерации вычисляется текущее расстояние для </w:t>
      </w:r>
      <w:r w:rsidRPr="00D94E2D">
        <w:rPr>
          <w:i/>
          <w:iCs/>
        </w:rPr>
        <w:t>i</w:t>
      </w:r>
      <w:r w:rsidRPr="00B04D87">
        <w:rPr>
          <w:lang w:val="ru-RU"/>
        </w:rPr>
        <w:t xml:space="preserve"> = 0, 1, 2,…:</w:t>
      </w:r>
    </w:p>
    <w:p w:rsidR="00AA2860" w:rsidRPr="00B04D87" w:rsidRDefault="00AA2860" w:rsidP="00095F4E">
      <w:pPr>
        <w:pStyle w:val="Equation"/>
        <w:rPr>
          <w:color w:val="000000"/>
          <w:lang w:val="ru-RU"/>
        </w:rPr>
      </w:pPr>
      <w:r w:rsidRPr="00B04D87">
        <w:rPr>
          <w:color w:val="000000"/>
          <w:lang w:val="ru-RU"/>
        </w:rPr>
        <w:tab/>
      </w:r>
      <w:r w:rsidR="002F295B" w:rsidRPr="008F30A0">
        <w:rPr>
          <w:color w:val="000000"/>
          <w:lang w:val="ru-RU"/>
        </w:rPr>
        <w:tab/>
      </w:r>
      <w:r w:rsidRPr="00D94E2D">
        <w:rPr>
          <w:color w:val="000000"/>
          <w:position w:val="-10"/>
        </w:rPr>
        <w:object w:dxaOrig="1420" w:dyaOrig="320">
          <v:shape id="_x0000_i1062" type="#_x0000_t75" style="width:70.3pt;height:15.85pt" o:ole="" fillcolor="window">
            <v:imagedata r:id="rId95" o:title=""/>
          </v:shape>
          <o:OLEObject Type="Embed" ProgID="Equation.3" ShapeID="_x0000_i1062" DrawAspect="Content" ObjectID="_1383747674" r:id="rId96"/>
        </w:object>
      </w:r>
      <w:r w:rsidRPr="003F4AD2">
        <w:rPr>
          <w:color w:val="000000"/>
          <w:lang w:val="ru-RU"/>
        </w:rPr>
        <w:t>.</w:t>
      </w:r>
      <w:r w:rsidRPr="00B04D87">
        <w:rPr>
          <w:color w:val="000000"/>
          <w:lang w:val="ru-RU"/>
        </w:rPr>
        <w:tab/>
        <w:t>(</w:t>
      </w:r>
      <w:r>
        <w:rPr>
          <w:color w:val="000000"/>
          <w:lang w:val="ru-RU"/>
        </w:rPr>
        <w:t>44</w:t>
      </w:r>
      <w:r w:rsidRPr="00B04D87">
        <w:rPr>
          <w:color w:val="000000"/>
          <w:lang w:val="ru-RU"/>
        </w:rPr>
        <w:t>)</w:t>
      </w:r>
    </w:p>
    <w:p w:rsidR="00AA2860" w:rsidRPr="00B04D87" w:rsidRDefault="00AA2860" w:rsidP="00E36C01">
      <w:pPr>
        <w:rPr>
          <w:lang w:val="ru-RU"/>
        </w:rPr>
      </w:pPr>
      <w:r w:rsidRPr="00B04D87">
        <w:rPr>
          <w:lang w:val="ru-RU"/>
        </w:rPr>
        <w:t>Рассчитывается погонное ослабление, вызываемое поглощением в газах (дБ/км):</w:t>
      </w:r>
    </w:p>
    <w:p w:rsidR="00AA2860" w:rsidRPr="00B04D87" w:rsidRDefault="00AA2860" w:rsidP="00095F4E">
      <w:pPr>
        <w:pStyle w:val="Equation"/>
        <w:rPr>
          <w:color w:val="000000"/>
          <w:lang w:val="ru-RU"/>
        </w:rPr>
      </w:pPr>
      <w:r w:rsidRPr="00B04D87">
        <w:rPr>
          <w:color w:val="000000"/>
          <w:lang w:val="ru-RU"/>
        </w:rPr>
        <w:tab/>
      </w:r>
      <w:r w:rsidR="002F295B" w:rsidRPr="008F30A0">
        <w:rPr>
          <w:color w:val="000000"/>
          <w:lang w:val="ru-RU"/>
        </w:rPr>
        <w:tab/>
      </w:r>
      <w:r w:rsidRPr="00D94E2D">
        <w:rPr>
          <w:color w:val="000000"/>
          <w:position w:val="-30"/>
        </w:rPr>
        <w:object w:dxaOrig="3260" w:dyaOrig="700">
          <v:shape id="_x0000_i1063" type="#_x0000_t75" style="width:163pt;height:34.65pt" o:ole="" fillcolor="window">
            <v:imagedata r:id="rId97" o:title=""/>
          </v:shape>
          <o:OLEObject Type="Embed" ProgID="Equation.3" ShapeID="_x0000_i1063" DrawAspect="Content" ObjectID="_1383747675" r:id="rId98"/>
        </w:object>
      </w:r>
      <w:r w:rsidRPr="00B04D87">
        <w:rPr>
          <w:color w:val="000000"/>
          <w:lang w:val="ru-RU"/>
        </w:rPr>
        <w:t>,</w:t>
      </w:r>
      <w:r w:rsidRPr="00B04D87">
        <w:rPr>
          <w:color w:val="000000"/>
          <w:lang w:val="ru-RU"/>
        </w:rPr>
        <w:tab/>
        <w:t>(4</w:t>
      </w:r>
      <w:r>
        <w:rPr>
          <w:color w:val="000000"/>
          <w:lang w:val="ru-RU"/>
        </w:rPr>
        <w:t>5</w:t>
      </w:r>
      <w:r w:rsidRPr="00B04D87">
        <w:rPr>
          <w:color w:val="000000"/>
          <w:lang w:val="ru-RU"/>
        </w:rPr>
        <w:t>)</w:t>
      </w:r>
    </w:p>
    <w:p w:rsidR="00AA2860" w:rsidRPr="00B04D87" w:rsidRDefault="00AA2860" w:rsidP="00E36C01">
      <w:pPr>
        <w:rPr>
          <w:lang w:val="ru-RU"/>
        </w:rPr>
      </w:pPr>
      <w:r w:rsidRPr="00B04D87">
        <w:rPr>
          <w:lang w:val="ru-RU"/>
        </w:rPr>
        <w:t>где:</w:t>
      </w:r>
    </w:p>
    <w:p w:rsidR="00AA2860" w:rsidRPr="008F30A0" w:rsidRDefault="00AA2860" w:rsidP="002F295B">
      <w:pPr>
        <w:pStyle w:val="Equationlegend"/>
        <w:rPr>
          <w:lang w:val="ru-RU"/>
        </w:rPr>
      </w:pPr>
      <w:r w:rsidRPr="008F30A0">
        <w:rPr>
          <w:i/>
          <w:iCs/>
          <w:lang w:val="ru-RU"/>
        </w:rPr>
        <w:tab/>
      </w:r>
      <w:r w:rsidRPr="00D94E2D">
        <w:rPr>
          <w:i/>
          <w:iCs/>
        </w:rPr>
        <w:t>d</w:t>
      </w:r>
      <w:r w:rsidRPr="00D94E2D">
        <w:rPr>
          <w:i/>
          <w:iCs/>
          <w:color w:val="000000"/>
          <w:position w:val="-4"/>
          <w:sz w:val="16"/>
          <w:szCs w:val="16"/>
        </w:rPr>
        <w:t>t</w:t>
      </w:r>
      <w:r w:rsidRPr="008F30A0">
        <w:rPr>
          <w:i/>
          <w:iCs/>
          <w:lang w:val="ru-RU"/>
        </w:rPr>
        <w:t xml:space="preserve"> </w:t>
      </w:r>
      <w:r w:rsidRPr="008F30A0">
        <w:rPr>
          <w:lang w:val="ru-RU"/>
        </w:rPr>
        <w:t>(км):</w:t>
      </w:r>
      <w:r w:rsidRPr="008F30A0">
        <w:rPr>
          <w:lang w:val="ru-RU"/>
        </w:rPr>
        <w:tab/>
        <w:t>текущее значение суммарной протяженности суши, Зона А1 + Зона</w:t>
      </w:r>
      <w:r w:rsidRPr="00D94E2D">
        <w:t> </w:t>
      </w:r>
      <w:r w:rsidRPr="008F30A0">
        <w:rPr>
          <w:lang w:val="ru-RU"/>
        </w:rPr>
        <w:t>А2, вдоль рассматриваемой трассы.</w:t>
      </w:r>
    </w:p>
    <w:p w:rsidR="00AA2860" w:rsidRPr="00B04D87" w:rsidRDefault="00AA2860" w:rsidP="00E36C01">
      <w:pPr>
        <w:rPr>
          <w:lang w:val="ru-RU"/>
        </w:rPr>
      </w:pPr>
      <w:r w:rsidRPr="00B04D87">
        <w:rPr>
          <w:lang w:val="ru-RU"/>
        </w:rPr>
        <w:t>Рассчитываются следующие параметры, зависящие от зоны:</w:t>
      </w:r>
    </w:p>
    <w:p w:rsidR="00AA2860" w:rsidRPr="00B04D87" w:rsidRDefault="00AA2860" w:rsidP="007B2B04">
      <w:pPr>
        <w:pStyle w:val="Equation"/>
        <w:rPr>
          <w:color w:val="000000"/>
          <w:lang w:val="ru-RU"/>
        </w:rPr>
      </w:pPr>
      <w:r w:rsidRPr="00B04D87">
        <w:rPr>
          <w:color w:val="000000"/>
          <w:lang w:val="ru-RU"/>
        </w:rPr>
        <w:tab/>
      </w:r>
      <w:r w:rsidR="002F295B" w:rsidRPr="008F30A0">
        <w:rPr>
          <w:color w:val="000000"/>
          <w:lang w:val="ru-RU"/>
        </w:rPr>
        <w:tab/>
      </w:r>
      <w:r w:rsidR="00EE234D" w:rsidRPr="007B2B04">
        <w:rPr>
          <w:color w:val="000000"/>
          <w:position w:val="-24"/>
        </w:rPr>
        <w:object w:dxaOrig="2940" w:dyaOrig="580">
          <v:shape id="_x0000_i1064" type="#_x0000_t75" style="width:168.75pt;height:33.3pt" o:ole="" fillcolor="window">
            <v:imagedata r:id="rId99" o:title=""/>
          </v:shape>
          <o:OLEObject Type="Embed" ProgID="Equation.3" ShapeID="_x0000_i1064" DrawAspect="Content" ObjectID="_1383747676" r:id="rId100"/>
        </w:object>
      </w:r>
      <w:r w:rsidRPr="00B04D87">
        <w:rPr>
          <w:color w:val="000000"/>
          <w:lang w:val="ru-RU"/>
        </w:rPr>
        <w:t>,</w:t>
      </w:r>
      <w:r w:rsidRPr="00B04D87">
        <w:rPr>
          <w:color w:val="000000"/>
          <w:lang w:val="ru-RU"/>
        </w:rPr>
        <w:tab/>
        <w:t>(4</w:t>
      </w:r>
      <w:r>
        <w:rPr>
          <w:color w:val="000000"/>
          <w:lang w:val="ru-RU"/>
        </w:rPr>
        <w:t>6</w:t>
      </w:r>
      <w:r w:rsidRPr="00B04D87">
        <w:rPr>
          <w:color w:val="000000"/>
          <w:lang w:val="ru-RU"/>
        </w:rPr>
        <w:t>)</w:t>
      </w:r>
    </w:p>
    <w:p w:rsidR="00AA2860" w:rsidRPr="00B04D87" w:rsidRDefault="00AA2860" w:rsidP="003F4AD2">
      <w:pPr>
        <w:spacing w:before="0"/>
        <w:rPr>
          <w:lang w:val="ru-RU"/>
        </w:rPr>
      </w:pPr>
      <w:r w:rsidRPr="00B04D87">
        <w:rPr>
          <w:lang w:val="ru-RU"/>
        </w:rPr>
        <w:t>где:</w:t>
      </w:r>
    </w:p>
    <w:p w:rsidR="00AA2860" w:rsidRPr="008F30A0" w:rsidRDefault="00AA2860" w:rsidP="002F295B">
      <w:pPr>
        <w:pStyle w:val="Equationlegend"/>
        <w:rPr>
          <w:lang w:val="ru-RU"/>
        </w:rPr>
      </w:pPr>
      <w:r w:rsidRPr="008F30A0">
        <w:rPr>
          <w:i/>
          <w:iCs/>
          <w:lang w:val="ru-RU"/>
        </w:rPr>
        <w:tab/>
      </w:r>
      <w:r w:rsidRPr="00D94E2D">
        <w:rPr>
          <w:i/>
          <w:iCs/>
        </w:rPr>
        <w:t>d</w:t>
      </w:r>
      <w:r w:rsidRPr="00D94E2D">
        <w:rPr>
          <w:i/>
          <w:iCs/>
          <w:color w:val="000000"/>
          <w:position w:val="-4"/>
          <w:sz w:val="16"/>
          <w:szCs w:val="16"/>
        </w:rPr>
        <w:t>lm</w:t>
      </w:r>
      <w:r w:rsidRPr="008F30A0">
        <w:rPr>
          <w:lang w:val="ru-RU"/>
        </w:rPr>
        <w:t xml:space="preserve"> (км):</w:t>
      </w:r>
      <w:r w:rsidRPr="008F30A0">
        <w:rPr>
          <w:lang w:val="ru-RU"/>
        </w:rPr>
        <w:tab/>
        <w:t>наибольшая протяженность непрерывного внутреннего участка суши (Зона</w:t>
      </w:r>
      <w:r w:rsidRPr="00D94E2D">
        <w:t> </w:t>
      </w:r>
      <w:r w:rsidRPr="008F30A0">
        <w:rPr>
          <w:lang w:val="ru-RU"/>
        </w:rPr>
        <w:t>А2) вдоль рассматриваемой трассы;</w:t>
      </w:r>
    </w:p>
    <w:p w:rsidR="00AA2860" w:rsidRPr="00B04D87" w:rsidRDefault="00AA2860" w:rsidP="0057420E">
      <w:pPr>
        <w:pStyle w:val="Equation"/>
        <w:rPr>
          <w:color w:val="000000"/>
          <w:lang w:val="ru-RU"/>
        </w:rPr>
      </w:pPr>
      <w:r w:rsidRPr="00B04D87">
        <w:rPr>
          <w:color w:val="000000"/>
          <w:lang w:val="ru-RU"/>
        </w:rPr>
        <w:tab/>
      </w:r>
      <w:r w:rsidR="002F295B" w:rsidRPr="008F30A0">
        <w:rPr>
          <w:color w:val="000000"/>
          <w:lang w:val="ru-RU"/>
        </w:rPr>
        <w:tab/>
      </w:r>
      <w:r w:rsidR="00EE234D" w:rsidRPr="00575670">
        <w:rPr>
          <w:color w:val="000000"/>
          <w:position w:val="-38"/>
        </w:rPr>
        <w:object w:dxaOrig="3280" w:dyaOrig="900">
          <v:shape id="_x0000_i1065" type="#_x0000_t75" style="width:185.5pt;height:51.6pt" o:ole="" fillcolor="window">
            <v:imagedata r:id="rId101" o:title=""/>
          </v:shape>
          <o:OLEObject Type="Embed" ProgID="Equation.3" ShapeID="_x0000_i1065" DrawAspect="Content" ObjectID="_1383747677" r:id="rId102"/>
        </w:object>
      </w:r>
      <w:r w:rsidRPr="00B04D87">
        <w:rPr>
          <w:color w:val="000000"/>
          <w:lang w:val="ru-RU"/>
        </w:rPr>
        <w:t>,</w:t>
      </w:r>
      <w:r w:rsidRPr="00B04D87">
        <w:rPr>
          <w:color w:val="000000"/>
          <w:lang w:val="ru-RU"/>
        </w:rPr>
        <w:tab/>
        <w:t>(4</w:t>
      </w:r>
      <w:r>
        <w:rPr>
          <w:color w:val="000000"/>
          <w:lang w:val="ru-RU"/>
        </w:rPr>
        <w:t>7</w:t>
      </w:r>
      <w:r w:rsidRPr="00B04D87">
        <w:rPr>
          <w:color w:val="000000"/>
          <w:lang w:val="ru-RU"/>
        </w:rPr>
        <w:t>)</w:t>
      </w:r>
    </w:p>
    <w:p w:rsidR="00AA2860" w:rsidRPr="00B04D87" w:rsidRDefault="00AA2860" w:rsidP="00E36C01">
      <w:pPr>
        <w:rPr>
          <w:lang w:val="ru-RU"/>
        </w:rPr>
      </w:pPr>
      <w:r w:rsidRPr="00B04D87">
        <w:rPr>
          <w:lang w:val="ru-RU"/>
        </w:rPr>
        <w:t>где:</w:t>
      </w:r>
    </w:p>
    <w:p w:rsidR="00AA2860" w:rsidRPr="008F30A0" w:rsidRDefault="00AA2860" w:rsidP="002F295B">
      <w:pPr>
        <w:pStyle w:val="Equationlegend"/>
        <w:rPr>
          <w:lang w:val="ru-RU"/>
        </w:rPr>
      </w:pPr>
      <w:r w:rsidRPr="008F30A0">
        <w:rPr>
          <w:i/>
          <w:iCs/>
          <w:lang w:val="ru-RU"/>
        </w:rPr>
        <w:tab/>
      </w:r>
      <w:r w:rsidRPr="00D94E2D">
        <w:rPr>
          <w:i/>
          <w:iCs/>
        </w:rPr>
        <w:t>d</w:t>
      </w:r>
      <w:r w:rsidRPr="00D94E2D">
        <w:rPr>
          <w:i/>
          <w:iCs/>
          <w:color w:val="000000"/>
          <w:position w:val="-4"/>
          <w:sz w:val="16"/>
          <w:szCs w:val="16"/>
        </w:rPr>
        <w:t>tm</w:t>
      </w:r>
      <w:r w:rsidRPr="008F30A0">
        <w:rPr>
          <w:lang w:val="ru-RU"/>
        </w:rPr>
        <w:t xml:space="preserve"> (км):</w:t>
      </w:r>
      <w:r w:rsidRPr="008F30A0">
        <w:rPr>
          <w:lang w:val="ru-RU"/>
        </w:rPr>
        <w:tab/>
        <w:t>наибольшая протяженность непрерывного участка суши (сумма внутреннего и прибрежного участков), Зона А1 + Зона А2, вдоль рассматриваемой трассы.</w:t>
      </w:r>
    </w:p>
    <w:p w:rsidR="00AA2860" w:rsidRPr="00B04D87" w:rsidRDefault="00AA2860" w:rsidP="00E36C01">
      <w:pPr>
        <w:rPr>
          <w:lang w:val="ru-RU"/>
        </w:rPr>
      </w:pPr>
      <w:r w:rsidRPr="00D94E2D">
        <w:rPr>
          <w:rFonts w:ascii="Symbol" w:hAnsi="Symbol"/>
          <w:color w:val="000000"/>
        </w:rPr>
        <w:t></w:t>
      </w:r>
      <w:r w:rsidRPr="00B04D87">
        <w:rPr>
          <w:color w:val="000000"/>
          <w:position w:val="-4"/>
          <w:sz w:val="16"/>
          <w:szCs w:val="16"/>
          <w:lang w:val="ru-RU"/>
        </w:rPr>
        <w:t>1</w:t>
      </w:r>
      <w:r w:rsidRPr="00B04D87">
        <w:rPr>
          <w:lang w:val="ru-RU"/>
        </w:rPr>
        <w:t xml:space="preserve"> должно быть ограничено величиной </w:t>
      </w:r>
      <w:r w:rsidRPr="00D94E2D">
        <w:rPr>
          <w:rFonts w:ascii="Symbol" w:hAnsi="Symbol"/>
          <w:color w:val="000000"/>
        </w:rPr>
        <w:t></w:t>
      </w:r>
      <w:r w:rsidRPr="00B04D87">
        <w:rPr>
          <w:color w:val="000000"/>
          <w:position w:val="-4"/>
          <w:sz w:val="16"/>
          <w:szCs w:val="16"/>
          <w:lang w:val="ru-RU"/>
        </w:rPr>
        <w:t>1</w:t>
      </w:r>
      <w:r w:rsidRPr="00B04D87">
        <w:rPr>
          <w:color w:val="000000"/>
          <w:lang w:val="ru-RU"/>
        </w:rPr>
        <w:t xml:space="preserve"> </w:t>
      </w:r>
      <w:r w:rsidRPr="00D94E2D">
        <w:rPr>
          <w:rFonts w:ascii="Symbol" w:hAnsi="Symbol"/>
          <w:color w:val="000000"/>
        </w:rPr>
        <w:t></w:t>
      </w:r>
      <w:r w:rsidRPr="00B04D87">
        <w:rPr>
          <w:color w:val="000000"/>
          <w:lang w:val="ru-RU"/>
        </w:rPr>
        <w:t xml:space="preserve"> 1</w:t>
      </w:r>
      <w:r w:rsidRPr="00B04D87">
        <w:rPr>
          <w:lang w:val="ru-RU"/>
        </w:rPr>
        <w:t>.</w:t>
      </w:r>
    </w:p>
    <w:p w:rsidR="00AA2860" w:rsidRPr="00B04D87" w:rsidRDefault="00AA2860" w:rsidP="0057420E">
      <w:pPr>
        <w:pStyle w:val="Equation"/>
        <w:rPr>
          <w:color w:val="000000"/>
          <w:lang w:val="ru-RU"/>
        </w:rPr>
      </w:pPr>
      <w:r w:rsidRPr="00B04D87">
        <w:rPr>
          <w:color w:val="000000"/>
          <w:lang w:val="ru-RU"/>
        </w:rPr>
        <w:tab/>
      </w:r>
      <w:r w:rsidR="002F295B" w:rsidRPr="008F30A0">
        <w:rPr>
          <w:color w:val="000000"/>
          <w:lang w:val="ru-RU"/>
        </w:rPr>
        <w:tab/>
      </w:r>
      <w:r w:rsidR="00EE234D" w:rsidRPr="00D94E2D">
        <w:rPr>
          <w:color w:val="000000"/>
          <w:position w:val="-10"/>
        </w:rPr>
        <w:object w:dxaOrig="2520" w:dyaOrig="380">
          <v:shape id="_x0000_i1066" type="#_x0000_t75" style="width:120.35pt;height:18.45pt" o:ole="" fillcolor="window">
            <v:imagedata r:id="rId103" o:title=""/>
          </v:shape>
          <o:OLEObject Type="Embed" ProgID="Equation.3" ShapeID="_x0000_i1066" DrawAspect="Content" ObjectID="_1383747678" r:id="rId104"/>
        </w:object>
      </w:r>
      <w:r w:rsidRPr="003F4AD2">
        <w:rPr>
          <w:color w:val="000000"/>
          <w:lang w:val="ru-RU"/>
        </w:rPr>
        <w:t>,</w:t>
      </w:r>
      <w:r w:rsidRPr="00B04D87">
        <w:rPr>
          <w:color w:val="000000"/>
          <w:lang w:val="ru-RU"/>
        </w:rPr>
        <w:tab/>
        <w:t>(4</w:t>
      </w:r>
      <w:r>
        <w:rPr>
          <w:color w:val="000000"/>
          <w:lang w:val="ru-RU"/>
        </w:rPr>
        <w:t>8</w:t>
      </w:r>
      <w:r w:rsidRPr="00B04D87">
        <w:rPr>
          <w:color w:val="000000"/>
          <w:lang w:val="ru-RU"/>
        </w:rPr>
        <w:t>)</w:t>
      </w:r>
    </w:p>
    <w:p w:rsidR="00AA2860" w:rsidRPr="00B04D87" w:rsidRDefault="00AA2860" w:rsidP="00E36C01">
      <w:pPr>
        <w:rPr>
          <w:lang w:val="ru-RU"/>
        </w:rPr>
      </w:pPr>
      <w:r w:rsidRPr="00D94E2D">
        <w:rPr>
          <w:rFonts w:ascii="Symbol" w:hAnsi="Symbol"/>
          <w:color w:val="000000"/>
          <w:szCs w:val="18"/>
        </w:rPr>
        <w:sym w:font="Symbol" w:char="F073"/>
      </w:r>
      <w:r w:rsidRPr="00B04D87">
        <w:rPr>
          <w:lang w:val="ru-RU"/>
        </w:rPr>
        <w:t xml:space="preserve"> должно быть ограничено величиной </w:t>
      </w:r>
      <w:r w:rsidRPr="00D94E2D">
        <w:rPr>
          <w:rFonts w:ascii="Symbol" w:hAnsi="Symbol"/>
          <w:color w:val="000000"/>
          <w:szCs w:val="18"/>
        </w:rPr>
        <w:sym w:font="Symbol" w:char="F073"/>
      </w:r>
      <w:r w:rsidRPr="00B04D87">
        <w:rPr>
          <w:color w:val="000000"/>
          <w:lang w:val="ru-RU"/>
        </w:rPr>
        <w:t xml:space="preserve"> </w:t>
      </w:r>
      <w:r w:rsidRPr="00D94E2D">
        <w:rPr>
          <w:rFonts w:ascii="Symbol" w:hAnsi="Symbol"/>
          <w:color w:val="000000"/>
          <w:szCs w:val="18"/>
        </w:rPr>
        <w:sym w:font="Symbol" w:char="F0B3"/>
      </w:r>
      <w:r w:rsidRPr="00B04D87">
        <w:rPr>
          <w:color w:val="000000"/>
          <w:lang w:val="ru-RU"/>
        </w:rPr>
        <w:t xml:space="preserve"> –3,4</w:t>
      </w:r>
      <w:r w:rsidRPr="00B04D87">
        <w:rPr>
          <w:lang w:val="ru-RU"/>
        </w:rPr>
        <w:t>.</w:t>
      </w:r>
    </w:p>
    <w:p w:rsidR="00AA2860" w:rsidRPr="00D94E2D" w:rsidRDefault="00AA2860" w:rsidP="0057420E">
      <w:pPr>
        <w:pStyle w:val="Equation"/>
        <w:rPr>
          <w:color w:val="000000"/>
        </w:rPr>
      </w:pPr>
      <w:r w:rsidRPr="00B04D87">
        <w:rPr>
          <w:color w:val="000000"/>
          <w:lang w:val="ru-RU"/>
        </w:rPr>
        <w:tab/>
      </w:r>
      <w:r w:rsidR="002F295B" w:rsidRPr="008F30A0">
        <w:rPr>
          <w:color w:val="000000"/>
          <w:lang w:val="ru-RU"/>
        </w:rPr>
        <w:tab/>
      </w:r>
      <w:r w:rsidR="00EE234D" w:rsidRPr="00D94E2D">
        <w:rPr>
          <w:color w:val="000000"/>
          <w:position w:val="-10"/>
        </w:rPr>
        <w:object w:dxaOrig="2079" w:dyaOrig="440">
          <v:shape id="_x0000_i1067" type="#_x0000_t75" style="width:101.05pt;height:21.5pt" o:ole="" fillcolor="window">
            <v:imagedata r:id="rId105" o:title=""/>
          </v:shape>
          <o:OLEObject Type="Embed" ProgID="Equation.3" ShapeID="_x0000_i1067" DrawAspect="Content" ObjectID="_1383747679" r:id="rId106"/>
        </w:object>
      </w:r>
      <w:r w:rsidRPr="003F4AD2">
        <w:rPr>
          <w:color w:val="000000"/>
          <w:lang w:val="ru-RU"/>
        </w:rPr>
        <w:t>.</w:t>
      </w:r>
      <w:r>
        <w:rPr>
          <w:color w:val="000000"/>
        </w:rPr>
        <w:tab/>
        <w:t>(4</w:t>
      </w:r>
      <w:r>
        <w:rPr>
          <w:color w:val="000000"/>
          <w:lang w:val="ru-RU"/>
        </w:rPr>
        <w:t>9</w:t>
      </w:r>
      <w:r w:rsidRPr="00D94E2D">
        <w:rPr>
          <w:color w:val="000000"/>
        </w:rPr>
        <w:t>)</w:t>
      </w:r>
    </w:p>
    <w:p w:rsidR="00AA2860" w:rsidRPr="00D94E2D" w:rsidRDefault="00AA2860" w:rsidP="00E36C01">
      <w:r w:rsidRPr="00D94E2D">
        <w:rPr>
          <w:rFonts w:ascii="Symbol" w:hAnsi="Symbol"/>
          <w:color w:val="000000"/>
        </w:rPr>
        <w:t></w:t>
      </w:r>
      <w:r w:rsidRPr="00D94E2D">
        <w:rPr>
          <w:color w:val="000000"/>
          <w:position w:val="-4"/>
          <w:sz w:val="16"/>
          <w:szCs w:val="16"/>
        </w:rPr>
        <w:t>2</w:t>
      </w:r>
      <w:r w:rsidRPr="00D94E2D">
        <w:t xml:space="preserve"> должно быть ограничено величиной </w:t>
      </w:r>
      <w:r w:rsidRPr="00D94E2D">
        <w:rPr>
          <w:rFonts w:ascii="Symbol" w:hAnsi="Symbol"/>
          <w:color w:val="000000"/>
        </w:rPr>
        <w:t></w:t>
      </w:r>
      <w:r w:rsidRPr="00D94E2D">
        <w:rPr>
          <w:color w:val="000000"/>
          <w:position w:val="-4"/>
          <w:sz w:val="16"/>
          <w:szCs w:val="16"/>
        </w:rPr>
        <w:t>2</w:t>
      </w:r>
      <w:r w:rsidRPr="00D94E2D">
        <w:rPr>
          <w:color w:val="000000"/>
        </w:rPr>
        <w:t xml:space="preserve"> </w:t>
      </w:r>
      <w:r w:rsidRPr="00D94E2D">
        <w:rPr>
          <w:rFonts w:ascii="Symbol" w:hAnsi="Symbol"/>
          <w:color w:val="000000"/>
        </w:rPr>
        <w:t></w:t>
      </w:r>
      <w:r w:rsidRPr="00D94E2D">
        <w:rPr>
          <w:color w:val="000000"/>
        </w:rPr>
        <w:t xml:space="preserve"> 1</w:t>
      </w:r>
      <w:r w:rsidRPr="00D94E2D">
        <w:t>.</w:t>
      </w:r>
    </w:p>
    <w:tbl>
      <w:tblPr>
        <w:tblW w:w="9988" w:type="dxa"/>
        <w:tblLook w:val="01E0" w:firstRow="1" w:lastRow="1" w:firstColumn="1" w:lastColumn="1" w:noHBand="0" w:noVBand="0"/>
      </w:tblPr>
      <w:tblGrid>
        <w:gridCol w:w="9988"/>
      </w:tblGrid>
      <w:tr w:rsidR="00AA2860" w:rsidRPr="00D94E2D" w:rsidTr="00D764CE">
        <w:trPr>
          <w:trHeight w:val="1160"/>
        </w:trPr>
        <w:tc>
          <w:tcPr>
            <w:tcW w:w="9988" w:type="dxa"/>
          </w:tcPr>
          <w:p w:rsidR="00AA2860" w:rsidRPr="003F4AD2" w:rsidRDefault="003D6717" w:rsidP="005C7A94">
            <w:pPr>
              <w:tabs>
                <w:tab w:val="left" w:pos="1134"/>
                <w:tab w:val="left" w:pos="1871"/>
                <w:tab w:val="left" w:pos="2552"/>
              </w:tabs>
              <w:ind w:left="567"/>
              <w:jc w:val="left"/>
              <w:rPr>
                <w:rFonts w:ascii="Times" w:hAnsi="Times"/>
                <w:lang w:val="ru-RU"/>
              </w:rPr>
            </w:pPr>
            <w:r>
              <w:rPr>
                <w:noProof/>
                <w:lang w:val="en-US" w:eastAsia="zh-CN"/>
              </w:rPr>
              <mc:AlternateContent>
                <mc:Choice Requires="wps">
                  <w:drawing>
                    <wp:anchor distT="0" distB="0" distL="114300" distR="114300" simplePos="0" relativeHeight="251715072" behindDoc="0" locked="0" layoutInCell="1" allowOverlap="1" wp14:anchorId="107FA3F6" wp14:editId="0BC1C23A">
                      <wp:simplePos x="0" y="0"/>
                      <wp:positionH relativeFrom="column">
                        <wp:posOffset>5796717</wp:posOffset>
                      </wp:positionH>
                      <wp:positionV relativeFrom="paragraph">
                        <wp:posOffset>11288</wp:posOffset>
                      </wp:positionV>
                      <wp:extent cx="464024" cy="674370"/>
                      <wp:effectExtent l="0" t="0" r="0" b="381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24"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717D64">
                                  <w:pPr>
                                    <w:rPr>
                                      <w:lang w:val="ru-RU"/>
                                    </w:rPr>
                                  </w:pPr>
                                  <w:r>
                                    <w:rPr>
                                      <w:lang w:val="ru-RU"/>
                                    </w:rPr>
                                    <w:t>(50а)</w:t>
                                  </w:r>
                                </w:p>
                                <w:p w:rsidR="00C577D9" w:rsidRPr="003F4AD2" w:rsidRDefault="00C577D9" w:rsidP="003F4AD2">
                                  <w:pPr>
                                    <w:spacing w:before="240" w:line="340" w:lineRule="exact"/>
                                    <w:rPr>
                                      <w:lang w:val="en-US"/>
                                    </w:rPr>
                                  </w:pPr>
                                  <w:r>
                                    <w:rPr>
                                      <w:lang w:val="ru-RU"/>
                                    </w:rPr>
                                    <w:t>(50</w:t>
                                  </w:r>
                                  <w:r>
                                    <w:rPr>
                                      <w:lang w:val="en-US"/>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113" type="#_x0000_t202" style="position:absolute;left:0;text-align:left;margin-left:456.45pt;margin-top:.9pt;width:36.55pt;height:53.1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" filled="f" stroked="f">
                      <v:textbox style="mso-fit-shape-to-text:t">
                        <w:txbxContent>
                          <w:p w:rsidR="00C577D9" w:rsidRDefault="00C577D9" w:rsidP="00717D64">
                            <w:pPr>
                              <w:rPr>
                                <w:lang w:val="ru-RU"/>
                              </w:rPr>
                            </w:pPr>
                            <w:r>
                              <w:rPr>
                                <w:lang w:val="ru-RU"/>
                              </w:rPr>
                              <w:t>(50а)</w:t>
                            </w:r>
                          </w:p>
                          <w:p w:rsidR="00C577D9" w:rsidRPr="003F4AD2" w:rsidRDefault="00C577D9" w:rsidP="003F4AD2">
                            <w:pPr>
                              <w:spacing w:before="240" w:line="340" w:lineRule="exact"/>
                              <w:rPr>
                                <w:lang w:val="en-US"/>
                              </w:rPr>
                            </w:pPr>
                            <w:r>
                              <w:rPr>
                                <w:lang w:val="ru-RU"/>
                              </w:rPr>
                              <w:t>(50</w:t>
                            </w:r>
                            <w:r>
                              <w:rPr>
                                <w:lang w:val="en-US"/>
                              </w:rPr>
                              <w:t>b)</w:t>
                            </w:r>
                          </w:p>
                        </w:txbxContent>
                      </v:textbox>
                    </v:shape>
                  </w:pict>
                </mc:Fallback>
              </mc:AlternateContent>
            </w:r>
            <w:r w:rsidR="00D25669" w:rsidRPr="00D25669">
              <w:rPr>
                <w:color w:val="000000"/>
                <w:position w:val="-48"/>
              </w:rPr>
              <w:object w:dxaOrig="6300" w:dyaOrig="1060">
                <v:shape id="_x0000_i1068" type="#_x0000_t75" style="width:372.95pt;height:52.75pt" o:ole="">
                  <v:imagedata r:id="rId107" o:title=""/>
                </v:shape>
                <o:OLEObject Type="Embed" ProgID="Equation.3" ShapeID="_x0000_i1068" DrawAspect="Content" ObjectID="_1383747680" r:id="rId108"/>
              </w:object>
            </w:r>
          </w:p>
        </w:tc>
      </w:tr>
    </w:tbl>
    <w:p w:rsidR="00AA2860" w:rsidRPr="00B04D87" w:rsidRDefault="00AA2860" w:rsidP="00E36C01">
      <w:pPr>
        <w:rPr>
          <w:lang w:val="ru-RU"/>
        </w:rPr>
      </w:pPr>
      <w:r w:rsidRPr="00B04D87">
        <w:rPr>
          <w:lang w:val="ru-RU"/>
        </w:rPr>
        <w:t xml:space="preserve">где </w:t>
      </w:r>
      <w:r w:rsidRPr="00D94E2D">
        <w:rPr>
          <w:rFonts w:ascii="Symbol" w:hAnsi="Symbol"/>
          <w:color w:val="000000"/>
        </w:rPr>
        <w:t></w:t>
      </w:r>
      <w:r w:rsidRPr="00D94E2D">
        <w:rPr>
          <w:i/>
          <w:iCs/>
          <w:color w:val="000000"/>
          <w:position w:val="-4"/>
          <w:sz w:val="16"/>
          <w:szCs w:val="16"/>
        </w:rPr>
        <w:t>r</w:t>
      </w:r>
      <w:r w:rsidRPr="00B04D87">
        <w:rPr>
          <w:lang w:val="ru-RU"/>
        </w:rPr>
        <w:t xml:space="preserve"> определяется в уравнениях (</w:t>
      </w:r>
      <w:r>
        <w:rPr>
          <w:lang w:val="ru-RU"/>
        </w:rPr>
        <w:t>10</w:t>
      </w:r>
      <w:r w:rsidRPr="00B04D87">
        <w:rPr>
          <w:lang w:val="ru-RU"/>
        </w:rPr>
        <w:t>) и (1</w:t>
      </w:r>
      <w:r>
        <w:rPr>
          <w:lang w:val="ru-RU"/>
        </w:rPr>
        <w:t>1</w:t>
      </w:r>
      <w:r w:rsidRPr="00B04D87">
        <w:rPr>
          <w:lang w:val="ru-RU"/>
        </w:rPr>
        <w:t>) § 4.1 Приложения</w:t>
      </w:r>
      <w:r>
        <w:rPr>
          <w:lang w:val="ru-RU"/>
        </w:rPr>
        <w:t> 1</w:t>
      </w:r>
      <w:r w:rsidRPr="00B04D87">
        <w:rPr>
          <w:lang w:val="ru-RU"/>
        </w:rPr>
        <w:t>.</w:t>
      </w:r>
    </w:p>
    <w:p w:rsidR="00AA2860" w:rsidRPr="00B04D87" w:rsidRDefault="00AA2860" w:rsidP="00F73512">
      <w:pPr>
        <w:pageBreakBefore/>
        <w:rPr>
          <w:lang w:val="ru-RU"/>
        </w:rPr>
      </w:pPr>
      <w:r w:rsidRPr="00B04D87">
        <w:rPr>
          <w:lang w:val="ru-RU"/>
        </w:rPr>
        <w:lastRenderedPageBreak/>
        <w:t xml:space="preserve">Рассчитываются зависящий от трассы наклон волновода, </w:t>
      </w:r>
      <w:r w:rsidRPr="00D94E2D">
        <w:rPr>
          <w:rFonts w:ascii="Symbol" w:hAnsi="Symbol"/>
          <w:color w:val="000000"/>
          <w:szCs w:val="18"/>
        </w:rPr>
        <w:sym w:font="Symbol" w:char="F062"/>
      </w:r>
      <w:r w:rsidRPr="00B04D87">
        <w:rPr>
          <w:lang w:val="ru-RU"/>
        </w:rPr>
        <w:t>, и связанный с ним параметр</w:t>
      </w:r>
      <w:r w:rsidR="00F73512">
        <w:rPr>
          <w:lang w:val="ru-RU"/>
        </w:rPr>
        <w:t xml:space="preserve"> </w:t>
      </w:r>
      <w:r w:rsidR="00F73512" w:rsidRPr="00F73512">
        <w:rPr>
          <w:lang w:val="ru-RU"/>
        </w:rPr>
        <w:t>Г</w:t>
      </w:r>
      <w:r w:rsidR="00F73512" w:rsidRPr="00F73512">
        <w:rPr>
          <w:position w:val="-4"/>
          <w:lang w:val="ru-RU"/>
        </w:rPr>
        <w:t>1</w:t>
      </w:r>
      <w:r w:rsidRPr="00B04D87">
        <w:rPr>
          <w:lang w:val="ru-RU"/>
        </w:rPr>
        <w:t>, используемые для вычисления временнóй зависимости потерь на трассе:</w:t>
      </w:r>
    </w:p>
    <w:p w:rsidR="00AA2860" w:rsidRPr="00B04D87" w:rsidRDefault="00AA2860" w:rsidP="001717EE">
      <w:pPr>
        <w:pStyle w:val="Equation"/>
        <w:rPr>
          <w:color w:val="000000"/>
          <w:lang w:val="ru-RU"/>
        </w:rPr>
      </w:pPr>
      <w:r w:rsidRPr="00B04D87">
        <w:rPr>
          <w:color w:val="000000"/>
          <w:lang w:val="ru-RU"/>
        </w:rPr>
        <w:tab/>
      </w:r>
      <w:r w:rsidR="00F73512">
        <w:rPr>
          <w:color w:val="000000"/>
          <w:lang w:val="ru-RU"/>
        </w:rPr>
        <w:tab/>
      </w:r>
      <w:r w:rsidRPr="00D94E2D">
        <w:rPr>
          <w:color w:val="000000"/>
          <w:position w:val="-10"/>
        </w:rPr>
        <w:object w:dxaOrig="1740" w:dyaOrig="320">
          <v:shape id="_x0000_i1069" type="#_x0000_t75" style="width:87pt;height:15.85pt" o:ole="" fillcolor="window">
            <v:imagedata r:id="rId109" o:title=""/>
          </v:shape>
          <o:OLEObject Type="Embed" ProgID="Equation.3" ShapeID="_x0000_i1069" DrawAspect="Content" ObjectID="_1383747681" r:id="rId110"/>
        </w:object>
      </w:r>
      <w:r w:rsidRPr="00B04D87">
        <w:rPr>
          <w:color w:val="000000"/>
          <w:lang w:val="ru-RU"/>
        </w:rPr>
        <w:t>,</w:t>
      </w:r>
      <w:r w:rsidRPr="00B04D87">
        <w:rPr>
          <w:color w:val="000000"/>
          <w:lang w:val="ru-RU"/>
        </w:rPr>
        <w:tab/>
        <w:t>(5</w:t>
      </w:r>
      <w:r>
        <w:rPr>
          <w:color w:val="000000"/>
          <w:lang w:val="ru-RU"/>
        </w:rPr>
        <w:t>1</w:t>
      </w:r>
      <w:r w:rsidRPr="00B04D87">
        <w:rPr>
          <w:color w:val="000000"/>
          <w:lang w:val="ru-RU"/>
        </w:rPr>
        <w:t>)</w:t>
      </w:r>
    </w:p>
    <w:p w:rsidR="00AA2860" w:rsidRPr="00B04D87" w:rsidRDefault="00AA2860" w:rsidP="00E36C01">
      <w:pPr>
        <w:rPr>
          <w:lang w:val="ru-RU"/>
        </w:rPr>
      </w:pPr>
      <w:r w:rsidRPr="00B04D87">
        <w:rPr>
          <w:lang w:val="ru-RU"/>
        </w:rPr>
        <w:t xml:space="preserve">где </w:t>
      </w:r>
      <w:r w:rsidRPr="00D94E2D">
        <w:rPr>
          <w:rFonts w:ascii="Symbol" w:hAnsi="Symbol"/>
          <w:color w:val="000000"/>
          <w:szCs w:val="18"/>
        </w:rPr>
        <w:sym w:font="Symbol" w:char="F062"/>
      </w:r>
      <w:r w:rsidRPr="00D94E2D">
        <w:rPr>
          <w:i/>
          <w:iCs/>
          <w:color w:val="000000"/>
          <w:position w:val="-4"/>
          <w:sz w:val="16"/>
          <w:szCs w:val="16"/>
        </w:rPr>
        <w:t>e</w:t>
      </w:r>
      <w:r w:rsidRPr="00B04D87">
        <w:rPr>
          <w:lang w:val="ru-RU"/>
        </w:rPr>
        <w:t xml:space="preserve"> определяется в уравнениях (</w:t>
      </w:r>
      <w:r>
        <w:rPr>
          <w:lang w:val="ru-RU"/>
        </w:rPr>
        <w:t>8</w:t>
      </w:r>
      <w:r w:rsidRPr="00B04D87">
        <w:rPr>
          <w:lang w:val="ru-RU"/>
        </w:rPr>
        <w:t>) и (</w:t>
      </w:r>
      <w:r>
        <w:rPr>
          <w:lang w:val="ru-RU"/>
        </w:rPr>
        <w:t>9</w:t>
      </w:r>
      <w:r w:rsidRPr="00B04D87">
        <w:rPr>
          <w:lang w:val="ru-RU"/>
        </w:rPr>
        <w:t>) § 4.1 Приложения</w:t>
      </w:r>
      <w:r>
        <w:rPr>
          <w:lang w:val="ru-RU"/>
        </w:rPr>
        <w:t> 1</w:t>
      </w:r>
      <w:r w:rsidRPr="00B04D87">
        <w:rPr>
          <w:lang w:val="ru-RU"/>
        </w:rPr>
        <w:t>.</w:t>
      </w:r>
    </w:p>
    <w:p w:rsidR="00AA2860" w:rsidRDefault="00F73512" w:rsidP="001717EE">
      <w:pPr>
        <w:pStyle w:val="Equation"/>
        <w:rPr>
          <w:lang w:val="ru-RU"/>
        </w:rPr>
      </w:pPr>
      <w:r>
        <w:rPr>
          <w:color w:val="000000"/>
          <w:lang w:val="ru-RU"/>
        </w:rPr>
        <w:tab/>
      </w:r>
      <w:r w:rsidR="00AA2860" w:rsidRPr="00B04D87">
        <w:rPr>
          <w:color w:val="000000"/>
          <w:lang w:val="ru-RU"/>
        </w:rPr>
        <w:tab/>
      </w:r>
      <w:r w:rsidR="00A74877" w:rsidRPr="002A1B32">
        <w:rPr>
          <w:color w:val="000000"/>
          <w:position w:val="-26"/>
        </w:rPr>
        <w:object w:dxaOrig="5960" w:dyaOrig="580">
          <v:shape id="_x0000_i1070" type="#_x0000_t75" style="width:331.65pt;height:33.2pt" o:ole="" fillcolor="window">
            <v:imagedata r:id="rId111" o:title=""/>
          </v:shape>
          <o:OLEObject Type="Embed" ProgID="Equation.3" ShapeID="_x0000_i1070" DrawAspect="Content" ObjectID="_1383747682" r:id="rId112"/>
        </w:object>
      </w:r>
      <w:r w:rsidR="00AA2860" w:rsidRPr="00B04D87">
        <w:rPr>
          <w:color w:val="000000"/>
          <w:lang w:val="ru-RU"/>
        </w:rPr>
        <w:t>.</w:t>
      </w:r>
      <w:r w:rsidR="00AA2860" w:rsidRPr="00B04D87">
        <w:rPr>
          <w:color w:val="000000"/>
          <w:lang w:val="ru-RU"/>
        </w:rPr>
        <w:tab/>
        <w:t>(5</w:t>
      </w:r>
      <w:r w:rsidR="00AA2860">
        <w:rPr>
          <w:color w:val="000000"/>
          <w:lang w:val="ru-RU"/>
        </w:rPr>
        <w:t>2</w:t>
      </w:r>
      <w:r w:rsidR="00AA2860" w:rsidRPr="00B04D87">
        <w:rPr>
          <w:color w:val="000000"/>
          <w:lang w:val="ru-RU"/>
        </w:rPr>
        <w:t>)</w:t>
      </w:r>
    </w:p>
    <w:p w:rsidR="00AA2860" w:rsidRPr="00B04D87" w:rsidRDefault="00AA2860" w:rsidP="001717EE">
      <w:pPr>
        <w:pStyle w:val="Equation"/>
        <w:rPr>
          <w:lang w:val="ru-RU"/>
        </w:rPr>
      </w:pPr>
      <w:r w:rsidRPr="00B04D87">
        <w:rPr>
          <w:lang w:val="ru-RU"/>
        </w:rPr>
        <w:t xml:space="preserve">Рассчитывается поправочный коэффициент </w:t>
      </w:r>
      <w:r w:rsidRPr="00B04D87">
        <w:rPr>
          <w:i/>
          <w:iCs/>
          <w:lang w:val="ru-RU"/>
        </w:rPr>
        <w:t>С</w:t>
      </w:r>
      <w:r w:rsidRPr="00455FF8">
        <w:rPr>
          <w:color w:val="000000"/>
          <w:position w:val="-4"/>
          <w:sz w:val="16"/>
          <w:szCs w:val="16"/>
          <w:lang w:val="ru-RU"/>
        </w:rPr>
        <w:t>2</w:t>
      </w:r>
      <w:r w:rsidRPr="00D94E2D">
        <w:rPr>
          <w:i/>
          <w:iCs/>
          <w:color w:val="000000"/>
          <w:position w:val="-4"/>
          <w:sz w:val="16"/>
          <w:szCs w:val="16"/>
        </w:rPr>
        <w:t>i</w:t>
      </w:r>
      <w:r w:rsidRPr="00B04D87">
        <w:rPr>
          <w:i/>
          <w:iCs/>
          <w:lang w:val="ru-RU"/>
        </w:rPr>
        <w:t xml:space="preserve"> </w:t>
      </w:r>
      <w:r w:rsidRPr="00B04D87">
        <w:rPr>
          <w:lang w:val="ru-RU"/>
        </w:rPr>
        <w:t>(дБ) (см. § 4.4</w:t>
      </w:r>
      <w:r w:rsidRPr="00010C8E">
        <w:rPr>
          <w:lang w:val="ru-RU"/>
        </w:rPr>
        <w:t xml:space="preserve"> </w:t>
      </w:r>
      <w:r w:rsidRPr="00B04D87">
        <w:rPr>
          <w:lang w:val="ru-RU"/>
        </w:rPr>
        <w:t>Приложения</w:t>
      </w:r>
      <w:r>
        <w:rPr>
          <w:lang w:val="ru-RU"/>
        </w:rPr>
        <w:t> 1</w:t>
      </w:r>
      <w:r w:rsidRPr="00B04D87">
        <w:rPr>
          <w:lang w:val="ru-RU"/>
        </w:rPr>
        <w:t>) с использованием выражения:</w:t>
      </w:r>
    </w:p>
    <w:p w:rsidR="00AA2860" w:rsidRPr="00B04D87" w:rsidRDefault="00AA2860" w:rsidP="001717EE">
      <w:pPr>
        <w:pStyle w:val="Equation"/>
        <w:tabs>
          <w:tab w:val="left" w:pos="851"/>
        </w:tabs>
        <w:rPr>
          <w:color w:val="000000"/>
          <w:lang w:val="ru-RU"/>
        </w:rPr>
      </w:pPr>
      <w:r w:rsidRPr="00B04D87">
        <w:rPr>
          <w:color w:val="000000"/>
          <w:lang w:val="ru-RU"/>
        </w:rPr>
        <w:tab/>
      </w:r>
      <w:r w:rsidR="00F73512">
        <w:rPr>
          <w:color w:val="000000"/>
          <w:lang w:val="ru-RU"/>
        </w:rPr>
        <w:tab/>
      </w:r>
      <w:r w:rsidR="00A74877" w:rsidRPr="00A74877">
        <w:rPr>
          <w:color w:val="000000"/>
          <w:position w:val="-46"/>
        </w:rPr>
        <w:object w:dxaOrig="8620" w:dyaOrig="1020">
          <v:shape id="_x0000_i1071" type="#_x0000_t75" style="width:399.1pt;height:46.9pt" o:ole="" fillcolor="window">
            <v:imagedata r:id="rId113" o:title=""/>
          </v:shape>
          <o:OLEObject Type="Embed" ProgID="Equation.3" ShapeID="_x0000_i1071" DrawAspect="Content" ObjectID="_1383747683" r:id="rId114"/>
        </w:object>
      </w:r>
      <w:r w:rsidRPr="00B04D87">
        <w:rPr>
          <w:color w:val="000000"/>
          <w:lang w:val="ru-RU"/>
        </w:rPr>
        <w:tab/>
        <w:t>(5</w:t>
      </w:r>
      <w:r>
        <w:rPr>
          <w:color w:val="000000"/>
          <w:lang w:val="ru-RU"/>
        </w:rPr>
        <w:t>3</w:t>
      </w:r>
      <w:r w:rsidRPr="00B04D87">
        <w:rPr>
          <w:color w:val="000000"/>
          <w:lang w:val="ru-RU"/>
        </w:rPr>
        <w:t>)</w:t>
      </w:r>
    </w:p>
    <w:p w:rsidR="00AA2860" w:rsidRPr="00B04D87" w:rsidRDefault="00AA2860" w:rsidP="00E36C01">
      <w:pPr>
        <w:rPr>
          <w:lang w:val="ru-RU"/>
        </w:rPr>
      </w:pPr>
      <w:r w:rsidRPr="00B04D87">
        <w:rPr>
          <w:lang w:val="ru-RU"/>
        </w:rPr>
        <w:t xml:space="preserve">где </w:t>
      </w:r>
      <w:r w:rsidRPr="00D94E2D">
        <w:rPr>
          <w:i/>
          <w:iCs/>
        </w:rPr>
        <w:t>Z</w:t>
      </w:r>
      <w:r w:rsidRPr="00B04D87">
        <w:rPr>
          <w:lang w:val="ru-RU"/>
        </w:rPr>
        <w:t>(</w:t>
      </w:r>
      <w:r w:rsidRPr="00D94E2D">
        <w:t> </w:t>
      </w:r>
      <w:r w:rsidRPr="00D94E2D">
        <w:rPr>
          <w:i/>
          <w:iCs/>
        </w:rPr>
        <w:t>f </w:t>
      </w:r>
      <w:r w:rsidRPr="00B04D87">
        <w:rPr>
          <w:lang w:val="ru-RU"/>
        </w:rPr>
        <w:t>) вычисляется с использованием уравнения (2</w:t>
      </w:r>
      <w:r>
        <w:rPr>
          <w:lang w:val="ru-RU"/>
        </w:rPr>
        <w:t>2</w:t>
      </w:r>
      <w:r w:rsidRPr="00B04D87">
        <w:rPr>
          <w:lang w:val="ru-RU"/>
        </w:rPr>
        <w:t>) в § 4.4 Приложения</w:t>
      </w:r>
      <w:r>
        <w:rPr>
          <w:lang w:val="ru-RU"/>
        </w:rPr>
        <w:t> 1</w:t>
      </w:r>
      <w:r w:rsidRPr="00B04D87">
        <w:rPr>
          <w:lang w:val="ru-RU"/>
        </w:rPr>
        <w:t>.</w:t>
      </w:r>
    </w:p>
    <w:p w:rsidR="00AA2860" w:rsidRPr="00B04D87" w:rsidRDefault="00AA2860" w:rsidP="00F73512">
      <w:pPr>
        <w:rPr>
          <w:lang w:val="ru-RU"/>
        </w:rPr>
      </w:pPr>
      <w:r w:rsidRPr="00B04D87">
        <w:rPr>
          <w:lang w:val="ru-RU"/>
        </w:rPr>
        <w:t xml:space="preserve">На расстояниях более </w:t>
      </w:r>
      <w:smartTag w:uri="urn:schemas-microsoft-com:office:smarttags" w:element="metricconverter">
        <w:smartTagPr>
          <w:attr w:name="ProductID" w:val="375 км"/>
        </w:smartTagPr>
        <w:r w:rsidRPr="00B04D87">
          <w:rPr>
            <w:lang w:val="ru-RU"/>
          </w:rPr>
          <w:t>375 км</w:t>
        </w:r>
      </w:smartTag>
      <w:r w:rsidRPr="00B04D87">
        <w:rPr>
          <w:lang w:val="ru-RU"/>
        </w:rPr>
        <w:t xml:space="preserve"> следует использовать значение поправочного коэффициента (</w:t>
      </w:r>
      <w:r w:rsidRPr="00D94E2D">
        <w:rPr>
          <w:i/>
          <w:iCs/>
        </w:rPr>
        <w:t>C</w:t>
      </w:r>
      <w:r w:rsidRPr="000B6C45">
        <w:rPr>
          <w:color w:val="000000"/>
          <w:position w:val="-4"/>
          <w:sz w:val="16"/>
          <w:szCs w:val="16"/>
          <w:lang w:val="ru-RU"/>
        </w:rPr>
        <w:t>2</w:t>
      </w:r>
      <w:r w:rsidRPr="00D94E2D">
        <w:rPr>
          <w:i/>
          <w:iCs/>
          <w:color w:val="000000"/>
          <w:position w:val="-4"/>
          <w:sz w:val="16"/>
          <w:szCs w:val="16"/>
        </w:rPr>
        <w:t>i</w:t>
      </w:r>
      <w:r w:rsidRPr="00B04D87">
        <w:rPr>
          <w:lang w:val="ru-RU"/>
        </w:rPr>
        <w:t xml:space="preserve"> в уравнении</w:t>
      </w:r>
      <w:r w:rsidR="00F73512">
        <w:rPr>
          <w:lang w:val="ru-RU"/>
        </w:rPr>
        <w:t> </w:t>
      </w:r>
      <w:r w:rsidRPr="00B04D87">
        <w:rPr>
          <w:lang w:val="ru-RU"/>
        </w:rPr>
        <w:t>(5</w:t>
      </w:r>
      <w:r>
        <w:rPr>
          <w:lang w:val="ru-RU"/>
        </w:rPr>
        <w:t>3</w:t>
      </w:r>
      <w:r w:rsidRPr="00B04D87">
        <w:rPr>
          <w:lang w:val="ru-RU"/>
        </w:rPr>
        <w:t xml:space="preserve">)), соответствующее расстоянию </w:t>
      </w:r>
      <w:smartTag w:uri="urn:schemas-microsoft-com:office:smarttags" w:element="metricconverter">
        <w:smartTagPr>
          <w:attr w:name="ProductID" w:val="375 км"/>
        </w:smartTagPr>
        <w:r w:rsidRPr="00B04D87">
          <w:rPr>
            <w:lang w:val="ru-RU"/>
          </w:rPr>
          <w:t>375 км</w:t>
        </w:r>
      </w:smartTag>
      <w:r w:rsidRPr="00B04D87">
        <w:rPr>
          <w:lang w:val="ru-RU"/>
        </w:rPr>
        <w:t>.</w:t>
      </w:r>
    </w:p>
    <w:p w:rsidR="00AA2860" w:rsidRPr="00B04D87" w:rsidRDefault="00AA2860" w:rsidP="00E36C01">
      <w:pPr>
        <w:rPr>
          <w:lang w:val="ru-RU"/>
        </w:rPr>
      </w:pPr>
      <w:r w:rsidRPr="00B04D87">
        <w:rPr>
          <w:lang w:val="ru-RU"/>
        </w:rPr>
        <w:t>Рассчитывается зависящая от расстояния часть потерь (дБ) для волноводного распространения:</w:t>
      </w:r>
    </w:p>
    <w:p w:rsidR="00AA2860" w:rsidRPr="00B04D87" w:rsidRDefault="00AA2860" w:rsidP="001717EE">
      <w:pPr>
        <w:pStyle w:val="Equation"/>
        <w:rPr>
          <w:color w:val="000000"/>
          <w:lang w:val="ru-RU"/>
        </w:rPr>
      </w:pPr>
      <w:r w:rsidRPr="00B04D87">
        <w:rPr>
          <w:color w:val="000000"/>
          <w:lang w:val="ru-RU"/>
        </w:rPr>
        <w:tab/>
      </w:r>
      <w:r w:rsidR="00F73512">
        <w:rPr>
          <w:color w:val="000000"/>
          <w:lang w:val="ru-RU"/>
        </w:rPr>
        <w:tab/>
      </w:r>
      <w:r w:rsidR="000B6C45" w:rsidRPr="002A1B32">
        <w:rPr>
          <w:color w:val="000000"/>
          <w:position w:val="-26"/>
        </w:rPr>
        <w:object w:dxaOrig="5440" w:dyaOrig="660">
          <v:shape id="_x0000_i1072" type="#_x0000_t75" style="width:299.75pt;height:36.55pt" o:ole="" fillcolor="window">
            <v:imagedata r:id="rId115" o:title=""/>
          </v:shape>
          <o:OLEObject Type="Embed" ProgID="Equation.3" ShapeID="_x0000_i1072" DrawAspect="Content" ObjectID="_1383747684" r:id="rId116"/>
        </w:object>
      </w:r>
      <w:r w:rsidRPr="00B04D87">
        <w:rPr>
          <w:color w:val="000000"/>
          <w:lang w:val="ru-RU"/>
        </w:rPr>
        <w:tab/>
        <w:t>(5</w:t>
      </w:r>
      <w:r>
        <w:rPr>
          <w:color w:val="000000"/>
          <w:lang w:val="ru-RU"/>
        </w:rPr>
        <w:t>4</w:t>
      </w:r>
      <w:r w:rsidRPr="00B04D87">
        <w:rPr>
          <w:color w:val="000000"/>
          <w:lang w:val="ru-RU"/>
        </w:rPr>
        <w:t>)</w:t>
      </w:r>
    </w:p>
    <w:p w:rsidR="00AA2860" w:rsidRPr="00B04D87" w:rsidRDefault="00AA2860" w:rsidP="00E36C01">
      <w:pPr>
        <w:rPr>
          <w:lang w:val="ru-RU"/>
        </w:rPr>
      </w:pPr>
      <w:r w:rsidRPr="00B04D87">
        <w:rPr>
          <w:lang w:val="ru-RU"/>
        </w:rPr>
        <w:t>и для тропосферного рассеяния:</w:t>
      </w:r>
    </w:p>
    <w:p w:rsidR="00AA2860" w:rsidRPr="00B04D87" w:rsidRDefault="00AA2860" w:rsidP="001717EE">
      <w:pPr>
        <w:pStyle w:val="Equation"/>
        <w:rPr>
          <w:caps/>
          <w:color w:val="000000"/>
          <w:lang w:val="ru-RU"/>
        </w:rPr>
      </w:pPr>
      <w:r w:rsidRPr="00B04D87">
        <w:rPr>
          <w:color w:val="000000"/>
          <w:lang w:val="ru-RU"/>
        </w:rPr>
        <w:tab/>
      </w:r>
      <w:r w:rsidR="00F73512">
        <w:rPr>
          <w:color w:val="000000"/>
          <w:lang w:val="ru-RU"/>
        </w:rPr>
        <w:tab/>
      </w:r>
      <w:r w:rsidR="000B6C45" w:rsidRPr="00D94E2D">
        <w:rPr>
          <w:color w:val="000000"/>
          <w:position w:val="-10"/>
        </w:rPr>
        <w:object w:dxaOrig="5899" w:dyaOrig="340">
          <v:shape id="_x0000_i1073" type="#_x0000_t75" style="width:338pt;height:19.5pt" o:ole="" fillcolor="window">
            <v:imagedata r:id="rId117" o:title=""/>
          </v:shape>
          <o:OLEObject Type="Embed" ProgID="Equation.3" ShapeID="_x0000_i1073" DrawAspect="Content" ObjectID="_1383747685" r:id="rId118"/>
        </w:object>
      </w:r>
      <w:r w:rsidRPr="00B04D87">
        <w:rPr>
          <w:color w:val="000000"/>
          <w:lang w:val="ru-RU"/>
        </w:rPr>
        <w:t>.</w:t>
      </w:r>
      <w:r w:rsidRPr="00B04D87">
        <w:rPr>
          <w:color w:val="000000"/>
          <w:lang w:val="ru-RU"/>
        </w:rPr>
        <w:tab/>
      </w:r>
      <w:r w:rsidRPr="00B04D87">
        <w:rPr>
          <w:caps/>
          <w:color w:val="000000"/>
          <w:lang w:val="ru-RU"/>
        </w:rPr>
        <w:t>(5</w:t>
      </w:r>
      <w:r>
        <w:rPr>
          <w:caps/>
          <w:color w:val="000000"/>
          <w:lang w:val="ru-RU"/>
        </w:rPr>
        <w:t>5</w:t>
      </w:r>
      <w:r w:rsidRPr="00B04D87">
        <w:rPr>
          <w:caps/>
          <w:color w:val="000000"/>
          <w:lang w:val="ru-RU"/>
        </w:rPr>
        <w:t>)</w:t>
      </w:r>
    </w:p>
    <w:p w:rsidR="00AA2860" w:rsidRPr="00B04D87" w:rsidRDefault="00AA2860" w:rsidP="00E36C01">
      <w:pPr>
        <w:rPr>
          <w:lang w:val="ru-RU"/>
        </w:rPr>
      </w:pPr>
      <w:r w:rsidRPr="00B04D87">
        <w:rPr>
          <w:lang w:val="ru-RU"/>
        </w:rPr>
        <w:t xml:space="preserve">При определении расстояний для вспомогательных контуров </w:t>
      </w:r>
      <w:r w:rsidRPr="00D94E2D">
        <w:rPr>
          <w:i/>
          <w:iCs/>
        </w:rPr>
        <w:t>C</w:t>
      </w:r>
      <w:r w:rsidRPr="00455FF8">
        <w:rPr>
          <w:color w:val="000000"/>
          <w:position w:val="-4"/>
          <w:sz w:val="16"/>
          <w:szCs w:val="16"/>
          <w:lang w:val="ru-RU"/>
        </w:rPr>
        <w:t>2</w:t>
      </w:r>
      <w:r w:rsidRPr="00D94E2D">
        <w:rPr>
          <w:i/>
          <w:iCs/>
          <w:color w:val="000000"/>
          <w:position w:val="-4"/>
          <w:sz w:val="16"/>
          <w:szCs w:val="16"/>
        </w:rPr>
        <w:t>i</w:t>
      </w:r>
      <w:r w:rsidRPr="00B04D87">
        <w:rPr>
          <w:i/>
          <w:iCs/>
          <w:lang w:val="ru-RU"/>
        </w:rPr>
        <w:t xml:space="preserve"> </w:t>
      </w:r>
      <w:r w:rsidRPr="00B04D87">
        <w:rPr>
          <w:lang w:val="ru-RU"/>
        </w:rPr>
        <w:t xml:space="preserve"> = 0 дБ.</w:t>
      </w:r>
    </w:p>
    <w:p w:rsidR="00AA2860" w:rsidRPr="008F30A0" w:rsidRDefault="00AA2860" w:rsidP="00F73512">
      <w:pPr>
        <w:pStyle w:val="Heading1"/>
        <w:rPr>
          <w:lang w:val="ru-RU"/>
        </w:rPr>
      </w:pPr>
      <w:bookmarkStart w:id="147" w:name="_Toc304468045"/>
      <w:bookmarkStart w:id="148" w:name="_Toc304468213"/>
      <w:bookmarkStart w:id="149" w:name="_Toc304469272"/>
      <w:bookmarkStart w:id="150" w:name="_Toc307932272"/>
      <w:r w:rsidRPr="008F30A0">
        <w:rPr>
          <w:lang w:val="ru-RU"/>
        </w:rPr>
        <w:t>4</w:t>
      </w:r>
      <w:r w:rsidRPr="008F30A0">
        <w:rPr>
          <w:lang w:val="ru-RU"/>
        </w:rPr>
        <w:tab/>
        <w:t>Частоты между 60 ГГц и 105 ГГц</w:t>
      </w:r>
      <w:bookmarkEnd w:id="147"/>
      <w:bookmarkEnd w:id="148"/>
      <w:bookmarkEnd w:id="149"/>
      <w:bookmarkEnd w:id="150"/>
    </w:p>
    <w:p w:rsidR="00AA2860" w:rsidRPr="00B04D87" w:rsidRDefault="00AA2860" w:rsidP="00E36C01">
      <w:pPr>
        <w:rPr>
          <w:lang w:val="ru-RU"/>
        </w:rPr>
      </w:pPr>
      <w:r w:rsidRPr="00B04D87">
        <w:rPr>
          <w:lang w:val="ru-RU"/>
        </w:rPr>
        <w:t>Эта модель распространения справедлива для усредненных за год процентов времени (</w:t>
      </w:r>
      <w:r w:rsidRPr="00B04D87">
        <w:rPr>
          <w:i/>
          <w:iCs/>
          <w:lang w:val="ru-RU"/>
        </w:rPr>
        <w:t>р</w:t>
      </w:r>
      <w:r w:rsidRPr="00B04D87">
        <w:rPr>
          <w:lang w:val="ru-RU"/>
        </w:rPr>
        <w:t>) в диапазоне от 0,001 до 50%.</w:t>
      </w:r>
    </w:p>
    <w:p w:rsidR="00AA2860" w:rsidRPr="00B04D87" w:rsidRDefault="00AA2860" w:rsidP="00E36C01">
      <w:pPr>
        <w:rPr>
          <w:lang w:val="ru-RU"/>
        </w:rPr>
      </w:pPr>
      <w:r w:rsidRPr="00B04D87">
        <w:rPr>
          <w:lang w:val="ru-RU"/>
        </w:rPr>
        <w:t>При определении требуемого расстояния для распространения вида (1) используется итерационный процесс. Сначала осуществляется расчет по уравнениям (5</w:t>
      </w:r>
      <w:r>
        <w:rPr>
          <w:lang w:val="ru-RU"/>
        </w:rPr>
        <w:t>6</w:t>
      </w:r>
      <w:r w:rsidRPr="00B04D87">
        <w:rPr>
          <w:lang w:val="ru-RU"/>
        </w:rPr>
        <w:t>)–(</w:t>
      </w:r>
      <w:r>
        <w:rPr>
          <w:lang w:val="ru-RU"/>
        </w:rPr>
        <w:t>60</w:t>
      </w:r>
      <w:r w:rsidRPr="00B04D87">
        <w:rPr>
          <w:lang w:val="ru-RU"/>
        </w:rPr>
        <w:t xml:space="preserve">). Затем, начиная с минимального координационного расстояния </w:t>
      </w:r>
      <w:r w:rsidRPr="00D94E2D">
        <w:rPr>
          <w:i/>
          <w:iCs/>
        </w:rPr>
        <w:t>d</w:t>
      </w:r>
      <w:r w:rsidRPr="00D94E2D">
        <w:rPr>
          <w:i/>
          <w:iCs/>
          <w:color w:val="000000"/>
          <w:position w:val="-4"/>
          <w:sz w:val="16"/>
          <w:szCs w:val="16"/>
        </w:rPr>
        <w:t>min</w:t>
      </w:r>
      <w:r w:rsidRPr="00B04D87">
        <w:rPr>
          <w:lang w:val="ru-RU"/>
        </w:rPr>
        <w:t>, уравнения (6</w:t>
      </w:r>
      <w:r>
        <w:rPr>
          <w:lang w:val="ru-RU"/>
        </w:rPr>
        <w:t>1</w:t>
      </w:r>
      <w:r w:rsidRPr="00B04D87">
        <w:rPr>
          <w:lang w:val="ru-RU"/>
        </w:rPr>
        <w:t>) и (6</w:t>
      </w:r>
      <w:r>
        <w:rPr>
          <w:lang w:val="ru-RU"/>
        </w:rPr>
        <w:t>2</w:t>
      </w:r>
      <w:r w:rsidRPr="00B04D87">
        <w:rPr>
          <w:lang w:val="ru-RU"/>
        </w:rPr>
        <w:t xml:space="preserve">) вычисляются итерационным способом для расстояний </w:t>
      </w:r>
      <w:r w:rsidRPr="00D94E2D">
        <w:rPr>
          <w:i/>
          <w:iCs/>
        </w:rPr>
        <w:t>d</w:t>
      </w:r>
      <w:r w:rsidRPr="00D94E2D">
        <w:rPr>
          <w:i/>
          <w:iCs/>
          <w:color w:val="000000"/>
          <w:position w:val="-4"/>
          <w:sz w:val="16"/>
          <w:szCs w:val="16"/>
        </w:rPr>
        <w:t>i</w:t>
      </w:r>
      <w:r w:rsidRPr="00B04D87">
        <w:rPr>
          <w:lang w:val="ru-RU"/>
        </w:rPr>
        <w:t xml:space="preserve"> (где </w:t>
      </w:r>
      <w:r w:rsidRPr="00D94E2D">
        <w:rPr>
          <w:i/>
          <w:iCs/>
        </w:rPr>
        <w:t>i</w:t>
      </w:r>
      <w:r w:rsidRPr="00B04D87">
        <w:rPr>
          <w:lang w:val="ru-RU"/>
        </w:rPr>
        <w:t xml:space="preserve"> = 0, 1, 2,</w:t>
      </w:r>
      <w:r w:rsidRPr="003F4AD2">
        <w:rPr>
          <w:lang w:val="ru-RU"/>
        </w:rPr>
        <w:t xml:space="preserve"> </w:t>
      </w:r>
      <w:r w:rsidRPr="00B04D87">
        <w:rPr>
          <w:lang w:val="ru-RU"/>
        </w:rPr>
        <w:t xml:space="preserve">…) с приращением </w:t>
      </w:r>
      <w:r w:rsidRPr="00D94E2D">
        <w:rPr>
          <w:i/>
          <w:iCs/>
        </w:rPr>
        <w:t>s</w:t>
      </w:r>
      <w:r w:rsidRPr="00D94E2D">
        <w:t> </w:t>
      </w:r>
      <w:r w:rsidRPr="00B04D87">
        <w:rPr>
          <w:lang w:val="ru-RU"/>
        </w:rPr>
        <w:t>(км) в каждом шаге, как определено в § 1.3 Приложения</w:t>
      </w:r>
      <w:r>
        <w:rPr>
          <w:lang w:val="ru-RU"/>
        </w:rPr>
        <w:t> 1</w:t>
      </w:r>
      <w:r w:rsidRPr="00B04D87">
        <w:rPr>
          <w:lang w:val="ru-RU"/>
        </w:rPr>
        <w:t xml:space="preserve">. Для каждой итерации величина </w:t>
      </w:r>
      <w:r w:rsidRPr="00D94E2D">
        <w:rPr>
          <w:i/>
          <w:iCs/>
        </w:rPr>
        <w:t>d</w:t>
      </w:r>
      <w:r w:rsidRPr="00D94E2D">
        <w:rPr>
          <w:i/>
          <w:iCs/>
          <w:color w:val="000000"/>
          <w:position w:val="-4"/>
          <w:sz w:val="16"/>
          <w:szCs w:val="16"/>
        </w:rPr>
        <w:t>i</w:t>
      </w:r>
      <w:r w:rsidRPr="00D94E2D">
        <w:rPr>
          <w:i/>
          <w:iCs/>
          <w:color w:val="000000"/>
          <w:szCs w:val="22"/>
        </w:rPr>
        <w:t> </w:t>
      </w:r>
      <w:r w:rsidRPr="00B04D87">
        <w:rPr>
          <w:lang w:val="ru-RU"/>
        </w:rPr>
        <w:t>– это рассматриваемое расстояние.</w:t>
      </w:r>
    </w:p>
    <w:p w:rsidR="00AA2860" w:rsidRPr="00B04D87" w:rsidRDefault="00AA2860" w:rsidP="00E36C01">
      <w:pPr>
        <w:rPr>
          <w:lang w:val="ru-RU"/>
        </w:rPr>
      </w:pPr>
      <w:r w:rsidRPr="00B04D87">
        <w:rPr>
          <w:lang w:val="ru-RU"/>
        </w:rPr>
        <w:t>Данный процесс продолжается до тех пор, пока не будет выполнено любое из приведенных ниже условий:</w:t>
      </w:r>
    </w:p>
    <w:p w:rsidR="00AA2860" w:rsidRPr="00B04D87" w:rsidRDefault="00AA2860" w:rsidP="00811AFE">
      <w:pPr>
        <w:pStyle w:val="Equation"/>
        <w:rPr>
          <w:color w:val="000000"/>
          <w:lang w:val="ru-RU"/>
        </w:rPr>
      </w:pPr>
      <w:r w:rsidRPr="00B04D87">
        <w:rPr>
          <w:color w:val="000000"/>
          <w:lang w:val="ru-RU"/>
        </w:rPr>
        <w:tab/>
      </w:r>
      <w:r w:rsidR="00F73512">
        <w:rPr>
          <w:color w:val="000000"/>
          <w:lang w:val="ru-RU"/>
        </w:rPr>
        <w:tab/>
      </w:r>
      <w:r w:rsidRPr="00B94847">
        <w:rPr>
          <w:color w:val="000000"/>
          <w:position w:val="-28"/>
        </w:rPr>
        <w:object w:dxaOrig="5899" w:dyaOrig="660">
          <v:shape id="_x0000_i1074" type="#_x0000_t75" style="width:294.95pt;height:33pt" o:ole="" fillcolor="window">
            <v:imagedata r:id="rId119" o:title=""/>
          </v:shape>
          <o:OLEObject Type="Embed" ProgID="Equation.3" ShapeID="_x0000_i1074" DrawAspect="Content" ObjectID="_1383747686" r:id="rId120"/>
        </w:object>
      </w:r>
      <w:r w:rsidRPr="00B04D87">
        <w:rPr>
          <w:color w:val="000000"/>
          <w:lang w:val="ru-RU"/>
        </w:rPr>
        <w:tab/>
        <w:t>(5</w:t>
      </w:r>
      <w:r>
        <w:rPr>
          <w:color w:val="000000"/>
          <w:lang w:val="ru-RU"/>
        </w:rPr>
        <w:t>5</w:t>
      </w:r>
      <w:r w:rsidRPr="00D94E2D">
        <w:rPr>
          <w:color w:val="000000"/>
        </w:rPr>
        <w:t>a</w:t>
      </w:r>
      <w:r w:rsidRPr="00B04D87">
        <w:rPr>
          <w:color w:val="000000"/>
          <w:lang w:val="ru-RU"/>
        </w:rPr>
        <w:t>)</w:t>
      </w:r>
    </w:p>
    <w:p w:rsidR="00AA2860" w:rsidRPr="00B04D87" w:rsidRDefault="00AA2860" w:rsidP="00E36C01">
      <w:pPr>
        <w:rPr>
          <w:lang w:val="ru-RU"/>
        </w:rPr>
      </w:pPr>
      <w:r w:rsidRPr="00B04D87">
        <w:rPr>
          <w:lang w:val="ru-RU"/>
        </w:rPr>
        <w:t>или</w:t>
      </w:r>
    </w:p>
    <w:p w:rsidR="00AA2860" w:rsidRPr="00B04D87" w:rsidRDefault="00AA2860" w:rsidP="00811AFE">
      <w:pPr>
        <w:pStyle w:val="Equation"/>
        <w:rPr>
          <w:color w:val="000000"/>
          <w:lang w:val="ru-RU"/>
        </w:rPr>
      </w:pPr>
      <w:r w:rsidRPr="00B04D87">
        <w:rPr>
          <w:color w:val="000000"/>
          <w:lang w:val="ru-RU"/>
        </w:rPr>
        <w:tab/>
      </w:r>
      <w:r w:rsidR="00F73512">
        <w:rPr>
          <w:color w:val="000000"/>
          <w:lang w:val="ru-RU"/>
        </w:rPr>
        <w:tab/>
      </w:r>
      <w:r w:rsidR="000B6C45" w:rsidRPr="00B94847">
        <w:rPr>
          <w:color w:val="000000"/>
          <w:position w:val="-26"/>
        </w:rPr>
        <w:object w:dxaOrig="5800" w:dyaOrig="620">
          <v:shape id="_x0000_i1075" type="#_x0000_t75" style="width:300.15pt;height:31.7pt" o:ole="" fillcolor="window">
            <v:imagedata r:id="rId121" o:title=""/>
          </v:shape>
          <o:OLEObject Type="Embed" ProgID="Equation.3" ShapeID="_x0000_i1075" DrawAspect="Content" ObjectID="_1383747687" r:id="rId122"/>
        </w:object>
      </w:r>
      <w:r w:rsidRPr="00B04D87">
        <w:rPr>
          <w:color w:val="000000"/>
          <w:vertAlign w:val="subscript"/>
          <w:lang w:val="ru-RU"/>
        </w:rPr>
        <w:tab/>
      </w:r>
      <w:r w:rsidRPr="00B04D87">
        <w:rPr>
          <w:color w:val="000000"/>
          <w:lang w:val="ru-RU"/>
        </w:rPr>
        <w:t>(5</w:t>
      </w:r>
      <w:r>
        <w:rPr>
          <w:color w:val="000000"/>
          <w:lang w:val="ru-RU"/>
        </w:rPr>
        <w:t>5</w:t>
      </w:r>
      <w:r w:rsidRPr="00D94E2D">
        <w:rPr>
          <w:color w:val="000000"/>
        </w:rPr>
        <w:t>b</w:t>
      </w:r>
      <w:r w:rsidRPr="00B04D87">
        <w:rPr>
          <w:color w:val="000000"/>
          <w:lang w:val="ru-RU"/>
        </w:rPr>
        <w:t>)</w:t>
      </w:r>
    </w:p>
    <w:p w:rsidR="00AA2860" w:rsidRPr="00B04D87" w:rsidRDefault="00AA2860">
      <w:pPr>
        <w:pageBreakBefore/>
        <w:rPr>
          <w:lang w:val="ru-RU"/>
        </w:rPr>
      </w:pPr>
      <w:r w:rsidRPr="00B04D87">
        <w:rPr>
          <w:lang w:val="ru-RU"/>
        </w:rPr>
        <w:lastRenderedPageBreak/>
        <w:t xml:space="preserve">Требуемое расстояние </w:t>
      </w:r>
      <w:r w:rsidRPr="00D94E2D">
        <w:rPr>
          <w:i/>
          <w:iCs/>
        </w:rPr>
        <w:t>d</w:t>
      </w:r>
      <w:r w:rsidRPr="00B04D87">
        <w:rPr>
          <w:position w:val="-4"/>
          <w:sz w:val="16"/>
          <w:szCs w:val="16"/>
          <w:lang w:val="ru-RU"/>
        </w:rPr>
        <w:t>1</w:t>
      </w:r>
      <w:r w:rsidRPr="00B04D87">
        <w:rPr>
          <w:lang w:val="ru-RU"/>
        </w:rPr>
        <w:t xml:space="preserve"> или расстояние вспомогательного контура, </w:t>
      </w:r>
      <w:r w:rsidRPr="00D94E2D">
        <w:rPr>
          <w:i/>
          <w:iCs/>
        </w:rPr>
        <w:t>d</w:t>
      </w:r>
      <w:r w:rsidRPr="00D94E2D">
        <w:rPr>
          <w:i/>
          <w:iCs/>
          <w:position w:val="-4"/>
          <w:sz w:val="16"/>
          <w:szCs w:val="16"/>
        </w:rPr>
        <w:t>q</w:t>
      </w:r>
      <w:r w:rsidRPr="00B04D87">
        <w:rPr>
          <w:lang w:val="ru-RU"/>
        </w:rPr>
        <w:t>, определяется затем текущим расстоянием для последней итерации, т</w:t>
      </w:r>
      <w:r>
        <w:rPr>
          <w:lang w:val="ru-RU"/>
        </w:rPr>
        <w:t>о </w:t>
      </w:r>
      <w:r w:rsidRPr="00B04D87">
        <w:rPr>
          <w:lang w:val="ru-RU"/>
        </w:rPr>
        <w:t>е</w:t>
      </w:r>
      <w:r>
        <w:rPr>
          <w:lang w:val="ru-RU"/>
        </w:rPr>
        <w:t>сть</w:t>
      </w:r>
      <w:r w:rsidRPr="00B04D87">
        <w:rPr>
          <w:lang w:val="ru-RU"/>
        </w:rPr>
        <w:t>:</w:t>
      </w:r>
    </w:p>
    <w:p w:rsidR="00AA2860" w:rsidRPr="00B04D87" w:rsidRDefault="00AA2860" w:rsidP="00811AFE">
      <w:pPr>
        <w:pStyle w:val="Equation"/>
        <w:rPr>
          <w:color w:val="000000"/>
          <w:lang w:val="ru-RU"/>
        </w:rPr>
      </w:pPr>
      <w:r w:rsidRPr="00B04D87">
        <w:rPr>
          <w:i/>
          <w:iCs/>
          <w:color w:val="000000"/>
          <w:lang w:val="ru-RU"/>
        </w:rPr>
        <w:tab/>
      </w:r>
      <w:r w:rsidR="00395E8A">
        <w:rPr>
          <w:i/>
          <w:iCs/>
          <w:color w:val="000000"/>
          <w:lang w:val="ru-RU"/>
        </w:rPr>
        <w:tab/>
      </w:r>
      <w:r w:rsidRPr="00D94E2D">
        <w:rPr>
          <w:i/>
          <w:iCs/>
          <w:color w:val="000000"/>
        </w:rPr>
        <w:t>d</w:t>
      </w:r>
      <w:r w:rsidRPr="00B04D87">
        <w:rPr>
          <w:color w:val="000000"/>
          <w:position w:val="-4"/>
          <w:sz w:val="16"/>
          <w:szCs w:val="16"/>
          <w:lang w:val="ru-RU"/>
        </w:rPr>
        <w:t>1</w:t>
      </w:r>
      <w:r w:rsidRPr="00B04D87">
        <w:rPr>
          <w:color w:val="000000"/>
          <w:lang w:val="ru-RU"/>
        </w:rPr>
        <w:t xml:space="preserve"> </w:t>
      </w:r>
      <w:r w:rsidRPr="00D94E2D">
        <w:rPr>
          <w:rFonts w:ascii="Symbol" w:hAnsi="Symbol"/>
          <w:color w:val="000000"/>
        </w:rPr>
        <w:t></w:t>
      </w:r>
      <w:r w:rsidRPr="00D94E2D">
        <w:rPr>
          <w:color w:val="000000"/>
        </w:rPr>
        <w:t> </w:t>
      </w:r>
      <w:r w:rsidRPr="00D94E2D">
        <w:rPr>
          <w:i/>
          <w:iCs/>
          <w:color w:val="000000"/>
        </w:rPr>
        <w:t>d</w:t>
      </w:r>
      <w:r w:rsidRPr="00D94E2D">
        <w:rPr>
          <w:i/>
          <w:iCs/>
          <w:color w:val="000000"/>
          <w:position w:val="-4"/>
          <w:sz w:val="16"/>
          <w:szCs w:val="16"/>
        </w:rPr>
        <w:t>i</w:t>
      </w:r>
      <w:r w:rsidRPr="00B04D87">
        <w:rPr>
          <w:color w:val="000000"/>
          <w:sz w:val="28"/>
          <w:szCs w:val="28"/>
          <w:vertAlign w:val="subscript"/>
          <w:lang w:val="ru-RU"/>
        </w:rPr>
        <w:tab/>
      </w:r>
      <w:r w:rsidRPr="00B04D87">
        <w:rPr>
          <w:color w:val="000000"/>
          <w:lang w:val="ru-RU"/>
        </w:rPr>
        <w:t>(5</w:t>
      </w:r>
      <w:r>
        <w:rPr>
          <w:color w:val="000000"/>
          <w:lang w:val="ru-RU"/>
        </w:rPr>
        <w:t>5</w:t>
      </w:r>
      <w:r w:rsidRPr="00D94E2D">
        <w:rPr>
          <w:color w:val="000000"/>
        </w:rPr>
        <w:t>c</w:t>
      </w:r>
      <w:r w:rsidRPr="00B04D87">
        <w:rPr>
          <w:color w:val="000000"/>
          <w:lang w:val="ru-RU"/>
        </w:rPr>
        <w:t>)</w:t>
      </w:r>
    </w:p>
    <w:p w:rsidR="00AA2860" w:rsidRPr="00B04D87" w:rsidRDefault="00AA2860" w:rsidP="00E36C01">
      <w:pPr>
        <w:rPr>
          <w:lang w:val="ru-RU"/>
        </w:rPr>
      </w:pPr>
      <w:r w:rsidRPr="00B04D87">
        <w:rPr>
          <w:lang w:val="ru-RU"/>
        </w:rPr>
        <w:t xml:space="preserve">или: </w:t>
      </w:r>
    </w:p>
    <w:p w:rsidR="00AA2860" w:rsidRPr="00B04D87" w:rsidRDefault="00AA2860" w:rsidP="00811AFE">
      <w:pPr>
        <w:pStyle w:val="Equation"/>
        <w:rPr>
          <w:color w:val="000000"/>
          <w:szCs w:val="22"/>
          <w:lang w:val="ru-RU"/>
        </w:rPr>
      </w:pPr>
      <w:r w:rsidRPr="00B04D87">
        <w:rPr>
          <w:i/>
          <w:iCs/>
          <w:color w:val="000000"/>
          <w:lang w:val="ru-RU"/>
        </w:rPr>
        <w:tab/>
      </w:r>
      <w:r w:rsidR="00395E8A">
        <w:rPr>
          <w:i/>
          <w:iCs/>
          <w:color w:val="000000"/>
          <w:lang w:val="ru-RU"/>
        </w:rPr>
        <w:tab/>
      </w:r>
      <w:r w:rsidRPr="00D94E2D">
        <w:rPr>
          <w:i/>
          <w:iCs/>
          <w:color w:val="000000"/>
        </w:rPr>
        <w:t>d</w:t>
      </w:r>
      <w:r w:rsidRPr="00D94E2D">
        <w:rPr>
          <w:i/>
          <w:iCs/>
          <w:color w:val="000000"/>
          <w:position w:val="-4"/>
          <w:sz w:val="16"/>
          <w:szCs w:val="16"/>
        </w:rPr>
        <w:t>q</w:t>
      </w:r>
      <w:r w:rsidRPr="00B04D87">
        <w:rPr>
          <w:color w:val="000000"/>
          <w:lang w:val="ru-RU"/>
        </w:rPr>
        <w:t xml:space="preserve"> </w:t>
      </w:r>
      <w:r w:rsidRPr="00D94E2D">
        <w:rPr>
          <w:rFonts w:ascii="Symbol" w:hAnsi="Symbol"/>
          <w:color w:val="000000"/>
        </w:rPr>
        <w:t></w:t>
      </w:r>
      <w:r w:rsidRPr="00D94E2D">
        <w:rPr>
          <w:color w:val="000000"/>
        </w:rPr>
        <w:t> </w:t>
      </w:r>
      <w:r w:rsidRPr="00D94E2D">
        <w:rPr>
          <w:i/>
          <w:iCs/>
          <w:color w:val="000000"/>
        </w:rPr>
        <w:t>d</w:t>
      </w:r>
      <w:r w:rsidRPr="00D94E2D">
        <w:rPr>
          <w:i/>
          <w:iCs/>
          <w:color w:val="000000"/>
          <w:position w:val="-4"/>
          <w:sz w:val="16"/>
          <w:szCs w:val="16"/>
        </w:rPr>
        <w:t>i</w:t>
      </w:r>
      <w:r w:rsidRPr="003F4AD2">
        <w:rPr>
          <w:i/>
          <w:iCs/>
          <w:color w:val="000000"/>
          <w:position w:val="-4"/>
          <w:szCs w:val="19"/>
          <w:lang w:val="ru-RU"/>
        </w:rPr>
        <w:t>.</w:t>
      </w:r>
      <w:r w:rsidRPr="00B04D87">
        <w:rPr>
          <w:color w:val="000000"/>
          <w:szCs w:val="22"/>
          <w:vertAlign w:val="subscript"/>
          <w:lang w:val="ru-RU"/>
        </w:rPr>
        <w:tab/>
      </w:r>
      <w:r w:rsidRPr="00B04D87">
        <w:rPr>
          <w:color w:val="000000"/>
          <w:szCs w:val="22"/>
          <w:lang w:val="ru-RU"/>
        </w:rPr>
        <w:t>(5</w:t>
      </w:r>
      <w:r>
        <w:rPr>
          <w:color w:val="000000"/>
          <w:szCs w:val="22"/>
          <w:lang w:val="ru-RU"/>
        </w:rPr>
        <w:t>5</w:t>
      </w:r>
      <w:r w:rsidRPr="00D94E2D">
        <w:rPr>
          <w:color w:val="000000"/>
          <w:szCs w:val="22"/>
        </w:rPr>
        <w:t>d</w:t>
      </w:r>
      <w:r w:rsidRPr="00B04D87">
        <w:rPr>
          <w:color w:val="000000"/>
          <w:szCs w:val="22"/>
          <w:lang w:val="ru-RU"/>
        </w:rPr>
        <w:t>)</w:t>
      </w:r>
    </w:p>
    <w:p w:rsidR="00AA2860" w:rsidRPr="00B04D87" w:rsidRDefault="00AA2860" w:rsidP="00E36C01">
      <w:pPr>
        <w:rPr>
          <w:lang w:val="ru-RU"/>
        </w:rPr>
      </w:pPr>
      <w:r w:rsidRPr="00B04D87">
        <w:rPr>
          <w:lang w:val="ru-RU"/>
        </w:rPr>
        <w:t>Рассчитывается погонное ослабление (дБ/км) для сухого воздуха в диапазоне частот от 60 ГГц до 105</w:t>
      </w:r>
      <w:r w:rsidRPr="00D94E2D">
        <w:t> </w:t>
      </w:r>
      <w:r w:rsidRPr="00B04D87">
        <w:rPr>
          <w:lang w:val="ru-RU"/>
        </w:rPr>
        <w:t>ГГц с использованием выражения:</w:t>
      </w:r>
    </w:p>
    <w:p w:rsidR="00AA2860" w:rsidRDefault="00A876EA" w:rsidP="00B94847">
      <w:pPr>
        <w:pStyle w:val="Equation"/>
        <w:tabs>
          <w:tab w:val="clear" w:pos="9639"/>
          <w:tab w:val="right" w:pos="9356"/>
        </w:tabs>
        <w:ind w:right="5"/>
        <w:jc w:val="right"/>
        <w:rPr>
          <w:lang w:val="ru-RU"/>
        </w:rPr>
      </w:pPr>
      <w:r w:rsidRPr="0046796E">
        <w:rPr>
          <w:position w:val="-96"/>
        </w:rPr>
        <w:object w:dxaOrig="10860" w:dyaOrig="2040">
          <v:shape id="_x0000_i1076" type="#_x0000_t75" style="width:487.05pt;height:94.95pt" o:ole="">
            <v:imagedata r:id="rId123" o:title="" cropbottom="-4952f"/>
          </v:shape>
          <o:OLEObject Type="Embed" ProgID="Equation.3" ShapeID="_x0000_i1076" DrawAspect="Content" ObjectID="_1383747688" r:id="rId124"/>
        </w:object>
      </w:r>
    </w:p>
    <w:p w:rsidR="00AA2860" w:rsidRPr="00B04D87" w:rsidRDefault="00AA2860" w:rsidP="003F4AD2">
      <w:pPr>
        <w:pStyle w:val="Equation"/>
        <w:tabs>
          <w:tab w:val="clear" w:pos="9639"/>
          <w:tab w:val="right" w:pos="9356"/>
        </w:tabs>
        <w:ind w:right="5"/>
        <w:rPr>
          <w:lang w:val="ru-RU"/>
        </w:rPr>
      </w:pPr>
      <w:r w:rsidRPr="00B04D87">
        <w:rPr>
          <w:lang w:val="ru-RU"/>
        </w:rPr>
        <w:t>Рассчитывается погонное ослабление (дБ/км) для плотности водяного пара в атмосфере</w:t>
      </w:r>
      <w:r>
        <w:rPr>
          <w:lang w:val="ru-RU"/>
        </w:rPr>
        <w:t>, равного</w:t>
      </w:r>
      <w:r w:rsidRPr="00B04D87">
        <w:rPr>
          <w:lang w:val="ru-RU"/>
        </w:rPr>
        <w:t xml:space="preserve"> </w:t>
      </w:r>
      <w:r w:rsidRPr="000C46A0">
        <w:rPr>
          <w:lang w:val="ru-RU"/>
        </w:rPr>
        <w:t>3</w:t>
      </w:r>
      <w:r>
        <w:t> </w:t>
      </w:r>
      <w:r w:rsidRPr="000C46A0">
        <w:rPr>
          <w:lang w:val="ru-RU"/>
        </w:rPr>
        <w:t>г/м</w:t>
      </w:r>
      <w:r w:rsidRPr="003F4AD2">
        <w:rPr>
          <w:vertAlign w:val="superscript"/>
          <w:lang w:val="ru-RU"/>
        </w:rPr>
        <w:t>3</w:t>
      </w:r>
      <w:r w:rsidRPr="000C46A0">
        <w:rPr>
          <w:lang w:val="ru-RU"/>
        </w:rPr>
        <w:t xml:space="preserve">, </w:t>
      </w:r>
      <w:r>
        <w:rPr>
          <w:lang w:val="ru-RU"/>
        </w:rPr>
        <w:br/>
      </w:r>
      <w:r w:rsidRPr="000C46A0">
        <w:rPr>
          <w:lang w:val="ru-RU"/>
        </w:rPr>
        <w:t>с</w:t>
      </w:r>
      <w:r w:rsidRPr="00B04D87">
        <w:rPr>
          <w:lang w:val="ru-RU"/>
        </w:rPr>
        <w:t xml:space="preserve"> использованием выражения:</w:t>
      </w:r>
    </w:p>
    <w:p w:rsidR="00AA2860" w:rsidRPr="00B04D87" w:rsidRDefault="00AA2860" w:rsidP="00811AFE">
      <w:pPr>
        <w:pStyle w:val="Equation"/>
        <w:rPr>
          <w:color w:val="000000"/>
          <w:lang w:val="ru-RU"/>
        </w:rPr>
      </w:pPr>
      <w:r w:rsidRPr="00B04D87">
        <w:rPr>
          <w:color w:val="000000"/>
          <w:lang w:val="ru-RU"/>
        </w:rPr>
        <w:tab/>
      </w:r>
      <w:r w:rsidR="00395E8A">
        <w:rPr>
          <w:color w:val="000000"/>
          <w:lang w:val="ru-RU"/>
        </w:rPr>
        <w:tab/>
      </w:r>
      <w:r w:rsidR="0046796E" w:rsidRPr="009F0CDF">
        <w:rPr>
          <w:color w:val="000000"/>
          <w:position w:val="-10"/>
        </w:rPr>
        <w:object w:dxaOrig="3720" w:dyaOrig="340">
          <v:shape id="_x0000_i1077" type="#_x0000_t75" style="width:202.75pt;height:18.05pt" o:ole="" fillcolor="window">
            <v:imagedata r:id="rId125" o:title=""/>
          </v:shape>
          <o:OLEObject Type="Embed" ProgID="Equation.3" ShapeID="_x0000_i1077" DrawAspect="Content" ObjectID="_1383747689" r:id="rId126"/>
        </w:object>
      </w:r>
      <w:r w:rsidRPr="00B04D87">
        <w:rPr>
          <w:color w:val="000000"/>
          <w:lang w:val="ru-RU"/>
        </w:rPr>
        <w:tab/>
        <w:t>(5</w:t>
      </w:r>
      <w:r>
        <w:rPr>
          <w:color w:val="000000"/>
          <w:lang w:val="ru-RU"/>
        </w:rPr>
        <w:t>7</w:t>
      </w:r>
      <w:r w:rsidRPr="00B04D87">
        <w:rPr>
          <w:color w:val="000000"/>
          <w:lang w:val="ru-RU"/>
        </w:rPr>
        <w:t>)</w:t>
      </w:r>
    </w:p>
    <w:p w:rsidR="00AA2860" w:rsidRPr="00B04D87" w:rsidRDefault="00AA2860" w:rsidP="00E36C01">
      <w:pPr>
        <w:rPr>
          <w:lang w:val="ru-RU"/>
        </w:rPr>
      </w:pPr>
      <w:r w:rsidRPr="00B04D87">
        <w:rPr>
          <w:lang w:val="ru-RU"/>
        </w:rPr>
        <w:t>Рассчитывается консервативная оценка погонного ослабления (дБ/км) за счет поглощения в газах с использованием выражения:</w:t>
      </w:r>
    </w:p>
    <w:p w:rsidR="00AA2860" w:rsidRPr="00B04D87" w:rsidRDefault="00AA2860" w:rsidP="00811AFE">
      <w:pPr>
        <w:pStyle w:val="Equation"/>
        <w:tabs>
          <w:tab w:val="left" w:pos="6804"/>
        </w:tabs>
        <w:rPr>
          <w:i/>
          <w:iCs/>
          <w:color w:val="000000"/>
          <w:lang w:val="ru-RU"/>
        </w:rPr>
      </w:pPr>
      <w:r w:rsidRPr="00B04D87">
        <w:rPr>
          <w:color w:val="000000"/>
          <w:lang w:val="ru-RU"/>
        </w:rPr>
        <w:tab/>
      </w:r>
      <w:r w:rsidR="00395E8A">
        <w:rPr>
          <w:color w:val="000000"/>
          <w:lang w:val="ru-RU"/>
        </w:rPr>
        <w:tab/>
      </w:r>
      <w:r w:rsidRPr="00D94E2D">
        <w:rPr>
          <w:color w:val="000000"/>
          <w:szCs w:val="18"/>
        </w:rPr>
        <w:sym w:font="Symbol" w:char="F067"/>
      </w:r>
      <w:r w:rsidRPr="00D94E2D">
        <w:rPr>
          <w:i/>
          <w:iCs/>
          <w:color w:val="000000"/>
          <w:position w:val="-4"/>
          <w:sz w:val="16"/>
          <w:szCs w:val="16"/>
        </w:rPr>
        <w:t>gm</w:t>
      </w:r>
      <w:r w:rsidRPr="00D94E2D">
        <w:rPr>
          <w:color w:val="000000"/>
        </w:rPr>
        <w:t> </w:t>
      </w:r>
      <w:r w:rsidRPr="00D94E2D">
        <w:rPr>
          <w:rFonts w:ascii="Symbol" w:hAnsi="Symbol"/>
          <w:color w:val="000000"/>
        </w:rPr>
        <w:t></w:t>
      </w:r>
      <w:r w:rsidRPr="00D94E2D">
        <w:rPr>
          <w:color w:val="000000"/>
        </w:rPr>
        <w:t> </w:t>
      </w:r>
      <w:r w:rsidRPr="00D94E2D">
        <w:rPr>
          <w:color w:val="000000"/>
          <w:szCs w:val="18"/>
        </w:rPr>
        <w:sym w:font="Symbol" w:char="F067"/>
      </w:r>
      <w:r w:rsidRPr="00D94E2D">
        <w:rPr>
          <w:i/>
          <w:iCs/>
          <w:color w:val="000000"/>
          <w:position w:val="-4"/>
          <w:sz w:val="16"/>
          <w:szCs w:val="16"/>
        </w:rPr>
        <w:t>om</w:t>
      </w:r>
      <w:r w:rsidRPr="00B04D87">
        <w:rPr>
          <w:i/>
          <w:iCs/>
          <w:color w:val="000000"/>
          <w:lang w:val="ru-RU"/>
        </w:rPr>
        <w:t xml:space="preserve"> </w:t>
      </w:r>
      <w:r w:rsidRPr="00D94E2D">
        <w:rPr>
          <w:rFonts w:ascii="Symbol" w:hAnsi="Symbol"/>
          <w:color w:val="000000"/>
        </w:rPr>
        <w:t></w:t>
      </w:r>
      <w:r w:rsidRPr="00B04D87">
        <w:rPr>
          <w:i/>
          <w:iCs/>
          <w:color w:val="000000"/>
          <w:lang w:val="ru-RU"/>
        </w:rPr>
        <w:t xml:space="preserve"> </w:t>
      </w:r>
      <w:r w:rsidRPr="00D94E2D">
        <w:rPr>
          <w:color w:val="000000"/>
          <w:szCs w:val="18"/>
        </w:rPr>
        <w:sym w:font="Symbol" w:char="F067"/>
      </w:r>
      <w:r w:rsidRPr="00D94E2D">
        <w:rPr>
          <w:i/>
          <w:iCs/>
          <w:color w:val="000000"/>
          <w:position w:val="-4"/>
          <w:sz w:val="16"/>
          <w:szCs w:val="16"/>
        </w:rPr>
        <w:t>wm</w:t>
      </w:r>
      <w:r>
        <w:rPr>
          <w:i/>
          <w:iCs/>
          <w:color w:val="000000"/>
          <w:lang w:val="ru-RU"/>
        </w:rPr>
        <w:t>  </w:t>
      </w:r>
      <w:r w:rsidR="0046796E">
        <w:rPr>
          <w:i/>
          <w:iCs/>
          <w:color w:val="000000"/>
          <w:lang w:val="en-US"/>
        </w:rPr>
        <w:t>   </w:t>
      </w:r>
      <w:r>
        <w:rPr>
          <w:i/>
          <w:iCs/>
          <w:color w:val="000000"/>
          <w:lang w:val="ru-RU"/>
        </w:rPr>
        <w:t>        </w:t>
      </w:r>
      <w:r w:rsidRPr="00B04D87">
        <w:rPr>
          <w:color w:val="000000"/>
          <w:lang w:val="ru-RU"/>
        </w:rPr>
        <w:t>дБ/км</w:t>
      </w:r>
      <w:r>
        <w:rPr>
          <w:color w:val="000000"/>
          <w:lang w:val="ru-RU"/>
        </w:rPr>
        <w:t>.</w:t>
      </w:r>
      <w:r w:rsidRPr="00B04D87">
        <w:rPr>
          <w:i/>
          <w:iCs/>
          <w:color w:val="000000"/>
          <w:lang w:val="ru-RU"/>
        </w:rPr>
        <w:tab/>
      </w:r>
      <w:r>
        <w:rPr>
          <w:i/>
          <w:iCs/>
          <w:color w:val="000000"/>
          <w:lang w:val="ru-RU"/>
        </w:rPr>
        <w:tab/>
      </w:r>
      <w:r w:rsidRPr="00B04D87">
        <w:rPr>
          <w:color w:val="000000"/>
          <w:lang w:val="ru-RU"/>
        </w:rPr>
        <w:t>(5</w:t>
      </w:r>
      <w:r>
        <w:rPr>
          <w:color w:val="000000"/>
          <w:lang w:val="ru-RU"/>
        </w:rPr>
        <w:t>8</w:t>
      </w:r>
      <w:r w:rsidRPr="00B04D87">
        <w:rPr>
          <w:color w:val="000000"/>
          <w:lang w:val="ru-RU"/>
        </w:rPr>
        <w:t>)</w:t>
      </w:r>
    </w:p>
    <w:p w:rsidR="00AA2860" w:rsidRPr="00B04D87" w:rsidRDefault="00AA2860" w:rsidP="00CF5D02">
      <w:pPr>
        <w:rPr>
          <w:lang w:val="ru-RU"/>
        </w:rPr>
      </w:pPr>
      <w:r w:rsidRPr="00B04D87">
        <w:rPr>
          <w:lang w:val="ru-RU"/>
        </w:rPr>
        <w:t xml:space="preserve">Для требуемой частоты и конкретной величины экранирования земной станции местностью, </w:t>
      </w:r>
      <w:r w:rsidRPr="00B04D87">
        <w:rPr>
          <w:i/>
          <w:iCs/>
          <w:lang w:val="ru-RU"/>
        </w:rPr>
        <w:t>А</w:t>
      </w:r>
      <w:r w:rsidRPr="00D94E2D">
        <w:rPr>
          <w:i/>
          <w:iCs/>
          <w:color w:val="000000"/>
          <w:position w:val="-4"/>
          <w:sz w:val="16"/>
          <w:szCs w:val="16"/>
        </w:rPr>
        <w:t>h</w:t>
      </w:r>
      <w:r w:rsidRPr="00B04D87">
        <w:rPr>
          <w:lang w:val="ru-RU"/>
        </w:rPr>
        <w:t xml:space="preserve"> (дБ), рассчитанной с использованием метода, приведенного в §</w:t>
      </w:r>
      <w:r>
        <w:rPr>
          <w:lang w:val="ru-RU"/>
        </w:rPr>
        <w:t> </w:t>
      </w:r>
      <w:r w:rsidRPr="00B04D87">
        <w:rPr>
          <w:lang w:val="ru-RU"/>
        </w:rPr>
        <w:t>1</w:t>
      </w:r>
      <w:r>
        <w:rPr>
          <w:lang w:val="ru-RU"/>
        </w:rPr>
        <w:t xml:space="preserve"> данного </w:t>
      </w:r>
      <w:r w:rsidR="00CF5D02" w:rsidRPr="00CF5D02">
        <w:rPr>
          <w:lang w:val="ru-RU"/>
        </w:rPr>
        <w:t>Дополне</w:t>
      </w:r>
      <w:r>
        <w:rPr>
          <w:lang w:val="ru-RU"/>
        </w:rPr>
        <w:t>ния</w:t>
      </w:r>
      <w:r w:rsidRPr="00B04D87">
        <w:rPr>
          <w:lang w:val="ru-RU"/>
        </w:rPr>
        <w:t>, определяются минимальные потери, которые должны быть получены в итерационных вычислениях:</w:t>
      </w:r>
    </w:p>
    <w:p w:rsidR="00AA2860" w:rsidRPr="00B04D87" w:rsidRDefault="00AA2860">
      <w:pPr>
        <w:pStyle w:val="Equation"/>
        <w:tabs>
          <w:tab w:val="left" w:pos="6663"/>
          <w:tab w:val="left" w:pos="7088"/>
        </w:tabs>
        <w:rPr>
          <w:color w:val="000000"/>
          <w:lang w:val="ru-RU"/>
        </w:rPr>
      </w:pPr>
      <w:r w:rsidRPr="00B04D87">
        <w:rPr>
          <w:color w:val="000000"/>
          <w:lang w:val="ru-RU"/>
        </w:rPr>
        <w:tab/>
      </w:r>
      <w:r w:rsidR="00395E8A">
        <w:rPr>
          <w:color w:val="000000"/>
          <w:lang w:val="ru-RU"/>
        </w:rPr>
        <w:tab/>
      </w:r>
      <w:r w:rsidRPr="00D94E2D">
        <w:rPr>
          <w:i/>
          <w:iCs/>
          <w:color w:val="000000"/>
        </w:rPr>
        <w:t>L</w:t>
      </w:r>
      <w:r w:rsidRPr="00B04D87">
        <w:rPr>
          <w:color w:val="000000"/>
          <w:position w:val="-4"/>
          <w:sz w:val="16"/>
          <w:szCs w:val="16"/>
          <w:lang w:val="ru-RU"/>
        </w:rPr>
        <w:t>7</w:t>
      </w:r>
      <w:r w:rsidRPr="00B04D87">
        <w:rPr>
          <w:color w:val="000000"/>
          <w:lang w:val="ru-RU"/>
        </w:rPr>
        <w:t>(</w:t>
      </w:r>
      <w:r w:rsidRPr="00D94E2D">
        <w:rPr>
          <w:color w:val="000000"/>
          <w:sz w:val="12"/>
          <w:szCs w:val="12"/>
        </w:rPr>
        <w:t> </w:t>
      </w:r>
      <w:r w:rsidRPr="00D94E2D">
        <w:rPr>
          <w:i/>
          <w:iCs/>
          <w:color w:val="000000"/>
        </w:rPr>
        <w:t>p</w:t>
      </w:r>
      <w:r w:rsidRPr="00D94E2D">
        <w:rPr>
          <w:color w:val="000000"/>
          <w:position w:val="-4"/>
          <w:sz w:val="8"/>
          <w:szCs w:val="8"/>
        </w:rPr>
        <w:t> </w:t>
      </w:r>
      <w:r w:rsidRPr="00B04D87">
        <w:rPr>
          <w:color w:val="000000"/>
          <w:lang w:val="ru-RU"/>
        </w:rPr>
        <w:t xml:space="preserve">) </w:t>
      </w:r>
      <w:r w:rsidRPr="00D94E2D">
        <w:rPr>
          <w:color w:val="000000"/>
        </w:rPr>
        <w:t> </w:t>
      </w:r>
      <w:r w:rsidRPr="00D94E2D">
        <w:rPr>
          <w:rFonts w:ascii="Symbol" w:hAnsi="Symbol"/>
          <w:color w:val="000000"/>
        </w:rPr>
        <w:t></w:t>
      </w:r>
      <w:r w:rsidRPr="00D94E2D">
        <w:rPr>
          <w:color w:val="000000"/>
        </w:rPr>
        <w:t> </w:t>
      </w:r>
      <w:r w:rsidRPr="00B04D87">
        <w:rPr>
          <w:color w:val="000000"/>
          <w:lang w:val="ru-RU"/>
        </w:rPr>
        <w:t xml:space="preserve">92,5 </w:t>
      </w:r>
      <w:r w:rsidRPr="00D94E2D">
        <w:rPr>
          <w:rFonts w:ascii="Symbol" w:hAnsi="Symbol"/>
          <w:color w:val="000000"/>
        </w:rPr>
        <w:t></w:t>
      </w:r>
      <w:r w:rsidRPr="00B04D87">
        <w:rPr>
          <w:color w:val="000000"/>
          <w:lang w:val="ru-RU"/>
        </w:rPr>
        <w:t xml:space="preserve"> 20 </w:t>
      </w:r>
      <w:r w:rsidRPr="00D94E2D">
        <w:rPr>
          <w:color w:val="000000"/>
        </w:rPr>
        <w:t>log</w:t>
      </w:r>
      <w:r w:rsidRPr="00B04D87">
        <w:rPr>
          <w:color w:val="000000"/>
          <w:lang w:val="ru-RU"/>
        </w:rPr>
        <w:t xml:space="preserve"> (</w:t>
      </w:r>
      <w:r w:rsidRPr="00D94E2D">
        <w:rPr>
          <w:rFonts w:ascii="Tms Rmn" w:hAnsi="Tms Rmn"/>
          <w:color w:val="000000"/>
          <w:sz w:val="16"/>
          <w:szCs w:val="16"/>
        </w:rPr>
        <w:t> </w:t>
      </w:r>
      <w:r w:rsidRPr="00D94E2D">
        <w:rPr>
          <w:i/>
          <w:iCs/>
          <w:color w:val="000000"/>
        </w:rPr>
        <w:t>f</w:t>
      </w:r>
      <w:r w:rsidRPr="00D94E2D">
        <w:rPr>
          <w:rFonts w:ascii="Tms Rmn" w:hAnsi="Tms Rmn"/>
          <w:color w:val="000000"/>
          <w:sz w:val="16"/>
          <w:szCs w:val="16"/>
        </w:rPr>
        <w:t> </w:t>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Pr="00D94E2D">
        <w:rPr>
          <w:i/>
          <w:iCs/>
          <w:color w:val="000000"/>
        </w:rPr>
        <w:t>A</w:t>
      </w:r>
      <w:r w:rsidRPr="00D94E2D">
        <w:rPr>
          <w:i/>
          <w:iCs/>
          <w:color w:val="000000"/>
          <w:position w:val="-4"/>
          <w:sz w:val="16"/>
          <w:szCs w:val="16"/>
        </w:rPr>
        <w:t>h</w:t>
      </w:r>
      <w:r>
        <w:rPr>
          <w:i/>
          <w:iCs/>
          <w:color w:val="000000"/>
          <w:lang w:val="ru-RU"/>
        </w:rPr>
        <w:t> </w:t>
      </w:r>
      <w:r w:rsidR="0046796E">
        <w:rPr>
          <w:i/>
          <w:iCs/>
          <w:color w:val="000000"/>
          <w:lang w:val="en-US"/>
        </w:rPr>
        <w:t>            </w:t>
      </w:r>
      <w:r w:rsidRPr="00B04D87">
        <w:rPr>
          <w:color w:val="000000"/>
          <w:lang w:val="ru-RU"/>
        </w:rPr>
        <w:t>дБ</w:t>
      </w:r>
      <w:r>
        <w:rPr>
          <w:color w:val="000000"/>
          <w:lang w:val="ru-RU"/>
        </w:rPr>
        <w:t>.</w:t>
      </w:r>
      <w:r w:rsidRPr="00B04D87">
        <w:rPr>
          <w:color w:val="000000"/>
          <w:lang w:val="ru-RU"/>
        </w:rPr>
        <w:tab/>
      </w:r>
      <w:r>
        <w:rPr>
          <w:color w:val="000000"/>
          <w:lang w:val="ru-RU"/>
        </w:rPr>
        <w:tab/>
      </w:r>
      <w:r w:rsidR="0046796E" w:rsidRPr="0046796E">
        <w:rPr>
          <w:color w:val="000000"/>
          <w:lang w:val="ru-RU"/>
        </w:rPr>
        <w:tab/>
      </w:r>
      <w:r w:rsidRPr="00B04D87">
        <w:rPr>
          <w:color w:val="000000"/>
          <w:lang w:val="ru-RU"/>
        </w:rPr>
        <w:t>(5</w:t>
      </w:r>
      <w:r>
        <w:rPr>
          <w:color w:val="000000"/>
          <w:lang w:val="ru-RU"/>
        </w:rPr>
        <w:t>9</w:t>
      </w:r>
      <w:r w:rsidRPr="00B04D87">
        <w:rPr>
          <w:color w:val="000000"/>
          <w:lang w:val="ru-RU"/>
        </w:rPr>
        <w:t>)</w:t>
      </w:r>
    </w:p>
    <w:p w:rsidR="00AA2860" w:rsidRPr="00B04D87" w:rsidRDefault="00AA2860" w:rsidP="009F0CDF">
      <w:pPr>
        <w:tabs>
          <w:tab w:val="left" w:pos="6663"/>
        </w:tabs>
        <w:rPr>
          <w:lang w:val="ru-RU"/>
        </w:rPr>
      </w:pPr>
      <w:r w:rsidRPr="00B04D87">
        <w:rPr>
          <w:lang w:val="ru-RU"/>
        </w:rPr>
        <w:t>Для основного или дополнительного контура:</w:t>
      </w:r>
    </w:p>
    <w:p w:rsidR="00AA2860" w:rsidRPr="00B04D87" w:rsidRDefault="00AA2860" w:rsidP="0046796E">
      <w:pPr>
        <w:pStyle w:val="Equation"/>
        <w:tabs>
          <w:tab w:val="left" w:pos="6663"/>
          <w:tab w:val="left" w:pos="7088"/>
        </w:tabs>
        <w:rPr>
          <w:color w:val="000000"/>
          <w:lang w:val="ru-RU"/>
        </w:rPr>
      </w:pPr>
      <w:r w:rsidRPr="00B04D87">
        <w:rPr>
          <w:color w:val="000000"/>
          <w:lang w:val="ru-RU"/>
        </w:rPr>
        <w:tab/>
      </w:r>
      <w:r w:rsidR="00395E8A">
        <w:rPr>
          <w:color w:val="000000"/>
          <w:lang w:val="ru-RU"/>
        </w:rPr>
        <w:tab/>
      </w:r>
      <w:r w:rsidRPr="00D94E2D">
        <w:rPr>
          <w:i/>
          <w:iCs/>
          <w:color w:val="000000"/>
        </w:rPr>
        <w:t>L</w:t>
      </w:r>
      <w:r w:rsidRPr="00B04D87">
        <w:rPr>
          <w:color w:val="000000"/>
          <w:position w:val="-4"/>
          <w:sz w:val="16"/>
          <w:szCs w:val="16"/>
          <w:lang w:val="ru-RU"/>
        </w:rPr>
        <w:t>8</w:t>
      </w:r>
      <w:r w:rsidRPr="00B04D87">
        <w:rPr>
          <w:color w:val="000000"/>
          <w:lang w:val="ru-RU"/>
        </w:rPr>
        <w:t>(</w:t>
      </w:r>
      <w:r w:rsidRPr="00D94E2D">
        <w:rPr>
          <w:color w:val="000000"/>
          <w:sz w:val="12"/>
          <w:szCs w:val="12"/>
        </w:rPr>
        <w:t> </w:t>
      </w:r>
      <w:r w:rsidRPr="00D94E2D">
        <w:rPr>
          <w:i/>
          <w:iCs/>
          <w:color w:val="000000"/>
        </w:rPr>
        <w:t>p</w:t>
      </w:r>
      <w:r w:rsidRPr="00D94E2D">
        <w:rPr>
          <w:color w:val="000000"/>
          <w:position w:val="-4"/>
          <w:sz w:val="8"/>
          <w:szCs w:val="8"/>
        </w:rPr>
        <w:t> </w:t>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Pr="00D94E2D">
        <w:rPr>
          <w:i/>
          <w:iCs/>
          <w:color w:val="000000"/>
        </w:rPr>
        <w:t>L</w:t>
      </w:r>
      <w:r w:rsidRPr="00D94E2D">
        <w:rPr>
          <w:i/>
          <w:iCs/>
          <w:color w:val="000000"/>
          <w:position w:val="-4"/>
          <w:sz w:val="16"/>
          <w:szCs w:val="16"/>
        </w:rPr>
        <w:t>b</w:t>
      </w:r>
      <w:r w:rsidRPr="00B04D87">
        <w:rPr>
          <w:color w:val="000000"/>
          <w:lang w:val="ru-RU"/>
        </w:rPr>
        <w:t>(</w:t>
      </w:r>
      <w:r w:rsidRPr="00D94E2D">
        <w:rPr>
          <w:color w:val="000000"/>
          <w:sz w:val="12"/>
          <w:szCs w:val="12"/>
        </w:rPr>
        <w:t> </w:t>
      </w:r>
      <w:r w:rsidRPr="00D94E2D">
        <w:rPr>
          <w:i/>
          <w:iCs/>
          <w:color w:val="000000"/>
        </w:rPr>
        <w:t>p</w:t>
      </w:r>
      <w:r w:rsidRPr="00D94E2D">
        <w:rPr>
          <w:color w:val="000000"/>
          <w:position w:val="-4"/>
          <w:sz w:val="8"/>
          <w:szCs w:val="8"/>
        </w:rPr>
        <w:t> </w:t>
      </w:r>
      <w:r w:rsidRPr="00B04D87">
        <w:rPr>
          <w:color w:val="000000"/>
          <w:lang w:val="ru-RU"/>
        </w:rPr>
        <w:t xml:space="preserve">) – </w:t>
      </w:r>
      <w:r w:rsidRPr="00D94E2D">
        <w:rPr>
          <w:i/>
          <w:iCs/>
          <w:color w:val="000000"/>
        </w:rPr>
        <w:t>L</w:t>
      </w:r>
      <w:r w:rsidRPr="00B04D87">
        <w:rPr>
          <w:color w:val="000000"/>
          <w:position w:val="-4"/>
          <w:sz w:val="16"/>
          <w:szCs w:val="16"/>
          <w:lang w:val="ru-RU"/>
        </w:rPr>
        <w:t>7</w:t>
      </w:r>
      <w:r>
        <w:rPr>
          <w:i/>
          <w:iCs/>
          <w:color w:val="000000"/>
          <w:lang w:val="ru-RU"/>
        </w:rPr>
        <w:t> </w:t>
      </w:r>
      <w:r w:rsidR="0046796E">
        <w:rPr>
          <w:i/>
          <w:iCs/>
          <w:color w:val="000000"/>
          <w:lang w:val="ru-RU"/>
        </w:rPr>
        <w:t> </w:t>
      </w:r>
      <w:r w:rsidR="0046796E">
        <w:rPr>
          <w:i/>
          <w:iCs/>
          <w:color w:val="000000"/>
          <w:lang w:val="en-US"/>
        </w:rPr>
        <w:t>            </w:t>
      </w:r>
      <w:r w:rsidRPr="00B04D87">
        <w:rPr>
          <w:color w:val="000000"/>
          <w:lang w:val="ru-RU"/>
        </w:rPr>
        <w:t>дБ</w:t>
      </w:r>
      <w:r>
        <w:rPr>
          <w:color w:val="000000"/>
          <w:lang w:val="ru-RU"/>
        </w:rPr>
        <w:t>.</w:t>
      </w:r>
      <w:r w:rsidRPr="00B04D87">
        <w:rPr>
          <w:color w:val="000000"/>
          <w:lang w:val="ru-RU"/>
        </w:rPr>
        <w:tab/>
      </w:r>
      <w:r>
        <w:rPr>
          <w:color w:val="000000"/>
          <w:lang w:val="ru-RU"/>
        </w:rPr>
        <w:tab/>
      </w:r>
      <w:r w:rsidR="0046796E" w:rsidRPr="008D7585">
        <w:rPr>
          <w:color w:val="000000"/>
          <w:lang w:val="ru-RU"/>
        </w:rPr>
        <w:tab/>
      </w:r>
      <w:r w:rsidRPr="00B04D87">
        <w:rPr>
          <w:color w:val="000000"/>
          <w:lang w:val="ru-RU"/>
        </w:rPr>
        <w:t>(</w:t>
      </w:r>
      <w:r>
        <w:rPr>
          <w:color w:val="000000"/>
          <w:lang w:val="ru-RU"/>
        </w:rPr>
        <w:t>60</w:t>
      </w:r>
      <w:r w:rsidRPr="00D94E2D">
        <w:rPr>
          <w:color w:val="000000"/>
        </w:rPr>
        <w:t>a</w:t>
      </w:r>
      <w:r w:rsidRPr="00B04D87">
        <w:rPr>
          <w:color w:val="000000"/>
          <w:lang w:val="ru-RU"/>
        </w:rPr>
        <w:t>)</w:t>
      </w:r>
    </w:p>
    <w:p w:rsidR="00AA2860" w:rsidRPr="00B04D87" w:rsidRDefault="00AA2860" w:rsidP="009F0CDF">
      <w:pPr>
        <w:tabs>
          <w:tab w:val="clear" w:pos="794"/>
          <w:tab w:val="left" w:pos="6663"/>
          <w:tab w:val="right" w:pos="9639"/>
        </w:tabs>
        <w:rPr>
          <w:lang w:val="ru-RU"/>
        </w:rPr>
      </w:pPr>
      <w:r w:rsidRPr="00B04D87">
        <w:rPr>
          <w:lang w:val="ru-RU"/>
        </w:rPr>
        <w:t>Для вспомогательного контура:</w:t>
      </w:r>
    </w:p>
    <w:p w:rsidR="00AA2860" w:rsidRPr="00B04D87" w:rsidRDefault="00AA2860" w:rsidP="0046796E">
      <w:pPr>
        <w:pStyle w:val="Equation"/>
        <w:tabs>
          <w:tab w:val="left" w:pos="6663"/>
          <w:tab w:val="left" w:pos="7088"/>
        </w:tabs>
        <w:ind w:right="-1"/>
        <w:rPr>
          <w:color w:val="000000"/>
          <w:lang w:val="ru-RU"/>
        </w:rPr>
      </w:pPr>
      <w:r w:rsidRPr="00B04D87">
        <w:rPr>
          <w:color w:val="000000"/>
          <w:lang w:val="ru-RU"/>
        </w:rPr>
        <w:tab/>
      </w:r>
      <w:r w:rsidR="00395E8A">
        <w:rPr>
          <w:color w:val="000000"/>
          <w:lang w:val="ru-RU"/>
        </w:rPr>
        <w:tab/>
      </w:r>
      <w:r w:rsidRPr="00D94E2D">
        <w:rPr>
          <w:color w:val="000000"/>
          <w:position w:val="-14"/>
        </w:rPr>
        <w:object w:dxaOrig="1900" w:dyaOrig="360">
          <v:shape id="_x0000_i1078" type="#_x0000_t75" style="width:94.05pt;height:18pt" o:ole="" fillcolor="window">
            <v:imagedata r:id="rId127" o:title=""/>
          </v:shape>
          <o:OLEObject Type="Embed" ProgID="Equation.3" ShapeID="_x0000_i1078" DrawAspect="Content" ObjectID="_1383747690" r:id="rId128"/>
        </w:object>
      </w:r>
      <w:r w:rsidR="0046796E">
        <w:rPr>
          <w:i/>
          <w:iCs/>
          <w:color w:val="000000"/>
          <w:lang w:val="ru-RU"/>
        </w:rPr>
        <w:t> </w:t>
      </w:r>
      <w:r w:rsidR="0046796E">
        <w:rPr>
          <w:i/>
          <w:iCs/>
          <w:color w:val="000000"/>
          <w:lang w:val="en-US"/>
        </w:rPr>
        <w:t>           </w:t>
      </w:r>
      <w:r w:rsidR="0046796E" w:rsidRPr="00B04D87">
        <w:rPr>
          <w:color w:val="000000"/>
          <w:lang w:val="ru-RU"/>
        </w:rPr>
        <w:t xml:space="preserve"> </w:t>
      </w:r>
      <w:r w:rsidRPr="00B04D87">
        <w:rPr>
          <w:color w:val="000000"/>
          <w:lang w:val="ru-RU"/>
        </w:rPr>
        <w:t>дБ</w:t>
      </w:r>
      <w:r>
        <w:rPr>
          <w:color w:val="000000"/>
          <w:lang w:val="ru-RU"/>
        </w:rPr>
        <w:t>,</w:t>
      </w:r>
      <w:r w:rsidRPr="00B04D87">
        <w:rPr>
          <w:color w:val="000000"/>
          <w:lang w:val="ru-RU"/>
        </w:rPr>
        <w:tab/>
      </w:r>
      <w:r>
        <w:rPr>
          <w:color w:val="000000"/>
          <w:lang w:val="ru-RU"/>
        </w:rPr>
        <w:tab/>
      </w:r>
      <w:r w:rsidR="0046796E" w:rsidRPr="0046796E">
        <w:rPr>
          <w:color w:val="000000"/>
          <w:lang w:val="ru-RU"/>
        </w:rPr>
        <w:tab/>
      </w:r>
      <w:r w:rsidRPr="00B04D87">
        <w:rPr>
          <w:color w:val="000000"/>
          <w:lang w:val="ru-RU"/>
        </w:rPr>
        <w:t>(</w:t>
      </w:r>
      <w:r>
        <w:rPr>
          <w:color w:val="000000"/>
          <w:lang w:val="ru-RU"/>
        </w:rPr>
        <w:t>60</w:t>
      </w:r>
      <w:r w:rsidRPr="00D94E2D">
        <w:rPr>
          <w:color w:val="000000"/>
        </w:rPr>
        <w:t>b</w:t>
      </w:r>
      <w:r w:rsidRPr="00B04D87">
        <w:rPr>
          <w:color w:val="000000"/>
          <w:lang w:val="ru-RU"/>
        </w:rPr>
        <w:t>)</w:t>
      </w:r>
    </w:p>
    <w:p w:rsidR="00AA2860" w:rsidRPr="00B04D87" w:rsidRDefault="00AA2860" w:rsidP="005D1529">
      <w:pPr>
        <w:tabs>
          <w:tab w:val="clear" w:pos="794"/>
          <w:tab w:val="right" w:pos="9639"/>
        </w:tabs>
        <w:rPr>
          <w:lang w:val="ru-RU"/>
        </w:rPr>
      </w:pPr>
      <w:r w:rsidRPr="00B04D87">
        <w:rPr>
          <w:lang w:val="ru-RU"/>
        </w:rPr>
        <w:t>где:</w:t>
      </w:r>
    </w:p>
    <w:p w:rsidR="00AA2860" w:rsidRPr="00B04D87" w:rsidRDefault="00395E8A" w:rsidP="00395E8A">
      <w:pPr>
        <w:pStyle w:val="Equationlegend"/>
        <w:tabs>
          <w:tab w:val="clear" w:pos="1985"/>
          <w:tab w:val="left" w:pos="567"/>
          <w:tab w:val="left" w:pos="2835"/>
        </w:tabs>
        <w:ind w:left="2835" w:hanging="2835"/>
        <w:rPr>
          <w:lang w:val="ru-RU"/>
        </w:rPr>
      </w:pPr>
      <w:r>
        <w:rPr>
          <w:i/>
          <w:iCs/>
          <w:lang w:val="ru-RU"/>
        </w:rPr>
        <w:tab/>
      </w:r>
      <w:r w:rsidR="00AA2860" w:rsidRPr="00D94E2D">
        <w:rPr>
          <w:i/>
          <w:iCs/>
        </w:rPr>
        <w:t>L</w:t>
      </w:r>
      <w:r w:rsidR="00AA2860" w:rsidRPr="00D94E2D">
        <w:rPr>
          <w:i/>
          <w:iCs/>
          <w:position w:val="-4"/>
          <w:sz w:val="16"/>
          <w:szCs w:val="16"/>
        </w:rPr>
        <w:t>b</w:t>
      </w:r>
      <w:r w:rsidR="00AA2860" w:rsidRPr="00B04D87">
        <w:rPr>
          <w:lang w:val="ru-RU"/>
        </w:rPr>
        <w:t>(</w:t>
      </w:r>
      <w:r w:rsidR="00AA2860" w:rsidRPr="00D94E2D">
        <w:rPr>
          <w:i/>
          <w:iCs/>
        </w:rPr>
        <w:t>p</w:t>
      </w:r>
      <w:r w:rsidR="00AA2860" w:rsidRPr="00B04D87">
        <w:rPr>
          <w:lang w:val="ru-RU"/>
        </w:rPr>
        <w:t xml:space="preserve">) (дБ) и </w:t>
      </w:r>
      <w:r w:rsidR="00AA2860" w:rsidRPr="00D94E2D">
        <w:rPr>
          <w:i/>
          <w:iCs/>
        </w:rPr>
        <w:t>L</w:t>
      </w:r>
      <w:r w:rsidR="00AA2860" w:rsidRPr="00D94E2D">
        <w:rPr>
          <w:i/>
          <w:iCs/>
          <w:position w:val="-4"/>
          <w:sz w:val="16"/>
          <w:szCs w:val="16"/>
        </w:rPr>
        <w:t>bq</w:t>
      </w:r>
      <w:r w:rsidR="00AA2860" w:rsidRPr="00B04D87">
        <w:rPr>
          <w:lang w:val="ru-RU"/>
        </w:rPr>
        <w:t>(</w:t>
      </w:r>
      <w:r w:rsidR="00AA2860" w:rsidRPr="00D94E2D">
        <w:rPr>
          <w:i/>
          <w:iCs/>
        </w:rPr>
        <w:t>p</w:t>
      </w:r>
      <w:r w:rsidR="00AA2860" w:rsidRPr="00B04D87">
        <w:rPr>
          <w:lang w:val="ru-RU"/>
        </w:rPr>
        <w:t>) (дБ):</w:t>
      </w:r>
      <w:r w:rsidR="00AA2860" w:rsidRPr="00B04D87">
        <w:rPr>
          <w:lang w:val="ru-RU"/>
        </w:rPr>
        <w:tab/>
        <w:t xml:space="preserve">минимальные </w:t>
      </w:r>
      <w:r w:rsidR="00AA2860">
        <w:rPr>
          <w:lang w:val="ru-RU"/>
        </w:rPr>
        <w:t>необход</w:t>
      </w:r>
      <w:r w:rsidR="00AA2860" w:rsidRPr="00B04D87">
        <w:rPr>
          <w:lang w:val="ru-RU"/>
        </w:rPr>
        <w:t xml:space="preserve">имые потери в течение </w:t>
      </w:r>
      <w:r w:rsidR="00AA2860" w:rsidRPr="00B04D87">
        <w:rPr>
          <w:i/>
          <w:iCs/>
          <w:lang w:val="ru-RU"/>
        </w:rPr>
        <w:t>р</w:t>
      </w:r>
      <w:r w:rsidR="00AA2860" w:rsidRPr="00B04D87">
        <w:rPr>
          <w:lang w:val="ru-RU"/>
        </w:rPr>
        <w:t xml:space="preserve">% времени для основного или дополнительного контура и вспомогательного контура с уровнем </w:t>
      </w:r>
      <w:r w:rsidR="00AA2860" w:rsidRPr="00D94E2D">
        <w:rPr>
          <w:i/>
          <w:iCs/>
        </w:rPr>
        <w:t>Q</w:t>
      </w:r>
      <w:r w:rsidR="00AA2860" w:rsidRPr="00B04D87">
        <w:rPr>
          <w:lang w:val="ru-RU"/>
        </w:rPr>
        <w:t xml:space="preserve"> (дБ) соответственно (см. </w:t>
      </w:r>
      <w:r w:rsidR="00AA2860">
        <w:rPr>
          <w:lang w:val="ru-RU"/>
        </w:rPr>
        <w:t>§ 1.3 и 1.6 Приложения 1</w:t>
      </w:r>
      <w:r w:rsidR="00AA2860" w:rsidRPr="00B04D87">
        <w:rPr>
          <w:lang w:val="ru-RU"/>
        </w:rPr>
        <w:t>).</w:t>
      </w:r>
    </w:p>
    <w:p w:rsidR="00AA2860" w:rsidRPr="00B04D87" w:rsidRDefault="00AA2860" w:rsidP="00E36C01">
      <w:pPr>
        <w:pStyle w:val="Headingb"/>
        <w:rPr>
          <w:lang w:val="ru-RU"/>
        </w:rPr>
      </w:pPr>
      <w:r w:rsidRPr="00B04D87">
        <w:rPr>
          <w:lang w:val="ru-RU"/>
        </w:rPr>
        <w:t>Итерационные вычисления</w:t>
      </w:r>
    </w:p>
    <w:p w:rsidR="00AA2860" w:rsidRPr="00B04D87" w:rsidRDefault="00AA2860" w:rsidP="00E36C01">
      <w:pPr>
        <w:rPr>
          <w:lang w:val="ru-RU"/>
        </w:rPr>
      </w:pPr>
      <w:r w:rsidRPr="00B04D87">
        <w:rPr>
          <w:lang w:val="ru-RU"/>
        </w:rPr>
        <w:t xml:space="preserve">В начале каждой итерации рассчитывается расстояние для </w:t>
      </w:r>
      <w:r w:rsidRPr="00D94E2D">
        <w:rPr>
          <w:i/>
          <w:iCs/>
        </w:rPr>
        <w:t>i</w:t>
      </w:r>
      <w:r w:rsidRPr="00B04D87">
        <w:rPr>
          <w:i/>
          <w:iCs/>
          <w:lang w:val="ru-RU"/>
        </w:rPr>
        <w:t xml:space="preserve"> =</w:t>
      </w:r>
      <w:r w:rsidRPr="00B04D87">
        <w:rPr>
          <w:lang w:val="ru-RU"/>
        </w:rPr>
        <w:t xml:space="preserve"> 0, 1, 2,…:</w:t>
      </w:r>
    </w:p>
    <w:p w:rsidR="00AA2860" w:rsidRPr="00B04D87" w:rsidRDefault="00AA2860" w:rsidP="0046796E">
      <w:pPr>
        <w:pStyle w:val="Equation"/>
        <w:rPr>
          <w:color w:val="000000"/>
          <w:lang w:val="ru-RU"/>
        </w:rPr>
      </w:pPr>
      <w:r w:rsidRPr="00B04D87">
        <w:rPr>
          <w:color w:val="000000"/>
          <w:lang w:val="ru-RU"/>
        </w:rPr>
        <w:tab/>
      </w:r>
      <w:r w:rsidR="00395E8A">
        <w:rPr>
          <w:color w:val="000000"/>
          <w:lang w:val="ru-RU"/>
        </w:rPr>
        <w:tab/>
      </w:r>
      <w:r w:rsidRPr="00D94E2D">
        <w:rPr>
          <w:color w:val="000000"/>
          <w:position w:val="-10"/>
        </w:rPr>
        <w:object w:dxaOrig="1380" w:dyaOrig="320">
          <v:shape id="_x0000_i1079" type="#_x0000_t75" style="width:69pt;height:15.85pt" o:ole="" fillcolor="window">
            <v:imagedata r:id="rId129" o:title=""/>
          </v:shape>
          <o:OLEObject Type="Embed" ProgID="Equation.3" ShapeID="_x0000_i1079" DrawAspect="Content" ObjectID="_1383747691" r:id="rId130"/>
        </w:object>
      </w:r>
      <w:r w:rsidRPr="003F4AD2">
        <w:rPr>
          <w:color w:val="000000"/>
          <w:lang w:val="ru-RU"/>
        </w:rPr>
        <w:t>.</w:t>
      </w:r>
      <w:r w:rsidRPr="00B04D87">
        <w:rPr>
          <w:color w:val="000000"/>
          <w:lang w:val="ru-RU"/>
        </w:rPr>
        <w:tab/>
        <w:t>(6</w:t>
      </w:r>
      <w:r>
        <w:rPr>
          <w:color w:val="000000"/>
          <w:lang w:val="ru-RU"/>
        </w:rPr>
        <w:t>1</w:t>
      </w:r>
      <w:r w:rsidRPr="00B04D87">
        <w:rPr>
          <w:color w:val="000000"/>
          <w:lang w:val="ru-RU"/>
        </w:rPr>
        <w:t>)</w:t>
      </w:r>
    </w:p>
    <w:p w:rsidR="00AA2860" w:rsidRPr="00B04D87" w:rsidRDefault="00AA2860" w:rsidP="00E36C01">
      <w:pPr>
        <w:rPr>
          <w:lang w:val="ru-RU"/>
        </w:rPr>
      </w:pPr>
      <w:r w:rsidRPr="00B04D87">
        <w:rPr>
          <w:lang w:val="ru-RU"/>
        </w:rPr>
        <w:t>Рассчитываются зависящие от расстояния потери для текущего расстояния:</w:t>
      </w:r>
    </w:p>
    <w:p w:rsidR="00AA2860" w:rsidRPr="00B04D87" w:rsidRDefault="00AA2860" w:rsidP="0046796E">
      <w:pPr>
        <w:pStyle w:val="Equation"/>
        <w:tabs>
          <w:tab w:val="left" w:pos="1985"/>
        </w:tabs>
        <w:spacing w:line="240" w:lineRule="atLeast"/>
        <w:rPr>
          <w:color w:val="000000"/>
          <w:lang w:val="ru-RU"/>
        </w:rPr>
      </w:pPr>
      <w:r w:rsidRPr="00B04D87">
        <w:rPr>
          <w:color w:val="000000"/>
          <w:lang w:val="ru-RU"/>
        </w:rPr>
        <w:tab/>
      </w:r>
      <w:r w:rsidR="00395E8A">
        <w:rPr>
          <w:color w:val="000000"/>
          <w:lang w:val="ru-RU"/>
        </w:rPr>
        <w:tab/>
      </w:r>
      <w:r w:rsidR="00A876EA" w:rsidRPr="00A876EA">
        <w:rPr>
          <w:color w:val="000000"/>
          <w:position w:val="-30"/>
        </w:rPr>
        <w:object w:dxaOrig="5420" w:dyaOrig="700">
          <v:shape id="_x0000_i1080" type="#_x0000_t75" style="width:282.65pt;height:36.65pt" o:ole="">
            <v:imagedata r:id="rId131" o:title=""/>
          </v:shape>
          <o:OLEObject Type="Embed" ProgID="Equation.3" ShapeID="_x0000_i1080" DrawAspect="Content" ObjectID="_1383747692" r:id="rId132"/>
        </w:object>
      </w:r>
      <w:r w:rsidRPr="00B04D87">
        <w:rPr>
          <w:color w:val="000000"/>
          <w:lang w:val="ru-RU"/>
        </w:rPr>
        <w:tab/>
        <w:t>(6</w:t>
      </w:r>
      <w:r>
        <w:rPr>
          <w:color w:val="000000"/>
          <w:lang w:val="ru-RU"/>
        </w:rPr>
        <w:t>2</w:t>
      </w:r>
      <w:r w:rsidRPr="00B04D87">
        <w:rPr>
          <w:color w:val="000000"/>
          <w:lang w:val="ru-RU"/>
        </w:rPr>
        <w:t>)</w:t>
      </w:r>
    </w:p>
    <w:p w:rsidR="00AA2860" w:rsidRPr="00B04D87" w:rsidRDefault="00AA2860" w:rsidP="00395E8A">
      <w:pPr>
        <w:rPr>
          <w:lang w:val="ru-RU"/>
        </w:rPr>
      </w:pPr>
      <w:r w:rsidRPr="00B04D87">
        <w:rPr>
          <w:lang w:val="ru-RU"/>
        </w:rPr>
        <w:t xml:space="preserve">Для частот выше 60 ГГц поправочный коэффициент (см. § 4.4 </w:t>
      </w:r>
      <w:r>
        <w:rPr>
          <w:lang w:val="ru-RU"/>
        </w:rPr>
        <w:t>Приложения 1</w:t>
      </w:r>
      <w:r w:rsidRPr="00B04D87">
        <w:rPr>
          <w:lang w:val="ru-RU"/>
        </w:rPr>
        <w:t>) равен 0</w:t>
      </w:r>
      <w:r>
        <w:rPr>
          <w:lang w:val="ru-RU"/>
        </w:rPr>
        <w:t> </w:t>
      </w:r>
      <w:r w:rsidRPr="00B04D87">
        <w:rPr>
          <w:lang w:val="ru-RU"/>
        </w:rPr>
        <w:t>дБ. Поэтому в</w:t>
      </w:r>
      <w:r w:rsidR="00395E8A">
        <w:rPr>
          <w:lang w:val="ru-RU"/>
        </w:rPr>
        <w:t> </w:t>
      </w:r>
      <w:r w:rsidRPr="00B04D87">
        <w:rPr>
          <w:lang w:val="ru-RU"/>
        </w:rPr>
        <w:t>уравнение</w:t>
      </w:r>
      <w:r>
        <w:rPr>
          <w:lang w:val="ru-RU"/>
        </w:rPr>
        <w:t> </w:t>
      </w:r>
      <w:r w:rsidRPr="00B04D87">
        <w:rPr>
          <w:lang w:val="ru-RU"/>
        </w:rPr>
        <w:t>(61) не был</w:t>
      </w:r>
      <w:r>
        <w:rPr>
          <w:lang w:val="ru-RU"/>
        </w:rPr>
        <w:t>а</w:t>
      </w:r>
      <w:r w:rsidRPr="00B04D87">
        <w:rPr>
          <w:lang w:val="ru-RU"/>
        </w:rPr>
        <w:t xml:space="preserve"> введен</w:t>
      </w:r>
      <w:r>
        <w:rPr>
          <w:lang w:val="ru-RU"/>
        </w:rPr>
        <w:t>а</w:t>
      </w:r>
      <w:r w:rsidRPr="00B04D87">
        <w:rPr>
          <w:lang w:val="ru-RU"/>
        </w:rPr>
        <w:t xml:space="preserve"> поправочн</w:t>
      </w:r>
      <w:r>
        <w:rPr>
          <w:lang w:val="ru-RU"/>
        </w:rPr>
        <w:t>ая составляющая</w:t>
      </w:r>
      <w:r w:rsidRPr="00B04D87">
        <w:rPr>
          <w:lang w:val="ru-RU"/>
        </w:rPr>
        <w:t>.</w:t>
      </w:r>
    </w:p>
    <w:p w:rsidR="00AA2860" w:rsidRPr="008F30A0" w:rsidRDefault="00CF5D02" w:rsidP="00DA2768">
      <w:pPr>
        <w:pStyle w:val="AppendixNoTitle"/>
        <w:spacing w:line="220" w:lineRule="exact"/>
        <w:rPr>
          <w:lang w:val="ru-RU"/>
        </w:rPr>
      </w:pPr>
      <w:r>
        <w:rPr>
          <w:b w:val="0"/>
          <w:bCs/>
          <w:lang w:val="ru-RU"/>
        </w:rPr>
        <w:lastRenderedPageBreak/>
        <w:t>ДОПОЛНЕ</w:t>
      </w:r>
      <w:r w:rsidRPr="008F30A0">
        <w:rPr>
          <w:b w:val="0"/>
          <w:bCs/>
          <w:lang w:val="ru-RU"/>
        </w:rPr>
        <w:t xml:space="preserve">НИЕ </w:t>
      </w:r>
      <w:r w:rsidR="00AA2860" w:rsidRPr="008F30A0">
        <w:rPr>
          <w:b w:val="0"/>
          <w:bCs/>
          <w:lang w:val="ru-RU"/>
        </w:rPr>
        <w:t>2</w:t>
      </w:r>
      <w:r w:rsidR="00DA2768">
        <w:rPr>
          <w:b w:val="0"/>
          <w:bCs/>
          <w:lang w:val="ru-RU"/>
        </w:rPr>
        <w:br/>
      </w:r>
      <w:r w:rsidR="00AA2860" w:rsidRPr="008F30A0">
        <w:rPr>
          <w:b w:val="0"/>
          <w:bCs/>
          <w:lang w:val="ru-RU"/>
        </w:rPr>
        <w:br/>
        <w:t>К ПРИЛОЖЕНИЮ 1</w:t>
      </w:r>
      <w:r w:rsidR="00395E8A">
        <w:rPr>
          <w:lang w:val="ru-RU"/>
        </w:rPr>
        <w:br/>
      </w:r>
      <w:r w:rsidR="00AA2860" w:rsidRPr="008F30A0">
        <w:rPr>
          <w:lang w:val="ru-RU"/>
        </w:rPr>
        <w:br/>
        <w:t>Определение требуемого расстояния для распространения вида (2)</w:t>
      </w:r>
    </w:p>
    <w:p w:rsidR="00AA2860" w:rsidRPr="008F30A0" w:rsidRDefault="00AA2860" w:rsidP="00DA2768">
      <w:pPr>
        <w:pStyle w:val="Heading1"/>
        <w:spacing w:line="220" w:lineRule="exact"/>
        <w:rPr>
          <w:lang w:val="ru-RU"/>
        </w:rPr>
      </w:pPr>
      <w:bookmarkStart w:id="151" w:name="_Toc304468046"/>
      <w:bookmarkStart w:id="152" w:name="_Toc304468214"/>
      <w:bookmarkStart w:id="153" w:name="_Toc304469273"/>
      <w:bookmarkStart w:id="154" w:name="_Toc307932273"/>
      <w:r w:rsidRPr="008F30A0">
        <w:rPr>
          <w:lang w:val="ru-RU"/>
        </w:rPr>
        <w:t>1</w:t>
      </w:r>
      <w:r w:rsidRPr="008F30A0">
        <w:rPr>
          <w:lang w:val="ru-RU"/>
        </w:rPr>
        <w:tab/>
        <w:t>Обзор</w:t>
      </w:r>
      <w:bookmarkEnd w:id="151"/>
      <w:bookmarkEnd w:id="152"/>
      <w:bookmarkEnd w:id="153"/>
      <w:bookmarkEnd w:id="154"/>
    </w:p>
    <w:p w:rsidR="00AA2860" w:rsidRPr="00B04D87" w:rsidRDefault="00AA2860" w:rsidP="00DA2768">
      <w:pPr>
        <w:spacing w:line="220" w:lineRule="exact"/>
        <w:rPr>
          <w:lang w:val="ru-RU"/>
        </w:rPr>
      </w:pPr>
      <w:r w:rsidRPr="00B04D87">
        <w:rPr>
          <w:lang w:val="ru-RU"/>
        </w:rPr>
        <w:t>Приведенный ниже алгоритм позволяет определять потери на трассе для распространении вида</w:t>
      </w:r>
      <w:r w:rsidRPr="00D94E2D">
        <w:t> </w:t>
      </w:r>
      <w:r w:rsidRPr="00B04D87">
        <w:rPr>
          <w:lang w:val="ru-RU"/>
        </w:rPr>
        <w:t xml:space="preserve">(2), </w:t>
      </w:r>
      <w:r w:rsidRPr="00D94E2D">
        <w:rPr>
          <w:i/>
          <w:iCs/>
        </w:rPr>
        <w:t>L</w:t>
      </w:r>
      <w:r w:rsidRPr="00D94E2D">
        <w:rPr>
          <w:i/>
          <w:iCs/>
          <w:position w:val="-4"/>
          <w:sz w:val="16"/>
          <w:szCs w:val="16"/>
        </w:rPr>
        <w:t>r</w:t>
      </w:r>
      <w:r w:rsidRPr="00B04D87">
        <w:rPr>
          <w:lang w:val="ru-RU"/>
        </w:rPr>
        <w:t>(</w:t>
      </w:r>
      <w:r w:rsidRPr="00D94E2D">
        <w:rPr>
          <w:i/>
          <w:iCs/>
        </w:rPr>
        <w:t>p</w:t>
      </w:r>
      <w:r w:rsidRPr="00B04D87">
        <w:rPr>
          <w:lang w:val="ru-RU"/>
        </w:rPr>
        <w:t xml:space="preserve">) (дБ), как монотонную функцию интенсивности дождя, </w:t>
      </w:r>
      <w:r w:rsidRPr="00D94E2D">
        <w:rPr>
          <w:i/>
          <w:iCs/>
        </w:rPr>
        <w:t>R</w:t>
      </w:r>
      <w:r w:rsidRPr="00B04D87">
        <w:rPr>
          <w:lang w:val="ru-RU"/>
        </w:rPr>
        <w:t>(</w:t>
      </w:r>
      <w:r w:rsidRPr="00B04D87">
        <w:rPr>
          <w:i/>
          <w:iCs/>
          <w:lang w:val="ru-RU"/>
        </w:rPr>
        <w:t>р</w:t>
      </w:r>
      <w:r w:rsidR="000439F0">
        <w:rPr>
          <w:lang w:val="ru-RU"/>
        </w:rPr>
        <w:t>) (мм/ч</w:t>
      </w:r>
      <w:r w:rsidRPr="00B04D87">
        <w:rPr>
          <w:lang w:val="ru-RU"/>
        </w:rPr>
        <w:t xml:space="preserve">), и с расстоянием до области гидрометеорного рассеяния, </w:t>
      </w:r>
      <w:r w:rsidRPr="00D94E2D">
        <w:rPr>
          <w:i/>
          <w:iCs/>
        </w:rPr>
        <w:t>r</w:t>
      </w:r>
      <w:r w:rsidRPr="00D94E2D">
        <w:rPr>
          <w:i/>
          <w:iCs/>
          <w:position w:val="-4"/>
          <w:sz w:val="16"/>
          <w:szCs w:val="16"/>
        </w:rPr>
        <w:t>i</w:t>
      </w:r>
      <w:r w:rsidRPr="00B04D87">
        <w:rPr>
          <w:lang w:val="ru-RU"/>
        </w:rPr>
        <w:t xml:space="preserve"> (км), в качестве параметра. Модель справедлива для среднегодового процента времени (</w:t>
      </w:r>
      <w:r w:rsidRPr="00B04D87">
        <w:rPr>
          <w:i/>
          <w:iCs/>
          <w:lang w:val="ru-RU"/>
        </w:rPr>
        <w:t>р</w:t>
      </w:r>
      <w:r w:rsidRPr="00B04D87">
        <w:rPr>
          <w:lang w:val="ru-RU"/>
        </w:rPr>
        <w:t>) в диапазоне 0,001–10%. Используется следующая процедура определения контура для гидрометеорного рассеяния:</w:t>
      </w:r>
    </w:p>
    <w:p w:rsidR="00AA2860" w:rsidRPr="009D1A16" w:rsidRDefault="00AA2860" w:rsidP="00DA2768">
      <w:pPr>
        <w:pStyle w:val="enumlev1"/>
        <w:spacing w:line="220" w:lineRule="exact"/>
        <w:rPr>
          <w:lang w:val="ru-RU"/>
        </w:rPr>
      </w:pPr>
      <w:r w:rsidRPr="00D94E2D">
        <w:t>a</w:t>
      </w:r>
      <w:r w:rsidRPr="009D1A16">
        <w:rPr>
          <w:lang w:val="ru-RU"/>
        </w:rPr>
        <w:t>)</w:t>
      </w:r>
      <w:r w:rsidRPr="009D1A16">
        <w:rPr>
          <w:lang w:val="ru-RU"/>
        </w:rPr>
        <w:tab/>
        <w:t xml:space="preserve">Определяется величина </w:t>
      </w:r>
      <w:r w:rsidRPr="00D94E2D">
        <w:rPr>
          <w:i/>
          <w:iCs/>
        </w:rPr>
        <w:t>R</w:t>
      </w:r>
      <w:r w:rsidRPr="009D1A16">
        <w:rPr>
          <w:lang w:val="ru-RU"/>
        </w:rPr>
        <w:t>(</w:t>
      </w:r>
      <w:r w:rsidRPr="00D94E2D">
        <w:rPr>
          <w:i/>
          <w:iCs/>
        </w:rPr>
        <w:t>p</w:t>
      </w:r>
      <w:r w:rsidRPr="009D1A16">
        <w:rPr>
          <w:lang w:val="ru-RU"/>
        </w:rPr>
        <w:t>) для соответствующей дождевой климатической зоны от А до</w:t>
      </w:r>
      <w:r w:rsidRPr="00D94E2D">
        <w:t> Q</w:t>
      </w:r>
      <w:r w:rsidRPr="009D1A16">
        <w:rPr>
          <w:lang w:val="ru-RU"/>
        </w:rPr>
        <w:t>.</w:t>
      </w:r>
    </w:p>
    <w:p w:rsidR="00AA2860" w:rsidRPr="009D1A16" w:rsidRDefault="00AA2860" w:rsidP="00DA2768">
      <w:pPr>
        <w:pStyle w:val="enumlev1"/>
        <w:spacing w:line="220" w:lineRule="exact"/>
        <w:rPr>
          <w:lang w:val="ru-RU"/>
        </w:rPr>
      </w:pPr>
      <w:r w:rsidRPr="00D94E2D">
        <w:t>b</w:t>
      </w:r>
      <w:r w:rsidRPr="009D1A16">
        <w:rPr>
          <w:lang w:val="ru-RU"/>
        </w:rPr>
        <w:t>)</w:t>
      </w:r>
      <w:r w:rsidRPr="009D1A16">
        <w:rPr>
          <w:lang w:val="ru-RU"/>
        </w:rPr>
        <w:tab/>
        <w:t xml:space="preserve">Затем рассчитываются значения </w:t>
      </w:r>
      <w:r w:rsidRPr="00D94E2D">
        <w:rPr>
          <w:i/>
          <w:iCs/>
        </w:rPr>
        <w:t>L</w:t>
      </w:r>
      <w:r w:rsidRPr="00D94E2D">
        <w:rPr>
          <w:i/>
          <w:iCs/>
          <w:position w:val="-4"/>
          <w:sz w:val="16"/>
          <w:szCs w:val="16"/>
        </w:rPr>
        <w:t>r</w:t>
      </w:r>
      <w:r w:rsidRPr="009D1A16">
        <w:rPr>
          <w:lang w:val="ru-RU"/>
        </w:rPr>
        <w:t>(</w:t>
      </w:r>
      <w:r w:rsidRPr="00D94E2D">
        <w:rPr>
          <w:i/>
          <w:iCs/>
        </w:rPr>
        <w:t>p</w:t>
      </w:r>
      <w:r w:rsidRPr="009D1A16">
        <w:rPr>
          <w:lang w:val="ru-RU"/>
        </w:rPr>
        <w:t xml:space="preserve">) для возрастающих значений </w:t>
      </w:r>
      <w:r w:rsidRPr="00D94E2D">
        <w:rPr>
          <w:i/>
          <w:iCs/>
        </w:rPr>
        <w:t>r</w:t>
      </w:r>
      <w:r w:rsidRPr="00D94E2D">
        <w:rPr>
          <w:i/>
          <w:iCs/>
          <w:position w:val="-4"/>
          <w:sz w:val="16"/>
          <w:szCs w:val="16"/>
        </w:rPr>
        <w:t>i</w:t>
      </w:r>
      <w:r w:rsidRPr="009D1A16">
        <w:rPr>
          <w:lang w:val="ru-RU"/>
        </w:rPr>
        <w:t xml:space="preserve">, начиная с минимального координационного расстояния </w:t>
      </w:r>
      <w:r w:rsidRPr="00D94E2D">
        <w:rPr>
          <w:i/>
          <w:iCs/>
        </w:rPr>
        <w:t>d</w:t>
      </w:r>
      <w:r w:rsidRPr="00D94E2D">
        <w:rPr>
          <w:i/>
          <w:iCs/>
          <w:position w:val="-4"/>
          <w:sz w:val="16"/>
          <w:szCs w:val="16"/>
        </w:rPr>
        <w:t>min</w:t>
      </w:r>
      <w:r w:rsidRPr="009D1A16">
        <w:rPr>
          <w:lang w:val="ru-RU"/>
        </w:rPr>
        <w:t xml:space="preserve">, с шагом приращения </w:t>
      </w:r>
      <w:r w:rsidRPr="00D94E2D">
        <w:rPr>
          <w:i/>
          <w:iCs/>
        </w:rPr>
        <w:t>s</w:t>
      </w:r>
      <w:r w:rsidRPr="009D1A16">
        <w:rPr>
          <w:lang w:val="ru-RU"/>
        </w:rPr>
        <w:t xml:space="preserve"> (км), как определено в §</w:t>
      </w:r>
      <w:r w:rsidRPr="00D94E2D">
        <w:t> </w:t>
      </w:r>
      <w:r w:rsidRPr="009D1A16">
        <w:rPr>
          <w:lang w:val="ru-RU"/>
        </w:rPr>
        <w:t>1.3 Приложения</w:t>
      </w:r>
      <w:r>
        <w:t> </w:t>
      </w:r>
      <w:r w:rsidRPr="009D1A16">
        <w:rPr>
          <w:lang w:val="ru-RU"/>
        </w:rPr>
        <w:t xml:space="preserve">1. Искомое значение </w:t>
      </w:r>
      <w:r w:rsidRPr="00D94E2D">
        <w:rPr>
          <w:i/>
          <w:iCs/>
        </w:rPr>
        <w:t>r</w:t>
      </w:r>
      <w:r w:rsidRPr="00D94E2D">
        <w:rPr>
          <w:i/>
          <w:iCs/>
          <w:position w:val="-4"/>
          <w:sz w:val="16"/>
          <w:szCs w:val="16"/>
        </w:rPr>
        <w:t>i</w:t>
      </w:r>
      <w:r w:rsidRPr="009D1A16">
        <w:rPr>
          <w:i/>
          <w:iCs/>
          <w:lang w:val="ru-RU"/>
        </w:rPr>
        <w:t xml:space="preserve"> </w:t>
      </w:r>
      <w:r w:rsidRPr="009D1A16">
        <w:rPr>
          <w:lang w:val="ru-RU"/>
        </w:rPr>
        <w:t xml:space="preserve">– это расстояние, на котором соответствующее значение </w:t>
      </w:r>
      <w:r w:rsidRPr="00D94E2D">
        <w:rPr>
          <w:i/>
          <w:iCs/>
        </w:rPr>
        <w:t>L</w:t>
      </w:r>
      <w:r w:rsidRPr="00D94E2D">
        <w:rPr>
          <w:i/>
          <w:iCs/>
          <w:position w:val="-4"/>
          <w:sz w:val="16"/>
          <w:szCs w:val="16"/>
        </w:rPr>
        <w:t>r</w:t>
      </w:r>
      <w:r w:rsidRPr="009D1A16">
        <w:rPr>
          <w:lang w:val="ru-RU"/>
        </w:rPr>
        <w:t>(</w:t>
      </w:r>
      <w:r w:rsidRPr="00D94E2D">
        <w:rPr>
          <w:i/>
          <w:iCs/>
        </w:rPr>
        <w:t>p</w:t>
      </w:r>
      <w:r w:rsidRPr="009D1A16">
        <w:rPr>
          <w:lang w:val="ru-RU"/>
        </w:rPr>
        <w:t xml:space="preserve">) равно или превышает минимальные необходимые потери </w:t>
      </w:r>
      <w:r w:rsidRPr="00D94E2D">
        <w:rPr>
          <w:i/>
          <w:iCs/>
        </w:rPr>
        <w:t>L</w:t>
      </w:r>
      <w:r w:rsidRPr="009D1A16">
        <w:rPr>
          <w:lang w:val="ru-RU"/>
        </w:rPr>
        <w:t>(</w:t>
      </w:r>
      <w:r w:rsidRPr="00D94E2D">
        <w:rPr>
          <w:i/>
          <w:iCs/>
        </w:rPr>
        <w:t>p</w:t>
      </w:r>
      <w:r w:rsidRPr="009D1A16">
        <w:rPr>
          <w:lang w:val="ru-RU"/>
        </w:rPr>
        <w:t>) для распространения вида</w:t>
      </w:r>
      <w:r>
        <w:t> </w:t>
      </w:r>
      <w:r w:rsidRPr="009D1A16">
        <w:rPr>
          <w:lang w:val="ru-RU"/>
        </w:rPr>
        <w:t xml:space="preserve">(2). Данное значение </w:t>
      </w:r>
      <w:r w:rsidRPr="00D94E2D">
        <w:rPr>
          <w:i/>
          <w:iCs/>
        </w:rPr>
        <w:t>r</w:t>
      </w:r>
      <w:r w:rsidRPr="00D94E2D">
        <w:rPr>
          <w:i/>
          <w:iCs/>
          <w:position w:val="-4"/>
          <w:sz w:val="16"/>
          <w:szCs w:val="16"/>
        </w:rPr>
        <w:t>i</w:t>
      </w:r>
      <w:r w:rsidRPr="009D1A16">
        <w:rPr>
          <w:lang w:val="ru-RU"/>
        </w:rPr>
        <w:t xml:space="preserve"> является требуемым расстоянием для распространения вида (2) и обозначается как </w:t>
      </w:r>
      <w:r w:rsidRPr="00D94E2D">
        <w:rPr>
          <w:i/>
          <w:iCs/>
        </w:rPr>
        <w:t>d</w:t>
      </w:r>
      <w:r w:rsidRPr="00D94E2D">
        <w:rPr>
          <w:i/>
          <w:iCs/>
          <w:position w:val="-4"/>
          <w:sz w:val="16"/>
          <w:szCs w:val="16"/>
        </w:rPr>
        <w:t>r</w:t>
      </w:r>
      <w:r w:rsidRPr="009D1A16">
        <w:rPr>
          <w:lang w:val="ru-RU"/>
        </w:rPr>
        <w:t>.</w:t>
      </w:r>
    </w:p>
    <w:p w:rsidR="00AA2860" w:rsidRPr="009D1A16" w:rsidRDefault="00AA2860" w:rsidP="00DA2768">
      <w:pPr>
        <w:pStyle w:val="enumlev1"/>
        <w:spacing w:line="220" w:lineRule="exact"/>
        <w:rPr>
          <w:lang w:val="ru-RU"/>
        </w:rPr>
      </w:pPr>
      <w:r w:rsidRPr="00D94E2D">
        <w:t>c</w:t>
      </w:r>
      <w:r w:rsidRPr="009D1A16">
        <w:rPr>
          <w:lang w:val="ru-RU"/>
        </w:rPr>
        <w:t>)</w:t>
      </w:r>
      <w:r w:rsidRPr="009D1A16">
        <w:rPr>
          <w:lang w:val="ru-RU"/>
        </w:rPr>
        <w:tab/>
        <w:t xml:space="preserve">Если в результате итерационных вычислений значение </w:t>
      </w:r>
      <w:r w:rsidRPr="00D94E2D">
        <w:rPr>
          <w:i/>
          <w:iCs/>
        </w:rPr>
        <w:t>r</w:t>
      </w:r>
      <w:r w:rsidRPr="00D94E2D">
        <w:rPr>
          <w:i/>
          <w:iCs/>
          <w:position w:val="-4"/>
          <w:sz w:val="16"/>
          <w:szCs w:val="16"/>
        </w:rPr>
        <w:t>i</w:t>
      </w:r>
      <w:r w:rsidRPr="009D1A16">
        <w:rPr>
          <w:lang w:val="ru-RU"/>
        </w:rPr>
        <w:t xml:space="preserve"> становится равным или превышает величину соответствующего максимального координационного расстояния </w:t>
      </w:r>
      <w:r w:rsidRPr="00D94E2D">
        <w:rPr>
          <w:i/>
          <w:iCs/>
        </w:rPr>
        <w:t>d</w:t>
      </w:r>
      <w:r w:rsidRPr="00D94E2D">
        <w:rPr>
          <w:i/>
          <w:iCs/>
          <w:position w:val="-4"/>
          <w:sz w:val="16"/>
          <w:szCs w:val="16"/>
        </w:rPr>
        <w:t>max</w:t>
      </w:r>
      <w:r w:rsidRPr="009D1A16">
        <w:rPr>
          <w:position w:val="-4"/>
          <w:sz w:val="16"/>
          <w:szCs w:val="16"/>
          <w:lang w:val="ru-RU"/>
        </w:rPr>
        <w:t>2</w:t>
      </w:r>
      <w:r w:rsidRPr="009D1A16">
        <w:rPr>
          <w:lang w:val="ru-RU"/>
        </w:rPr>
        <w:t xml:space="preserve">, определенного в § 2, то вычисление заканчивается и считается, что </w:t>
      </w:r>
      <w:r w:rsidRPr="00D94E2D">
        <w:rPr>
          <w:i/>
          <w:iCs/>
        </w:rPr>
        <w:t>d</w:t>
      </w:r>
      <w:r w:rsidRPr="00D94E2D">
        <w:rPr>
          <w:i/>
          <w:iCs/>
          <w:position w:val="-4"/>
          <w:sz w:val="16"/>
          <w:szCs w:val="16"/>
        </w:rPr>
        <w:t>r</w:t>
      </w:r>
      <w:r w:rsidRPr="009D1A16">
        <w:rPr>
          <w:lang w:val="ru-RU"/>
        </w:rPr>
        <w:t xml:space="preserve"> будет равно величине </w:t>
      </w:r>
      <w:r w:rsidRPr="00D94E2D">
        <w:rPr>
          <w:i/>
          <w:iCs/>
        </w:rPr>
        <w:t>d</w:t>
      </w:r>
      <w:r w:rsidRPr="00D94E2D">
        <w:rPr>
          <w:i/>
          <w:iCs/>
          <w:position w:val="-4"/>
          <w:sz w:val="16"/>
          <w:szCs w:val="16"/>
        </w:rPr>
        <w:t>max</w:t>
      </w:r>
      <w:r w:rsidRPr="009D1A16">
        <w:rPr>
          <w:position w:val="-4"/>
          <w:sz w:val="16"/>
          <w:szCs w:val="16"/>
          <w:lang w:val="ru-RU"/>
        </w:rPr>
        <w:t>2</w:t>
      </w:r>
      <w:r w:rsidRPr="009D1A16">
        <w:rPr>
          <w:lang w:val="ru-RU"/>
        </w:rPr>
        <w:t>. Другими словами, итерационный процесс останавливается, если выполняется любое из следующих условий:</w:t>
      </w:r>
    </w:p>
    <w:p w:rsidR="00AA2860" w:rsidRPr="009D1A16" w:rsidRDefault="00AA2860" w:rsidP="00DA2768">
      <w:pPr>
        <w:pStyle w:val="Equation"/>
        <w:spacing w:line="220" w:lineRule="exact"/>
        <w:rPr>
          <w:color w:val="000000"/>
          <w:lang w:val="en-US"/>
        </w:rPr>
      </w:pPr>
      <w:r w:rsidRPr="00B04D87">
        <w:rPr>
          <w:color w:val="000000"/>
          <w:lang w:val="ru-RU"/>
        </w:rPr>
        <w:tab/>
      </w:r>
      <w:r w:rsidR="00395E8A">
        <w:rPr>
          <w:color w:val="000000"/>
          <w:lang w:val="ru-RU"/>
        </w:rPr>
        <w:tab/>
      </w:r>
      <w:r w:rsidRPr="009D1A16">
        <w:rPr>
          <w:i/>
          <w:iCs/>
          <w:color w:val="000000"/>
          <w:lang w:val="en-US"/>
        </w:rPr>
        <w:t>L</w:t>
      </w:r>
      <w:r w:rsidRPr="009D1A16">
        <w:rPr>
          <w:i/>
          <w:iCs/>
          <w:color w:val="000000"/>
          <w:position w:val="-4"/>
          <w:sz w:val="16"/>
          <w:szCs w:val="16"/>
          <w:lang w:val="en-US"/>
        </w:rPr>
        <w:t>r</w:t>
      </w:r>
      <w:r w:rsidRPr="009D1A16">
        <w:rPr>
          <w:color w:val="000000"/>
          <w:lang w:val="en-US"/>
        </w:rPr>
        <w:t>(</w:t>
      </w:r>
      <w:r w:rsidRPr="009D1A16">
        <w:rPr>
          <w:color w:val="000000"/>
          <w:sz w:val="12"/>
          <w:szCs w:val="12"/>
          <w:lang w:val="en-US"/>
        </w:rPr>
        <w:t> </w:t>
      </w:r>
      <w:r w:rsidRPr="009D1A16">
        <w:rPr>
          <w:i/>
          <w:iCs/>
          <w:color w:val="000000"/>
          <w:lang w:val="en-US"/>
        </w:rPr>
        <w:t>p</w:t>
      </w:r>
      <w:r w:rsidRPr="009D1A16">
        <w:rPr>
          <w:color w:val="000000"/>
          <w:position w:val="-4"/>
          <w:sz w:val="8"/>
          <w:szCs w:val="8"/>
          <w:lang w:val="en-US"/>
        </w:rPr>
        <w:t> </w:t>
      </w:r>
      <w:r w:rsidRPr="009D1A16">
        <w:rPr>
          <w:color w:val="000000"/>
          <w:lang w:val="en-US"/>
        </w:rPr>
        <w:t xml:space="preserve">)  </w:t>
      </w:r>
      <w:r w:rsidRPr="00D94E2D">
        <w:rPr>
          <w:rFonts w:ascii="Symbol" w:hAnsi="Symbol"/>
          <w:color w:val="000000"/>
        </w:rPr>
        <w:t></w:t>
      </w:r>
      <w:r w:rsidRPr="009D1A16">
        <w:rPr>
          <w:color w:val="000000"/>
          <w:lang w:val="en-US"/>
        </w:rPr>
        <w:t xml:space="preserve">  </w:t>
      </w:r>
      <w:r w:rsidRPr="009D1A16">
        <w:rPr>
          <w:i/>
          <w:iCs/>
          <w:color w:val="000000"/>
          <w:lang w:val="en-US"/>
        </w:rPr>
        <w:t>L</w:t>
      </w:r>
      <w:r w:rsidRPr="009D1A16">
        <w:rPr>
          <w:color w:val="000000"/>
          <w:lang w:val="en-US"/>
        </w:rPr>
        <w:t>(</w:t>
      </w:r>
      <w:r w:rsidRPr="009D1A16">
        <w:rPr>
          <w:color w:val="000000"/>
          <w:sz w:val="12"/>
          <w:szCs w:val="12"/>
          <w:lang w:val="en-US"/>
        </w:rPr>
        <w:t> </w:t>
      </w:r>
      <w:r w:rsidRPr="009D1A16">
        <w:rPr>
          <w:i/>
          <w:iCs/>
          <w:color w:val="000000"/>
          <w:lang w:val="en-US"/>
        </w:rPr>
        <w:t>p</w:t>
      </w:r>
      <w:r w:rsidRPr="009D1A16">
        <w:rPr>
          <w:color w:val="000000"/>
          <w:position w:val="-4"/>
          <w:sz w:val="8"/>
          <w:szCs w:val="8"/>
          <w:lang w:val="en-US"/>
        </w:rPr>
        <w:t> </w:t>
      </w:r>
      <w:r w:rsidRPr="009D1A16">
        <w:rPr>
          <w:color w:val="000000"/>
          <w:lang w:val="en-US"/>
        </w:rPr>
        <w:t>)</w:t>
      </w:r>
      <w:r w:rsidRPr="009D1A16">
        <w:rPr>
          <w:color w:val="000000"/>
          <w:lang w:val="en-US"/>
        </w:rPr>
        <w:tab/>
        <w:t>(6</w:t>
      </w:r>
      <w:r w:rsidRPr="00B04D87">
        <w:rPr>
          <w:color w:val="000000"/>
          <w:lang w:val="en-US"/>
        </w:rPr>
        <w:t>3</w:t>
      </w:r>
      <w:r w:rsidRPr="009D1A16">
        <w:rPr>
          <w:color w:val="000000"/>
          <w:lang w:val="en-US"/>
        </w:rPr>
        <w:t>a)</w:t>
      </w:r>
    </w:p>
    <w:p w:rsidR="00AA2860" w:rsidRPr="003F4AD2" w:rsidRDefault="00AA2860" w:rsidP="00DA2768">
      <w:pPr>
        <w:spacing w:line="220" w:lineRule="exact"/>
        <w:rPr>
          <w:lang w:val="en-US"/>
        </w:rPr>
      </w:pPr>
      <w:r w:rsidRPr="003F4AD2">
        <w:rPr>
          <w:lang w:val="en-US"/>
        </w:rPr>
        <w:tab/>
      </w:r>
      <w:r w:rsidRPr="00D94E2D">
        <w:t>или</w:t>
      </w:r>
      <w:r w:rsidRPr="003F4AD2">
        <w:rPr>
          <w:lang w:val="en-US"/>
        </w:rPr>
        <w:t>:</w:t>
      </w:r>
    </w:p>
    <w:p w:rsidR="00AA2860" w:rsidRPr="003F4AD2" w:rsidRDefault="00AA2860" w:rsidP="00DA2768">
      <w:pPr>
        <w:pStyle w:val="Equation"/>
        <w:spacing w:line="220" w:lineRule="exact"/>
        <w:rPr>
          <w:color w:val="000000"/>
          <w:lang w:val="ru-RU"/>
        </w:rPr>
      </w:pPr>
      <w:r w:rsidRPr="009D1A16">
        <w:rPr>
          <w:color w:val="000000"/>
          <w:lang w:val="en-US"/>
        </w:rPr>
        <w:tab/>
      </w:r>
      <w:r w:rsidR="00395E8A" w:rsidRPr="008F30A0">
        <w:rPr>
          <w:color w:val="000000"/>
          <w:lang w:val="en-US"/>
        </w:rPr>
        <w:tab/>
      </w:r>
      <w:r w:rsidRPr="009D1A16">
        <w:rPr>
          <w:i/>
          <w:iCs/>
          <w:color w:val="000000"/>
          <w:lang w:val="en-US"/>
        </w:rPr>
        <w:t>r</w:t>
      </w:r>
      <w:r w:rsidRPr="009D1A16">
        <w:rPr>
          <w:i/>
          <w:iCs/>
          <w:color w:val="000000"/>
          <w:position w:val="-4"/>
          <w:sz w:val="16"/>
          <w:szCs w:val="16"/>
          <w:lang w:val="en-US"/>
        </w:rPr>
        <w:t>i</w:t>
      </w:r>
      <w:r w:rsidRPr="009D1A16">
        <w:rPr>
          <w:color w:val="000000"/>
          <w:lang w:val="en-US"/>
        </w:rPr>
        <w:t xml:space="preserve">  </w:t>
      </w:r>
      <w:r w:rsidRPr="00D94E2D">
        <w:rPr>
          <w:rFonts w:ascii="Symbol" w:hAnsi="Symbol"/>
          <w:color w:val="000000"/>
        </w:rPr>
        <w:t></w:t>
      </w:r>
      <w:r w:rsidRPr="009D1A16">
        <w:rPr>
          <w:color w:val="000000"/>
          <w:lang w:val="en-US"/>
        </w:rPr>
        <w:t xml:space="preserve">  </w:t>
      </w:r>
      <w:r w:rsidRPr="009D1A16">
        <w:rPr>
          <w:i/>
          <w:iCs/>
          <w:color w:val="000000"/>
          <w:lang w:val="en-US"/>
        </w:rPr>
        <w:t>d</w:t>
      </w:r>
      <w:r w:rsidRPr="009D1A16">
        <w:rPr>
          <w:i/>
          <w:iCs/>
          <w:color w:val="000000"/>
          <w:position w:val="-4"/>
          <w:sz w:val="16"/>
          <w:szCs w:val="16"/>
          <w:lang w:val="en-US"/>
        </w:rPr>
        <w:t>max</w:t>
      </w:r>
      <w:r w:rsidRPr="009D1A16">
        <w:rPr>
          <w:color w:val="000000"/>
          <w:position w:val="-4"/>
          <w:sz w:val="16"/>
          <w:szCs w:val="16"/>
          <w:lang w:val="en-US"/>
        </w:rPr>
        <w:t>2</w:t>
      </w:r>
      <w:r w:rsidRPr="003F4AD2">
        <w:rPr>
          <w:color w:val="000000"/>
          <w:position w:val="-4"/>
          <w:sz w:val="16"/>
          <w:szCs w:val="16"/>
          <w:lang w:val="en-US"/>
        </w:rPr>
        <w:t xml:space="preserve"> </w:t>
      </w:r>
      <w:r w:rsidRPr="003F4AD2">
        <w:rPr>
          <w:color w:val="000000"/>
          <w:szCs w:val="19"/>
          <w:lang w:val="en-US"/>
        </w:rPr>
        <w:t>.</w:t>
      </w:r>
      <w:r w:rsidRPr="009D1A16">
        <w:rPr>
          <w:color w:val="000000"/>
          <w:lang w:val="en-US"/>
        </w:rPr>
        <w:tab/>
      </w:r>
      <w:r w:rsidRPr="003F4AD2">
        <w:rPr>
          <w:color w:val="000000"/>
          <w:lang w:val="ru-RU"/>
        </w:rPr>
        <w:t>(63</w:t>
      </w:r>
      <w:r w:rsidRPr="00D94E2D">
        <w:rPr>
          <w:color w:val="000000"/>
        </w:rPr>
        <w:t>b</w:t>
      </w:r>
      <w:r w:rsidRPr="003F4AD2">
        <w:rPr>
          <w:color w:val="000000"/>
          <w:lang w:val="ru-RU"/>
        </w:rPr>
        <w:t>)</w:t>
      </w:r>
    </w:p>
    <w:p w:rsidR="00AA2860" w:rsidRPr="009D1A16" w:rsidRDefault="00AA2860" w:rsidP="00DA2768">
      <w:pPr>
        <w:pStyle w:val="enumlev1"/>
        <w:spacing w:line="220" w:lineRule="exact"/>
        <w:rPr>
          <w:lang w:val="ru-RU"/>
        </w:rPr>
      </w:pPr>
      <w:r w:rsidRPr="00D94E2D">
        <w:t>d</w:t>
      </w:r>
      <w:r w:rsidRPr="009D1A16">
        <w:rPr>
          <w:lang w:val="ru-RU"/>
        </w:rPr>
        <w:t>)</w:t>
      </w:r>
      <w:r w:rsidRPr="009D1A16">
        <w:rPr>
          <w:lang w:val="ru-RU"/>
        </w:rPr>
        <w:tab/>
        <w:t xml:space="preserve">Контур для распространения вида (2) представляет собой круг радиусом </w:t>
      </w:r>
      <w:r w:rsidRPr="00D94E2D">
        <w:rPr>
          <w:i/>
          <w:iCs/>
        </w:rPr>
        <w:t>d</w:t>
      </w:r>
      <w:r w:rsidRPr="00D94E2D">
        <w:rPr>
          <w:i/>
          <w:iCs/>
          <w:position w:val="-4"/>
          <w:sz w:val="16"/>
          <w:szCs w:val="16"/>
        </w:rPr>
        <w:t>r</w:t>
      </w:r>
      <w:r w:rsidRPr="009D1A16">
        <w:rPr>
          <w:lang w:val="ru-RU"/>
        </w:rPr>
        <w:t xml:space="preserve"> (км) с центром в точке, смещенной вдоль азимута главного луча антенны земной станции на расстояние </w:t>
      </w:r>
      <w:r w:rsidRPr="00D94E2D">
        <w:rPr>
          <w:rFonts w:ascii="Symbol" w:hAnsi="Symbol"/>
          <w:szCs w:val="18"/>
        </w:rPr>
        <w:sym w:font="Symbol" w:char="F044"/>
      </w:r>
      <w:r w:rsidRPr="00D94E2D">
        <w:rPr>
          <w:i/>
          <w:iCs/>
        </w:rPr>
        <w:t>d</w:t>
      </w:r>
      <w:r>
        <w:rPr>
          <w:i/>
          <w:iCs/>
        </w:rPr>
        <w:t> </w:t>
      </w:r>
      <w:r w:rsidRPr="009D1A16">
        <w:rPr>
          <w:lang w:val="ru-RU"/>
        </w:rPr>
        <w:t>(км) по горизонтали от местоположения земной станции.</w:t>
      </w:r>
    </w:p>
    <w:p w:rsidR="00AA2860" w:rsidRPr="008F30A0" w:rsidRDefault="00AA2860" w:rsidP="00DA2768">
      <w:pPr>
        <w:pStyle w:val="Heading1"/>
        <w:spacing w:line="220" w:lineRule="exact"/>
        <w:rPr>
          <w:lang w:val="ru-RU"/>
        </w:rPr>
      </w:pPr>
      <w:bookmarkStart w:id="155" w:name="_Toc304468047"/>
      <w:bookmarkStart w:id="156" w:name="_Toc304468215"/>
      <w:bookmarkStart w:id="157" w:name="_Toc304469274"/>
      <w:bookmarkStart w:id="158" w:name="_Toc307932274"/>
      <w:r w:rsidRPr="008F30A0">
        <w:rPr>
          <w:lang w:val="ru-RU"/>
        </w:rPr>
        <w:t>2</w:t>
      </w:r>
      <w:r w:rsidRPr="008F30A0">
        <w:rPr>
          <w:lang w:val="ru-RU"/>
        </w:rPr>
        <w:tab/>
        <w:t>Максимальное расчетное расстояние</w:t>
      </w:r>
      <w:bookmarkEnd w:id="155"/>
      <w:bookmarkEnd w:id="156"/>
      <w:bookmarkEnd w:id="157"/>
      <w:bookmarkEnd w:id="158"/>
    </w:p>
    <w:p w:rsidR="00AA2860" w:rsidRPr="00B04D87" w:rsidRDefault="00AA2860" w:rsidP="00DA2768">
      <w:pPr>
        <w:spacing w:line="220" w:lineRule="exact"/>
        <w:rPr>
          <w:lang w:val="ru-RU"/>
        </w:rPr>
      </w:pPr>
      <w:r w:rsidRPr="00B04D87">
        <w:rPr>
          <w:lang w:val="ru-RU"/>
        </w:rPr>
        <w:t xml:space="preserve">Как показано в § 1.5.3 </w:t>
      </w:r>
      <w:r w:rsidRPr="003C7FA9">
        <w:rPr>
          <w:lang w:val="ru-RU"/>
        </w:rPr>
        <w:t>Приложения 1</w:t>
      </w:r>
      <w:r w:rsidRPr="00B04D87">
        <w:rPr>
          <w:lang w:val="ru-RU"/>
        </w:rPr>
        <w:t>, необходимо установить верхние пределы максимального расстояния, используемого в итерационном вычислении требуемого расстояния. Максимальное расчетное расстояние (</w:t>
      </w:r>
      <w:r w:rsidRPr="00D94E2D">
        <w:rPr>
          <w:i/>
          <w:iCs/>
        </w:rPr>
        <w:t>d</w:t>
      </w:r>
      <w:r w:rsidRPr="00D94E2D">
        <w:rPr>
          <w:i/>
          <w:iCs/>
          <w:position w:val="-4"/>
          <w:sz w:val="16"/>
          <w:szCs w:val="16"/>
        </w:rPr>
        <w:t>max</w:t>
      </w:r>
      <w:r w:rsidRPr="00B04D87">
        <w:rPr>
          <w:position w:val="-4"/>
          <w:sz w:val="16"/>
          <w:szCs w:val="16"/>
          <w:lang w:val="ru-RU"/>
        </w:rPr>
        <w:t>2</w:t>
      </w:r>
      <w:r w:rsidRPr="00B04D87">
        <w:rPr>
          <w:lang w:val="ru-RU"/>
        </w:rPr>
        <w:t>), которое будет использоваться для распространения вида (2), зависит от широты и задается следующим уравнением:</w:t>
      </w:r>
    </w:p>
    <w:p w:rsidR="00AA2860" w:rsidRPr="00B04D87" w:rsidRDefault="00AA2860" w:rsidP="00C02197">
      <w:pPr>
        <w:pStyle w:val="Equation"/>
        <w:tabs>
          <w:tab w:val="clear" w:pos="9639"/>
          <w:tab w:val="left" w:pos="7088"/>
          <w:tab w:val="right" w:pos="9356"/>
        </w:tabs>
        <w:rPr>
          <w:color w:val="000000"/>
          <w:lang w:val="ru-RU"/>
        </w:rPr>
      </w:pPr>
      <w:r w:rsidRPr="00B04D87">
        <w:rPr>
          <w:color w:val="000000"/>
          <w:lang w:val="ru-RU"/>
        </w:rPr>
        <w:tab/>
      </w:r>
      <w:r w:rsidR="00395E8A">
        <w:rPr>
          <w:color w:val="000000"/>
          <w:lang w:val="ru-RU"/>
        </w:rPr>
        <w:tab/>
      </w:r>
      <w:r w:rsidRPr="00D94E2D">
        <w:rPr>
          <w:color w:val="000000"/>
          <w:position w:val="-12"/>
        </w:rPr>
        <w:object w:dxaOrig="2220" w:dyaOrig="380">
          <v:shape id="_x0000_i1081" type="#_x0000_t75" style="width:109.9pt;height:19.2pt" o:ole="" fillcolor="window">
            <v:imagedata r:id="rId133" o:title=""/>
          </v:shape>
          <o:OLEObject Type="Embed" ProgID="Equation.3" ShapeID="_x0000_i1081" DrawAspect="Content" ObjectID="_1383747693" r:id="rId134"/>
        </w:object>
      </w:r>
      <w:r w:rsidRPr="00B04D87">
        <w:rPr>
          <w:color w:val="000000"/>
          <w:lang w:val="ru-RU"/>
        </w:rPr>
        <w:tab/>
        <w:t>км,</w:t>
      </w:r>
    </w:p>
    <w:p w:rsidR="00AA2860" w:rsidRPr="00B04D87" w:rsidRDefault="00AA2860" w:rsidP="00DA2768">
      <w:pPr>
        <w:spacing w:line="220" w:lineRule="exact"/>
        <w:rPr>
          <w:lang w:val="ru-RU"/>
        </w:rPr>
      </w:pPr>
      <w:r w:rsidRPr="00B04D87">
        <w:rPr>
          <w:lang w:val="ru-RU"/>
        </w:rPr>
        <w:t xml:space="preserve">где </w:t>
      </w:r>
      <w:r w:rsidRPr="00D94E2D">
        <w:rPr>
          <w:i/>
          <w:iCs/>
        </w:rPr>
        <w:t>h</w:t>
      </w:r>
      <w:r w:rsidRPr="00D94E2D">
        <w:rPr>
          <w:i/>
          <w:iCs/>
          <w:position w:val="-4"/>
          <w:sz w:val="16"/>
          <w:szCs w:val="16"/>
        </w:rPr>
        <w:t>R</w:t>
      </w:r>
      <w:r w:rsidRPr="00B04D87">
        <w:rPr>
          <w:lang w:val="ru-RU"/>
        </w:rPr>
        <w:t xml:space="preserve"> определяется в уравнениях (7</w:t>
      </w:r>
      <w:r>
        <w:rPr>
          <w:lang w:val="ru-RU"/>
        </w:rPr>
        <w:t>5</w:t>
      </w:r>
      <w:r w:rsidRPr="00B04D87">
        <w:rPr>
          <w:lang w:val="ru-RU"/>
        </w:rPr>
        <w:t>) и (7</w:t>
      </w:r>
      <w:r>
        <w:rPr>
          <w:lang w:val="ru-RU"/>
        </w:rPr>
        <w:t>6</w:t>
      </w:r>
      <w:r w:rsidRPr="00B04D87">
        <w:rPr>
          <w:lang w:val="ru-RU"/>
        </w:rPr>
        <w:t>).</w:t>
      </w:r>
    </w:p>
    <w:p w:rsidR="00AA2860" w:rsidRPr="008F30A0" w:rsidRDefault="00AA2860" w:rsidP="00DA2768">
      <w:pPr>
        <w:pStyle w:val="Heading1"/>
        <w:spacing w:line="220" w:lineRule="exact"/>
        <w:rPr>
          <w:lang w:val="ru-RU"/>
        </w:rPr>
      </w:pPr>
      <w:bookmarkStart w:id="159" w:name="_Toc304468048"/>
      <w:bookmarkStart w:id="160" w:name="_Toc304468216"/>
      <w:bookmarkStart w:id="161" w:name="_Toc304469275"/>
      <w:bookmarkStart w:id="162" w:name="_Toc307932275"/>
      <w:r w:rsidRPr="008F30A0">
        <w:rPr>
          <w:lang w:val="ru-RU"/>
        </w:rPr>
        <w:t>3</w:t>
      </w:r>
      <w:r w:rsidRPr="008F30A0">
        <w:rPr>
          <w:lang w:val="ru-RU"/>
        </w:rPr>
        <w:tab/>
        <w:t>Расчет координационного контура для распространения вида (2)</w:t>
      </w:r>
      <w:bookmarkEnd w:id="159"/>
      <w:bookmarkEnd w:id="160"/>
      <w:bookmarkEnd w:id="161"/>
      <w:bookmarkEnd w:id="162"/>
    </w:p>
    <w:p w:rsidR="00AA2860" w:rsidRPr="00B04D87" w:rsidRDefault="00AA2860" w:rsidP="000439F0">
      <w:pPr>
        <w:spacing w:line="220" w:lineRule="exact"/>
        <w:rPr>
          <w:color w:val="000000"/>
          <w:lang w:val="ru-RU"/>
        </w:rPr>
      </w:pPr>
      <w:r w:rsidRPr="00B04D87">
        <w:rPr>
          <w:color w:val="000000"/>
          <w:lang w:val="ru-RU"/>
        </w:rPr>
        <w:t xml:space="preserve">Определяется </w:t>
      </w:r>
      <w:r w:rsidRPr="00D94E2D">
        <w:rPr>
          <w:i/>
          <w:iCs/>
          <w:color w:val="000000"/>
        </w:rPr>
        <w:t>R</w:t>
      </w:r>
      <w:r w:rsidRPr="00B04D87">
        <w:rPr>
          <w:color w:val="000000"/>
          <w:lang w:val="ru-RU"/>
        </w:rPr>
        <w:t>(</w:t>
      </w:r>
      <w:r w:rsidRPr="00D94E2D">
        <w:rPr>
          <w:i/>
          <w:iCs/>
          <w:color w:val="000000"/>
        </w:rPr>
        <w:t>p</w:t>
      </w:r>
      <w:r w:rsidRPr="00B04D87">
        <w:rPr>
          <w:color w:val="000000"/>
          <w:lang w:val="ru-RU"/>
        </w:rPr>
        <w:t xml:space="preserve">) </w:t>
      </w:r>
      <w:r>
        <w:rPr>
          <w:color w:val="000000"/>
          <w:lang w:val="ru-RU"/>
        </w:rPr>
        <w:t xml:space="preserve">– </w:t>
      </w:r>
      <w:r w:rsidRPr="00B04D87">
        <w:rPr>
          <w:color w:val="000000"/>
          <w:lang w:val="ru-RU"/>
        </w:rPr>
        <w:t xml:space="preserve">интенсивность дождя (мм/час), превышаемая в среднем для </w:t>
      </w:r>
      <w:r w:rsidRPr="00B04D87">
        <w:rPr>
          <w:i/>
          <w:iCs/>
          <w:color w:val="000000"/>
          <w:lang w:val="ru-RU"/>
        </w:rPr>
        <w:t>р</w:t>
      </w:r>
      <w:r w:rsidRPr="00B04D87">
        <w:rPr>
          <w:color w:val="000000"/>
          <w:lang w:val="ru-RU"/>
        </w:rPr>
        <w:t>%</w:t>
      </w:r>
      <w:r w:rsidRPr="00B04D87">
        <w:rPr>
          <w:i/>
          <w:iCs/>
          <w:color w:val="000000"/>
          <w:lang w:val="ru-RU"/>
        </w:rPr>
        <w:t xml:space="preserve"> </w:t>
      </w:r>
      <w:r w:rsidRPr="00B04D87">
        <w:rPr>
          <w:color w:val="000000"/>
          <w:lang w:val="ru-RU"/>
        </w:rPr>
        <w:t>времени в течение года. Земной шар был разделен на ряд дождевых климатических зон с различными характеристиками осадков (см.</w:t>
      </w:r>
      <w:r w:rsidR="000439F0">
        <w:rPr>
          <w:color w:val="000000"/>
          <w:lang w:val="en-US"/>
        </w:rPr>
        <w:t> </w:t>
      </w:r>
      <w:r>
        <w:rPr>
          <w:color w:val="000000"/>
          <w:lang w:val="ru-RU"/>
        </w:rPr>
        <w:t>р</w:t>
      </w:r>
      <w:r w:rsidRPr="00B04D87">
        <w:rPr>
          <w:color w:val="000000"/>
          <w:lang w:val="ru-RU"/>
        </w:rPr>
        <w:t>ис.</w:t>
      </w:r>
      <w:r>
        <w:rPr>
          <w:color w:val="000000"/>
          <w:lang w:val="ru-RU"/>
        </w:rPr>
        <w:t> 5</w:t>
      </w:r>
      <w:r w:rsidRPr="00B04D87">
        <w:rPr>
          <w:color w:val="000000"/>
          <w:lang w:val="ru-RU"/>
        </w:rPr>
        <w:t xml:space="preserve">, </w:t>
      </w:r>
      <w:r>
        <w:rPr>
          <w:color w:val="000000"/>
          <w:lang w:val="ru-RU"/>
        </w:rPr>
        <w:t>6</w:t>
      </w:r>
      <w:r w:rsidRPr="00B04D87">
        <w:rPr>
          <w:color w:val="000000"/>
          <w:lang w:val="ru-RU"/>
        </w:rPr>
        <w:t xml:space="preserve"> и </w:t>
      </w:r>
      <w:r>
        <w:rPr>
          <w:color w:val="000000"/>
          <w:lang w:val="ru-RU"/>
        </w:rPr>
        <w:t>7</w:t>
      </w:r>
      <w:r w:rsidRPr="00B04D87">
        <w:rPr>
          <w:color w:val="000000"/>
          <w:lang w:val="ru-RU"/>
        </w:rPr>
        <w:t>).</w:t>
      </w:r>
    </w:p>
    <w:p w:rsidR="00AA2860" w:rsidRPr="00B04D87" w:rsidRDefault="00AA2860" w:rsidP="00DA2768">
      <w:pPr>
        <w:spacing w:line="220" w:lineRule="exact"/>
        <w:rPr>
          <w:lang w:val="ru-RU"/>
        </w:rPr>
      </w:pPr>
      <w:r w:rsidRPr="00B04D87">
        <w:rPr>
          <w:lang w:val="ru-RU"/>
        </w:rPr>
        <w:t xml:space="preserve">Кривые, показанные на </w:t>
      </w:r>
      <w:r>
        <w:rPr>
          <w:lang w:val="ru-RU"/>
        </w:rPr>
        <w:t>р</w:t>
      </w:r>
      <w:r w:rsidRPr="00B04D87">
        <w:rPr>
          <w:lang w:val="ru-RU"/>
        </w:rPr>
        <w:t>ис.</w:t>
      </w:r>
      <w:r>
        <w:rPr>
          <w:lang w:val="ru-RU"/>
        </w:rPr>
        <w:t> 8</w:t>
      </w:r>
      <w:r w:rsidRPr="00B04D87">
        <w:rPr>
          <w:lang w:val="ru-RU"/>
        </w:rPr>
        <w:t>, представляют собой объединенные распределения интенсивности осадков, каждое из которых применимо к нескольким из этих дождевых климатических зон.</w:t>
      </w:r>
    </w:p>
    <w:p w:rsidR="00AA2860" w:rsidRPr="00B04D87" w:rsidRDefault="00AA2860" w:rsidP="00DA2768">
      <w:pPr>
        <w:spacing w:line="220" w:lineRule="exact"/>
        <w:rPr>
          <w:lang w:val="ru-RU"/>
        </w:rPr>
      </w:pPr>
      <w:r w:rsidRPr="00B04D87">
        <w:rPr>
          <w:lang w:val="ru-RU"/>
        </w:rPr>
        <w:t xml:space="preserve">Определяется, какая из дождевых климатических зон соответствует местоположению земной станции: </w:t>
      </w:r>
    </w:p>
    <w:p w:rsidR="00AA2860" w:rsidRPr="00B04D87" w:rsidRDefault="00AA2860" w:rsidP="00DA2768">
      <w:pPr>
        <w:pStyle w:val="enumlev1"/>
        <w:spacing w:line="220" w:lineRule="exact"/>
        <w:rPr>
          <w:lang w:val="ru-RU"/>
        </w:rPr>
      </w:pPr>
      <w:r w:rsidRPr="00B04D87">
        <w:rPr>
          <w:lang w:val="ru-RU"/>
        </w:rPr>
        <w:t>–</w:t>
      </w:r>
      <w:r w:rsidRPr="00B04D87">
        <w:rPr>
          <w:lang w:val="ru-RU"/>
        </w:rPr>
        <w:tab/>
        <w:t xml:space="preserve">Для 0,001% </w:t>
      </w:r>
      <w:r w:rsidRPr="00B04D87">
        <w:rPr>
          <w:i/>
          <w:iCs/>
          <w:lang w:val="ru-RU"/>
        </w:rPr>
        <w:t>&lt; р</w:t>
      </w:r>
      <w:r w:rsidRPr="00B04D87">
        <w:rPr>
          <w:lang w:val="ru-RU"/>
        </w:rPr>
        <w:t xml:space="preserve"> &lt; 0,3% и соответствующей дождевой климатической зоны:</w:t>
      </w:r>
    </w:p>
    <w:p w:rsidR="00AA2860" w:rsidRPr="00B04D87" w:rsidRDefault="00AA2860" w:rsidP="00DA2768">
      <w:pPr>
        <w:pStyle w:val="enumlev1"/>
        <w:spacing w:line="220" w:lineRule="exact"/>
        <w:rPr>
          <w:lang w:val="ru-RU"/>
        </w:rPr>
      </w:pPr>
      <w:r w:rsidRPr="00B04D87">
        <w:rPr>
          <w:lang w:val="ru-RU"/>
        </w:rPr>
        <w:tab/>
        <w:t xml:space="preserve">Определяется </w:t>
      </w:r>
      <w:r w:rsidRPr="00D94E2D">
        <w:rPr>
          <w:i/>
          <w:iCs/>
        </w:rPr>
        <w:t>R</w:t>
      </w:r>
      <w:r w:rsidRPr="00B04D87">
        <w:rPr>
          <w:lang w:val="ru-RU"/>
        </w:rPr>
        <w:t>(</w:t>
      </w:r>
      <w:r w:rsidRPr="00D94E2D">
        <w:rPr>
          <w:i/>
          <w:iCs/>
        </w:rPr>
        <w:t>p</w:t>
      </w:r>
      <w:r w:rsidRPr="00B04D87">
        <w:rPr>
          <w:lang w:val="ru-RU"/>
        </w:rPr>
        <w:t xml:space="preserve">) либо из </w:t>
      </w:r>
      <w:r>
        <w:rPr>
          <w:lang w:val="ru-RU"/>
        </w:rPr>
        <w:t>р</w:t>
      </w:r>
      <w:r w:rsidRPr="00B04D87">
        <w:rPr>
          <w:lang w:val="ru-RU"/>
        </w:rPr>
        <w:t>ис.</w:t>
      </w:r>
      <w:r>
        <w:rPr>
          <w:lang w:val="ru-RU"/>
        </w:rPr>
        <w:t> 8</w:t>
      </w:r>
      <w:r w:rsidRPr="00B04D87">
        <w:rPr>
          <w:lang w:val="ru-RU"/>
        </w:rPr>
        <w:t>, либо с использованием уравнений (6</w:t>
      </w:r>
      <w:r>
        <w:rPr>
          <w:lang w:val="ru-RU"/>
        </w:rPr>
        <w:t>4</w:t>
      </w:r>
      <w:r w:rsidRPr="00B04D87">
        <w:rPr>
          <w:lang w:val="ru-RU"/>
        </w:rPr>
        <w:t>)–(6</w:t>
      </w:r>
      <w:r>
        <w:rPr>
          <w:lang w:val="ru-RU"/>
        </w:rPr>
        <w:t>8</w:t>
      </w:r>
      <w:r w:rsidRPr="00B04D87">
        <w:rPr>
          <w:lang w:val="ru-RU"/>
        </w:rPr>
        <w:t>).</w:t>
      </w:r>
    </w:p>
    <w:p w:rsidR="00AA2860" w:rsidRPr="00B04D87" w:rsidRDefault="00AA2860" w:rsidP="00DA2768">
      <w:pPr>
        <w:pStyle w:val="enumlev1"/>
        <w:spacing w:line="220" w:lineRule="exact"/>
        <w:rPr>
          <w:lang w:val="ru-RU"/>
        </w:rPr>
      </w:pPr>
      <w:r w:rsidRPr="00B04D87">
        <w:rPr>
          <w:lang w:val="ru-RU"/>
        </w:rPr>
        <w:t>–</w:t>
      </w:r>
      <w:r w:rsidRPr="00B04D87">
        <w:rPr>
          <w:lang w:val="ru-RU"/>
        </w:rPr>
        <w:tab/>
        <w:t xml:space="preserve">Для </w:t>
      </w:r>
      <w:r w:rsidRPr="00D94E2D">
        <w:rPr>
          <w:i/>
          <w:iCs/>
          <w:color w:val="000000"/>
        </w:rPr>
        <w:t>p</w:t>
      </w:r>
      <w:r w:rsidRPr="00B04D87">
        <w:rPr>
          <w:color w:val="000000"/>
          <w:lang w:val="ru-RU"/>
        </w:rPr>
        <w:t xml:space="preserve"> </w:t>
      </w:r>
      <w:r w:rsidRPr="00D94E2D">
        <w:rPr>
          <w:rFonts w:ascii="Symbol" w:hAnsi="Symbol"/>
          <w:color w:val="000000"/>
        </w:rPr>
        <w:t></w:t>
      </w:r>
      <w:r w:rsidRPr="00B04D87">
        <w:rPr>
          <w:lang w:val="ru-RU"/>
        </w:rPr>
        <w:t xml:space="preserve"> 0,3%:</w:t>
      </w:r>
    </w:p>
    <w:p w:rsidR="00AA2860" w:rsidRDefault="00AA2860" w:rsidP="00DA2768">
      <w:pPr>
        <w:pStyle w:val="enumlev1"/>
        <w:spacing w:line="220" w:lineRule="exact"/>
        <w:rPr>
          <w:lang w:val="ru-RU"/>
        </w:rPr>
      </w:pPr>
      <w:r w:rsidRPr="00B04D87">
        <w:rPr>
          <w:lang w:val="ru-RU"/>
        </w:rPr>
        <w:tab/>
        <w:t>Используется уравнение (6</w:t>
      </w:r>
      <w:r>
        <w:rPr>
          <w:lang w:val="ru-RU"/>
        </w:rPr>
        <w:t>9</w:t>
      </w:r>
      <w:r w:rsidRPr="00B04D87">
        <w:rPr>
          <w:lang w:val="ru-RU"/>
        </w:rPr>
        <w:t xml:space="preserve">) со значениями </w:t>
      </w:r>
      <w:r w:rsidRPr="00D94E2D">
        <w:rPr>
          <w:i/>
          <w:iCs/>
        </w:rPr>
        <w:t>R</w:t>
      </w:r>
      <w:r>
        <w:rPr>
          <w:i/>
          <w:iCs/>
          <w:lang w:val="ru-RU"/>
        </w:rPr>
        <w:t xml:space="preserve"> </w:t>
      </w:r>
      <w:r w:rsidRPr="00B04D87">
        <w:rPr>
          <w:lang w:val="ru-RU"/>
        </w:rPr>
        <w:t xml:space="preserve">(0,3%) и </w:t>
      </w:r>
      <w:r w:rsidRPr="00B04D87">
        <w:rPr>
          <w:i/>
          <w:iCs/>
          <w:lang w:val="ru-RU"/>
        </w:rPr>
        <w:t>р</w:t>
      </w:r>
      <w:r w:rsidRPr="00B04D87">
        <w:rPr>
          <w:i/>
          <w:iCs/>
          <w:position w:val="-4"/>
          <w:sz w:val="16"/>
          <w:szCs w:val="16"/>
          <w:lang w:val="ru-RU"/>
        </w:rPr>
        <w:t>с</w:t>
      </w:r>
      <w:r w:rsidRPr="00B04D87">
        <w:rPr>
          <w:lang w:val="ru-RU"/>
        </w:rPr>
        <w:t xml:space="preserve">, взятыми из </w:t>
      </w:r>
      <w:r>
        <w:rPr>
          <w:lang w:val="ru-RU"/>
        </w:rPr>
        <w:t>т</w:t>
      </w:r>
      <w:r w:rsidRPr="00B04D87">
        <w:rPr>
          <w:lang w:val="ru-RU"/>
        </w:rPr>
        <w:t>аблицы 4.</w:t>
      </w:r>
    </w:p>
    <w:p w:rsidR="00395E8A" w:rsidRDefault="00AA2860" w:rsidP="00395E8A">
      <w:pPr>
        <w:pStyle w:val="FigureNo"/>
        <w:rPr>
          <w:lang w:val="ru-RU"/>
        </w:rPr>
      </w:pPr>
      <w:r w:rsidRPr="003F4AD2">
        <w:rPr>
          <w:lang w:val="ru-RU"/>
        </w:rPr>
        <w:lastRenderedPageBreak/>
        <w:t>РИСУНОК 5</w:t>
      </w:r>
    </w:p>
    <w:p w:rsidR="00AA2860" w:rsidRDefault="003D6717" w:rsidP="00395E8A">
      <w:pPr>
        <w:pStyle w:val="Figure"/>
        <w:rPr>
          <w:lang w:val="ru-RU"/>
        </w:rPr>
      </w:pPr>
      <w:r>
        <w:rPr>
          <w:noProof/>
          <w:lang w:val="en-US" w:eastAsia="zh-CN"/>
        </w:rPr>
        <w:drawing>
          <wp:inline distT="0" distB="0" distL="0" distR="0" wp14:anchorId="2344E4D8" wp14:editId="250BE7AB">
            <wp:extent cx="4124325" cy="6134100"/>
            <wp:effectExtent l="0" t="0" r="9525" b="0"/>
            <wp:docPr id="63" name="Рисунок 149" descr="Описание: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2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24325" cy="6134100"/>
                    </a:xfrm>
                    <a:prstGeom prst="rect">
                      <a:avLst/>
                    </a:prstGeom>
                    <a:noFill/>
                    <a:ln>
                      <a:noFill/>
                    </a:ln>
                  </pic:spPr>
                </pic:pic>
              </a:graphicData>
            </a:graphic>
          </wp:inline>
        </w:drawing>
      </w:r>
    </w:p>
    <w:p w:rsidR="00AA2860" w:rsidRPr="000439F0" w:rsidRDefault="00AA2860" w:rsidP="000439F0">
      <w:pPr>
        <w:pStyle w:val="enumlev1"/>
        <w:ind w:right="1559"/>
        <w:jc w:val="right"/>
        <w:rPr>
          <w:sz w:val="16"/>
          <w:szCs w:val="16"/>
          <w:lang w:val="ru-RU"/>
        </w:rPr>
      </w:pPr>
      <w:r w:rsidRPr="000439F0">
        <w:rPr>
          <w:sz w:val="16"/>
          <w:szCs w:val="16"/>
          <w:highlight w:val="lightGray"/>
          <w:lang w:val="ru-RU"/>
        </w:rPr>
        <w:t>1448-05</w:t>
      </w:r>
    </w:p>
    <w:p w:rsidR="00395E8A" w:rsidRDefault="00395E8A">
      <w:pPr>
        <w:tabs>
          <w:tab w:val="clear" w:pos="794"/>
          <w:tab w:val="clear" w:pos="1191"/>
          <w:tab w:val="clear" w:pos="1588"/>
          <w:tab w:val="clear" w:pos="1985"/>
        </w:tabs>
        <w:overflowPunct/>
        <w:autoSpaceDE/>
        <w:autoSpaceDN/>
        <w:adjustRightInd/>
        <w:spacing w:before="0"/>
        <w:jc w:val="left"/>
        <w:textAlignment w:val="auto"/>
        <w:rPr>
          <w:sz w:val="16"/>
          <w:lang w:val="ru-RU"/>
        </w:rPr>
      </w:pPr>
      <w:r>
        <w:rPr>
          <w:sz w:val="16"/>
          <w:lang w:val="ru-RU"/>
        </w:rPr>
        <w:br w:type="page"/>
      </w:r>
    </w:p>
    <w:p w:rsidR="00395E8A" w:rsidRDefault="00AA2860" w:rsidP="00395E8A">
      <w:pPr>
        <w:pStyle w:val="FigureNo"/>
        <w:rPr>
          <w:lang w:val="ru-RU"/>
        </w:rPr>
      </w:pPr>
      <w:r>
        <w:rPr>
          <w:lang w:val="ru-RU"/>
        </w:rPr>
        <w:lastRenderedPageBreak/>
        <w:t>РИСУНОК 6</w:t>
      </w:r>
    </w:p>
    <w:p w:rsidR="00AA2860" w:rsidRDefault="003D6717" w:rsidP="00395E8A">
      <w:pPr>
        <w:pStyle w:val="Figure"/>
        <w:rPr>
          <w:lang w:val="ru-RU"/>
        </w:rPr>
      </w:pPr>
      <w:r>
        <w:rPr>
          <w:noProof/>
          <w:lang w:val="en-US" w:eastAsia="zh-CN"/>
        </w:rPr>
        <w:drawing>
          <wp:inline distT="0" distB="0" distL="0" distR="0" wp14:anchorId="54C3639C" wp14:editId="66D1455D">
            <wp:extent cx="5210175" cy="7667625"/>
            <wp:effectExtent l="0" t="0" r="9525" b="9525"/>
            <wp:docPr id="64" name="Рисунок 152" descr="Описание: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2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10175" cy="7667625"/>
                    </a:xfrm>
                    <a:prstGeom prst="rect">
                      <a:avLst/>
                    </a:prstGeom>
                    <a:noFill/>
                    <a:ln>
                      <a:noFill/>
                    </a:ln>
                  </pic:spPr>
                </pic:pic>
              </a:graphicData>
            </a:graphic>
          </wp:inline>
        </w:drawing>
      </w:r>
    </w:p>
    <w:p w:rsidR="00AA2860" w:rsidRPr="000439F0" w:rsidRDefault="00AA2860" w:rsidP="000439F0">
      <w:pPr>
        <w:pStyle w:val="enumlev1"/>
        <w:ind w:right="708"/>
        <w:jc w:val="right"/>
        <w:rPr>
          <w:sz w:val="16"/>
          <w:szCs w:val="16"/>
          <w:lang w:val="ru-RU"/>
        </w:rPr>
      </w:pPr>
      <w:r w:rsidRPr="000439F0">
        <w:rPr>
          <w:sz w:val="16"/>
          <w:szCs w:val="16"/>
          <w:highlight w:val="lightGray"/>
          <w:lang w:val="ru-RU"/>
        </w:rPr>
        <w:t>1448-06</w:t>
      </w:r>
    </w:p>
    <w:p w:rsidR="00395E8A" w:rsidRDefault="00AA2860" w:rsidP="00395E8A">
      <w:pPr>
        <w:pStyle w:val="FigureNo"/>
        <w:rPr>
          <w:lang w:val="ru-RU"/>
        </w:rPr>
      </w:pPr>
      <w:r w:rsidRPr="003F4AD2">
        <w:rPr>
          <w:lang w:val="ru-RU"/>
        </w:rPr>
        <w:lastRenderedPageBreak/>
        <w:t>РИСУНОК 7</w:t>
      </w:r>
    </w:p>
    <w:p w:rsidR="00AA2860" w:rsidRDefault="003D6717" w:rsidP="00395E8A">
      <w:pPr>
        <w:pStyle w:val="Figure"/>
        <w:rPr>
          <w:lang w:val="ru-RU"/>
        </w:rPr>
      </w:pPr>
      <w:r>
        <w:rPr>
          <w:noProof/>
          <w:lang w:val="en-US" w:eastAsia="zh-CN"/>
        </w:rPr>
        <w:drawing>
          <wp:inline distT="0" distB="0" distL="0" distR="0" wp14:anchorId="055EFDFF" wp14:editId="2842C0C2">
            <wp:extent cx="5162550" cy="7620000"/>
            <wp:effectExtent l="0" t="0" r="0" b="0"/>
            <wp:docPr id="65" name="Рисунок 153" descr="Описание: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2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62550" cy="7620000"/>
                    </a:xfrm>
                    <a:prstGeom prst="rect">
                      <a:avLst/>
                    </a:prstGeom>
                    <a:noFill/>
                    <a:ln>
                      <a:noFill/>
                    </a:ln>
                  </pic:spPr>
                </pic:pic>
              </a:graphicData>
            </a:graphic>
          </wp:inline>
        </w:drawing>
      </w:r>
    </w:p>
    <w:p w:rsidR="00AA2860" w:rsidRPr="000439F0" w:rsidRDefault="00AA2860" w:rsidP="000439F0">
      <w:pPr>
        <w:pStyle w:val="enumlev1"/>
        <w:ind w:right="708"/>
        <w:jc w:val="right"/>
        <w:rPr>
          <w:sz w:val="16"/>
          <w:szCs w:val="16"/>
          <w:lang w:val="ru-RU"/>
        </w:rPr>
      </w:pPr>
      <w:r w:rsidRPr="000439F0">
        <w:rPr>
          <w:sz w:val="16"/>
          <w:szCs w:val="16"/>
          <w:highlight w:val="lightGray"/>
          <w:lang w:val="ru-RU"/>
        </w:rPr>
        <w:t>1448-07</w:t>
      </w:r>
    </w:p>
    <w:p w:rsidR="00AA2860" w:rsidRPr="003F4AD2" w:rsidRDefault="00AA2860" w:rsidP="00395E8A">
      <w:pPr>
        <w:pStyle w:val="FigureNo"/>
        <w:rPr>
          <w:b/>
          <w:lang w:val="ru-RU"/>
        </w:rPr>
      </w:pPr>
      <w:r w:rsidRPr="003F4AD2">
        <w:rPr>
          <w:lang w:val="ru-RU"/>
        </w:rPr>
        <w:lastRenderedPageBreak/>
        <w:t>РИСУНОК 8</w:t>
      </w:r>
    </w:p>
    <w:p w:rsidR="00AA2860" w:rsidRPr="00395E8A" w:rsidRDefault="00AA2860" w:rsidP="00395E8A">
      <w:pPr>
        <w:pStyle w:val="Figuretitle"/>
        <w:rPr>
          <w:lang w:val="ru-RU"/>
        </w:rPr>
      </w:pPr>
      <w:r w:rsidRPr="00395E8A">
        <w:rPr>
          <w:lang w:val="ru-RU"/>
        </w:rPr>
        <w:t>Объединенные совокупные распределения интенсивности</w:t>
      </w:r>
      <w:r w:rsidR="00395E8A" w:rsidRPr="00395E8A">
        <w:rPr>
          <w:lang w:val="ru-RU"/>
        </w:rPr>
        <w:t xml:space="preserve"> </w:t>
      </w:r>
      <w:r w:rsidRPr="00395E8A">
        <w:rPr>
          <w:lang w:val="ru-RU"/>
        </w:rPr>
        <w:t xml:space="preserve">осадков для дождевых </w:t>
      </w:r>
      <w:r w:rsidR="00395E8A">
        <w:rPr>
          <w:rFonts w:asciiTheme="minorHAnsi" w:hAnsiTheme="minorHAnsi"/>
          <w:lang w:val="ru-RU"/>
        </w:rPr>
        <w:br/>
      </w:r>
      <w:r w:rsidRPr="00395E8A">
        <w:rPr>
          <w:lang w:val="ru-RU"/>
        </w:rPr>
        <w:t>климатических зон, показанных</w:t>
      </w:r>
      <w:r w:rsidR="00395E8A" w:rsidRPr="00395E8A">
        <w:rPr>
          <w:lang w:val="ru-RU"/>
        </w:rPr>
        <w:t xml:space="preserve"> </w:t>
      </w:r>
      <w:r w:rsidRPr="00395E8A">
        <w:rPr>
          <w:lang w:val="ru-RU"/>
        </w:rPr>
        <w:t>на рис. 5, 6 и 7</w:t>
      </w:r>
    </w:p>
    <w:p w:rsidR="00AA2860" w:rsidRDefault="003D6717" w:rsidP="00395E8A">
      <w:pPr>
        <w:pStyle w:val="Figure"/>
        <w:spacing w:after="160"/>
        <w:rPr>
          <w:lang w:val="ru-RU"/>
        </w:rPr>
      </w:pPr>
      <w:r>
        <w:rPr>
          <w:noProof/>
          <w:lang w:val="en-US" w:eastAsia="zh-CN"/>
        </w:rPr>
        <mc:AlternateContent>
          <mc:Choice Requires="wps">
            <w:drawing>
              <wp:anchor distT="0" distB="0" distL="114300" distR="114300" simplePos="0" relativeHeight="251644416" behindDoc="0" locked="0" layoutInCell="1" allowOverlap="1" wp14:anchorId="23E990E5" wp14:editId="5268606E">
                <wp:simplePos x="0" y="0"/>
                <wp:positionH relativeFrom="column">
                  <wp:posOffset>1627325</wp:posOffset>
                </wp:positionH>
                <wp:positionV relativeFrom="paragraph">
                  <wp:posOffset>3842319</wp:posOffset>
                </wp:positionV>
                <wp:extent cx="3425588" cy="204716"/>
                <wp:effectExtent l="0" t="0" r="0" b="508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588" cy="204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FE2108" w:rsidRDefault="00C577D9" w:rsidP="00395E8A">
                            <w:pPr>
                              <w:tabs>
                                <w:tab w:val="clear" w:pos="794"/>
                                <w:tab w:val="clear" w:pos="1191"/>
                                <w:tab w:val="clear" w:pos="1588"/>
                                <w:tab w:val="clear" w:pos="1985"/>
                              </w:tabs>
                              <w:spacing w:before="0"/>
                              <w:ind w:left="1418"/>
                              <w:jc w:val="left"/>
                              <w:rPr>
                                <w:sz w:val="16"/>
                                <w:highlight w:val="lightGray"/>
                                <w:lang w:val="ru-RU"/>
                              </w:rPr>
                            </w:pPr>
                            <w:r w:rsidRPr="00D255AC">
                              <w:rPr>
                                <w:sz w:val="16"/>
                                <w:szCs w:val="16"/>
                              </w:rPr>
                              <w:t xml:space="preserve">Процент времени, </w:t>
                            </w:r>
                            <w:r w:rsidRPr="00D255AC">
                              <w:rPr>
                                <w:i/>
                                <w:sz w:val="16"/>
                                <w:szCs w:val="16"/>
                              </w:rPr>
                              <w:t>р</w:t>
                            </w:r>
                            <w:r w:rsidRPr="00D255AC">
                              <w:rPr>
                                <w:sz w:val="16"/>
                                <w:szCs w:val="16"/>
                              </w:rPr>
                              <w:t xml:space="preserve"> (%)</w:t>
                            </w:r>
                          </w:p>
                          <w:p w:rsidR="00C577D9" w:rsidRPr="00A37E53" w:rsidRDefault="00C577D9" w:rsidP="003F4AD2">
                            <w:pPr>
                              <w:jc w:val="right"/>
                              <w:rPr>
                                <w:sz w:val="16"/>
                                <w:szCs w:val="16"/>
                              </w:rPr>
                            </w:pPr>
                          </w:p>
                          <w:p w:rsidR="00C577D9" w:rsidRPr="00D255AC" w:rsidRDefault="00C577D9" w:rsidP="00D255AC">
                            <w:pPr>
                              <w:jc w:val="right"/>
                              <w:rPr>
                                <w:sz w:val="16"/>
                                <w:szCs w:val="16"/>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8" o:spid="_x0000_s1114" type="#_x0000_t202" style="position:absolute;left:0;text-align:left;margin-left:128.15pt;margin-top:302.55pt;width:269.75pt;height:1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0jxgIAAMU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" filled="f" stroked="f">
                <v:textbox>
                  <w:txbxContent>
                    <w:p w:rsidR="00C577D9" w:rsidRPr="00FE2108" w:rsidRDefault="00C577D9" w:rsidP="00395E8A">
                      <w:pPr>
                        <w:tabs>
                          <w:tab w:val="clear" w:pos="794"/>
                          <w:tab w:val="clear" w:pos="1191"/>
                          <w:tab w:val="clear" w:pos="1588"/>
                          <w:tab w:val="clear" w:pos="1985"/>
                        </w:tabs>
                        <w:spacing w:before="0"/>
                        <w:ind w:left="1418"/>
                        <w:jc w:val="left"/>
                        <w:rPr>
                          <w:sz w:val="16"/>
                          <w:highlight w:val="lightGray"/>
                          <w:lang w:val="ru-RU"/>
                        </w:rPr>
                      </w:pPr>
                      <w:r w:rsidRPr="00D255AC">
                        <w:rPr>
                          <w:sz w:val="16"/>
                          <w:szCs w:val="16"/>
                        </w:rPr>
                        <w:t xml:space="preserve">Процент времени, </w:t>
                      </w:r>
                      <w:r w:rsidRPr="00D255AC">
                        <w:rPr>
                          <w:i/>
                          <w:sz w:val="16"/>
                          <w:szCs w:val="16"/>
                        </w:rPr>
                        <w:t>р</w:t>
                      </w:r>
                      <w:r w:rsidRPr="00D255AC">
                        <w:rPr>
                          <w:sz w:val="16"/>
                          <w:szCs w:val="16"/>
                        </w:rPr>
                        <w:t xml:space="preserve"> (%)</w:t>
                      </w:r>
                    </w:p>
                    <w:p w:rsidR="00C577D9" w:rsidRPr="00A37E53" w:rsidRDefault="00C577D9" w:rsidP="003F4AD2">
                      <w:pPr>
                        <w:jc w:val="right"/>
                        <w:rPr>
                          <w:sz w:val="16"/>
                          <w:szCs w:val="16"/>
                        </w:rPr>
                      </w:pPr>
                    </w:p>
                    <w:p w:rsidR="00C577D9" w:rsidRPr="00D255AC" w:rsidRDefault="00C577D9" w:rsidP="00D255AC">
                      <w:pPr>
                        <w:jc w:val="right"/>
                        <w:rPr>
                          <w:sz w:val="16"/>
                          <w:szCs w:val="16"/>
                          <w:lang w:val="ru-RU"/>
                        </w:rPr>
                      </w:pPr>
                    </w:p>
                  </w:txbxContent>
                </v:textbox>
              </v:shape>
            </w:pict>
          </mc:Fallback>
        </mc:AlternateContent>
      </w:r>
      <w:r>
        <w:rPr>
          <w:noProof/>
          <w:lang w:val="en-US" w:eastAsia="zh-CN"/>
        </w:rPr>
        <mc:AlternateContent>
          <mc:Choice Requires="wps">
            <w:drawing>
              <wp:anchor distT="0" distB="0" distL="114300" distR="114300" simplePos="0" relativeHeight="251643392" behindDoc="0" locked="0" layoutInCell="1" allowOverlap="1" wp14:anchorId="0948417E" wp14:editId="340536F9">
                <wp:simplePos x="0" y="0"/>
                <wp:positionH relativeFrom="column">
                  <wp:posOffset>788670</wp:posOffset>
                </wp:positionH>
                <wp:positionV relativeFrom="paragraph">
                  <wp:posOffset>462280</wp:posOffset>
                </wp:positionV>
                <wp:extent cx="386080" cy="2628900"/>
                <wp:effectExtent l="0" t="0" r="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D255AC" w:rsidRDefault="00C577D9" w:rsidP="00D255AC">
                            <w:pPr>
                              <w:spacing w:line="360" w:lineRule="auto"/>
                              <w:jc w:val="center"/>
                              <w:rPr>
                                <w:sz w:val="16"/>
                                <w:szCs w:val="16"/>
                                <w:lang w:val="ru-RU"/>
                              </w:rPr>
                            </w:pPr>
                            <w:r w:rsidRPr="00D255AC">
                              <w:rPr>
                                <w:sz w:val="16"/>
                                <w:szCs w:val="16"/>
                                <w:lang w:val="ru-RU"/>
                              </w:rPr>
                              <w:t>Интенс</w:t>
                            </w:r>
                            <w:r>
                              <w:rPr>
                                <w:sz w:val="16"/>
                                <w:szCs w:val="16"/>
                                <w:lang w:val="ru-RU"/>
                              </w:rPr>
                              <w:t>ивность дождевых осадков (мм/ч</w:t>
                            </w:r>
                            <w:r w:rsidRPr="00D255AC">
                              <w:rPr>
                                <w:sz w:val="16"/>
                                <w:szCs w:val="16"/>
                                <w:lang w:val="ru-RU"/>
                              </w:rPr>
                              <w:t>)</w:t>
                            </w:r>
                          </w:p>
                          <w:p w:rsidR="00C577D9" w:rsidRPr="00D255AC" w:rsidRDefault="00C577D9" w:rsidP="00D255AC">
                            <w:pPr>
                              <w:rPr>
                                <w:lang w:val="ru-RU"/>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7" o:spid="_x0000_s1115" type="#_x0000_t202" style="position:absolute;left:0;text-align:left;margin-left:62.1pt;margin-top:36.4pt;width:30.4pt;height:2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" filled="f" stroked="f">
                <v:textbox style="layout-flow:vertical;mso-layout-flow-alt:bottom-to-top">
                  <w:txbxContent>
                    <w:p w:rsidR="00C577D9" w:rsidRPr="00D255AC" w:rsidRDefault="00C577D9" w:rsidP="00D255AC">
                      <w:pPr>
                        <w:spacing w:line="360" w:lineRule="auto"/>
                        <w:jc w:val="center"/>
                        <w:rPr>
                          <w:sz w:val="16"/>
                          <w:szCs w:val="16"/>
                          <w:lang w:val="ru-RU"/>
                        </w:rPr>
                      </w:pPr>
                      <w:r w:rsidRPr="00D255AC">
                        <w:rPr>
                          <w:sz w:val="16"/>
                          <w:szCs w:val="16"/>
                          <w:lang w:val="ru-RU"/>
                        </w:rPr>
                        <w:t>Интенс</w:t>
                      </w:r>
                      <w:r>
                        <w:rPr>
                          <w:sz w:val="16"/>
                          <w:szCs w:val="16"/>
                          <w:lang w:val="ru-RU"/>
                        </w:rPr>
                        <w:t>ивность дождевых осадков (мм/ч</w:t>
                      </w:r>
                      <w:r w:rsidRPr="00D255AC">
                        <w:rPr>
                          <w:sz w:val="16"/>
                          <w:szCs w:val="16"/>
                          <w:lang w:val="ru-RU"/>
                        </w:rPr>
                        <w:t>)</w:t>
                      </w:r>
                    </w:p>
                    <w:p w:rsidR="00C577D9" w:rsidRPr="00D255AC" w:rsidRDefault="00C577D9" w:rsidP="00D255AC">
                      <w:pPr>
                        <w:rPr>
                          <w:lang w:val="ru-RU"/>
                        </w:rPr>
                      </w:pPr>
                    </w:p>
                  </w:txbxContent>
                </v:textbox>
              </v:shape>
            </w:pict>
          </mc:Fallback>
        </mc:AlternateContent>
      </w:r>
      <w:r>
        <w:rPr>
          <w:noProof/>
          <w:lang w:val="en-US" w:eastAsia="zh-CN"/>
        </w:rPr>
        <w:drawing>
          <wp:inline distT="0" distB="0" distL="0" distR="0" wp14:anchorId="471AAAC6" wp14:editId="6516503C">
            <wp:extent cx="3829050" cy="3762375"/>
            <wp:effectExtent l="0" t="0" r="0" b="9525"/>
            <wp:docPr id="66" name="Рисунок 155" descr="Описание: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2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29050" cy="3762375"/>
                    </a:xfrm>
                    <a:prstGeom prst="rect">
                      <a:avLst/>
                    </a:prstGeom>
                    <a:noFill/>
                    <a:ln>
                      <a:noFill/>
                    </a:ln>
                  </pic:spPr>
                </pic:pic>
              </a:graphicData>
            </a:graphic>
          </wp:inline>
        </w:drawing>
      </w:r>
    </w:p>
    <w:p w:rsidR="00395E8A" w:rsidRPr="00395E8A" w:rsidRDefault="00395E8A" w:rsidP="00395E8A">
      <w:pPr>
        <w:rPr>
          <w:lang w:val="ru-RU"/>
        </w:rPr>
      </w:pPr>
    </w:p>
    <w:p w:rsidR="00395E8A" w:rsidRDefault="00A37E53" w:rsidP="00A37E53">
      <w:pPr>
        <w:ind w:right="1701"/>
        <w:jc w:val="right"/>
        <w:rPr>
          <w:i/>
          <w:iCs/>
          <w:lang w:val="ru-RU"/>
        </w:rPr>
      </w:pPr>
      <w:r w:rsidRPr="008D7585">
        <w:rPr>
          <w:sz w:val="16"/>
          <w:szCs w:val="16"/>
          <w:highlight w:val="lightGray"/>
          <w:lang w:val="ru-RU"/>
        </w:rPr>
        <w:t>1448-08</w:t>
      </w:r>
    </w:p>
    <w:p w:rsidR="00AA2860" w:rsidRPr="00B04D87" w:rsidRDefault="00AA2860" w:rsidP="00E36C01">
      <w:pPr>
        <w:rPr>
          <w:lang w:val="ru-RU"/>
        </w:rPr>
      </w:pPr>
      <w:r w:rsidRPr="00B04D87">
        <w:rPr>
          <w:i/>
          <w:iCs/>
          <w:lang w:val="ru-RU"/>
        </w:rPr>
        <w:t>Дождевые климатические зоны А, В</w:t>
      </w:r>
    </w:p>
    <w:p w:rsidR="00AA2860" w:rsidRPr="00B04D87" w:rsidRDefault="00AA2860" w:rsidP="00792A6D">
      <w:pPr>
        <w:pStyle w:val="Equation"/>
        <w:tabs>
          <w:tab w:val="left" w:pos="7938"/>
        </w:tabs>
        <w:rPr>
          <w:color w:val="000000"/>
          <w:lang w:val="ru-RU"/>
        </w:rPr>
      </w:pPr>
      <w:r w:rsidRPr="00D94E2D">
        <w:rPr>
          <w:color w:val="000000"/>
          <w:position w:val="-26"/>
        </w:rPr>
        <w:object w:dxaOrig="7479" w:dyaOrig="680">
          <v:shape id="_x0000_i1082" type="#_x0000_t75" style="width:373.95pt;height:33.65pt" o:ole="">
            <v:imagedata r:id="rId139" o:title=""/>
          </v:shape>
          <o:OLEObject Type="Embed" ProgID="Equation.3" ShapeID="_x0000_i1082" DrawAspect="Content" ObjectID="_1383747694" r:id="rId140"/>
        </w:object>
      </w:r>
      <w:r w:rsidR="006401BD">
        <w:rPr>
          <w:color w:val="000000"/>
          <w:lang w:val="ru-RU"/>
        </w:rPr>
        <w:tab/>
        <w:t>мм/ч</w:t>
      </w:r>
      <w:r>
        <w:rPr>
          <w:color w:val="000000"/>
          <w:lang w:val="ru-RU"/>
        </w:rPr>
        <w:t>.</w:t>
      </w:r>
      <w:r w:rsidRPr="00B04D87">
        <w:rPr>
          <w:color w:val="000000"/>
          <w:lang w:val="ru-RU"/>
        </w:rPr>
        <w:tab/>
        <w:t>(6</w:t>
      </w:r>
      <w:r>
        <w:rPr>
          <w:color w:val="000000"/>
          <w:lang w:val="ru-RU"/>
        </w:rPr>
        <w:t>4</w:t>
      </w:r>
      <w:r w:rsidRPr="00B04D87">
        <w:rPr>
          <w:color w:val="000000"/>
          <w:lang w:val="ru-RU"/>
        </w:rPr>
        <w:t>)</w:t>
      </w:r>
    </w:p>
    <w:p w:rsidR="00AA2860" w:rsidRPr="00B04D87" w:rsidRDefault="00AA2860" w:rsidP="00792A6D">
      <w:pPr>
        <w:tabs>
          <w:tab w:val="left" w:pos="227"/>
          <w:tab w:val="right" w:pos="9639"/>
        </w:tabs>
        <w:rPr>
          <w:lang w:val="ru-RU"/>
        </w:rPr>
      </w:pPr>
      <w:r w:rsidRPr="00B04D87">
        <w:rPr>
          <w:i/>
          <w:iCs/>
          <w:lang w:val="ru-RU"/>
        </w:rPr>
        <w:t xml:space="preserve">Дождевые климатические зоны С, </w:t>
      </w:r>
      <w:r w:rsidRPr="00D94E2D">
        <w:rPr>
          <w:i/>
          <w:iCs/>
        </w:rPr>
        <w:t>D</w:t>
      </w:r>
      <w:r w:rsidRPr="00B04D87">
        <w:rPr>
          <w:i/>
          <w:iCs/>
          <w:lang w:val="ru-RU"/>
        </w:rPr>
        <w:t>, Е</w:t>
      </w:r>
    </w:p>
    <w:p w:rsidR="00AA2860" w:rsidRPr="00B04D87" w:rsidRDefault="00AA2860" w:rsidP="00792A6D">
      <w:pPr>
        <w:pStyle w:val="Equation"/>
        <w:tabs>
          <w:tab w:val="left" w:pos="7938"/>
        </w:tabs>
        <w:rPr>
          <w:color w:val="000000"/>
          <w:lang w:val="ru-RU"/>
        </w:rPr>
      </w:pPr>
      <w:r>
        <w:rPr>
          <w:i/>
          <w:iCs/>
          <w:color w:val="000000"/>
          <w:position w:val="-26"/>
          <w:lang w:val="ru-RU"/>
        </w:rPr>
        <w:tab/>
      </w:r>
      <w:r w:rsidR="00CB60E3" w:rsidRPr="008D7585">
        <w:rPr>
          <w:i/>
          <w:iCs/>
          <w:color w:val="000000"/>
          <w:position w:val="-26"/>
          <w:lang w:val="ru-RU"/>
        </w:rPr>
        <w:tab/>
      </w:r>
      <w:r w:rsidRPr="00792A6D">
        <w:rPr>
          <w:i/>
          <w:iCs/>
          <w:color w:val="000000"/>
          <w:position w:val="-28"/>
        </w:rPr>
        <w:object w:dxaOrig="4840" w:dyaOrig="680">
          <v:shape id="_x0000_i1083" type="#_x0000_t75" style="width:242pt;height:33.65pt" o:ole="">
            <v:imagedata r:id="rId141" o:title=""/>
          </v:shape>
          <o:OLEObject Type="Embed" ProgID="Equation.3" ShapeID="_x0000_i1083" DrawAspect="Content" ObjectID="_1383747695" r:id="rId142"/>
        </w:object>
      </w:r>
      <w:r w:rsidR="006401BD">
        <w:rPr>
          <w:color w:val="000000"/>
          <w:lang w:val="ru-RU"/>
        </w:rPr>
        <w:tab/>
        <w:t>мм/ч</w:t>
      </w:r>
      <w:r>
        <w:rPr>
          <w:color w:val="000000"/>
          <w:lang w:val="ru-RU"/>
        </w:rPr>
        <w:t>.</w:t>
      </w:r>
      <w:r w:rsidRPr="00B04D87">
        <w:rPr>
          <w:color w:val="000000"/>
          <w:lang w:val="ru-RU"/>
        </w:rPr>
        <w:tab/>
        <w:t>(6</w:t>
      </w:r>
      <w:r>
        <w:rPr>
          <w:color w:val="000000"/>
          <w:lang w:val="ru-RU"/>
        </w:rPr>
        <w:t>5</w:t>
      </w:r>
      <w:r w:rsidRPr="00B04D87">
        <w:rPr>
          <w:color w:val="000000"/>
          <w:lang w:val="ru-RU"/>
        </w:rPr>
        <w:t>)</w:t>
      </w:r>
    </w:p>
    <w:p w:rsidR="00AA2860" w:rsidRPr="00B04D87" w:rsidRDefault="00AA2860" w:rsidP="00792A6D">
      <w:pPr>
        <w:tabs>
          <w:tab w:val="left" w:pos="227"/>
          <w:tab w:val="right" w:pos="9639"/>
        </w:tabs>
        <w:rPr>
          <w:lang w:val="ru-RU"/>
        </w:rPr>
      </w:pPr>
      <w:r w:rsidRPr="00B04D87">
        <w:rPr>
          <w:i/>
          <w:iCs/>
          <w:lang w:val="ru-RU"/>
        </w:rPr>
        <w:t xml:space="preserve">Дождевые климатические зоны </w:t>
      </w:r>
      <w:r w:rsidRPr="00D94E2D">
        <w:rPr>
          <w:i/>
          <w:iCs/>
        </w:rPr>
        <w:t>F</w:t>
      </w:r>
      <w:r w:rsidRPr="00B04D87">
        <w:rPr>
          <w:i/>
          <w:iCs/>
          <w:lang w:val="ru-RU"/>
        </w:rPr>
        <w:t xml:space="preserve">, </w:t>
      </w:r>
      <w:r w:rsidRPr="00D94E2D">
        <w:rPr>
          <w:i/>
          <w:iCs/>
        </w:rPr>
        <w:t>G</w:t>
      </w:r>
      <w:r w:rsidRPr="00B04D87">
        <w:rPr>
          <w:i/>
          <w:iCs/>
          <w:lang w:val="ru-RU"/>
        </w:rPr>
        <w:t xml:space="preserve">, </w:t>
      </w:r>
      <w:r w:rsidRPr="00D94E2D">
        <w:rPr>
          <w:i/>
          <w:iCs/>
        </w:rPr>
        <w:t>H</w:t>
      </w:r>
      <w:r w:rsidRPr="00B04D87">
        <w:rPr>
          <w:i/>
          <w:iCs/>
          <w:lang w:val="ru-RU"/>
        </w:rPr>
        <w:t xml:space="preserve">, </w:t>
      </w:r>
      <w:r w:rsidRPr="00D94E2D">
        <w:rPr>
          <w:i/>
          <w:iCs/>
        </w:rPr>
        <w:t>J</w:t>
      </w:r>
      <w:r w:rsidRPr="00B04D87">
        <w:rPr>
          <w:i/>
          <w:iCs/>
          <w:lang w:val="ru-RU"/>
        </w:rPr>
        <w:t xml:space="preserve">, </w:t>
      </w:r>
      <w:r w:rsidRPr="00D94E2D">
        <w:rPr>
          <w:i/>
          <w:iCs/>
        </w:rPr>
        <w:t>K</w:t>
      </w:r>
    </w:p>
    <w:p w:rsidR="00AA2860" w:rsidRPr="00B04D87" w:rsidRDefault="00AA2860" w:rsidP="00792A6D">
      <w:pPr>
        <w:pStyle w:val="Equation"/>
        <w:tabs>
          <w:tab w:val="left" w:pos="7938"/>
        </w:tabs>
        <w:rPr>
          <w:color w:val="000000"/>
          <w:lang w:val="ru-RU"/>
        </w:rPr>
      </w:pPr>
      <w:r w:rsidRPr="00B04D87">
        <w:rPr>
          <w:i/>
          <w:iCs/>
          <w:color w:val="000000"/>
          <w:lang w:val="ru-RU"/>
        </w:rPr>
        <w:tab/>
      </w:r>
      <w:r w:rsidR="00CB60E3" w:rsidRPr="008D7585">
        <w:rPr>
          <w:i/>
          <w:iCs/>
          <w:color w:val="000000"/>
          <w:lang w:val="ru-RU"/>
        </w:rPr>
        <w:tab/>
      </w:r>
      <w:r w:rsidRPr="00D94E2D">
        <w:rPr>
          <w:i/>
          <w:iCs/>
          <w:color w:val="000000"/>
          <w:position w:val="-26"/>
        </w:rPr>
        <w:object w:dxaOrig="5100" w:dyaOrig="620">
          <v:shape id="_x0000_i1084" type="#_x0000_t75" style="width:255pt;height:31.3pt" o:ole="">
            <v:imagedata r:id="rId143" o:title=""/>
          </v:shape>
          <o:OLEObject Type="Embed" ProgID="Equation.3" ShapeID="_x0000_i1084" DrawAspect="Content" ObjectID="_1383747696" r:id="rId144"/>
        </w:object>
      </w:r>
      <w:r w:rsidR="006401BD">
        <w:rPr>
          <w:color w:val="000000"/>
          <w:lang w:val="ru-RU"/>
        </w:rPr>
        <w:tab/>
        <w:t>мм/ч</w:t>
      </w:r>
      <w:r>
        <w:rPr>
          <w:color w:val="000000"/>
          <w:lang w:val="ru-RU"/>
        </w:rPr>
        <w:t>.</w:t>
      </w:r>
      <w:r w:rsidRPr="00B04D87">
        <w:rPr>
          <w:color w:val="000000"/>
          <w:lang w:val="ru-RU"/>
        </w:rPr>
        <w:tab/>
        <w:t>(6</w:t>
      </w:r>
      <w:r>
        <w:rPr>
          <w:color w:val="000000"/>
          <w:lang w:val="ru-RU"/>
        </w:rPr>
        <w:t>6</w:t>
      </w:r>
      <w:r w:rsidRPr="00B04D87">
        <w:rPr>
          <w:color w:val="000000"/>
          <w:lang w:val="ru-RU"/>
        </w:rPr>
        <w:t>)</w:t>
      </w:r>
    </w:p>
    <w:p w:rsidR="00AA2860" w:rsidRPr="00B04D87" w:rsidRDefault="00AA2860" w:rsidP="00792A6D">
      <w:pPr>
        <w:tabs>
          <w:tab w:val="left" w:pos="227"/>
          <w:tab w:val="right" w:pos="9639"/>
        </w:tabs>
        <w:rPr>
          <w:lang w:val="ru-RU"/>
        </w:rPr>
      </w:pPr>
      <w:r w:rsidRPr="00B04D87">
        <w:rPr>
          <w:i/>
          <w:iCs/>
          <w:lang w:val="ru-RU"/>
        </w:rPr>
        <w:t xml:space="preserve">Дождевые климатические зоны </w:t>
      </w:r>
      <w:r w:rsidRPr="00D94E2D">
        <w:rPr>
          <w:i/>
          <w:iCs/>
        </w:rPr>
        <w:t>L</w:t>
      </w:r>
      <w:r w:rsidRPr="00B04D87">
        <w:rPr>
          <w:i/>
          <w:iCs/>
          <w:lang w:val="ru-RU"/>
        </w:rPr>
        <w:t>, М</w:t>
      </w:r>
    </w:p>
    <w:p w:rsidR="00AA2860" w:rsidRPr="00B04D87" w:rsidRDefault="00AA2860" w:rsidP="00792A6D">
      <w:pPr>
        <w:pStyle w:val="Equation"/>
        <w:tabs>
          <w:tab w:val="left" w:pos="7938"/>
        </w:tabs>
        <w:rPr>
          <w:color w:val="000000"/>
          <w:lang w:val="ru-RU"/>
        </w:rPr>
      </w:pPr>
      <w:r w:rsidRPr="00B04D87">
        <w:rPr>
          <w:i/>
          <w:iCs/>
          <w:color w:val="000000"/>
          <w:lang w:val="ru-RU"/>
        </w:rPr>
        <w:tab/>
      </w:r>
      <w:r w:rsidR="00CB60E3" w:rsidRPr="008D7585">
        <w:rPr>
          <w:i/>
          <w:iCs/>
          <w:color w:val="000000"/>
          <w:lang w:val="ru-RU"/>
        </w:rPr>
        <w:tab/>
      </w:r>
      <w:r w:rsidRPr="00D94E2D">
        <w:rPr>
          <w:i/>
          <w:iCs/>
          <w:color w:val="000000"/>
          <w:position w:val="-26"/>
        </w:rPr>
        <w:object w:dxaOrig="4959" w:dyaOrig="620">
          <v:shape id="_x0000_i1085" type="#_x0000_t75" style="width:247.95pt;height:31.3pt" o:ole="">
            <v:imagedata r:id="rId145" o:title=""/>
          </v:shape>
          <o:OLEObject Type="Embed" ProgID="Equation.3" ShapeID="_x0000_i1085" DrawAspect="Content" ObjectID="_1383747697" r:id="rId146"/>
        </w:object>
      </w:r>
      <w:r w:rsidR="006401BD">
        <w:rPr>
          <w:color w:val="000000"/>
          <w:lang w:val="ru-RU"/>
        </w:rPr>
        <w:tab/>
        <w:t>мм/ч</w:t>
      </w:r>
      <w:r>
        <w:rPr>
          <w:color w:val="000000"/>
          <w:lang w:val="ru-RU"/>
        </w:rPr>
        <w:t>.</w:t>
      </w:r>
      <w:r w:rsidRPr="00B04D87">
        <w:rPr>
          <w:color w:val="000000"/>
          <w:lang w:val="ru-RU"/>
        </w:rPr>
        <w:tab/>
        <w:t>(6</w:t>
      </w:r>
      <w:r>
        <w:rPr>
          <w:color w:val="000000"/>
          <w:lang w:val="ru-RU"/>
        </w:rPr>
        <w:t>7</w:t>
      </w:r>
      <w:r w:rsidRPr="00B04D87">
        <w:rPr>
          <w:color w:val="000000"/>
          <w:lang w:val="ru-RU"/>
        </w:rPr>
        <w:t>)</w:t>
      </w:r>
    </w:p>
    <w:p w:rsidR="00AA2860" w:rsidRPr="00B04D87" w:rsidRDefault="00AA2860" w:rsidP="00792A6D">
      <w:pPr>
        <w:tabs>
          <w:tab w:val="left" w:pos="227"/>
          <w:tab w:val="right" w:pos="9639"/>
        </w:tabs>
        <w:rPr>
          <w:lang w:val="ru-RU"/>
        </w:rPr>
      </w:pPr>
      <w:r w:rsidRPr="00B04D87">
        <w:rPr>
          <w:i/>
          <w:iCs/>
          <w:lang w:val="ru-RU"/>
        </w:rPr>
        <w:t xml:space="preserve">Дождевые климатические зоны </w:t>
      </w:r>
      <w:r w:rsidRPr="00D94E2D">
        <w:rPr>
          <w:i/>
          <w:iCs/>
        </w:rPr>
        <w:t>N</w:t>
      </w:r>
      <w:r w:rsidRPr="00B04D87">
        <w:rPr>
          <w:i/>
          <w:iCs/>
          <w:lang w:val="ru-RU"/>
        </w:rPr>
        <w:t xml:space="preserve">, </w:t>
      </w:r>
      <w:r w:rsidRPr="00D94E2D">
        <w:rPr>
          <w:i/>
          <w:iCs/>
        </w:rPr>
        <w:t>P</w:t>
      </w:r>
      <w:r w:rsidRPr="00B04D87">
        <w:rPr>
          <w:i/>
          <w:iCs/>
          <w:lang w:val="ru-RU"/>
        </w:rPr>
        <w:t xml:space="preserve">, </w:t>
      </w:r>
      <w:r w:rsidRPr="00D94E2D">
        <w:rPr>
          <w:i/>
          <w:iCs/>
        </w:rPr>
        <w:t>Q</w:t>
      </w:r>
    </w:p>
    <w:p w:rsidR="00AA2860" w:rsidRDefault="00AA2860" w:rsidP="006D4D57">
      <w:pPr>
        <w:pStyle w:val="Equation"/>
        <w:tabs>
          <w:tab w:val="left" w:pos="7938"/>
        </w:tabs>
        <w:rPr>
          <w:color w:val="000000"/>
          <w:lang w:val="ru-RU"/>
        </w:rPr>
      </w:pPr>
      <w:r w:rsidRPr="00B04D87">
        <w:rPr>
          <w:i/>
          <w:iCs/>
          <w:color w:val="000000"/>
          <w:lang w:val="ru-RU"/>
        </w:rPr>
        <w:tab/>
      </w:r>
      <w:r w:rsidR="00CB60E3" w:rsidRPr="008D7585">
        <w:rPr>
          <w:i/>
          <w:iCs/>
          <w:color w:val="000000"/>
          <w:lang w:val="ru-RU"/>
        </w:rPr>
        <w:tab/>
      </w:r>
      <w:r w:rsidRPr="00D94E2D">
        <w:rPr>
          <w:i/>
          <w:iCs/>
          <w:color w:val="000000"/>
          <w:position w:val="-28"/>
        </w:rPr>
        <w:object w:dxaOrig="5120" w:dyaOrig="660">
          <v:shape id="_x0000_i1086" type="#_x0000_t75" style="width:253.45pt;height:33.35pt" o:ole="">
            <v:imagedata r:id="rId147" o:title=""/>
          </v:shape>
          <o:OLEObject Type="Embed" ProgID="Equation.3" ShapeID="_x0000_i1086" DrawAspect="Content" ObjectID="_1383747698" r:id="rId148"/>
        </w:object>
      </w:r>
      <w:r w:rsidR="006401BD">
        <w:rPr>
          <w:color w:val="000000"/>
          <w:lang w:val="ru-RU"/>
        </w:rPr>
        <w:tab/>
        <w:t>мм/ч</w:t>
      </w:r>
      <w:r>
        <w:rPr>
          <w:color w:val="000000"/>
          <w:lang w:val="ru-RU"/>
        </w:rPr>
        <w:t>.</w:t>
      </w:r>
      <w:r w:rsidRPr="00B04D87">
        <w:rPr>
          <w:color w:val="000000"/>
          <w:lang w:val="ru-RU"/>
        </w:rPr>
        <w:tab/>
        <w:t>(6</w:t>
      </w:r>
      <w:r>
        <w:rPr>
          <w:color w:val="000000"/>
          <w:lang w:val="ru-RU"/>
        </w:rPr>
        <w:t>8</w:t>
      </w:r>
      <w:r w:rsidRPr="00B04D87">
        <w:rPr>
          <w:color w:val="000000"/>
          <w:lang w:val="ru-RU"/>
        </w:rPr>
        <w:t>)</w:t>
      </w:r>
    </w:p>
    <w:p w:rsidR="005F2C2F" w:rsidRDefault="005F2C2F">
      <w:pPr>
        <w:tabs>
          <w:tab w:val="clear" w:pos="794"/>
          <w:tab w:val="clear" w:pos="1191"/>
          <w:tab w:val="clear" w:pos="1588"/>
          <w:tab w:val="clear" w:pos="1985"/>
        </w:tabs>
        <w:overflowPunct/>
        <w:autoSpaceDE/>
        <w:autoSpaceDN/>
        <w:adjustRightInd/>
        <w:spacing w:before="0"/>
        <w:jc w:val="left"/>
        <w:textAlignment w:val="auto"/>
        <w:rPr>
          <w:sz w:val="17"/>
          <w:szCs w:val="17"/>
          <w:lang w:val="ru-RU"/>
        </w:rPr>
      </w:pPr>
      <w:r>
        <w:rPr>
          <w:sz w:val="17"/>
          <w:szCs w:val="17"/>
          <w:lang w:val="ru-RU"/>
        </w:rPr>
        <w:br w:type="page"/>
      </w:r>
    </w:p>
    <w:p w:rsidR="00AA2860" w:rsidRPr="003F4AD2" w:rsidRDefault="00AA2860" w:rsidP="00395E8A">
      <w:pPr>
        <w:pStyle w:val="TableNo"/>
        <w:rPr>
          <w:lang w:val="ru-RU"/>
        </w:rPr>
      </w:pPr>
      <w:r w:rsidRPr="003F4AD2">
        <w:rPr>
          <w:lang w:val="ru-RU"/>
        </w:rPr>
        <w:lastRenderedPageBreak/>
        <w:t>ТАБЛИЦА 4</w:t>
      </w:r>
    </w:p>
    <w:p w:rsidR="00AA2860" w:rsidRPr="003F4AD2" w:rsidRDefault="00AA2860" w:rsidP="00395E8A">
      <w:pPr>
        <w:pStyle w:val="Tabletitle"/>
        <w:rPr>
          <w:lang w:val="ru-RU"/>
        </w:rPr>
      </w:pPr>
      <w:r w:rsidRPr="003F4AD2">
        <w:rPr>
          <w:lang w:val="ru-RU"/>
        </w:rPr>
        <w:t xml:space="preserve">Значения </w:t>
      </w:r>
      <w:r w:rsidRPr="003F4AD2">
        <w:rPr>
          <w:i/>
          <w:iCs/>
        </w:rPr>
        <w:t>R</w:t>
      </w:r>
      <w:r w:rsidRPr="003F4AD2">
        <w:rPr>
          <w:lang w:val="ru-RU"/>
        </w:rPr>
        <w:t xml:space="preserve"> и </w:t>
      </w:r>
      <w:r w:rsidRPr="003F4AD2">
        <w:rPr>
          <w:i/>
          <w:iCs/>
          <w:lang w:val="ru-RU"/>
        </w:rPr>
        <w:t>р</w:t>
      </w:r>
      <w:r w:rsidRPr="00CB60E3">
        <w:rPr>
          <w:rFonts w:ascii="Times New Roman Bold" w:hAnsi="Times New Roman Bold" w:cs="Times New Roman Bold"/>
          <w:i/>
          <w:iCs/>
          <w:vertAlign w:val="subscript"/>
          <w:lang w:val="ru-RU"/>
        </w:rPr>
        <w:t>с</w:t>
      </w:r>
      <w:r w:rsidRPr="003F4AD2">
        <w:rPr>
          <w:lang w:val="ru-RU"/>
        </w:rPr>
        <w:t xml:space="preserve"> для различных дождевых климатических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1762"/>
        <w:gridCol w:w="1763"/>
      </w:tblGrid>
      <w:tr w:rsidR="00AA2860" w:rsidRPr="00896018" w:rsidTr="00395E8A">
        <w:trPr>
          <w:jc w:val="center"/>
        </w:trPr>
        <w:tc>
          <w:tcPr>
            <w:tcW w:w="2676" w:type="dxa"/>
          </w:tcPr>
          <w:p w:rsidR="00AA2860" w:rsidRPr="00CB60E3" w:rsidRDefault="00AA2860" w:rsidP="00395E8A">
            <w:pPr>
              <w:pStyle w:val="Tablehead"/>
              <w:rPr>
                <w:b w:val="0"/>
                <w:bCs/>
                <w:szCs w:val="18"/>
                <w:lang w:val="ru-RU"/>
              </w:rPr>
            </w:pPr>
            <w:r w:rsidRPr="00CB60E3">
              <w:rPr>
                <w:b w:val="0"/>
                <w:bCs/>
                <w:szCs w:val="18"/>
                <w:lang w:val="ru-RU"/>
              </w:rPr>
              <w:t xml:space="preserve">Дождевая </w:t>
            </w:r>
            <w:r w:rsidRPr="00CB60E3">
              <w:rPr>
                <w:b w:val="0"/>
                <w:bCs/>
                <w:szCs w:val="18"/>
                <w:lang w:val="ru-RU"/>
              </w:rPr>
              <w:br/>
              <w:t>климатическая зона</w:t>
            </w:r>
          </w:p>
        </w:tc>
        <w:tc>
          <w:tcPr>
            <w:tcW w:w="1762" w:type="dxa"/>
          </w:tcPr>
          <w:p w:rsidR="00AA2860" w:rsidRPr="00CB60E3" w:rsidRDefault="00AA2860" w:rsidP="00395E8A">
            <w:pPr>
              <w:pStyle w:val="Tablehead"/>
              <w:rPr>
                <w:b w:val="0"/>
                <w:bCs/>
                <w:szCs w:val="18"/>
              </w:rPr>
            </w:pPr>
            <w:r w:rsidRPr="00CB60E3">
              <w:rPr>
                <w:b w:val="0"/>
                <w:bCs/>
                <w:i/>
                <w:iCs/>
                <w:szCs w:val="18"/>
              </w:rPr>
              <w:t>R</w:t>
            </w:r>
            <w:r w:rsidR="006401BD" w:rsidRPr="00CB60E3">
              <w:rPr>
                <w:b w:val="0"/>
                <w:bCs/>
                <w:szCs w:val="18"/>
              </w:rPr>
              <w:t xml:space="preserve"> (0,3%) </w:t>
            </w:r>
            <w:r w:rsidR="006401BD" w:rsidRPr="00CB60E3">
              <w:rPr>
                <w:b w:val="0"/>
                <w:bCs/>
                <w:szCs w:val="18"/>
              </w:rPr>
              <w:br/>
              <w:t>(мм/ч</w:t>
            </w:r>
            <w:r w:rsidRPr="00CB60E3">
              <w:rPr>
                <w:b w:val="0"/>
                <w:bCs/>
                <w:szCs w:val="18"/>
              </w:rPr>
              <w:t>)</w:t>
            </w:r>
          </w:p>
        </w:tc>
        <w:tc>
          <w:tcPr>
            <w:tcW w:w="1763" w:type="dxa"/>
          </w:tcPr>
          <w:p w:rsidR="00AA2860" w:rsidRPr="00CB60E3" w:rsidRDefault="00AA2860" w:rsidP="00395E8A">
            <w:pPr>
              <w:pStyle w:val="Tablehead"/>
              <w:rPr>
                <w:b w:val="0"/>
                <w:bCs/>
                <w:szCs w:val="18"/>
              </w:rPr>
            </w:pPr>
            <w:r w:rsidRPr="00CB60E3">
              <w:rPr>
                <w:b w:val="0"/>
                <w:bCs/>
                <w:i/>
                <w:iCs/>
                <w:szCs w:val="18"/>
              </w:rPr>
              <w:t>р</w:t>
            </w:r>
            <w:r w:rsidRPr="00CB60E3">
              <w:rPr>
                <w:b w:val="0"/>
                <w:bCs/>
                <w:i/>
                <w:iCs/>
                <w:position w:val="-4"/>
                <w:szCs w:val="18"/>
              </w:rPr>
              <w:t xml:space="preserve">с </w:t>
            </w:r>
            <w:r w:rsidRPr="00CB60E3">
              <w:rPr>
                <w:b w:val="0"/>
                <w:bCs/>
                <w:szCs w:val="18"/>
              </w:rPr>
              <w:br/>
              <w:t>(%)</w:t>
            </w:r>
          </w:p>
        </w:tc>
      </w:tr>
      <w:tr w:rsidR="00AA2860" w:rsidRPr="00896018" w:rsidTr="00395E8A">
        <w:trPr>
          <w:jc w:val="center"/>
        </w:trPr>
        <w:tc>
          <w:tcPr>
            <w:tcW w:w="2676" w:type="dxa"/>
          </w:tcPr>
          <w:p w:rsidR="00AA2860" w:rsidRPr="00896018" w:rsidRDefault="00AA2860" w:rsidP="00395E8A">
            <w:pPr>
              <w:pStyle w:val="Tabletext"/>
              <w:jc w:val="center"/>
              <w:rPr>
                <w:szCs w:val="18"/>
              </w:rPr>
            </w:pPr>
            <w:r w:rsidRPr="00896018">
              <w:rPr>
                <w:szCs w:val="18"/>
              </w:rPr>
              <w:t>А, В</w:t>
            </w:r>
          </w:p>
        </w:tc>
        <w:tc>
          <w:tcPr>
            <w:tcW w:w="1762"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6"/>
              </w:tabs>
              <w:rPr>
                <w:szCs w:val="18"/>
              </w:rPr>
            </w:pPr>
            <w:r w:rsidRPr="00896018">
              <w:rPr>
                <w:szCs w:val="18"/>
              </w:rPr>
              <w:t>1,5</w:t>
            </w:r>
          </w:p>
        </w:tc>
        <w:tc>
          <w:tcPr>
            <w:tcW w:w="1763"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07"/>
              </w:tabs>
              <w:rPr>
                <w:szCs w:val="18"/>
              </w:rPr>
            </w:pPr>
            <w:r w:rsidRPr="00896018">
              <w:rPr>
                <w:szCs w:val="18"/>
              </w:rPr>
              <w:t>2</w:t>
            </w:r>
          </w:p>
        </w:tc>
      </w:tr>
      <w:tr w:rsidR="00AA2860" w:rsidRPr="00896018" w:rsidTr="00395E8A">
        <w:trPr>
          <w:jc w:val="center"/>
        </w:trPr>
        <w:tc>
          <w:tcPr>
            <w:tcW w:w="2676" w:type="dxa"/>
          </w:tcPr>
          <w:p w:rsidR="00AA2860" w:rsidRPr="00896018" w:rsidRDefault="00AA2860" w:rsidP="00395E8A">
            <w:pPr>
              <w:pStyle w:val="Tabletext"/>
              <w:jc w:val="center"/>
              <w:rPr>
                <w:szCs w:val="18"/>
              </w:rPr>
            </w:pPr>
            <w:r w:rsidRPr="00896018">
              <w:rPr>
                <w:szCs w:val="18"/>
              </w:rPr>
              <w:t>C, D, E</w:t>
            </w:r>
          </w:p>
        </w:tc>
        <w:tc>
          <w:tcPr>
            <w:tcW w:w="1762"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6"/>
              </w:tabs>
              <w:rPr>
                <w:szCs w:val="18"/>
              </w:rPr>
            </w:pPr>
            <w:r w:rsidRPr="00896018">
              <w:rPr>
                <w:szCs w:val="18"/>
              </w:rPr>
              <w:t>3,5</w:t>
            </w:r>
          </w:p>
        </w:tc>
        <w:tc>
          <w:tcPr>
            <w:tcW w:w="1763"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07"/>
              </w:tabs>
              <w:rPr>
                <w:szCs w:val="18"/>
              </w:rPr>
            </w:pPr>
            <w:r w:rsidRPr="00896018">
              <w:rPr>
                <w:szCs w:val="18"/>
              </w:rPr>
              <w:t>3</w:t>
            </w:r>
          </w:p>
        </w:tc>
      </w:tr>
      <w:tr w:rsidR="00AA2860" w:rsidRPr="00896018" w:rsidTr="00395E8A">
        <w:trPr>
          <w:jc w:val="center"/>
        </w:trPr>
        <w:tc>
          <w:tcPr>
            <w:tcW w:w="2676" w:type="dxa"/>
          </w:tcPr>
          <w:p w:rsidR="00AA2860" w:rsidRPr="00896018" w:rsidRDefault="00AA2860" w:rsidP="00395E8A">
            <w:pPr>
              <w:pStyle w:val="Tabletext"/>
              <w:jc w:val="center"/>
              <w:rPr>
                <w:szCs w:val="18"/>
              </w:rPr>
            </w:pPr>
            <w:r w:rsidRPr="00896018">
              <w:rPr>
                <w:szCs w:val="18"/>
              </w:rPr>
              <w:t>F, G, H, J, K</w:t>
            </w:r>
          </w:p>
        </w:tc>
        <w:tc>
          <w:tcPr>
            <w:tcW w:w="1762"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6"/>
              </w:tabs>
              <w:rPr>
                <w:szCs w:val="18"/>
              </w:rPr>
            </w:pPr>
            <w:r w:rsidRPr="00896018">
              <w:rPr>
                <w:szCs w:val="18"/>
              </w:rPr>
              <w:t>7,0</w:t>
            </w:r>
          </w:p>
        </w:tc>
        <w:tc>
          <w:tcPr>
            <w:tcW w:w="1763"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07"/>
              </w:tabs>
              <w:rPr>
                <w:szCs w:val="18"/>
              </w:rPr>
            </w:pPr>
            <w:r w:rsidRPr="00896018">
              <w:rPr>
                <w:szCs w:val="18"/>
              </w:rPr>
              <w:t>5</w:t>
            </w:r>
          </w:p>
        </w:tc>
      </w:tr>
      <w:tr w:rsidR="00AA2860" w:rsidRPr="00896018" w:rsidTr="00395E8A">
        <w:trPr>
          <w:jc w:val="center"/>
        </w:trPr>
        <w:tc>
          <w:tcPr>
            <w:tcW w:w="2676" w:type="dxa"/>
          </w:tcPr>
          <w:p w:rsidR="00AA2860" w:rsidRPr="00896018" w:rsidRDefault="00AA2860" w:rsidP="00395E8A">
            <w:pPr>
              <w:pStyle w:val="Tabletext"/>
              <w:jc w:val="center"/>
              <w:rPr>
                <w:szCs w:val="18"/>
              </w:rPr>
            </w:pPr>
            <w:r w:rsidRPr="00896018">
              <w:rPr>
                <w:szCs w:val="18"/>
              </w:rPr>
              <w:t>L, M</w:t>
            </w:r>
          </w:p>
        </w:tc>
        <w:tc>
          <w:tcPr>
            <w:tcW w:w="1762"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6"/>
              </w:tabs>
              <w:rPr>
                <w:szCs w:val="18"/>
              </w:rPr>
            </w:pPr>
            <w:r w:rsidRPr="00896018">
              <w:rPr>
                <w:szCs w:val="18"/>
              </w:rPr>
              <w:t>9,0</w:t>
            </w:r>
          </w:p>
        </w:tc>
        <w:tc>
          <w:tcPr>
            <w:tcW w:w="1763"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07"/>
              </w:tabs>
              <w:rPr>
                <w:szCs w:val="18"/>
              </w:rPr>
            </w:pPr>
            <w:r w:rsidRPr="00896018">
              <w:rPr>
                <w:szCs w:val="18"/>
              </w:rPr>
              <w:t>7,5</w:t>
            </w:r>
          </w:p>
        </w:tc>
      </w:tr>
      <w:tr w:rsidR="00AA2860" w:rsidRPr="00896018" w:rsidTr="00395E8A">
        <w:trPr>
          <w:jc w:val="center"/>
        </w:trPr>
        <w:tc>
          <w:tcPr>
            <w:tcW w:w="2676" w:type="dxa"/>
          </w:tcPr>
          <w:p w:rsidR="00AA2860" w:rsidRPr="00896018" w:rsidRDefault="00AA2860" w:rsidP="00395E8A">
            <w:pPr>
              <w:pStyle w:val="Tabletext"/>
              <w:jc w:val="center"/>
              <w:rPr>
                <w:szCs w:val="18"/>
              </w:rPr>
            </w:pPr>
            <w:r w:rsidRPr="00896018">
              <w:rPr>
                <w:szCs w:val="18"/>
              </w:rPr>
              <w:t>N, P, Q</w:t>
            </w:r>
          </w:p>
        </w:tc>
        <w:tc>
          <w:tcPr>
            <w:tcW w:w="1762"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6"/>
              </w:tabs>
              <w:rPr>
                <w:szCs w:val="18"/>
              </w:rPr>
            </w:pPr>
            <w:r w:rsidRPr="00896018">
              <w:rPr>
                <w:szCs w:val="18"/>
              </w:rPr>
              <w:t>25,0</w:t>
            </w:r>
          </w:p>
        </w:tc>
        <w:tc>
          <w:tcPr>
            <w:tcW w:w="1763" w:type="dxa"/>
          </w:tcPr>
          <w:p w:rsidR="00AA2860" w:rsidRPr="00896018" w:rsidRDefault="00AA2860" w:rsidP="00395E8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07"/>
              </w:tabs>
              <w:rPr>
                <w:szCs w:val="18"/>
              </w:rPr>
            </w:pPr>
            <w:r w:rsidRPr="00896018">
              <w:rPr>
                <w:szCs w:val="18"/>
              </w:rPr>
              <w:t>10</w:t>
            </w:r>
          </w:p>
        </w:tc>
      </w:tr>
      <w:tr w:rsidR="00AA2860" w:rsidRPr="005047D3" w:rsidTr="00395E8A">
        <w:trPr>
          <w:jc w:val="center"/>
        </w:trPr>
        <w:tc>
          <w:tcPr>
            <w:tcW w:w="6201" w:type="dxa"/>
            <w:gridSpan w:val="3"/>
            <w:tcBorders>
              <w:left w:val="nil"/>
              <w:bottom w:val="nil"/>
              <w:right w:val="nil"/>
            </w:tcBorders>
          </w:tcPr>
          <w:p w:rsidR="00AA2860" w:rsidRPr="00896018" w:rsidRDefault="00AA2860" w:rsidP="00395E8A">
            <w:pPr>
              <w:pStyle w:val="Tablelegend"/>
              <w:rPr>
                <w:szCs w:val="18"/>
                <w:lang w:val="ru-RU"/>
              </w:rPr>
            </w:pPr>
            <w:r w:rsidRPr="00896018">
              <w:rPr>
                <w:szCs w:val="18"/>
                <w:lang w:val="ru-RU"/>
              </w:rPr>
              <w:t>где:</w:t>
            </w:r>
          </w:p>
          <w:p w:rsidR="00AA2860" w:rsidRPr="00896018" w:rsidRDefault="00AA2860" w:rsidP="00395E8A">
            <w:pPr>
              <w:pStyle w:val="Tablelegend"/>
              <w:tabs>
                <w:tab w:val="clear" w:pos="284"/>
                <w:tab w:val="clear" w:pos="851"/>
                <w:tab w:val="clear" w:pos="1134"/>
                <w:tab w:val="clear" w:pos="1418"/>
                <w:tab w:val="clear" w:pos="1701"/>
                <w:tab w:val="clear" w:pos="1985"/>
                <w:tab w:val="clear" w:pos="2268"/>
                <w:tab w:val="clear" w:pos="2552"/>
                <w:tab w:val="left" w:pos="1274"/>
              </w:tabs>
              <w:ind w:left="1274" w:hanging="1274"/>
              <w:rPr>
                <w:szCs w:val="18"/>
                <w:lang w:val="ru-RU"/>
              </w:rPr>
            </w:pPr>
            <w:r w:rsidRPr="00896018">
              <w:rPr>
                <w:i/>
                <w:iCs/>
                <w:szCs w:val="18"/>
                <w:lang w:val="ru-RU"/>
              </w:rPr>
              <w:tab/>
              <w:t>р</w:t>
            </w:r>
            <w:r w:rsidRPr="00CB60E3">
              <w:rPr>
                <w:i/>
                <w:iCs/>
                <w:szCs w:val="18"/>
                <w:vertAlign w:val="subscript"/>
                <w:lang w:val="ru-RU"/>
              </w:rPr>
              <w:t>с</w:t>
            </w:r>
            <w:r w:rsidRPr="00896018">
              <w:rPr>
                <w:i/>
                <w:iCs/>
                <w:szCs w:val="18"/>
                <w:lang w:val="ru-RU"/>
              </w:rPr>
              <w:t xml:space="preserve"> </w:t>
            </w:r>
            <w:r w:rsidRPr="00896018">
              <w:rPr>
                <w:szCs w:val="18"/>
                <w:lang w:val="ru-RU"/>
              </w:rPr>
              <w:t>(%):</w:t>
            </w:r>
            <w:r w:rsidRPr="00896018">
              <w:rPr>
                <w:szCs w:val="18"/>
                <w:lang w:val="ru-RU"/>
              </w:rPr>
              <w:tab/>
              <w:t xml:space="preserve">эталонное значение процента времени, выше которого интенсивность осадков </w:t>
            </w:r>
            <w:r w:rsidRPr="00896018">
              <w:rPr>
                <w:i/>
                <w:iCs/>
                <w:szCs w:val="18"/>
              </w:rPr>
              <w:t>R</w:t>
            </w:r>
            <w:r w:rsidRPr="00896018">
              <w:rPr>
                <w:szCs w:val="18"/>
                <w:lang w:val="ru-RU"/>
              </w:rPr>
              <w:t>(</w:t>
            </w:r>
            <w:r w:rsidRPr="00896018">
              <w:rPr>
                <w:i/>
                <w:iCs/>
                <w:szCs w:val="18"/>
                <w:lang w:val="ru-RU"/>
              </w:rPr>
              <w:t>р</w:t>
            </w:r>
            <w:r w:rsidRPr="00896018">
              <w:rPr>
                <w:szCs w:val="18"/>
                <w:lang w:val="ru-RU"/>
              </w:rPr>
              <w:t>) может быть принята равной нулю.</w:t>
            </w:r>
          </w:p>
        </w:tc>
      </w:tr>
    </w:tbl>
    <w:p w:rsidR="00395E8A" w:rsidRDefault="00395E8A" w:rsidP="00395E8A">
      <w:pPr>
        <w:rPr>
          <w:lang w:val="ru-RU"/>
        </w:rPr>
      </w:pPr>
    </w:p>
    <w:p w:rsidR="00AA2860" w:rsidRDefault="00395E8A" w:rsidP="003F4AD2">
      <w:pPr>
        <w:pStyle w:val="Equation"/>
        <w:spacing w:before="0"/>
        <w:rPr>
          <w:color w:val="000000"/>
          <w:lang w:val="ru-RU"/>
        </w:rPr>
      </w:pPr>
      <w:r>
        <w:rPr>
          <w:color w:val="000000"/>
          <w:lang w:val="ru-RU"/>
        </w:rPr>
        <w:tab/>
      </w:r>
      <w:r w:rsidR="00AA2860" w:rsidRPr="00B04D87">
        <w:rPr>
          <w:color w:val="000000"/>
          <w:lang w:val="ru-RU"/>
        </w:rPr>
        <w:tab/>
      </w:r>
      <w:r w:rsidR="00CB60E3" w:rsidRPr="00F535EC">
        <w:rPr>
          <w:color w:val="000000"/>
          <w:position w:val="-26"/>
        </w:rPr>
        <w:object w:dxaOrig="2520" w:dyaOrig="680">
          <v:shape id="_x0000_i1087" type="#_x0000_t75" style="width:144.4pt;height:38.85pt" o:ole="">
            <v:imagedata r:id="rId149" o:title=""/>
          </v:shape>
          <o:OLEObject Type="Embed" ProgID="Equation.3" ShapeID="_x0000_i1087" DrawAspect="Content" ObjectID="_1383747699" r:id="rId150"/>
        </w:object>
      </w:r>
      <w:r w:rsidR="00AA2860" w:rsidRPr="00B04D87">
        <w:rPr>
          <w:color w:val="000000"/>
          <w:lang w:val="ru-RU"/>
        </w:rPr>
        <w:tab/>
        <w:t>(6</w:t>
      </w:r>
      <w:r w:rsidR="00AA2860">
        <w:rPr>
          <w:color w:val="000000"/>
          <w:lang w:val="ru-RU"/>
        </w:rPr>
        <w:t>9</w:t>
      </w:r>
      <w:r w:rsidR="00AA2860" w:rsidRPr="00B04D87">
        <w:rPr>
          <w:color w:val="000000"/>
          <w:lang w:val="ru-RU"/>
        </w:rPr>
        <w:t>)</w:t>
      </w:r>
    </w:p>
    <w:p w:rsidR="00AA2860" w:rsidRDefault="00AA2860" w:rsidP="00395E8A">
      <w:pPr>
        <w:rPr>
          <w:color w:val="000000"/>
          <w:lang w:val="ru-RU"/>
        </w:rPr>
      </w:pPr>
      <w:r w:rsidRPr="00B04D87">
        <w:rPr>
          <w:lang w:val="ru-RU"/>
        </w:rPr>
        <w:t>Определяется вызываемое дождем погонное ослабление (дБ/км) с использованием в уравнении</w:t>
      </w:r>
      <w:r w:rsidRPr="00D94E2D">
        <w:t> </w:t>
      </w:r>
      <w:r w:rsidRPr="00B04D87">
        <w:rPr>
          <w:lang w:val="ru-RU"/>
        </w:rPr>
        <w:t>(7</w:t>
      </w:r>
      <w:r>
        <w:rPr>
          <w:lang w:val="ru-RU"/>
        </w:rPr>
        <w:t>1</w:t>
      </w:r>
      <w:r w:rsidRPr="00B04D87">
        <w:rPr>
          <w:lang w:val="ru-RU"/>
        </w:rPr>
        <w:t xml:space="preserve">) значений </w:t>
      </w:r>
      <w:r w:rsidRPr="00D94E2D">
        <w:rPr>
          <w:i/>
          <w:iCs/>
        </w:rPr>
        <w:t>k</w:t>
      </w:r>
      <w:r w:rsidRPr="00B04D87">
        <w:rPr>
          <w:lang w:val="ru-RU"/>
        </w:rPr>
        <w:t xml:space="preserve"> и </w:t>
      </w:r>
      <w:r w:rsidRPr="00D94E2D">
        <w:rPr>
          <w:rFonts w:ascii="Symbol" w:hAnsi="Symbol"/>
          <w:color w:val="000000"/>
        </w:rPr>
        <w:t></w:t>
      </w:r>
      <w:r w:rsidRPr="00B04D87">
        <w:rPr>
          <w:lang w:val="ru-RU"/>
        </w:rPr>
        <w:t xml:space="preserve"> из </w:t>
      </w:r>
      <w:r>
        <w:rPr>
          <w:lang w:val="ru-RU"/>
        </w:rPr>
        <w:t>т</w:t>
      </w:r>
      <w:r w:rsidRPr="00B04D87">
        <w:rPr>
          <w:lang w:val="ru-RU"/>
        </w:rPr>
        <w:t>аблицы</w:t>
      </w:r>
      <w:r>
        <w:rPr>
          <w:lang w:val="ru-RU"/>
        </w:rPr>
        <w:t> </w:t>
      </w:r>
      <w:r w:rsidRPr="00B04D87">
        <w:rPr>
          <w:lang w:val="ru-RU"/>
        </w:rPr>
        <w:t xml:space="preserve">5. Значения </w:t>
      </w:r>
      <w:r w:rsidRPr="00D94E2D">
        <w:rPr>
          <w:i/>
          <w:iCs/>
        </w:rPr>
        <w:t>k</w:t>
      </w:r>
      <w:r w:rsidRPr="00B04D87">
        <w:rPr>
          <w:lang w:val="ru-RU"/>
        </w:rPr>
        <w:t xml:space="preserve"> и </w:t>
      </w:r>
      <w:r w:rsidRPr="00D94E2D">
        <w:rPr>
          <w:rFonts w:ascii="Symbol" w:hAnsi="Symbol"/>
          <w:color w:val="000000"/>
        </w:rPr>
        <w:t></w:t>
      </w:r>
      <w:r w:rsidRPr="00B04D87">
        <w:rPr>
          <w:lang w:val="ru-RU"/>
        </w:rPr>
        <w:t xml:space="preserve"> на частотах, отличающихся от приведенных </w:t>
      </w:r>
      <w:r>
        <w:rPr>
          <w:lang w:val="ru-RU"/>
        </w:rPr>
        <w:t>в таблице </w:t>
      </w:r>
      <w:r w:rsidRPr="00B04D87">
        <w:rPr>
          <w:lang w:val="ru-RU"/>
        </w:rPr>
        <w:t xml:space="preserve">5, можно получить методом интерполяции с использованием логарифмического масштаба для частоты, логарифмического масштаба для </w:t>
      </w:r>
      <w:r w:rsidRPr="00D94E2D">
        <w:rPr>
          <w:i/>
          <w:iCs/>
        </w:rPr>
        <w:t>k</w:t>
      </w:r>
      <w:r w:rsidRPr="00B04D87">
        <w:rPr>
          <w:lang w:val="ru-RU"/>
        </w:rPr>
        <w:t xml:space="preserve"> и линейного масштаба для </w:t>
      </w:r>
      <w:r w:rsidRPr="00D94E2D">
        <w:rPr>
          <w:rFonts w:ascii="Symbol" w:hAnsi="Symbol"/>
          <w:color w:val="000000"/>
        </w:rPr>
        <w:t></w:t>
      </w:r>
      <w:r w:rsidRPr="00B04D87">
        <w:rPr>
          <w:lang w:val="ru-RU"/>
        </w:rPr>
        <w:t>.</w:t>
      </w:r>
    </w:p>
    <w:p w:rsidR="00AA2860" w:rsidRPr="008F30A0" w:rsidRDefault="00AA2860" w:rsidP="00395E8A">
      <w:pPr>
        <w:pStyle w:val="TableNo"/>
        <w:rPr>
          <w:lang w:val="ru-RU"/>
        </w:rPr>
      </w:pPr>
      <w:r w:rsidRPr="008F30A0">
        <w:rPr>
          <w:lang w:val="ru-RU"/>
        </w:rPr>
        <w:t>ТАБЛИЦА 5</w:t>
      </w:r>
    </w:p>
    <w:p w:rsidR="00AA2860" w:rsidRPr="008F30A0" w:rsidRDefault="00AA2860" w:rsidP="00395E8A">
      <w:pPr>
        <w:pStyle w:val="Tabletitle"/>
        <w:rPr>
          <w:lang w:val="ru-RU"/>
        </w:rPr>
      </w:pPr>
      <w:r w:rsidRPr="008F30A0">
        <w:rPr>
          <w:lang w:val="ru-RU"/>
        </w:rPr>
        <w:t xml:space="preserve">Значения </w:t>
      </w:r>
      <w:r w:rsidRPr="00395E8A">
        <w:t>k</w:t>
      </w:r>
      <w:r w:rsidRPr="008F30A0">
        <w:rPr>
          <w:lang w:val="ru-RU"/>
        </w:rPr>
        <w:t xml:space="preserve"> и </w:t>
      </w:r>
      <w:r w:rsidRPr="00395E8A">
        <w:sym w:font="Symbol" w:char="F061"/>
      </w:r>
      <w:r w:rsidRPr="008F30A0">
        <w:rPr>
          <w:lang w:val="ru-RU"/>
        </w:rPr>
        <w:t xml:space="preserve"> для вертикальной поляризации как функция частоты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7"/>
      </w:tblGrid>
      <w:tr w:rsidR="00AA2860" w:rsidRPr="00896018">
        <w:trPr>
          <w:jc w:val="center"/>
        </w:trPr>
        <w:tc>
          <w:tcPr>
            <w:tcW w:w="1606" w:type="dxa"/>
          </w:tcPr>
          <w:p w:rsidR="00AA2860" w:rsidRPr="0057550E" w:rsidRDefault="00AA2860" w:rsidP="006D4D57">
            <w:pPr>
              <w:pStyle w:val="Tablehead"/>
              <w:rPr>
                <w:b w:val="0"/>
                <w:bCs/>
                <w:szCs w:val="18"/>
              </w:rPr>
            </w:pPr>
            <w:r w:rsidRPr="0057550E">
              <w:rPr>
                <w:b w:val="0"/>
                <w:bCs/>
                <w:szCs w:val="18"/>
              </w:rPr>
              <w:t>Частота</w:t>
            </w:r>
            <w:r w:rsidRPr="0057550E">
              <w:rPr>
                <w:b w:val="0"/>
                <w:bCs/>
                <w:szCs w:val="18"/>
              </w:rPr>
              <w:br/>
              <w:t>(ГГц)</w:t>
            </w:r>
          </w:p>
        </w:tc>
        <w:tc>
          <w:tcPr>
            <w:tcW w:w="1606" w:type="dxa"/>
            <w:vAlign w:val="center"/>
          </w:tcPr>
          <w:p w:rsidR="00AA2860" w:rsidRPr="0057550E" w:rsidRDefault="00AA2860" w:rsidP="006D4D57">
            <w:pPr>
              <w:pStyle w:val="Tablehead"/>
              <w:rPr>
                <w:b w:val="0"/>
                <w:bCs/>
                <w:szCs w:val="18"/>
              </w:rPr>
            </w:pPr>
            <w:r w:rsidRPr="0057550E">
              <w:rPr>
                <w:b w:val="0"/>
                <w:bCs/>
                <w:i/>
                <w:iCs/>
                <w:szCs w:val="18"/>
              </w:rPr>
              <w:t>k</w:t>
            </w:r>
          </w:p>
        </w:tc>
        <w:tc>
          <w:tcPr>
            <w:tcW w:w="1607" w:type="dxa"/>
            <w:vAlign w:val="center"/>
          </w:tcPr>
          <w:p w:rsidR="00AA2860" w:rsidRPr="0057550E" w:rsidRDefault="00AA2860" w:rsidP="006D4D57">
            <w:pPr>
              <w:pStyle w:val="Tablehead"/>
              <w:rPr>
                <w:b w:val="0"/>
                <w:bCs/>
                <w:szCs w:val="18"/>
              </w:rPr>
            </w:pPr>
            <w:r w:rsidRPr="0057550E">
              <w:rPr>
                <w:rFonts w:ascii="Symbol" w:hAnsi="Symbol"/>
                <w:b w:val="0"/>
                <w:bCs/>
                <w:color w:val="000000"/>
                <w:szCs w:val="18"/>
              </w:rPr>
              <w:t></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1</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0,0000352</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0,880</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4</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0,000591</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1,075</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6</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0,00155</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1,265</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8</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0,00395</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1,31</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10</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0,00887</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1,264</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12</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0,0168</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1,20</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14</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0,029</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1,15</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18</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0,055</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1,09</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20</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0,0691</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1,065</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22,4</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0,090</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1,05</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25</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0,113</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1,03</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28</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0,150</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1,01</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30</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0,167</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1,00</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35</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0,233</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0,963</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40</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0,310</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0,929</w:t>
            </w:r>
          </w:p>
        </w:tc>
      </w:tr>
      <w:tr w:rsidR="00AA2860" w:rsidRPr="00896018">
        <w:trPr>
          <w:jc w:val="center"/>
        </w:trPr>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70"/>
              <w:rPr>
                <w:szCs w:val="18"/>
              </w:rPr>
            </w:pPr>
            <w:r w:rsidRPr="00896018">
              <w:rPr>
                <w:szCs w:val="18"/>
              </w:rPr>
              <w:t>40,5</w:t>
            </w:r>
          </w:p>
        </w:tc>
        <w:tc>
          <w:tcPr>
            <w:tcW w:w="1606"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right" w:pos="9639"/>
              </w:tabs>
              <w:ind w:left="317"/>
              <w:rPr>
                <w:szCs w:val="18"/>
              </w:rPr>
            </w:pPr>
            <w:r w:rsidRPr="00896018">
              <w:rPr>
                <w:szCs w:val="18"/>
              </w:rPr>
              <w:t>0,318</w:t>
            </w:r>
          </w:p>
        </w:tc>
        <w:tc>
          <w:tcPr>
            <w:tcW w:w="1607" w:type="dxa"/>
          </w:tcPr>
          <w:p w:rsidR="00AA2860" w:rsidRPr="00896018" w:rsidRDefault="00AA2860" w:rsidP="0089601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9639"/>
              </w:tabs>
              <w:ind w:left="507"/>
              <w:rPr>
                <w:szCs w:val="18"/>
              </w:rPr>
            </w:pPr>
            <w:r w:rsidRPr="00896018">
              <w:rPr>
                <w:szCs w:val="18"/>
              </w:rPr>
              <w:t>0,926</w:t>
            </w:r>
          </w:p>
        </w:tc>
      </w:tr>
    </w:tbl>
    <w:p w:rsidR="00AA2860" w:rsidRPr="00D94E2D" w:rsidRDefault="00AA2860" w:rsidP="00C1058D">
      <w:pPr>
        <w:spacing w:before="240"/>
      </w:pPr>
      <w:r w:rsidRPr="00D94E2D">
        <w:t>Пусть:</w:t>
      </w:r>
    </w:p>
    <w:p w:rsidR="00AA2860" w:rsidRPr="00D94E2D" w:rsidRDefault="00896018" w:rsidP="003F4AD2">
      <w:pPr>
        <w:pStyle w:val="Equation"/>
        <w:spacing w:before="0"/>
        <w:rPr>
          <w:color w:val="000000"/>
        </w:rPr>
      </w:pPr>
      <w:r>
        <w:rPr>
          <w:color w:val="000000"/>
          <w:lang w:val="ru-RU"/>
        </w:rPr>
        <w:tab/>
      </w:r>
      <w:r w:rsidR="00AA2860" w:rsidRPr="00D94E2D">
        <w:rPr>
          <w:color w:val="000000"/>
        </w:rPr>
        <w:tab/>
      </w:r>
      <w:r w:rsidR="00AA2860" w:rsidRPr="00D94E2D">
        <w:rPr>
          <w:i/>
          <w:iCs/>
          <w:color w:val="000000"/>
        </w:rPr>
        <w:t>R</w:t>
      </w:r>
      <w:r w:rsidR="00AA2860" w:rsidRPr="00D94E2D">
        <w:rPr>
          <w:color w:val="000000"/>
        </w:rPr>
        <w:t xml:space="preserve"> </w:t>
      </w:r>
      <w:r w:rsidR="00AA2860" w:rsidRPr="00D94E2D">
        <w:rPr>
          <w:rFonts w:ascii="Symbol" w:hAnsi="Symbol"/>
          <w:color w:val="000000"/>
        </w:rPr>
        <w:t></w:t>
      </w:r>
      <w:r w:rsidR="00AA2860" w:rsidRPr="00D94E2D">
        <w:rPr>
          <w:color w:val="000000"/>
        </w:rPr>
        <w:t xml:space="preserve"> </w:t>
      </w:r>
      <w:r w:rsidR="00AA2860" w:rsidRPr="00D94E2D">
        <w:rPr>
          <w:i/>
          <w:iCs/>
          <w:color w:val="000000"/>
        </w:rPr>
        <w:t>R</w:t>
      </w:r>
      <w:r w:rsidR="00AA2860" w:rsidRPr="00D94E2D">
        <w:rPr>
          <w:color w:val="000000"/>
        </w:rPr>
        <w:t>(</w:t>
      </w:r>
      <w:r w:rsidR="00AA2860" w:rsidRPr="00D94E2D">
        <w:rPr>
          <w:color w:val="000000"/>
          <w:sz w:val="12"/>
          <w:szCs w:val="12"/>
        </w:rPr>
        <w:t> </w:t>
      </w:r>
      <w:r w:rsidR="00AA2860" w:rsidRPr="00D94E2D">
        <w:rPr>
          <w:i/>
          <w:iCs/>
          <w:color w:val="000000"/>
        </w:rPr>
        <w:t>p</w:t>
      </w:r>
      <w:r w:rsidR="00AA2860" w:rsidRPr="00D94E2D">
        <w:rPr>
          <w:color w:val="000000"/>
          <w:position w:val="-4"/>
          <w:sz w:val="8"/>
          <w:szCs w:val="8"/>
        </w:rPr>
        <w:t> </w:t>
      </w:r>
      <w:r w:rsidR="00AA2860">
        <w:rPr>
          <w:color w:val="000000"/>
        </w:rPr>
        <w:t>)</w:t>
      </w:r>
      <w:r w:rsidR="00AA2860">
        <w:rPr>
          <w:color w:val="000000"/>
          <w:lang w:val="ru-RU"/>
        </w:rPr>
        <w:t>.</w:t>
      </w:r>
      <w:r w:rsidR="00AA2860">
        <w:rPr>
          <w:color w:val="000000"/>
        </w:rPr>
        <w:tab/>
        <w:t>(</w:t>
      </w:r>
      <w:r w:rsidR="00AA2860">
        <w:rPr>
          <w:color w:val="000000"/>
          <w:lang w:val="ru-RU"/>
        </w:rPr>
        <w:t>70</w:t>
      </w:r>
      <w:r w:rsidR="00AA2860" w:rsidRPr="00D94E2D">
        <w:rPr>
          <w:color w:val="000000"/>
        </w:rPr>
        <w:t>)</w:t>
      </w:r>
    </w:p>
    <w:p w:rsidR="00AA2860" w:rsidRPr="00B04D87" w:rsidRDefault="00AA2860" w:rsidP="00C1058D">
      <w:pPr>
        <w:rPr>
          <w:lang w:val="ru-RU"/>
        </w:rPr>
      </w:pPr>
      <w:r w:rsidRPr="00B04D87">
        <w:rPr>
          <w:lang w:val="ru-RU"/>
        </w:rPr>
        <w:t>Тогда вызываемое дождем погонное ослабление (дБ/км) определяется как:</w:t>
      </w:r>
    </w:p>
    <w:p w:rsidR="00AA2860" w:rsidRDefault="00896018" w:rsidP="00C1058D">
      <w:pPr>
        <w:pStyle w:val="Equation"/>
        <w:rPr>
          <w:color w:val="000000"/>
          <w:lang w:val="ru-RU"/>
        </w:rPr>
      </w:pPr>
      <w:r>
        <w:rPr>
          <w:color w:val="000000"/>
          <w:lang w:val="ru-RU"/>
        </w:rPr>
        <w:tab/>
      </w:r>
      <w:r w:rsidR="00AA2860" w:rsidRPr="00B04D87">
        <w:rPr>
          <w:color w:val="000000"/>
          <w:lang w:val="ru-RU"/>
        </w:rPr>
        <w:tab/>
      </w:r>
      <w:r w:rsidR="00AA2860" w:rsidRPr="00D94E2D">
        <w:rPr>
          <w:color w:val="000000"/>
          <w:position w:val="-10"/>
        </w:rPr>
        <w:object w:dxaOrig="960" w:dyaOrig="380">
          <v:shape id="_x0000_i1088" type="#_x0000_t75" style="width:47.05pt;height:19.2pt" o:ole="" fillcolor="window">
            <v:imagedata r:id="rId151" o:title=""/>
          </v:shape>
          <o:OLEObject Type="Embed" ProgID="Equation.3" ShapeID="_x0000_i1088" DrawAspect="Content" ObjectID="_1383747700" r:id="rId152"/>
        </w:object>
      </w:r>
      <w:r w:rsidR="00AA2860" w:rsidRPr="003F4AD2">
        <w:rPr>
          <w:color w:val="000000"/>
          <w:lang w:val="ru-RU"/>
        </w:rPr>
        <w:t>.</w:t>
      </w:r>
      <w:r w:rsidR="00AA2860" w:rsidRPr="00B04D87">
        <w:rPr>
          <w:color w:val="000000"/>
          <w:lang w:val="ru-RU"/>
        </w:rPr>
        <w:tab/>
        <w:t>(7</w:t>
      </w:r>
      <w:r w:rsidR="00AA2860">
        <w:rPr>
          <w:color w:val="000000"/>
          <w:lang w:val="ru-RU"/>
        </w:rPr>
        <w:t>1</w:t>
      </w:r>
      <w:r w:rsidR="00AA2860" w:rsidRPr="00B04D87">
        <w:rPr>
          <w:color w:val="000000"/>
          <w:lang w:val="ru-RU"/>
        </w:rPr>
        <w:t>)</w:t>
      </w:r>
    </w:p>
    <w:p w:rsidR="005F2C2F" w:rsidRDefault="005F2C2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A2860" w:rsidRPr="00B04D87" w:rsidRDefault="00AA2860" w:rsidP="009A04D0">
      <w:pPr>
        <w:rPr>
          <w:lang w:val="ru-RU"/>
        </w:rPr>
      </w:pPr>
      <w:r w:rsidRPr="00B04D87">
        <w:rPr>
          <w:lang w:val="ru-RU"/>
        </w:rPr>
        <w:lastRenderedPageBreak/>
        <w:t>Рассчитывается эффективный диаметр очага дождя:</w:t>
      </w:r>
    </w:p>
    <w:p w:rsidR="00AA2860" w:rsidRPr="00B04D87" w:rsidRDefault="00AA2860" w:rsidP="00C1058D">
      <w:pPr>
        <w:pStyle w:val="Equation"/>
        <w:rPr>
          <w:color w:val="000000"/>
          <w:lang w:val="ru-RU"/>
        </w:rPr>
      </w:pPr>
      <w:r w:rsidRPr="00B04D87">
        <w:rPr>
          <w:color w:val="000000"/>
          <w:lang w:val="ru-RU"/>
        </w:rPr>
        <w:tab/>
      </w:r>
      <w:r w:rsidR="00F7219C">
        <w:rPr>
          <w:color w:val="000000"/>
          <w:lang w:val="ru-RU"/>
        </w:rPr>
        <w:tab/>
      </w:r>
      <w:r w:rsidRPr="00D94E2D">
        <w:rPr>
          <w:color w:val="000000"/>
          <w:position w:val="-10"/>
        </w:rPr>
        <w:object w:dxaOrig="1320" w:dyaOrig="380">
          <v:shape id="_x0000_i1089" type="#_x0000_t75" style="width:64.7pt;height:18.8pt" o:ole="" fillcolor="window">
            <v:imagedata r:id="rId153" o:title=""/>
          </v:shape>
          <o:OLEObject Type="Embed" ProgID="Equation.3" ShapeID="_x0000_i1089" DrawAspect="Content" ObjectID="_1383747701" r:id="rId154"/>
        </w:object>
      </w:r>
      <w:r w:rsidRPr="003F4AD2">
        <w:rPr>
          <w:color w:val="000000"/>
          <w:lang w:val="ru-RU"/>
        </w:rPr>
        <w:t>.</w:t>
      </w:r>
      <w:r w:rsidRPr="00B04D87">
        <w:rPr>
          <w:color w:val="000000"/>
          <w:lang w:val="ru-RU"/>
        </w:rPr>
        <w:tab/>
        <w:t>(7</w:t>
      </w:r>
      <w:r>
        <w:rPr>
          <w:color w:val="000000"/>
          <w:lang w:val="ru-RU"/>
        </w:rPr>
        <w:t>2</w:t>
      </w:r>
      <w:r w:rsidRPr="00B04D87">
        <w:rPr>
          <w:color w:val="000000"/>
          <w:lang w:val="ru-RU"/>
        </w:rPr>
        <w:t>)</w:t>
      </w:r>
    </w:p>
    <w:p w:rsidR="00AA2860" w:rsidRPr="00B04D87" w:rsidRDefault="00AA2860" w:rsidP="00C1058D">
      <w:pPr>
        <w:tabs>
          <w:tab w:val="right" w:pos="9639"/>
        </w:tabs>
        <w:rPr>
          <w:lang w:val="ru-RU"/>
        </w:rPr>
      </w:pPr>
      <w:r w:rsidRPr="00B04D87">
        <w:rPr>
          <w:lang w:val="ru-RU"/>
        </w:rPr>
        <w:t>Далее рассчитывается эффективная передаточная функция при рассеянии:</w:t>
      </w:r>
    </w:p>
    <w:p w:rsidR="00AA2860" w:rsidRPr="00B04D87" w:rsidRDefault="00AA2860" w:rsidP="00C1058D">
      <w:pPr>
        <w:pStyle w:val="Equation"/>
        <w:rPr>
          <w:color w:val="000000"/>
          <w:lang w:val="ru-RU"/>
        </w:rPr>
      </w:pPr>
      <w:r w:rsidRPr="00B04D87">
        <w:rPr>
          <w:color w:val="000000"/>
          <w:lang w:val="ru-RU"/>
        </w:rPr>
        <w:tab/>
      </w:r>
      <w:r w:rsidR="00F7219C">
        <w:rPr>
          <w:color w:val="000000"/>
          <w:lang w:val="ru-RU"/>
        </w:rPr>
        <w:tab/>
      </w:r>
      <w:r w:rsidR="00274097" w:rsidRPr="00F535EC">
        <w:rPr>
          <w:color w:val="000000"/>
          <w:position w:val="-34"/>
        </w:rPr>
        <w:object w:dxaOrig="2120" w:dyaOrig="760">
          <v:shape id="_x0000_i1090" type="#_x0000_t75" style="width:116.6pt;height:42.65pt" o:ole="" fillcolor="window">
            <v:imagedata r:id="rId155" o:title=""/>
          </v:shape>
          <o:OLEObject Type="Embed" ProgID="Equation.3" ShapeID="_x0000_i1090" DrawAspect="Content" ObjectID="_1383747702" r:id="rId156"/>
        </w:object>
      </w:r>
      <w:r w:rsidRPr="00B04D87">
        <w:rPr>
          <w:color w:val="000000"/>
          <w:lang w:val="ru-RU"/>
        </w:rPr>
        <w:tab/>
        <w:t>(7</w:t>
      </w:r>
      <w:r>
        <w:rPr>
          <w:color w:val="000000"/>
          <w:lang w:val="ru-RU"/>
        </w:rPr>
        <w:t>3</w:t>
      </w:r>
      <w:r w:rsidRPr="00B04D87">
        <w:rPr>
          <w:color w:val="000000"/>
          <w:lang w:val="ru-RU"/>
        </w:rPr>
        <w:t>)</w:t>
      </w:r>
    </w:p>
    <w:p w:rsidR="00AA2860" w:rsidRPr="00B04D87" w:rsidRDefault="00AA2860" w:rsidP="00C1058D">
      <w:pPr>
        <w:tabs>
          <w:tab w:val="right" w:pos="9639"/>
        </w:tabs>
        <w:rPr>
          <w:lang w:val="ru-RU"/>
        </w:rPr>
      </w:pPr>
      <w:r w:rsidRPr="00B04D87">
        <w:rPr>
          <w:lang w:val="ru-RU"/>
        </w:rPr>
        <w:t>Рассчитывается дополнительное ослабление за пределами общего объема:</w:t>
      </w:r>
    </w:p>
    <w:p w:rsidR="00AA2860" w:rsidRPr="00B04D87" w:rsidRDefault="00AA2860" w:rsidP="00C1058D">
      <w:pPr>
        <w:pStyle w:val="Equation"/>
        <w:rPr>
          <w:color w:val="000000"/>
          <w:lang w:val="ru-RU"/>
        </w:rPr>
      </w:pPr>
      <w:r w:rsidRPr="00B04D87">
        <w:rPr>
          <w:color w:val="000000"/>
          <w:lang w:val="ru-RU"/>
        </w:rPr>
        <w:tab/>
      </w:r>
      <w:r w:rsidR="00F7219C">
        <w:rPr>
          <w:color w:val="000000"/>
          <w:lang w:val="ru-RU"/>
        </w:rPr>
        <w:tab/>
      </w:r>
      <w:r w:rsidR="00274097" w:rsidRPr="00D94E2D">
        <w:rPr>
          <w:color w:val="000000"/>
          <w:position w:val="-10"/>
        </w:rPr>
        <w:object w:dxaOrig="3040" w:dyaOrig="420">
          <v:shape id="_x0000_i1091" type="#_x0000_t75" style="width:154.15pt;height:21.05pt" o:ole="" fillcolor="window">
            <v:imagedata r:id="rId157" o:title=""/>
          </v:shape>
          <o:OLEObject Type="Embed" ProgID="Equation.3" ShapeID="_x0000_i1091" DrawAspect="Content" ObjectID="_1383747703" r:id="rId158"/>
        </w:object>
      </w:r>
      <w:r w:rsidRPr="00B04D87">
        <w:rPr>
          <w:color w:val="000000"/>
          <w:lang w:val="ru-RU"/>
        </w:rPr>
        <w:tab/>
        <w:t>(7</w:t>
      </w:r>
      <w:r>
        <w:rPr>
          <w:color w:val="000000"/>
          <w:lang w:val="ru-RU"/>
        </w:rPr>
        <w:t>4</w:t>
      </w:r>
      <w:r w:rsidRPr="00B04D87">
        <w:rPr>
          <w:color w:val="000000"/>
          <w:lang w:val="ru-RU"/>
        </w:rPr>
        <w:t>)</w:t>
      </w:r>
    </w:p>
    <w:p w:rsidR="00AA2860" w:rsidRPr="00B04D87" w:rsidRDefault="00AA2860" w:rsidP="00C1058D">
      <w:pPr>
        <w:rPr>
          <w:lang w:val="ru-RU"/>
        </w:rPr>
      </w:pPr>
      <w:r w:rsidRPr="00B04D87">
        <w:rPr>
          <w:lang w:val="ru-RU"/>
        </w:rPr>
        <w:t xml:space="preserve">Определяется высота дождя над уровнем земли, </w:t>
      </w:r>
      <w:r w:rsidRPr="00D94E2D">
        <w:rPr>
          <w:i/>
          <w:iCs/>
        </w:rPr>
        <w:t>h</w:t>
      </w:r>
      <w:r w:rsidRPr="00D94E2D">
        <w:rPr>
          <w:i/>
          <w:iCs/>
          <w:position w:val="-4"/>
          <w:sz w:val="16"/>
          <w:szCs w:val="16"/>
        </w:rPr>
        <w:t>R</w:t>
      </w:r>
      <w:r w:rsidRPr="00B04D87">
        <w:rPr>
          <w:lang w:val="ru-RU"/>
        </w:rPr>
        <w:t xml:space="preserve"> (км):</w:t>
      </w:r>
    </w:p>
    <w:p w:rsidR="00AA2860" w:rsidRPr="00B04D87" w:rsidRDefault="00AA2860" w:rsidP="00E36C01">
      <w:pPr>
        <w:rPr>
          <w:lang w:val="ru-RU"/>
        </w:rPr>
      </w:pPr>
      <w:r w:rsidRPr="00B04D87">
        <w:rPr>
          <w:lang w:val="ru-RU"/>
        </w:rPr>
        <w:t>Для Северной Америки и Европы к западу от 60°</w:t>
      </w:r>
      <w:r>
        <w:t> </w:t>
      </w:r>
      <w:r w:rsidRPr="00B04D87">
        <w:rPr>
          <w:lang w:val="ru-RU"/>
        </w:rPr>
        <w:t xml:space="preserve"> в.</w:t>
      </w:r>
      <w:r>
        <w:rPr>
          <w:lang w:val="ru-RU"/>
        </w:rPr>
        <w:t> </w:t>
      </w:r>
      <w:r w:rsidRPr="00B04D87">
        <w:rPr>
          <w:lang w:val="ru-RU"/>
        </w:rPr>
        <w:t>д.:</w:t>
      </w:r>
    </w:p>
    <w:p w:rsidR="00AA2860" w:rsidRPr="00B04D87" w:rsidRDefault="00AA2860" w:rsidP="00C1058D">
      <w:pPr>
        <w:pStyle w:val="Equation"/>
        <w:tabs>
          <w:tab w:val="clear" w:pos="4820"/>
          <w:tab w:val="center" w:pos="4253"/>
          <w:tab w:val="left" w:pos="6521"/>
          <w:tab w:val="left" w:pos="7230"/>
        </w:tabs>
        <w:rPr>
          <w:color w:val="000000"/>
          <w:lang w:val="ru-RU"/>
        </w:rPr>
      </w:pPr>
      <w:r w:rsidRPr="00B04D87">
        <w:rPr>
          <w:i/>
          <w:iCs/>
          <w:color w:val="000000"/>
          <w:lang w:val="ru-RU"/>
        </w:rPr>
        <w:tab/>
      </w:r>
      <w:r w:rsidR="00F7219C">
        <w:rPr>
          <w:i/>
          <w:iCs/>
          <w:color w:val="000000"/>
          <w:lang w:val="ru-RU"/>
        </w:rPr>
        <w:tab/>
      </w:r>
      <w:r w:rsidRPr="00D94E2D">
        <w:rPr>
          <w:i/>
          <w:iCs/>
          <w:color w:val="000000"/>
        </w:rPr>
        <w:t>h</w:t>
      </w:r>
      <w:r w:rsidRPr="00D94E2D">
        <w:rPr>
          <w:i/>
          <w:iCs/>
          <w:color w:val="000000"/>
          <w:position w:val="-4"/>
          <w:sz w:val="16"/>
          <w:szCs w:val="16"/>
        </w:rPr>
        <w:t>R</w:t>
      </w:r>
      <w:r w:rsidRPr="00B04D87">
        <w:rPr>
          <w:color w:val="000000"/>
          <w:lang w:val="ru-RU"/>
        </w:rPr>
        <w:t xml:space="preserve"> </w:t>
      </w:r>
      <w:r w:rsidRPr="00D94E2D">
        <w:rPr>
          <w:rFonts w:ascii="Symbol" w:hAnsi="Symbol"/>
          <w:color w:val="000000"/>
        </w:rPr>
        <w:t></w:t>
      </w:r>
      <w:r w:rsidRPr="00B04D87">
        <w:rPr>
          <w:color w:val="000000"/>
          <w:lang w:val="ru-RU"/>
        </w:rPr>
        <w:t xml:space="preserve"> 3,2 – 0,075 (</w:t>
      </w:r>
      <w:r w:rsidRPr="00D94E2D">
        <w:rPr>
          <w:rFonts w:ascii="Symbol" w:hAnsi="Symbol"/>
          <w:color w:val="000000"/>
          <w:szCs w:val="18"/>
        </w:rPr>
        <w:sym w:font="Symbol" w:char="F07A"/>
      </w:r>
      <w:r w:rsidRPr="00B04D87">
        <w:rPr>
          <w:color w:val="000000"/>
          <w:lang w:val="ru-RU"/>
        </w:rPr>
        <w:t xml:space="preserve"> – 35)</w:t>
      </w:r>
      <w:r>
        <w:rPr>
          <w:color w:val="000000"/>
          <w:lang w:val="ru-RU"/>
        </w:rPr>
        <w:t>,</w:t>
      </w:r>
      <w:r w:rsidRPr="00B04D87">
        <w:rPr>
          <w:color w:val="000000"/>
          <w:lang w:val="ru-RU"/>
        </w:rPr>
        <w:tab/>
        <w:t>при</w:t>
      </w:r>
      <w:r>
        <w:rPr>
          <w:color w:val="000000"/>
          <w:lang w:val="ru-RU"/>
        </w:rPr>
        <w:tab/>
      </w:r>
      <w:r w:rsidRPr="00D94E2D">
        <w:rPr>
          <w:color w:val="000000"/>
        </w:rPr>
        <w:t> </w:t>
      </w:r>
      <w:r w:rsidRPr="00B04D87">
        <w:rPr>
          <w:color w:val="000000"/>
          <w:lang w:val="ru-RU"/>
        </w:rPr>
        <w:t xml:space="preserve">35 </w:t>
      </w:r>
      <w:r w:rsidRPr="00D94E2D">
        <w:rPr>
          <w:rFonts w:ascii="Symbol" w:hAnsi="Symbol"/>
          <w:color w:val="000000"/>
        </w:rPr>
        <w:t></w:t>
      </w:r>
      <w:r w:rsidRPr="00B04D87">
        <w:rPr>
          <w:color w:val="000000"/>
          <w:lang w:val="ru-RU"/>
        </w:rPr>
        <w:t xml:space="preserve"> </w:t>
      </w:r>
      <w:r w:rsidRPr="00D94E2D">
        <w:rPr>
          <w:rFonts w:ascii="Symbol" w:hAnsi="Symbol"/>
          <w:color w:val="000000"/>
          <w:szCs w:val="18"/>
        </w:rPr>
        <w:sym w:font="Symbol" w:char="F07A"/>
      </w:r>
      <w:r w:rsidRPr="00B04D87">
        <w:rPr>
          <w:color w:val="000000"/>
          <w:lang w:val="ru-RU"/>
        </w:rPr>
        <w:t xml:space="preserve"> </w:t>
      </w:r>
      <w:r w:rsidRPr="00D94E2D">
        <w:rPr>
          <w:rFonts w:ascii="Symbol" w:hAnsi="Symbol"/>
          <w:color w:val="000000"/>
        </w:rPr>
        <w:t></w:t>
      </w:r>
      <w:r w:rsidRPr="00B04D87">
        <w:rPr>
          <w:color w:val="000000"/>
          <w:lang w:val="ru-RU"/>
        </w:rPr>
        <w:t xml:space="preserve"> 70</w:t>
      </w:r>
      <w:r>
        <w:rPr>
          <w:color w:val="000000"/>
          <w:lang w:val="ru-RU"/>
        </w:rPr>
        <w:t>,</w:t>
      </w:r>
      <w:r w:rsidRPr="00B04D87">
        <w:rPr>
          <w:color w:val="000000"/>
          <w:lang w:val="ru-RU"/>
        </w:rPr>
        <w:tab/>
        <w:t>(7</w:t>
      </w:r>
      <w:r>
        <w:rPr>
          <w:color w:val="000000"/>
          <w:lang w:val="ru-RU"/>
        </w:rPr>
        <w:t>5</w:t>
      </w:r>
      <w:r w:rsidRPr="00B04D87">
        <w:rPr>
          <w:color w:val="000000"/>
          <w:lang w:val="ru-RU"/>
        </w:rPr>
        <w:t>)</w:t>
      </w:r>
    </w:p>
    <w:p w:rsidR="00AA2860" w:rsidRPr="00B04D87" w:rsidRDefault="00AA2860" w:rsidP="00E36C01">
      <w:pPr>
        <w:rPr>
          <w:lang w:val="ru-RU"/>
        </w:rPr>
      </w:pPr>
      <w:r w:rsidRPr="00B04D87">
        <w:rPr>
          <w:lang w:val="ru-RU"/>
        </w:rPr>
        <w:t>где:</w:t>
      </w:r>
    </w:p>
    <w:p w:rsidR="00AA2860" w:rsidRPr="008F30A0" w:rsidRDefault="00F7219C" w:rsidP="00F7219C">
      <w:pPr>
        <w:pStyle w:val="Equationlegend"/>
        <w:rPr>
          <w:lang w:val="ru-RU"/>
        </w:rPr>
      </w:pPr>
      <w:r>
        <w:rPr>
          <w:rFonts w:ascii="Symbol" w:hAnsi="Symbol"/>
          <w:color w:val="000000"/>
          <w:szCs w:val="18"/>
          <w:lang w:val="ru-RU"/>
        </w:rPr>
        <w:tab/>
      </w:r>
      <w:r w:rsidR="00AA2860" w:rsidRPr="00D94E2D">
        <w:rPr>
          <w:rFonts w:ascii="Symbol" w:hAnsi="Symbol"/>
          <w:color w:val="000000"/>
          <w:szCs w:val="18"/>
        </w:rPr>
        <w:sym w:font="Symbol" w:char="F07A"/>
      </w:r>
      <w:r w:rsidR="00AA2860" w:rsidRPr="008F30A0">
        <w:rPr>
          <w:lang w:val="ru-RU"/>
        </w:rPr>
        <w:t xml:space="preserve">: </w:t>
      </w:r>
      <w:r w:rsidR="00AA2860" w:rsidRPr="008F30A0">
        <w:rPr>
          <w:lang w:val="ru-RU"/>
        </w:rPr>
        <w:tab/>
        <w:t>широта земной станции, с которой производится координация.</w:t>
      </w:r>
    </w:p>
    <w:p w:rsidR="00AA2860" w:rsidRPr="00B04D87" w:rsidRDefault="00AA2860" w:rsidP="00E36C01">
      <w:pPr>
        <w:rPr>
          <w:lang w:val="ru-RU"/>
        </w:rPr>
      </w:pPr>
      <w:r w:rsidRPr="00B04D87">
        <w:rPr>
          <w:lang w:val="ru-RU"/>
        </w:rPr>
        <w:t>Для всех других зон мира:</w:t>
      </w:r>
    </w:p>
    <w:p w:rsidR="00AA2860" w:rsidRPr="00D94E2D" w:rsidRDefault="00AA2860" w:rsidP="00F7219C">
      <w:pPr>
        <w:pStyle w:val="Equation"/>
        <w:tabs>
          <w:tab w:val="clear" w:pos="9639"/>
          <w:tab w:val="right" w:pos="9781"/>
        </w:tabs>
        <w:spacing w:before="240" w:after="120"/>
        <w:rPr>
          <w:color w:val="000000"/>
        </w:rPr>
      </w:pPr>
      <w:r>
        <w:rPr>
          <w:color w:val="000000"/>
          <w:position w:val="-78"/>
          <w:lang w:val="ru-RU"/>
        </w:rPr>
        <w:tab/>
      </w:r>
      <w:r w:rsidR="00274097" w:rsidRPr="00274097">
        <w:rPr>
          <w:color w:val="000000"/>
          <w:position w:val="-76"/>
        </w:rPr>
        <w:object w:dxaOrig="6920" w:dyaOrig="1640">
          <v:shape id="_x0000_i1092" type="#_x0000_t75" style="width:346pt;height:82pt" o:ole="">
            <v:imagedata r:id="rId159" o:title=""/>
          </v:shape>
          <o:OLEObject Type="Embed" ProgID="Equation.3" ShapeID="_x0000_i1092" DrawAspect="Content" ObjectID="_1383747704" r:id="rId160"/>
        </w:object>
      </w:r>
      <w:r w:rsidRPr="00D94E2D">
        <w:rPr>
          <w:color w:val="000000"/>
        </w:rPr>
        <w:tab/>
      </w:r>
      <w:r w:rsidR="00274097" w:rsidRPr="00D94E2D">
        <w:rPr>
          <w:color w:val="000000"/>
          <w:position w:val="-76"/>
        </w:rPr>
        <w:object w:dxaOrig="540" w:dyaOrig="1600">
          <v:shape id="_x0000_i1093" type="#_x0000_t75" style="width:26.5pt;height:79.05pt" o:ole="">
            <v:imagedata r:id="rId161" o:title=""/>
          </v:shape>
          <o:OLEObject Type="Embed" ProgID="Equation.3" ShapeID="_x0000_i1093" DrawAspect="Content" ObjectID="_1383747705" r:id="rId162"/>
        </w:object>
      </w:r>
    </w:p>
    <w:p w:rsidR="00AA2860" w:rsidRPr="00B04D87" w:rsidRDefault="00AA2860" w:rsidP="00E36C01">
      <w:pPr>
        <w:rPr>
          <w:lang w:val="ru-RU"/>
        </w:rPr>
      </w:pPr>
      <w:r w:rsidRPr="00B04D87">
        <w:rPr>
          <w:lang w:val="ru-RU"/>
        </w:rPr>
        <w:t>Определяется погонное ослабление, вызываемое поглощением в водяном паре (при использовании плотности водяного пара, равной 7,5 г/м</w:t>
      </w:r>
      <w:r w:rsidRPr="00B04D87">
        <w:rPr>
          <w:vertAlign w:val="superscript"/>
          <w:lang w:val="ru-RU"/>
        </w:rPr>
        <w:t>3</w:t>
      </w:r>
      <w:r w:rsidRPr="00B04D87">
        <w:rPr>
          <w:lang w:val="ru-RU"/>
        </w:rPr>
        <w:t>):</w:t>
      </w:r>
    </w:p>
    <w:p w:rsidR="00AA2860" w:rsidRPr="00B04D87" w:rsidRDefault="00AA2860" w:rsidP="00C1058D">
      <w:pPr>
        <w:pStyle w:val="Equation"/>
        <w:rPr>
          <w:color w:val="000000"/>
          <w:lang w:val="ru-RU"/>
        </w:rPr>
      </w:pPr>
      <w:r w:rsidRPr="00B04D87">
        <w:rPr>
          <w:color w:val="000000"/>
          <w:lang w:val="ru-RU"/>
        </w:rPr>
        <w:tab/>
      </w:r>
      <w:r w:rsidR="00F7219C">
        <w:rPr>
          <w:color w:val="000000"/>
          <w:lang w:val="ru-RU"/>
        </w:rPr>
        <w:tab/>
      </w:r>
      <w:r w:rsidR="00274097" w:rsidRPr="00F535EC">
        <w:rPr>
          <w:color w:val="000000"/>
          <w:position w:val="-28"/>
        </w:rPr>
        <w:object w:dxaOrig="4020" w:dyaOrig="660">
          <v:shape id="_x0000_i1094" type="#_x0000_t75" style="width:228.35pt;height:37.7pt" o:ole="" fillcolor="window">
            <v:imagedata r:id="rId163" o:title=""/>
          </v:shape>
          <o:OLEObject Type="Embed" ProgID="Equation.3" ShapeID="_x0000_i1094" DrawAspect="Content" ObjectID="_1383747706" r:id="rId164"/>
        </w:object>
      </w:r>
      <w:r w:rsidRPr="00B04D87">
        <w:rPr>
          <w:color w:val="000000"/>
          <w:lang w:val="ru-RU"/>
        </w:rPr>
        <w:tab/>
        <w:t>(7</w:t>
      </w:r>
      <w:r>
        <w:rPr>
          <w:color w:val="000000"/>
          <w:lang w:val="ru-RU"/>
        </w:rPr>
        <w:t>7</w:t>
      </w:r>
      <w:r w:rsidRPr="00B04D87">
        <w:rPr>
          <w:color w:val="000000"/>
          <w:lang w:val="ru-RU"/>
        </w:rPr>
        <w:t>)</w:t>
      </w:r>
    </w:p>
    <w:p w:rsidR="00AA2860" w:rsidRPr="008F30A0" w:rsidRDefault="00AA2860" w:rsidP="00F7219C">
      <w:pPr>
        <w:pStyle w:val="Heading2"/>
        <w:rPr>
          <w:lang w:val="ru-RU"/>
        </w:rPr>
      </w:pPr>
      <w:bookmarkStart w:id="163" w:name="_Toc304468049"/>
      <w:bookmarkStart w:id="164" w:name="_Toc304468217"/>
      <w:bookmarkStart w:id="165" w:name="_Toc304469276"/>
      <w:bookmarkStart w:id="166" w:name="_Toc307932276"/>
      <w:r w:rsidRPr="008F30A0">
        <w:rPr>
          <w:lang w:val="ru-RU"/>
        </w:rPr>
        <w:t>3.1</w:t>
      </w:r>
      <w:r w:rsidRPr="008F30A0">
        <w:rPr>
          <w:lang w:val="ru-RU"/>
        </w:rPr>
        <w:tab/>
        <w:t>Итерационные вычисления</w:t>
      </w:r>
      <w:bookmarkEnd w:id="163"/>
      <w:bookmarkEnd w:id="164"/>
      <w:bookmarkEnd w:id="165"/>
      <w:bookmarkEnd w:id="166"/>
    </w:p>
    <w:p w:rsidR="00AA2860" w:rsidRPr="00B04D87" w:rsidRDefault="00AA2860" w:rsidP="00E36C01">
      <w:pPr>
        <w:rPr>
          <w:lang w:val="ru-RU"/>
        </w:rPr>
      </w:pPr>
      <w:r w:rsidRPr="00B04D87">
        <w:rPr>
          <w:lang w:val="ru-RU"/>
        </w:rPr>
        <w:t>Проводятся вычисления по уравнениям с (7</w:t>
      </w:r>
      <w:r>
        <w:rPr>
          <w:lang w:val="ru-RU"/>
        </w:rPr>
        <w:t>8</w:t>
      </w:r>
      <w:r w:rsidRPr="00B04D87">
        <w:rPr>
          <w:lang w:val="ru-RU"/>
        </w:rPr>
        <w:t>) по (8</w:t>
      </w:r>
      <w:r>
        <w:rPr>
          <w:lang w:val="ru-RU"/>
        </w:rPr>
        <w:t>3</w:t>
      </w:r>
      <w:r w:rsidRPr="00B04D87">
        <w:rPr>
          <w:lang w:val="ru-RU"/>
        </w:rPr>
        <w:t xml:space="preserve">) включительно для увеличивающихся значений </w:t>
      </w:r>
      <w:r w:rsidRPr="00D94E2D">
        <w:rPr>
          <w:i/>
          <w:iCs/>
        </w:rPr>
        <w:t>r</w:t>
      </w:r>
      <w:r w:rsidRPr="00D94E2D">
        <w:rPr>
          <w:i/>
          <w:iCs/>
          <w:position w:val="-4"/>
          <w:sz w:val="16"/>
          <w:szCs w:val="16"/>
        </w:rPr>
        <w:t>i</w:t>
      </w:r>
      <w:r w:rsidRPr="00B04D87">
        <w:rPr>
          <w:lang w:val="ru-RU"/>
        </w:rPr>
        <w:t xml:space="preserve">, где </w:t>
      </w:r>
      <w:r w:rsidRPr="00D94E2D">
        <w:rPr>
          <w:i/>
          <w:iCs/>
        </w:rPr>
        <w:t>r</w:t>
      </w:r>
      <w:r w:rsidRPr="00D94E2D">
        <w:rPr>
          <w:i/>
          <w:iCs/>
          <w:position w:val="-4"/>
          <w:sz w:val="16"/>
          <w:szCs w:val="16"/>
        </w:rPr>
        <w:t>i</w:t>
      </w:r>
      <w:r w:rsidRPr="00B04D87">
        <w:rPr>
          <w:lang w:val="ru-RU"/>
        </w:rPr>
        <w:t xml:space="preserve"> – текущее значение расстояния (км) между областью максимального рассеяния и возможным местоположением наземной станции и </w:t>
      </w:r>
      <w:r w:rsidRPr="00D94E2D">
        <w:rPr>
          <w:i/>
          <w:iCs/>
        </w:rPr>
        <w:t>i</w:t>
      </w:r>
      <w:r w:rsidRPr="00B04D87">
        <w:rPr>
          <w:lang w:val="ru-RU"/>
        </w:rPr>
        <w:t xml:space="preserve"> = 0, 1, 2,</w:t>
      </w:r>
      <w:r w:rsidR="003B3B6D" w:rsidRPr="003B3B6D">
        <w:rPr>
          <w:lang w:val="ru-RU"/>
        </w:rPr>
        <w:t>.</w:t>
      </w:r>
      <w:r w:rsidRPr="00B04D87">
        <w:rPr>
          <w:lang w:val="ru-RU"/>
        </w:rPr>
        <w:t>… Этот процесс продолжается до тех пор, пока не будет выполнено любое из приведенных в уравнениях (6</w:t>
      </w:r>
      <w:r>
        <w:rPr>
          <w:lang w:val="ru-RU"/>
        </w:rPr>
        <w:t>3</w:t>
      </w:r>
      <w:r w:rsidRPr="00B04D87">
        <w:rPr>
          <w:lang w:val="ru-RU"/>
        </w:rPr>
        <w:t>а) и (6</w:t>
      </w:r>
      <w:r>
        <w:rPr>
          <w:lang w:val="ru-RU"/>
        </w:rPr>
        <w:t>3</w:t>
      </w:r>
      <w:r w:rsidRPr="00D94E2D">
        <w:t>b</w:t>
      </w:r>
      <w:r w:rsidRPr="00B04D87">
        <w:rPr>
          <w:lang w:val="ru-RU"/>
        </w:rPr>
        <w:t>) условий. Тогда требуемое расстояние при рассеянии в дожде</w:t>
      </w:r>
      <w:r>
        <w:rPr>
          <w:lang w:val="ru-RU"/>
        </w:rPr>
        <w:t>,</w:t>
      </w:r>
      <w:r w:rsidRPr="00B04D87">
        <w:rPr>
          <w:lang w:val="ru-RU"/>
        </w:rPr>
        <w:t xml:space="preserve"> </w:t>
      </w:r>
      <w:r w:rsidRPr="00D94E2D">
        <w:rPr>
          <w:i/>
          <w:iCs/>
        </w:rPr>
        <w:t>d</w:t>
      </w:r>
      <w:r w:rsidRPr="00D94E2D">
        <w:rPr>
          <w:i/>
          <w:iCs/>
          <w:position w:val="-4"/>
          <w:sz w:val="16"/>
          <w:szCs w:val="16"/>
        </w:rPr>
        <w:t>r</w:t>
      </w:r>
      <w:r>
        <w:rPr>
          <w:lang w:val="ru-RU"/>
        </w:rPr>
        <w:t xml:space="preserve">, </w:t>
      </w:r>
      <w:r w:rsidRPr="00B04D87">
        <w:rPr>
          <w:lang w:val="ru-RU"/>
        </w:rPr>
        <w:t xml:space="preserve">будет равно текущему значению величины </w:t>
      </w:r>
      <w:r w:rsidRPr="00D94E2D">
        <w:rPr>
          <w:i/>
          <w:iCs/>
        </w:rPr>
        <w:t>r</w:t>
      </w:r>
      <w:r w:rsidRPr="00D94E2D">
        <w:rPr>
          <w:i/>
          <w:iCs/>
          <w:position w:val="-4"/>
          <w:sz w:val="16"/>
          <w:szCs w:val="16"/>
        </w:rPr>
        <w:t>i</w:t>
      </w:r>
      <w:r w:rsidRPr="00B04D87">
        <w:rPr>
          <w:lang w:val="ru-RU"/>
        </w:rPr>
        <w:t>.</w:t>
      </w:r>
    </w:p>
    <w:p w:rsidR="00AA2860" w:rsidRPr="00B04D87" w:rsidRDefault="00AA2860" w:rsidP="00BD4C5C">
      <w:pPr>
        <w:pStyle w:val="Equation"/>
        <w:rPr>
          <w:color w:val="000000"/>
          <w:lang w:val="ru-RU"/>
        </w:rPr>
      </w:pPr>
      <w:r w:rsidRPr="00B04D87">
        <w:rPr>
          <w:color w:val="000000"/>
          <w:lang w:val="ru-RU"/>
        </w:rPr>
        <w:tab/>
      </w:r>
      <w:r w:rsidR="00F7219C">
        <w:rPr>
          <w:color w:val="000000"/>
          <w:lang w:val="ru-RU"/>
        </w:rPr>
        <w:tab/>
      </w:r>
      <w:r w:rsidRPr="00D94E2D">
        <w:rPr>
          <w:color w:val="000000"/>
          <w:position w:val="-10"/>
        </w:rPr>
        <w:object w:dxaOrig="1320" w:dyaOrig="320">
          <v:shape id="_x0000_i1095" type="#_x0000_t75" style="width:66pt;height:15.85pt" o:ole="" fillcolor="window">
            <v:imagedata r:id="rId165" o:title=""/>
          </v:shape>
          <o:OLEObject Type="Embed" ProgID="Equation.3" ShapeID="_x0000_i1095" DrawAspect="Content" ObjectID="_1383747707" r:id="rId166"/>
        </w:object>
      </w:r>
      <w:r w:rsidRPr="003F4AD2">
        <w:rPr>
          <w:color w:val="000000"/>
          <w:lang w:val="ru-RU"/>
        </w:rPr>
        <w:t>.</w:t>
      </w:r>
      <w:r w:rsidRPr="00B04D87">
        <w:rPr>
          <w:color w:val="000000"/>
          <w:lang w:val="ru-RU"/>
        </w:rPr>
        <w:tab/>
        <w:t>(7</w:t>
      </w:r>
      <w:r>
        <w:rPr>
          <w:color w:val="000000"/>
          <w:lang w:val="ru-RU"/>
        </w:rPr>
        <w:t>8</w:t>
      </w:r>
      <w:r w:rsidRPr="00B04D87">
        <w:rPr>
          <w:color w:val="000000"/>
          <w:lang w:val="ru-RU"/>
        </w:rPr>
        <w:t>)</w:t>
      </w:r>
    </w:p>
    <w:p w:rsidR="00AA2860" w:rsidRPr="00B04D87" w:rsidRDefault="00AA2860" w:rsidP="00E36C01">
      <w:pPr>
        <w:rPr>
          <w:lang w:val="ru-RU"/>
        </w:rPr>
      </w:pPr>
      <w:r w:rsidRPr="00B04D87">
        <w:rPr>
          <w:lang w:val="ru-RU"/>
        </w:rPr>
        <w:t>Определяются потери</w:t>
      </w:r>
      <w:r>
        <w:rPr>
          <w:lang w:val="ru-RU"/>
        </w:rPr>
        <w:t>,</w:t>
      </w:r>
      <w:r w:rsidRPr="00B04D87">
        <w:rPr>
          <w:lang w:val="ru-RU"/>
        </w:rPr>
        <w:t xml:space="preserve"> </w:t>
      </w:r>
      <w:r w:rsidRPr="00D94E2D">
        <w:rPr>
          <w:i/>
          <w:iCs/>
        </w:rPr>
        <w:t>L</w:t>
      </w:r>
      <w:r w:rsidRPr="00D94E2D">
        <w:rPr>
          <w:i/>
          <w:iCs/>
          <w:position w:val="-4"/>
          <w:sz w:val="16"/>
          <w:szCs w:val="16"/>
        </w:rPr>
        <w:t>ar</w:t>
      </w:r>
      <w:r w:rsidRPr="00B04D87">
        <w:rPr>
          <w:lang w:val="ru-RU"/>
        </w:rPr>
        <w:t xml:space="preserve"> (дБ)</w:t>
      </w:r>
      <w:r>
        <w:rPr>
          <w:lang w:val="ru-RU"/>
        </w:rPr>
        <w:t xml:space="preserve">, </w:t>
      </w:r>
      <w:r w:rsidRPr="00B04D87">
        <w:rPr>
          <w:lang w:val="ru-RU"/>
        </w:rPr>
        <w:t>на трассе выше высоты дождя применительно к связи за счет рассеяния:</w:t>
      </w:r>
    </w:p>
    <w:p w:rsidR="00AA2860" w:rsidRPr="003F4AD2" w:rsidRDefault="003D6717" w:rsidP="002E1ED8">
      <w:pPr>
        <w:pStyle w:val="Equation"/>
        <w:tabs>
          <w:tab w:val="clear" w:pos="9639"/>
          <w:tab w:val="right" w:pos="9781"/>
        </w:tabs>
        <w:spacing w:before="0"/>
        <w:rPr>
          <w:color w:val="000000"/>
          <w:position w:val="-6"/>
        </w:rPr>
      </w:pPr>
      <w:r>
        <w:rPr>
          <w:noProof/>
          <w:lang w:val="en-US" w:eastAsia="zh-CN"/>
        </w:rPr>
        <mc:AlternateContent>
          <mc:Choice Requires="wps">
            <w:drawing>
              <wp:anchor distT="0" distB="0" distL="114300" distR="114300" simplePos="0" relativeHeight="251716096" behindDoc="0" locked="0" layoutInCell="1" allowOverlap="1" wp14:anchorId="2410F3A0" wp14:editId="395F1532">
                <wp:simplePos x="0" y="0"/>
                <wp:positionH relativeFrom="column">
                  <wp:posOffset>5791200</wp:posOffset>
                </wp:positionH>
                <wp:positionV relativeFrom="paragraph">
                  <wp:posOffset>22860</wp:posOffset>
                </wp:positionV>
                <wp:extent cx="530225" cy="59753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pPr>
                              <w:rPr>
                                <w:lang w:val="ru-RU"/>
                              </w:rPr>
                            </w:pPr>
                            <w:r>
                              <w:rPr>
                                <w:lang w:val="ru-RU"/>
                              </w:rPr>
                              <w:t>(79а)</w:t>
                            </w:r>
                          </w:p>
                          <w:p w:rsidR="00C577D9" w:rsidRPr="003F4AD2" w:rsidRDefault="00C577D9" w:rsidP="003F4AD2">
                            <w:pPr>
                              <w:spacing w:before="240"/>
                              <w:rPr>
                                <w:lang w:val="ru-RU"/>
                              </w:rPr>
                            </w:pPr>
                            <w:r>
                              <w:rPr>
                                <w:lang w:val="ru-RU"/>
                              </w:rPr>
                              <w:t>(79</w:t>
                            </w:r>
                            <w:r>
                              <w:rPr>
                                <w:lang w:val="en-US"/>
                              </w:rPr>
                              <w:t>b</w:t>
                            </w:r>
                            <w:r>
                              <w:rPr>
                                <w:lang w:val="ru-RU"/>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456pt;margin-top:1.8pt;width:41.75pt;height:47.05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EL0AIAAMY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" filled="f" stroked="f">
                <v:textbox style="mso-fit-shape-to-text:t">
                  <w:txbxContent>
                    <w:p w:rsidR="00C577D9" w:rsidRDefault="00C577D9">
                      <w:pPr>
                        <w:rPr>
                          <w:lang w:val="ru-RU"/>
                        </w:rPr>
                      </w:pPr>
                      <w:r>
                        <w:rPr>
                          <w:lang w:val="ru-RU"/>
                        </w:rPr>
                        <w:t>(79а)</w:t>
                      </w:r>
                    </w:p>
                    <w:p w:rsidR="00C577D9" w:rsidRPr="003F4AD2" w:rsidRDefault="00C577D9" w:rsidP="003F4AD2">
                      <w:pPr>
                        <w:spacing w:before="240"/>
                        <w:rPr>
                          <w:lang w:val="ru-RU"/>
                        </w:rPr>
                      </w:pPr>
                      <w:r>
                        <w:rPr>
                          <w:lang w:val="ru-RU"/>
                        </w:rPr>
                        <w:t>(79</w:t>
                      </w:r>
                      <w:r>
                        <w:rPr>
                          <w:lang w:val="en-US"/>
                        </w:rPr>
                        <w:t>b</w:t>
                      </w:r>
                      <w:r>
                        <w:rPr>
                          <w:lang w:val="ru-RU"/>
                        </w:rPr>
                        <w:t>)</w:t>
                      </w:r>
                    </w:p>
                  </w:txbxContent>
                </v:textbox>
              </v:shape>
            </w:pict>
          </mc:Fallback>
        </mc:AlternateContent>
      </w:r>
      <w:r w:rsidR="00AA2860" w:rsidRPr="00B04D87">
        <w:rPr>
          <w:color w:val="000000"/>
          <w:lang w:val="ru-RU"/>
        </w:rPr>
        <w:tab/>
      </w:r>
      <w:r w:rsidR="00274097" w:rsidRPr="00F535EC">
        <w:rPr>
          <w:color w:val="000000"/>
          <w:position w:val="-44"/>
        </w:rPr>
        <w:object w:dxaOrig="6240" w:dyaOrig="980">
          <v:shape id="_x0000_i1096" type="#_x0000_t75" style="width:340.7pt;height:53.4pt" o:ole="">
            <v:imagedata r:id="rId167" o:title=""/>
          </v:shape>
          <o:OLEObject Type="Embed" ProgID="Equation.3" ShapeID="_x0000_i1096" DrawAspect="Content" ObjectID="_1383747708" r:id="rId168"/>
        </w:object>
      </w:r>
      <w:r w:rsidR="00AA2860" w:rsidRPr="00717D64">
        <w:rPr>
          <w:color w:val="000000"/>
        </w:rPr>
        <w:tab/>
      </w:r>
    </w:p>
    <w:p w:rsidR="00AA2860" w:rsidRPr="00B04D87" w:rsidRDefault="00AA2860">
      <w:pPr>
        <w:pageBreakBefore/>
        <w:rPr>
          <w:lang w:val="ru-RU"/>
        </w:rPr>
      </w:pPr>
      <w:r w:rsidRPr="00B04D87">
        <w:rPr>
          <w:lang w:val="ru-RU"/>
        </w:rPr>
        <w:lastRenderedPageBreak/>
        <w:t>Рассчитывается дополнительное ослабление при отклонении от рассеяния по закону Рэлея:</w:t>
      </w:r>
    </w:p>
    <w:p w:rsidR="00AA2860" w:rsidRPr="00D94E2D" w:rsidRDefault="00AA2860" w:rsidP="002E1ED8">
      <w:pPr>
        <w:pStyle w:val="Equation"/>
        <w:tabs>
          <w:tab w:val="clear" w:pos="9639"/>
          <w:tab w:val="right" w:pos="9781"/>
        </w:tabs>
        <w:rPr>
          <w:color w:val="000000"/>
        </w:rPr>
      </w:pPr>
      <w:r w:rsidRPr="00B04D87">
        <w:rPr>
          <w:color w:val="000000"/>
          <w:lang w:val="ru-RU"/>
        </w:rPr>
        <w:tab/>
      </w:r>
      <w:r w:rsidR="00F7219C">
        <w:rPr>
          <w:color w:val="000000"/>
          <w:lang w:val="ru-RU"/>
        </w:rPr>
        <w:tab/>
      </w:r>
      <w:r w:rsidRPr="001606C1">
        <w:rPr>
          <w:color w:val="000000"/>
          <w:position w:val="-48"/>
        </w:rPr>
        <w:object w:dxaOrig="6560" w:dyaOrig="1060">
          <v:shape id="_x0000_i1097" type="#_x0000_t75" style="width:328pt;height:52.45pt" o:ole="">
            <v:imagedata r:id="rId169" o:title=""/>
          </v:shape>
          <o:OLEObject Type="Embed" ProgID="Equation.3" ShapeID="_x0000_i1097" DrawAspect="Content" ObjectID="_1383747709" r:id="rId170"/>
        </w:object>
      </w:r>
      <w:r w:rsidRPr="00D94E2D">
        <w:rPr>
          <w:color w:val="000000"/>
        </w:rPr>
        <w:tab/>
      </w:r>
      <w:r w:rsidRPr="00D94E2D">
        <w:rPr>
          <w:color w:val="000000"/>
          <w:position w:val="-42"/>
        </w:rPr>
        <w:object w:dxaOrig="499" w:dyaOrig="940">
          <v:shape id="_x0000_i1098" type="#_x0000_t75" style="width:24.7pt;height:47pt" o:ole="">
            <v:imagedata r:id="rId171" o:title=""/>
          </v:shape>
          <o:OLEObject Type="Embed" ProgID="Equation.3" ShapeID="_x0000_i1098" DrawAspect="Content" ObjectID="_1383747710" r:id="rId172"/>
        </w:object>
      </w:r>
    </w:p>
    <w:p w:rsidR="00AA2860" w:rsidRPr="00B04D87" w:rsidRDefault="00AA2860" w:rsidP="00E36C01">
      <w:pPr>
        <w:rPr>
          <w:lang w:val="ru-RU"/>
        </w:rPr>
      </w:pPr>
      <w:r w:rsidRPr="00B04D87">
        <w:rPr>
          <w:lang w:val="ru-RU"/>
        </w:rPr>
        <w:t xml:space="preserve">Рассчитывается эффективная длина трассы </w:t>
      </w:r>
      <w:r>
        <w:rPr>
          <w:lang w:val="ru-RU"/>
        </w:rPr>
        <w:t>при</w:t>
      </w:r>
      <w:r w:rsidRPr="00B04D87">
        <w:rPr>
          <w:lang w:val="ru-RU"/>
        </w:rPr>
        <w:t xml:space="preserve"> поглощени</w:t>
      </w:r>
      <w:r>
        <w:rPr>
          <w:lang w:val="ru-RU"/>
        </w:rPr>
        <w:t>и</w:t>
      </w:r>
      <w:r w:rsidRPr="00B04D87">
        <w:rPr>
          <w:lang w:val="ru-RU"/>
        </w:rPr>
        <w:t xml:space="preserve"> в кислороде:</w:t>
      </w:r>
    </w:p>
    <w:p w:rsidR="00AA2860" w:rsidRPr="00D94E2D" w:rsidRDefault="00AA2860" w:rsidP="002E1ED8">
      <w:pPr>
        <w:pStyle w:val="Equation"/>
        <w:tabs>
          <w:tab w:val="clear" w:pos="9639"/>
          <w:tab w:val="right" w:pos="9781"/>
        </w:tabs>
        <w:rPr>
          <w:color w:val="000000"/>
        </w:rPr>
      </w:pPr>
      <w:r w:rsidRPr="00B04D87">
        <w:rPr>
          <w:color w:val="000000"/>
          <w:lang w:val="ru-RU"/>
        </w:rPr>
        <w:tab/>
      </w:r>
      <w:r w:rsidR="00F7219C">
        <w:rPr>
          <w:color w:val="000000"/>
          <w:lang w:val="ru-RU"/>
        </w:rPr>
        <w:tab/>
      </w:r>
      <w:r w:rsidR="00F7219C" w:rsidRPr="00F7219C">
        <w:rPr>
          <w:color w:val="000000"/>
          <w:position w:val="-34"/>
        </w:rPr>
        <w:object w:dxaOrig="3379" w:dyaOrig="780">
          <v:shape id="_x0000_i1099" type="#_x0000_t75" style="width:168.95pt;height:38.6pt" o:ole="">
            <v:imagedata r:id="rId173" o:title=""/>
          </v:shape>
          <o:OLEObject Type="Embed" ProgID="Equation.3" ShapeID="_x0000_i1099" DrawAspect="Content" ObjectID="_1383747711" r:id="rId174"/>
        </w:object>
      </w:r>
      <w:r w:rsidRPr="00D94E2D">
        <w:rPr>
          <w:color w:val="000000"/>
        </w:rPr>
        <w:tab/>
      </w:r>
      <w:r w:rsidRPr="00D94E2D">
        <w:rPr>
          <w:color w:val="000000"/>
          <w:position w:val="-50"/>
        </w:rPr>
        <w:object w:dxaOrig="480" w:dyaOrig="999">
          <v:shape id="_x0000_i1100" type="#_x0000_t75" style="width:24.25pt;height:49.95pt" o:ole="">
            <v:imagedata r:id="rId175" o:title=""/>
          </v:shape>
          <o:OLEObject Type="Embed" ProgID="Equation.3" ShapeID="_x0000_i1100" DrawAspect="Content" ObjectID="_1383747712" r:id="rId176"/>
        </w:object>
      </w:r>
    </w:p>
    <w:p w:rsidR="00AA2860" w:rsidRPr="00B04D87" w:rsidRDefault="00AA2860" w:rsidP="00E36C01">
      <w:pPr>
        <w:rPr>
          <w:lang w:val="ru-RU"/>
        </w:rPr>
      </w:pPr>
      <w:r w:rsidRPr="00B04D87">
        <w:rPr>
          <w:lang w:val="ru-RU"/>
        </w:rPr>
        <w:t>Рассчитывается эффективная длина трассы при поглощении в водяных парах:</w:t>
      </w:r>
    </w:p>
    <w:p w:rsidR="00AA2860" w:rsidRPr="00D94E2D" w:rsidRDefault="00AA2860" w:rsidP="002E1ED8">
      <w:pPr>
        <w:pStyle w:val="Equation"/>
        <w:tabs>
          <w:tab w:val="clear" w:pos="9639"/>
          <w:tab w:val="right" w:pos="9781"/>
        </w:tabs>
        <w:rPr>
          <w:color w:val="000000"/>
        </w:rPr>
      </w:pPr>
      <w:r w:rsidRPr="00B04D87">
        <w:rPr>
          <w:color w:val="000000"/>
          <w:lang w:val="ru-RU"/>
        </w:rPr>
        <w:tab/>
      </w:r>
      <w:r w:rsidR="00F7219C">
        <w:rPr>
          <w:color w:val="000000"/>
          <w:lang w:val="ru-RU"/>
        </w:rPr>
        <w:tab/>
      </w:r>
      <w:r w:rsidR="00274097" w:rsidRPr="00AC2F45">
        <w:rPr>
          <w:color w:val="000000"/>
          <w:position w:val="-38"/>
        </w:rPr>
        <w:object w:dxaOrig="3340" w:dyaOrig="859">
          <v:shape id="_x0000_i1101" type="#_x0000_t75" style="width:171.35pt;height:44.2pt" o:ole="">
            <v:imagedata r:id="rId177" o:title=""/>
          </v:shape>
          <o:OLEObject Type="Embed" ProgID="Equation.3" ShapeID="_x0000_i1101" DrawAspect="Content" ObjectID="_1383747713" r:id="rId178"/>
        </w:object>
      </w:r>
      <w:r w:rsidRPr="00D94E2D">
        <w:rPr>
          <w:color w:val="000000"/>
        </w:rPr>
        <w:tab/>
      </w:r>
      <w:r w:rsidRPr="00D94E2D">
        <w:rPr>
          <w:color w:val="000000"/>
          <w:position w:val="-50"/>
        </w:rPr>
        <w:object w:dxaOrig="499" w:dyaOrig="999">
          <v:shape id="_x0000_i1102" type="#_x0000_t75" style="width:24.7pt;height:49.95pt" o:ole="">
            <v:imagedata r:id="rId179" o:title=""/>
          </v:shape>
          <o:OLEObject Type="Embed" ProgID="Equation.3" ShapeID="_x0000_i1102" DrawAspect="Content" ObjectID="_1383747714" r:id="rId180"/>
        </w:object>
      </w:r>
    </w:p>
    <w:p w:rsidR="00AA2860" w:rsidRPr="00B04D87" w:rsidRDefault="00AA2860" w:rsidP="00E36C01">
      <w:pPr>
        <w:rPr>
          <w:lang w:val="ru-RU"/>
        </w:rPr>
      </w:pPr>
      <w:r w:rsidRPr="00B04D87">
        <w:rPr>
          <w:lang w:val="ru-RU"/>
        </w:rPr>
        <w:t>Определяются потери</w:t>
      </w:r>
      <w:r w:rsidRPr="003F4AD2">
        <w:rPr>
          <w:lang w:val="ru-RU"/>
        </w:rPr>
        <w:t>,</w:t>
      </w:r>
      <w:r w:rsidRPr="00B04D87">
        <w:rPr>
          <w:lang w:val="ru-RU"/>
        </w:rPr>
        <w:t xml:space="preserve"> </w:t>
      </w:r>
      <w:r w:rsidRPr="00D94E2D">
        <w:rPr>
          <w:i/>
          <w:iCs/>
        </w:rPr>
        <w:t>L</w:t>
      </w:r>
      <w:r w:rsidRPr="00D94E2D">
        <w:rPr>
          <w:i/>
          <w:iCs/>
          <w:position w:val="-4"/>
          <w:sz w:val="16"/>
          <w:szCs w:val="16"/>
        </w:rPr>
        <w:t>r</w:t>
      </w:r>
      <w:r w:rsidRPr="00B04D87">
        <w:rPr>
          <w:lang w:val="ru-RU"/>
        </w:rPr>
        <w:t xml:space="preserve"> (дБ)</w:t>
      </w:r>
      <w:r w:rsidRPr="003F4AD2">
        <w:rPr>
          <w:lang w:val="ru-RU"/>
        </w:rPr>
        <w:t xml:space="preserve">, </w:t>
      </w:r>
      <w:r w:rsidRPr="00B04D87">
        <w:rPr>
          <w:lang w:val="ru-RU"/>
        </w:rPr>
        <w:t>на трассе для распространения вида (2):</w:t>
      </w:r>
    </w:p>
    <w:p w:rsidR="00AA2860" w:rsidRPr="00B04D87" w:rsidRDefault="00AA2860" w:rsidP="002E1ED8">
      <w:pPr>
        <w:pStyle w:val="Equation"/>
        <w:spacing w:line="240" w:lineRule="atLeast"/>
        <w:rPr>
          <w:color w:val="000000"/>
          <w:lang w:val="ru-RU"/>
        </w:rPr>
      </w:pPr>
      <w:r w:rsidRPr="00B04D87">
        <w:rPr>
          <w:color w:val="000000"/>
          <w:lang w:val="ru-RU"/>
        </w:rPr>
        <w:tab/>
      </w:r>
      <w:r w:rsidR="00F7219C">
        <w:rPr>
          <w:color w:val="000000"/>
          <w:lang w:val="ru-RU"/>
        </w:rPr>
        <w:tab/>
      </w:r>
      <w:r w:rsidR="003B3B6D" w:rsidRPr="003B3B6D">
        <w:rPr>
          <w:color w:val="000000"/>
          <w:position w:val="-24"/>
        </w:rPr>
        <w:object w:dxaOrig="4200" w:dyaOrig="600">
          <v:shape id="_x0000_i1103" type="#_x0000_t75" style="width:233.1pt;height:33.3pt" o:ole="">
            <v:imagedata r:id="rId181" o:title=""/>
          </v:shape>
          <o:OLEObject Type="Embed" ProgID="Equation.3" ShapeID="_x0000_i1103" DrawAspect="Content" ObjectID="_1383747715" r:id="rId182"/>
        </w:object>
      </w:r>
      <w:r w:rsidRPr="00B04D87">
        <w:rPr>
          <w:color w:val="000000"/>
          <w:lang w:val="ru-RU"/>
        </w:rPr>
        <w:tab/>
        <w:t>(8</w:t>
      </w:r>
      <w:r>
        <w:rPr>
          <w:color w:val="000000"/>
          <w:lang w:val="ru-RU"/>
        </w:rPr>
        <w:t>3</w:t>
      </w:r>
      <w:r w:rsidRPr="00B04D87">
        <w:rPr>
          <w:color w:val="000000"/>
          <w:lang w:val="ru-RU"/>
        </w:rPr>
        <w:t>)</w:t>
      </w:r>
    </w:p>
    <w:p w:rsidR="00AA2860" w:rsidRPr="00B04D87" w:rsidRDefault="00AA2860" w:rsidP="00E36C01">
      <w:pPr>
        <w:rPr>
          <w:lang w:val="ru-RU"/>
        </w:rPr>
      </w:pPr>
      <w:r w:rsidRPr="00B04D87">
        <w:rPr>
          <w:lang w:val="ru-RU"/>
        </w:rPr>
        <w:t>где:</w:t>
      </w:r>
    </w:p>
    <w:p w:rsidR="00AA2860" w:rsidRPr="008F30A0" w:rsidRDefault="00AA2860" w:rsidP="00F7219C">
      <w:pPr>
        <w:pStyle w:val="Equationlegend"/>
        <w:rPr>
          <w:lang w:val="ru-RU"/>
        </w:rPr>
      </w:pPr>
      <w:r w:rsidRPr="008F30A0">
        <w:rPr>
          <w:lang w:val="ru-RU"/>
        </w:rPr>
        <w:tab/>
      </w:r>
      <w:r w:rsidRPr="00D94E2D">
        <w:rPr>
          <w:color w:val="000000"/>
          <w:szCs w:val="18"/>
        </w:rPr>
        <w:sym w:font="Symbol" w:char="F067"/>
      </w:r>
      <w:r w:rsidRPr="00D94E2D">
        <w:rPr>
          <w:i/>
          <w:iCs/>
          <w:color w:val="000000"/>
          <w:position w:val="-4"/>
          <w:sz w:val="16"/>
          <w:szCs w:val="16"/>
        </w:rPr>
        <w:t>o</w:t>
      </w:r>
      <w:r w:rsidRPr="008F30A0">
        <w:rPr>
          <w:lang w:val="ru-RU"/>
        </w:rPr>
        <w:t>:</w:t>
      </w:r>
      <w:r w:rsidRPr="008F30A0">
        <w:rPr>
          <w:lang w:val="ru-RU"/>
        </w:rPr>
        <w:tab/>
        <w:t>как определено в уравнении (34);</w:t>
      </w:r>
    </w:p>
    <w:p w:rsidR="00AA2860" w:rsidRPr="008F30A0" w:rsidRDefault="00AA2860" w:rsidP="00F7219C">
      <w:pPr>
        <w:pStyle w:val="Equationlegend"/>
        <w:rPr>
          <w:lang w:val="ru-RU"/>
        </w:rPr>
      </w:pPr>
      <w:r w:rsidRPr="008F30A0">
        <w:rPr>
          <w:i/>
          <w:iCs/>
          <w:color w:val="000000"/>
          <w:lang w:val="ru-RU"/>
        </w:rPr>
        <w:tab/>
      </w:r>
      <w:r w:rsidRPr="00D94E2D">
        <w:rPr>
          <w:i/>
          <w:iCs/>
          <w:color w:val="000000"/>
        </w:rPr>
        <w:t>G</w:t>
      </w:r>
      <w:r w:rsidRPr="00D94E2D">
        <w:rPr>
          <w:i/>
          <w:iCs/>
          <w:color w:val="000000"/>
          <w:position w:val="-4"/>
          <w:sz w:val="16"/>
          <w:szCs w:val="16"/>
        </w:rPr>
        <w:t>x</w:t>
      </w:r>
      <w:r w:rsidRPr="008F30A0">
        <w:rPr>
          <w:lang w:val="ru-RU"/>
        </w:rPr>
        <w:t>:</w:t>
      </w:r>
      <w:r w:rsidRPr="008F30A0">
        <w:rPr>
          <w:lang w:val="ru-RU"/>
        </w:rPr>
        <w:tab/>
        <w:t>усиление антенны наземной сети из таблицы</w:t>
      </w:r>
      <w:r>
        <w:t> </w:t>
      </w:r>
      <w:r w:rsidRPr="008F30A0">
        <w:rPr>
          <w:lang w:val="ru-RU"/>
        </w:rPr>
        <w:t>14 или 15.</w:t>
      </w:r>
    </w:p>
    <w:p w:rsidR="00AA2860" w:rsidRPr="008F30A0" w:rsidRDefault="00AA2860" w:rsidP="00F7219C">
      <w:pPr>
        <w:pStyle w:val="Heading1"/>
        <w:rPr>
          <w:lang w:val="ru-RU"/>
        </w:rPr>
      </w:pPr>
      <w:bookmarkStart w:id="167" w:name="_Toc304468050"/>
      <w:bookmarkStart w:id="168" w:name="_Toc304468218"/>
      <w:bookmarkStart w:id="169" w:name="_Toc304469277"/>
      <w:bookmarkStart w:id="170" w:name="_Toc307932277"/>
      <w:r w:rsidRPr="008F30A0">
        <w:rPr>
          <w:lang w:val="ru-RU"/>
        </w:rPr>
        <w:t>4</w:t>
      </w:r>
      <w:r w:rsidRPr="008F30A0">
        <w:rPr>
          <w:lang w:val="ru-RU"/>
        </w:rPr>
        <w:tab/>
        <w:t>Построение контура для распространения вида (2)</w:t>
      </w:r>
      <w:bookmarkEnd w:id="167"/>
      <w:bookmarkEnd w:id="168"/>
      <w:bookmarkEnd w:id="169"/>
      <w:bookmarkEnd w:id="170"/>
    </w:p>
    <w:p w:rsidR="00AA2860" w:rsidRPr="00B04D87" w:rsidRDefault="00AA2860" w:rsidP="00E36C01">
      <w:pPr>
        <w:rPr>
          <w:lang w:val="ru-RU"/>
        </w:rPr>
      </w:pPr>
      <w:r w:rsidRPr="00B04D87">
        <w:rPr>
          <w:lang w:val="ru-RU"/>
        </w:rPr>
        <w:t xml:space="preserve">Для того чтобы определить центр кругового контура для распространения вида (2), необходимо вычислить горизонтальное расстояние от этой точки до земной станции вдоль азимута оси главного луча антенны земной станции. Это расстояние </w:t>
      </w:r>
      <w:r w:rsidRPr="00D94E2D">
        <w:rPr>
          <w:rFonts w:ascii="Symbol" w:hAnsi="Symbol"/>
          <w:color w:val="000000"/>
          <w:szCs w:val="18"/>
        </w:rPr>
        <w:sym w:font="Symbol" w:char="F044"/>
      </w:r>
      <w:r w:rsidRPr="00D94E2D">
        <w:rPr>
          <w:i/>
          <w:iCs/>
        </w:rPr>
        <w:t>d</w:t>
      </w:r>
      <w:r w:rsidRPr="00B04D87">
        <w:rPr>
          <w:lang w:val="ru-RU"/>
        </w:rPr>
        <w:t xml:space="preserve"> (км) до центра контура распространения вида (2) определяется как:</w:t>
      </w:r>
    </w:p>
    <w:p w:rsidR="00AA2860" w:rsidRPr="00B04D87" w:rsidRDefault="00AA2860" w:rsidP="00AC52C1">
      <w:pPr>
        <w:pStyle w:val="Equation"/>
        <w:rPr>
          <w:color w:val="000000"/>
          <w:lang w:val="ru-RU"/>
        </w:rPr>
      </w:pPr>
      <w:r w:rsidRPr="00B04D87">
        <w:rPr>
          <w:color w:val="000000"/>
          <w:lang w:val="ru-RU"/>
        </w:rPr>
        <w:tab/>
      </w:r>
      <w:r w:rsidR="00F7219C">
        <w:rPr>
          <w:color w:val="000000"/>
          <w:lang w:val="ru-RU"/>
        </w:rPr>
        <w:tab/>
      </w:r>
      <w:r w:rsidRPr="00026688">
        <w:rPr>
          <w:color w:val="000000"/>
          <w:position w:val="-26"/>
        </w:rPr>
        <w:object w:dxaOrig="1140" w:dyaOrig="580">
          <v:shape id="_x0000_i1104" type="#_x0000_t75" style="width:56.45pt;height:29pt" o:ole="" fillcolor="window">
            <v:imagedata r:id="rId183" o:title=""/>
          </v:shape>
          <o:OLEObject Type="Embed" ProgID="Equation.3" ShapeID="_x0000_i1104" DrawAspect="Content" ObjectID="_1383747716" r:id="rId184"/>
        </w:object>
      </w:r>
      <w:r w:rsidRPr="00B04D87">
        <w:rPr>
          <w:color w:val="000000"/>
          <w:lang w:val="ru-RU"/>
        </w:rPr>
        <w:t>,</w:t>
      </w:r>
      <w:r w:rsidRPr="00B04D87">
        <w:rPr>
          <w:color w:val="000000"/>
          <w:lang w:val="ru-RU"/>
        </w:rPr>
        <w:tab/>
        <w:t>(8</w:t>
      </w:r>
      <w:r>
        <w:rPr>
          <w:color w:val="000000"/>
          <w:lang w:val="ru-RU"/>
        </w:rPr>
        <w:t>4</w:t>
      </w:r>
      <w:r w:rsidRPr="00B04D87">
        <w:rPr>
          <w:color w:val="000000"/>
          <w:lang w:val="ru-RU"/>
        </w:rPr>
        <w:t>)</w:t>
      </w:r>
    </w:p>
    <w:p w:rsidR="00AA2860" w:rsidRPr="00B04D87" w:rsidRDefault="00AA2860" w:rsidP="00E36C01">
      <w:pPr>
        <w:rPr>
          <w:lang w:val="ru-RU"/>
        </w:rPr>
      </w:pPr>
      <w:r w:rsidRPr="00B04D87">
        <w:rPr>
          <w:lang w:val="ru-RU"/>
        </w:rPr>
        <w:t>где:</w:t>
      </w:r>
    </w:p>
    <w:p w:rsidR="00AA2860" w:rsidRPr="008F30A0" w:rsidRDefault="00AA2860" w:rsidP="00F7219C">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s</w:t>
      </w:r>
      <w:r w:rsidRPr="008F30A0">
        <w:rPr>
          <w:lang w:val="ru-RU"/>
        </w:rPr>
        <w:t xml:space="preserve">: </w:t>
      </w:r>
      <w:r w:rsidRPr="008F30A0">
        <w:rPr>
          <w:lang w:val="ru-RU"/>
        </w:rPr>
        <w:tab/>
        <w:t>угол места оси главного луча антенны земной станции</w:t>
      </w:r>
    </w:p>
    <w:p w:rsidR="00AA2860" w:rsidRPr="00B04D87" w:rsidRDefault="00AA2860" w:rsidP="00E36C01">
      <w:pPr>
        <w:rPr>
          <w:lang w:val="ru-RU"/>
        </w:rPr>
      </w:pPr>
      <w:r w:rsidRPr="00B04D87">
        <w:rPr>
          <w:lang w:val="ru-RU"/>
        </w:rPr>
        <w:t>и</w:t>
      </w:r>
    </w:p>
    <w:p w:rsidR="00AA2860" w:rsidRPr="008F30A0" w:rsidRDefault="00AA2860" w:rsidP="00F7219C">
      <w:pPr>
        <w:pStyle w:val="Equationlegend"/>
        <w:rPr>
          <w:lang w:val="ru-RU"/>
        </w:rPr>
      </w:pPr>
      <w:r w:rsidRPr="008F30A0">
        <w:rPr>
          <w:lang w:val="ru-RU"/>
        </w:rPr>
        <w:tab/>
      </w:r>
      <w:r w:rsidRPr="00D94E2D">
        <w:rPr>
          <w:rFonts w:ascii="Symbol" w:hAnsi="Symbol"/>
          <w:color w:val="000000"/>
          <w:szCs w:val="18"/>
        </w:rPr>
        <w:sym w:font="Symbol" w:char="F044"/>
      </w:r>
      <w:r w:rsidRPr="00D94E2D">
        <w:rPr>
          <w:i/>
          <w:iCs/>
          <w:color w:val="000000"/>
        </w:rPr>
        <w:t>d</w:t>
      </w:r>
      <w:r w:rsidRPr="008F30A0">
        <w:rPr>
          <w:lang w:val="ru-RU"/>
        </w:rPr>
        <w:t xml:space="preserve">: </w:t>
      </w:r>
      <w:r w:rsidRPr="008F30A0">
        <w:rPr>
          <w:lang w:val="ru-RU"/>
        </w:rPr>
        <w:tab/>
        <w:t>должно быть ограничено расстоянием (</w:t>
      </w:r>
      <w:r w:rsidRPr="00D94E2D">
        <w:rPr>
          <w:i/>
          <w:iCs/>
        </w:rPr>
        <w:t>d</w:t>
      </w:r>
      <w:r w:rsidRPr="00D94E2D">
        <w:rPr>
          <w:i/>
          <w:iCs/>
          <w:position w:val="-4"/>
          <w:sz w:val="16"/>
          <w:szCs w:val="16"/>
        </w:rPr>
        <w:t>r</w:t>
      </w:r>
      <w:r w:rsidRPr="008F30A0">
        <w:rPr>
          <w:lang w:val="ru-RU"/>
        </w:rPr>
        <w:t xml:space="preserve"> – 50) км.</w:t>
      </w:r>
    </w:p>
    <w:p w:rsidR="00AA2860" w:rsidRPr="00B04D87" w:rsidRDefault="00AA2860" w:rsidP="00F7219C">
      <w:pPr>
        <w:rPr>
          <w:lang w:val="ru-RU"/>
        </w:rPr>
      </w:pPr>
      <w:r w:rsidRPr="00B04D87">
        <w:rPr>
          <w:lang w:val="ru-RU"/>
        </w:rPr>
        <w:t xml:space="preserve">Требуемое расстояние </w:t>
      </w:r>
      <w:r w:rsidRPr="00D94E2D">
        <w:rPr>
          <w:i/>
          <w:iCs/>
        </w:rPr>
        <w:t>d</w:t>
      </w:r>
      <w:r w:rsidRPr="00D94E2D">
        <w:rPr>
          <w:i/>
          <w:iCs/>
          <w:position w:val="-4"/>
          <w:sz w:val="16"/>
          <w:szCs w:val="16"/>
        </w:rPr>
        <w:t>r</w:t>
      </w:r>
      <w:r w:rsidRPr="00B04D87">
        <w:rPr>
          <w:lang w:val="ru-RU"/>
        </w:rPr>
        <w:t xml:space="preserve"> для распространения вида (2) должно находиться в пределах между минимальным координационным расстоянием </w:t>
      </w:r>
      <w:r w:rsidRPr="00D94E2D">
        <w:rPr>
          <w:i/>
          <w:iCs/>
        </w:rPr>
        <w:t>d</w:t>
      </w:r>
      <w:r w:rsidRPr="00D94E2D">
        <w:rPr>
          <w:i/>
          <w:iCs/>
          <w:position w:val="-4"/>
          <w:sz w:val="16"/>
          <w:szCs w:val="16"/>
        </w:rPr>
        <w:t>min</w:t>
      </w:r>
      <w:r w:rsidRPr="00B04D87">
        <w:rPr>
          <w:i/>
          <w:iCs/>
          <w:lang w:val="ru-RU"/>
        </w:rPr>
        <w:t xml:space="preserve"> </w:t>
      </w:r>
      <w:r w:rsidRPr="00B04D87">
        <w:rPr>
          <w:lang w:val="ru-RU"/>
        </w:rPr>
        <w:t xml:space="preserve">и максимальным расчетным расстоянием </w:t>
      </w:r>
      <w:r w:rsidRPr="00D94E2D">
        <w:rPr>
          <w:i/>
          <w:iCs/>
        </w:rPr>
        <w:t>d</w:t>
      </w:r>
      <w:r w:rsidRPr="00D94E2D">
        <w:rPr>
          <w:i/>
          <w:iCs/>
          <w:position w:val="-4"/>
          <w:sz w:val="16"/>
          <w:szCs w:val="16"/>
        </w:rPr>
        <w:t>max</w:t>
      </w:r>
      <w:r w:rsidRPr="003F4AD2">
        <w:rPr>
          <w:iCs/>
          <w:position w:val="-4"/>
          <w:sz w:val="16"/>
          <w:szCs w:val="16"/>
          <w:lang w:val="ru-RU"/>
        </w:rPr>
        <w:t>2</w:t>
      </w:r>
      <w:r w:rsidRPr="00B04D87">
        <w:rPr>
          <w:lang w:val="ru-RU"/>
        </w:rPr>
        <w:t>.</w:t>
      </w:r>
    </w:p>
    <w:p w:rsidR="00AA2860" w:rsidRPr="00B04D87" w:rsidRDefault="00AA2860" w:rsidP="00F7219C">
      <w:pPr>
        <w:rPr>
          <w:lang w:val="ru-RU"/>
        </w:rPr>
      </w:pPr>
      <w:r w:rsidRPr="00B04D87">
        <w:rPr>
          <w:lang w:val="ru-RU"/>
        </w:rPr>
        <w:t xml:space="preserve">Контур для распространения вида (2) наносится в виде окружности радиусом </w:t>
      </w:r>
      <w:r w:rsidRPr="00D94E2D">
        <w:rPr>
          <w:i/>
          <w:iCs/>
        </w:rPr>
        <w:t>d</w:t>
      </w:r>
      <w:r w:rsidRPr="00D94E2D">
        <w:rPr>
          <w:i/>
          <w:iCs/>
          <w:position w:val="-4"/>
          <w:sz w:val="16"/>
          <w:szCs w:val="16"/>
        </w:rPr>
        <w:t>r</w:t>
      </w:r>
      <w:r w:rsidRPr="00B04D87">
        <w:rPr>
          <w:lang w:val="ru-RU"/>
        </w:rPr>
        <w:t xml:space="preserve"> (км) с центром в точке, определенной выше. Контур для распространения вида (2) представляет собой геометрическое место точек на этой окружности. Однако, если любая часть контура для распространения вида (2) попадает в пределы контура, определенного минимальным координационным расстоянием, эта дуга контура для распространения вида (2) принимается идентичной контуру, основанному на минимальном координационном расстоянии, и контур для распространения вида (2) больше не является окружностью.</w:t>
      </w:r>
    </w:p>
    <w:p w:rsidR="00AA2860" w:rsidRPr="003F4AD2" w:rsidRDefault="00CF5D02" w:rsidP="00F7219C">
      <w:pPr>
        <w:pStyle w:val="AppendixNoTitle"/>
        <w:rPr>
          <w:lang w:val="ru-RU"/>
        </w:rPr>
      </w:pPr>
      <w:r>
        <w:rPr>
          <w:b w:val="0"/>
          <w:lang w:val="ru-RU"/>
        </w:rPr>
        <w:lastRenderedPageBreak/>
        <w:t>ДОПОЛНЕ</w:t>
      </w:r>
      <w:r w:rsidRPr="00F7219C">
        <w:rPr>
          <w:b w:val="0"/>
          <w:lang w:val="ru-RU"/>
        </w:rPr>
        <w:t xml:space="preserve">НИЕ </w:t>
      </w:r>
      <w:r w:rsidR="00AA2860" w:rsidRPr="00F7219C">
        <w:rPr>
          <w:b w:val="0"/>
          <w:lang w:val="ru-RU"/>
        </w:rPr>
        <w:t>3</w:t>
      </w:r>
      <w:r w:rsidR="00CC0CB3">
        <w:rPr>
          <w:b w:val="0"/>
          <w:lang w:val="ru-RU"/>
        </w:rPr>
        <w:br/>
      </w:r>
      <w:r w:rsidR="00F7219C" w:rsidRPr="00F7219C">
        <w:rPr>
          <w:b w:val="0"/>
          <w:lang w:val="ru-RU"/>
        </w:rPr>
        <w:br/>
      </w:r>
      <w:r w:rsidR="00AA2860" w:rsidRPr="00F7219C">
        <w:rPr>
          <w:b w:val="0"/>
          <w:lang w:val="ru-RU"/>
        </w:rPr>
        <w:t>К ПРИЛОЖЕНИЮ 1</w:t>
      </w:r>
      <w:r w:rsidR="00F7219C" w:rsidRPr="00F7219C">
        <w:rPr>
          <w:b w:val="0"/>
          <w:lang w:val="ru-RU"/>
        </w:rPr>
        <w:br/>
      </w:r>
      <w:r w:rsidR="00F7219C">
        <w:rPr>
          <w:bCs/>
          <w:lang w:val="ru-RU"/>
        </w:rPr>
        <w:br/>
      </w:r>
      <w:r w:rsidR="00AA2860" w:rsidRPr="003F4AD2">
        <w:rPr>
          <w:lang w:val="ru-RU"/>
        </w:rPr>
        <w:t xml:space="preserve">Усиление антенны в направлении горизонта для земной станции, </w:t>
      </w:r>
      <w:r w:rsidR="00AA2860" w:rsidRPr="003F4AD2">
        <w:rPr>
          <w:lang w:val="ru-RU"/>
        </w:rPr>
        <w:br/>
        <w:t>работающей с геостационарной космической станцией</w:t>
      </w:r>
    </w:p>
    <w:p w:rsidR="00AA2860" w:rsidRPr="008F30A0" w:rsidRDefault="00AA2860" w:rsidP="00F7219C">
      <w:pPr>
        <w:pStyle w:val="Heading1"/>
        <w:rPr>
          <w:lang w:val="ru-RU"/>
        </w:rPr>
      </w:pPr>
      <w:bookmarkStart w:id="171" w:name="_Toc304468051"/>
      <w:bookmarkStart w:id="172" w:name="_Toc304468219"/>
      <w:bookmarkStart w:id="173" w:name="_Toc304469278"/>
      <w:bookmarkStart w:id="174" w:name="_Toc307932278"/>
      <w:r w:rsidRPr="008F30A0">
        <w:rPr>
          <w:lang w:val="ru-RU"/>
        </w:rPr>
        <w:t>1</w:t>
      </w:r>
      <w:r w:rsidRPr="008F30A0">
        <w:rPr>
          <w:lang w:val="ru-RU"/>
        </w:rPr>
        <w:tab/>
        <w:t>Общие положения</w:t>
      </w:r>
      <w:bookmarkEnd w:id="171"/>
      <w:bookmarkEnd w:id="172"/>
      <w:bookmarkEnd w:id="173"/>
      <w:bookmarkEnd w:id="174"/>
    </w:p>
    <w:p w:rsidR="00AA2860" w:rsidRPr="00B04D87" w:rsidRDefault="00AA2860" w:rsidP="00754C97">
      <w:pPr>
        <w:rPr>
          <w:lang w:val="ru-RU"/>
        </w:rPr>
      </w:pPr>
      <w:r w:rsidRPr="00B04D87">
        <w:rPr>
          <w:lang w:val="ru-RU"/>
        </w:rPr>
        <w:t xml:space="preserve">Составляющая усиления антенны земной станции в направлении физического горизонта вокруг земной станции зависит от углового разноса между осью основного луча антенны и горизонтом в рассматриваемом направлении. Когда земная станция используется для ведения передач на космическую станцию </w:t>
      </w:r>
      <w:r>
        <w:rPr>
          <w:lang w:val="ru-RU"/>
        </w:rPr>
        <w:t xml:space="preserve">на геостационарной орбите или на одну или несколько космических станций </w:t>
      </w:r>
      <w:r w:rsidRPr="00B04D87">
        <w:rPr>
          <w:lang w:val="ru-RU"/>
        </w:rPr>
        <w:t xml:space="preserve">на слабо наклоненной орбите, необходимо рассмотреть все возможные направления ориентации оси основного луча антенны. Для координации земной станции по каждому азимуту требуется знание минимально возможного углового разноса </w:t>
      </w:r>
      <w:r w:rsidRPr="00D94E2D">
        <w:rPr>
          <w:rFonts w:ascii="Symbol" w:hAnsi="Symbol"/>
          <w:color w:val="000000"/>
        </w:rPr>
        <w:t></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который образуется при работе космической станции.</w:t>
      </w:r>
    </w:p>
    <w:p w:rsidR="00AA2860" w:rsidRDefault="00AA2860" w:rsidP="00754C97">
      <w:pPr>
        <w:rPr>
          <w:lang w:val="ru-RU"/>
        </w:rPr>
      </w:pPr>
      <w:r w:rsidRPr="00B04D87">
        <w:rPr>
          <w:lang w:val="ru-RU"/>
        </w:rPr>
        <w:t xml:space="preserve">Если геостационарная космическая станция сохраняет положение, близкое к своей номинальной орбитальной позиции, угол места, </w:t>
      </w:r>
      <w:r w:rsidRPr="00D94E2D">
        <w:rPr>
          <w:rFonts w:ascii="Symbol" w:hAnsi="Symbol"/>
          <w:color w:val="000000"/>
        </w:rPr>
        <w:t></w:t>
      </w:r>
      <w:r w:rsidRPr="00D94E2D">
        <w:rPr>
          <w:i/>
          <w:iCs/>
          <w:color w:val="000000"/>
          <w:position w:val="-4"/>
          <w:sz w:val="16"/>
          <w:szCs w:val="16"/>
        </w:rPr>
        <w:t>s</w:t>
      </w:r>
      <w:r w:rsidRPr="00B04D87">
        <w:rPr>
          <w:lang w:val="ru-RU"/>
        </w:rPr>
        <w:t xml:space="preserve">, оси основного луча земной станции и азимутальный угол </w:t>
      </w:r>
      <w:r w:rsidRPr="00D94E2D">
        <w:rPr>
          <w:rFonts w:ascii="Symbol" w:hAnsi="Symbol"/>
          <w:color w:val="000000"/>
        </w:rPr>
        <w:t></w:t>
      </w:r>
      <w:r w:rsidRPr="00D94E2D">
        <w:rPr>
          <w:i/>
          <w:iCs/>
          <w:color w:val="000000"/>
          <w:position w:val="-4"/>
          <w:sz w:val="16"/>
          <w:szCs w:val="16"/>
        </w:rPr>
        <w:t>s</w:t>
      </w:r>
      <w:r w:rsidRPr="00B04D87">
        <w:rPr>
          <w:lang w:val="ru-RU"/>
        </w:rPr>
        <w:t xml:space="preserve"> в направлении космической станции от земной станции, расположенной на широте </w:t>
      </w:r>
      <w:r w:rsidRPr="00D94E2D">
        <w:rPr>
          <w:rFonts w:ascii="Symbol" w:hAnsi="Symbol"/>
          <w:color w:val="000000"/>
        </w:rPr>
        <w:t></w:t>
      </w:r>
      <w:r w:rsidRPr="00B04D87">
        <w:rPr>
          <w:lang w:val="ru-RU"/>
        </w:rPr>
        <w:t xml:space="preserve">, связаны однозначно. На </w:t>
      </w:r>
      <w:r>
        <w:rPr>
          <w:lang w:val="ru-RU"/>
        </w:rPr>
        <w:t>р</w:t>
      </w:r>
      <w:r w:rsidRPr="00B04D87">
        <w:rPr>
          <w:lang w:val="ru-RU"/>
        </w:rPr>
        <w:t>ис.</w:t>
      </w:r>
      <w:r>
        <w:rPr>
          <w:lang w:val="ru-RU"/>
        </w:rPr>
        <w:t> 9</w:t>
      </w:r>
      <w:r w:rsidRPr="00B04D87">
        <w:rPr>
          <w:lang w:val="ru-RU"/>
        </w:rPr>
        <w:t xml:space="preserve"> изображены дуги возможных позиций космической станции на геостационарной орбите в прямоугольной системе координат – азимут/угол места, причем каждая дуга соответствует определенной широте земной станции, а пересекающиеся дуги – точкам орбиты с фиксированной разностью долготы к востоку или западу от земной станции. На </w:t>
      </w:r>
      <w:r>
        <w:rPr>
          <w:lang w:val="ru-RU"/>
        </w:rPr>
        <w:t>р</w:t>
      </w:r>
      <w:r w:rsidRPr="00B04D87">
        <w:rPr>
          <w:lang w:val="ru-RU"/>
        </w:rPr>
        <w:t>ис.</w:t>
      </w:r>
      <w:r>
        <w:rPr>
          <w:lang w:val="ru-RU"/>
        </w:rPr>
        <w:t> 9</w:t>
      </w:r>
      <w:r w:rsidRPr="00B04D87">
        <w:rPr>
          <w:lang w:val="ru-RU"/>
        </w:rPr>
        <w:t xml:space="preserve"> также показана часть профиля горизонта</w:t>
      </w:r>
      <w:r>
        <w:rPr>
          <w:lang w:val="ru-RU"/>
        </w:rPr>
        <w:t>,</w:t>
      </w:r>
      <w:r w:rsidRPr="00B04D87">
        <w:rPr>
          <w:lang w:val="ru-RU"/>
        </w:rPr>
        <w:t xml:space="preserve"> </w:t>
      </w:r>
      <w:r w:rsidRPr="00D94E2D">
        <w:rPr>
          <w:rFonts w:ascii="Symbol" w:hAnsi="Symbol"/>
          <w:color w:val="000000"/>
        </w:rPr>
        <w:t></w:t>
      </w:r>
      <w:r w:rsidRPr="00D94E2D">
        <w:rPr>
          <w:i/>
          <w:iCs/>
          <w:color w:val="000000"/>
          <w:position w:val="-4"/>
          <w:sz w:val="16"/>
          <w:szCs w:val="16"/>
        </w:rPr>
        <w:t>h</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xml:space="preserve">. Внеосевой угол </w:t>
      </w:r>
      <w:r w:rsidRPr="00D94E2D">
        <w:rPr>
          <w:rFonts w:ascii="Symbol" w:hAnsi="Symbol"/>
          <w:color w:val="000000"/>
        </w:rPr>
        <w:t></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xml:space="preserve"> между профилем горизонта при азимуте 190° и космической станцией, расположенной на 28° з.</w:t>
      </w:r>
      <w:r w:rsidRPr="00D94E2D">
        <w:t> </w:t>
      </w:r>
      <w:r w:rsidRPr="00B04D87">
        <w:rPr>
          <w:lang w:val="ru-RU"/>
        </w:rPr>
        <w:t>д. по отношению к земной станции, расположенной на 43° с.</w:t>
      </w:r>
      <w:r w:rsidRPr="00D94E2D">
        <w:t> </w:t>
      </w:r>
      <w:r w:rsidRPr="00B04D87">
        <w:rPr>
          <w:lang w:val="ru-RU"/>
        </w:rPr>
        <w:t xml:space="preserve">ш., показан дугой большого круга, представленной на </w:t>
      </w:r>
      <w:r>
        <w:rPr>
          <w:lang w:val="ru-RU"/>
        </w:rPr>
        <w:t>р</w:t>
      </w:r>
      <w:r w:rsidRPr="00B04D87">
        <w:rPr>
          <w:lang w:val="ru-RU"/>
        </w:rPr>
        <w:t>ис.</w:t>
      </w:r>
      <w:r>
        <w:rPr>
          <w:lang w:val="ru-RU"/>
        </w:rPr>
        <w:t> 9</w:t>
      </w:r>
      <w:r w:rsidRPr="00B04D87">
        <w:rPr>
          <w:lang w:val="ru-RU"/>
        </w:rPr>
        <w:t xml:space="preserve"> пунктиром.</w:t>
      </w:r>
    </w:p>
    <w:p w:rsidR="00F7219C" w:rsidRDefault="00F7219C" w:rsidP="00F7219C">
      <w:pPr>
        <w:pStyle w:val="FigureNo"/>
        <w:rPr>
          <w:lang w:val="ru-RU"/>
        </w:rPr>
      </w:pPr>
      <w:r w:rsidRPr="003F4AD2">
        <w:rPr>
          <w:lang w:val="ru-RU"/>
        </w:rPr>
        <w:t>РИСУНОК 9</w:t>
      </w:r>
    </w:p>
    <w:p w:rsidR="00F7219C" w:rsidRPr="003F4AD2" w:rsidRDefault="00F7219C" w:rsidP="00F7219C">
      <w:pPr>
        <w:pStyle w:val="Figuretitle"/>
        <w:rPr>
          <w:rFonts w:ascii="Symbol" w:hAnsi="Symbol"/>
          <w:lang w:val="ru-RU"/>
        </w:rPr>
      </w:pPr>
      <w:r w:rsidRPr="003F4AD2">
        <w:rPr>
          <w:lang w:val="ru-RU"/>
        </w:rPr>
        <w:t>Дуги позиций геостационарных спутников с указанием профиля горизонта и дуги</w:t>
      </w:r>
      <w:r>
        <w:rPr>
          <w:rFonts w:asciiTheme="minorHAnsi" w:hAnsiTheme="minorHAnsi"/>
          <w:lang w:val="ru-RU"/>
        </w:rPr>
        <w:t xml:space="preserve"> </w:t>
      </w:r>
      <w:r w:rsidRPr="003F4AD2">
        <w:rPr>
          <w:lang w:val="ru-RU"/>
        </w:rPr>
        <w:t xml:space="preserve">от профиля горизонта </w:t>
      </w:r>
      <w:r>
        <w:rPr>
          <w:rFonts w:asciiTheme="minorHAnsi" w:hAnsiTheme="minorHAnsi"/>
          <w:lang w:val="ru-RU"/>
        </w:rPr>
        <w:br/>
      </w:r>
      <w:r w:rsidRPr="003F4AD2">
        <w:rPr>
          <w:lang w:val="ru-RU"/>
        </w:rPr>
        <w:t>по азимуту 190</w:t>
      </w:r>
      <w:r w:rsidRPr="003F4AD2">
        <w:rPr>
          <w:rFonts w:ascii="Symbol" w:hAnsi="Symbol"/>
        </w:rPr>
        <w:t></w:t>
      </w:r>
      <w:r w:rsidRPr="003F4AD2">
        <w:rPr>
          <w:rFonts w:ascii="Symbol" w:hAnsi="Symbol"/>
        </w:rPr>
        <w:t></w:t>
      </w:r>
      <w:r w:rsidRPr="003F4AD2">
        <w:rPr>
          <w:lang w:val="ru-RU"/>
        </w:rPr>
        <w:t>до направления к спутнику, расположенному на 28</w:t>
      </w:r>
      <w:r w:rsidRPr="003F4AD2">
        <w:rPr>
          <w:rFonts w:ascii="Symbol" w:hAnsi="Symbol"/>
        </w:rPr>
        <w:t></w:t>
      </w:r>
      <w:r w:rsidRPr="003F4AD2">
        <w:rPr>
          <w:lang w:val="ru-RU"/>
        </w:rPr>
        <w:t xml:space="preserve"> з. д., </w:t>
      </w:r>
      <w:r w:rsidRPr="003F4AD2">
        <w:rPr>
          <w:lang w:val="ru-RU"/>
        </w:rPr>
        <w:br/>
        <w:t>для земной станции, расположенной на широте 43</w:t>
      </w:r>
      <w:r w:rsidRPr="003F4AD2">
        <w:rPr>
          <w:rFonts w:ascii="Symbol" w:hAnsi="Symbol"/>
        </w:rPr>
        <w:t></w:t>
      </w:r>
      <w:r w:rsidRPr="003F4AD2">
        <w:rPr>
          <w:lang w:val="ru-RU"/>
        </w:rPr>
        <w:t xml:space="preserve"> с. ш.</w:t>
      </w:r>
      <w:r w:rsidRPr="003F4AD2">
        <w:rPr>
          <w:rFonts w:ascii="Symbol" w:hAnsi="Symbol"/>
        </w:rPr>
        <w:t></w:t>
      </w:r>
      <w:r w:rsidRPr="003F4AD2">
        <w:rPr>
          <w:rFonts w:ascii="Symbol" w:hAnsi="Symbol"/>
        </w:rPr>
        <w:t></w:t>
      </w:r>
    </w:p>
    <w:p w:rsidR="00AA2860" w:rsidRPr="00F7219C" w:rsidRDefault="00F7219C" w:rsidP="00F7219C">
      <w:pPr>
        <w:spacing w:before="240" w:after="120"/>
        <w:jc w:val="center"/>
        <w:rPr>
          <w:rFonts w:asciiTheme="minorHAnsi" w:hAnsiTheme="minorHAnsi"/>
          <w:sz w:val="16"/>
          <w:szCs w:val="16"/>
          <w:lang w:val="ru-RU"/>
        </w:rPr>
      </w:pPr>
      <w:r w:rsidRPr="00F7219C">
        <w:rPr>
          <w:sz w:val="16"/>
          <w:szCs w:val="16"/>
          <w:lang w:val="ru-RU"/>
        </w:rPr>
        <w:t xml:space="preserve">Азимут спутника </w:t>
      </w:r>
      <w:r w:rsidRPr="00F7219C">
        <w:rPr>
          <w:caps/>
          <w:sz w:val="16"/>
          <w:szCs w:val="16"/>
          <w:lang w:val="ru-RU"/>
        </w:rPr>
        <w:t>(</w:t>
      </w:r>
      <w:r w:rsidRPr="00F7219C">
        <w:rPr>
          <w:sz w:val="16"/>
          <w:szCs w:val="16"/>
          <w:lang w:val="ru-RU"/>
        </w:rPr>
        <w:t>Южное полушарие</w:t>
      </w:r>
      <w:r w:rsidRPr="00F7219C">
        <w:rPr>
          <w:caps/>
          <w:sz w:val="16"/>
          <w:szCs w:val="16"/>
          <w:lang w:val="ru-RU"/>
        </w:rPr>
        <w:t>)</w:t>
      </w:r>
    </w:p>
    <w:p w:rsidR="00AA2860" w:rsidRDefault="003D6717" w:rsidP="008D4330">
      <w:pPr>
        <w:pStyle w:val="Figure"/>
        <w:spacing w:after="160"/>
      </w:pPr>
      <w:r>
        <w:rPr>
          <w:noProof/>
          <w:lang w:val="en-US" w:eastAsia="zh-CN"/>
        </w:rPr>
        <mc:AlternateContent>
          <mc:Choice Requires="wps">
            <w:drawing>
              <wp:anchor distT="0" distB="0" distL="114300" distR="114300" simplePos="0" relativeHeight="251648512" behindDoc="0" locked="0" layoutInCell="1" allowOverlap="1" wp14:anchorId="0FBCF15D" wp14:editId="5E843A3A">
                <wp:simplePos x="0" y="0"/>
                <wp:positionH relativeFrom="column">
                  <wp:posOffset>-247015</wp:posOffset>
                </wp:positionH>
                <wp:positionV relativeFrom="paragraph">
                  <wp:posOffset>46990</wp:posOffset>
                </wp:positionV>
                <wp:extent cx="400050" cy="2933700"/>
                <wp:effectExtent l="0" t="0" r="0" b="0"/>
                <wp:wrapNone/>
                <wp:docPr id="163"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233A1B" w:rsidRDefault="00C577D9" w:rsidP="008D4330">
                            <w:pPr>
                              <w:jc w:val="center"/>
                              <w:rPr>
                                <w:sz w:val="16"/>
                                <w:szCs w:val="16"/>
                              </w:rPr>
                            </w:pPr>
                            <w:r w:rsidRPr="00233A1B">
                              <w:rPr>
                                <w:sz w:val="16"/>
                                <w:szCs w:val="16"/>
                              </w:rPr>
                              <w:t>Угол места земной станции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117" type="#_x0000_t202" style="position:absolute;left:0;text-align:left;margin-left:-19.45pt;margin-top:3.7pt;width:31.5pt;height:2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" filled="f" stroked="f">
                <v:textbox style="layout-flow:vertical;mso-layout-flow-alt:bottom-to-top">
                  <w:txbxContent>
                    <w:p w:rsidR="00C577D9" w:rsidRPr="00233A1B" w:rsidRDefault="00C577D9" w:rsidP="008D4330">
                      <w:pPr>
                        <w:jc w:val="center"/>
                        <w:rPr>
                          <w:sz w:val="16"/>
                          <w:szCs w:val="16"/>
                        </w:rPr>
                      </w:pPr>
                      <w:r w:rsidRPr="00233A1B">
                        <w:rPr>
                          <w:sz w:val="16"/>
                          <w:szCs w:val="16"/>
                        </w:rPr>
                        <w:t>Угол места земной станции</w:t>
                      </w:r>
                    </w:p>
                  </w:txbxContent>
                </v:textbox>
              </v:shape>
            </w:pict>
          </mc:Fallback>
        </mc:AlternateContent>
      </w:r>
      <w:r>
        <w:rPr>
          <w:noProof/>
          <w:lang w:val="en-US" w:eastAsia="zh-CN"/>
        </w:rPr>
        <w:drawing>
          <wp:inline distT="0" distB="0" distL="0" distR="0" wp14:anchorId="11BA9AD1" wp14:editId="3ED1EBF0">
            <wp:extent cx="5972175" cy="3133725"/>
            <wp:effectExtent l="0" t="0" r="9525" b="9525"/>
            <wp:docPr id="90" name="Рисунок 9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72175" cy="3133725"/>
                    </a:xfrm>
                    <a:prstGeom prst="rect">
                      <a:avLst/>
                    </a:prstGeom>
                    <a:noFill/>
                    <a:ln>
                      <a:noFill/>
                    </a:ln>
                  </pic:spPr>
                </pic:pic>
              </a:graphicData>
            </a:graphic>
          </wp:inline>
        </w:drawing>
      </w:r>
    </w:p>
    <w:p w:rsidR="00AA2860" w:rsidRPr="00233A1B" w:rsidRDefault="00F7219C" w:rsidP="008D4330">
      <w:pPr>
        <w:pStyle w:val="TableNo"/>
        <w:keepNext w:val="0"/>
        <w:spacing w:before="0" w:after="160"/>
        <w:rPr>
          <w:caps/>
          <w:sz w:val="16"/>
          <w:szCs w:val="16"/>
          <w:lang w:val="ru-RU"/>
        </w:rPr>
      </w:pPr>
      <w:r w:rsidRPr="008F30A0">
        <w:rPr>
          <w:sz w:val="16"/>
          <w:szCs w:val="16"/>
          <w:lang w:val="ru-RU"/>
        </w:rPr>
        <w:t>Азимут спутника (Северное полушарие)</w:t>
      </w:r>
    </w:p>
    <w:p w:rsidR="00DC25E8" w:rsidRPr="00564C5B" w:rsidRDefault="00177E53" w:rsidP="00564C5B">
      <w:pPr>
        <w:ind w:right="141"/>
        <w:jc w:val="right"/>
        <w:rPr>
          <w:sz w:val="16"/>
          <w:szCs w:val="16"/>
          <w:highlight w:val="lightGray"/>
          <w:lang w:val="ru-RU"/>
        </w:rPr>
      </w:pPr>
      <w:r w:rsidRPr="00564C5B">
        <w:rPr>
          <w:sz w:val="16"/>
          <w:szCs w:val="16"/>
          <w:highlight w:val="lightGray"/>
          <w:lang w:val="ru-RU"/>
        </w:rPr>
        <w:t>1448-09</w:t>
      </w:r>
    </w:p>
    <w:p w:rsidR="00AA2860" w:rsidRPr="00B04D87" w:rsidRDefault="00AA2860" w:rsidP="00DC25E8">
      <w:pPr>
        <w:rPr>
          <w:lang w:val="ru-RU"/>
        </w:rPr>
      </w:pPr>
      <w:r w:rsidRPr="00B04D87">
        <w:rPr>
          <w:lang w:val="ru-RU"/>
        </w:rPr>
        <w:lastRenderedPageBreak/>
        <w:t xml:space="preserve">Если требования по удержанию геостационарного спутника относительно оси север-юг не очень жесткие, то орбита спутника становится наклоненной, причем наклонение постепенно увеличивается со временем. При наблюдении с Земли траектория движения спутника в течение каждого 24-часового периода представляет собой </w:t>
      </w:r>
      <w:r>
        <w:rPr>
          <w:lang w:val="ru-RU"/>
        </w:rPr>
        <w:t>"</w:t>
      </w:r>
      <w:r w:rsidRPr="00B04D87">
        <w:rPr>
          <w:lang w:val="ru-RU"/>
        </w:rPr>
        <w:t>восьмерку</w:t>
      </w:r>
      <w:r>
        <w:rPr>
          <w:lang w:val="ru-RU"/>
        </w:rPr>
        <w:t>"</w:t>
      </w:r>
      <w:r w:rsidRPr="00B04D87">
        <w:rPr>
          <w:lang w:val="ru-RU"/>
        </w:rPr>
        <w:t xml:space="preserve">. На </w:t>
      </w:r>
      <w:r>
        <w:rPr>
          <w:lang w:val="ru-RU"/>
        </w:rPr>
        <w:t>р</w:t>
      </w:r>
      <w:r w:rsidRPr="00B04D87">
        <w:rPr>
          <w:lang w:val="ru-RU"/>
        </w:rPr>
        <w:t>ис.</w:t>
      </w:r>
      <w:r>
        <w:rPr>
          <w:lang w:val="ru-RU"/>
        </w:rPr>
        <w:t> 10</w:t>
      </w:r>
      <w:r w:rsidRPr="00B04D87">
        <w:rPr>
          <w:lang w:val="ru-RU"/>
        </w:rPr>
        <w:t xml:space="preserve"> показаны траектории группы спутников с наклонением 10°, разнесенных через 3° на геостационарной орбите от 28° з.</w:t>
      </w:r>
      <w:r w:rsidRPr="00D94E2D">
        <w:t> </w:t>
      </w:r>
      <w:r w:rsidRPr="00B04D87">
        <w:rPr>
          <w:lang w:val="ru-RU"/>
        </w:rPr>
        <w:t>д. до 44° в.</w:t>
      </w:r>
      <w:r w:rsidRPr="00D94E2D">
        <w:t> </w:t>
      </w:r>
      <w:r w:rsidRPr="00B04D87">
        <w:rPr>
          <w:lang w:val="ru-RU"/>
        </w:rPr>
        <w:t>д. по отношению к земной станции, расположенной на 43° с.</w:t>
      </w:r>
      <w:r w:rsidRPr="00D94E2D">
        <w:t> </w:t>
      </w:r>
      <w:r w:rsidRPr="00B04D87">
        <w:rPr>
          <w:lang w:val="ru-RU"/>
        </w:rPr>
        <w:t xml:space="preserve">ш. </w:t>
      </w:r>
      <w:r w:rsidRPr="006D25D0">
        <w:rPr>
          <w:lang w:val="ru-RU"/>
        </w:rPr>
        <w:t>Для целей определения координационной зоны должна учитываться только ограничивающая огибающая</w:t>
      </w:r>
      <w:r>
        <w:rPr>
          <w:lang w:val="ru-RU"/>
        </w:rPr>
        <w:t xml:space="preserve"> этих траекторий</w:t>
      </w:r>
      <w:r w:rsidRPr="006D25D0">
        <w:rPr>
          <w:lang w:val="ru-RU"/>
        </w:rPr>
        <w:t>. Может использоваться простая ограничивающая огибающая, основанная на максимальных отклонениях по широте и долготе подспутниковых точек спутников на всех возможных позициях вдоль дуги, как показано на рис. 10. На рис.</w:t>
      </w:r>
      <w:r>
        <w:rPr>
          <w:lang w:val="ru-RU"/>
        </w:rPr>
        <w:t> </w:t>
      </w:r>
      <w:r w:rsidRPr="006D25D0">
        <w:rPr>
          <w:lang w:val="ru-RU"/>
        </w:rPr>
        <w:t xml:space="preserve">10 пунктирной линией также показана дуга большого круга, соответствующая минимальному внеосевому углу </w:t>
      </w:r>
      <w:r>
        <w:rPr>
          <w:rFonts w:ascii="Symbol" w:hAnsi="Symbol"/>
        </w:rPr>
        <w:t></w:t>
      </w:r>
      <w:r w:rsidRPr="006D25D0">
        <w:rPr>
          <w:lang w:val="ru-RU"/>
        </w:rPr>
        <w:t>(</w:t>
      </w:r>
      <w:r>
        <w:rPr>
          <w:rFonts w:ascii="Symbol" w:hAnsi="Symbol"/>
        </w:rPr>
        <w:t></w:t>
      </w:r>
      <w:r w:rsidRPr="006D25D0">
        <w:rPr>
          <w:lang w:val="ru-RU"/>
        </w:rPr>
        <w:t>) между этой огибающей и профилем горизонта при азимуте 110</w:t>
      </w:r>
      <w:r>
        <w:rPr>
          <w:rFonts w:ascii="Symbol" w:hAnsi="Symbol"/>
        </w:rPr>
        <w:t></w:t>
      </w:r>
      <w:r w:rsidRPr="006D25D0">
        <w:rPr>
          <w:lang w:val="ru-RU"/>
        </w:rPr>
        <w:t>.</w:t>
      </w:r>
    </w:p>
    <w:p w:rsidR="00AA2860" w:rsidRDefault="00233A1B" w:rsidP="00233A1B">
      <w:pPr>
        <w:pStyle w:val="FigureNo"/>
        <w:rPr>
          <w:lang w:val="ru-RU"/>
        </w:rPr>
      </w:pPr>
      <w:r w:rsidRPr="003F4AD2">
        <w:rPr>
          <w:lang w:val="ru-RU"/>
        </w:rPr>
        <w:t>РИСУНОК 10</w:t>
      </w:r>
    </w:p>
    <w:p w:rsidR="00233A1B" w:rsidRDefault="00233A1B" w:rsidP="00233A1B">
      <w:pPr>
        <w:spacing w:before="0"/>
        <w:jc w:val="center"/>
        <w:rPr>
          <w:b/>
          <w:sz w:val="17"/>
          <w:szCs w:val="17"/>
          <w:lang w:val="ru-RU"/>
        </w:rPr>
      </w:pPr>
      <w:r w:rsidRPr="003F4AD2">
        <w:rPr>
          <w:b/>
          <w:sz w:val="17"/>
          <w:szCs w:val="17"/>
          <w:lang w:val="ru-RU"/>
        </w:rPr>
        <w:t>Дуги позиций геостационарных спутников с указанием профиля горизонта</w:t>
      </w:r>
      <w:r>
        <w:rPr>
          <w:b/>
          <w:sz w:val="17"/>
          <w:szCs w:val="17"/>
          <w:lang w:val="ru-RU"/>
        </w:rPr>
        <w:t xml:space="preserve"> </w:t>
      </w:r>
      <w:r w:rsidRPr="003F4AD2">
        <w:rPr>
          <w:b/>
          <w:sz w:val="17"/>
          <w:szCs w:val="17"/>
          <w:lang w:val="ru-RU"/>
        </w:rPr>
        <w:t xml:space="preserve">и дуги от профиля горизонта </w:t>
      </w:r>
      <w:r>
        <w:rPr>
          <w:b/>
          <w:sz w:val="17"/>
          <w:szCs w:val="17"/>
          <w:lang w:val="ru-RU"/>
        </w:rPr>
        <w:br/>
      </w:r>
      <w:r w:rsidRPr="003F4AD2">
        <w:rPr>
          <w:b/>
          <w:sz w:val="17"/>
          <w:szCs w:val="17"/>
          <w:lang w:val="ru-RU"/>
        </w:rPr>
        <w:t>по азимуту 110</w:t>
      </w:r>
      <w:r w:rsidRPr="003F4AD2">
        <w:rPr>
          <w:rFonts w:ascii="Symbol" w:hAnsi="Symbol"/>
          <w:b/>
          <w:sz w:val="17"/>
          <w:szCs w:val="17"/>
          <w:lang w:val="en-GB"/>
        </w:rPr>
        <w:t></w:t>
      </w:r>
      <w:r w:rsidRPr="003F4AD2">
        <w:rPr>
          <w:b/>
          <w:sz w:val="17"/>
          <w:szCs w:val="17"/>
          <w:lang w:val="ru-RU"/>
        </w:rPr>
        <w:t xml:space="preserve"> по направлениям к спутникам</w:t>
      </w:r>
      <w:r>
        <w:rPr>
          <w:b/>
          <w:sz w:val="17"/>
          <w:szCs w:val="17"/>
          <w:lang w:val="ru-RU"/>
        </w:rPr>
        <w:t xml:space="preserve"> </w:t>
      </w:r>
      <w:r w:rsidRPr="003F4AD2">
        <w:rPr>
          <w:b/>
          <w:sz w:val="17"/>
          <w:szCs w:val="17"/>
          <w:lang w:val="ru-RU"/>
        </w:rPr>
        <w:t>с наклонением 10</w:t>
      </w:r>
      <w:r w:rsidRPr="003F4AD2">
        <w:rPr>
          <w:rFonts w:ascii="Symbol" w:hAnsi="Symbol"/>
          <w:b/>
          <w:sz w:val="17"/>
          <w:szCs w:val="17"/>
          <w:lang w:val="en-GB"/>
        </w:rPr>
        <w:t></w:t>
      </w:r>
      <w:r w:rsidRPr="003F4AD2">
        <w:rPr>
          <w:b/>
          <w:sz w:val="17"/>
          <w:szCs w:val="17"/>
          <w:lang w:val="ru-RU"/>
        </w:rPr>
        <w:t xml:space="preserve"> на дуге геостационарной орбиты </w:t>
      </w:r>
      <w:r>
        <w:rPr>
          <w:b/>
          <w:sz w:val="17"/>
          <w:szCs w:val="17"/>
          <w:lang w:val="ru-RU"/>
        </w:rPr>
        <w:br/>
      </w:r>
      <w:r w:rsidRPr="003F4AD2">
        <w:rPr>
          <w:b/>
          <w:sz w:val="17"/>
          <w:szCs w:val="17"/>
          <w:lang w:val="ru-RU"/>
        </w:rPr>
        <w:t>от 28</w:t>
      </w:r>
      <w:r w:rsidRPr="003F4AD2">
        <w:rPr>
          <w:rFonts w:ascii="Symbol" w:hAnsi="Symbol"/>
          <w:b/>
          <w:sz w:val="17"/>
          <w:szCs w:val="17"/>
          <w:lang w:val="en-GB"/>
        </w:rPr>
        <w:t></w:t>
      </w:r>
      <w:r w:rsidRPr="003F4AD2">
        <w:rPr>
          <w:b/>
          <w:sz w:val="17"/>
          <w:szCs w:val="17"/>
          <w:lang w:val="ru-RU"/>
        </w:rPr>
        <w:t xml:space="preserve"> з. д. до 44</w:t>
      </w:r>
      <w:r w:rsidRPr="003F4AD2">
        <w:rPr>
          <w:rFonts w:ascii="Symbol" w:hAnsi="Symbol"/>
          <w:b/>
          <w:sz w:val="17"/>
          <w:szCs w:val="17"/>
          <w:lang w:val="en-GB"/>
        </w:rPr>
        <w:t></w:t>
      </w:r>
      <w:r w:rsidRPr="003F4AD2">
        <w:rPr>
          <w:b/>
          <w:sz w:val="17"/>
          <w:szCs w:val="17"/>
          <w:lang w:val="ru-RU"/>
        </w:rPr>
        <w:t xml:space="preserve"> в. д.</w:t>
      </w:r>
      <w:r>
        <w:rPr>
          <w:b/>
          <w:sz w:val="17"/>
          <w:szCs w:val="17"/>
          <w:lang w:val="ru-RU"/>
        </w:rPr>
        <w:t xml:space="preserve"> </w:t>
      </w:r>
      <w:r w:rsidRPr="003F4AD2">
        <w:rPr>
          <w:b/>
          <w:sz w:val="17"/>
          <w:szCs w:val="17"/>
          <w:lang w:val="ru-RU"/>
        </w:rPr>
        <w:t>для земной станции, расположенной на широте 43</w:t>
      </w:r>
      <w:r w:rsidRPr="003F4AD2">
        <w:rPr>
          <w:rFonts w:ascii="Symbol" w:hAnsi="Symbol"/>
          <w:b/>
          <w:sz w:val="17"/>
          <w:szCs w:val="17"/>
          <w:lang w:val="en-GB"/>
        </w:rPr>
        <w:t></w:t>
      </w:r>
      <w:r w:rsidRPr="003F4AD2">
        <w:rPr>
          <w:b/>
          <w:sz w:val="17"/>
          <w:szCs w:val="17"/>
          <w:lang w:val="ru-RU"/>
        </w:rPr>
        <w:t xml:space="preserve"> с. ш.</w:t>
      </w:r>
    </w:p>
    <w:p w:rsidR="00233A1B" w:rsidRDefault="00233A1B" w:rsidP="00233A1B">
      <w:pPr>
        <w:spacing w:before="240" w:after="120"/>
        <w:jc w:val="center"/>
        <w:rPr>
          <w:sz w:val="16"/>
          <w:szCs w:val="16"/>
          <w:lang w:val="ru-RU"/>
        </w:rPr>
      </w:pPr>
      <w:r w:rsidRPr="00BF430A">
        <w:rPr>
          <w:sz w:val="16"/>
          <w:szCs w:val="16"/>
          <w:lang w:val="ru-RU"/>
        </w:rPr>
        <w:t>Азимут спутника (Южное полушарие)</w:t>
      </w:r>
    </w:p>
    <w:p w:rsidR="00AA2860" w:rsidRPr="00564C5B" w:rsidRDefault="003D6717" w:rsidP="00177E53">
      <w:pPr>
        <w:jc w:val="right"/>
        <w:rPr>
          <w:sz w:val="16"/>
          <w:szCs w:val="16"/>
          <w:highlight w:val="lightGray"/>
          <w:lang w:val="ru-RU"/>
        </w:rPr>
      </w:pPr>
      <w:r>
        <w:rPr>
          <w:noProof/>
          <w:lang w:val="en-US" w:eastAsia="zh-CN"/>
        </w:rPr>
        <mc:AlternateContent>
          <mc:Choice Requires="wps">
            <w:drawing>
              <wp:anchor distT="0" distB="0" distL="114300" distR="114300" simplePos="0" relativeHeight="251650560" behindDoc="0" locked="0" layoutInCell="1" allowOverlap="1" wp14:anchorId="38DE7201" wp14:editId="48C86482">
                <wp:simplePos x="0" y="0"/>
                <wp:positionH relativeFrom="column">
                  <wp:posOffset>1637030</wp:posOffset>
                </wp:positionH>
                <wp:positionV relativeFrom="paragraph">
                  <wp:posOffset>3258820</wp:posOffset>
                </wp:positionV>
                <wp:extent cx="2971800" cy="342900"/>
                <wp:effectExtent l="0" t="0" r="0" b="0"/>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ED3" w:rsidRPr="00233A1B" w:rsidRDefault="00B01ED3" w:rsidP="00233A1B">
                            <w:pPr>
                              <w:spacing w:before="0"/>
                              <w:jc w:val="center"/>
                              <w:rPr>
                                <w:sz w:val="16"/>
                                <w:szCs w:val="16"/>
                              </w:rPr>
                            </w:pPr>
                            <w:r w:rsidRPr="00233A1B">
                              <w:rPr>
                                <w:sz w:val="16"/>
                                <w:szCs w:val="16"/>
                              </w:rPr>
                              <w:t>Азимут спутника (Северное полушарие)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8" o:spid="_x0000_s1118" type="#_x0000_t202" style="position:absolute;left:0;text-align:left;margin-left:128.9pt;margin-top:256.6pt;width:23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" filled="f" stroked="f">
                <v:textbox>
                  <w:txbxContent>
                    <w:p w:rsidR="00B01ED3" w:rsidRPr="00233A1B" w:rsidRDefault="00B01ED3" w:rsidP="00233A1B">
                      <w:pPr>
                        <w:spacing w:before="0"/>
                        <w:jc w:val="center"/>
                        <w:rPr>
                          <w:sz w:val="16"/>
                          <w:szCs w:val="16"/>
                        </w:rPr>
                      </w:pPr>
                      <w:r w:rsidRPr="00233A1B">
                        <w:rPr>
                          <w:sz w:val="16"/>
                          <w:szCs w:val="16"/>
                        </w:rPr>
                        <w:t>Азимут спутника (Северное полушарие)</w:t>
                      </w:r>
                    </w:p>
                  </w:txbxContent>
                </v:textbox>
              </v:shape>
            </w:pict>
          </mc:Fallback>
        </mc:AlternateContent>
      </w:r>
      <w:r>
        <w:rPr>
          <w:noProof/>
          <w:lang w:val="en-US" w:eastAsia="zh-CN"/>
        </w:rPr>
        <mc:AlternateContent>
          <mc:Choice Requires="wps">
            <w:drawing>
              <wp:anchor distT="0" distB="0" distL="114300" distR="114300" simplePos="0" relativeHeight="251651584" behindDoc="0" locked="0" layoutInCell="1" allowOverlap="1" wp14:anchorId="17E82872" wp14:editId="40645E61">
                <wp:simplePos x="0" y="0"/>
                <wp:positionH relativeFrom="column">
                  <wp:posOffset>-115570</wp:posOffset>
                </wp:positionH>
                <wp:positionV relativeFrom="paragraph">
                  <wp:posOffset>156210</wp:posOffset>
                </wp:positionV>
                <wp:extent cx="342900" cy="3028950"/>
                <wp:effectExtent l="0" t="0" r="0" b="0"/>
                <wp:wrapNone/>
                <wp:docPr id="16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ED3" w:rsidRPr="00233A1B" w:rsidRDefault="00B01ED3" w:rsidP="00233A1B">
                            <w:pPr>
                              <w:tabs>
                                <w:tab w:val="left" w:pos="567"/>
                              </w:tabs>
                              <w:spacing w:before="0" w:line="360" w:lineRule="auto"/>
                              <w:ind w:left="567" w:hanging="567"/>
                              <w:jc w:val="center"/>
                              <w:rPr>
                                <w:sz w:val="16"/>
                                <w:szCs w:val="16"/>
                              </w:rPr>
                            </w:pPr>
                            <w:r w:rsidRPr="00233A1B">
                              <w:rPr>
                                <w:sz w:val="16"/>
                                <w:szCs w:val="16"/>
                              </w:rPr>
                              <w:t>Угол места земной станции</w:t>
                            </w:r>
                          </w:p>
                          <w:p w:rsidR="00B01ED3" w:rsidRDefault="00B01ED3" w:rsidP="00DD4407"/>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119" type="#_x0000_t202" style="position:absolute;left:0;text-align:left;margin-left:-9.1pt;margin-top:12.3pt;width:27pt;height:2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" filled="f" stroked="f">
                <v:textbox style="layout-flow:vertical;mso-layout-flow-alt:bottom-to-top">
                  <w:txbxContent>
                    <w:p w:rsidR="00B01ED3" w:rsidRPr="00233A1B" w:rsidRDefault="00B01ED3" w:rsidP="00233A1B">
                      <w:pPr>
                        <w:tabs>
                          <w:tab w:val="left" w:pos="567"/>
                        </w:tabs>
                        <w:spacing w:before="0" w:line="360" w:lineRule="auto"/>
                        <w:ind w:left="567" w:hanging="567"/>
                        <w:jc w:val="center"/>
                        <w:rPr>
                          <w:sz w:val="16"/>
                          <w:szCs w:val="16"/>
                        </w:rPr>
                      </w:pPr>
                      <w:r w:rsidRPr="00233A1B">
                        <w:rPr>
                          <w:sz w:val="16"/>
                          <w:szCs w:val="16"/>
                        </w:rPr>
                        <w:t>Угол места земной станции</w:t>
                      </w:r>
                    </w:p>
                    <w:p w:rsidR="00B01ED3" w:rsidRDefault="00B01ED3" w:rsidP="00DD4407"/>
                  </w:txbxContent>
                </v:textbox>
              </v:shape>
            </w:pict>
          </mc:Fallback>
        </mc:AlternateContent>
      </w:r>
      <w:bookmarkStart w:id="175" w:name="_GoBack"/>
      <w:r>
        <w:rPr>
          <w:noProof/>
          <w:lang w:val="en-US" w:eastAsia="zh-CN"/>
        </w:rPr>
        <w:drawing>
          <wp:inline distT="0" distB="0" distL="0" distR="0" wp14:anchorId="4151A6AD" wp14:editId="747409AB">
            <wp:extent cx="6103670" cy="3694176"/>
            <wp:effectExtent l="0" t="0" r="0" b="0"/>
            <wp:docPr id="91" name="Рисунок 9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47"/>
                    <pic:cNvPicPr>
                      <a:picLocks noChangeAspect="1" noChangeArrowheads="1"/>
                    </pic:cNvPicPr>
                  </pic:nvPicPr>
                  <pic:blipFill rotWithShape="1">
                    <a:blip r:embed="rId186">
                      <a:extLst>
                        <a:ext uri="{28A0092B-C50C-407E-A947-70E740481C1C}">
                          <a14:useLocalDpi xmlns:a14="http://schemas.microsoft.com/office/drawing/2010/main" val="0"/>
                        </a:ext>
                      </a:extLst>
                    </a:blip>
                    <a:srcRect b="18152"/>
                    <a:stretch/>
                  </pic:blipFill>
                  <pic:spPr bwMode="auto">
                    <a:xfrm>
                      <a:off x="0" y="0"/>
                      <a:ext cx="6105525" cy="3695299"/>
                    </a:xfrm>
                    <a:prstGeom prst="rect">
                      <a:avLst/>
                    </a:prstGeom>
                    <a:noFill/>
                    <a:ln>
                      <a:noFill/>
                    </a:ln>
                    <a:extLst>
                      <a:ext uri="{53640926-AAD7-44D8-BBD7-CCE9431645EC}">
                        <a14:shadowObscured xmlns:a14="http://schemas.microsoft.com/office/drawing/2010/main"/>
                      </a:ext>
                    </a:extLst>
                  </pic:spPr>
                </pic:pic>
              </a:graphicData>
            </a:graphic>
          </wp:inline>
        </w:drawing>
      </w:r>
      <w:bookmarkEnd w:id="175"/>
      <w:r w:rsidR="00177E53" w:rsidRPr="00564C5B">
        <w:rPr>
          <w:sz w:val="16"/>
          <w:szCs w:val="16"/>
          <w:highlight w:val="lightGray"/>
          <w:lang w:val="ru-RU"/>
        </w:rPr>
        <w:t>1448-10</w:t>
      </w:r>
    </w:p>
    <w:p w:rsidR="00177E53" w:rsidRPr="00BF430A" w:rsidRDefault="00177E53" w:rsidP="00CF5D02">
      <w:pPr>
        <w:rPr>
          <w:lang w:val="ru-RU"/>
        </w:rPr>
      </w:pPr>
    </w:p>
    <w:p w:rsidR="00AA2860" w:rsidRPr="00B04D87" w:rsidRDefault="00AA2860" w:rsidP="00CF5D02">
      <w:pPr>
        <w:rPr>
          <w:lang w:val="ru-RU"/>
        </w:rPr>
      </w:pPr>
      <w:r w:rsidRPr="00B04D87">
        <w:rPr>
          <w:lang w:val="ru-RU"/>
        </w:rPr>
        <w:t xml:space="preserve">Относительно передающей земной станции, работающей в полосе частот, </w:t>
      </w:r>
      <w:r>
        <w:rPr>
          <w:lang w:val="ru-RU"/>
        </w:rPr>
        <w:t xml:space="preserve">которая </w:t>
      </w:r>
      <w:r w:rsidRPr="00B04D87">
        <w:rPr>
          <w:lang w:val="ru-RU"/>
        </w:rPr>
        <w:t>также распределен</w:t>
      </w:r>
      <w:r>
        <w:rPr>
          <w:lang w:val="ru-RU"/>
        </w:rPr>
        <w:t>а</w:t>
      </w:r>
      <w:r w:rsidRPr="00B04D87">
        <w:rPr>
          <w:lang w:val="ru-RU"/>
        </w:rPr>
        <w:t xml:space="preserve"> для использования в двух направлениях приемными земными станциями, работающими с геостационарными космическими станциями, см. § 2.1 </w:t>
      </w:r>
      <w:r w:rsidR="00CF5D02" w:rsidRPr="00CF5D02">
        <w:rPr>
          <w:lang w:val="ru-RU"/>
        </w:rPr>
        <w:t>Дополне</w:t>
      </w:r>
      <w:r w:rsidR="00CF5D02">
        <w:rPr>
          <w:lang w:val="ru-RU"/>
        </w:rPr>
        <w:t>н</w:t>
      </w:r>
      <w:r>
        <w:rPr>
          <w:lang w:val="ru-RU"/>
        </w:rPr>
        <w:t>ия 6</w:t>
      </w:r>
      <w:r w:rsidRPr="00B04D87">
        <w:rPr>
          <w:lang w:val="ru-RU"/>
        </w:rPr>
        <w:t>.</w:t>
      </w:r>
    </w:p>
    <w:p w:rsidR="00233A1B" w:rsidRDefault="00233A1B">
      <w:pPr>
        <w:tabs>
          <w:tab w:val="clear" w:pos="794"/>
          <w:tab w:val="clear" w:pos="1191"/>
          <w:tab w:val="clear" w:pos="1588"/>
          <w:tab w:val="clear" w:pos="1985"/>
        </w:tabs>
        <w:overflowPunct/>
        <w:autoSpaceDE/>
        <w:autoSpaceDN/>
        <w:adjustRightInd/>
        <w:spacing w:before="0"/>
        <w:jc w:val="left"/>
        <w:textAlignment w:val="auto"/>
        <w:rPr>
          <w:b/>
          <w:sz w:val="23"/>
          <w:szCs w:val="23"/>
          <w:lang w:val="ru-RU"/>
        </w:rPr>
      </w:pPr>
      <w:bookmarkStart w:id="176" w:name="_Toc304468052"/>
      <w:bookmarkStart w:id="177" w:name="_Toc304468220"/>
      <w:bookmarkStart w:id="178" w:name="_Toc304469279"/>
      <w:r>
        <w:rPr>
          <w:sz w:val="23"/>
          <w:szCs w:val="23"/>
          <w:lang w:val="ru-RU"/>
        </w:rPr>
        <w:br w:type="page"/>
      </w:r>
    </w:p>
    <w:p w:rsidR="00AA2860" w:rsidRPr="00AB0937" w:rsidRDefault="00AA2860" w:rsidP="00233A1B">
      <w:pPr>
        <w:pStyle w:val="Heading1"/>
        <w:rPr>
          <w:lang w:val="ru-RU"/>
        </w:rPr>
      </w:pPr>
      <w:bookmarkStart w:id="179" w:name="_Toc307932279"/>
      <w:r w:rsidRPr="008F30A0">
        <w:rPr>
          <w:lang w:val="ru-RU"/>
        </w:rPr>
        <w:lastRenderedPageBreak/>
        <w:t>2</w:t>
      </w:r>
      <w:r w:rsidRPr="008F30A0">
        <w:rPr>
          <w:lang w:val="ru-RU"/>
        </w:rPr>
        <w:tab/>
        <w:t xml:space="preserve">Определение углового разноса </w:t>
      </w:r>
      <w:bookmarkEnd w:id="176"/>
      <w:bookmarkEnd w:id="177"/>
      <w:bookmarkEnd w:id="178"/>
      <w:bookmarkEnd w:id="179"/>
      <w:r w:rsidR="00AB0937">
        <w:rPr>
          <w:rFonts w:ascii="Symbol" w:hAnsi="Symbol"/>
        </w:rPr>
        <w:t></w:t>
      </w:r>
      <w:r w:rsidR="00AB0937" w:rsidRPr="00DD4407">
        <w:rPr>
          <w:lang w:val="ru-RU"/>
        </w:rPr>
        <w:t>(</w:t>
      </w:r>
      <w:r w:rsidR="00AB0937">
        <w:rPr>
          <w:rFonts w:ascii="Symbol" w:hAnsi="Symbol"/>
        </w:rPr>
        <w:t></w:t>
      </w:r>
      <w:r w:rsidR="00AB0937" w:rsidRPr="00DD4407">
        <w:rPr>
          <w:lang w:val="ru-RU"/>
        </w:rPr>
        <w:t>)</w:t>
      </w:r>
    </w:p>
    <w:p w:rsidR="00AA2860" w:rsidRPr="001F7297" w:rsidRDefault="00AA2860" w:rsidP="00754C97">
      <w:pPr>
        <w:rPr>
          <w:lang w:val="ru-RU"/>
        </w:rPr>
      </w:pPr>
      <w:r w:rsidRPr="00DD4407">
        <w:rPr>
          <w:lang w:val="ru-RU"/>
        </w:rPr>
        <w:t xml:space="preserve">При определении внеосевого угла </w:t>
      </w:r>
      <w:r>
        <w:rPr>
          <w:rFonts w:ascii="Symbol" w:hAnsi="Symbol"/>
        </w:rPr>
        <w:t></w:t>
      </w:r>
      <w:r w:rsidRPr="00DD4407">
        <w:rPr>
          <w:lang w:val="ru-RU"/>
        </w:rPr>
        <w:t>(</w:t>
      </w:r>
      <w:r>
        <w:rPr>
          <w:rFonts w:ascii="Symbol" w:hAnsi="Symbol"/>
        </w:rPr>
        <w:t></w:t>
      </w:r>
      <w:r w:rsidRPr="00DD4407">
        <w:rPr>
          <w:lang w:val="ru-RU"/>
        </w:rPr>
        <w:t xml:space="preserve">) различаются два случая. Они зависят от того, должны ли рассматриваться одна космическая станция или участок геостационарной орбиты и являются ли орбиты космических станций, с которыми работает земная станция, слегка наклоненными или наклонение отсутствует. </w:t>
      </w:r>
      <w:r w:rsidRPr="0026420C">
        <w:rPr>
          <w:lang w:val="ru-RU"/>
        </w:rPr>
        <w:t>Для всех этих случаев могут использоваться следующие уравнения:</w:t>
      </w:r>
    </w:p>
    <w:p w:rsidR="00AA2860" w:rsidRPr="00B04D87" w:rsidRDefault="00AA2860" w:rsidP="001F7297">
      <w:pPr>
        <w:pStyle w:val="Equation"/>
        <w:rPr>
          <w:color w:val="000000"/>
          <w:lang w:val="ru-RU"/>
        </w:rPr>
      </w:pPr>
      <w:bookmarkStart w:id="180" w:name="F021"/>
      <w:r w:rsidRPr="00B04D87">
        <w:rPr>
          <w:color w:val="000000"/>
          <w:lang w:val="ru-RU"/>
        </w:rPr>
        <w:tab/>
      </w:r>
      <w:r w:rsidR="00233A1B">
        <w:rPr>
          <w:color w:val="000000"/>
          <w:lang w:val="ru-RU"/>
        </w:rPr>
        <w:tab/>
      </w:r>
      <w:r w:rsidR="00233A1B" w:rsidRPr="00D94E2D">
        <w:rPr>
          <w:color w:val="000000"/>
          <w:position w:val="-10"/>
        </w:rPr>
        <w:object w:dxaOrig="3800" w:dyaOrig="300">
          <v:shape id="_x0000_i1105" type="#_x0000_t75" style="width:188.1pt;height:14.85pt" o:ole="">
            <v:imagedata r:id="rId187" o:title=""/>
          </v:shape>
          <o:OLEObject Type="Embed" ProgID="Equation.3" ShapeID="_x0000_i1105" DrawAspect="Content" ObjectID="_1383747717" r:id="rId188"/>
        </w:object>
      </w:r>
      <w:r w:rsidRPr="00B04D87">
        <w:rPr>
          <w:color w:val="000000"/>
          <w:lang w:val="ru-RU"/>
        </w:rPr>
        <w:tab/>
        <w:t>(8</w:t>
      </w:r>
      <w:r>
        <w:rPr>
          <w:color w:val="000000"/>
          <w:lang w:val="ru-RU"/>
        </w:rPr>
        <w:t>5</w:t>
      </w:r>
      <w:r w:rsidRPr="00B04D87">
        <w:rPr>
          <w:color w:val="000000"/>
          <w:lang w:val="ru-RU"/>
        </w:rPr>
        <w:t>)</w:t>
      </w:r>
    </w:p>
    <w:bookmarkEnd w:id="180"/>
    <w:p w:rsidR="00AA2860" w:rsidRPr="00B04D87" w:rsidRDefault="00AA2860" w:rsidP="001F7297">
      <w:pPr>
        <w:pStyle w:val="Equation"/>
        <w:rPr>
          <w:color w:val="000000"/>
          <w:lang w:val="ru-RU"/>
        </w:rPr>
      </w:pPr>
      <w:r w:rsidRPr="00B04D87">
        <w:rPr>
          <w:color w:val="000000"/>
          <w:lang w:val="ru-RU"/>
        </w:rPr>
        <w:tab/>
      </w:r>
      <w:r w:rsidR="00233A1B">
        <w:rPr>
          <w:color w:val="000000"/>
          <w:lang w:val="ru-RU"/>
        </w:rPr>
        <w:tab/>
      </w:r>
      <w:r w:rsidR="00233A1B" w:rsidRPr="00233A1B">
        <w:rPr>
          <w:color w:val="000000"/>
          <w:position w:val="-38"/>
        </w:rPr>
        <w:object w:dxaOrig="3820" w:dyaOrig="859">
          <v:shape id="_x0000_i1106" type="#_x0000_t75" style="width:189.1pt;height:42.95pt" o:ole="">
            <v:imagedata r:id="rId189" o:title=""/>
          </v:shape>
          <o:OLEObject Type="Embed" ProgID="Equation.3" ShapeID="_x0000_i1106" DrawAspect="Content" ObjectID="_1383747718" r:id="rId190"/>
        </w:object>
      </w:r>
      <w:r w:rsidRPr="00B04D87">
        <w:rPr>
          <w:color w:val="000000"/>
          <w:lang w:val="ru-RU"/>
        </w:rPr>
        <w:tab/>
        <w:t>(8</w:t>
      </w:r>
      <w:r>
        <w:rPr>
          <w:color w:val="000000"/>
          <w:lang w:val="ru-RU"/>
        </w:rPr>
        <w:t>6</w:t>
      </w:r>
      <w:r w:rsidRPr="00B04D87">
        <w:rPr>
          <w:color w:val="000000"/>
          <w:lang w:val="ru-RU"/>
        </w:rPr>
        <w:t>)</w:t>
      </w:r>
    </w:p>
    <w:p w:rsidR="00AA2860" w:rsidRPr="00B04D87" w:rsidRDefault="00AA2860" w:rsidP="001F7297">
      <w:pPr>
        <w:pStyle w:val="Equation"/>
        <w:rPr>
          <w:color w:val="000000"/>
          <w:lang w:val="ru-RU"/>
        </w:rPr>
      </w:pPr>
      <w:r w:rsidRPr="00B04D87">
        <w:rPr>
          <w:color w:val="000000"/>
          <w:lang w:val="ru-RU"/>
        </w:rPr>
        <w:tab/>
      </w:r>
      <w:r w:rsidR="00233A1B">
        <w:rPr>
          <w:color w:val="000000"/>
          <w:lang w:val="ru-RU"/>
        </w:rPr>
        <w:tab/>
      </w:r>
      <w:r w:rsidR="00233A1B" w:rsidRPr="00233A1B">
        <w:rPr>
          <w:color w:val="000000"/>
          <w:position w:val="-28"/>
        </w:rPr>
        <w:object w:dxaOrig="3140" w:dyaOrig="660">
          <v:shape id="_x0000_i1107" type="#_x0000_t75" style="width:157pt;height:32.65pt" o:ole="">
            <v:imagedata r:id="rId191" o:title=""/>
          </v:shape>
          <o:OLEObject Type="Embed" ProgID="Equation.3" ShapeID="_x0000_i1107" DrawAspect="Content" ObjectID="_1383747719" r:id="rId192"/>
        </w:object>
      </w:r>
      <w:r w:rsidRPr="00B04D87">
        <w:rPr>
          <w:color w:val="000000"/>
          <w:lang w:val="ru-RU"/>
        </w:rPr>
        <w:tab/>
        <w:t>(8</w:t>
      </w:r>
      <w:r>
        <w:rPr>
          <w:color w:val="000000"/>
          <w:lang w:val="ru-RU"/>
        </w:rPr>
        <w:t>7</w:t>
      </w:r>
      <w:r w:rsidRPr="00B04D87">
        <w:rPr>
          <w:color w:val="000000"/>
          <w:lang w:val="ru-RU"/>
        </w:rPr>
        <w:t>)</w:t>
      </w:r>
    </w:p>
    <w:p w:rsidR="00AA2860" w:rsidRPr="001F7297" w:rsidRDefault="00AA2860" w:rsidP="001F7297">
      <w:pPr>
        <w:pStyle w:val="Equation"/>
        <w:rPr>
          <w:color w:val="000000"/>
          <w:lang w:val="ru-RU"/>
        </w:rPr>
      </w:pPr>
      <w:r>
        <w:rPr>
          <w:color w:val="000000"/>
          <w:lang w:val="ru-RU"/>
        </w:rPr>
        <w:tab/>
      </w:r>
      <w:r w:rsidR="00233A1B">
        <w:rPr>
          <w:color w:val="000000"/>
          <w:lang w:val="ru-RU"/>
        </w:rPr>
        <w:tab/>
      </w:r>
      <w:r w:rsidR="00233A1B" w:rsidRPr="00233A1B">
        <w:rPr>
          <w:color w:val="000000"/>
          <w:position w:val="-20"/>
        </w:rPr>
        <w:object w:dxaOrig="6520" w:dyaOrig="499">
          <v:shape id="_x0000_i1108" type="#_x0000_t75" style="width:326pt;height:25.2pt" o:ole="">
            <v:imagedata r:id="rId193" o:title=""/>
          </v:shape>
          <o:OLEObject Type="Embed" ProgID="Equation.3" ShapeID="_x0000_i1108" DrawAspect="Content" ObjectID="_1383747720" r:id="rId194"/>
        </w:object>
      </w:r>
      <w:r w:rsidRPr="00B04D87">
        <w:rPr>
          <w:color w:val="000000"/>
          <w:lang w:val="ru-RU"/>
        </w:rPr>
        <w:tab/>
        <w:t>(8</w:t>
      </w:r>
      <w:r>
        <w:rPr>
          <w:color w:val="000000"/>
          <w:lang w:val="ru-RU"/>
        </w:rPr>
        <w:t>8</w:t>
      </w:r>
      <w:r w:rsidRPr="00B04D87">
        <w:rPr>
          <w:color w:val="000000"/>
          <w:lang w:val="ru-RU"/>
        </w:rPr>
        <w:t>)</w:t>
      </w:r>
    </w:p>
    <w:p w:rsidR="00AA2860" w:rsidRPr="00B04D87" w:rsidRDefault="00AA2860" w:rsidP="001F7297">
      <w:pPr>
        <w:pStyle w:val="Equation"/>
        <w:rPr>
          <w:color w:val="000000"/>
          <w:lang w:val="ru-RU"/>
        </w:rPr>
      </w:pPr>
      <w:r>
        <w:rPr>
          <w:color w:val="000000"/>
          <w:lang w:val="ru-RU"/>
        </w:rPr>
        <w:tab/>
      </w:r>
      <w:r w:rsidR="00233A1B">
        <w:rPr>
          <w:color w:val="000000"/>
          <w:lang w:val="ru-RU"/>
        </w:rPr>
        <w:tab/>
      </w:r>
      <w:r w:rsidR="00D62F4A" w:rsidRPr="00D62F4A">
        <w:rPr>
          <w:color w:val="000000"/>
          <w:position w:val="-20"/>
        </w:rPr>
        <w:object w:dxaOrig="6440" w:dyaOrig="499">
          <v:shape id="_x0000_i1109" type="#_x0000_t75" style="width:322pt;height:25.2pt" o:ole="">
            <v:imagedata r:id="rId195" o:title=""/>
          </v:shape>
          <o:OLEObject Type="Embed" ProgID="Equation.3" ShapeID="_x0000_i1109" DrawAspect="Content" ObjectID="_1383747721" r:id="rId196"/>
        </w:object>
      </w:r>
      <w:r w:rsidRPr="00B04D87">
        <w:rPr>
          <w:color w:val="000000"/>
          <w:lang w:val="ru-RU"/>
        </w:rPr>
        <w:tab/>
        <w:t>(8</w:t>
      </w:r>
      <w:r>
        <w:rPr>
          <w:color w:val="000000"/>
          <w:lang w:val="ru-RU"/>
        </w:rPr>
        <w:t>9</w:t>
      </w:r>
      <w:r w:rsidRPr="00B04D87">
        <w:rPr>
          <w:color w:val="000000"/>
          <w:lang w:val="ru-RU"/>
        </w:rPr>
        <w:t>)</w:t>
      </w:r>
    </w:p>
    <w:p w:rsidR="00AA2860" w:rsidRPr="00B04D87" w:rsidRDefault="00AA2860" w:rsidP="001F7297">
      <w:pPr>
        <w:pStyle w:val="Equation"/>
        <w:rPr>
          <w:color w:val="000000"/>
          <w:lang w:val="ru-RU"/>
        </w:rPr>
      </w:pPr>
      <w:r w:rsidRPr="00B04D87">
        <w:rPr>
          <w:color w:val="000000"/>
          <w:lang w:val="ru-RU"/>
        </w:rPr>
        <w:tab/>
      </w:r>
      <w:r w:rsidR="00233A1B">
        <w:rPr>
          <w:color w:val="000000"/>
          <w:lang w:val="ru-RU"/>
        </w:rPr>
        <w:tab/>
      </w:r>
      <w:r w:rsidR="00BE0392" w:rsidRPr="007B2B04">
        <w:rPr>
          <w:color w:val="000000"/>
          <w:position w:val="-24"/>
        </w:rPr>
        <w:object w:dxaOrig="6500" w:dyaOrig="580">
          <v:shape id="_x0000_i1110" type="#_x0000_t75" style="width:386.1pt;height:33.15pt" o:ole="">
            <v:imagedata r:id="rId197" o:title=""/>
          </v:shape>
          <o:OLEObject Type="Embed" ProgID="Equation.3" ShapeID="_x0000_i1110" DrawAspect="Content" ObjectID="_1383747722" r:id="rId198"/>
        </w:object>
      </w:r>
      <w:r w:rsidRPr="00B04D87">
        <w:rPr>
          <w:color w:val="000000"/>
          <w:lang w:val="ru-RU"/>
        </w:rPr>
        <w:t>,</w:t>
      </w:r>
      <w:r w:rsidRPr="00B04D87">
        <w:rPr>
          <w:color w:val="000000"/>
          <w:lang w:val="ru-RU"/>
        </w:rPr>
        <w:tab/>
        <w:t>(</w:t>
      </w:r>
      <w:r>
        <w:rPr>
          <w:color w:val="000000"/>
          <w:lang w:val="ru-RU"/>
        </w:rPr>
        <w:t>90</w:t>
      </w:r>
      <w:r w:rsidRPr="00B04D87">
        <w:rPr>
          <w:color w:val="000000"/>
          <w:lang w:val="ru-RU"/>
        </w:rPr>
        <w:t>)</w:t>
      </w:r>
    </w:p>
    <w:p w:rsidR="00AA2860" w:rsidRPr="00B04D87" w:rsidRDefault="00AA2860" w:rsidP="003F4AD2">
      <w:pPr>
        <w:spacing w:before="0"/>
        <w:rPr>
          <w:lang w:val="ru-RU"/>
        </w:rPr>
      </w:pPr>
      <w:r w:rsidRPr="00B04D87">
        <w:rPr>
          <w:lang w:val="ru-RU"/>
        </w:rPr>
        <w:t>где:</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8F30A0">
        <w:rPr>
          <w:lang w:val="ru-RU"/>
        </w:rPr>
        <w:t xml:space="preserve">: </w:t>
      </w:r>
      <w:r w:rsidRPr="008F30A0">
        <w:rPr>
          <w:lang w:val="ru-RU"/>
        </w:rPr>
        <w:tab/>
        <w:t>широта земной станции (положительная для Северного и отрицательная для Южного полушария);</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8F30A0">
        <w:rPr>
          <w:lang w:val="ru-RU"/>
        </w:rPr>
        <w:t xml:space="preserve">: </w:t>
      </w:r>
      <w:r w:rsidRPr="008F30A0">
        <w:rPr>
          <w:lang w:val="ru-RU"/>
        </w:rPr>
        <w:tab/>
        <w:t>разность долгот земной и космической станций;</w:t>
      </w:r>
    </w:p>
    <w:p w:rsidR="00AA2860" w:rsidRPr="008F30A0" w:rsidRDefault="00AA2860" w:rsidP="00D62F4A">
      <w:pPr>
        <w:pStyle w:val="Equationlegend"/>
        <w:rPr>
          <w:lang w:val="ru-RU"/>
        </w:rPr>
      </w:pPr>
      <w:r w:rsidRPr="008F30A0">
        <w:rPr>
          <w:i/>
          <w:iCs/>
          <w:lang w:val="ru-RU"/>
        </w:rPr>
        <w:tab/>
      </w:r>
      <w:r w:rsidRPr="00D94E2D">
        <w:rPr>
          <w:i/>
          <w:iCs/>
        </w:rPr>
        <w:t>i</w:t>
      </w:r>
      <w:r w:rsidRPr="008F30A0">
        <w:rPr>
          <w:lang w:val="ru-RU"/>
        </w:rPr>
        <w:t xml:space="preserve">: </w:t>
      </w:r>
      <w:r w:rsidRPr="008F30A0">
        <w:rPr>
          <w:lang w:val="ru-RU"/>
        </w:rPr>
        <w:tab/>
        <w:t>широта подспутниковой точки (положительная для Северного и отрицательная для Южного полушария);</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s</w:t>
      </w:r>
      <w:r w:rsidRPr="008F30A0">
        <w:rPr>
          <w:color w:val="000000"/>
          <w:lang w:val="ru-RU"/>
        </w:rPr>
        <w:t>(</w:t>
      </w:r>
      <w:r w:rsidRPr="00D94E2D">
        <w:rPr>
          <w:i/>
          <w:iCs/>
          <w:color w:val="000000"/>
        </w:rPr>
        <w:t>i</w:t>
      </w:r>
      <w:r w:rsidRPr="008F30A0">
        <w:rPr>
          <w:color w:val="000000"/>
          <w:lang w:val="ru-RU"/>
        </w:rPr>
        <w:t xml:space="preserve">, </w:t>
      </w:r>
      <w:r w:rsidRPr="00D94E2D">
        <w:rPr>
          <w:rFonts w:ascii="Symbol" w:hAnsi="Symbol"/>
          <w:color w:val="000000"/>
        </w:rPr>
        <w:t></w:t>
      </w:r>
      <w:r w:rsidRPr="008F30A0">
        <w:rPr>
          <w:color w:val="000000"/>
          <w:lang w:val="ru-RU"/>
        </w:rPr>
        <w:t>)</w:t>
      </w:r>
      <w:r w:rsidRPr="008F30A0">
        <w:rPr>
          <w:lang w:val="ru-RU"/>
        </w:rPr>
        <w:t>:</w:t>
      </w:r>
      <w:r w:rsidRPr="008F30A0">
        <w:rPr>
          <w:lang w:val="ru-RU"/>
        </w:rPr>
        <w:tab/>
        <w:t>дуга большого круга между земной станцией и подспутниковой точкой;</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s</w:t>
      </w:r>
      <w:r w:rsidRPr="008F30A0">
        <w:rPr>
          <w:color w:val="000000"/>
          <w:lang w:val="ru-RU"/>
        </w:rPr>
        <w:t>(</w:t>
      </w:r>
      <w:r w:rsidRPr="00D94E2D">
        <w:rPr>
          <w:i/>
          <w:iCs/>
          <w:color w:val="000000"/>
        </w:rPr>
        <w:t>i</w:t>
      </w:r>
      <w:r w:rsidRPr="008F30A0">
        <w:rPr>
          <w:color w:val="000000"/>
          <w:lang w:val="ru-RU"/>
        </w:rPr>
        <w:t xml:space="preserve">, </w:t>
      </w:r>
      <w:r w:rsidRPr="00D94E2D">
        <w:rPr>
          <w:rFonts w:ascii="Symbol" w:hAnsi="Symbol"/>
          <w:color w:val="000000"/>
        </w:rPr>
        <w:t></w:t>
      </w:r>
      <w:r w:rsidRPr="008F30A0">
        <w:rPr>
          <w:color w:val="000000"/>
          <w:lang w:val="ru-RU"/>
        </w:rPr>
        <w:t>)</w:t>
      </w:r>
      <w:r w:rsidRPr="008F30A0">
        <w:rPr>
          <w:lang w:val="ru-RU"/>
        </w:rPr>
        <w:t xml:space="preserve">: </w:t>
      </w:r>
      <w:r w:rsidRPr="008F30A0">
        <w:rPr>
          <w:lang w:val="ru-RU"/>
        </w:rPr>
        <w:tab/>
        <w:t>азимут космической станции при наблюдении с земной станции;</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s</w:t>
      </w:r>
      <w:r w:rsidRPr="008F30A0">
        <w:rPr>
          <w:color w:val="000000"/>
          <w:lang w:val="ru-RU"/>
        </w:rPr>
        <w:t>(</w:t>
      </w:r>
      <w:r w:rsidRPr="00D94E2D">
        <w:rPr>
          <w:i/>
          <w:iCs/>
          <w:color w:val="000000"/>
        </w:rPr>
        <w:t>i</w:t>
      </w:r>
      <w:r w:rsidRPr="008F30A0">
        <w:rPr>
          <w:color w:val="000000"/>
          <w:lang w:val="ru-RU"/>
        </w:rPr>
        <w:t xml:space="preserve">, </w:t>
      </w:r>
      <w:r w:rsidRPr="00D94E2D">
        <w:rPr>
          <w:rFonts w:ascii="Symbol" w:hAnsi="Symbol"/>
          <w:color w:val="000000"/>
        </w:rPr>
        <w:t></w:t>
      </w:r>
      <w:r w:rsidRPr="008F30A0">
        <w:rPr>
          <w:color w:val="000000"/>
          <w:lang w:val="ru-RU"/>
        </w:rPr>
        <w:t>)</w:t>
      </w:r>
      <w:r w:rsidRPr="008F30A0">
        <w:rPr>
          <w:lang w:val="ru-RU"/>
        </w:rPr>
        <w:t xml:space="preserve">: </w:t>
      </w:r>
      <w:r w:rsidRPr="008F30A0">
        <w:rPr>
          <w:lang w:val="ru-RU"/>
        </w:rPr>
        <w:tab/>
        <w:t>угол места космической станции при наблюдении с земной станции;</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D94E2D">
        <w:rPr>
          <w:rFonts w:ascii="Symbol" w:hAnsi="Symbol"/>
          <w:color w:val="000000"/>
        </w:rPr>
        <w:t></w:t>
      </w:r>
      <w:r w:rsidRPr="00D94E2D">
        <w:rPr>
          <w:rFonts w:ascii="Symbol" w:hAnsi="Symbol"/>
          <w:color w:val="000000"/>
        </w:rPr>
        <w:t></w:t>
      </w:r>
      <w:r w:rsidRPr="008F30A0">
        <w:rPr>
          <w:color w:val="000000"/>
          <w:lang w:val="ru-RU"/>
        </w:rPr>
        <w:t xml:space="preserve">, </w:t>
      </w:r>
      <w:r w:rsidRPr="00D94E2D">
        <w:rPr>
          <w:i/>
          <w:iCs/>
          <w:color w:val="000000"/>
        </w:rPr>
        <w:t>i</w:t>
      </w:r>
      <w:r w:rsidRPr="008F30A0">
        <w:rPr>
          <w:color w:val="000000"/>
          <w:lang w:val="ru-RU"/>
        </w:rPr>
        <w:t xml:space="preserve">, </w:t>
      </w:r>
      <w:r w:rsidRPr="00D94E2D">
        <w:rPr>
          <w:rFonts w:ascii="Symbol" w:hAnsi="Symbol"/>
          <w:color w:val="000000"/>
        </w:rPr>
        <w:t></w:t>
      </w:r>
      <w:r w:rsidRPr="008F30A0">
        <w:rPr>
          <w:color w:val="000000"/>
          <w:lang w:val="ru-RU"/>
        </w:rPr>
        <w:t>)</w:t>
      </w:r>
      <w:r w:rsidRPr="008F30A0">
        <w:rPr>
          <w:lang w:val="ru-RU"/>
        </w:rPr>
        <w:t>:</w:t>
      </w:r>
      <w:r w:rsidRPr="008F30A0">
        <w:rPr>
          <w:lang w:val="ru-RU"/>
        </w:rPr>
        <w:tab/>
        <w:t xml:space="preserve">угол между основным лучом и направлением на горизонт, соответствующий рассматриваемому азимуту, </w:t>
      </w:r>
      <w:r w:rsidRPr="00D94E2D">
        <w:rPr>
          <w:rFonts w:ascii="Symbol" w:hAnsi="Symbol"/>
          <w:color w:val="000000"/>
        </w:rPr>
        <w:t></w:t>
      </w:r>
      <w:r w:rsidRPr="008F30A0">
        <w:rPr>
          <w:lang w:val="ru-RU"/>
        </w:rPr>
        <w:t xml:space="preserve">, когда ось основного луча антенны направлена на космическую станцию с подспутниковой точкой на широте </w:t>
      </w:r>
      <w:r w:rsidRPr="00D94E2D">
        <w:rPr>
          <w:i/>
          <w:iCs/>
        </w:rPr>
        <w:t>i</w:t>
      </w:r>
      <w:r w:rsidRPr="008F30A0">
        <w:rPr>
          <w:lang w:val="ru-RU"/>
        </w:rPr>
        <w:t xml:space="preserve"> и разностью долгот, </w:t>
      </w:r>
      <w:r w:rsidRPr="00D94E2D">
        <w:rPr>
          <w:rFonts w:ascii="Symbol" w:hAnsi="Symbol"/>
          <w:color w:val="000000"/>
        </w:rPr>
        <w:t></w:t>
      </w:r>
      <w:r w:rsidRPr="008F30A0">
        <w:rPr>
          <w:lang w:val="ru-RU"/>
        </w:rPr>
        <w:t>;</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8F30A0">
        <w:rPr>
          <w:lang w:val="ru-RU"/>
        </w:rPr>
        <w:t xml:space="preserve">: </w:t>
      </w:r>
      <w:r w:rsidRPr="008F30A0">
        <w:rPr>
          <w:lang w:val="ru-RU"/>
        </w:rPr>
        <w:tab/>
        <w:t>азимут рассматриваемого направления;</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h</w:t>
      </w:r>
      <w:r w:rsidRPr="008F30A0">
        <w:rPr>
          <w:lang w:val="ru-RU"/>
        </w:rPr>
        <w:t xml:space="preserve">: </w:t>
      </w:r>
      <w:r w:rsidRPr="008F30A0">
        <w:rPr>
          <w:lang w:val="ru-RU"/>
        </w:rPr>
        <w:tab/>
        <w:t xml:space="preserve">угол места горизонта для рассматриваемого азимута </w:t>
      </w:r>
      <w:r w:rsidRPr="00D94E2D">
        <w:rPr>
          <w:rFonts w:ascii="Symbol" w:hAnsi="Symbol"/>
          <w:color w:val="000000"/>
        </w:rPr>
        <w:t></w:t>
      </w:r>
      <w:r w:rsidRPr="008F30A0">
        <w:rPr>
          <w:lang w:val="ru-RU"/>
        </w:rPr>
        <w:t>;</w:t>
      </w:r>
    </w:p>
    <w:p w:rsidR="00AA2860" w:rsidRPr="008F30A0" w:rsidRDefault="00AA2860" w:rsidP="00D62F4A">
      <w:pPr>
        <w:pStyle w:val="Equationlegend"/>
        <w:rPr>
          <w:lang w:val="ru-RU"/>
        </w:rPr>
      </w:pPr>
      <w:r w:rsidRPr="008F30A0">
        <w:rPr>
          <w:lang w:val="ru-RU"/>
        </w:rPr>
        <w:tab/>
      </w:r>
      <w:r w:rsidRPr="00D94E2D">
        <w:rPr>
          <w:rFonts w:ascii="Symbol" w:hAnsi="Symbol"/>
          <w:color w:val="000000"/>
        </w:rPr>
        <w:t></w:t>
      </w:r>
      <w:r w:rsidRPr="008F30A0">
        <w:rPr>
          <w:color w:val="000000"/>
          <w:lang w:val="ru-RU"/>
        </w:rPr>
        <w:t>(</w:t>
      </w:r>
      <w:r w:rsidRPr="00D94E2D">
        <w:rPr>
          <w:rFonts w:ascii="Symbol" w:hAnsi="Symbol"/>
          <w:color w:val="000000"/>
        </w:rPr>
        <w:t></w:t>
      </w:r>
      <w:r w:rsidRPr="008F30A0">
        <w:rPr>
          <w:color w:val="000000"/>
          <w:lang w:val="ru-RU"/>
        </w:rPr>
        <w:t>)</w:t>
      </w:r>
      <w:r w:rsidRPr="008F30A0">
        <w:rPr>
          <w:lang w:val="ru-RU"/>
        </w:rPr>
        <w:t xml:space="preserve">: </w:t>
      </w:r>
      <w:r w:rsidRPr="008F30A0">
        <w:rPr>
          <w:lang w:val="ru-RU"/>
        </w:rPr>
        <w:tab/>
        <w:t xml:space="preserve">угол, используемый для расчета усиления в направлении на горизонт для рассматриваемого азимута </w:t>
      </w:r>
      <w:r w:rsidRPr="00D94E2D">
        <w:rPr>
          <w:rFonts w:ascii="Symbol" w:hAnsi="Symbol"/>
          <w:color w:val="000000"/>
        </w:rPr>
        <w:t></w:t>
      </w:r>
      <w:r w:rsidRPr="008F30A0">
        <w:rPr>
          <w:lang w:val="ru-RU"/>
        </w:rPr>
        <w:t>;</w:t>
      </w:r>
    </w:p>
    <w:p w:rsidR="00AA2860" w:rsidRPr="008F30A0" w:rsidRDefault="00AA2860" w:rsidP="00D62F4A">
      <w:pPr>
        <w:pStyle w:val="Equationlegend"/>
        <w:rPr>
          <w:lang w:val="ru-RU"/>
        </w:rPr>
      </w:pPr>
      <w:r w:rsidRPr="008F30A0">
        <w:rPr>
          <w:i/>
          <w:iCs/>
          <w:lang w:val="ru-RU"/>
        </w:rPr>
        <w:tab/>
      </w:r>
      <w:r w:rsidRPr="00D94E2D">
        <w:rPr>
          <w:i/>
          <w:iCs/>
        </w:rPr>
        <w:t>K</w:t>
      </w:r>
      <w:r w:rsidRPr="008F30A0">
        <w:rPr>
          <w:lang w:val="ru-RU"/>
        </w:rPr>
        <w:t xml:space="preserve">: </w:t>
      </w:r>
      <w:r w:rsidRPr="008F30A0">
        <w:rPr>
          <w:lang w:val="ru-RU"/>
        </w:rPr>
        <w:tab/>
        <w:t>отношение радиуса орбиты к радиусу Земли, которое для геостационарной орбиты принято равным 6,62.</w:t>
      </w:r>
    </w:p>
    <w:p w:rsidR="00AA2860" w:rsidRPr="00B04D87" w:rsidRDefault="00AA2860" w:rsidP="00754C97">
      <w:pPr>
        <w:rPr>
          <w:lang w:val="ru-RU"/>
        </w:rPr>
      </w:pPr>
      <w:r w:rsidRPr="00B04D87">
        <w:rPr>
          <w:lang w:val="ru-RU"/>
        </w:rPr>
        <w:t>Все дуги, упомянутые выше, измеряются в градусах.</w:t>
      </w:r>
    </w:p>
    <w:p w:rsidR="00AA2860" w:rsidRPr="008F30A0" w:rsidRDefault="00AA2860" w:rsidP="00D62F4A">
      <w:pPr>
        <w:pStyle w:val="Headingb"/>
        <w:rPr>
          <w:lang w:val="ru-RU"/>
        </w:rPr>
      </w:pPr>
      <w:r w:rsidRPr="008F30A0">
        <w:rPr>
          <w:i/>
          <w:iCs/>
          <w:lang w:val="ru-RU"/>
        </w:rPr>
        <w:t>Случай 1</w:t>
      </w:r>
      <w:r w:rsidRPr="008F30A0">
        <w:rPr>
          <w:lang w:val="ru-RU"/>
        </w:rPr>
        <w:t>:</w:t>
      </w:r>
      <w:r w:rsidRPr="008F30A0">
        <w:rPr>
          <w:lang w:val="ru-RU"/>
        </w:rPr>
        <w:tab/>
        <w:t>Одна космическая станция, наклонение орбиты отсутствует</w:t>
      </w:r>
    </w:p>
    <w:p w:rsidR="00AA2860" w:rsidRPr="00B04D87" w:rsidRDefault="00AA2860" w:rsidP="00754C97">
      <w:pPr>
        <w:rPr>
          <w:lang w:val="ru-RU"/>
        </w:rPr>
      </w:pPr>
      <w:r w:rsidRPr="00B04D87">
        <w:rPr>
          <w:lang w:val="ru-RU"/>
        </w:rPr>
        <w:t>Для одной космической станции, расположенной на орбите без наклонения с разностью долгот</w:t>
      </w:r>
      <w:r>
        <w:rPr>
          <w:lang w:val="ru-RU"/>
        </w:rPr>
        <w:t>,</w:t>
      </w:r>
      <w:r w:rsidRPr="00B04D87">
        <w:rPr>
          <w:lang w:val="ru-RU"/>
        </w:rPr>
        <w:t xml:space="preserve"> </w:t>
      </w:r>
      <w:r w:rsidRPr="00D94E2D">
        <w:rPr>
          <w:rFonts w:ascii="Symbol" w:hAnsi="Symbol"/>
          <w:color w:val="000000"/>
        </w:rPr>
        <w:t></w:t>
      </w:r>
      <w:r w:rsidRPr="00B04D87">
        <w:rPr>
          <w:color w:val="000000"/>
          <w:position w:val="-4"/>
          <w:sz w:val="16"/>
          <w:szCs w:val="16"/>
          <w:lang w:val="ru-RU"/>
        </w:rPr>
        <w:t>0</w:t>
      </w:r>
      <w:r w:rsidRPr="00B04D87">
        <w:rPr>
          <w:lang w:val="ru-RU"/>
        </w:rPr>
        <w:t xml:space="preserve">, при определении угла </w:t>
      </w:r>
      <w:r w:rsidRPr="00D94E2D">
        <w:rPr>
          <w:rFonts w:ascii="Symbol" w:hAnsi="Symbol"/>
          <w:color w:val="000000"/>
        </w:rPr>
        <w:t></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xml:space="preserve"> для каждого азимута </w:t>
      </w:r>
      <w:r w:rsidRPr="00D94E2D">
        <w:rPr>
          <w:rFonts w:ascii="Symbol" w:hAnsi="Symbol"/>
          <w:color w:val="000000"/>
        </w:rPr>
        <w:t></w:t>
      </w:r>
      <w:r w:rsidRPr="00B04D87">
        <w:rPr>
          <w:lang w:val="ru-RU"/>
        </w:rPr>
        <w:t xml:space="preserve"> могут быть применены непосредственно уравнения (8</w:t>
      </w:r>
      <w:r>
        <w:rPr>
          <w:lang w:val="ru-RU"/>
        </w:rPr>
        <w:t>5</w:t>
      </w:r>
      <w:r w:rsidRPr="00B04D87">
        <w:rPr>
          <w:lang w:val="ru-RU"/>
        </w:rPr>
        <w:t>)–(</w:t>
      </w:r>
      <w:r>
        <w:rPr>
          <w:lang w:val="ru-RU"/>
        </w:rPr>
        <w:t>90</w:t>
      </w:r>
      <w:r w:rsidRPr="00B04D87">
        <w:rPr>
          <w:lang w:val="ru-RU"/>
        </w:rPr>
        <w:t xml:space="preserve">) при </w:t>
      </w:r>
      <w:r w:rsidRPr="00D94E2D">
        <w:rPr>
          <w:i/>
          <w:iCs/>
        </w:rPr>
        <w:t>i</w:t>
      </w:r>
      <w:r w:rsidRPr="00B04D87">
        <w:rPr>
          <w:lang w:val="ru-RU"/>
        </w:rPr>
        <w:t xml:space="preserve"> = 0. Таким образом:</w:t>
      </w:r>
    </w:p>
    <w:p w:rsidR="00AA2860" w:rsidRPr="00B04D87" w:rsidRDefault="00AA2860" w:rsidP="001F7297">
      <w:pPr>
        <w:pStyle w:val="Equation"/>
        <w:rPr>
          <w:color w:val="000000"/>
          <w:lang w:val="ru-RU"/>
        </w:rPr>
      </w:pPr>
      <w:r w:rsidRPr="00B04D87">
        <w:rPr>
          <w:color w:val="000000"/>
          <w:lang w:val="ru-RU"/>
        </w:rPr>
        <w:tab/>
      </w:r>
      <w:r w:rsidR="00D62F4A">
        <w:rPr>
          <w:color w:val="000000"/>
          <w:lang w:val="ru-RU"/>
        </w:rPr>
        <w:tab/>
      </w:r>
      <w:r w:rsidRPr="00D94E2D">
        <w:rPr>
          <w:rFonts w:ascii="Symbol" w:hAnsi="Symbol"/>
          <w:color w:val="000000"/>
        </w:rPr>
        <w:t></w:t>
      </w:r>
      <w:r w:rsidRPr="00B04D87">
        <w:rPr>
          <w:color w:val="000000"/>
          <w:lang w:val="ru-RU"/>
        </w:rPr>
        <w:t>(</w:t>
      </w:r>
      <w:r w:rsidRPr="00D94E2D">
        <w:rPr>
          <w:rFonts w:ascii="Symbol" w:hAnsi="Symbol"/>
          <w:color w:val="000000"/>
        </w:rPr>
        <w:t></w:t>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Pr="00D94E2D">
        <w:rPr>
          <w:rFonts w:ascii="Symbol" w:hAnsi="Symbol"/>
          <w:color w:val="000000"/>
        </w:rPr>
        <w:t></w:t>
      </w:r>
      <w:r w:rsidRPr="00D94E2D">
        <w:rPr>
          <w:rFonts w:ascii="Symbol" w:hAnsi="Symbol"/>
          <w:color w:val="000000"/>
        </w:rPr>
        <w:t></w:t>
      </w:r>
      <w:r w:rsidRPr="00D94E2D">
        <w:rPr>
          <w:rFonts w:ascii="Symbol" w:hAnsi="Symbol"/>
          <w:color w:val="000000"/>
        </w:rPr>
        <w:t></w:t>
      </w:r>
      <w:r w:rsidRPr="00B04D87">
        <w:rPr>
          <w:color w:val="000000"/>
          <w:lang w:val="ru-RU"/>
        </w:rPr>
        <w:t xml:space="preserve">, 0, </w:t>
      </w:r>
      <w:r w:rsidRPr="00D94E2D">
        <w:rPr>
          <w:rFonts w:ascii="Symbol" w:hAnsi="Symbol"/>
          <w:color w:val="000000"/>
        </w:rPr>
        <w:t></w:t>
      </w:r>
      <w:r w:rsidRPr="00B04D87">
        <w:rPr>
          <w:color w:val="000000"/>
          <w:position w:val="-4"/>
          <w:sz w:val="16"/>
          <w:szCs w:val="16"/>
          <w:lang w:val="ru-RU"/>
        </w:rPr>
        <w:t>0</w:t>
      </w:r>
      <w:r w:rsidRPr="00D94E2D">
        <w:rPr>
          <w:rFonts w:ascii="Symbol" w:hAnsi="Symbol"/>
          <w:color w:val="000000"/>
        </w:rPr>
        <w:t></w:t>
      </w:r>
      <w:r w:rsidRPr="00B04D87">
        <w:rPr>
          <w:color w:val="000000"/>
          <w:lang w:val="ru-RU"/>
        </w:rPr>
        <w:t>,</w:t>
      </w:r>
      <w:r w:rsidRPr="00B04D87">
        <w:rPr>
          <w:color w:val="000000"/>
          <w:position w:val="-6"/>
          <w:lang w:val="ru-RU"/>
        </w:rPr>
        <w:tab/>
      </w:r>
      <w:r w:rsidRPr="00B04D87">
        <w:rPr>
          <w:color w:val="000000"/>
          <w:lang w:val="ru-RU"/>
        </w:rPr>
        <w:t>(9</w:t>
      </w:r>
      <w:r>
        <w:rPr>
          <w:color w:val="000000"/>
          <w:lang w:val="ru-RU"/>
        </w:rPr>
        <w:t>1</w:t>
      </w:r>
      <w:r w:rsidRPr="00B04D87">
        <w:rPr>
          <w:color w:val="000000"/>
          <w:lang w:val="ru-RU"/>
        </w:rPr>
        <w:t>)</w:t>
      </w:r>
    </w:p>
    <w:p w:rsidR="00AA2860" w:rsidRPr="00B04D87" w:rsidRDefault="00AA2860" w:rsidP="00754C97">
      <w:pPr>
        <w:rPr>
          <w:lang w:val="ru-RU"/>
        </w:rPr>
      </w:pPr>
      <w:r w:rsidRPr="00B04D87">
        <w:rPr>
          <w:lang w:val="ru-RU"/>
        </w:rPr>
        <w:t>где:</w:t>
      </w:r>
    </w:p>
    <w:p w:rsidR="00AA2860" w:rsidRPr="001F7297" w:rsidRDefault="00AA2860" w:rsidP="00D62F4A">
      <w:pPr>
        <w:pStyle w:val="Equationlegend"/>
        <w:rPr>
          <w:lang w:val="ru-RU"/>
        </w:rPr>
      </w:pPr>
      <w:r w:rsidRPr="00B04D87">
        <w:rPr>
          <w:lang w:val="ru-RU"/>
        </w:rPr>
        <w:tab/>
      </w:r>
      <w:r w:rsidRPr="00D94E2D">
        <w:rPr>
          <w:rFonts w:ascii="Symbol" w:hAnsi="Symbol"/>
          <w:color w:val="000000"/>
        </w:rPr>
        <w:t></w:t>
      </w:r>
      <w:r w:rsidRPr="00B04D87">
        <w:rPr>
          <w:color w:val="000000"/>
          <w:position w:val="-4"/>
          <w:sz w:val="16"/>
          <w:szCs w:val="16"/>
          <w:lang w:val="ru-RU"/>
        </w:rPr>
        <w:t>0</w:t>
      </w:r>
      <w:r w:rsidRPr="00B04D87">
        <w:rPr>
          <w:lang w:val="ru-RU"/>
        </w:rPr>
        <w:t>:</w:t>
      </w:r>
      <w:r w:rsidRPr="00B04D87">
        <w:rPr>
          <w:lang w:val="ru-RU"/>
        </w:rPr>
        <w:tab/>
        <w:t>разность долгот между земной станцией и космической станцией.</w:t>
      </w:r>
    </w:p>
    <w:p w:rsidR="00AA2860" w:rsidRPr="008F30A0" w:rsidRDefault="00AA2860" w:rsidP="00D62F4A">
      <w:pPr>
        <w:pStyle w:val="Headingb"/>
        <w:rPr>
          <w:lang w:val="ru-RU"/>
        </w:rPr>
      </w:pPr>
      <w:r w:rsidRPr="008F30A0">
        <w:rPr>
          <w:i/>
          <w:iCs/>
          <w:lang w:val="ru-RU"/>
        </w:rPr>
        <w:lastRenderedPageBreak/>
        <w:t>Случай 2</w:t>
      </w:r>
      <w:r w:rsidRPr="008F30A0">
        <w:rPr>
          <w:lang w:val="ru-RU"/>
        </w:rPr>
        <w:t>:</w:t>
      </w:r>
      <w:r w:rsidRPr="008F30A0">
        <w:rPr>
          <w:lang w:val="ru-RU"/>
        </w:rPr>
        <w:tab/>
        <w:t>Космические станции на участке дуги геостационарной орбиты, наклонение орбиты отсутствует</w:t>
      </w:r>
    </w:p>
    <w:p w:rsidR="00AA2860" w:rsidRDefault="00AA2860" w:rsidP="00D62F4A">
      <w:pPr>
        <w:rPr>
          <w:bCs/>
          <w:lang w:val="ru-RU"/>
        </w:rPr>
      </w:pPr>
      <w:r>
        <w:rPr>
          <w:lang w:val="ru-RU"/>
        </w:rPr>
        <w:t xml:space="preserve">Для космических станций, работающих без наклонения орбиты на участке дуги геостационарной орбиты, могут непосредственно применяться уравнения </w:t>
      </w:r>
      <w:r w:rsidRPr="003F4AD2">
        <w:rPr>
          <w:lang w:val="ru-RU"/>
        </w:rPr>
        <w:t>(85)–(90)</w:t>
      </w:r>
      <w:r>
        <w:rPr>
          <w:lang w:val="ru-RU"/>
        </w:rPr>
        <w:t xml:space="preserve"> с использованием </w:t>
      </w:r>
      <w:r>
        <w:rPr>
          <w:i/>
          <w:iCs/>
          <w:lang w:val="en-US"/>
        </w:rPr>
        <w:t>i</w:t>
      </w:r>
      <w:r>
        <w:rPr>
          <w:lang w:val="ru-RU"/>
        </w:rPr>
        <w:t xml:space="preserve"> = 0 для определения минимального значения внеосевого угла. Для каждого азимута </w:t>
      </w:r>
      <w:r>
        <w:rPr>
          <w:rFonts w:ascii="Symbol" w:hAnsi="Symbol"/>
        </w:rPr>
        <w:t></w:t>
      </w:r>
      <w:r>
        <w:rPr>
          <w:lang w:val="ru-RU"/>
        </w:rPr>
        <w:t xml:space="preserve"> угол </w:t>
      </w:r>
      <w:r>
        <w:rPr>
          <w:rFonts w:ascii="Symbol" w:hAnsi="Symbol"/>
        </w:rPr>
        <w:t></w:t>
      </w:r>
      <w:r w:rsidRPr="003F4AD2">
        <w:rPr>
          <w:lang w:val="ru-RU"/>
        </w:rPr>
        <w:t>(</w:t>
      </w:r>
      <w:r>
        <w:rPr>
          <w:rFonts w:ascii="Symbol" w:hAnsi="Symbol"/>
        </w:rPr>
        <w:t></w:t>
      </w:r>
      <w:r w:rsidRPr="003F4AD2">
        <w:rPr>
          <w:lang w:val="ru-RU"/>
        </w:rPr>
        <w:t>)</w:t>
      </w:r>
      <w:r>
        <w:rPr>
          <w:lang w:val="ru-RU"/>
        </w:rPr>
        <w:t xml:space="preserve"> является минимальным значением </w:t>
      </w:r>
      <w:r>
        <w:rPr>
          <w:rFonts w:ascii="Symbol" w:hAnsi="Symbol"/>
        </w:rPr>
        <w:t></w:t>
      </w:r>
      <w:r>
        <w:rPr>
          <w:rFonts w:ascii="Symbol" w:hAnsi="Symbol"/>
          <w:lang w:val="ru-RU"/>
        </w:rPr>
        <w:t></w:t>
      </w:r>
      <w:r>
        <w:rPr>
          <w:rFonts w:ascii="Symbol" w:hAnsi="Symbol"/>
        </w:rPr>
        <w:t></w:t>
      </w:r>
      <w:r w:rsidRPr="003F4AD2">
        <w:rPr>
          <w:lang w:val="ru-RU"/>
        </w:rPr>
        <w:t xml:space="preserve">, </w:t>
      </w:r>
      <w:r>
        <w:rPr>
          <w:rFonts w:ascii="Symbol" w:hAnsi="Symbol"/>
        </w:rPr>
        <w:t></w:t>
      </w:r>
      <w:r w:rsidRPr="003F4AD2">
        <w:rPr>
          <w:lang w:val="ru-RU"/>
        </w:rPr>
        <w:t xml:space="preserve">, </w:t>
      </w:r>
      <w:r>
        <w:rPr>
          <w:rFonts w:ascii="Symbol" w:hAnsi="Symbol"/>
        </w:rPr>
        <w:t></w:t>
      </w:r>
      <w:r>
        <w:rPr>
          <w:lang w:val="ru-RU"/>
        </w:rPr>
        <w:t>) для любой позиции вдоль дуги. Таким образом:</w:t>
      </w:r>
    </w:p>
    <w:p w:rsidR="00AA2860" w:rsidRPr="00D62F4A" w:rsidRDefault="00AA2860" w:rsidP="001C0A1F">
      <w:pPr>
        <w:pStyle w:val="Equation"/>
        <w:spacing w:before="80"/>
        <w:rPr>
          <w:b/>
          <w:bCs/>
          <w:iCs/>
          <w:lang w:val="ru-RU"/>
        </w:rPr>
      </w:pPr>
      <w:r w:rsidRPr="009A3FB8">
        <w:rPr>
          <w:lang w:val="ru-RU"/>
        </w:rPr>
        <w:tab/>
      </w:r>
      <w:r w:rsidR="00D62F4A">
        <w:rPr>
          <w:lang w:val="ru-RU"/>
        </w:rPr>
        <w:tab/>
      </w:r>
      <w:r>
        <w:rPr>
          <w:rFonts w:ascii="Symbol" w:hAnsi="Symbol"/>
        </w:rPr>
        <w:t></w:t>
      </w:r>
      <w:r w:rsidRPr="009A3FB8">
        <w:rPr>
          <w:lang w:val="ru-RU"/>
        </w:rPr>
        <w:t>(</w:t>
      </w:r>
      <w:r>
        <w:rPr>
          <w:rFonts w:ascii="Symbol" w:hAnsi="Symbol"/>
        </w:rPr>
        <w:t></w:t>
      </w:r>
      <w:r w:rsidRPr="009A3FB8">
        <w:rPr>
          <w:lang w:val="ru-RU"/>
        </w:rPr>
        <w:t xml:space="preserve">) </w:t>
      </w:r>
      <w:r>
        <w:rPr>
          <w:rFonts w:ascii="Symbol" w:hAnsi="Symbol"/>
        </w:rPr>
        <w:t></w:t>
      </w:r>
      <w:r w:rsidRPr="009A3FB8">
        <w:rPr>
          <w:lang w:val="ru-RU"/>
        </w:rPr>
        <w:t xml:space="preserve">  </w:t>
      </w:r>
      <w:r>
        <w:rPr>
          <w:lang w:val="en-US"/>
        </w:rPr>
        <w:t>min</w:t>
      </w:r>
      <w:r w:rsidRPr="009A3FB8">
        <w:rPr>
          <w:lang w:val="ru-RU"/>
        </w:rPr>
        <w:t xml:space="preserve">  </w:t>
      </w:r>
      <w:r>
        <w:rPr>
          <w:rFonts w:ascii="Symbol" w:hAnsi="Symbol"/>
        </w:rPr>
        <w:t></w:t>
      </w:r>
      <w:r>
        <w:t></w:t>
      </w:r>
      <w:r w:rsidRPr="009A3FB8">
        <w:rPr>
          <w:lang w:val="ru-RU"/>
        </w:rPr>
        <w:t>(</w:t>
      </w:r>
      <w:r>
        <w:rPr>
          <w:rFonts w:ascii="Symbol" w:hAnsi="Symbol"/>
        </w:rPr>
        <w:t></w:t>
      </w:r>
      <w:r w:rsidRPr="009A3FB8">
        <w:rPr>
          <w:lang w:val="ru-RU"/>
        </w:rPr>
        <w:t xml:space="preserve">, 0, </w:t>
      </w:r>
      <w:r>
        <w:rPr>
          <w:rFonts w:ascii="Symbol" w:hAnsi="Symbol"/>
        </w:rPr>
        <w:t></w:t>
      </w:r>
      <w:r>
        <w:rPr>
          <w:rFonts w:ascii="Symbol" w:hAnsi="Symbol"/>
        </w:rPr>
        <w:t></w:t>
      </w:r>
      <w:r>
        <w:t></w:t>
      </w:r>
      <w:r w:rsidRPr="009A3FB8">
        <w:rPr>
          <w:position w:val="-6"/>
          <w:lang w:val="ru-RU"/>
        </w:rPr>
        <w:tab/>
      </w:r>
      <w:r w:rsidRPr="009A3FB8">
        <w:rPr>
          <w:lang w:val="ru-RU"/>
        </w:rPr>
        <w:t>(92)</w:t>
      </w:r>
      <w:r w:rsidR="001C0A1F">
        <w:rPr>
          <w:lang w:val="ru-RU"/>
        </w:rPr>
        <w:br/>
      </w:r>
      <w:r w:rsidRPr="009A3FB8">
        <w:rPr>
          <w:lang w:val="ru-RU"/>
        </w:rPr>
        <w:tab/>
      </w:r>
      <w:r w:rsidRPr="009A3FB8">
        <w:rPr>
          <w:lang w:val="ru-RU"/>
        </w:rPr>
        <w:tab/>
      </w:r>
      <w:r>
        <w:rPr>
          <w:szCs w:val="18"/>
        </w:rPr>
        <w:sym w:font="Symbol" w:char="F064"/>
      </w:r>
      <w:r w:rsidRPr="0063220F">
        <w:rPr>
          <w:i/>
          <w:vertAlign w:val="subscript"/>
          <w:lang w:val="es-ES_tradnl"/>
        </w:rPr>
        <w:t>w</w:t>
      </w:r>
      <w:r w:rsidRPr="003F4AD2">
        <w:rPr>
          <w:lang w:val="ru-RU"/>
        </w:rPr>
        <w:t xml:space="preserve"> </w:t>
      </w:r>
      <w:r>
        <w:rPr>
          <w:szCs w:val="18"/>
        </w:rPr>
        <w:sym w:font="Symbol" w:char="F0A3"/>
      </w:r>
      <w:r w:rsidRPr="003F4AD2">
        <w:rPr>
          <w:lang w:val="ru-RU"/>
        </w:rPr>
        <w:t xml:space="preserve"> </w:t>
      </w:r>
      <w:r>
        <w:rPr>
          <w:szCs w:val="18"/>
        </w:rPr>
        <w:sym w:font="Symbol" w:char="F064"/>
      </w:r>
      <w:r w:rsidRPr="003F4AD2">
        <w:rPr>
          <w:lang w:val="ru-RU"/>
        </w:rPr>
        <w:t xml:space="preserve"> </w:t>
      </w:r>
      <w:r>
        <w:rPr>
          <w:szCs w:val="18"/>
        </w:rPr>
        <w:sym w:font="Symbol" w:char="F0A3"/>
      </w:r>
      <w:r w:rsidRPr="003F4AD2">
        <w:rPr>
          <w:lang w:val="ru-RU"/>
        </w:rPr>
        <w:t xml:space="preserve"> </w:t>
      </w:r>
      <w:r>
        <w:rPr>
          <w:szCs w:val="18"/>
        </w:rPr>
        <w:sym w:font="Symbol" w:char="F064"/>
      </w:r>
      <w:r w:rsidRPr="0063220F">
        <w:rPr>
          <w:i/>
          <w:vertAlign w:val="subscript"/>
          <w:lang w:val="es-ES_tradnl"/>
        </w:rPr>
        <w:t>e</w:t>
      </w:r>
      <w:r w:rsidRPr="0063220F">
        <w:rPr>
          <w:iCs/>
          <w:lang w:val="ru-RU"/>
        </w:rPr>
        <w:t>,</w:t>
      </w:r>
    </w:p>
    <w:p w:rsidR="00AA2860" w:rsidRPr="009A3FB8" w:rsidRDefault="00AA2860" w:rsidP="00D62F4A">
      <w:pPr>
        <w:rPr>
          <w:lang w:val="ru-RU"/>
        </w:rPr>
      </w:pPr>
      <w:r w:rsidRPr="009A3FB8">
        <w:rPr>
          <w:lang w:val="ru-RU"/>
        </w:rPr>
        <w:t>где:</w:t>
      </w:r>
    </w:p>
    <w:p w:rsidR="00AA2860" w:rsidRPr="008F30A0" w:rsidRDefault="00AA2860" w:rsidP="00D62F4A">
      <w:pPr>
        <w:pStyle w:val="Equationlegend"/>
        <w:rPr>
          <w:i/>
          <w:position w:val="-4"/>
          <w:lang w:val="ru-RU"/>
        </w:rPr>
      </w:pPr>
      <w:r w:rsidRPr="008F30A0">
        <w:rPr>
          <w:lang w:val="ru-RU"/>
        </w:rPr>
        <w:tab/>
      </w:r>
      <w:r>
        <w:rPr>
          <w:szCs w:val="18"/>
        </w:rPr>
        <w:sym w:font="Symbol" w:char="F064"/>
      </w:r>
      <w:r w:rsidRPr="0063220F">
        <w:rPr>
          <w:i/>
          <w:vertAlign w:val="subscript"/>
          <w:lang w:val="es-ES_tradnl"/>
        </w:rPr>
        <w:t>e</w:t>
      </w:r>
      <w:r w:rsidRPr="008F30A0">
        <w:rPr>
          <w:lang w:val="ru-RU"/>
        </w:rPr>
        <w:t>:</w:t>
      </w:r>
      <w:r w:rsidRPr="008F30A0">
        <w:rPr>
          <w:lang w:val="ru-RU"/>
        </w:rPr>
        <w:tab/>
        <w:t>разность долгот в крайней восточной точке рабочего участка орбитальной дуги;</w:t>
      </w:r>
    </w:p>
    <w:p w:rsidR="00AA2860" w:rsidRPr="008F30A0" w:rsidRDefault="00AA2860" w:rsidP="00D62F4A">
      <w:pPr>
        <w:pStyle w:val="Equationlegend"/>
        <w:rPr>
          <w:lang w:val="ru-RU"/>
        </w:rPr>
      </w:pPr>
      <w:r w:rsidRPr="008F30A0">
        <w:rPr>
          <w:lang w:val="ru-RU"/>
        </w:rPr>
        <w:tab/>
      </w:r>
      <w:r>
        <w:rPr>
          <w:szCs w:val="18"/>
        </w:rPr>
        <w:sym w:font="Symbol" w:char="F064"/>
      </w:r>
      <w:r w:rsidRPr="0063220F">
        <w:rPr>
          <w:i/>
          <w:vertAlign w:val="subscript"/>
          <w:lang w:val="es-ES_tradnl"/>
        </w:rPr>
        <w:t>w</w:t>
      </w:r>
      <w:r w:rsidRPr="008F30A0">
        <w:rPr>
          <w:lang w:val="ru-RU"/>
        </w:rPr>
        <w:t>:</w:t>
      </w:r>
      <w:r w:rsidRPr="008F30A0">
        <w:rPr>
          <w:lang w:val="ru-RU"/>
        </w:rPr>
        <w:tab/>
        <w:t>разность долгот в крайней западной точке рабочего участка орбитальной дуги.</w:t>
      </w:r>
    </w:p>
    <w:p w:rsidR="00AA2860" w:rsidRPr="008F30A0" w:rsidRDefault="00AA2860" w:rsidP="00714A16">
      <w:pPr>
        <w:pStyle w:val="Headingb"/>
        <w:rPr>
          <w:lang w:val="ru-RU"/>
        </w:rPr>
      </w:pPr>
      <w:r w:rsidRPr="008F30A0">
        <w:rPr>
          <w:i/>
          <w:iCs/>
          <w:lang w:val="ru-RU"/>
        </w:rPr>
        <w:t>Случай 3</w:t>
      </w:r>
      <w:r w:rsidRPr="008F30A0">
        <w:rPr>
          <w:lang w:val="ru-RU"/>
        </w:rPr>
        <w:t>:</w:t>
      </w:r>
      <w:r w:rsidRPr="008F30A0">
        <w:rPr>
          <w:lang w:val="ru-RU"/>
        </w:rPr>
        <w:tab/>
        <w:t>Космические станции на участке дуги наклоненной геостационарной орбиты</w:t>
      </w:r>
    </w:p>
    <w:p w:rsidR="00AA2860" w:rsidRPr="009D1A16" w:rsidRDefault="00AA2860" w:rsidP="0063220F">
      <w:pPr>
        <w:rPr>
          <w:lang w:val="en-US"/>
        </w:rPr>
      </w:pPr>
      <w:r w:rsidRPr="009A3FB8">
        <w:rPr>
          <w:lang w:val="ru-RU"/>
        </w:rPr>
        <w:t>Для космических станций, работающих на участке дуги слегка наклоненной геостационарной орбиты с</w:t>
      </w:r>
      <w:r w:rsidR="001C0A1F">
        <w:rPr>
          <w:lang w:val="ru-RU"/>
        </w:rPr>
        <w:t> </w:t>
      </w:r>
      <w:r w:rsidRPr="009A3FB8">
        <w:rPr>
          <w:lang w:val="ru-RU"/>
        </w:rPr>
        <w:t xml:space="preserve">номинальной разностью долгот между </w:t>
      </w:r>
      <w:r>
        <w:rPr>
          <w:szCs w:val="18"/>
        </w:rPr>
        <w:sym w:font="Symbol" w:char="F064"/>
      </w:r>
      <w:r w:rsidRPr="0063220F">
        <w:rPr>
          <w:i/>
          <w:vertAlign w:val="subscript"/>
          <w:lang w:val="es-ES_tradnl"/>
        </w:rPr>
        <w:t>e</w:t>
      </w:r>
      <w:r w:rsidRPr="009A3FB8">
        <w:rPr>
          <w:lang w:val="ru-RU"/>
        </w:rPr>
        <w:t xml:space="preserve"> </w:t>
      </w:r>
      <w:r w:rsidR="0063220F">
        <w:rPr>
          <w:lang w:val="ru-RU"/>
        </w:rPr>
        <w:t xml:space="preserve">и </w:t>
      </w:r>
      <w:r>
        <w:rPr>
          <w:szCs w:val="18"/>
        </w:rPr>
        <w:sym w:font="Symbol" w:char="F064"/>
      </w:r>
      <w:r w:rsidRPr="0063220F">
        <w:rPr>
          <w:i/>
          <w:vertAlign w:val="subscript"/>
          <w:lang w:val="es-ES_tradnl"/>
        </w:rPr>
        <w:t>w</w:t>
      </w:r>
      <w:r w:rsidRPr="009A3FB8">
        <w:rPr>
          <w:lang w:val="ru-RU"/>
        </w:rPr>
        <w:t xml:space="preserve">, необходимо учитывать максимальное наклонение орбиты, </w:t>
      </w:r>
      <w:r>
        <w:rPr>
          <w:i/>
        </w:rPr>
        <w:t>i</w:t>
      </w:r>
      <w:r w:rsidRPr="0063220F">
        <w:rPr>
          <w:i/>
          <w:vertAlign w:val="subscript"/>
        </w:rPr>
        <w:t>s</w:t>
      </w:r>
      <w:r w:rsidRPr="009A3FB8">
        <w:rPr>
          <w:lang w:val="ru-RU"/>
        </w:rPr>
        <w:t>, в</w:t>
      </w:r>
      <w:r w:rsidR="001C0A1F">
        <w:rPr>
          <w:lang w:val="ru-RU"/>
        </w:rPr>
        <w:t> </w:t>
      </w:r>
      <w:r w:rsidRPr="009A3FB8">
        <w:rPr>
          <w:lang w:val="ru-RU"/>
        </w:rPr>
        <w:t xml:space="preserve">течение всего времени ее существования. При определении минимального внеосевого угла для каждой из четырех дуг в координатах азимут/угол места, которые ограничивают траекторию космической станции по азимуту и углу места, могут быть использованы уравнения (85)–(90). Ограничивающие дуги соответствуют максимальному и минимальному значениям широты подспутниковых точек и предельным значениям разности долгот земной и космической станций, когда космическая станция работает на орбите с максимальным наклонением. </w:t>
      </w:r>
      <w:r>
        <w:t>Таким</w:t>
      </w:r>
      <w:r w:rsidRPr="009D1A16">
        <w:rPr>
          <w:lang w:val="en-US"/>
        </w:rPr>
        <w:t xml:space="preserve"> </w:t>
      </w:r>
      <w:r>
        <w:t>образом</w:t>
      </w:r>
      <w:r w:rsidRPr="009D1A16">
        <w:rPr>
          <w:lang w:val="en-US"/>
        </w:rPr>
        <w:t>:</w:t>
      </w:r>
    </w:p>
    <w:p w:rsidR="00AA2860" w:rsidRPr="009D1A16" w:rsidRDefault="00AA2860" w:rsidP="009A3FB8">
      <w:pPr>
        <w:pStyle w:val="Equation"/>
        <w:spacing w:before="0" w:after="160"/>
        <w:rPr>
          <w:lang w:val="en-US"/>
        </w:rPr>
      </w:pPr>
      <w:bookmarkStart w:id="181" w:name="F029"/>
      <w:bookmarkStart w:id="182" w:name="F028"/>
      <w:r w:rsidRPr="009D1A16">
        <w:rPr>
          <w:lang w:val="en-US"/>
        </w:rPr>
        <w:tab/>
      </w:r>
      <w:r w:rsidRPr="009D1A16">
        <w:rPr>
          <w:lang w:val="en-US"/>
        </w:rPr>
        <w:tab/>
      </w:r>
      <w:r>
        <w:rPr>
          <w:szCs w:val="18"/>
        </w:rPr>
        <w:sym w:font="Symbol" w:char="F06A"/>
      </w:r>
      <w:r w:rsidRPr="009D1A16">
        <w:rPr>
          <w:lang w:val="en-US"/>
        </w:rPr>
        <w:t>(</w:t>
      </w:r>
      <w:r>
        <w:rPr>
          <w:szCs w:val="18"/>
        </w:rPr>
        <w:sym w:font="Symbol" w:char="F061"/>
      </w:r>
      <w:r w:rsidRPr="009D1A16">
        <w:rPr>
          <w:lang w:val="en-US"/>
        </w:rPr>
        <w:t xml:space="preserve">) </w:t>
      </w:r>
      <w:r>
        <w:rPr>
          <w:rFonts w:ascii="Symbol" w:hAnsi="Symbol"/>
        </w:rPr>
        <w:t></w:t>
      </w:r>
      <w:r w:rsidRPr="009D1A16">
        <w:rPr>
          <w:lang w:val="en-US"/>
        </w:rPr>
        <w:t xml:space="preserve">  min  </w:t>
      </w:r>
      <w:r>
        <w:rPr>
          <w:szCs w:val="18"/>
        </w:rPr>
        <w:sym w:font="Symbol" w:char="F06A"/>
      </w:r>
      <w:r w:rsidRPr="0063220F">
        <w:rPr>
          <w:i/>
          <w:vertAlign w:val="subscript"/>
          <w:lang w:val="en-US"/>
        </w:rPr>
        <w:t>n</w:t>
      </w:r>
      <w:r w:rsidRPr="009D1A16">
        <w:rPr>
          <w:lang w:val="en-US"/>
        </w:rPr>
        <w:t>(</w:t>
      </w:r>
      <w:r>
        <w:rPr>
          <w:szCs w:val="18"/>
        </w:rPr>
        <w:sym w:font="Symbol" w:char="F061"/>
      </w:r>
      <w:r w:rsidRPr="009D1A16">
        <w:rPr>
          <w:lang w:val="en-US"/>
        </w:rPr>
        <w:t>)</w:t>
      </w:r>
      <w:r w:rsidRPr="009D1A16">
        <w:rPr>
          <w:lang w:val="en-US"/>
        </w:rPr>
        <w:tab/>
        <w:t>(93)</w:t>
      </w:r>
      <w:bookmarkEnd w:id="181"/>
      <w:bookmarkEnd w:id="182"/>
      <w:r w:rsidRPr="009D1A16">
        <w:rPr>
          <w:lang w:val="en-US"/>
        </w:rPr>
        <w:br/>
      </w:r>
      <w:r w:rsidRPr="009D1A16">
        <w:rPr>
          <w:position w:val="-10"/>
          <w:lang w:val="en-US"/>
        </w:rPr>
        <w:tab/>
      </w:r>
      <w:r w:rsidRPr="009D1A16">
        <w:rPr>
          <w:position w:val="-10"/>
          <w:lang w:val="en-US"/>
        </w:rPr>
        <w:tab/>
      </w:r>
      <w:r w:rsidRPr="009D1A16">
        <w:rPr>
          <w:i/>
          <w:lang w:val="en-US"/>
        </w:rPr>
        <w:t>n</w:t>
      </w:r>
      <w:r w:rsidRPr="009D1A16">
        <w:rPr>
          <w:lang w:val="en-US"/>
        </w:rPr>
        <w:t xml:space="preserve"> </w:t>
      </w:r>
      <w:r>
        <w:rPr>
          <w:rFonts w:ascii="Symbol" w:hAnsi="Symbol"/>
        </w:rPr>
        <w:t></w:t>
      </w:r>
      <w:r w:rsidRPr="009D1A16">
        <w:rPr>
          <w:lang w:val="en-US"/>
        </w:rPr>
        <w:t xml:space="preserve"> 1–4,</w:t>
      </w:r>
    </w:p>
    <w:p w:rsidR="00AA2860" w:rsidRDefault="00AA2860" w:rsidP="001C0A1F">
      <w:pPr>
        <w:rPr>
          <w:lang w:val="en-GB"/>
        </w:rPr>
      </w:pPr>
      <w:r>
        <w:rPr>
          <w:lang w:val="en-GB"/>
        </w:rPr>
        <w:t>при:</w:t>
      </w:r>
    </w:p>
    <w:p w:rsidR="00AA2860" w:rsidRPr="00717D64" w:rsidRDefault="001C0A1F" w:rsidP="001C0A1F">
      <w:pPr>
        <w:pStyle w:val="Equation"/>
        <w:rPr>
          <w:lang w:val="en-US"/>
        </w:rPr>
      </w:pPr>
      <w:r>
        <w:rPr>
          <w:lang w:val="en-US"/>
        </w:rPr>
        <w:tab/>
      </w:r>
      <w:r>
        <w:rPr>
          <w:lang w:val="en-US"/>
        </w:rPr>
        <w:tab/>
      </w:r>
      <w:r w:rsidR="00AA2860">
        <w:rPr>
          <w:szCs w:val="18"/>
        </w:rPr>
        <w:sym w:font="Symbol" w:char="F06A"/>
      </w:r>
      <w:r w:rsidR="00AA2860" w:rsidRPr="00A07BE9">
        <w:rPr>
          <w:iCs/>
          <w:vertAlign w:val="subscript"/>
          <w:lang w:val="en-US"/>
        </w:rPr>
        <w:t>1</w:t>
      </w:r>
      <w:r w:rsidR="00AA2860">
        <w:rPr>
          <w:lang w:val="en-US"/>
        </w:rPr>
        <w:t>(</w:t>
      </w:r>
      <w:r w:rsidR="00AA2860">
        <w:rPr>
          <w:szCs w:val="18"/>
        </w:rPr>
        <w:sym w:font="Symbol" w:char="F061"/>
      </w:r>
      <w:r w:rsidR="00AA2860">
        <w:rPr>
          <w:lang w:val="en-US"/>
        </w:rPr>
        <w:t xml:space="preserve">) </w:t>
      </w:r>
      <w:r w:rsidR="00AA2860" w:rsidRPr="003F4AD2">
        <w:rPr>
          <w:lang w:val="en-US"/>
        </w:rPr>
        <w:t>=</w:t>
      </w:r>
      <w:r w:rsidR="00AA2860">
        <w:rPr>
          <w:lang w:val="en-US"/>
        </w:rPr>
        <w:t xml:space="preserve"> min   </w:t>
      </w:r>
      <w:r w:rsidR="00AA2860">
        <w:rPr>
          <w:szCs w:val="18"/>
        </w:rPr>
        <w:sym w:font="Symbol" w:char="F06A"/>
      </w:r>
      <w:r w:rsidR="00AA2860">
        <w:rPr>
          <w:lang w:val="en-US"/>
        </w:rPr>
        <w:t>(</w:t>
      </w:r>
      <w:r w:rsidR="00AA2860">
        <w:rPr>
          <w:szCs w:val="18"/>
        </w:rPr>
        <w:sym w:font="Symbol" w:char="F061"/>
      </w:r>
      <w:r w:rsidR="00AA2860">
        <w:rPr>
          <w:lang w:val="en-US"/>
        </w:rPr>
        <w:t xml:space="preserve">, </w:t>
      </w:r>
      <w:r w:rsidR="00AA2860">
        <w:rPr>
          <w:i/>
          <w:lang w:val="en-US"/>
        </w:rPr>
        <w:t>–i</w:t>
      </w:r>
      <w:r w:rsidR="00AA2860" w:rsidRPr="0063220F">
        <w:rPr>
          <w:i/>
          <w:vertAlign w:val="subscript"/>
          <w:lang w:val="en-US"/>
        </w:rPr>
        <w:t>s</w:t>
      </w:r>
      <w:r w:rsidR="00AA2860">
        <w:rPr>
          <w:lang w:val="en-US"/>
        </w:rPr>
        <w:t xml:space="preserve">, </w:t>
      </w:r>
      <w:r w:rsidR="00AA2860">
        <w:rPr>
          <w:szCs w:val="18"/>
        </w:rPr>
        <w:sym w:font="Symbol" w:char="F064"/>
      </w:r>
      <w:r>
        <w:rPr>
          <w:lang w:val="en-US"/>
        </w:rPr>
        <w:t>)</w:t>
      </w:r>
      <w:r>
        <w:rPr>
          <w:lang w:val="en-US"/>
        </w:rPr>
        <w:tab/>
        <w:t>(94)</w:t>
      </w:r>
      <w:r>
        <w:rPr>
          <w:lang w:val="en-US"/>
        </w:rPr>
        <w:br/>
      </w:r>
      <w:r>
        <w:rPr>
          <w:lang w:val="en-US"/>
        </w:rPr>
        <w:tab/>
      </w:r>
      <w:r>
        <w:rPr>
          <w:lang w:val="en-US"/>
        </w:rPr>
        <w:tab/>
      </w:r>
      <w:r w:rsidR="00AA2860">
        <w:rPr>
          <w:szCs w:val="18"/>
        </w:rPr>
        <w:sym w:font="Symbol" w:char="F064"/>
      </w:r>
      <w:r w:rsidR="00AA2860" w:rsidRPr="0063220F">
        <w:rPr>
          <w:i/>
          <w:vertAlign w:val="subscript"/>
          <w:lang w:val="en-US"/>
        </w:rPr>
        <w:t>w</w:t>
      </w:r>
      <w:r w:rsidR="00AA2860">
        <w:rPr>
          <w:lang w:val="en-US"/>
        </w:rPr>
        <w:t xml:space="preserve"> – </w:t>
      </w:r>
      <w:r w:rsidR="00AA2860">
        <w:rPr>
          <w:szCs w:val="18"/>
        </w:rPr>
        <w:sym w:font="Symbol" w:char="F064"/>
      </w:r>
      <w:r w:rsidR="00AA2860" w:rsidRPr="0063220F">
        <w:rPr>
          <w:i/>
          <w:vertAlign w:val="subscript"/>
          <w:lang w:val="en-US"/>
        </w:rPr>
        <w:t>s</w:t>
      </w:r>
      <w:r w:rsidR="00AA2860">
        <w:rPr>
          <w:lang w:val="en-US"/>
        </w:rPr>
        <w:t xml:space="preserve"> </w:t>
      </w:r>
      <w:r w:rsidR="00AA2860">
        <w:rPr>
          <w:szCs w:val="18"/>
        </w:rPr>
        <w:sym w:font="Symbol" w:char="F0A3"/>
      </w:r>
      <w:r w:rsidR="00AA2860">
        <w:rPr>
          <w:lang w:val="en-US"/>
        </w:rPr>
        <w:t xml:space="preserve"> </w:t>
      </w:r>
      <w:r w:rsidR="00AA2860">
        <w:rPr>
          <w:szCs w:val="18"/>
        </w:rPr>
        <w:sym w:font="Symbol" w:char="F064"/>
      </w:r>
      <w:r w:rsidR="00AA2860">
        <w:rPr>
          <w:lang w:val="en-US"/>
        </w:rPr>
        <w:t xml:space="preserve"> </w:t>
      </w:r>
      <w:r w:rsidR="00AA2860">
        <w:rPr>
          <w:szCs w:val="18"/>
        </w:rPr>
        <w:sym w:font="Symbol" w:char="F0A3"/>
      </w:r>
      <w:r w:rsidR="00AA2860">
        <w:rPr>
          <w:lang w:val="en-US"/>
        </w:rPr>
        <w:t xml:space="preserve"> </w:t>
      </w:r>
      <w:r w:rsidR="00AA2860">
        <w:rPr>
          <w:szCs w:val="18"/>
        </w:rPr>
        <w:sym w:font="Symbol" w:char="F064"/>
      </w:r>
      <w:r w:rsidR="00AA2860" w:rsidRPr="0063220F">
        <w:rPr>
          <w:i/>
          <w:vertAlign w:val="subscript"/>
          <w:lang w:val="en-US"/>
        </w:rPr>
        <w:t>e</w:t>
      </w:r>
      <w:r w:rsidR="00AA2860">
        <w:rPr>
          <w:lang w:val="en-US"/>
        </w:rPr>
        <w:t xml:space="preserve"> </w:t>
      </w:r>
      <w:r w:rsidR="00AA2860" w:rsidRPr="003F4AD2">
        <w:rPr>
          <w:lang w:val="en-US"/>
        </w:rPr>
        <w:t>+</w:t>
      </w:r>
      <w:r w:rsidR="00AA2860">
        <w:rPr>
          <w:lang w:val="en-US"/>
        </w:rPr>
        <w:t xml:space="preserve"> </w:t>
      </w:r>
      <w:r w:rsidR="00AA2860">
        <w:rPr>
          <w:szCs w:val="18"/>
        </w:rPr>
        <w:sym w:font="Symbol" w:char="F064"/>
      </w:r>
      <w:r w:rsidR="00AA2860" w:rsidRPr="0063220F">
        <w:rPr>
          <w:i/>
          <w:vertAlign w:val="subscript"/>
          <w:lang w:val="en-US"/>
        </w:rPr>
        <w:t>s</w:t>
      </w:r>
      <w:r w:rsidR="00AA2860" w:rsidRPr="003F4AD2">
        <w:rPr>
          <w:lang w:val="en-US"/>
        </w:rPr>
        <w:t>,</w:t>
      </w:r>
    </w:p>
    <w:p w:rsidR="00AA2860" w:rsidRPr="00717D64" w:rsidRDefault="00AA2860" w:rsidP="001C0A1F">
      <w:pPr>
        <w:pStyle w:val="Equation"/>
        <w:rPr>
          <w:i/>
          <w:position w:val="-4"/>
          <w:lang w:val="en-US"/>
        </w:rPr>
      </w:pPr>
      <w:r>
        <w:rPr>
          <w:lang w:val="en-US"/>
        </w:rPr>
        <w:tab/>
      </w:r>
      <w:r>
        <w:rPr>
          <w:lang w:val="en-US"/>
        </w:rPr>
        <w:tab/>
      </w:r>
      <w:r>
        <w:rPr>
          <w:szCs w:val="18"/>
        </w:rPr>
        <w:sym w:font="Symbol" w:char="F06A"/>
      </w:r>
      <w:r w:rsidRPr="00A07BE9">
        <w:rPr>
          <w:position w:val="-4"/>
          <w:vertAlign w:val="subscript"/>
          <w:lang w:val="en-US"/>
        </w:rPr>
        <w:t>2</w:t>
      </w:r>
      <w:r>
        <w:rPr>
          <w:lang w:val="en-US"/>
        </w:rPr>
        <w:t>(</w:t>
      </w:r>
      <w:r>
        <w:rPr>
          <w:szCs w:val="18"/>
        </w:rPr>
        <w:sym w:font="Symbol" w:char="F061"/>
      </w:r>
      <w:r>
        <w:rPr>
          <w:lang w:val="en-US"/>
        </w:rPr>
        <w:t xml:space="preserve">) </w:t>
      </w:r>
      <w:r w:rsidRPr="003F4AD2">
        <w:rPr>
          <w:lang w:val="en-US"/>
        </w:rPr>
        <w:t>=</w:t>
      </w:r>
      <w:r>
        <w:rPr>
          <w:lang w:val="en-US"/>
        </w:rPr>
        <w:t xml:space="preserve"> min  </w:t>
      </w:r>
      <w:r>
        <w:rPr>
          <w:szCs w:val="18"/>
        </w:rPr>
        <w:sym w:font="Symbol" w:char="F06A"/>
      </w:r>
      <w:r>
        <w:rPr>
          <w:lang w:val="en-US"/>
        </w:rPr>
        <w:t>(</w:t>
      </w:r>
      <w:r>
        <w:rPr>
          <w:szCs w:val="18"/>
        </w:rPr>
        <w:sym w:font="Symbol" w:char="F061"/>
      </w:r>
      <w:r>
        <w:rPr>
          <w:lang w:val="en-US"/>
        </w:rPr>
        <w:t xml:space="preserve">, </w:t>
      </w:r>
      <w:r>
        <w:rPr>
          <w:i/>
          <w:lang w:val="en-US"/>
        </w:rPr>
        <w:t>i</w:t>
      </w:r>
      <w:r w:rsidRPr="0063220F">
        <w:rPr>
          <w:i/>
          <w:vertAlign w:val="subscript"/>
          <w:lang w:val="en-US"/>
        </w:rPr>
        <w:t>s</w:t>
      </w:r>
      <w:r>
        <w:rPr>
          <w:lang w:val="en-US"/>
        </w:rPr>
        <w:t xml:space="preserve">, </w:t>
      </w:r>
      <w:r>
        <w:rPr>
          <w:szCs w:val="18"/>
        </w:rPr>
        <w:sym w:font="Symbol" w:char="F064"/>
      </w:r>
      <w:r>
        <w:rPr>
          <w:lang w:val="en-US"/>
        </w:rPr>
        <w:t>)</w:t>
      </w:r>
      <w:r>
        <w:rPr>
          <w:lang w:val="en-US"/>
        </w:rPr>
        <w:tab/>
        <w:t>(95)</w:t>
      </w:r>
      <w:r>
        <w:rPr>
          <w:lang w:val="en-US"/>
        </w:rPr>
        <w:br/>
      </w:r>
      <w:r>
        <w:rPr>
          <w:lang w:val="en-US"/>
        </w:rPr>
        <w:tab/>
      </w:r>
      <w:r>
        <w:rPr>
          <w:lang w:val="en-US"/>
        </w:rPr>
        <w:tab/>
      </w:r>
      <w:bookmarkStart w:id="183" w:name="F032"/>
      <w:r>
        <w:rPr>
          <w:szCs w:val="18"/>
        </w:rPr>
        <w:sym w:font="Symbol" w:char="F064"/>
      </w:r>
      <w:r w:rsidRPr="0063220F">
        <w:rPr>
          <w:i/>
          <w:vertAlign w:val="subscript"/>
          <w:lang w:val="en-US"/>
        </w:rPr>
        <w:t>w</w:t>
      </w:r>
      <w:r>
        <w:rPr>
          <w:lang w:val="en-US"/>
        </w:rPr>
        <w:t xml:space="preserve"> – </w:t>
      </w:r>
      <w:r>
        <w:rPr>
          <w:szCs w:val="18"/>
        </w:rPr>
        <w:sym w:font="Symbol" w:char="F064"/>
      </w:r>
      <w:r w:rsidRPr="0063220F">
        <w:rPr>
          <w:i/>
          <w:vertAlign w:val="subscript"/>
          <w:lang w:val="en-US"/>
        </w:rPr>
        <w:t>s</w:t>
      </w:r>
      <w:r>
        <w:rPr>
          <w:lang w:val="en-US"/>
        </w:rPr>
        <w:t xml:space="preserve"> </w:t>
      </w:r>
      <w:r>
        <w:rPr>
          <w:szCs w:val="18"/>
        </w:rPr>
        <w:sym w:font="Symbol" w:char="F0A3"/>
      </w:r>
      <w:r>
        <w:rPr>
          <w:lang w:val="en-US"/>
        </w:rPr>
        <w:t xml:space="preserve"> </w:t>
      </w:r>
      <w:r>
        <w:rPr>
          <w:szCs w:val="18"/>
        </w:rPr>
        <w:sym w:font="Symbol" w:char="F064"/>
      </w:r>
      <w:r>
        <w:rPr>
          <w:lang w:val="en-US"/>
        </w:rPr>
        <w:t xml:space="preserve"> </w:t>
      </w:r>
      <w:r>
        <w:rPr>
          <w:szCs w:val="18"/>
        </w:rPr>
        <w:sym w:font="Symbol" w:char="F0A3"/>
      </w:r>
      <w:r>
        <w:rPr>
          <w:lang w:val="en-US"/>
        </w:rPr>
        <w:t xml:space="preserve"> </w:t>
      </w:r>
      <w:r>
        <w:rPr>
          <w:szCs w:val="18"/>
        </w:rPr>
        <w:sym w:font="Symbol" w:char="F064"/>
      </w:r>
      <w:r w:rsidRPr="0063220F">
        <w:rPr>
          <w:i/>
          <w:vertAlign w:val="subscript"/>
          <w:lang w:val="en-US"/>
        </w:rPr>
        <w:t>e</w:t>
      </w:r>
      <w:r>
        <w:rPr>
          <w:lang w:val="en-US"/>
        </w:rPr>
        <w:t xml:space="preserve"> </w:t>
      </w:r>
      <w:r w:rsidRPr="003F4AD2">
        <w:rPr>
          <w:lang w:val="en-US"/>
        </w:rPr>
        <w:t>+</w:t>
      </w:r>
      <w:r>
        <w:rPr>
          <w:lang w:val="en-US"/>
        </w:rPr>
        <w:t xml:space="preserve"> </w:t>
      </w:r>
      <w:r>
        <w:rPr>
          <w:szCs w:val="18"/>
        </w:rPr>
        <w:sym w:font="Symbol" w:char="F064"/>
      </w:r>
      <w:r w:rsidRPr="0063220F">
        <w:rPr>
          <w:i/>
          <w:vertAlign w:val="subscript"/>
          <w:lang w:val="en-US"/>
        </w:rPr>
        <w:t>s</w:t>
      </w:r>
      <w:r w:rsidRPr="003F4AD2">
        <w:rPr>
          <w:lang w:val="en-US"/>
        </w:rPr>
        <w:t>,</w:t>
      </w:r>
    </w:p>
    <w:p w:rsidR="00AA2860" w:rsidRPr="00717D64" w:rsidRDefault="00AA2860" w:rsidP="001C0A1F">
      <w:pPr>
        <w:pStyle w:val="Equation"/>
        <w:rPr>
          <w:i/>
          <w:position w:val="-4"/>
          <w:lang w:val="en-US"/>
        </w:rPr>
      </w:pPr>
      <w:r>
        <w:rPr>
          <w:lang w:val="en-US"/>
        </w:rPr>
        <w:tab/>
      </w:r>
      <w:r>
        <w:rPr>
          <w:lang w:val="en-US"/>
        </w:rPr>
        <w:tab/>
      </w:r>
      <w:r>
        <w:rPr>
          <w:szCs w:val="18"/>
        </w:rPr>
        <w:sym w:font="Symbol" w:char="F06A"/>
      </w:r>
      <w:r w:rsidRPr="00A07BE9">
        <w:rPr>
          <w:position w:val="-4"/>
          <w:vertAlign w:val="subscript"/>
          <w:lang w:val="en-US"/>
        </w:rPr>
        <w:t>3</w:t>
      </w:r>
      <w:r>
        <w:rPr>
          <w:lang w:val="en-US"/>
        </w:rPr>
        <w:t>(</w:t>
      </w:r>
      <w:r>
        <w:rPr>
          <w:szCs w:val="18"/>
        </w:rPr>
        <w:sym w:font="Symbol" w:char="F061"/>
      </w:r>
      <w:r>
        <w:rPr>
          <w:lang w:val="en-US"/>
        </w:rPr>
        <w:t xml:space="preserve">) </w:t>
      </w:r>
      <w:r w:rsidRPr="003F4AD2">
        <w:rPr>
          <w:lang w:val="en-US"/>
        </w:rPr>
        <w:t>=</w:t>
      </w:r>
      <w:r>
        <w:rPr>
          <w:lang w:val="en-US"/>
        </w:rPr>
        <w:t xml:space="preserve"> min  </w:t>
      </w:r>
      <w:r>
        <w:rPr>
          <w:szCs w:val="18"/>
        </w:rPr>
        <w:sym w:font="Symbol" w:char="F06A"/>
      </w:r>
      <w:r>
        <w:rPr>
          <w:lang w:val="en-US"/>
        </w:rPr>
        <w:t>(</w:t>
      </w:r>
      <w:r>
        <w:rPr>
          <w:szCs w:val="18"/>
        </w:rPr>
        <w:sym w:font="Symbol" w:char="F061"/>
      </w:r>
      <w:r>
        <w:rPr>
          <w:lang w:val="en-US"/>
        </w:rPr>
        <w:t xml:space="preserve">, </w:t>
      </w:r>
      <w:r>
        <w:rPr>
          <w:i/>
          <w:lang w:val="en-US"/>
        </w:rPr>
        <w:t>i</w:t>
      </w:r>
      <w:r>
        <w:rPr>
          <w:lang w:val="en-US"/>
        </w:rPr>
        <w:t xml:space="preserve">, </w:t>
      </w:r>
      <w:r>
        <w:rPr>
          <w:szCs w:val="18"/>
        </w:rPr>
        <w:sym w:font="Symbol" w:char="F064"/>
      </w:r>
      <w:r w:rsidRPr="0063220F">
        <w:rPr>
          <w:i/>
          <w:vertAlign w:val="subscript"/>
          <w:lang w:val="en-US"/>
        </w:rPr>
        <w:t>w</w:t>
      </w:r>
      <w:r>
        <w:rPr>
          <w:lang w:val="en-US"/>
        </w:rPr>
        <w:t xml:space="preserve"> – </w:t>
      </w:r>
      <w:r>
        <w:rPr>
          <w:szCs w:val="18"/>
        </w:rPr>
        <w:sym w:font="Symbol" w:char="F064"/>
      </w:r>
      <w:r w:rsidRPr="0063220F">
        <w:rPr>
          <w:i/>
          <w:vertAlign w:val="subscript"/>
          <w:lang w:val="en-US"/>
        </w:rPr>
        <w:t>s</w:t>
      </w:r>
      <w:r>
        <w:rPr>
          <w:lang w:val="en-US"/>
        </w:rPr>
        <w:t>)</w:t>
      </w:r>
      <w:r>
        <w:rPr>
          <w:lang w:val="en-US"/>
        </w:rPr>
        <w:tab/>
        <w:t>(96)</w:t>
      </w:r>
      <w:r>
        <w:rPr>
          <w:lang w:val="en-US"/>
        </w:rPr>
        <w:br/>
      </w:r>
      <w:r>
        <w:rPr>
          <w:lang w:val="en-US"/>
        </w:rPr>
        <w:tab/>
      </w:r>
      <w:r w:rsidR="001C0A1F" w:rsidRPr="001C0A1F">
        <w:rPr>
          <w:lang w:val="en-US"/>
        </w:rPr>
        <w:tab/>
      </w:r>
      <w:r>
        <w:rPr>
          <w:i/>
          <w:lang w:val="en-US"/>
        </w:rPr>
        <w:t>– i</w:t>
      </w:r>
      <w:r w:rsidRPr="0063220F">
        <w:rPr>
          <w:i/>
          <w:vertAlign w:val="subscript"/>
          <w:lang w:val="en-US"/>
        </w:rPr>
        <w:t>s</w:t>
      </w:r>
      <w:r>
        <w:rPr>
          <w:lang w:val="en-US"/>
        </w:rPr>
        <w:t xml:space="preserve"> </w:t>
      </w:r>
      <w:r>
        <w:rPr>
          <w:szCs w:val="18"/>
        </w:rPr>
        <w:sym w:font="Symbol" w:char="F0A3"/>
      </w:r>
      <w:r>
        <w:rPr>
          <w:lang w:val="en-US"/>
        </w:rPr>
        <w:t xml:space="preserve"> </w:t>
      </w:r>
      <w:r>
        <w:rPr>
          <w:i/>
          <w:lang w:val="en-US"/>
        </w:rPr>
        <w:t>i</w:t>
      </w:r>
      <w:r>
        <w:rPr>
          <w:lang w:val="en-US"/>
        </w:rPr>
        <w:t xml:space="preserve"> </w:t>
      </w:r>
      <w:r>
        <w:rPr>
          <w:szCs w:val="18"/>
        </w:rPr>
        <w:sym w:font="Symbol" w:char="F0A3"/>
      </w:r>
      <w:r>
        <w:rPr>
          <w:lang w:val="en-US"/>
        </w:rPr>
        <w:t xml:space="preserve"> </w:t>
      </w:r>
      <w:r>
        <w:rPr>
          <w:i/>
          <w:lang w:val="en-US"/>
        </w:rPr>
        <w:t>i</w:t>
      </w:r>
      <w:r w:rsidRPr="0063220F">
        <w:rPr>
          <w:i/>
          <w:vertAlign w:val="subscript"/>
          <w:lang w:val="en-US"/>
        </w:rPr>
        <w:t>s</w:t>
      </w:r>
      <w:r w:rsidRPr="003F4AD2">
        <w:rPr>
          <w:lang w:val="en-US"/>
        </w:rPr>
        <w:t>,</w:t>
      </w:r>
    </w:p>
    <w:bookmarkEnd w:id="183"/>
    <w:p w:rsidR="00AA2860" w:rsidRPr="00717D64" w:rsidRDefault="001C0A1F" w:rsidP="001C0A1F">
      <w:pPr>
        <w:pStyle w:val="Equation"/>
        <w:rPr>
          <w:vertAlign w:val="subscript"/>
          <w:lang w:val="en-US"/>
        </w:rPr>
      </w:pPr>
      <w:r>
        <w:rPr>
          <w:lang w:val="en-US"/>
        </w:rPr>
        <w:tab/>
      </w:r>
      <w:r>
        <w:rPr>
          <w:lang w:val="en-US"/>
        </w:rPr>
        <w:tab/>
      </w:r>
      <w:r w:rsidR="00AA2860">
        <w:rPr>
          <w:szCs w:val="18"/>
        </w:rPr>
        <w:sym w:font="Symbol" w:char="F06A"/>
      </w:r>
      <w:r w:rsidR="00AA2860" w:rsidRPr="00A07BE9">
        <w:rPr>
          <w:position w:val="-4"/>
          <w:vertAlign w:val="subscript"/>
          <w:lang w:val="en-US"/>
        </w:rPr>
        <w:t>4</w:t>
      </w:r>
      <w:r w:rsidR="00AA2860">
        <w:rPr>
          <w:lang w:val="en-US"/>
        </w:rPr>
        <w:t>(</w:t>
      </w:r>
      <w:r w:rsidR="00AA2860">
        <w:rPr>
          <w:szCs w:val="18"/>
        </w:rPr>
        <w:sym w:font="Symbol" w:char="F061"/>
      </w:r>
      <w:r w:rsidR="00AA2860">
        <w:rPr>
          <w:lang w:val="en-US"/>
        </w:rPr>
        <w:t xml:space="preserve">) </w:t>
      </w:r>
      <w:r w:rsidR="00AA2860" w:rsidRPr="003F4AD2">
        <w:rPr>
          <w:lang w:val="en-US"/>
        </w:rPr>
        <w:t>=</w:t>
      </w:r>
      <w:r w:rsidR="00AA2860">
        <w:rPr>
          <w:lang w:val="en-US"/>
        </w:rPr>
        <w:t xml:space="preserve"> min  </w:t>
      </w:r>
      <w:r w:rsidR="00AA2860">
        <w:rPr>
          <w:szCs w:val="18"/>
        </w:rPr>
        <w:sym w:font="Symbol" w:char="F06A"/>
      </w:r>
      <w:r w:rsidR="00AA2860">
        <w:rPr>
          <w:lang w:val="en-US"/>
        </w:rPr>
        <w:t>(</w:t>
      </w:r>
      <w:r w:rsidR="00AA2860">
        <w:rPr>
          <w:szCs w:val="18"/>
        </w:rPr>
        <w:sym w:font="Symbol" w:char="F061"/>
      </w:r>
      <w:r w:rsidR="00AA2860">
        <w:rPr>
          <w:lang w:val="en-US"/>
        </w:rPr>
        <w:t xml:space="preserve">, </w:t>
      </w:r>
      <w:r w:rsidR="00AA2860" w:rsidRPr="00A07BE9">
        <w:rPr>
          <w:i/>
          <w:iCs/>
          <w:lang w:val="en-US"/>
        </w:rPr>
        <w:t>i</w:t>
      </w:r>
      <w:r w:rsidR="00AA2860">
        <w:rPr>
          <w:lang w:val="en-US"/>
        </w:rPr>
        <w:t xml:space="preserve">, </w:t>
      </w:r>
      <w:r w:rsidR="00AA2860">
        <w:rPr>
          <w:szCs w:val="18"/>
        </w:rPr>
        <w:sym w:font="Symbol" w:char="F064"/>
      </w:r>
      <w:r w:rsidR="00AA2860" w:rsidRPr="0063220F">
        <w:rPr>
          <w:i/>
          <w:vertAlign w:val="subscript"/>
          <w:lang w:val="en-US"/>
        </w:rPr>
        <w:t>e</w:t>
      </w:r>
      <w:r w:rsidR="00AA2860">
        <w:rPr>
          <w:lang w:val="en-US"/>
        </w:rPr>
        <w:t xml:space="preserve"> </w:t>
      </w:r>
      <w:r w:rsidR="00AA2860" w:rsidRPr="003F4AD2">
        <w:rPr>
          <w:lang w:val="en-US"/>
        </w:rPr>
        <w:t>+</w:t>
      </w:r>
      <w:r w:rsidR="00AA2860">
        <w:rPr>
          <w:lang w:val="en-US"/>
        </w:rPr>
        <w:t xml:space="preserve"> </w:t>
      </w:r>
      <w:r w:rsidR="00AA2860">
        <w:rPr>
          <w:szCs w:val="18"/>
        </w:rPr>
        <w:sym w:font="Symbol" w:char="F064"/>
      </w:r>
      <w:r w:rsidR="00AA2860" w:rsidRPr="0063220F">
        <w:rPr>
          <w:i/>
          <w:vertAlign w:val="subscript"/>
          <w:lang w:val="en-US"/>
        </w:rPr>
        <w:t>s</w:t>
      </w:r>
      <w:r w:rsidR="00AA2860">
        <w:rPr>
          <w:lang w:val="en-US"/>
        </w:rPr>
        <w:t>)</w:t>
      </w:r>
      <w:r w:rsidR="00AA2860">
        <w:rPr>
          <w:lang w:val="en-US"/>
        </w:rPr>
        <w:tab/>
        <w:t>(97)</w:t>
      </w:r>
      <w:r w:rsidR="00AA2860">
        <w:rPr>
          <w:lang w:val="en-US"/>
        </w:rPr>
        <w:br/>
      </w:r>
      <w:r>
        <w:rPr>
          <w:lang w:val="en-US"/>
        </w:rPr>
        <w:tab/>
      </w:r>
      <w:r w:rsidRPr="001C0A1F">
        <w:rPr>
          <w:lang w:val="en-US"/>
        </w:rPr>
        <w:tab/>
      </w:r>
      <w:r w:rsidR="00AA2860">
        <w:rPr>
          <w:lang w:val="en-US"/>
        </w:rPr>
        <w:t xml:space="preserve">– </w:t>
      </w:r>
      <w:r w:rsidR="00AA2860" w:rsidRPr="00A07BE9">
        <w:rPr>
          <w:i/>
          <w:iCs/>
          <w:lang w:val="en-US"/>
        </w:rPr>
        <w:t>i</w:t>
      </w:r>
      <w:r w:rsidR="00AA2860" w:rsidRPr="0063220F">
        <w:rPr>
          <w:i/>
          <w:vertAlign w:val="subscript"/>
          <w:lang w:val="en-US"/>
        </w:rPr>
        <w:t>s</w:t>
      </w:r>
      <w:r w:rsidR="00AA2860">
        <w:rPr>
          <w:lang w:val="en-US"/>
        </w:rPr>
        <w:t xml:space="preserve"> </w:t>
      </w:r>
      <w:r w:rsidR="00AA2860">
        <w:rPr>
          <w:szCs w:val="18"/>
        </w:rPr>
        <w:sym w:font="Symbol" w:char="F0A3"/>
      </w:r>
      <w:r w:rsidR="00AA2860">
        <w:rPr>
          <w:lang w:val="en-US"/>
        </w:rPr>
        <w:t xml:space="preserve"> </w:t>
      </w:r>
      <w:r w:rsidR="00AA2860" w:rsidRPr="00A07BE9">
        <w:rPr>
          <w:i/>
          <w:iCs/>
          <w:lang w:val="en-US"/>
        </w:rPr>
        <w:t>i</w:t>
      </w:r>
      <w:r w:rsidR="00AA2860">
        <w:rPr>
          <w:lang w:val="en-US"/>
        </w:rPr>
        <w:t xml:space="preserve"> </w:t>
      </w:r>
      <w:r w:rsidR="00AA2860">
        <w:rPr>
          <w:szCs w:val="18"/>
        </w:rPr>
        <w:sym w:font="Symbol" w:char="F0A3"/>
      </w:r>
      <w:r w:rsidR="00AA2860">
        <w:rPr>
          <w:lang w:val="en-US"/>
        </w:rPr>
        <w:t xml:space="preserve"> </w:t>
      </w:r>
      <w:r w:rsidR="00AA2860" w:rsidRPr="00A07BE9">
        <w:rPr>
          <w:i/>
          <w:iCs/>
          <w:lang w:val="en-US"/>
        </w:rPr>
        <w:t>i</w:t>
      </w:r>
      <w:r w:rsidR="00AA2860" w:rsidRPr="0063220F">
        <w:rPr>
          <w:i/>
          <w:vertAlign w:val="subscript"/>
          <w:lang w:val="en-US"/>
        </w:rPr>
        <w:t>s</w:t>
      </w:r>
      <w:r w:rsidR="00AA2860" w:rsidRPr="003F4AD2">
        <w:rPr>
          <w:lang w:val="en-US"/>
        </w:rPr>
        <w:t>,</w:t>
      </w:r>
    </w:p>
    <w:p w:rsidR="00AA2860" w:rsidRPr="009A3FB8" w:rsidRDefault="00AA2860" w:rsidP="001C0A1F">
      <w:pPr>
        <w:pStyle w:val="Equation"/>
        <w:rPr>
          <w:lang w:val="ru-RU"/>
        </w:rPr>
      </w:pPr>
      <w:r>
        <w:rPr>
          <w:lang w:val="en-US"/>
        </w:rPr>
        <w:tab/>
      </w:r>
      <w:r>
        <w:rPr>
          <w:lang w:val="en-US"/>
        </w:rPr>
        <w:tab/>
      </w:r>
      <w:r>
        <w:rPr>
          <w:szCs w:val="18"/>
        </w:rPr>
        <w:sym w:font="Symbol" w:char="F064"/>
      </w:r>
      <w:r w:rsidRPr="0063220F">
        <w:rPr>
          <w:i/>
          <w:vertAlign w:val="subscript"/>
        </w:rPr>
        <w:t>s</w:t>
      </w:r>
      <w:r w:rsidRPr="009A3FB8">
        <w:rPr>
          <w:lang w:val="ru-RU"/>
        </w:rPr>
        <w:t xml:space="preserve"> </w:t>
      </w:r>
      <w:r>
        <w:rPr>
          <w:rFonts w:ascii="Symbol" w:hAnsi="Symbol"/>
        </w:rPr>
        <w:t></w:t>
      </w:r>
      <w:r w:rsidRPr="009A3FB8">
        <w:rPr>
          <w:lang w:val="ru-RU"/>
        </w:rPr>
        <w:t xml:space="preserve"> (</w:t>
      </w:r>
      <w:r>
        <w:rPr>
          <w:i/>
        </w:rPr>
        <w:t>i</w:t>
      </w:r>
      <w:r w:rsidRPr="0063220F">
        <w:rPr>
          <w:i/>
          <w:vertAlign w:val="subscript"/>
        </w:rPr>
        <w:t>s</w:t>
      </w:r>
      <w:r w:rsidRPr="009A3FB8">
        <w:rPr>
          <w:lang w:val="ru-RU"/>
        </w:rPr>
        <w:t xml:space="preserve"> / 15)</w:t>
      </w:r>
      <w:r w:rsidRPr="001C0A1F">
        <w:rPr>
          <w:vertAlign w:val="superscript"/>
          <w:lang w:val="ru-RU"/>
        </w:rPr>
        <w:t>2</w:t>
      </w:r>
      <w:r w:rsidRPr="009A3FB8">
        <w:rPr>
          <w:lang w:val="ru-RU"/>
        </w:rPr>
        <w:t>,</w:t>
      </w:r>
      <w:r w:rsidRPr="009A3FB8">
        <w:rPr>
          <w:lang w:val="ru-RU"/>
        </w:rPr>
        <w:tab/>
        <w:t>(98)</w:t>
      </w:r>
    </w:p>
    <w:p w:rsidR="00AA2860" w:rsidRPr="009A3FB8" w:rsidRDefault="00AA2860" w:rsidP="001C0A1F">
      <w:pPr>
        <w:rPr>
          <w:lang w:val="ru-RU"/>
        </w:rPr>
      </w:pPr>
      <w:r w:rsidRPr="009A3FB8">
        <w:rPr>
          <w:lang w:val="ru-RU"/>
        </w:rPr>
        <w:t>где:</w:t>
      </w:r>
    </w:p>
    <w:p w:rsidR="00AA2860" w:rsidRPr="008F30A0" w:rsidRDefault="00AA2860" w:rsidP="001C0A1F">
      <w:pPr>
        <w:pStyle w:val="Equationlegend"/>
        <w:rPr>
          <w:lang w:val="ru-RU"/>
        </w:rPr>
      </w:pPr>
      <w:r w:rsidRPr="008F30A0">
        <w:rPr>
          <w:i/>
          <w:lang w:val="ru-RU"/>
        </w:rPr>
        <w:tab/>
      </w:r>
      <w:r>
        <w:rPr>
          <w:i/>
        </w:rPr>
        <w:t>i</w:t>
      </w:r>
      <w:r w:rsidRPr="00A07BE9">
        <w:rPr>
          <w:i/>
          <w:vertAlign w:val="subscript"/>
          <w:lang w:val="fr-FR"/>
        </w:rPr>
        <w:t>s</w:t>
      </w:r>
      <w:r w:rsidRPr="008F30A0">
        <w:rPr>
          <w:lang w:val="ru-RU"/>
        </w:rPr>
        <w:t>:</w:t>
      </w:r>
      <w:r w:rsidRPr="008F30A0">
        <w:rPr>
          <w:lang w:val="ru-RU"/>
        </w:rPr>
        <w:tab/>
        <w:t>максимальный рабочий угол наклонения орбиты спутника;</w:t>
      </w:r>
    </w:p>
    <w:p w:rsidR="00AA2860" w:rsidRPr="008F30A0" w:rsidRDefault="00AA2860" w:rsidP="001C0A1F">
      <w:pPr>
        <w:pStyle w:val="Equationlegend"/>
        <w:rPr>
          <w:lang w:val="ru-RU"/>
        </w:rPr>
      </w:pPr>
      <w:r w:rsidRPr="008F30A0">
        <w:rPr>
          <w:lang w:val="ru-RU"/>
        </w:rPr>
        <w:tab/>
      </w:r>
      <w:r>
        <w:rPr>
          <w:rFonts w:ascii="Symbol" w:hAnsi="Symbol"/>
        </w:rPr>
        <w:t></w:t>
      </w:r>
      <w:r w:rsidRPr="00A07BE9">
        <w:rPr>
          <w:i/>
          <w:vertAlign w:val="subscript"/>
          <w:lang w:val="fr-FR"/>
        </w:rPr>
        <w:t>s</w:t>
      </w:r>
      <w:r w:rsidRPr="008F30A0">
        <w:rPr>
          <w:lang w:val="ru-RU"/>
        </w:rPr>
        <w:t>:</w:t>
      </w:r>
      <w:r w:rsidRPr="008F30A0">
        <w:rPr>
          <w:lang w:val="ru-RU"/>
        </w:rPr>
        <w:tab/>
        <w:t xml:space="preserve">максимальное изменение долготы относительно номинального значения долготы подспутниковой точки спутника на орбите с наклонением </w:t>
      </w:r>
      <w:r>
        <w:rPr>
          <w:i/>
        </w:rPr>
        <w:t>i</w:t>
      </w:r>
      <w:r w:rsidRPr="00A07BE9">
        <w:rPr>
          <w:i/>
          <w:vertAlign w:val="subscript"/>
          <w:lang w:val="fr-FR"/>
        </w:rPr>
        <w:t>s</w:t>
      </w:r>
      <w:r w:rsidRPr="008F30A0">
        <w:rPr>
          <w:lang w:val="ru-RU"/>
        </w:rPr>
        <w:t>.</w:t>
      </w:r>
    </w:p>
    <w:p w:rsidR="00AA2860" w:rsidRPr="009A3FB8" w:rsidRDefault="00AA2860" w:rsidP="001C0A1F">
      <w:pPr>
        <w:pStyle w:val="Headingb"/>
        <w:rPr>
          <w:iCs/>
          <w:lang w:val="ru-RU"/>
        </w:rPr>
      </w:pPr>
      <w:r w:rsidRPr="009A3FB8">
        <w:rPr>
          <w:i/>
          <w:lang w:val="ru-RU"/>
        </w:rPr>
        <w:t>Случай 4</w:t>
      </w:r>
      <w:r w:rsidRPr="001C0A1F">
        <w:rPr>
          <w:iCs/>
          <w:lang w:val="ru-RU"/>
        </w:rPr>
        <w:t>:</w:t>
      </w:r>
      <w:r w:rsidRPr="009A3FB8">
        <w:rPr>
          <w:i/>
          <w:lang w:val="ru-RU"/>
        </w:rPr>
        <w:tab/>
      </w:r>
      <w:r w:rsidRPr="009A3FB8">
        <w:rPr>
          <w:iCs/>
          <w:lang w:val="ru-RU"/>
        </w:rPr>
        <w:t xml:space="preserve">Одна космическая станция с </w:t>
      </w:r>
      <w:r w:rsidRPr="009A3FB8">
        <w:rPr>
          <w:bCs/>
          <w:lang w:val="ru-RU"/>
        </w:rPr>
        <w:t>наклоненной орбитой</w:t>
      </w:r>
    </w:p>
    <w:p w:rsidR="00AA2860" w:rsidRPr="003F4AD2" w:rsidRDefault="00AA2860" w:rsidP="001C0A1F">
      <w:pPr>
        <w:rPr>
          <w:lang w:val="ru-RU"/>
        </w:rPr>
      </w:pPr>
      <w:r w:rsidRPr="003F4AD2">
        <w:rPr>
          <w:bCs/>
          <w:iCs/>
          <w:lang w:val="ru-RU"/>
        </w:rPr>
        <w:t>Для одной космической станции, работающей при номинальной разности долгот</w:t>
      </w:r>
      <w:r>
        <w:rPr>
          <w:bCs/>
          <w:iCs/>
          <w:lang w:val="ru-RU"/>
        </w:rPr>
        <w:t>,</w:t>
      </w:r>
      <w:r w:rsidRPr="003F4AD2">
        <w:rPr>
          <w:bCs/>
          <w:iCs/>
          <w:lang w:val="ru-RU"/>
        </w:rPr>
        <w:t xml:space="preserve"> </w:t>
      </w:r>
      <w:r>
        <w:rPr>
          <w:rFonts w:ascii="Symbol" w:hAnsi="Symbol"/>
        </w:rPr>
        <w:t></w:t>
      </w:r>
      <w:r w:rsidRPr="008D7585">
        <w:rPr>
          <w:iCs/>
          <w:vertAlign w:val="subscript"/>
          <w:lang w:val="ru-RU"/>
        </w:rPr>
        <w:t>0</w:t>
      </w:r>
      <w:r>
        <w:rPr>
          <w:position w:val="-4"/>
          <w:lang w:val="ru-RU"/>
        </w:rPr>
        <w:t>,</w:t>
      </w:r>
      <w:r w:rsidRPr="003F4AD2">
        <w:rPr>
          <w:bCs/>
          <w:iCs/>
          <w:lang w:val="ru-RU"/>
        </w:rPr>
        <w:t xml:space="preserve"> с максимальным </w:t>
      </w:r>
      <w:r w:rsidRPr="003F4AD2">
        <w:rPr>
          <w:bCs/>
          <w:lang w:val="ru-RU"/>
        </w:rPr>
        <w:t>наклонением орбиты</w:t>
      </w:r>
      <w:r w:rsidRPr="003F4AD2">
        <w:rPr>
          <w:lang w:val="ru-RU"/>
        </w:rPr>
        <w:t xml:space="preserve">, </w:t>
      </w:r>
      <w:r>
        <w:rPr>
          <w:i/>
          <w:lang w:val="en-GB"/>
        </w:rPr>
        <w:t>i</w:t>
      </w:r>
      <w:r w:rsidRPr="00A07BE9">
        <w:rPr>
          <w:i/>
          <w:vertAlign w:val="subscript"/>
        </w:rPr>
        <w:t>s</w:t>
      </w:r>
      <w:r w:rsidRPr="003F4AD2">
        <w:rPr>
          <w:lang w:val="ru-RU"/>
        </w:rPr>
        <w:t xml:space="preserve">, в течение всего времени ее существования, определение значения </w:t>
      </w:r>
      <w:r>
        <w:rPr>
          <w:szCs w:val="18"/>
        </w:rPr>
        <w:sym w:font="Symbol" w:char="F06A"/>
      </w:r>
      <w:r w:rsidRPr="003F4AD2">
        <w:rPr>
          <w:lang w:val="ru-RU"/>
        </w:rPr>
        <w:t>(</w:t>
      </w:r>
      <w:r>
        <w:rPr>
          <w:szCs w:val="18"/>
        </w:rPr>
        <w:sym w:font="Symbol" w:char="F061"/>
      </w:r>
      <w:r w:rsidRPr="003F4AD2">
        <w:rPr>
          <w:lang w:val="ru-RU"/>
        </w:rPr>
        <w:t>) совпадает с</w:t>
      </w:r>
      <w:r w:rsidR="001C0A1F">
        <w:rPr>
          <w:lang w:val="ru-RU"/>
        </w:rPr>
        <w:t> </w:t>
      </w:r>
      <w:r w:rsidRPr="003F4AD2">
        <w:rPr>
          <w:lang w:val="ru-RU"/>
        </w:rPr>
        <w:t xml:space="preserve">определением для случая 3, за исключением того, что </w:t>
      </w:r>
      <w:r>
        <w:rPr>
          <w:szCs w:val="18"/>
        </w:rPr>
        <w:sym w:font="Symbol" w:char="F064"/>
      </w:r>
      <w:r w:rsidRPr="00A07BE9">
        <w:rPr>
          <w:i/>
          <w:vertAlign w:val="subscript"/>
        </w:rPr>
        <w:t>e</w:t>
      </w:r>
      <w:r w:rsidRPr="003F4AD2">
        <w:rPr>
          <w:lang w:val="ru-RU"/>
        </w:rPr>
        <w:t xml:space="preserve"> = </w:t>
      </w:r>
      <w:r>
        <w:rPr>
          <w:szCs w:val="18"/>
        </w:rPr>
        <w:sym w:font="Symbol" w:char="F064"/>
      </w:r>
      <w:r w:rsidRPr="00A07BE9">
        <w:rPr>
          <w:i/>
          <w:vertAlign w:val="subscript"/>
        </w:rPr>
        <w:t>w</w:t>
      </w:r>
      <w:r w:rsidRPr="003F4AD2">
        <w:rPr>
          <w:lang w:val="ru-RU"/>
        </w:rPr>
        <w:t xml:space="preserve"> </w:t>
      </w:r>
      <w:r>
        <w:rPr>
          <w:rFonts w:ascii="Symbol" w:hAnsi="Symbol"/>
        </w:rPr>
        <w:t></w:t>
      </w:r>
      <w:r w:rsidRPr="003F4AD2">
        <w:rPr>
          <w:lang w:val="ru-RU"/>
        </w:rPr>
        <w:t xml:space="preserve">  </w:t>
      </w:r>
      <w:r>
        <w:rPr>
          <w:szCs w:val="18"/>
        </w:rPr>
        <w:sym w:font="Symbol" w:char="F064"/>
      </w:r>
      <w:r w:rsidRPr="008D7585">
        <w:rPr>
          <w:iCs/>
          <w:vertAlign w:val="subscript"/>
          <w:lang w:val="ru-RU"/>
        </w:rPr>
        <w:t>0</w:t>
      </w:r>
      <w:r w:rsidRPr="003F4AD2">
        <w:rPr>
          <w:lang w:val="ru-RU"/>
        </w:rPr>
        <w:t>.</w:t>
      </w:r>
    </w:p>
    <w:p w:rsidR="00AA2860" w:rsidRPr="009A3FB8" w:rsidRDefault="00AA2860" w:rsidP="001C0A1F">
      <w:pPr>
        <w:rPr>
          <w:lang w:val="ru-RU"/>
        </w:rPr>
      </w:pPr>
      <w:r w:rsidRPr="009A3FB8">
        <w:rPr>
          <w:lang w:val="ru-RU"/>
        </w:rPr>
        <w:t xml:space="preserve">Для определения минимальных внеосевых углов в уравнениях (93)–(97) можно задавать приращения вдоль ограничивающего контура. Значение шага </w:t>
      </w:r>
      <w:r>
        <w:rPr>
          <w:i/>
        </w:rPr>
        <w:t>i</w:t>
      </w:r>
      <w:r w:rsidRPr="009A3FB8">
        <w:rPr>
          <w:lang w:val="ru-RU"/>
        </w:rPr>
        <w:t xml:space="preserve"> или долготы </w:t>
      </w:r>
      <w:r>
        <w:rPr>
          <w:rFonts w:ascii="Symbol" w:hAnsi="Symbol"/>
        </w:rPr>
        <w:t></w:t>
      </w:r>
      <w:r w:rsidRPr="009A3FB8">
        <w:rPr>
          <w:lang w:val="ru-RU"/>
        </w:rPr>
        <w:t xml:space="preserve"> должно выбираться в пределах между 0,5</w:t>
      </w:r>
      <w:r>
        <w:rPr>
          <w:rFonts w:ascii="Symbol" w:hAnsi="Symbol"/>
        </w:rPr>
        <w:t></w:t>
      </w:r>
      <w:r w:rsidRPr="009A3FB8">
        <w:rPr>
          <w:lang w:val="ru-RU"/>
        </w:rPr>
        <w:t xml:space="preserve"> и</w:t>
      </w:r>
      <w:r>
        <w:t> </w:t>
      </w:r>
      <w:r w:rsidRPr="009A3FB8">
        <w:rPr>
          <w:lang w:val="ru-RU"/>
        </w:rPr>
        <w:t>1,0</w:t>
      </w:r>
      <w:r>
        <w:rPr>
          <w:rFonts w:ascii="Symbol" w:hAnsi="Symbol"/>
        </w:rPr>
        <w:t></w:t>
      </w:r>
      <w:r w:rsidRPr="009A3FB8">
        <w:rPr>
          <w:lang w:val="ru-RU"/>
        </w:rPr>
        <w:t xml:space="preserve">, и граничные точки </w:t>
      </w:r>
      <w:r>
        <w:rPr>
          <w:lang w:val="ru-RU"/>
        </w:rPr>
        <w:t xml:space="preserve">соответствующих диапазонов </w:t>
      </w:r>
      <w:r w:rsidRPr="009A3FB8">
        <w:rPr>
          <w:lang w:val="ru-RU"/>
        </w:rPr>
        <w:t>должны быть учтены при расчетах.</w:t>
      </w:r>
    </w:p>
    <w:p w:rsidR="00AA2860" w:rsidRPr="009A3FB8" w:rsidRDefault="00AA2860" w:rsidP="009A3FB8">
      <w:pPr>
        <w:rPr>
          <w:lang w:val="ru-RU"/>
        </w:rPr>
      </w:pPr>
      <w:r w:rsidRPr="009A3FB8">
        <w:rPr>
          <w:lang w:val="ru-RU"/>
        </w:rPr>
        <w:t xml:space="preserve">Профиль горизонта, </w:t>
      </w:r>
      <w:r>
        <w:rPr>
          <w:rFonts w:ascii="Symbol" w:hAnsi="Symbol"/>
        </w:rPr>
        <w:t></w:t>
      </w:r>
      <w:r w:rsidRPr="00A346DD">
        <w:rPr>
          <w:i/>
          <w:vertAlign w:val="subscript"/>
        </w:rPr>
        <w:t>h</w:t>
      </w:r>
      <w:r w:rsidRPr="009A3FB8">
        <w:rPr>
          <w:lang w:val="ru-RU"/>
        </w:rPr>
        <w:t>(</w:t>
      </w:r>
      <w:r>
        <w:rPr>
          <w:rFonts w:ascii="Symbol" w:hAnsi="Symbol"/>
        </w:rPr>
        <w:t></w:t>
      </w:r>
      <w:r w:rsidRPr="009A3FB8">
        <w:rPr>
          <w:lang w:val="ru-RU"/>
        </w:rPr>
        <w:t xml:space="preserve">), используемый при определении </w:t>
      </w:r>
      <w:r>
        <w:rPr>
          <w:rFonts w:ascii="Symbol" w:hAnsi="Symbol"/>
        </w:rPr>
        <w:t></w:t>
      </w:r>
      <w:r w:rsidRPr="009A3FB8">
        <w:rPr>
          <w:lang w:val="ru-RU"/>
        </w:rPr>
        <w:t>(</w:t>
      </w:r>
      <w:r>
        <w:rPr>
          <w:rFonts w:ascii="Symbol" w:hAnsi="Symbol"/>
        </w:rPr>
        <w:t></w:t>
      </w:r>
      <w:r w:rsidRPr="009A3FB8">
        <w:rPr>
          <w:lang w:val="ru-RU"/>
        </w:rPr>
        <w:t xml:space="preserve">), </w:t>
      </w:r>
      <w:r>
        <w:rPr>
          <w:lang w:val="ru-RU"/>
        </w:rPr>
        <w:t>указывается</w:t>
      </w:r>
      <w:r w:rsidRPr="009A3FB8">
        <w:rPr>
          <w:lang w:val="ru-RU"/>
        </w:rPr>
        <w:t xml:space="preserve"> через приращения азимута </w:t>
      </w:r>
      <w:r>
        <w:rPr>
          <w:rFonts w:ascii="Symbol" w:hAnsi="Symbol"/>
        </w:rPr>
        <w:t></w:t>
      </w:r>
      <w:r w:rsidRPr="009A3FB8">
        <w:rPr>
          <w:lang w:val="ru-RU"/>
        </w:rPr>
        <w:t>, не превышающие 5</w:t>
      </w:r>
      <w:r>
        <w:rPr>
          <w:rFonts w:ascii="Symbol" w:hAnsi="Symbol"/>
        </w:rPr>
        <w:t></w:t>
      </w:r>
      <w:r w:rsidRPr="009A3FB8">
        <w:rPr>
          <w:lang w:val="ru-RU"/>
        </w:rPr>
        <w:t>.</w:t>
      </w:r>
    </w:p>
    <w:p w:rsidR="00AA2860" w:rsidRPr="008F30A0" w:rsidRDefault="00AA2860" w:rsidP="007C757B">
      <w:pPr>
        <w:pStyle w:val="Heading1"/>
        <w:rPr>
          <w:lang w:val="ru-RU"/>
        </w:rPr>
      </w:pPr>
      <w:bookmarkStart w:id="184" w:name="_Toc304468053"/>
      <w:bookmarkStart w:id="185" w:name="_Toc304468221"/>
      <w:bookmarkStart w:id="186" w:name="_Toc304469280"/>
      <w:bookmarkStart w:id="187" w:name="_Toc307932280"/>
      <w:r w:rsidRPr="008F30A0">
        <w:rPr>
          <w:lang w:val="ru-RU"/>
        </w:rPr>
        <w:lastRenderedPageBreak/>
        <w:t>3</w:t>
      </w:r>
      <w:r w:rsidRPr="008F30A0">
        <w:rPr>
          <w:lang w:val="ru-RU"/>
        </w:rPr>
        <w:tab/>
        <w:t>Определение усиления антенны</w:t>
      </w:r>
      <w:bookmarkEnd w:id="184"/>
      <w:bookmarkEnd w:id="185"/>
      <w:bookmarkEnd w:id="186"/>
      <w:bookmarkEnd w:id="187"/>
    </w:p>
    <w:p w:rsidR="00AA2860" w:rsidRPr="00B04D87" w:rsidRDefault="00AA2860" w:rsidP="00754C97">
      <w:pPr>
        <w:rPr>
          <w:lang w:val="ru-RU"/>
        </w:rPr>
      </w:pPr>
      <w:r w:rsidRPr="00B04D87">
        <w:rPr>
          <w:lang w:val="ru-RU"/>
        </w:rPr>
        <w:t xml:space="preserve">Соотношение </w:t>
      </w:r>
      <w:r w:rsidRPr="00D94E2D">
        <w:rPr>
          <w:rFonts w:ascii="Symbol" w:hAnsi="Symbol"/>
          <w:color w:val="000000"/>
        </w:rPr>
        <w:t></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xml:space="preserve"> использ</w:t>
      </w:r>
      <w:r>
        <w:rPr>
          <w:lang w:val="ru-RU"/>
        </w:rPr>
        <w:t xml:space="preserve">уется </w:t>
      </w:r>
      <w:r w:rsidRPr="00B04D87">
        <w:rPr>
          <w:lang w:val="ru-RU"/>
        </w:rPr>
        <w:t>для определения зависимости усиления (дБи)</w:t>
      </w:r>
      <w:r>
        <w:rPr>
          <w:lang w:val="ru-RU"/>
        </w:rPr>
        <w:t xml:space="preserve"> </w:t>
      </w:r>
      <w:r w:rsidRPr="00B04D87">
        <w:rPr>
          <w:lang w:val="ru-RU"/>
        </w:rPr>
        <w:t xml:space="preserve">антенны в направлении горизонта, </w:t>
      </w:r>
      <w:r w:rsidRPr="00D94E2D">
        <w:rPr>
          <w:i/>
          <w:iCs/>
          <w:color w:val="000000"/>
        </w:rPr>
        <w:t>G</w:t>
      </w:r>
      <w:r w:rsidRPr="00B04D87">
        <w:rPr>
          <w:color w:val="000000"/>
          <w:lang w:val="ru-RU"/>
        </w:rPr>
        <w:t>(</w:t>
      </w:r>
      <w:r w:rsidRPr="00D94E2D">
        <w:rPr>
          <w:rFonts w:ascii="Symbol" w:hAnsi="Symbol"/>
          <w:color w:val="000000"/>
        </w:rPr>
        <w:t></w:t>
      </w:r>
      <w:r w:rsidRPr="00B04D87">
        <w:rPr>
          <w:color w:val="000000"/>
          <w:lang w:val="ru-RU"/>
        </w:rPr>
        <w:t>)</w:t>
      </w:r>
      <w:r w:rsidRPr="00B04D87">
        <w:rPr>
          <w:lang w:val="ru-RU"/>
        </w:rPr>
        <w:t xml:space="preserve">, от азимута </w:t>
      </w:r>
      <w:r w:rsidRPr="00D94E2D">
        <w:rPr>
          <w:rFonts w:ascii="Symbol" w:hAnsi="Symbol"/>
          <w:color w:val="000000"/>
        </w:rPr>
        <w:t></w:t>
      </w:r>
      <w:r w:rsidRPr="00B04D87">
        <w:rPr>
          <w:lang w:val="ru-RU"/>
        </w:rPr>
        <w:t>, используя либо реальную диаграмму направленности антенны земной станции, либо формулу, дающую хорошую аппроксимацию. Например, в случаях, когда отношение диаметра антенны к длине волны больше или равно 35, используется следующее уравнение:</w:t>
      </w:r>
    </w:p>
    <w:p w:rsidR="00AA2860" w:rsidRPr="00D94E2D" w:rsidRDefault="00AA2860" w:rsidP="00E2679B">
      <w:pPr>
        <w:pStyle w:val="Equation"/>
        <w:rPr>
          <w:color w:val="000000"/>
        </w:rPr>
      </w:pPr>
      <w:r w:rsidRPr="00B04D87">
        <w:rPr>
          <w:color w:val="000000"/>
          <w:lang w:val="ru-RU"/>
        </w:rPr>
        <w:tab/>
      </w:r>
      <w:r w:rsidR="007C757B">
        <w:rPr>
          <w:color w:val="000000"/>
          <w:lang w:val="ru-RU"/>
        </w:rPr>
        <w:tab/>
      </w:r>
      <w:r w:rsidR="008E256F" w:rsidRPr="008E256F">
        <w:rPr>
          <w:color w:val="000000"/>
          <w:position w:val="-84"/>
        </w:rPr>
        <w:object w:dxaOrig="6340" w:dyaOrig="1780">
          <v:shape id="_x0000_i1111" type="#_x0000_t75" style="width:353.15pt;height:99.05pt" o:ole="">
            <v:imagedata r:id="rId199" o:title=""/>
          </v:shape>
          <o:OLEObject Type="Embed" ProgID="Equation.3" ShapeID="_x0000_i1111" DrawAspect="Content" ObjectID="_1383747723" r:id="rId200"/>
        </w:object>
      </w:r>
      <w:r>
        <w:rPr>
          <w:color w:val="000000"/>
        </w:rPr>
        <w:tab/>
        <w:t>(9</w:t>
      </w:r>
      <w:r>
        <w:rPr>
          <w:color w:val="000000"/>
          <w:lang w:val="ru-RU"/>
        </w:rPr>
        <w:t>9</w:t>
      </w:r>
      <w:r w:rsidRPr="00D94E2D">
        <w:rPr>
          <w:color w:val="000000"/>
        </w:rPr>
        <w:t>)</w:t>
      </w:r>
    </w:p>
    <w:p w:rsidR="00AA2860" w:rsidRPr="00D94E2D" w:rsidRDefault="00AA2860" w:rsidP="00E2679B">
      <w:pPr>
        <w:pStyle w:val="Equation"/>
        <w:rPr>
          <w:color w:val="000000"/>
        </w:rPr>
      </w:pPr>
      <w:r w:rsidRPr="00D94E2D">
        <w:rPr>
          <w:color w:val="000000"/>
        </w:rPr>
        <w:tab/>
      </w:r>
      <w:r w:rsidR="007C757B">
        <w:rPr>
          <w:color w:val="000000"/>
          <w:lang w:val="ru-RU"/>
        </w:rPr>
        <w:tab/>
      </w:r>
      <w:r w:rsidR="009737F3" w:rsidRPr="006F3D66">
        <w:rPr>
          <w:color w:val="000000"/>
          <w:position w:val="-40"/>
        </w:rPr>
        <w:object w:dxaOrig="6360" w:dyaOrig="920">
          <v:shape id="_x0000_i1112" type="#_x0000_t75" style="width:359pt;height:51.1pt" o:ole="">
            <v:imagedata r:id="rId201" o:title=""/>
          </v:shape>
          <o:OLEObject Type="Embed" ProgID="Equation.3" ShapeID="_x0000_i1112" DrawAspect="Content" ObjectID="_1383747724" r:id="rId202"/>
        </w:object>
      </w:r>
    </w:p>
    <w:p w:rsidR="00AA2860" w:rsidRPr="003F4AD2" w:rsidRDefault="00AA2860" w:rsidP="00E2679B">
      <w:pPr>
        <w:pStyle w:val="Equation"/>
        <w:tabs>
          <w:tab w:val="left" w:pos="6521"/>
        </w:tabs>
        <w:rPr>
          <w:color w:val="000000"/>
          <w:lang w:val="ru-RU"/>
        </w:rPr>
      </w:pPr>
      <w:r w:rsidRPr="00D94E2D">
        <w:rPr>
          <w:color w:val="000000"/>
        </w:rPr>
        <w:tab/>
      </w:r>
      <w:r w:rsidR="007C757B">
        <w:rPr>
          <w:color w:val="000000"/>
          <w:lang w:val="ru-RU"/>
        </w:rPr>
        <w:tab/>
      </w:r>
      <w:r w:rsidRPr="00D94E2D">
        <w:rPr>
          <w:color w:val="000000"/>
          <w:position w:val="-22"/>
        </w:rPr>
        <w:object w:dxaOrig="2180" w:dyaOrig="580">
          <v:shape id="_x0000_i1113" type="#_x0000_t75" style="width:109pt;height:28.7pt" o:ole="">
            <v:imagedata r:id="rId203" o:title=""/>
          </v:shape>
          <o:OLEObject Type="Embed" ProgID="Equation.3" ShapeID="_x0000_i1113" DrawAspect="Content" ObjectID="_1383747725" r:id="rId204"/>
        </w:object>
      </w:r>
      <w:r w:rsidRPr="00D94E2D">
        <w:rPr>
          <w:color w:val="000000"/>
        </w:rPr>
        <w:tab/>
        <w:t>(градусы)</w:t>
      </w:r>
      <w:r>
        <w:rPr>
          <w:color w:val="000000"/>
          <w:lang w:val="ru-RU"/>
        </w:rPr>
        <w:t>,</w:t>
      </w:r>
    </w:p>
    <w:p w:rsidR="00AA2860" w:rsidRPr="00D94E2D" w:rsidRDefault="00AA2860" w:rsidP="00E2679B">
      <w:pPr>
        <w:pStyle w:val="Equation"/>
        <w:rPr>
          <w:color w:val="000000"/>
        </w:rPr>
      </w:pPr>
      <w:r w:rsidRPr="00D94E2D">
        <w:rPr>
          <w:color w:val="000000"/>
        </w:rPr>
        <w:tab/>
      </w:r>
      <w:r w:rsidR="007C757B">
        <w:rPr>
          <w:color w:val="000000"/>
          <w:lang w:val="ru-RU"/>
        </w:rPr>
        <w:tab/>
      </w:r>
      <w:r w:rsidR="009737F3" w:rsidRPr="00797E78">
        <w:rPr>
          <w:color w:val="000000"/>
          <w:position w:val="-44"/>
        </w:rPr>
        <w:object w:dxaOrig="6420" w:dyaOrig="999">
          <v:shape id="_x0000_i1114" type="#_x0000_t75" style="width:363.35pt;height:55.15pt" o:ole="">
            <v:imagedata r:id="rId205" o:title=""/>
          </v:shape>
          <o:OLEObject Type="Embed" ProgID="Equation.3" ShapeID="_x0000_i1114" DrawAspect="Content" ObjectID="_1383747726" r:id="rId206"/>
        </w:object>
      </w:r>
    </w:p>
    <w:p w:rsidR="00AA2860" w:rsidRPr="00B04D87" w:rsidRDefault="00AA2860" w:rsidP="00754C97">
      <w:pPr>
        <w:rPr>
          <w:lang w:val="ru-RU"/>
        </w:rPr>
      </w:pPr>
      <w:r w:rsidRPr="00B04D87">
        <w:rPr>
          <w:lang w:val="ru-RU"/>
        </w:rPr>
        <w:t>В случае если доступно более точное представление реальной диаграммы направленности антенны, оно может быть использовано.</w:t>
      </w:r>
    </w:p>
    <w:p w:rsidR="00AA2860" w:rsidRPr="00B04D87" w:rsidRDefault="00AA2860" w:rsidP="00754C97">
      <w:pPr>
        <w:rPr>
          <w:lang w:val="ru-RU"/>
        </w:rPr>
      </w:pPr>
      <w:r w:rsidRPr="00B04D87">
        <w:rPr>
          <w:lang w:val="ru-RU"/>
        </w:rPr>
        <w:t xml:space="preserve">В случаях, когда отношение </w:t>
      </w:r>
      <w:r w:rsidRPr="00D94E2D">
        <w:rPr>
          <w:i/>
          <w:iCs/>
          <w:color w:val="000000"/>
        </w:rPr>
        <w:t>D</w:t>
      </w:r>
      <w:r w:rsidRPr="00B04D87">
        <w:rPr>
          <w:color w:val="000000"/>
          <w:lang w:val="ru-RU"/>
        </w:rPr>
        <w:t>/</w:t>
      </w:r>
      <w:r w:rsidRPr="00D94E2D">
        <w:rPr>
          <w:rFonts w:ascii="Symbol" w:hAnsi="Symbol"/>
          <w:color w:val="000000"/>
        </w:rPr>
        <w:t></w:t>
      </w:r>
      <w:r w:rsidRPr="00B04D87">
        <w:rPr>
          <w:lang w:val="ru-RU"/>
        </w:rPr>
        <w:t xml:space="preserve"> не задано, его можно определить по формуле:</w:t>
      </w:r>
    </w:p>
    <w:p w:rsidR="00AA2860" w:rsidRPr="00B04D87" w:rsidRDefault="00AA2860" w:rsidP="00B654F4">
      <w:pPr>
        <w:pStyle w:val="Equation"/>
        <w:rPr>
          <w:color w:val="000000"/>
          <w:lang w:val="ru-RU"/>
        </w:rPr>
      </w:pPr>
      <w:r w:rsidRPr="00B04D87">
        <w:rPr>
          <w:color w:val="000000"/>
          <w:lang w:val="ru-RU"/>
        </w:rPr>
        <w:tab/>
      </w:r>
      <w:r w:rsidR="008C73DB">
        <w:rPr>
          <w:color w:val="000000"/>
          <w:lang w:val="ru-RU"/>
        </w:rPr>
        <w:tab/>
      </w:r>
      <w:r w:rsidR="008E256F" w:rsidRPr="006F3D66">
        <w:rPr>
          <w:color w:val="000000"/>
          <w:position w:val="-22"/>
        </w:rPr>
        <w:object w:dxaOrig="1880" w:dyaOrig="580">
          <v:shape id="_x0000_i1115" type="#_x0000_t75" style="width:104.15pt;height:31.9pt" o:ole="">
            <v:imagedata r:id="rId207" o:title=""/>
          </v:shape>
          <o:OLEObject Type="Embed" ProgID="Equation.3" ShapeID="_x0000_i1115" DrawAspect="Content" ObjectID="_1383747727" r:id="rId208"/>
        </w:object>
      </w:r>
      <w:r w:rsidRPr="00B04D87">
        <w:rPr>
          <w:color w:val="000000"/>
          <w:lang w:val="ru-RU"/>
        </w:rPr>
        <w:t>,</w:t>
      </w:r>
    </w:p>
    <w:p w:rsidR="00AA2860" w:rsidRPr="00B04D87" w:rsidRDefault="00AA2860" w:rsidP="00754C97">
      <w:pPr>
        <w:rPr>
          <w:lang w:val="ru-RU"/>
        </w:rPr>
      </w:pPr>
      <w:r w:rsidRPr="00B04D87">
        <w:rPr>
          <w:lang w:val="ru-RU"/>
        </w:rPr>
        <w:t>где:</w:t>
      </w:r>
    </w:p>
    <w:p w:rsidR="00AA2860" w:rsidRPr="008F30A0" w:rsidRDefault="00AA2860" w:rsidP="008C73DB">
      <w:pPr>
        <w:pStyle w:val="Equationlegend"/>
        <w:rPr>
          <w:lang w:val="ru-RU"/>
        </w:rPr>
      </w:pPr>
      <w:r w:rsidRPr="008F30A0">
        <w:rPr>
          <w:i/>
          <w:iCs/>
          <w:lang w:val="ru-RU"/>
        </w:rPr>
        <w:tab/>
      </w:r>
      <w:r w:rsidRPr="00D94E2D">
        <w:rPr>
          <w:i/>
          <w:iCs/>
          <w:color w:val="000000"/>
        </w:rPr>
        <w:t>G</w:t>
      </w:r>
      <w:r w:rsidRPr="00D94E2D">
        <w:rPr>
          <w:i/>
          <w:iCs/>
          <w:color w:val="000000"/>
          <w:position w:val="-4"/>
          <w:sz w:val="16"/>
          <w:szCs w:val="16"/>
        </w:rPr>
        <w:t>amax</w:t>
      </w:r>
      <w:r w:rsidRPr="008F30A0">
        <w:rPr>
          <w:lang w:val="ru-RU"/>
        </w:rPr>
        <w:t>:</w:t>
      </w:r>
      <w:r w:rsidRPr="008F30A0">
        <w:rPr>
          <w:lang w:val="ru-RU"/>
        </w:rPr>
        <w:tab/>
        <w:t>усиление (дБи) по оси основного луча антенны;</w:t>
      </w:r>
    </w:p>
    <w:p w:rsidR="00AA2860" w:rsidRPr="008F30A0" w:rsidRDefault="00AA2860" w:rsidP="008C73DB">
      <w:pPr>
        <w:pStyle w:val="Equationlegend"/>
        <w:rPr>
          <w:lang w:val="ru-RU"/>
        </w:rPr>
      </w:pPr>
      <w:r w:rsidRPr="008F30A0">
        <w:rPr>
          <w:i/>
          <w:iCs/>
          <w:lang w:val="ru-RU"/>
        </w:rPr>
        <w:tab/>
      </w:r>
      <w:r w:rsidRPr="00D94E2D">
        <w:rPr>
          <w:i/>
          <w:iCs/>
        </w:rPr>
        <w:t>D</w:t>
      </w:r>
      <w:r w:rsidRPr="008F30A0">
        <w:rPr>
          <w:lang w:val="ru-RU"/>
        </w:rPr>
        <w:t>:</w:t>
      </w:r>
      <w:r w:rsidRPr="008F30A0">
        <w:rPr>
          <w:lang w:val="ru-RU"/>
        </w:rPr>
        <w:tab/>
        <w:t>диаметр антенны (м);</w:t>
      </w:r>
    </w:p>
    <w:p w:rsidR="00AA2860" w:rsidRPr="008F30A0" w:rsidRDefault="00AA2860" w:rsidP="008C73DB">
      <w:pPr>
        <w:pStyle w:val="Equationlegend"/>
        <w:rPr>
          <w:lang w:val="ru-RU"/>
        </w:rPr>
      </w:pPr>
      <w:r w:rsidRPr="008F30A0">
        <w:rPr>
          <w:lang w:val="ru-RU"/>
        </w:rPr>
        <w:tab/>
      </w:r>
      <w:r w:rsidRPr="00D94E2D">
        <w:rPr>
          <w:color w:val="000000"/>
          <w:szCs w:val="18"/>
        </w:rPr>
        <w:sym w:font="Symbol" w:char="F06C"/>
      </w:r>
      <w:r w:rsidRPr="008F30A0">
        <w:rPr>
          <w:lang w:val="ru-RU"/>
        </w:rPr>
        <w:t>:</w:t>
      </w:r>
      <w:r w:rsidRPr="008F30A0">
        <w:rPr>
          <w:lang w:val="ru-RU"/>
        </w:rPr>
        <w:tab/>
        <w:t>длина волны (м);</w:t>
      </w:r>
    </w:p>
    <w:p w:rsidR="00AA2860" w:rsidRPr="008F30A0" w:rsidRDefault="00AA2860" w:rsidP="008C73DB">
      <w:pPr>
        <w:pStyle w:val="Equationlegend"/>
        <w:rPr>
          <w:lang w:val="ru-RU"/>
        </w:rPr>
      </w:pPr>
      <w:r w:rsidRPr="008F30A0">
        <w:rPr>
          <w:i/>
          <w:iCs/>
          <w:lang w:val="ru-RU"/>
        </w:rPr>
        <w:tab/>
      </w:r>
      <w:r w:rsidRPr="00D94E2D">
        <w:rPr>
          <w:i/>
          <w:iCs/>
          <w:color w:val="000000"/>
        </w:rPr>
        <w:t>G</w:t>
      </w:r>
      <w:r w:rsidRPr="008F30A0">
        <w:rPr>
          <w:color w:val="000000"/>
          <w:position w:val="-4"/>
          <w:sz w:val="16"/>
          <w:szCs w:val="16"/>
          <w:lang w:val="ru-RU"/>
        </w:rPr>
        <w:t>1</w:t>
      </w:r>
      <w:r w:rsidRPr="008F30A0">
        <w:rPr>
          <w:lang w:val="ru-RU"/>
        </w:rPr>
        <w:t>:</w:t>
      </w:r>
      <w:r w:rsidRPr="008F30A0">
        <w:rPr>
          <w:lang w:val="ru-RU"/>
        </w:rPr>
        <w:tab/>
        <w:t>усиление (дБи) первого бокового лепестка.</w:t>
      </w:r>
    </w:p>
    <w:p w:rsidR="009737F3" w:rsidRDefault="009737F3" w:rsidP="00CF5D02">
      <w:pPr>
        <w:pStyle w:val="AppendixNoTitle"/>
        <w:rPr>
          <w:b w:val="0"/>
          <w:bCs/>
          <w:lang w:val="ru-RU"/>
        </w:rPr>
      </w:pPr>
    </w:p>
    <w:p w:rsidR="00AA2860" w:rsidRPr="008C73DB" w:rsidRDefault="00CF5D02" w:rsidP="00CF5D02">
      <w:pPr>
        <w:pStyle w:val="AppendixNoTitle"/>
        <w:rPr>
          <w:lang w:val="ru-RU"/>
        </w:rPr>
      </w:pPr>
      <w:r w:rsidRPr="008C73DB">
        <w:rPr>
          <w:b w:val="0"/>
          <w:bCs/>
          <w:lang w:val="ru-RU"/>
        </w:rPr>
        <w:t>ДО</w:t>
      </w:r>
      <w:r>
        <w:rPr>
          <w:b w:val="0"/>
          <w:bCs/>
          <w:lang w:val="ru-RU"/>
        </w:rPr>
        <w:t>ПОЛНЕ</w:t>
      </w:r>
      <w:r w:rsidRPr="008C73DB">
        <w:rPr>
          <w:b w:val="0"/>
          <w:bCs/>
          <w:lang w:val="ru-RU"/>
        </w:rPr>
        <w:t xml:space="preserve">НИЕ </w:t>
      </w:r>
      <w:r w:rsidR="00AA2860" w:rsidRPr="008C73DB">
        <w:rPr>
          <w:b w:val="0"/>
          <w:bCs/>
          <w:lang w:val="ru-RU"/>
        </w:rPr>
        <w:t>4</w:t>
      </w:r>
      <w:r w:rsidR="00CC0CB3">
        <w:rPr>
          <w:b w:val="0"/>
          <w:bCs/>
          <w:lang w:val="ru-RU"/>
        </w:rPr>
        <w:br/>
      </w:r>
      <w:r w:rsidR="008C73DB">
        <w:rPr>
          <w:b w:val="0"/>
          <w:bCs/>
          <w:lang w:val="ru-RU"/>
        </w:rPr>
        <w:br/>
      </w:r>
      <w:r w:rsidR="00AA2860" w:rsidRPr="008C73DB">
        <w:rPr>
          <w:b w:val="0"/>
          <w:bCs/>
          <w:lang w:val="ru-RU"/>
        </w:rPr>
        <w:t>К ПРИЛОЖЕНИЮ 1</w:t>
      </w:r>
      <w:r w:rsidR="008C73DB">
        <w:rPr>
          <w:b w:val="0"/>
          <w:bCs/>
          <w:lang w:val="ru-RU"/>
        </w:rPr>
        <w:br/>
      </w:r>
      <w:r w:rsidR="008C73DB">
        <w:rPr>
          <w:b w:val="0"/>
          <w:bCs/>
          <w:lang w:val="ru-RU"/>
        </w:rPr>
        <w:br/>
      </w:r>
      <w:r w:rsidR="00AA2860" w:rsidRPr="008C73DB">
        <w:rPr>
          <w:lang w:val="ru-RU"/>
        </w:rPr>
        <w:t xml:space="preserve">Усиление антенны в направлении горизонта для земных станций, </w:t>
      </w:r>
      <w:r w:rsidR="00AA2860" w:rsidRPr="008C73DB">
        <w:rPr>
          <w:lang w:val="ru-RU"/>
        </w:rPr>
        <w:br/>
        <w:t>работающих с негеостационарными космическими станциями</w:t>
      </w:r>
    </w:p>
    <w:p w:rsidR="00AA2860" w:rsidRPr="009D1A16" w:rsidRDefault="00AA2860" w:rsidP="00CF5D02">
      <w:pPr>
        <w:pStyle w:val="Normalaftertitle"/>
        <w:rPr>
          <w:lang w:val="ru-RU"/>
        </w:rPr>
      </w:pPr>
      <w:r w:rsidRPr="009D1A16">
        <w:rPr>
          <w:lang w:val="ru-RU"/>
        </w:rPr>
        <w:t xml:space="preserve">В настоящем </w:t>
      </w:r>
      <w:r w:rsidR="00CF5D02" w:rsidRPr="00CF5D02">
        <w:rPr>
          <w:lang w:val="ru-RU"/>
        </w:rPr>
        <w:t>Дополне</w:t>
      </w:r>
      <w:r w:rsidR="00CF5D02" w:rsidRPr="00B04D87">
        <w:rPr>
          <w:lang w:val="ru-RU"/>
        </w:rPr>
        <w:t>нии</w:t>
      </w:r>
      <w:r w:rsidRPr="009D1A16">
        <w:rPr>
          <w:lang w:val="ru-RU"/>
        </w:rPr>
        <w:t xml:space="preserve"> представлены методы, которые могут использоваться для определения усиления антенны в направлении горизонта для земных станций, работающих с негеостационарными спутниками; при этом используется метод </w:t>
      </w:r>
      <w:r w:rsidRPr="00D94E2D">
        <w:t>TIG</w:t>
      </w:r>
      <w:r w:rsidRPr="009D1A16">
        <w:rPr>
          <w:lang w:val="ru-RU"/>
        </w:rPr>
        <w:t>, описанный в § 2.2.1 Приложения</w:t>
      </w:r>
      <w:r>
        <w:t> </w:t>
      </w:r>
      <w:r w:rsidRPr="009D1A16">
        <w:rPr>
          <w:lang w:val="ru-RU"/>
        </w:rPr>
        <w:t>1, а также статистический метод, описанный в §</w:t>
      </w:r>
      <w:r w:rsidR="008C73DB">
        <w:rPr>
          <w:lang w:val="ru-RU"/>
        </w:rPr>
        <w:t> </w:t>
      </w:r>
      <w:r w:rsidRPr="009D1A16">
        <w:rPr>
          <w:lang w:val="ru-RU"/>
        </w:rPr>
        <w:t xml:space="preserve">2.2.2 Приложения 1; кроме того, приведен пример применения метода </w:t>
      </w:r>
      <w:r>
        <w:rPr>
          <w:lang w:val="en-US"/>
        </w:rPr>
        <w:t>TIG</w:t>
      </w:r>
      <w:r w:rsidRPr="009D1A16">
        <w:rPr>
          <w:lang w:val="ru-RU"/>
        </w:rPr>
        <w:t>.</w:t>
      </w:r>
    </w:p>
    <w:p w:rsidR="00AA2860" w:rsidRPr="008F30A0" w:rsidRDefault="00AA2860" w:rsidP="004E6226">
      <w:pPr>
        <w:pStyle w:val="Heading1"/>
        <w:spacing w:line="220" w:lineRule="exact"/>
        <w:rPr>
          <w:lang w:val="ru-RU"/>
        </w:rPr>
      </w:pPr>
      <w:bookmarkStart w:id="188" w:name="_Toc304468054"/>
      <w:bookmarkStart w:id="189" w:name="_Toc304468222"/>
      <w:bookmarkStart w:id="190" w:name="_Toc304469281"/>
      <w:bookmarkStart w:id="191" w:name="_Toc307932281"/>
      <w:r w:rsidRPr="008F30A0">
        <w:rPr>
          <w:lang w:val="ru-RU"/>
        </w:rPr>
        <w:lastRenderedPageBreak/>
        <w:t>1</w:t>
      </w:r>
      <w:r w:rsidRPr="008F30A0">
        <w:rPr>
          <w:lang w:val="ru-RU"/>
        </w:rPr>
        <w:tab/>
        <w:t xml:space="preserve">Определение усиления антенны в направлении горизонта с использованием метода </w:t>
      </w:r>
      <w:r w:rsidRPr="00486156">
        <w:t>TIG</w:t>
      </w:r>
      <w:bookmarkEnd w:id="188"/>
      <w:bookmarkEnd w:id="189"/>
      <w:bookmarkEnd w:id="190"/>
      <w:bookmarkEnd w:id="191"/>
    </w:p>
    <w:p w:rsidR="00AA2860" w:rsidRPr="00B04D87" w:rsidRDefault="00AA2860" w:rsidP="00CF5D02">
      <w:pPr>
        <w:spacing w:line="220" w:lineRule="exact"/>
        <w:rPr>
          <w:lang w:val="ru-RU"/>
        </w:rPr>
      </w:pPr>
      <w:r w:rsidRPr="00B04D87">
        <w:rPr>
          <w:lang w:val="ru-RU"/>
        </w:rPr>
        <w:t xml:space="preserve">В самом простом своем применении метод </w:t>
      </w:r>
      <w:r w:rsidRPr="00D94E2D">
        <w:t>TIG</w:t>
      </w:r>
      <w:r w:rsidRPr="00B04D87">
        <w:rPr>
          <w:lang w:val="ru-RU"/>
        </w:rPr>
        <w:t xml:space="preserve"> зависит от минимального угла места оси луча антенны земной станции </w:t>
      </w:r>
      <w:r w:rsidRPr="00B04D87">
        <w:rPr>
          <w:color w:val="000000"/>
          <w:lang w:val="ru-RU"/>
        </w:rPr>
        <w:t>(</w:t>
      </w:r>
      <w:r w:rsidRPr="00D94E2D">
        <w:rPr>
          <w:rFonts w:ascii="Symbol" w:hAnsi="Symbol"/>
          <w:color w:val="000000"/>
          <w:szCs w:val="18"/>
        </w:rPr>
        <w:sym w:font="Symbol" w:char="F065"/>
      </w:r>
      <w:r w:rsidRPr="00D94E2D">
        <w:rPr>
          <w:i/>
          <w:iCs/>
          <w:color w:val="000000"/>
          <w:position w:val="-4"/>
          <w:sz w:val="16"/>
          <w:szCs w:val="16"/>
        </w:rPr>
        <w:t>sys</w:t>
      </w:r>
      <w:r w:rsidRPr="00B04D87">
        <w:rPr>
          <w:lang w:val="ru-RU"/>
        </w:rPr>
        <w:t xml:space="preserve">), который является одним из параметров системы и имеет одно и то же значение для всех азимутов от земной станции. Если угол места горизонта для рассматриваемого азимута равен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xml:space="preserve"> (в градусах), то минимальный угол разноса от горизонта для этого азимута до любого возможного угла наведения оси основного луча антенны (</w:t>
      </w:r>
      <w:r w:rsidRPr="00D94E2D">
        <w:rPr>
          <w:rFonts w:ascii="Symbol" w:hAnsi="Symbol"/>
          <w:color w:val="000000"/>
          <w:szCs w:val="18"/>
        </w:rPr>
        <w:sym w:font="Symbol" w:char="F06A"/>
      </w:r>
      <w:r w:rsidRPr="00D94E2D">
        <w:rPr>
          <w:i/>
          <w:iCs/>
          <w:color w:val="000000"/>
          <w:position w:val="-4"/>
          <w:sz w:val="16"/>
          <w:szCs w:val="16"/>
        </w:rPr>
        <w:t>min</w:t>
      </w:r>
      <w:r w:rsidRPr="00B04D87">
        <w:rPr>
          <w:lang w:val="ru-RU"/>
        </w:rPr>
        <w:t>) равен разности между этими двумя углами (</w:t>
      </w:r>
      <w:r w:rsidRPr="00D94E2D">
        <w:rPr>
          <w:rFonts w:ascii="Symbol" w:hAnsi="Symbol"/>
          <w:color w:val="000000"/>
          <w:szCs w:val="18"/>
        </w:rPr>
        <w:sym w:font="Symbol" w:char="F065"/>
      </w:r>
      <w:r w:rsidRPr="00D94E2D">
        <w:rPr>
          <w:i/>
          <w:iCs/>
          <w:color w:val="000000"/>
          <w:position w:val="-4"/>
          <w:sz w:val="16"/>
          <w:szCs w:val="16"/>
        </w:rPr>
        <w:t>sys</w:t>
      </w:r>
      <w:r w:rsidRPr="00B04D87">
        <w:rPr>
          <w:lang w:val="ru-RU"/>
        </w:rPr>
        <w:t xml:space="preserve"> –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xml:space="preserve">) и не может быть меньше нуля градусов. Максимальный угол разноса от горизонта для этого азимута до любого возможного угла наведения для оси основного луча антенны </w:t>
      </w:r>
      <w:r w:rsidRPr="00B04D87">
        <w:rPr>
          <w:color w:val="000000"/>
          <w:lang w:val="ru-RU"/>
        </w:rPr>
        <w:t>(</w:t>
      </w:r>
      <w:r w:rsidRPr="00D94E2D">
        <w:rPr>
          <w:color w:val="000000"/>
          <w:szCs w:val="18"/>
        </w:rPr>
        <w:sym w:font="Symbol" w:char="F06A"/>
      </w:r>
      <w:r w:rsidRPr="00D94E2D">
        <w:rPr>
          <w:i/>
          <w:iCs/>
          <w:color w:val="000000"/>
          <w:position w:val="-4"/>
          <w:sz w:val="16"/>
          <w:szCs w:val="16"/>
        </w:rPr>
        <w:t>max</w:t>
      </w:r>
      <w:r w:rsidRPr="00B04D87">
        <w:rPr>
          <w:lang w:val="ru-RU"/>
        </w:rPr>
        <w:t xml:space="preserve">) равен разности между суммой этих двух углов и 180° (180 – </w:t>
      </w:r>
      <w:r w:rsidRPr="00D94E2D">
        <w:rPr>
          <w:rFonts w:ascii="Symbol" w:hAnsi="Symbol"/>
          <w:color w:val="000000"/>
          <w:szCs w:val="18"/>
        </w:rPr>
        <w:sym w:font="Symbol" w:char="F065"/>
      </w:r>
      <w:r w:rsidRPr="00D94E2D">
        <w:rPr>
          <w:i/>
          <w:iCs/>
          <w:color w:val="000000"/>
          <w:position w:val="-4"/>
          <w:sz w:val="16"/>
          <w:szCs w:val="16"/>
        </w:rPr>
        <w:t>sys</w:t>
      </w:r>
      <w:r w:rsidRPr="00B04D87">
        <w:rPr>
          <w:lang w:val="ru-RU"/>
        </w:rPr>
        <w:t xml:space="preserve"> –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Максимальные и минимальные значения усиления антенны в направлении горизонта для рассматриваемого азимута получ</w:t>
      </w:r>
      <w:r>
        <w:rPr>
          <w:lang w:val="ru-RU"/>
        </w:rPr>
        <w:t>аются</w:t>
      </w:r>
      <w:r w:rsidRPr="00B04D87">
        <w:rPr>
          <w:lang w:val="ru-RU"/>
        </w:rPr>
        <w:t xml:space="preserve"> из диаграммы направленности усиления антенны земной станции для этих внеосевых углов. В случае отсутствия диаграммы направленности может использоваться диаграмма направленности из §</w:t>
      </w:r>
      <w:r w:rsidRPr="00D94E2D">
        <w:t> </w:t>
      </w:r>
      <w:r w:rsidRPr="00B04D87">
        <w:rPr>
          <w:lang w:val="ru-RU"/>
        </w:rPr>
        <w:t xml:space="preserve">3 </w:t>
      </w:r>
      <w:r w:rsidR="00CF5D02" w:rsidRPr="00CF5D02">
        <w:rPr>
          <w:lang w:val="ru-RU"/>
        </w:rPr>
        <w:t>Дополне</w:t>
      </w:r>
      <w:r w:rsidR="00CF5D02">
        <w:rPr>
          <w:lang w:val="ru-RU"/>
        </w:rPr>
        <w:t>н</w:t>
      </w:r>
      <w:r>
        <w:rPr>
          <w:lang w:val="ru-RU"/>
        </w:rPr>
        <w:t>ия</w:t>
      </w:r>
      <w:r w:rsidRPr="00D94E2D">
        <w:t> </w:t>
      </w:r>
      <w:r w:rsidRPr="00B04D87">
        <w:rPr>
          <w:lang w:val="ru-RU"/>
        </w:rPr>
        <w:t>3</w:t>
      </w:r>
      <w:r>
        <w:rPr>
          <w:lang w:val="ru-RU"/>
        </w:rPr>
        <w:t xml:space="preserve"> к Приложению 1</w:t>
      </w:r>
      <w:r w:rsidRPr="00B04D87">
        <w:rPr>
          <w:lang w:val="ru-RU"/>
        </w:rPr>
        <w:t>.</w:t>
      </w:r>
    </w:p>
    <w:p w:rsidR="00AA2860" w:rsidRPr="00B04D87" w:rsidRDefault="00AA2860" w:rsidP="004E6226">
      <w:pPr>
        <w:spacing w:line="220" w:lineRule="exact"/>
        <w:rPr>
          <w:lang w:val="ru-RU"/>
        </w:rPr>
      </w:pPr>
      <w:r w:rsidRPr="00B04D87">
        <w:rPr>
          <w:lang w:val="ru-RU"/>
        </w:rPr>
        <w:t xml:space="preserve">Дополнительные ограничения могут быть введены при определении максимального и минимального значений усиления антенны в направлении горизонта, если земная станция работает с группировкой негеостационарных спутников, которые не находятся на околополярной орбите. В этом случае, в зависимости от широты земной станции, может оказаться так, что спутники будут видны не во всех участках полушария выше горизонтальной плоскости в пункте размещения земной станции. Чтобы включить эти ограничения по видимости в метод </w:t>
      </w:r>
      <w:r w:rsidRPr="00D94E2D">
        <w:t>TIG</w:t>
      </w:r>
      <w:r w:rsidRPr="00B04D87">
        <w:rPr>
          <w:lang w:val="ru-RU"/>
        </w:rPr>
        <w:t>, сначала для ряда близко расположенных азимутальных углов вокруг земной станции необходимо определить минимальный угол места, при котором может быть виден спутник. Этот минимальный угол места видимости спутника (</w:t>
      </w:r>
      <w:r w:rsidRPr="00D94E2D">
        <w:rPr>
          <w:color w:val="000000"/>
          <w:szCs w:val="18"/>
        </w:rPr>
        <w:sym w:font="Symbol" w:char="F065"/>
      </w:r>
      <w:r w:rsidRPr="00BC341A">
        <w:rPr>
          <w:i/>
          <w:iCs/>
          <w:color w:val="000000"/>
          <w:position w:val="-4"/>
          <w:sz w:val="16"/>
          <w:szCs w:val="16"/>
        </w:rPr>
        <w:sym w:font="Symbol" w:char="F06E"/>
      </w:r>
      <w:r w:rsidRPr="00B04D87">
        <w:rPr>
          <w:lang w:val="ru-RU"/>
        </w:rPr>
        <w:t>) может быть определен путем учета видимости края огибающей, сформированной всеми возможными орбитами спутников в группировке, имеющими соответствующее наклонение и высоту.</w:t>
      </w:r>
    </w:p>
    <w:p w:rsidR="00AA2860" w:rsidRPr="00B04D87" w:rsidRDefault="00AA2860" w:rsidP="00CF5D02">
      <w:pPr>
        <w:spacing w:line="220" w:lineRule="exact"/>
        <w:rPr>
          <w:lang w:val="ru-RU"/>
        </w:rPr>
      </w:pPr>
      <w:r w:rsidRPr="00B04D87">
        <w:rPr>
          <w:lang w:val="ru-RU"/>
        </w:rPr>
        <w:t xml:space="preserve">Наименьшее значение угла места оси основного луча антенны земной станции для наведения при любом азимутальном угле равно минимальному совокупному углу места </w:t>
      </w:r>
      <w:r w:rsidRPr="00B04D87">
        <w:rPr>
          <w:color w:val="000000"/>
          <w:lang w:val="ru-RU"/>
        </w:rPr>
        <w:t>(</w:t>
      </w:r>
      <w:r w:rsidRPr="00D94E2D">
        <w:rPr>
          <w:rFonts w:ascii="Symbol" w:hAnsi="Symbol"/>
          <w:color w:val="000000"/>
          <w:szCs w:val="18"/>
        </w:rPr>
        <w:sym w:font="Symbol" w:char="F065"/>
      </w:r>
      <w:r w:rsidRPr="00D94E2D">
        <w:rPr>
          <w:i/>
          <w:iCs/>
          <w:color w:val="000000"/>
          <w:position w:val="-4"/>
          <w:sz w:val="16"/>
          <w:szCs w:val="16"/>
        </w:rPr>
        <w:t>c</w:t>
      </w:r>
      <w:r w:rsidRPr="00B04D87">
        <w:rPr>
          <w:lang w:val="ru-RU"/>
        </w:rPr>
        <w:t>), который равен большему из двух углов – минимального угла места видимости спутника (</w:t>
      </w:r>
      <w:r w:rsidRPr="00D94E2D">
        <w:rPr>
          <w:color w:val="000000"/>
          <w:szCs w:val="18"/>
        </w:rPr>
        <w:sym w:font="Symbol" w:char="F065"/>
      </w:r>
      <w:r w:rsidRPr="00BC341A">
        <w:rPr>
          <w:i/>
          <w:iCs/>
          <w:color w:val="000000"/>
          <w:position w:val="-4"/>
          <w:sz w:val="16"/>
          <w:szCs w:val="16"/>
        </w:rPr>
        <w:sym w:font="Symbol" w:char="F06E"/>
      </w:r>
      <w:r w:rsidRPr="00B04D87">
        <w:rPr>
          <w:lang w:val="ru-RU"/>
        </w:rPr>
        <w:t xml:space="preserve">) и минимального угла места антенны земной станции </w:t>
      </w:r>
      <w:r w:rsidRPr="00B04D87">
        <w:rPr>
          <w:color w:val="000000"/>
          <w:lang w:val="ru-RU"/>
        </w:rPr>
        <w:t>(</w:t>
      </w:r>
      <w:r w:rsidRPr="00D94E2D">
        <w:rPr>
          <w:color w:val="000000"/>
          <w:szCs w:val="18"/>
        </w:rPr>
        <w:sym w:font="Symbol" w:char="F065"/>
      </w:r>
      <w:r w:rsidRPr="00D94E2D">
        <w:rPr>
          <w:i/>
          <w:iCs/>
          <w:color w:val="000000"/>
          <w:position w:val="-4"/>
          <w:sz w:val="16"/>
          <w:szCs w:val="16"/>
        </w:rPr>
        <w:t>sys</w:t>
      </w:r>
      <w:r w:rsidRPr="00B04D87">
        <w:rPr>
          <w:lang w:val="ru-RU"/>
        </w:rPr>
        <w:t>). После определения минимального совокупного угла места для всех азимутов в соответствии с процедурой §</w:t>
      </w:r>
      <w:r>
        <w:rPr>
          <w:lang w:val="ru-RU"/>
        </w:rPr>
        <w:t> </w:t>
      </w:r>
      <w:r w:rsidRPr="00B04D87">
        <w:rPr>
          <w:lang w:val="ru-RU"/>
        </w:rPr>
        <w:t xml:space="preserve">1.1 настоящего </w:t>
      </w:r>
      <w:r w:rsidR="00CF5D02" w:rsidRPr="00CF5D02">
        <w:rPr>
          <w:lang w:val="ru-RU"/>
        </w:rPr>
        <w:t>Дополне</w:t>
      </w:r>
      <w:r w:rsidR="00CF5D02">
        <w:rPr>
          <w:lang w:val="ru-RU"/>
        </w:rPr>
        <w:t>н</w:t>
      </w:r>
      <w:r>
        <w:rPr>
          <w:lang w:val="ru-RU"/>
        </w:rPr>
        <w:t>ия</w:t>
      </w:r>
      <w:r w:rsidRPr="00B04D87">
        <w:rPr>
          <w:lang w:val="ru-RU"/>
        </w:rPr>
        <w:t xml:space="preserve"> полученный в результате профиль минимальных совокупных углов места можно использовать для определения максимальных и минимальных значений усиления антенны в направлении горизонта для любого азимута в соответствии с процедурой § 1.2 </w:t>
      </w:r>
      <w:r>
        <w:rPr>
          <w:lang w:val="ru-RU"/>
        </w:rPr>
        <w:t>данно</w:t>
      </w:r>
      <w:r w:rsidRPr="00B04D87">
        <w:rPr>
          <w:lang w:val="ru-RU"/>
        </w:rPr>
        <w:t xml:space="preserve">го </w:t>
      </w:r>
      <w:r w:rsidR="00CF5D02" w:rsidRPr="00CF5D02">
        <w:rPr>
          <w:lang w:val="ru-RU"/>
        </w:rPr>
        <w:t>Дополне</w:t>
      </w:r>
      <w:r w:rsidR="00CF5D02">
        <w:rPr>
          <w:lang w:val="ru-RU"/>
        </w:rPr>
        <w:t>н</w:t>
      </w:r>
      <w:r>
        <w:rPr>
          <w:lang w:val="ru-RU"/>
        </w:rPr>
        <w:t>ия</w:t>
      </w:r>
      <w:r w:rsidRPr="00B04D87">
        <w:rPr>
          <w:lang w:val="ru-RU"/>
        </w:rPr>
        <w:t>.</w:t>
      </w:r>
    </w:p>
    <w:p w:rsidR="00AA2860" w:rsidRPr="008F30A0" w:rsidRDefault="00AA2860" w:rsidP="004E6226">
      <w:pPr>
        <w:pStyle w:val="Heading2"/>
        <w:spacing w:line="220" w:lineRule="exact"/>
        <w:rPr>
          <w:lang w:val="ru-RU"/>
        </w:rPr>
      </w:pPr>
      <w:bookmarkStart w:id="192" w:name="_Toc304468055"/>
      <w:bookmarkStart w:id="193" w:name="_Toc304468223"/>
      <w:bookmarkStart w:id="194" w:name="_Toc304469282"/>
      <w:bookmarkStart w:id="195" w:name="_Toc307932282"/>
      <w:r w:rsidRPr="008F30A0">
        <w:rPr>
          <w:lang w:val="ru-RU"/>
        </w:rPr>
        <w:t>1.1</w:t>
      </w:r>
      <w:r w:rsidRPr="008F30A0">
        <w:rPr>
          <w:lang w:val="ru-RU"/>
        </w:rPr>
        <w:tab/>
        <w:t>Определение пределов видимости спутников</w:t>
      </w:r>
      <w:bookmarkEnd w:id="192"/>
      <w:bookmarkEnd w:id="193"/>
      <w:bookmarkEnd w:id="194"/>
      <w:bookmarkEnd w:id="195"/>
    </w:p>
    <w:p w:rsidR="00AA2860" w:rsidRPr="00B04D87" w:rsidRDefault="00AA2860" w:rsidP="004E6226">
      <w:pPr>
        <w:spacing w:line="220" w:lineRule="exact"/>
        <w:rPr>
          <w:lang w:val="ru-RU"/>
        </w:rPr>
      </w:pPr>
      <w:r w:rsidRPr="00B04D87">
        <w:rPr>
          <w:lang w:val="ru-RU"/>
        </w:rPr>
        <w:t xml:space="preserve">Пределы видимости группировки спутников могут быть определены на основе данных об угле наклонения орбиты наиболее наклоненного спутника и высоты самого низкого спутника в группировке. Для этого определения могут быть рассмотрены шесть случаев, но не все они могут быть применимы для заданной группировки и заданной широты земной станции. Азимут и соответствующий ему нижний предел угла места определяются параметрическим методом с использованием набора точек на краю огибающей орбиты группировки. </w:t>
      </w:r>
      <w:r>
        <w:rPr>
          <w:lang w:val="ru-RU"/>
        </w:rPr>
        <w:t>Данный п</w:t>
      </w:r>
      <w:r w:rsidRPr="00B04D87">
        <w:rPr>
          <w:lang w:val="ru-RU"/>
        </w:rPr>
        <w:t>одход состоит в разработке так</w:t>
      </w:r>
      <w:r>
        <w:rPr>
          <w:lang w:val="ru-RU"/>
        </w:rPr>
        <w:t>ого</w:t>
      </w:r>
      <w:r w:rsidRPr="00B04D87">
        <w:rPr>
          <w:lang w:val="ru-RU"/>
        </w:rPr>
        <w:t xml:space="preserve"> отношени</w:t>
      </w:r>
      <w:r>
        <w:rPr>
          <w:lang w:val="ru-RU"/>
        </w:rPr>
        <w:t>я</w:t>
      </w:r>
      <w:r w:rsidRPr="00B04D87">
        <w:rPr>
          <w:lang w:val="ru-RU"/>
        </w:rPr>
        <w:t xml:space="preserve"> для азимутов к востоку от станции в Северном полушарии. Углы места для азимутов к западу от станции и всех азимутов для станций в Южном полушарии получают исходя из принципа симметрии. Следующие уравнения, которые применимы только к круговым орбитам, могут использоваться для полного определения усиления антенны в направлении горизонта во всех практических случаях:</w:t>
      </w:r>
    </w:p>
    <w:p w:rsidR="00AA2860" w:rsidRPr="00B04D87" w:rsidRDefault="00AA2860" w:rsidP="00B654F4">
      <w:pPr>
        <w:pStyle w:val="Equation"/>
        <w:rPr>
          <w:color w:val="000000"/>
          <w:lang w:val="ru-RU"/>
        </w:rPr>
      </w:pPr>
      <w:r w:rsidRPr="00B04D87">
        <w:rPr>
          <w:color w:val="000000"/>
          <w:lang w:val="ru-RU"/>
        </w:rPr>
        <w:tab/>
      </w:r>
      <w:r w:rsidR="00117B6E">
        <w:rPr>
          <w:color w:val="000000"/>
          <w:lang w:val="ru-RU"/>
        </w:rPr>
        <w:tab/>
      </w:r>
      <w:r w:rsidR="008E4E2E" w:rsidRPr="00D94E2D">
        <w:rPr>
          <w:color w:val="000000"/>
          <w:position w:val="-10"/>
        </w:rPr>
        <w:object w:dxaOrig="3900" w:dyaOrig="300">
          <v:shape id="_x0000_i1116" type="#_x0000_t75" style="width:215.1pt;height:16.5pt" o:ole="">
            <v:imagedata r:id="rId209" o:title=""/>
          </v:shape>
          <o:OLEObject Type="Embed" ProgID="Equation.3" ShapeID="_x0000_i1116" DrawAspect="Content" ObjectID="_1383747728" r:id="rId210"/>
        </w:object>
      </w:r>
      <w:r w:rsidRPr="00B04D87">
        <w:rPr>
          <w:color w:val="000000"/>
          <w:lang w:val="ru-RU"/>
        </w:rPr>
        <w:tab/>
        <w:t>(</w:t>
      </w:r>
      <w:r>
        <w:rPr>
          <w:color w:val="000000"/>
          <w:lang w:val="ru-RU"/>
        </w:rPr>
        <w:t>100</w:t>
      </w:r>
      <w:r w:rsidRPr="00B04D87">
        <w:rPr>
          <w:color w:val="000000"/>
          <w:lang w:val="ru-RU"/>
        </w:rPr>
        <w:t>)</w:t>
      </w:r>
    </w:p>
    <w:p w:rsidR="00AA2860" w:rsidRPr="00B04D87" w:rsidRDefault="00AA2860" w:rsidP="00B654F4">
      <w:pPr>
        <w:pStyle w:val="Equation"/>
        <w:rPr>
          <w:color w:val="000000"/>
          <w:lang w:val="ru-RU"/>
        </w:rPr>
      </w:pPr>
      <w:r w:rsidRPr="00B04D87">
        <w:rPr>
          <w:color w:val="000000"/>
          <w:lang w:val="ru-RU"/>
        </w:rPr>
        <w:tab/>
      </w:r>
      <w:r w:rsidR="00117B6E">
        <w:rPr>
          <w:color w:val="000000"/>
          <w:lang w:val="ru-RU"/>
        </w:rPr>
        <w:tab/>
      </w:r>
      <w:r w:rsidRPr="00D94E2D">
        <w:rPr>
          <w:color w:val="000000"/>
          <w:szCs w:val="18"/>
        </w:rPr>
        <w:sym w:font="Symbol" w:char="F065"/>
      </w:r>
      <w:r w:rsidRPr="008E4E2E">
        <w:rPr>
          <w:i/>
          <w:iCs/>
          <w:color w:val="000000"/>
          <w:position w:val="-4"/>
          <w:sz w:val="16"/>
          <w:szCs w:val="16"/>
        </w:rPr>
        <w:sym w:font="Symbol" w:char="F06E"/>
      </w:r>
      <w:r w:rsidRPr="00B04D87">
        <w:rPr>
          <w:color w:val="000000"/>
          <w:lang w:val="ru-RU"/>
        </w:rPr>
        <w:t>(</w:t>
      </w:r>
      <w:r w:rsidRPr="00D94E2D">
        <w:rPr>
          <w:rFonts w:ascii="Symbol" w:hAnsi="Symbol"/>
          <w:color w:val="000000"/>
        </w:rPr>
        <w:t></w:t>
      </w:r>
      <w:r w:rsidRPr="00B04D87">
        <w:rPr>
          <w:color w:val="000000"/>
          <w:lang w:val="ru-RU"/>
        </w:rPr>
        <w:t>)</w:t>
      </w:r>
      <w:r w:rsidR="008E4E2E" w:rsidRPr="00117B6E">
        <w:rPr>
          <w:color w:val="000000"/>
          <w:position w:val="-38"/>
        </w:rPr>
        <w:object w:dxaOrig="3500" w:dyaOrig="880">
          <v:shape id="_x0000_i1117" type="#_x0000_t75" style="width:173.25pt;height:44pt" o:ole="">
            <v:imagedata r:id="rId211" o:title=""/>
          </v:shape>
          <o:OLEObject Type="Embed" ProgID="Equation.3" ShapeID="_x0000_i1117" DrawAspect="Content" ObjectID="_1383747729" r:id="rId212"/>
        </w:object>
      </w:r>
      <w:r w:rsidRPr="00B04D87">
        <w:rPr>
          <w:color w:val="000000"/>
          <w:lang w:val="ru-RU"/>
        </w:rPr>
        <w:tab/>
        <w:t>(</w:t>
      </w:r>
      <w:r>
        <w:rPr>
          <w:color w:val="000000"/>
          <w:lang w:val="ru-RU"/>
        </w:rPr>
        <w:t>101</w:t>
      </w:r>
      <w:r w:rsidRPr="00B04D87">
        <w:rPr>
          <w:color w:val="000000"/>
          <w:lang w:val="ru-RU"/>
        </w:rPr>
        <w:t>)</w:t>
      </w:r>
    </w:p>
    <w:p w:rsidR="00AA2860" w:rsidRPr="00B04D87" w:rsidRDefault="00AA2860" w:rsidP="00B654F4">
      <w:pPr>
        <w:pStyle w:val="Equation"/>
        <w:rPr>
          <w:color w:val="000000"/>
          <w:lang w:val="ru-RU"/>
        </w:rPr>
      </w:pPr>
      <w:r w:rsidRPr="00B04D87">
        <w:rPr>
          <w:color w:val="000000"/>
          <w:lang w:val="ru-RU"/>
        </w:rPr>
        <w:tab/>
      </w:r>
      <w:r w:rsidR="00117B6E">
        <w:rPr>
          <w:color w:val="000000"/>
          <w:lang w:val="ru-RU"/>
        </w:rPr>
        <w:tab/>
      </w:r>
      <w:r w:rsidR="008E4E2E" w:rsidRPr="008E4E2E">
        <w:rPr>
          <w:color w:val="000000"/>
          <w:position w:val="-30"/>
        </w:rPr>
        <w:object w:dxaOrig="3720" w:dyaOrig="700">
          <v:shape id="_x0000_i1118" type="#_x0000_t75" style="width:197.15pt;height:36.8pt" o:ole="">
            <v:imagedata r:id="rId213" o:title=""/>
          </v:shape>
          <o:OLEObject Type="Embed" ProgID="Equation.3" ShapeID="_x0000_i1118" DrawAspect="Content" ObjectID="_1383747730" r:id="rId214"/>
        </w:object>
      </w:r>
      <w:r w:rsidRPr="00B04D87">
        <w:rPr>
          <w:color w:val="000000"/>
          <w:lang w:val="ru-RU"/>
        </w:rPr>
        <w:tab/>
        <w:t>(10</w:t>
      </w:r>
      <w:r>
        <w:rPr>
          <w:color w:val="000000"/>
          <w:lang w:val="ru-RU"/>
        </w:rPr>
        <w:t>2</w:t>
      </w:r>
      <w:r w:rsidRPr="00B04D87">
        <w:rPr>
          <w:color w:val="000000"/>
          <w:lang w:val="ru-RU"/>
        </w:rPr>
        <w:t>)</w:t>
      </w:r>
    </w:p>
    <w:p w:rsidR="00AA2860" w:rsidRPr="00B04D87" w:rsidRDefault="00AA2860" w:rsidP="00754C97">
      <w:pPr>
        <w:rPr>
          <w:lang w:val="ru-RU"/>
        </w:rPr>
      </w:pPr>
      <w:r w:rsidRPr="00B04D87">
        <w:rPr>
          <w:lang w:val="ru-RU"/>
        </w:rPr>
        <w:t>при:</w:t>
      </w:r>
    </w:p>
    <w:p w:rsidR="00AA2860" w:rsidRPr="00B04D87" w:rsidRDefault="00AA2860" w:rsidP="00B654F4">
      <w:pPr>
        <w:pStyle w:val="Equation"/>
        <w:spacing w:before="0"/>
        <w:rPr>
          <w:color w:val="000000"/>
          <w:lang w:val="ru-RU"/>
        </w:rPr>
      </w:pPr>
      <w:r w:rsidRPr="00B04D87">
        <w:rPr>
          <w:color w:val="000000"/>
          <w:lang w:val="ru-RU"/>
        </w:rPr>
        <w:tab/>
      </w:r>
      <w:r w:rsidR="00961817" w:rsidRPr="004E6226">
        <w:rPr>
          <w:color w:val="000000"/>
          <w:position w:val="-82"/>
        </w:rPr>
        <w:object w:dxaOrig="6380" w:dyaOrig="1740">
          <v:shape id="_x0000_i1119" type="#_x0000_t75" style="width:340.7pt;height:92.55pt" o:ole="" fillcolor="window">
            <v:imagedata r:id="rId215" o:title=""/>
          </v:shape>
          <o:OLEObject Type="Embed" ProgID="Equation.3" ShapeID="_x0000_i1119" DrawAspect="Content" ObjectID="_1383747731" r:id="rId216"/>
        </w:object>
      </w:r>
      <w:r w:rsidRPr="00B04D87">
        <w:rPr>
          <w:color w:val="000000"/>
          <w:lang w:val="ru-RU"/>
        </w:rPr>
        <w:tab/>
        <w:t>(10</w:t>
      </w:r>
      <w:r>
        <w:rPr>
          <w:color w:val="000000"/>
          <w:lang w:val="ru-RU"/>
        </w:rPr>
        <w:t>3</w:t>
      </w:r>
      <w:r w:rsidRPr="00B04D87">
        <w:rPr>
          <w:color w:val="000000"/>
          <w:lang w:val="ru-RU"/>
        </w:rPr>
        <w:t>)</w:t>
      </w:r>
    </w:p>
    <w:p w:rsidR="00AA2860" w:rsidRPr="00B04D87" w:rsidRDefault="00AA2860">
      <w:pPr>
        <w:pageBreakBefore/>
        <w:rPr>
          <w:lang w:val="ru-RU"/>
        </w:rPr>
      </w:pPr>
      <w:r w:rsidRPr="00B04D87">
        <w:rPr>
          <w:lang w:val="ru-RU"/>
        </w:rPr>
        <w:lastRenderedPageBreak/>
        <w:t>где:</w:t>
      </w:r>
    </w:p>
    <w:p w:rsidR="00AA2860" w:rsidRPr="008F30A0" w:rsidRDefault="00AA2860" w:rsidP="009254C9">
      <w:pPr>
        <w:pStyle w:val="Equationlegend"/>
        <w:rPr>
          <w:lang w:val="ru-RU"/>
        </w:rPr>
      </w:pPr>
      <w:r w:rsidRPr="008F30A0">
        <w:rPr>
          <w:i/>
          <w:iCs/>
          <w:lang w:val="ru-RU"/>
        </w:rPr>
        <w:tab/>
      </w:r>
      <w:r w:rsidRPr="00D94E2D">
        <w:rPr>
          <w:i/>
          <w:iCs/>
        </w:rPr>
        <w:t>i</w:t>
      </w:r>
      <w:r w:rsidRPr="004545C4">
        <w:rPr>
          <w:i/>
          <w:iCs/>
          <w:vertAlign w:val="subscript"/>
        </w:rPr>
        <w:t>s</w:t>
      </w:r>
      <w:r w:rsidRPr="008F30A0">
        <w:rPr>
          <w:lang w:val="ru-RU"/>
        </w:rPr>
        <w:t>:</w:t>
      </w:r>
      <w:r w:rsidRPr="008F30A0">
        <w:rPr>
          <w:lang w:val="ru-RU"/>
        </w:rPr>
        <w:tab/>
        <w:t>наклонение орбит спутников в группировке предполагается положительным и находящимся в пределах от 0° до 90°;</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4545C4">
        <w:rPr>
          <w:i/>
          <w:iCs/>
          <w:vertAlign w:val="subscript"/>
        </w:rPr>
        <w:t>e</w:t>
      </w:r>
      <w:r w:rsidRPr="008F30A0">
        <w:rPr>
          <w:lang w:val="ru-RU"/>
        </w:rPr>
        <w:t>:</w:t>
      </w:r>
      <w:r w:rsidRPr="008F30A0">
        <w:rPr>
          <w:lang w:val="ru-RU"/>
        </w:rPr>
        <w:tab/>
        <w:t>модули широты земной станции;</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8F30A0">
        <w:rPr>
          <w:lang w:val="ru-RU"/>
        </w:rPr>
        <w:t>:</w:t>
      </w:r>
      <w:r w:rsidRPr="008F30A0">
        <w:rPr>
          <w:lang w:val="ru-RU"/>
        </w:rPr>
        <w:tab/>
        <w:t>разность долгот от земной станции до точки на краю огибающей орбиты группировки;</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8F30A0">
        <w:rPr>
          <w:color w:val="000000"/>
          <w:lang w:val="ru-RU"/>
        </w:rPr>
        <w:t>(</w:t>
      </w:r>
      <w:r w:rsidRPr="00D94E2D">
        <w:rPr>
          <w:rFonts w:ascii="Symbol" w:hAnsi="Symbol"/>
          <w:color w:val="000000"/>
        </w:rPr>
        <w:t></w:t>
      </w:r>
      <w:r w:rsidRPr="008F30A0">
        <w:rPr>
          <w:color w:val="000000"/>
          <w:lang w:val="ru-RU"/>
        </w:rPr>
        <w:t>)</w:t>
      </w:r>
      <w:r w:rsidRPr="008F30A0">
        <w:rPr>
          <w:lang w:val="ru-RU"/>
        </w:rPr>
        <w:t>:</w:t>
      </w:r>
      <w:r w:rsidRPr="008F30A0">
        <w:rPr>
          <w:lang w:val="ru-RU"/>
        </w:rPr>
        <w:tab/>
        <w:t>дуга большого круга между земной станцией и точкой на поверхности Земли непосредственно под точкой на краю огибающей орбиты группировки;</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8F30A0">
        <w:rPr>
          <w:color w:val="000000"/>
          <w:lang w:val="ru-RU"/>
        </w:rPr>
        <w:t>(</w:t>
      </w:r>
      <w:r w:rsidRPr="00D94E2D">
        <w:rPr>
          <w:rFonts w:ascii="Symbol" w:hAnsi="Symbol"/>
          <w:color w:val="000000"/>
        </w:rPr>
        <w:t></w:t>
      </w:r>
      <w:r w:rsidRPr="008F30A0">
        <w:rPr>
          <w:color w:val="000000"/>
          <w:lang w:val="ru-RU"/>
        </w:rPr>
        <w:t>)</w:t>
      </w:r>
      <w:r w:rsidRPr="008F30A0">
        <w:rPr>
          <w:lang w:val="ru-RU"/>
        </w:rPr>
        <w:t>:</w:t>
      </w:r>
      <w:r w:rsidRPr="008F30A0">
        <w:rPr>
          <w:lang w:val="ru-RU"/>
        </w:rPr>
        <w:tab/>
        <w:t>азимут от земной станции до точки на краю огибающей орбиты группировки;</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4545C4">
        <w:rPr>
          <w:vertAlign w:val="subscript"/>
          <w:lang w:val="ru-RU"/>
        </w:rPr>
        <w:t>0</w:t>
      </w:r>
      <w:r w:rsidRPr="008F30A0">
        <w:rPr>
          <w:color w:val="000000"/>
          <w:lang w:val="ru-RU"/>
        </w:rPr>
        <w:t>(</w:t>
      </w:r>
      <w:r w:rsidRPr="00D94E2D">
        <w:rPr>
          <w:rFonts w:ascii="Symbol" w:hAnsi="Symbol"/>
          <w:color w:val="000000"/>
        </w:rPr>
        <w:t></w:t>
      </w:r>
      <w:r w:rsidRPr="008F30A0">
        <w:rPr>
          <w:color w:val="000000"/>
          <w:lang w:val="ru-RU"/>
        </w:rPr>
        <w:t>)</w:t>
      </w:r>
      <w:r w:rsidRPr="008F30A0">
        <w:rPr>
          <w:lang w:val="ru-RU"/>
        </w:rPr>
        <w:t>:</w:t>
      </w:r>
      <w:r w:rsidRPr="008F30A0">
        <w:rPr>
          <w:lang w:val="ru-RU"/>
        </w:rPr>
        <w:tab/>
        <w:t>основной азимут, азимут между 0° и 180°, от земной станции до точки на краю огибающей орбиты группировки;</w:t>
      </w:r>
    </w:p>
    <w:p w:rsidR="00AA2860" w:rsidRPr="008F30A0" w:rsidRDefault="00AA2860" w:rsidP="009254C9">
      <w:pPr>
        <w:pStyle w:val="Equationlegend"/>
        <w:rPr>
          <w:lang w:val="ru-RU"/>
        </w:rPr>
      </w:pPr>
      <w:r w:rsidRPr="008F30A0">
        <w:rPr>
          <w:lang w:val="ru-RU"/>
        </w:rPr>
        <w:tab/>
      </w:r>
      <w:r w:rsidRPr="00D94E2D">
        <w:rPr>
          <w:color w:val="000000"/>
          <w:szCs w:val="18"/>
        </w:rPr>
        <w:sym w:font="Symbol" w:char="F065"/>
      </w:r>
      <w:r w:rsidRPr="004545C4">
        <w:rPr>
          <w:i/>
          <w:iCs/>
          <w:vertAlign w:val="subscript"/>
        </w:rPr>
        <w:sym w:font="Symbol" w:char="F06E"/>
      </w:r>
      <w:r w:rsidRPr="008F30A0">
        <w:rPr>
          <w:color w:val="000000"/>
          <w:lang w:val="ru-RU"/>
        </w:rPr>
        <w:t>(</w:t>
      </w:r>
      <w:r w:rsidRPr="00D94E2D">
        <w:rPr>
          <w:rFonts w:ascii="Symbol" w:hAnsi="Symbol"/>
          <w:color w:val="000000"/>
        </w:rPr>
        <w:t></w:t>
      </w:r>
      <w:r w:rsidRPr="008F30A0">
        <w:rPr>
          <w:color w:val="000000"/>
          <w:lang w:val="ru-RU"/>
        </w:rPr>
        <w:t>)</w:t>
      </w:r>
      <w:r w:rsidRPr="008F30A0">
        <w:rPr>
          <w:lang w:val="ru-RU"/>
        </w:rPr>
        <w:t>:</w:t>
      </w:r>
      <w:r w:rsidRPr="008F30A0">
        <w:rPr>
          <w:lang w:val="ru-RU"/>
        </w:rPr>
        <w:tab/>
        <w:t>угол места от земной станции до точки на краю огибающей орбиты группировки;</w:t>
      </w:r>
    </w:p>
    <w:p w:rsidR="00AA2860" w:rsidRPr="008F30A0" w:rsidRDefault="00AA2860" w:rsidP="009254C9">
      <w:pPr>
        <w:pStyle w:val="Equationlegend"/>
        <w:rPr>
          <w:lang w:val="ru-RU"/>
        </w:rPr>
      </w:pPr>
      <w:r w:rsidRPr="008F30A0">
        <w:rPr>
          <w:i/>
          <w:iCs/>
          <w:lang w:val="ru-RU"/>
        </w:rPr>
        <w:tab/>
      </w:r>
      <w:r w:rsidRPr="00D94E2D">
        <w:rPr>
          <w:i/>
          <w:iCs/>
          <w:color w:val="000000"/>
        </w:rPr>
        <w:t>K</w:t>
      </w:r>
      <w:r w:rsidRPr="004545C4">
        <w:rPr>
          <w:vertAlign w:val="subscript"/>
          <w:lang w:val="ru-RU"/>
        </w:rPr>
        <w:t>1</w:t>
      </w:r>
      <w:r w:rsidRPr="008F30A0">
        <w:rPr>
          <w:lang w:val="ru-RU"/>
        </w:rPr>
        <w:t>:</w:t>
      </w:r>
      <w:r w:rsidRPr="008F30A0">
        <w:rPr>
          <w:lang w:val="ru-RU"/>
        </w:rPr>
        <w:tab/>
        <w:t xml:space="preserve">отношение радиус орбиты/радиус Земли для самого низкого спутника в группировке (радиус Земли = </w:t>
      </w:r>
      <w:smartTag w:uri="urn:schemas-microsoft-com:office:smarttags" w:element="metricconverter">
        <w:smartTagPr>
          <w:attr w:name="ProductID" w:val="6378,14 км"/>
        </w:smartTagPr>
        <w:r w:rsidRPr="008F30A0">
          <w:rPr>
            <w:lang w:val="ru-RU"/>
          </w:rPr>
          <w:t>6378,14 км</w:t>
        </w:r>
      </w:smartTag>
      <w:r w:rsidRPr="008F30A0">
        <w:rPr>
          <w:lang w:val="ru-RU"/>
        </w:rPr>
        <w:t>);</w:t>
      </w:r>
    </w:p>
    <w:p w:rsidR="00AA2860" w:rsidRPr="008F30A0" w:rsidRDefault="00AA2860" w:rsidP="009254C9">
      <w:pPr>
        <w:pStyle w:val="Equationlegend"/>
        <w:tabs>
          <w:tab w:val="clear" w:pos="1701"/>
          <w:tab w:val="clear" w:pos="1985"/>
        </w:tabs>
        <w:ind w:left="1418" w:hanging="1418"/>
        <w:rPr>
          <w:lang w:val="ru-RU"/>
        </w:rPr>
      </w:pPr>
      <w:r w:rsidRPr="008F30A0">
        <w:rPr>
          <w:lang w:val="ru-RU"/>
        </w:rPr>
        <w:tab/>
      </w:r>
      <w:r w:rsidRPr="00D94E2D">
        <w:rPr>
          <w:rFonts w:ascii="Symbol" w:hAnsi="Symbol"/>
        </w:rPr>
        <w:t></w:t>
      </w:r>
      <w:r w:rsidRPr="00D94E2D">
        <w:rPr>
          <w:i/>
          <w:iCs/>
          <w:position w:val="-4"/>
          <w:sz w:val="16"/>
          <w:szCs w:val="16"/>
        </w:rPr>
        <w:t>m</w:t>
      </w:r>
      <w:r w:rsidRPr="008F30A0">
        <w:rPr>
          <w:lang w:val="ru-RU"/>
        </w:rPr>
        <w:t xml:space="preserve"> </w:t>
      </w:r>
      <w:r w:rsidRPr="00D94E2D">
        <w:rPr>
          <w:rFonts w:ascii="Symbol" w:hAnsi="Symbol"/>
        </w:rPr>
        <w:t></w:t>
      </w:r>
      <w:r w:rsidRPr="008F30A0">
        <w:rPr>
          <w:lang w:val="ru-RU"/>
        </w:rPr>
        <w:t xml:space="preserve"> </w:t>
      </w:r>
      <w:r w:rsidRPr="00D94E2D">
        <w:t>arccos</w:t>
      </w:r>
      <w:r w:rsidRPr="008F30A0">
        <w:rPr>
          <w:lang w:val="ru-RU"/>
        </w:rPr>
        <w:t xml:space="preserve"> (1/</w:t>
      </w:r>
      <w:r w:rsidRPr="00D94E2D">
        <w:rPr>
          <w:i/>
          <w:iCs/>
        </w:rPr>
        <w:t>K</w:t>
      </w:r>
      <w:r w:rsidRPr="001C7762">
        <w:rPr>
          <w:vertAlign w:val="subscript"/>
          <w:lang w:val="ru-RU"/>
        </w:rPr>
        <w:t>1</w:t>
      </w:r>
      <w:r w:rsidRPr="008F30A0">
        <w:rPr>
          <w:lang w:val="ru-RU"/>
        </w:rPr>
        <w:t>).</w:t>
      </w:r>
    </w:p>
    <w:p w:rsidR="00AA2860" w:rsidRPr="00B04D87" w:rsidRDefault="00AA2860" w:rsidP="00754C97">
      <w:pPr>
        <w:rPr>
          <w:lang w:val="ru-RU"/>
        </w:rPr>
      </w:pPr>
      <w:r w:rsidRPr="00B04D87">
        <w:rPr>
          <w:lang w:val="ru-RU"/>
        </w:rPr>
        <w:t>Все дуги, упомянутые выше, измеряются в градусах.</w:t>
      </w:r>
    </w:p>
    <w:p w:rsidR="00AA2860" w:rsidRPr="00B04D87" w:rsidRDefault="00AA2860" w:rsidP="00754C97">
      <w:pPr>
        <w:rPr>
          <w:lang w:val="ru-RU"/>
        </w:rPr>
      </w:pPr>
      <w:r w:rsidRPr="00B04D87">
        <w:rPr>
          <w:lang w:val="ru-RU"/>
        </w:rPr>
        <w:t>Для любой широты на поверхности Земли значение азимута, при котором минимальный угол места в направлении спутника может быть больше 0°, а также соответствующие углы места могут быть определены путем проведения вычислений согласно следующим случаям. Для любой широты применимы не более двух таких случаев. Для ситуаций, конкретно не рассмотренных в представленных ниже случаях, ни один из спутников не виден при углах места, равных или меньших 90° при любом азимуте.</w:t>
      </w:r>
    </w:p>
    <w:p w:rsidR="00AA2860" w:rsidRPr="00717D64" w:rsidRDefault="00AA2860" w:rsidP="00754C97">
      <w:pPr>
        <w:pStyle w:val="Headingb"/>
        <w:rPr>
          <w:b w:val="0"/>
          <w:bCs/>
          <w:lang w:val="ru-RU"/>
        </w:rPr>
      </w:pPr>
      <w:r w:rsidRPr="00B04D87">
        <w:rPr>
          <w:bCs/>
          <w:i/>
          <w:iCs/>
          <w:lang w:val="ru-RU"/>
        </w:rPr>
        <w:t>Случай 1</w:t>
      </w:r>
      <w:r w:rsidRPr="00B04D87">
        <w:rPr>
          <w:b w:val="0"/>
          <w:lang w:val="ru-RU"/>
        </w:rPr>
        <w:t>:</w:t>
      </w:r>
      <w:r w:rsidRPr="00B04D87">
        <w:rPr>
          <w:b w:val="0"/>
          <w:lang w:val="ru-RU"/>
        </w:rPr>
        <w:tab/>
        <w:t xml:space="preserve">При: </w:t>
      </w:r>
      <w:r w:rsidRPr="00D94E2D">
        <w:rPr>
          <w:rFonts w:ascii="Symbol" w:hAnsi="Symbol"/>
          <w:b w:val="0"/>
          <w:bCs/>
          <w:color w:val="000000"/>
          <w:szCs w:val="18"/>
        </w:rPr>
        <w:sym w:font="Symbol" w:char="F07A"/>
      </w:r>
      <w:r w:rsidRPr="00D94E2D">
        <w:rPr>
          <w:b w:val="0"/>
          <w:bCs/>
          <w:i/>
          <w:iCs/>
          <w:color w:val="000000"/>
          <w:position w:val="-4"/>
          <w:sz w:val="16"/>
          <w:szCs w:val="16"/>
        </w:rPr>
        <w:t>e</w:t>
      </w:r>
      <w:r w:rsidRPr="00B04D87">
        <w:rPr>
          <w:b w:val="0"/>
          <w:bCs/>
          <w:color w:val="000000"/>
          <w:lang w:val="ru-RU"/>
        </w:rPr>
        <w:t xml:space="preserve"> </w:t>
      </w:r>
      <w:r w:rsidRPr="00D94E2D">
        <w:rPr>
          <w:rFonts w:ascii="Symbol" w:hAnsi="Symbol"/>
          <w:b w:val="0"/>
          <w:bCs/>
          <w:color w:val="000000"/>
        </w:rPr>
        <w:t></w:t>
      </w:r>
      <w:r w:rsidRPr="00B04D87">
        <w:rPr>
          <w:b w:val="0"/>
          <w:bCs/>
          <w:color w:val="000000"/>
          <w:lang w:val="ru-RU"/>
        </w:rPr>
        <w:t xml:space="preserve"> </w:t>
      </w:r>
      <w:r w:rsidRPr="00D94E2D">
        <w:rPr>
          <w:b w:val="0"/>
          <w:bCs/>
          <w:i/>
          <w:iCs/>
          <w:color w:val="000000"/>
        </w:rPr>
        <w:t>i</w:t>
      </w:r>
      <w:r w:rsidRPr="00D94E2D">
        <w:rPr>
          <w:b w:val="0"/>
          <w:bCs/>
          <w:i/>
          <w:iCs/>
          <w:color w:val="000000"/>
          <w:position w:val="-4"/>
          <w:sz w:val="16"/>
          <w:szCs w:val="16"/>
        </w:rPr>
        <w:t>s</w:t>
      </w:r>
      <w:r w:rsidRPr="00B04D87">
        <w:rPr>
          <w:b w:val="0"/>
          <w:bCs/>
          <w:color w:val="000000"/>
          <w:lang w:val="ru-RU"/>
        </w:rPr>
        <w:t xml:space="preserve"> – </w:t>
      </w:r>
      <w:r w:rsidRPr="00D94E2D">
        <w:rPr>
          <w:rFonts w:ascii="Symbol" w:hAnsi="Symbol"/>
          <w:b w:val="0"/>
          <w:bCs/>
          <w:color w:val="000000"/>
          <w:szCs w:val="18"/>
        </w:rPr>
        <w:sym w:font="Symbol" w:char="F079"/>
      </w:r>
      <w:r w:rsidRPr="00D94E2D">
        <w:rPr>
          <w:b w:val="0"/>
          <w:bCs/>
          <w:i/>
          <w:iCs/>
          <w:color w:val="000000"/>
          <w:position w:val="-4"/>
          <w:sz w:val="16"/>
          <w:szCs w:val="16"/>
        </w:rPr>
        <w:t>m</w:t>
      </w:r>
      <w:r w:rsidRPr="003F4AD2">
        <w:rPr>
          <w:b w:val="0"/>
          <w:bCs/>
          <w:i/>
          <w:iCs/>
          <w:color w:val="000000"/>
          <w:szCs w:val="19"/>
          <w:lang w:val="ru-RU"/>
        </w:rPr>
        <w:t>.</w:t>
      </w:r>
    </w:p>
    <w:p w:rsidR="00AA2860" w:rsidRPr="00B04D87" w:rsidRDefault="00AA2860" w:rsidP="00754C97">
      <w:pPr>
        <w:rPr>
          <w:lang w:val="ru-RU"/>
        </w:rPr>
      </w:pPr>
      <w:r w:rsidRPr="00B04D87">
        <w:rPr>
          <w:lang w:val="ru-RU"/>
        </w:rPr>
        <w:t xml:space="preserve">Для этого случая спутник может быть виден у горизонта для всех азимутов вокруг земной станции </w:t>
      </w:r>
      <w:r w:rsidRPr="00B04D87">
        <w:rPr>
          <w:color w:val="000000"/>
          <w:lang w:val="ru-RU"/>
        </w:rPr>
        <w:t>(</w:t>
      </w:r>
      <w:r w:rsidRPr="00D94E2D">
        <w:rPr>
          <w:rFonts w:ascii="Symbol" w:hAnsi="Symbol"/>
          <w:color w:val="000000"/>
          <w:szCs w:val="18"/>
        </w:rPr>
        <w:sym w:font="Symbol" w:char="F065"/>
      </w:r>
      <w:r w:rsidRPr="00D94E2D">
        <w:rPr>
          <w:color w:val="000000"/>
          <w:position w:val="-4"/>
          <w:sz w:val="16"/>
          <w:szCs w:val="16"/>
        </w:rPr>
        <w:sym w:font="Symbol" w:char="F06E"/>
      </w:r>
      <w:r w:rsidRPr="00D94E2D">
        <w:rPr>
          <w:color w:val="000000"/>
        </w:rPr>
        <w:t> </w:t>
      </w:r>
      <w:r w:rsidRPr="00D94E2D">
        <w:rPr>
          <w:rFonts w:ascii="Symbol" w:hAnsi="Symbol"/>
          <w:color w:val="000000"/>
        </w:rPr>
        <w:t></w:t>
      </w:r>
      <w:r w:rsidRPr="00D94E2D">
        <w:rPr>
          <w:color w:val="000000"/>
        </w:rPr>
        <w:t> </w:t>
      </w:r>
      <w:r w:rsidRPr="00B04D87">
        <w:rPr>
          <w:color w:val="000000"/>
          <w:lang w:val="ru-RU"/>
        </w:rPr>
        <w:t>0</w:t>
      </w:r>
      <w:r w:rsidRPr="00B04D87">
        <w:rPr>
          <w:lang w:val="ru-RU"/>
        </w:rPr>
        <w:t>).</w:t>
      </w:r>
    </w:p>
    <w:p w:rsidR="00AA2860" w:rsidRPr="003F4AD2" w:rsidRDefault="00AA2860" w:rsidP="00754C97">
      <w:pPr>
        <w:pStyle w:val="Headingb"/>
        <w:rPr>
          <w:b w:val="0"/>
          <w:bCs/>
          <w:lang w:val="ru-RU"/>
        </w:rPr>
      </w:pPr>
      <w:r w:rsidRPr="003F4AD2">
        <w:rPr>
          <w:bCs/>
          <w:i/>
          <w:iCs/>
          <w:lang w:val="ru-RU"/>
        </w:rPr>
        <w:t>Случай</w:t>
      </w:r>
      <w:r w:rsidRPr="003F4AD2">
        <w:rPr>
          <w:i/>
          <w:iCs/>
          <w:lang w:val="ru-RU"/>
        </w:rPr>
        <w:t xml:space="preserve"> </w:t>
      </w:r>
      <w:r w:rsidRPr="003F4AD2">
        <w:rPr>
          <w:bCs/>
          <w:i/>
          <w:iCs/>
          <w:lang w:val="ru-RU"/>
        </w:rPr>
        <w:t>2</w:t>
      </w:r>
      <w:r w:rsidRPr="003F4AD2">
        <w:rPr>
          <w:b w:val="0"/>
          <w:lang w:val="ru-RU"/>
        </w:rPr>
        <w:t>:</w:t>
      </w:r>
      <w:r w:rsidRPr="003F4AD2">
        <w:rPr>
          <w:b w:val="0"/>
          <w:lang w:val="ru-RU"/>
        </w:rPr>
        <w:tab/>
        <w:t xml:space="preserve">При: </w:t>
      </w:r>
      <w:r w:rsidRPr="00D94E2D">
        <w:rPr>
          <w:b w:val="0"/>
          <w:bCs/>
          <w:i/>
          <w:iCs/>
          <w:color w:val="000000"/>
        </w:rPr>
        <w:t>i</w:t>
      </w:r>
      <w:r w:rsidRPr="00D94E2D">
        <w:rPr>
          <w:b w:val="0"/>
          <w:bCs/>
          <w:i/>
          <w:iCs/>
          <w:color w:val="000000"/>
          <w:position w:val="-4"/>
          <w:sz w:val="16"/>
          <w:szCs w:val="16"/>
        </w:rPr>
        <w:t>s</w:t>
      </w:r>
      <w:r w:rsidRPr="003F4AD2">
        <w:rPr>
          <w:b w:val="0"/>
          <w:bCs/>
          <w:color w:val="000000"/>
          <w:lang w:val="ru-RU"/>
        </w:rPr>
        <w:t xml:space="preserve"> – </w:t>
      </w:r>
      <w:r w:rsidRPr="00D94E2D">
        <w:rPr>
          <w:rFonts w:ascii="Symbol" w:hAnsi="Symbol"/>
          <w:b w:val="0"/>
          <w:bCs/>
          <w:color w:val="000000"/>
          <w:szCs w:val="18"/>
        </w:rPr>
        <w:sym w:font="Symbol" w:char="F079"/>
      </w:r>
      <w:r w:rsidRPr="00D94E2D">
        <w:rPr>
          <w:b w:val="0"/>
          <w:bCs/>
          <w:i/>
          <w:iCs/>
          <w:color w:val="000000"/>
          <w:position w:val="-4"/>
          <w:sz w:val="16"/>
          <w:szCs w:val="16"/>
        </w:rPr>
        <w:t>m</w:t>
      </w:r>
      <w:r w:rsidRPr="003F4AD2">
        <w:rPr>
          <w:b w:val="0"/>
          <w:bCs/>
          <w:color w:val="000000"/>
          <w:lang w:val="ru-RU"/>
        </w:rPr>
        <w:t xml:space="preserve"> </w:t>
      </w:r>
      <w:r w:rsidRPr="00D94E2D">
        <w:rPr>
          <w:rFonts w:ascii="Symbol" w:hAnsi="Symbol"/>
          <w:b w:val="0"/>
          <w:bCs/>
          <w:color w:val="000000"/>
        </w:rPr>
        <w:t></w:t>
      </w:r>
      <w:r w:rsidRPr="003F4AD2">
        <w:rPr>
          <w:b w:val="0"/>
          <w:bCs/>
          <w:color w:val="000000"/>
          <w:lang w:val="ru-RU"/>
        </w:rPr>
        <w:t xml:space="preserve"> </w:t>
      </w:r>
      <w:r w:rsidRPr="00D94E2D">
        <w:rPr>
          <w:rFonts w:ascii="Symbol" w:hAnsi="Symbol"/>
          <w:b w:val="0"/>
          <w:bCs/>
          <w:color w:val="000000"/>
          <w:szCs w:val="18"/>
        </w:rPr>
        <w:sym w:font="Symbol" w:char="F07A"/>
      </w:r>
      <w:r w:rsidRPr="00D94E2D">
        <w:rPr>
          <w:b w:val="0"/>
          <w:bCs/>
          <w:i/>
          <w:iCs/>
          <w:color w:val="000000"/>
          <w:position w:val="-4"/>
          <w:sz w:val="16"/>
          <w:szCs w:val="16"/>
        </w:rPr>
        <w:t>e</w:t>
      </w:r>
      <w:r w:rsidRPr="003F4AD2">
        <w:rPr>
          <w:b w:val="0"/>
          <w:bCs/>
          <w:color w:val="000000"/>
          <w:lang w:val="ru-RU"/>
        </w:rPr>
        <w:t xml:space="preserve"> </w:t>
      </w:r>
      <w:r w:rsidRPr="00D94E2D">
        <w:rPr>
          <w:rFonts w:ascii="Symbol" w:hAnsi="Symbol"/>
          <w:b w:val="0"/>
          <w:bCs/>
          <w:color w:val="000000"/>
          <w:szCs w:val="18"/>
        </w:rPr>
        <w:sym w:font="Symbol" w:char="F0A3"/>
      </w:r>
      <w:r w:rsidRPr="003F4AD2">
        <w:rPr>
          <w:b w:val="0"/>
          <w:bCs/>
          <w:color w:val="000000"/>
          <w:lang w:val="ru-RU"/>
        </w:rPr>
        <w:t xml:space="preserve"> </w:t>
      </w:r>
      <w:r w:rsidRPr="00D94E2D">
        <w:rPr>
          <w:b w:val="0"/>
          <w:bCs/>
          <w:color w:val="000000"/>
        </w:rPr>
        <w:t>arcsin</w:t>
      </w:r>
      <w:r w:rsidRPr="003F4AD2">
        <w:rPr>
          <w:b w:val="0"/>
          <w:bCs/>
          <w:color w:val="000000"/>
          <w:lang w:val="ru-RU"/>
        </w:rPr>
        <w:t xml:space="preserve"> (</w:t>
      </w:r>
      <w:r w:rsidRPr="00D94E2D">
        <w:rPr>
          <w:b w:val="0"/>
          <w:bCs/>
          <w:color w:val="000000"/>
        </w:rPr>
        <w:t>sin</w:t>
      </w:r>
      <w:r w:rsidRPr="003F4AD2">
        <w:rPr>
          <w:b w:val="0"/>
          <w:bCs/>
          <w:color w:val="000000"/>
          <w:lang w:val="ru-RU"/>
        </w:rPr>
        <w:t xml:space="preserve"> </w:t>
      </w:r>
      <w:r w:rsidRPr="00D94E2D">
        <w:rPr>
          <w:b w:val="0"/>
          <w:bCs/>
          <w:i/>
          <w:iCs/>
          <w:color w:val="000000"/>
        </w:rPr>
        <w:t>i</w:t>
      </w:r>
      <w:r w:rsidRPr="00D94E2D">
        <w:rPr>
          <w:b w:val="0"/>
          <w:bCs/>
          <w:i/>
          <w:iCs/>
          <w:color w:val="000000"/>
          <w:position w:val="-4"/>
          <w:sz w:val="16"/>
          <w:szCs w:val="16"/>
        </w:rPr>
        <w:t>s</w:t>
      </w:r>
      <w:r w:rsidRPr="003F4AD2">
        <w:rPr>
          <w:b w:val="0"/>
          <w:bCs/>
          <w:color w:val="000000"/>
          <w:lang w:val="ru-RU"/>
        </w:rPr>
        <w:t xml:space="preserve"> </w:t>
      </w:r>
      <w:r w:rsidRPr="00D94E2D">
        <w:rPr>
          <w:b w:val="0"/>
          <w:bCs/>
          <w:color w:val="000000"/>
        </w:rPr>
        <w:t>cos</w:t>
      </w:r>
      <w:r w:rsidRPr="003F4AD2">
        <w:rPr>
          <w:b w:val="0"/>
          <w:bCs/>
          <w:color w:val="000000"/>
          <w:lang w:val="ru-RU"/>
        </w:rPr>
        <w:t xml:space="preserve"> </w:t>
      </w:r>
      <w:r w:rsidRPr="00D94E2D">
        <w:rPr>
          <w:rFonts w:ascii="Symbol" w:hAnsi="Symbol"/>
          <w:b w:val="0"/>
          <w:bCs/>
          <w:color w:val="000000"/>
          <w:szCs w:val="18"/>
        </w:rPr>
        <w:sym w:font="Symbol" w:char="F079"/>
      </w:r>
      <w:r w:rsidRPr="00D94E2D">
        <w:rPr>
          <w:b w:val="0"/>
          <w:bCs/>
          <w:i/>
          <w:iCs/>
          <w:color w:val="000000"/>
          <w:position w:val="-4"/>
          <w:sz w:val="16"/>
          <w:szCs w:val="16"/>
        </w:rPr>
        <w:t>m</w:t>
      </w:r>
      <w:r w:rsidRPr="003F4AD2">
        <w:rPr>
          <w:b w:val="0"/>
          <w:bCs/>
          <w:color w:val="000000"/>
          <w:lang w:val="ru-RU"/>
        </w:rPr>
        <w:t>).</w:t>
      </w:r>
    </w:p>
    <w:p w:rsidR="00AA2860" w:rsidRPr="00B04D87" w:rsidRDefault="00AA2860" w:rsidP="009254C9">
      <w:pPr>
        <w:rPr>
          <w:lang w:val="ru-RU"/>
        </w:rPr>
      </w:pPr>
      <w:r w:rsidRPr="00B04D87">
        <w:rPr>
          <w:lang w:val="ru-RU"/>
        </w:rPr>
        <w:t xml:space="preserve">Для этого случая азимутальные углы и угол места определяются параметрическим способом, путем выбора совокупности значений </w:t>
      </w:r>
      <w:r w:rsidRPr="00D94E2D">
        <w:rPr>
          <w:rFonts w:ascii="Symbol" w:hAnsi="Symbol"/>
          <w:color w:val="000000"/>
        </w:rPr>
        <w:t></w:t>
      </w:r>
      <w:r w:rsidRPr="00B04D87">
        <w:rPr>
          <w:lang w:val="ru-RU"/>
        </w:rPr>
        <w:t xml:space="preserve">, равномерно распределенных в интервале от 0 до </w:t>
      </w:r>
      <w:r w:rsidRPr="00D94E2D">
        <w:rPr>
          <w:rFonts w:ascii="Symbol" w:hAnsi="Symbol"/>
          <w:color w:val="000000"/>
        </w:rPr>
        <w:t></w:t>
      </w:r>
      <w:r w:rsidRPr="00D94E2D">
        <w:rPr>
          <w:rFonts w:ascii="Symbol" w:hAnsi="Symbol"/>
          <w:color w:val="000000"/>
          <w:position w:val="-4"/>
          <w:sz w:val="16"/>
          <w:szCs w:val="16"/>
        </w:rPr>
        <w:t></w:t>
      </w:r>
      <w:r w:rsidRPr="00B04D87">
        <w:rPr>
          <w:lang w:val="ru-RU"/>
        </w:rPr>
        <w:t>, и применяя уравнения (</w:t>
      </w:r>
      <w:r>
        <w:rPr>
          <w:lang w:val="ru-RU"/>
        </w:rPr>
        <w:t>100</w:t>
      </w:r>
      <w:r w:rsidRPr="00B04D87">
        <w:rPr>
          <w:lang w:val="ru-RU"/>
        </w:rPr>
        <w:t>)–(10</w:t>
      </w:r>
      <w:r>
        <w:rPr>
          <w:lang w:val="ru-RU"/>
        </w:rPr>
        <w:t>3</w:t>
      </w:r>
      <w:r w:rsidRPr="00B04D87">
        <w:rPr>
          <w:lang w:val="ru-RU"/>
        </w:rPr>
        <w:t>). С этой целью интервал между значениями не должен превышать 1,0°, причем крайние точки учитываются.</w:t>
      </w:r>
    </w:p>
    <w:p w:rsidR="00AA2860" w:rsidRPr="00B04D87" w:rsidRDefault="00AA2860" w:rsidP="00CD180D">
      <w:pPr>
        <w:pStyle w:val="Equation"/>
        <w:rPr>
          <w:color w:val="000000"/>
          <w:lang w:val="ru-RU"/>
        </w:rPr>
      </w:pPr>
      <w:r w:rsidRPr="00B04D87">
        <w:rPr>
          <w:color w:val="000000"/>
          <w:lang w:val="ru-RU"/>
        </w:rPr>
        <w:tab/>
      </w:r>
      <w:r w:rsidR="009254C9">
        <w:rPr>
          <w:color w:val="000000"/>
          <w:lang w:val="ru-RU"/>
        </w:rPr>
        <w:tab/>
      </w:r>
      <w:r w:rsidR="001D0EAF" w:rsidRPr="001D0EAF">
        <w:rPr>
          <w:color w:val="000000"/>
          <w:position w:val="-32"/>
        </w:rPr>
        <w:object w:dxaOrig="3120" w:dyaOrig="760">
          <v:shape id="_x0000_i1120" type="#_x0000_t75" style="width:154.45pt;height:38pt" o:ole="" fillcolor="window">
            <v:imagedata r:id="rId217" o:title=""/>
          </v:shape>
          <o:OLEObject Type="Embed" ProgID="Equation.3" ShapeID="_x0000_i1120" DrawAspect="Content" ObjectID="_1383747732" r:id="rId218"/>
        </w:object>
      </w:r>
    </w:p>
    <w:p w:rsidR="00AA2860" w:rsidRPr="00B04D87" w:rsidRDefault="00AA2860" w:rsidP="00754C97">
      <w:pPr>
        <w:rPr>
          <w:lang w:val="ru-RU"/>
        </w:rPr>
      </w:pPr>
      <w:r w:rsidRPr="00B04D87">
        <w:rPr>
          <w:lang w:val="ru-RU"/>
        </w:rPr>
        <w:t xml:space="preserve">Для каждого основного азимута </w:t>
      </w:r>
      <w:r w:rsidRPr="00B04D87">
        <w:rPr>
          <w:color w:val="000000"/>
          <w:lang w:val="ru-RU"/>
        </w:rPr>
        <w:t>(</w:t>
      </w:r>
      <w:r w:rsidRPr="00D94E2D">
        <w:rPr>
          <w:rFonts w:ascii="Symbol" w:hAnsi="Symbol"/>
          <w:color w:val="000000"/>
        </w:rPr>
        <w:t></w:t>
      </w:r>
      <w:r w:rsidRPr="00B04D87">
        <w:rPr>
          <w:color w:val="000000"/>
          <w:position w:val="-4"/>
          <w:sz w:val="16"/>
          <w:szCs w:val="16"/>
          <w:lang w:val="ru-RU"/>
        </w:rPr>
        <w:t>0</w:t>
      </w:r>
      <w:r w:rsidRPr="00B04D87">
        <w:rPr>
          <w:color w:val="000000"/>
          <w:lang w:val="ru-RU"/>
        </w:rPr>
        <w:t>(</w:t>
      </w:r>
      <w:r w:rsidRPr="00D94E2D">
        <w:rPr>
          <w:rFonts w:ascii="Symbol" w:hAnsi="Symbol"/>
          <w:color w:val="000000"/>
        </w:rPr>
        <w:t></w:t>
      </w:r>
      <w:r w:rsidRPr="00D94E2D">
        <w:rPr>
          <w:rFonts w:ascii="Symbol" w:hAnsi="Symbol"/>
          <w:color w:val="000000"/>
        </w:rPr>
        <w:t></w:t>
      </w:r>
      <w:r w:rsidRPr="00B04D87">
        <w:rPr>
          <w:color w:val="000000"/>
          <w:lang w:val="ru-RU"/>
        </w:rPr>
        <w:t>)</w:t>
      </w:r>
      <w:r w:rsidRPr="00B04D87">
        <w:rPr>
          <w:lang w:val="ru-RU"/>
        </w:rPr>
        <w:t xml:space="preserve">, который не был включен в эту совокупность, минимальный угол места равен нулю </w:t>
      </w:r>
      <w:r w:rsidRPr="00B04D87">
        <w:rPr>
          <w:color w:val="000000"/>
          <w:lang w:val="ru-RU"/>
        </w:rPr>
        <w:t>(</w:t>
      </w:r>
      <w:r w:rsidRPr="00D94E2D">
        <w:rPr>
          <w:rFonts w:ascii="Symbol" w:hAnsi="Symbol"/>
          <w:color w:val="000000"/>
          <w:szCs w:val="18"/>
        </w:rPr>
        <w:sym w:font="Symbol" w:char="F065"/>
      </w:r>
      <w:r w:rsidRPr="00D94E2D">
        <w:rPr>
          <w:color w:val="000000"/>
          <w:position w:val="-4"/>
          <w:sz w:val="16"/>
          <w:szCs w:val="16"/>
        </w:rPr>
        <w:sym w:font="Symbol" w:char="F06E"/>
      </w:r>
      <w:r w:rsidRPr="00B04D87">
        <w:rPr>
          <w:color w:val="000000"/>
          <w:lang w:val="ru-RU"/>
        </w:rPr>
        <w:t xml:space="preserve"> </w:t>
      </w:r>
      <w:r w:rsidRPr="00D94E2D">
        <w:rPr>
          <w:rFonts w:ascii="Symbol" w:hAnsi="Symbol"/>
          <w:color w:val="000000"/>
        </w:rPr>
        <w:t></w:t>
      </w:r>
      <w:r w:rsidRPr="00B04D87">
        <w:rPr>
          <w:color w:val="000000"/>
          <w:lang w:val="ru-RU"/>
        </w:rPr>
        <w:t xml:space="preserve"> 0</w:t>
      </w:r>
      <w:r w:rsidRPr="00B04D87">
        <w:rPr>
          <w:lang w:val="ru-RU"/>
        </w:rPr>
        <w:t>), за исключением азимутов, где дополнительно применяется случай 6.</w:t>
      </w:r>
    </w:p>
    <w:p w:rsidR="00AA2860" w:rsidRPr="00717D64" w:rsidRDefault="00AA2860" w:rsidP="00754C97">
      <w:pPr>
        <w:pStyle w:val="Headingb"/>
        <w:rPr>
          <w:b w:val="0"/>
          <w:bCs/>
          <w:lang w:val="ru-RU"/>
        </w:rPr>
      </w:pPr>
      <w:r w:rsidRPr="00B04D87">
        <w:rPr>
          <w:bCs/>
          <w:i/>
          <w:iCs/>
          <w:lang w:val="ru-RU"/>
        </w:rPr>
        <w:t>Случай</w:t>
      </w:r>
      <w:r w:rsidRPr="00717D64">
        <w:rPr>
          <w:bCs/>
          <w:i/>
          <w:iCs/>
          <w:lang w:val="ru-RU"/>
        </w:rPr>
        <w:t xml:space="preserve"> 3</w:t>
      </w:r>
      <w:r w:rsidRPr="00880BF7">
        <w:rPr>
          <w:b w:val="0"/>
          <w:lang w:val="ru-RU"/>
        </w:rPr>
        <w:t>:</w:t>
      </w:r>
      <w:r w:rsidRPr="00880BF7">
        <w:rPr>
          <w:b w:val="0"/>
          <w:lang w:val="ru-RU"/>
        </w:rPr>
        <w:tab/>
      </w:r>
      <w:r w:rsidRPr="00B04D87">
        <w:rPr>
          <w:b w:val="0"/>
          <w:lang w:val="ru-RU"/>
        </w:rPr>
        <w:t>При</w:t>
      </w:r>
      <w:r w:rsidRPr="00717D64">
        <w:rPr>
          <w:b w:val="0"/>
          <w:lang w:val="ru-RU"/>
        </w:rPr>
        <w:t xml:space="preserve">: </w:t>
      </w:r>
      <w:r w:rsidRPr="00D94E2D">
        <w:rPr>
          <w:b w:val="0"/>
          <w:bCs/>
          <w:color w:val="000000"/>
        </w:rPr>
        <w:t>arcsin</w:t>
      </w:r>
      <w:r w:rsidRPr="00717D64">
        <w:rPr>
          <w:b w:val="0"/>
          <w:bCs/>
          <w:color w:val="000000"/>
          <w:lang w:val="ru-RU"/>
        </w:rPr>
        <w:t xml:space="preserve"> (</w:t>
      </w:r>
      <w:r w:rsidRPr="00D94E2D">
        <w:rPr>
          <w:b w:val="0"/>
          <w:bCs/>
          <w:color w:val="000000"/>
        </w:rPr>
        <w:t>sin</w:t>
      </w:r>
      <w:r w:rsidRPr="00717D64">
        <w:rPr>
          <w:b w:val="0"/>
          <w:bCs/>
          <w:color w:val="000000"/>
          <w:lang w:val="ru-RU"/>
        </w:rPr>
        <w:t xml:space="preserve"> </w:t>
      </w:r>
      <w:r w:rsidRPr="00D94E2D">
        <w:rPr>
          <w:b w:val="0"/>
          <w:bCs/>
          <w:i/>
          <w:iCs/>
          <w:color w:val="000000"/>
        </w:rPr>
        <w:t>i</w:t>
      </w:r>
      <w:r w:rsidRPr="00D94E2D">
        <w:rPr>
          <w:b w:val="0"/>
          <w:bCs/>
          <w:i/>
          <w:iCs/>
          <w:color w:val="000000"/>
          <w:position w:val="-4"/>
          <w:sz w:val="16"/>
          <w:szCs w:val="16"/>
        </w:rPr>
        <w:t>s</w:t>
      </w:r>
      <w:r w:rsidRPr="00717D64">
        <w:rPr>
          <w:b w:val="0"/>
          <w:bCs/>
          <w:color w:val="000000"/>
          <w:lang w:val="ru-RU"/>
        </w:rPr>
        <w:t xml:space="preserve"> </w:t>
      </w:r>
      <w:r w:rsidRPr="00D94E2D">
        <w:rPr>
          <w:b w:val="0"/>
          <w:bCs/>
          <w:color w:val="000000"/>
        </w:rPr>
        <w:t>cos</w:t>
      </w:r>
      <w:r w:rsidRPr="00717D64">
        <w:rPr>
          <w:b w:val="0"/>
          <w:bCs/>
          <w:color w:val="000000"/>
          <w:lang w:val="ru-RU"/>
        </w:rPr>
        <w:t xml:space="preserve"> </w:t>
      </w:r>
      <w:r w:rsidRPr="00D94E2D">
        <w:rPr>
          <w:rFonts w:ascii="Symbol" w:hAnsi="Symbol"/>
          <w:b w:val="0"/>
          <w:bCs/>
          <w:color w:val="000000"/>
          <w:szCs w:val="18"/>
        </w:rPr>
        <w:sym w:font="Symbol" w:char="F079"/>
      </w:r>
      <w:r w:rsidRPr="00D94E2D">
        <w:rPr>
          <w:b w:val="0"/>
          <w:bCs/>
          <w:i/>
          <w:iCs/>
          <w:color w:val="000000"/>
          <w:position w:val="-4"/>
          <w:sz w:val="16"/>
          <w:szCs w:val="16"/>
        </w:rPr>
        <w:t>m</w:t>
      </w:r>
      <w:r w:rsidRPr="00717D64">
        <w:rPr>
          <w:b w:val="0"/>
          <w:bCs/>
          <w:color w:val="000000"/>
          <w:lang w:val="ru-RU"/>
        </w:rPr>
        <w:t xml:space="preserve">) </w:t>
      </w:r>
      <w:r w:rsidRPr="00D94E2D">
        <w:rPr>
          <w:rFonts w:ascii="Symbol" w:hAnsi="Symbol"/>
          <w:b w:val="0"/>
          <w:bCs/>
          <w:color w:val="000000"/>
        </w:rPr>
        <w:t></w:t>
      </w:r>
      <w:r w:rsidRPr="00717D64">
        <w:rPr>
          <w:b w:val="0"/>
          <w:bCs/>
          <w:color w:val="000000"/>
          <w:lang w:val="ru-RU"/>
        </w:rPr>
        <w:t xml:space="preserve"> </w:t>
      </w:r>
      <w:r w:rsidRPr="00D94E2D">
        <w:rPr>
          <w:rFonts w:ascii="Symbol" w:hAnsi="Symbol"/>
          <w:b w:val="0"/>
          <w:bCs/>
          <w:color w:val="000000"/>
          <w:szCs w:val="18"/>
        </w:rPr>
        <w:sym w:font="Symbol" w:char="F07A"/>
      </w:r>
      <w:r w:rsidRPr="00D94E2D">
        <w:rPr>
          <w:b w:val="0"/>
          <w:bCs/>
          <w:i/>
          <w:iCs/>
          <w:color w:val="000000"/>
          <w:position w:val="-4"/>
          <w:sz w:val="16"/>
          <w:szCs w:val="16"/>
        </w:rPr>
        <w:t>e</w:t>
      </w:r>
      <w:r w:rsidRPr="00717D64">
        <w:rPr>
          <w:b w:val="0"/>
          <w:bCs/>
          <w:color w:val="000000"/>
          <w:lang w:val="ru-RU"/>
        </w:rPr>
        <w:t xml:space="preserve"> </w:t>
      </w:r>
      <w:r w:rsidRPr="00D94E2D">
        <w:rPr>
          <w:rFonts w:ascii="Symbol" w:hAnsi="Symbol"/>
          <w:b w:val="0"/>
          <w:bCs/>
          <w:color w:val="000000"/>
          <w:szCs w:val="18"/>
        </w:rPr>
        <w:sym w:font="Symbol" w:char="F03C"/>
      </w:r>
      <w:r w:rsidRPr="00717D64">
        <w:rPr>
          <w:b w:val="0"/>
          <w:bCs/>
          <w:color w:val="000000"/>
          <w:lang w:val="ru-RU"/>
        </w:rPr>
        <w:t xml:space="preserve"> </w:t>
      </w:r>
      <w:r w:rsidRPr="00D94E2D">
        <w:rPr>
          <w:b w:val="0"/>
          <w:bCs/>
          <w:i/>
          <w:iCs/>
          <w:color w:val="000000"/>
        </w:rPr>
        <w:t>i</w:t>
      </w:r>
      <w:r w:rsidRPr="00D94E2D">
        <w:rPr>
          <w:b w:val="0"/>
          <w:bCs/>
          <w:i/>
          <w:iCs/>
          <w:color w:val="000000"/>
          <w:position w:val="-4"/>
          <w:sz w:val="16"/>
          <w:szCs w:val="16"/>
        </w:rPr>
        <w:t>s</w:t>
      </w:r>
      <w:r w:rsidRPr="00717D64">
        <w:rPr>
          <w:b w:val="0"/>
          <w:bCs/>
          <w:color w:val="000000"/>
          <w:lang w:val="ru-RU"/>
        </w:rPr>
        <w:t xml:space="preserve"> </w:t>
      </w:r>
      <w:r w:rsidRPr="00B04D87">
        <w:rPr>
          <w:b w:val="0"/>
          <w:bCs/>
          <w:color w:val="000000"/>
          <w:lang w:val="ru-RU"/>
        </w:rPr>
        <w:t>и</w:t>
      </w:r>
      <w:r w:rsidRPr="00717D64">
        <w:rPr>
          <w:b w:val="0"/>
          <w:bCs/>
          <w:color w:val="000000"/>
          <w:lang w:val="ru-RU"/>
        </w:rPr>
        <w:t xml:space="preserve"> </w:t>
      </w:r>
      <w:r w:rsidRPr="00D94E2D">
        <w:rPr>
          <w:rFonts w:ascii="Symbol" w:hAnsi="Symbol"/>
          <w:b w:val="0"/>
          <w:bCs/>
          <w:color w:val="000000"/>
          <w:szCs w:val="18"/>
        </w:rPr>
        <w:sym w:font="Symbol" w:char="F07A"/>
      </w:r>
      <w:r w:rsidRPr="00D94E2D">
        <w:rPr>
          <w:b w:val="0"/>
          <w:bCs/>
          <w:i/>
          <w:iCs/>
          <w:color w:val="000000"/>
          <w:position w:val="-4"/>
          <w:sz w:val="16"/>
          <w:szCs w:val="16"/>
        </w:rPr>
        <w:t>e</w:t>
      </w:r>
      <w:r w:rsidRPr="00717D64">
        <w:rPr>
          <w:b w:val="0"/>
          <w:bCs/>
          <w:color w:val="000000"/>
          <w:lang w:val="ru-RU"/>
        </w:rPr>
        <w:t xml:space="preserve"> </w:t>
      </w:r>
      <w:r w:rsidRPr="00D94E2D">
        <w:rPr>
          <w:rFonts w:ascii="Symbol" w:hAnsi="Symbol"/>
          <w:b w:val="0"/>
          <w:bCs/>
          <w:color w:val="000000"/>
          <w:szCs w:val="18"/>
        </w:rPr>
        <w:sym w:font="Symbol" w:char="F03C"/>
      </w:r>
      <w:r w:rsidRPr="00717D64">
        <w:rPr>
          <w:b w:val="0"/>
          <w:bCs/>
          <w:color w:val="000000"/>
          <w:lang w:val="ru-RU"/>
        </w:rPr>
        <w:t xml:space="preserve"> 1</w:t>
      </w:r>
      <w:r w:rsidRPr="00880BF7">
        <w:rPr>
          <w:b w:val="0"/>
          <w:bCs/>
          <w:color w:val="000000"/>
          <w:lang w:val="ru-RU"/>
        </w:rPr>
        <w:t>80</w:t>
      </w:r>
      <w:r w:rsidRPr="00D94E2D">
        <w:rPr>
          <w:rFonts w:ascii="Symbol" w:hAnsi="Symbol"/>
          <w:b w:val="0"/>
          <w:bCs/>
          <w:color w:val="000000"/>
        </w:rPr>
        <w:t></w:t>
      </w:r>
      <w:r w:rsidRPr="00717D64">
        <w:rPr>
          <w:b w:val="0"/>
          <w:bCs/>
          <w:color w:val="000000"/>
          <w:lang w:val="ru-RU"/>
        </w:rPr>
        <w:t xml:space="preserve"> – </w:t>
      </w:r>
      <w:r w:rsidRPr="00D94E2D">
        <w:rPr>
          <w:rFonts w:ascii="Symbol" w:hAnsi="Symbol"/>
          <w:b w:val="0"/>
          <w:bCs/>
          <w:color w:val="000000"/>
          <w:szCs w:val="18"/>
        </w:rPr>
        <w:sym w:font="Symbol" w:char="F079"/>
      </w:r>
      <w:r w:rsidRPr="00D94E2D">
        <w:rPr>
          <w:b w:val="0"/>
          <w:bCs/>
          <w:i/>
          <w:iCs/>
          <w:color w:val="000000"/>
          <w:position w:val="-4"/>
          <w:sz w:val="16"/>
          <w:szCs w:val="16"/>
        </w:rPr>
        <w:t>m</w:t>
      </w:r>
      <w:r w:rsidRPr="00717D64">
        <w:rPr>
          <w:b w:val="0"/>
          <w:bCs/>
          <w:color w:val="000000"/>
          <w:lang w:val="ru-RU"/>
        </w:rPr>
        <w:t xml:space="preserve"> – </w:t>
      </w:r>
      <w:r w:rsidRPr="00D94E2D">
        <w:rPr>
          <w:b w:val="0"/>
          <w:bCs/>
          <w:i/>
          <w:iCs/>
          <w:color w:val="000000"/>
        </w:rPr>
        <w:t>i</w:t>
      </w:r>
      <w:r w:rsidRPr="00D94E2D">
        <w:rPr>
          <w:b w:val="0"/>
          <w:bCs/>
          <w:i/>
          <w:iCs/>
          <w:color w:val="000000"/>
          <w:position w:val="-4"/>
          <w:sz w:val="16"/>
          <w:szCs w:val="16"/>
        </w:rPr>
        <w:t>s</w:t>
      </w:r>
      <w:r w:rsidRPr="003F4AD2">
        <w:rPr>
          <w:b w:val="0"/>
          <w:bCs/>
          <w:i/>
          <w:iCs/>
          <w:color w:val="000000"/>
          <w:szCs w:val="19"/>
          <w:lang w:val="ru-RU"/>
        </w:rPr>
        <w:t>.</w:t>
      </w:r>
    </w:p>
    <w:p w:rsidR="00AA2860" w:rsidRPr="00B04D87" w:rsidRDefault="00AA2860" w:rsidP="009254C9">
      <w:pPr>
        <w:rPr>
          <w:lang w:val="ru-RU"/>
        </w:rPr>
      </w:pPr>
      <w:r w:rsidRPr="00B04D87">
        <w:rPr>
          <w:lang w:val="ru-RU"/>
        </w:rPr>
        <w:t xml:space="preserve">Для этого случая азимутальные углы и угол места определяются параметрическим способом, путем выбора совокупности значений </w:t>
      </w:r>
      <w:r w:rsidRPr="00D94E2D">
        <w:rPr>
          <w:rFonts w:ascii="Symbol" w:hAnsi="Symbol"/>
          <w:color w:val="000000"/>
        </w:rPr>
        <w:t></w:t>
      </w:r>
      <w:r w:rsidRPr="00B04D87">
        <w:rPr>
          <w:lang w:val="ru-RU"/>
        </w:rPr>
        <w:t xml:space="preserve">, равномерно распределенных в интервале от 0 до </w:t>
      </w:r>
      <w:r w:rsidRPr="00D94E2D">
        <w:rPr>
          <w:rFonts w:ascii="Symbol" w:hAnsi="Symbol"/>
          <w:color w:val="000000"/>
        </w:rPr>
        <w:t></w:t>
      </w:r>
      <w:r w:rsidRPr="00B04D87">
        <w:rPr>
          <w:color w:val="000000"/>
          <w:position w:val="-4"/>
          <w:sz w:val="16"/>
          <w:szCs w:val="16"/>
          <w:lang w:val="ru-RU"/>
        </w:rPr>
        <w:t>2</w:t>
      </w:r>
      <w:r w:rsidRPr="00B04D87">
        <w:rPr>
          <w:lang w:val="ru-RU"/>
        </w:rPr>
        <w:t>, и применяя уравнения (</w:t>
      </w:r>
      <w:r>
        <w:rPr>
          <w:lang w:val="ru-RU"/>
        </w:rPr>
        <w:t>100</w:t>
      </w:r>
      <w:r w:rsidRPr="00B04D87">
        <w:rPr>
          <w:lang w:val="ru-RU"/>
        </w:rPr>
        <w:t>)–(10</w:t>
      </w:r>
      <w:r>
        <w:rPr>
          <w:lang w:val="ru-RU"/>
        </w:rPr>
        <w:t>3</w:t>
      </w:r>
      <w:r w:rsidRPr="00B04D87">
        <w:rPr>
          <w:lang w:val="ru-RU"/>
        </w:rPr>
        <w:t>). С этой целью интервал между значениями не должен превышать 1,0°, причем крайние точки учитываются.</w:t>
      </w:r>
    </w:p>
    <w:p w:rsidR="00AA2860" w:rsidRPr="00B04D87" w:rsidRDefault="00AA2860" w:rsidP="00CD180D">
      <w:pPr>
        <w:pStyle w:val="Equation"/>
        <w:rPr>
          <w:color w:val="000000"/>
          <w:lang w:val="ru-RU"/>
        </w:rPr>
      </w:pPr>
      <w:r w:rsidRPr="00B04D87">
        <w:rPr>
          <w:color w:val="000000"/>
          <w:lang w:val="ru-RU"/>
        </w:rPr>
        <w:tab/>
      </w:r>
      <w:r w:rsidR="009254C9">
        <w:rPr>
          <w:color w:val="000000"/>
          <w:lang w:val="ru-RU"/>
        </w:rPr>
        <w:tab/>
      </w:r>
      <w:r w:rsidR="001D0EAF" w:rsidRPr="001D0EAF">
        <w:rPr>
          <w:color w:val="000000"/>
          <w:position w:val="-58"/>
        </w:rPr>
        <w:object w:dxaOrig="4220" w:dyaOrig="1280">
          <v:shape id="_x0000_i1121" type="#_x0000_t75" style="width:222.4pt;height:66.9pt" o:ole="" fillcolor="window">
            <v:imagedata r:id="rId219" o:title=""/>
          </v:shape>
          <o:OLEObject Type="Embed" ProgID="Equation.3" ShapeID="_x0000_i1121" DrawAspect="Content" ObjectID="_1383747733" r:id="rId220"/>
        </w:object>
      </w:r>
    </w:p>
    <w:p w:rsidR="00AA2860" w:rsidRPr="00B04D87" w:rsidRDefault="00AA2860" w:rsidP="00754C97">
      <w:pPr>
        <w:rPr>
          <w:lang w:val="ru-RU"/>
        </w:rPr>
      </w:pPr>
      <w:r w:rsidRPr="00B04D87">
        <w:rPr>
          <w:lang w:val="ru-RU"/>
        </w:rPr>
        <w:t xml:space="preserve">Для каждого основного азимута </w:t>
      </w:r>
      <w:r w:rsidRPr="00B04D87">
        <w:rPr>
          <w:color w:val="000000"/>
          <w:lang w:val="ru-RU"/>
        </w:rPr>
        <w:t>(</w:t>
      </w:r>
      <w:r w:rsidRPr="00D94E2D">
        <w:rPr>
          <w:rFonts w:ascii="Symbol" w:hAnsi="Symbol"/>
          <w:color w:val="000000"/>
        </w:rPr>
        <w:t></w:t>
      </w:r>
      <w:r w:rsidRPr="00810A72">
        <w:rPr>
          <w:color w:val="000000"/>
          <w:vertAlign w:val="subscript"/>
          <w:lang w:val="ru-RU"/>
        </w:rPr>
        <w:t>0</w:t>
      </w:r>
      <w:r w:rsidRPr="00B04D87">
        <w:rPr>
          <w:color w:val="000000"/>
          <w:lang w:val="ru-RU"/>
        </w:rPr>
        <w:t>(</w:t>
      </w:r>
      <w:r w:rsidRPr="00D94E2D">
        <w:rPr>
          <w:rFonts w:ascii="Symbol" w:hAnsi="Symbol"/>
          <w:color w:val="000000"/>
        </w:rPr>
        <w:t></w:t>
      </w:r>
      <w:r w:rsidRPr="00D94E2D">
        <w:rPr>
          <w:rFonts w:ascii="Symbol" w:hAnsi="Symbol"/>
          <w:color w:val="000000"/>
        </w:rPr>
        <w:t></w:t>
      </w:r>
      <w:r w:rsidRPr="00B04D87">
        <w:rPr>
          <w:color w:val="000000"/>
          <w:lang w:val="ru-RU"/>
        </w:rPr>
        <w:t>)</w:t>
      </w:r>
      <w:r w:rsidRPr="00B04D87">
        <w:rPr>
          <w:lang w:val="ru-RU"/>
        </w:rPr>
        <w:t xml:space="preserve">, который не был включен в эту совокупность, минимальный угол места равен нулю </w:t>
      </w:r>
      <w:r w:rsidRPr="00B04D87">
        <w:rPr>
          <w:color w:val="000000"/>
          <w:lang w:val="ru-RU"/>
        </w:rPr>
        <w:t>(</w:t>
      </w:r>
      <w:r w:rsidRPr="00D94E2D">
        <w:rPr>
          <w:rFonts w:ascii="Symbol" w:hAnsi="Symbol"/>
          <w:color w:val="000000"/>
          <w:szCs w:val="18"/>
        </w:rPr>
        <w:sym w:font="Symbol" w:char="F065"/>
      </w:r>
      <w:r w:rsidRPr="00810A72">
        <w:rPr>
          <w:i/>
          <w:iCs/>
          <w:color w:val="000000"/>
          <w:position w:val="-4"/>
          <w:sz w:val="16"/>
          <w:szCs w:val="16"/>
        </w:rPr>
        <w:sym w:font="Symbol" w:char="F06E"/>
      </w:r>
      <w:r w:rsidRPr="00B04D87">
        <w:rPr>
          <w:color w:val="000000"/>
          <w:lang w:val="ru-RU"/>
        </w:rPr>
        <w:t xml:space="preserve"> </w:t>
      </w:r>
      <w:r w:rsidRPr="00D94E2D">
        <w:rPr>
          <w:rFonts w:ascii="Symbol" w:hAnsi="Symbol"/>
          <w:color w:val="000000"/>
        </w:rPr>
        <w:t></w:t>
      </w:r>
      <w:r w:rsidRPr="00B04D87">
        <w:rPr>
          <w:color w:val="000000"/>
          <w:lang w:val="ru-RU"/>
        </w:rPr>
        <w:t xml:space="preserve"> 0)</w:t>
      </w:r>
      <w:r w:rsidRPr="00B04D87">
        <w:rPr>
          <w:lang w:val="ru-RU"/>
        </w:rPr>
        <w:t>, за исключением азимутов, где дополнительно применяется случай 6.</w:t>
      </w:r>
    </w:p>
    <w:p w:rsidR="00AA2860" w:rsidRPr="00717D64" w:rsidRDefault="00AA2860">
      <w:pPr>
        <w:pStyle w:val="Headingb"/>
        <w:pageBreakBefore/>
        <w:rPr>
          <w:b w:val="0"/>
          <w:lang w:val="ru-RU"/>
        </w:rPr>
      </w:pPr>
      <w:r w:rsidRPr="00B04D87">
        <w:rPr>
          <w:bCs/>
          <w:i/>
          <w:iCs/>
          <w:lang w:val="ru-RU"/>
        </w:rPr>
        <w:lastRenderedPageBreak/>
        <w:t>Случай 4</w:t>
      </w:r>
      <w:r w:rsidRPr="00B04D87">
        <w:rPr>
          <w:b w:val="0"/>
          <w:lang w:val="ru-RU"/>
        </w:rPr>
        <w:t>:</w:t>
      </w:r>
      <w:r w:rsidRPr="00B04D87">
        <w:rPr>
          <w:b w:val="0"/>
          <w:lang w:val="ru-RU"/>
        </w:rPr>
        <w:tab/>
        <w:t xml:space="preserve">При: </w:t>
      </w:r>
      <w:r w:rsidRPr="00D94E2D">
        <w:rPr>
          <w:b w:val="0"/>
          <w:i/>
          <w:iCs/>
          <w:color w:val="000000"/>
        </w:rPr>
        <w:t>i</w:t>
      </w:r>
      <w:r w:rsidRPr="00D94E2D">
        <w:rPr>
          <w:b w:val="0"/>
          <w:i/>
          <w:iCs/>
          <w:color w:val="000000"/>
          <w:position w:val="-4"/>
          <w:sz w:val="16"/>
          <w:szCs w:val="16"/>
        </w:rPr>
        <w:t>s</w:t>
      </w:r>
      <w:r w:rsidRPr="00B04D87">
        <w:rPr>
          <w:b w:val="0"/>
          <w:color w:val="000000"/>
          <w:lang w:val="ru-RU"/>
        </w:rPr>
        <w:t xml:space="preserve"> </w:t>
      </w:r>
      <w:r w:rsidRPr="00D94E2D">
        <w:rPr>
          <w:rFonts w:ascii="Symbol" w:hAnsi="Symbol"/>
          <w:b w:val="0"/>
          <w:color w:val="000000"/>
          <w:szCs w:val="18"/>
        </w:rPr>
        <w:sym w:font="Symbol" w:char="F0A3"/>
      </w:r>
      <w:r w:rsidRPr="00B04D87">
        <w:rPr>
          <w:b w:val="0"/>
          <w:color w:val="000000"/>
          <w:lang w:val="ru-RU"/>
        </w:rPr>
        <w:t xml:space="preserve"> </w:t>
      </w:r>
      <w:r w:rsidRPr="00D94E2D">
        <w:rPr>
          <w:rFonts w:ascii="Symbol" w:hAnsi="Symbol"/>
          <w:b w:val="0"/>
          <w:color w:val="000000"/>
          <w:szCs w:val="18"/>
        </w:rPr>
        <w:sym w:font="Symbol" w:char="F07A"/>
      </w:r>
      <w:r w:rsidRPr="00D94E2D">
        <w:rPr>
          <w:b w:val="0"/>
          <w:i/>
          <w:iCs/>
          <w:color w:val="000000"/>
          <w:position w:val="-4"/>
          <w:sz w:val="16"/>
          <w:szCs w:val="16"/>
        </w:rPr>
        <w:t>e</w:t>
      </w:r>
      <w:r w:rsidRPr="00B04D87">
        <w:rPr>
          <w:b w:val="0"/>
          <w:color w:val="000000"/>
          <w:lang w:val="ru-RU"/>
        </w:rPr>
        <w:t xml:space="preserve"> </w:t>
      </w:r>
      <w:r w:rsidRPr="00D94E2D">
        <w:rPr>
          <w:rFonts w:ascii="Symbol" w:hAnsi="Symbol"/>
          <w:b w:val="0"/>
          <w:color w:val="000000"/>
          <w:szCs w:val="18"/>
        </w:rPr>
        <w:sym w:font="Symbol" w:char="F03C"/>
      </w:r>
      <w:r w:rsidRPr="00B04D87">
        <w:rPr>
          <w:b w:val="0"/>
          <w:color w:val="000000"/>
          <w:lang w:val="ru-RU"/>
        </w:rPr>
        <w:t xml:space="preserve"> </w:t>
      </w:r>
      <w:r w:rsidRPr="00D94E2D">
        <w:rPr>
          <w:b w:val="0"/>
          <w:i/>
          <w:iCs/>
          <w:color w:val="000000"/>
        </w:rPr>
        <w:t>i</w:t>
      </w:r>
      <w:r w:rsidRPr="00D94E2D">
        <w:rPr>
          <w:b w:val="0"/>
          <w:i/>
          <w:iCs/>
          <w:color w:val="000000"/>
          <w:position w:val="-4"/>
          <w:sz w:val="16"/>
          <w:szCs w:val="16"/>
        </w:rPr>
        <w:t>s</w:t>
      </w:r>
      <w:r w:rsidRPr="00B04D87">
        <w:rPr>
          <w:b w:val="0"/>
          <w:color w:val="000000"/>
          <w:lang w:val="ru-RU"/>
        </w:rPr>
        <w:t xml:space="preserve"> </w:t>
      </w:r>
      <w:r w:rsidRPr="00D94E2D">
        <w:rPr>
          <w:rFonts w:ascii="Symbol" w:hAnsi="Symbol"/>
          <w:b w:val="0"/>
          <w:color w:val="000000"/>
        </w:rPr>
        <w:t></w:t>
      </w:r>
      <w:r w:rsidRPr="00B04D87">
        <w:rPr>
          <w:b w:val="0"/>
          <w:color w:val="000000"/>
          <w:lang w:val="ru-RU"/>
        </w:rPr>
        <w:t xml:space="preserve"> </w:t>
      </w:r>
      <w:r w:rsidRPr="00D94E2D">
        <w:rPr>
          <w:rFonts w:ascii="Symbol" w:hAnsi="Symbol"/>
          <w:b w:val="0"/>
          <w:color w:val="000000"/>
          <w:szCs w:val="18"/>
        </w:rPr>
        <w:sym w:font="Symbol" w:char="F079"/>
      </w:r>
      <w:r w:rsidRPr="00D94E2D">
        <w:rPr>
          <w:b w:val="0"/>
          <w:i/>
          <w:iCs/>
          <w:color w:val="000000"/>
          <w:position w:val="-4"/>
          <w:sz w:val="16"/>
          <w:szCs w:val="16"/>
        </w:rPr>
        <w:t>m</w:t>
      </w:r>
      <w:r w:rsidRPr="00B04D87">
        <w:rPr>
          <w:b w:val="0"/>
          <w:color w:val="000000"/>
          <w:lang w:val="ru-RU"/>
        </w:rPr>
        <w:t xml:space="preserve"> и </w:t>
      </w:r>
      <w:r w:rsidRPr="00D94E2D">
        <w:rPr>
          <w:rFonts w:ascii="Symbol" w:hAnsi="Symbol"/>
          <w:b w:val="0"/>
          <w:color w:val="000000"/>
          <w:szCs w:val="18"/>
        </w:rPr>
        <w:sym w:font="Symbol" w:char="F07A"/>
      </w:r>
      <w:r w:rsidRPr="00D94E2D">
        <w:rPr>
          <w:b w:val="0"/>
          <w:i/>
          <w:iCs/>
          <w:color w:val="000000"/>
          <w:position w:val="-4"/>
          <w:sz w:val="16"/>
          <w:szCs w:val="16"/>
        </w:rPr>
        <w:t>e</w:t>
      </w:r>
      <w:r w:rsidRPr="00B04D87">
        <w:rPr>
          <w:b w:val="0"/>
          <w:color w:val="000000"/>
          <w:lang w:val="ru-RU"/>
        </w:rPr>
        <w:t xml:space="preserve"> </w:t>
      </w:r>
      <w:r w:rsidRPr="00D94E2D">
        <w:rPr>
          <w:rFonts w:ascii="Symbol" w:hAnsi="Symbol"/>
          <w:b w:val="0"/>
          <w:color w:val="000000"/>
        </w:rPr>
        <w:t></w:t>
      </w:r>
      <w:r w:rsidRPr="00B04D87">
        <w:rPr>
          <w:b w:val="0"/>
          <w:color w:val="000000"/>
          <w:lang w:val="ru-RU"/>
        </w:rPr>
        <w:t xml:space="preserve"> 180</w:t>
      </w:r>
      <w:r w:rsidRPr="00D94E2D">
        <w:rPr>
          <w:rFonts w:ascii="Symbol" w:hAnsi="Symbol"/>
          <w:b w:val="0"/>
          <w:color w:val="000000"/>
        </w:rPr>
        <w:t></w:t>
      </w:r>
      <w:r w:rsidRPr="00B04D87">
        <w:rPr>
          <w:b w:val="0"/>
          <w:color w:val="000000"/>
          <w:lang w:val="ru-RU"/>
        </w:rPr>
        <w:t xml:space="preserve"> – </w:t>
      </w:r>
      <w:r w:rsidRPr="00D94E2D">
        <w:rPr>
          <w:b w:val="0"/>
          <w:i/>
          <w:iCs/>
          <w:color w:val="000000"/>
        </w:rPr>
        <w:t>i</w:t>
      </w:r>
      <w:r w:rsidRPr="00D94E2D">
        <w:rPr>
          <w:b w:val="0"/>
          <w:i/>
          <w:iCs/>
          <w:color w:val="000000"/>
          <w:position w:val="-4"/>
          <w:sz w:val="16"/>
          <w:szCs w:val="16"/>
        </w:rPr>
        <w:t>s</w:t>
      </w:r>
      <w:r w:rsidRPr="00B04D87">
        <w:rPr>
          <w:b w:val="0"/>
          <w:color w:val="000000"/>
          <w:lang w:val="ru-RU"/>
        </w:rPr>
        <w:t xml:space="preserve"> – </w:t>
      </w:r>
      <w:r w:rsidRPr="00D94E2D">
        <w:rPr>
          <w:rFonts w:ascii="Symbol" w:hAnsi="Symbol"/>
          <w:b w:val="0"/>
          <w:color w:val="000000"/>
          <w:szCs w:val="18"/>
        </w:rPr>
        <w:sym w:font="Symbol" w:char="F079"/>
      </w:r>
      <w:r w:rsidRPr="00D94E2D">
        <w:rPr>
          <w:b w:val="0"/>
          <w:i/>
          <w:iCs/>
          <w:color w:val="000000"/>
          <w:position w:val="-4"/>
          <w:sz w:val="16"/>
          <w:szCs w:val="16"/>
        </w:rPr>
        <w:t>m</w:t>
      </w:r>
      <w:r w:rsidRPr="003F4AD2">
        <w:rPr>
          <w:b w:val="0"/>
          <w:i/>
          <w:iCs/>
          <w:color w:val="000000"/>
          <w:szCs w:val="19"/>
          <w:lang w:val="ru-RU"/>
        </w:rPr>
        <w:t>.</w:t>
      </w:r>
    </w:p>
    <w:p w:rsidR="00AA2860" w:rsidRPr="00B04D87" w:rsidRDefault="00AA2860" w:rsidP="00754C97">
      <w:pPr>
        <w:rPr>
          <w:lang w:val="ru-RU"/>
        </w:rPr>
      </w:pPr>
      <w:r w:rsidRPr="00B04D87">
        <w:rPr>
          <w:lang w:val="ru-RU"/>
        </w:rPr>
        <w:t xml:space="preserve">Для этого случая минимальный угол места явно задается в зависимости от значения основного азимутального угла </w:t>
      </w:r>
      <w:r w:rsidRPr="00D94E2D">
        <w:rPr>
          <w:rFonts w:ascii="Symbol" w:hAnsi="Symbol"/>
          <w:color w:val="000000"/>
        </w:rPr>
        <w:t></w:t>
      </w:r>
      <w:r w:rsidRPr="00B04D87">
        <w:rPr>
          <w:color w:val="000000"/>
          <w:position w:val="-4"/>
          <w:sz w:val="16"/>
          <w:szCs w:val="16"/>
          <w:lang w:val="ru-RU"/>
        </w:rPr>
        <w:t>0</w:t>
      </w:r>
      <w:r w:rsidRPr="00B04D87">
        <w:rPr>
          <w:lang w:val="ru-RU"/>
        </w:rPr>
        <w:t xml:space="preserve"> следующим образом:</w:t>
      </w:r>
    </w:p>
    <w:p w:rsidR="00AA2860" w:rsidRPr="00B04D87" w:rsidRDefault="00AA2860" w:rsidP="00932D10">
      <w:pPr>
        <w:pStyle w:val="Equation"/>
        <w:rPr>
          <w:color w:val="000000"/>
          <w:lang w:val="ru-RU"/>
        </w:rPr>
      </w:pPr>
      <w:r w:rsidRPr="00B04D87">
        <w:rPr>
          <w:color w:val="000000"/>
          <w:lang w:val="ru-RU"/>
        </w:rPr>
        <w:tab/>
      </w:r>
      <w:r w:rsidR="009254C9">
        <w:rPr>
          <w:color w:val="000000"/>
          <w:lang w:val="ru-RU"/>
        </w:rPr>
        <w:tab/>
      </w:r>
      <w:r w:rsidRPr="00D94E2D">
        <w:rPr>
          <w:rFonts w:ascii="Symbol" w:hAnsi="Symbol"/>
          <w:color w:val="000000"/>
        </w:rPr>
        <w:t></w:t>
      </w:r>
      <w:r w:rsidRPr="00E46071">
        <w:rPr>
          <w:i/>
          <w:iCs/>
          <w:color w:val="000000"/>
          <w:position w:val="-4"/>
          <w:sz w:val="16"/>
          <w:szCs w:val="16"/>
        </w:rPr>
        <w:sym w:font="Symbol" w:char="F06E"/>
      </w:r>
      <w:r w:rsidRPr="00B04D87">
        <w:rPr>
          <w:color w:val="000000"/>
          <w:lang w:val="ru-RU"/>
        </w:rPr>
        <w:t xml:space="preserve">  </w:t>
      </w:r>
      <w:r w:rsidRPr="00D94E2D">
        <w:rPr>
          <w:rFonts w:ascii="Symbol" w:hAnsi="Symbol"/>
          <w:color w:val="000000"/>
        </w:rPr>
        <w:t></w:t>
      </w:r>
      <w:r w:rsidRPr="00B04D87">
        <w:rPr>
          <w:color w:val="000000"/>
          <w:lang w:val="ru-RU"/>
        </w:rPr>
        <w:t xml:space="preserve">  </w:t>
      </w:r>
      <w:r w:rsidR="00E46071" w:rsidRPr="00E46071">
        <w:rPr>
          <w:color w:val="000000"/>
          <w:position w:val="-42"/>
        </w:rPr>
        <w:object w:dxaOrig="3680" w:dyaOrig="940">
          <v:shape id="_x0000_i1122" type="#_x0000_t75" style="width:182.15pt;height:47pt" o:ole="" fillcolor="window">
            <v:imagedata r:id="rId221" o:title=""/>
          </v:shape>
          <o:OLEObject Type="Embed" ProgID="Equation.3" ShapeID="_x0000_i1122" DrawAspect="Content" ObjectID="_1383747734" r:id="rId222"/>
        </w:object>
      </w:r>
    </w:p>
    <w:p w:rsidR="00AA2860" w:rsidRPr="00B04D87" w:rsidRDefault="00AA2860" w:rsidP="00754C97">
      <w:pPr>
        <w:rPr>
          <w:lang w:val="ru-RU"/>
        </w:rPr>
      </w:pPr>
      <w:r w:rsidRPr="00B04D87">
        <w:rPr>
          <w:lang w:val="ru-RU"/>
        </w:rPr>
        <w:t>где:</w:t>
      </w:r>
    </w:p>
    <w:p w:rsidR="00AA2860" w:rsidRPr="00B04D87" w:rsidRDefault="00AA2860" w:rsidP="00932D10">
      <w:pPr>
        <w:pStyle w:val="Equation"/>
        <w:rPr>
          <w:color w:val="000000"/>
          <w:lang w:val="ru-RU"/>
        </w:rPr>
      </w:pPr>
      <w:r w:rsidRPr="00B04D87">
        <w:rPr>
          <w:color w:val="000000"/>
          <w:lang w:val="ru-RU"/>
        </w:rPr>
        <w:tab/>
      </w:r>
      <w:r w:rsidR="009254C9">
        <w:rPr>
          <w:color w:val="000000"/>
          <w:lang w:val="ru-RU"/>
        </w:rPr>
        <w:tab/>
      </w:r>
      <w:r w:rsidR="00E46071" w:rsidRPr="00E46071">
        <w:rPr>
          <w:color w:val="000000"/>
          <w:position w:val="-30"/>
        </w:rPr>
        <w:object w:dxaOrig="3260" w:dyaOrig="700">
          <v:shape id="_x0000_i1123" type="#_x0000_t75" style="width:170.65pt;height:35.9pt" o:ole="" fillcolor="window">
            <v:imagedata r:id="rId223" o:title=""/>
          </v:shape>
          <o:OLEObject Type="Embed" ProgID="Equation.3" ShapeID="_x0000_i1123" DrawAspect="Content" ObjectID="_1383747735" r:id="rId224"/>
        </w:object>
      </w:r>
    </w:p>
    <w:p w:rsidR="00AA2860" w:rsidRPr="00B04D87" w:rsidRDefault="00AA2860" w:rsidP="00754C97">
      <w:pPr>
        <w:rPr>
          <w:lang w:val="ru-RU"/>
        </w:rPr>
      </w:pPr>
      <w:r w:rsidRPr="00B04D87">
        <w:rPr>
          <w:lang w:val="ru-RU"/>
        </w:rPr>
        <w:t>Отмечается, что минимальный угол места 90° в этой формулировке указывает, что ни один из спутников не виден при углах места, равных или меньших 90° для этих азимутов. Кроме того, в пределах диапазона основных азимутов, где минимальный угол места равен 0°, может быть дополнительно применен случай 6.</w:t>
      </w:r>
    </w:p>
    <w:p w:rsidR="00AA2860" w:rsidRPr="00717D64" w:rsidRDefault="00AA2860" w:rsidP="00754C97">
      <w:pPr>
        <w:pStyle w:val="Headingb"/>
        <w:rPr>
          <w:b w:val="0"/>
          <w:lang w:val="ru-RU"/>
        </w:rPr>
      </w:pPr>
      <w:r w:rsidRPr="00B04D87">
        <w:rPr>
          <w:bCs/>
          <w:i/>
          <w:iCs/>
          <w:lang w:val="ru-RU"/>
        </w:rPr>
        <w:t>Случай 5</w:t>
      </w:r>
      <w:r w:rsidRPr="00B04D87">
        <w:rPr>
          <w:b w:val="0"/>
          <w:lang w:val="ru-RU"/>
        </w:rPr>
        <w:t>:</w:t>
      </w:r>
      <w:r w:rsidRPr="00B04D87">
        <w:rPr>
          <w:b w:val="0"/>
          <w:lang w:val="ru-RU"/>
        </w:rPr>
        <w:tab/>
        <w:t xml:space="preserve">При: </w:t>
      </w:r>
      <w:r w:rsidRPr="00B04D87">
        <w:rPr>
          <w:b w:val="0"/>
          <w:bCs/>
          <w:color w:val="000000"/>
          <w:lang w:val="ru-RU"/>
        </w:rPr>
        <w:t>180</w:t>
      </w:r>
      <w:r w:rsidRPr="00D94E2D">
        <w:rPr>
          <w:rFonts w:ascii="Symbol" w:hAnsi="Symbol"/>
          <w:b w:val="0"/>
          <w:bCs/>
          <w:color w:val="000000"/>
        </w:rPr>
        <w:t></w:t>
      </w:r>
      <w:r w:rsidRPr="00B04D87">
        <w:rPr>
          <w:b w:val="0"/>
          <w:bCs/>
          <w:color w:val="000000"/>
          <w:lang w:val="ru-RU"/>
        </w:rPr>
        <w:t xml:space="preserve"> – </w:t>
      </w:r>
      <w:r w:rsidRPr="00D94E2D">
        <w:rPr>
          <w:b w:val="0"/>
          <w:bCs/>
          <w:i/>
          <w:iCs/>
          <w:color w:val="000000"/>
        </w:rPr>
        <w:t>i</w:t>
      </w:r>
      <w:r w:rsidRPr="00D94E2D">
        <w:rPr>
          <w:b w:val="0"/>
          <w:bCs/>
          <w:i/>
          <w:iCs/>
          <w:color w:val="000000"/>
          <w:position w:val="-4"/>
          <w:sz w:val="16"/>
          <w:szCs w:val="16"/>
        </w:rPr>
        <w:t>s</w:t>
      </w:r>
      <w:r w:rsidRPr="00B04D87">
        <w:rPr>
          <w:b w:val="0"/>
          <w:bCs/>
          <w:color w:val="000000"/>
          <w:lang w:val="ru-RU"/>
        </w:rPr>
        <w:t xml:space="preserve"> – </w:t>
      </w:r>
      <w:r w:rsidRPr="00D94E2D">
        <w:rPr>
          <w:rFonts w:ascii="Symbol" w:hAnsi="Symbol"/>
          <w:b w:val="0"/>
          <w:bCs/>
          <w:color w:val="000000"/>
          <w:szCs w:val="18"/>
        </w:rPr>
        <w:sym w:font="Symbol" w:char="F079"/>
      </w:r>
      <w:r w:rsidRPr="00D94E2D">
        <w:rPr>
          <w:b w:val="0"/>
          <w:bCs/>
          <w:i/>
          <w:iCs/>
          <w:color w:val="000000"/>
          <w:position w:val="-4"/>
          <w:sz w:val="16"/>
          <w:szCs w:val="16"/>
        </w:rPr>
        <w:t>m</w:t>
      </w:r>
      <w:r w:rsidRPr="00B04D87">
        <w:rPr>
          <w:b w:val="0"/>
          <w:bCs/>
          <w:color w:val="000000"/>
          <w:lang w:val="ru-RU"/>
        </w:rPr>
        <w:t xml:space="preserve"> </w:t>
      </w:r>
      <w:r w:rsidRPr="00D94E2D">
        <w:rPr>
          <w:rFonts w:ascii="Symbol" w:hAnsi="Symbol"/>
          <w:b w:val="0"/>
          <w:bCs/>
          <w:color w:val="000000"/>
          <w:szCs w:val="18"/>
        </w:rPr>
        <w:sym w:font="Symbol" w:char="F0A3"/>
      </w:r>
      <w:r w:rsidRPr="00B04D87">
        <w:rPr>
          <w:b w:val="0"/>
          <w:bCs/>
          <w:color w:val="000000"/>
          <w:lang w:val="ru-RU"/>
        </w:rPr>
        <w:t xml:space="preserve"> </w:t>
      </w:r>
      <w:r w:rsidRPr="00D94E2D">
        <w:rPr>
          <w:rFonts w:ascii="Symbol" w:hAnsi="Symbol"/>
          <w:b w:val="0"/>
          <w:bCs/>
          <w:color w:val="000000"/>
          <w:szCs w:val="18"/>
        </w:rPr>
        <w:sym w:font="Symbol" w:char="F07A"/>
      </w:r>
      <w:r w:rsidRPr="00D94E2D">
        <w:rPr>
          <w:b w:val="0"/>
          <w:bCs/>
          <w:i/>
          <w:iCs/>
          <w:color w:val="000000"/>
          <w:position w:val="-4"/>
          <w:sz w:val="16"/>
          <w:szCs w:val="16"/>
        </w:rPr>
        <w:t>e</w:t>
      </w:r>
      <w:r w:rsidRPr="00B04D87">
        <w:rPr>
          <w:b w:val="0"/>
          <w:bCs/>
          <w:color w:val="000000"/>
          <w:lang w:val="ru-RU"/>
        </w:rPr>
        <w:t xml:space="preserve"> </w:t>
      </w:r>
      <w:r w:rsidRPr="00D94E2D">
        <w:rPr>
          <w:rFonts w:ascii="Symbol" w:hAnsi="Symbol"/>
          <w:b w:val="0"/>
          <w:bCs/>
          <w:color w:val="000000"/>
          <w:szCs w:val="18"/>
        </w:rPr>
        <w:sym w:font="Symbol" w:char="F0A3"/>
      </w:r>
      <w:r w:rsidRPr="00B04D87">
        <w:rPr>
          <w:b w:val="0"/>
          <w:bCs/>
          <w:color w:val="000000"/>
          <w:lang w:val="ru-RU"/>
        </w:rPr>
        <w:t xml:space="preserve"> 90</w:t>
      </w:r>
      <w:r w:rsidRPr="00D94E2D">
        <w:rPr>
          <w:rFonts w:ascii="Symbol" w:hAnsi="Symbol"/>
          <w:b w:val="0"/>
          <w:bCs/>
          <w:color w:val="000000"/>
        </w:rPr>
        <w:t></w:t>
      </w:r>
      <w:r>
        <w:rPr>
          <w:rFonts w:ascii="Symbol" w:hAnsi="Symbol"/>
          <w:b w:val="0"/>
          <w:bCs/>
          <w:color w:val="000000"/>
          <w:lang w:val="ru-RU"/>
        </w:rPr>
        <w:t></w:t>
      </w:r>
    </w:p>
    <w:p w:rsidR="00AA2860" w:rsidRPr="00B04D87" w:rsidRDefault="00AA2860" w:rsidP="00754C97">
      <w:pPr>
        <w:rPr>
          <w:lang w:val="ru-RU"/>
        </w:rPr>
      </w:pPr>
      <w:r w:rsidRPr="00B04D87">
        <w:rPr>
          <w:lang w:val="ru-RU"/>
        </w:rPr>
        <w:t xml:space="preserve">Для этого случая спутник может быть виден у горизонта для всех азимутов вокруг земной станции </w:t>
      </w:r>
      <w:r w:rsidRPr="00B04D87">
        <w:rPr>
          <w:color w:val="000000"/>
          <w:lang w:val="ru-RU"/>
        </w:rPr>
        <w:t>(</w:t>
      </w:r>
      <w:r w:rsidRPr="00D94E2D">
        <w:rPr>
          <w:rFonts w:ascii="Symbol" w:hAnsi="Symbol"/>
          <w:color w:val="000000"/>
        </w:rPr>
        <w:t></w:t>
      </w:r>
      <w:r w:rsidRPr="00D94E2D">
        <w:rPr>
          <w:color w:val="000000"/>
          <w:position w:val="-4"/>
          <w:sz w:val="16"/>
          <w:szCs w:val="16"/>
        </w:rPr>
        <w:sym w:font="Symbol" w:char="F06E"/>
      </w:r>
      <w:r w:rsidRPr="00D94E2D">
        <w:rPr>
          <w:color w:val="000000"/>
        </w:rPr>
        <w:t> </w:t>
      </w:r>
      <w:r w:rsidRPr="00D94E2D">
        <w:rPr>
          <w:rFonts w:ascii="Symbol" w:hAnsi="Symbol"/>
          <w:color w:val="000000"/>
        </w:rPr>
        <w:t></w:t>
      </w:r>
      <w:r w:rsidRPr="00D94E2D">
        <w:rPr>
          <w:color w:val="000000"/>
        </w:rPr>
        <w:t> </w:t>
      </w:r>
      <w:r w:rsidRPr="00B04D87">
        <w:rPr>
          <w:color w:val="000000"/>
          <w:lang w:val="ru-RU"/>
        </w:rPr>
        <w:t>0</w:t>
      </w:r>
      <w:r w:rsidRPr="00B04D87">
        <w:rPr>
          <w:lang w:val="ru-RU"/>
        </w:rPr>
        <w:t>).</w:t>
      </w:r>
    </w:p>
    <w:p w:rsidR="00AA2860" w:rsidRPr="00717D64" w:rsidRDefault="00AA2860" w:rsidP="00932D10">
      <w:pPr>
        <w:pStyle w:val="Headingb"/>
        <w:rPr>
          <w:b w:val="0"/>
          <w:bCs/>
          <w:lang w:val="ru-RU"/>
        </w:rPr>
      </w:pPr>
      <w:r w:rsidRPr="00B04D87">
        <w:rPr>
          <w:bCs/>
          <w:i/>
          <w:iCs/>
          <w:lang w:val="ru-RU"/>
        </w:rPr>
        <w:t>Случай 6</w:t>
      </w:r>
      <w:r w:rsidRPr="00B04D87">
        <w:rPr>
          <w:b w:val="0"/>
          <w:lang w:val="ru-RU"/>
        </w:rPr>
        <w:t>:</w:t>
      </w:r>
      <w:r w:rsidRPr="00B04D87">
        <w:rPr>
          <w:b w:val="0"/>
          <w:lang w:val="ru-RU"/>
        </w:rPr>
        <w:tab/>
        <w:t xml:space="preserve">При: </w:t>
      </w:r>
      <w:r w:rsidRPr="00D94E2D">
        <w:rPr>
          <w:b w:val="0"/>
          <w:bCs/>
          <w:color w:val="000000"/>
          <w:szCs w:val="18"/>
        </w:rPr>
        <w:sym w:font="Symbol" w:char="F07A"/>
      </w:r>
      <w:r w:rsidRPr="00D94E2D">
        <w:rPr>
          <w:b w:val="0"/>
          <w:bCs/>
          <w:i/>
          <w:iCs/>
          <w:color w:val="000000"/>
          <w:position w:val="-4"/>
          <w:sz w:val="16"/>
          <w:szCs w:val="16"/>
        </w:rPr>
        <w:t>e</w:t>
      </w:r>
      <w:r w:rsidRPr="00B04D87">
        <w:rPr>
          <w:b w:val="0"/>
          <w:bCs/>
          <w:color w:val="000000"/>
          <w:lang w:val="ru-RU"/>
        </w:rPr>
        <w:t xml:space="preserve"> </w:t>
      </w:r>
      <w:r w:rsidRPr="00D94E2D">
        <w:rPr>
          <w:rFonts w:ascii="Symbol" w:hAnsi="Symbol"/>
          <w:b w:val="0"/>
          <w:bCs/>
          <w:color w:val="000000"/>
          <w:szCs w:val="18"/>
        </w:rPr>
        <w:sym w:font="Symbol" w:char="F03C"/>
      </w:r>
      <w:r w:rsidRPr="00B04D87">
        <w:rPr>
          <w:b w:val="0"/>
          <w:bCs/>
          <w:color w:val="000000"/>
          <w:lang w:val="ru-RU"/>
        </w:rPr>
        <w:t xml:space="preserve"> </w:t>
      </w:r>
      <w:r w:rsidRPr="00D94E2D">
        <w:rPr>
          <w:rFonts w:ascii="Symbol" w:hAnsi="Symbol"/>
          <w:b w:val="0"/>
          <w:bCs/>
          <w:color w:val="000000"/>
          <w:szCs w:val="18"/>
        </w:rPr>
        <w:sym w:font="Symbol" w:char="F079"/>
      </w:r>
      <w:r w:rsidRPr="00D94E2D">
        <w:rPr>
          <w:b w:val="0"/>
          <w:bCs/>
          <w:i/>
          <w:iCs/>
          <w:color w:val="000000"/>
          <w:position w:val="-4"/>
          <w:sz w:val="16"/>
          <w:szCs w:val="16"/>
        </w:rPr>
        <w:t>m</w:t>
      </w:r>
      <w:r w:rsidRPr="00B04D87">
        <w:rPr>
          <w:b w:val="0"/>
          <w:bCs/>
          <w:color w:val="000000"/>
          <w:lang w:val="ru-RU"/>
        </w:rPr>
        <w:t xml:space="preserve"> </w:t>
      </w:r>
      <w:r w:rsidRPr="00B04D87">
        <w:rPr>
          <w:b w:val="0"/>
          <w:bCs/>
          <w:i/>
          <w:iCs/>
          <w:color w:val="000000"/>
          <w:lang w:val="ru-RU"/>
        </w:rPr>
        <w:t>–</w:t>
      </w:r>
      <w:r w:rsidRPr="00B04D87">
        <w:rPr>
          <w:b w:val="0"/>
          <w:bCs/>
          <w:color w:val="000000"/>
          <w:lang w:val="ru-RU"/>
        </w:rPr>
        <w:t xml:space="preserve"> </w:t>
      </w:r>
      <w:r w:rsidRPr="00D94E2D">
        <w:rPr>
          <w:b w:val="0"/>
          <w:bCs/>
          <w:i/>
          <w:iCs/>
          <w:color w:val="000000"/>
        </w:rPr>
        <w:t>i</w:t>
      </w:r>
      <w:r w:rsidRPr="00D94E2D">
        <w:rPr>
          <w:b w:val="0"/>
          <w:bCs/>
          <w:i/>
          <w:iCs/>
          <w:color w:val="000000"/>
          <w:position w:val="-4"/>
          <w:sz w:val="16"/>
          <w:szCs w:val="16"/>
        </w:rPr>
        <w:t>s</w:t>
      </w:r>
      <w:r w:rsidRPr="003F4AD2">
        <w:rPr>
          <w:b w:val="0"/>
          <w:bCs/>
          <w:i/>
          <w:iCs/>
          <w:color w:val="000000"/>
          <w:szCs w:val="19"/>
          <w:lang w:val="ru-RU"/>
        </w:rPr>
        <w:t>.</w:t>
      </w:r>
    </w:p>
    <w:p w:rsidR="00AA2860" w:rsidRPr="00B04D87" w:rsidRDefault="00AA2860" w:rsidP="00754C97">
      <w:pPr>
        <w:rPr>
          <w:lang w:val="ru-RU"/>
        </w:rPr>
      </w:pPr>
      <w:r w:rsidRPr="00B04D87">
        <w:rPr>
          <w:lang w:val="ru-RU"/>
        </w:rPr>
        <w:t>Этот случай может встречаться дополнительно со случаем 2, случаем 3 или случаем 4, и спутник может быть виден только при значениях выше минимального угла места для других основных азимутов.</w:t>
      </w:r>
    </w:p>
    <w:p w:rsidR="00AA2860" w:rsidRPr="00B04D87" w:rsidRDefault="00AA2860" w:rsidP="00754C97">
      <w:pPr>
        <w:rPr>
          <w:lang w:val="ru-RU"/>
        </w:rPr>
      </w:pPr>
      <w:r w:rsidRPr="00B04D87">
        <w:rPr>
          <w:lang w:val="ru-RU"/>
        </w:rPr>
        <w:t xml:space="preserve">Для этого случая другие основные азимуты и соответствующие углы места определяются параметрическим способом, путем выбора совокупности значений </w:t>
      </w:r>
      <w:r w:rsidRPr="00D94E2D">
        <w:rPr>
          <w:rFonts w:ascii="Symbol" w:hAnsi="Symbol"/>
          <w:color w:val="000000"/>
          <w:szCs w:val="18"/>
        </w:rPr>
        <w:sym w:font="Symbol" w:char="F064"/>
      </w:r>
      <w:r w:rsidRPr="00B04D87">
        <w:rPr>
          <w:lang w:val="ru-RU"/>
        </w:rPr>
        <w:t xml:space="preserve">, равномерно распределенных в интервале от 0 до </w:t>
      </w:r>
      <w:r w:rsidRPr="00D94E2D">
        <w:rPr>
          <w:rFonts w:ascii="Symbol" w:hAnsi="Symbol"/>
          <w:color w:val="000000"/>
          <w:szCs w:val="18"/>
        </w:rPr>
        <w:sym w:font="Symbol" w:char="F064"/>
      </w:r>
      <w:r w:rsidRPr="00B04D87">
        <w:rPr>
          <w:color w:val="000000"/>
          <w:position w:val="-4"/>
          <w:sz w:val="16"/>
          <w:szCs w:val="16"/>
          <w:lang w:val="ru-RU"/>
        </w:rPr>
        <w:t>3</w:t>
      </w:r>
      <w:r w:rsidRPr="00B04D87">
        <w:rPr>
          <w:lang w:val="ru-RU"/>
        </w:rPr>
        <w:t>, и применяя уравнения (</w:t>
      </w:r>
      <w:r>
        <w:rPr>
          <w:lang w:val="ru-RU"/>
        </w:rPr>
        <w:t>100</w:t>
      </w:r>
      <w:r w:rsidRPr="00B04D87">
        <w:rPr>
          <w:lang w:val="ru-RU"/>
        </w:rPr>
        <w:t>)–(10</w:t>
      </w:r>
      <w:r>
        <w:rPr>
          <w:lang w:val="ru-RU"/>
        </w:rPr>
        <w:t>3</w:t>
      </w:r>
      <w:r w:rsidRPr="00B04D87">
        <w:rPr>
          <w:lang w:val="ru-RU"/>
        </w:rPr>
        <w:t xml:space="preserve">), причем значение </w:t>
      </w:r>
      <w:r w:rsidRPr="00D94E2D">
        <w:rPr>
          <w:i/>
          <w:iCs/>
        </w:rPr>
        <w:t>i</w:t>
      </w:r>
      <w:r w:rsidRPr="00D94E2D">
        <w:rPr>
          <w:i/>
          <w:iCs/>
          <w:position w:val="-4"/>
          <w:sz w:val="16"/>
          <w:szCs w:val="16"/>
        </w:rPr>
        <w:t>s</w:t>
      </w:r>
      <w:r w:rsidRPr="00B04D87">
        <w:rPr>
          <w:lang w:val="ru-RU"/>
        </w:rPr>
        <w:t xml:space="preserve"> заменяется на –</w:t>
      </w:r>
      <w:r w:rsidRPr="00D94E2D">
        <w:rPr>
          <w:i/>
          <w:iCs/>
        </w:rPr>
        <w:t>i</w:t>
      </w:r>
      <w:r w:rsidRPr="00D94E2D">
        <w:rPr>
          <w:i/>
          <w:iCs/>
          <w:position w:val="-4"/>
          <w:sz w:val="16"/>
          <w:szCs w:val="16"/>
        </w:rPr>
        <w:t>s</w:t>
      </w:r>
      <w:r w:rsidRPr="00B04D87">
        <w:rPr>
          <w:lang w:val="ru-RU"/>
        </w:rPr>
        <w:t>. С</w:t>
      </w:r>
      <w:r w:rsidRPr="00D94E2D">
        <w:t> </w:t>
      </w:r>
      <w:r w:rsidRPr="00B04D87">
        <w:rPr>
          <w:lang w:val="ru-RU"/>
        </w:rPr>
        <w:t>этой целью интервал между значениями не должен превышать 1,0°, причем крайние точки учитываются.</w:t>
      </w:r>
    </w:p>
    <w:p w:rsidR="00AA2860" w:rsidRPr="00B04D87" w:rsidRDefault="00AA2860" w:rsidP="00932D10">
      <w:pPr>
        <w:pStyle w:val="Equation"/>
        <w:tabs>
          <w:tab w:val="clear" w:pos="9639"/>
          <w:tab w:val="right" w:pos="9498"/>
        </w:tabs>
        <w:rPr>
          <w:color w:val="000000"/>
          <w:lang w:val="ru-RU"/>
        </w:rPr>
      </w:pPr>
      <w:r w:rsidRPr="00B04D87">
        <w:rPr>
          <w:color w:val="000000"/>
          <w:lang w:val="ru-RU"/>
        </w:rPr>
        <w:tab/>
      </w:r>
      <w:r w:rsidR="009254C9">
        <w:rPr>
          <w:color w:val="000000"/>
          <w:lang w:val="ru-RU"/>
        </w:rPr>
        <w:tab/>
      </w:r>
      <w:r w:rsidR="00E46071" w:rsidRPr="00E46071">
        <w:rPr>
          <w:color w:val="000000"/>
          <w:position w:val="-30"/>
        </w:rPr>
        <w:object w:dxaOrig="3240" w:dyaOrig="700">
          <v:shape id="_x0000_i1124" type="#_x0000_t75" style="width:168.15pt;height:35.95pt" o:ole="" fillcolor="window">
            <v:imagedata r:id="rId225" o:title=""/>
          </v:shape>
          <o:OLEObject Type="Embed" ProgID="Equation.3" ShapeID="_x0000_i1124" DrawAspect="Content" ObjectID="_1383747736" r:id="rId226"/>
        </w:object>
      </w:r>
    </w:p>
    <w:p w:rsidR="00AA2860" w:rsidRPr="008F30A0" w:rsidRDefault="00AA2860" w:rsidP="009254C9">
      <w:pPr>
        <w:pStyle w:val="Heading2"/>
        <w:rPr>
          <w:lang w:val="ru-RU"/>
        </w:rPr>
      </w:pPr>
      <w:bookmarkStart w:id="196" w:name="_Toc304468056"/>
      <w:bookmarkStart w:id="197" w:name="_Toc304468224"/>
      <w:bookmarkStart w:id="198" w:name="_Toc304469283"/>
      <w:bookmarkStart w:id="199" w:name="_Toc307932283"/>
      <w:r w:rsidRPr="008F30A0">
        <w:rPr>
          <w:lang w:val="ru-RU"/>
        </w:rPr>
        <w:t>1.2</w:t>
      </w:r>
      <w:r w:rsidRPr="008F30A0">
        <w:rPr>
          <w:lang w:val="ru-RU"/>
        </w:rPr>
        <w:tab/>
        <w:t>Определение минимального и максимального усиления антенны в направлении горизонта из профиля минимального угла места видимости</w:t>
      </w:r>
      <w:bookmarkEnd w:id="196"/>
      <w:bookmarkEnd w:id="197"/>
      <w:bookmarkEnd w:id="198"/>
      <w:bookmarkEnd w:id="199"/>
    </w:p>
    <w:p w:rsidR="00AA2860" w:rsidRPr="00B04D87" w:rsidRDefault="00AA2860" w:rsidP="00754C97">
      <w:pPr>
        <w:rPr>
          <w:lang w:val="ru-RU"/>
        </w:rPr>
      </w:pPr>
      <w:r w:rsidRPr="00B04D87">
        <w:rPr>
          <w:lang w:val="ru-RU"/>
        </w:rPr>
        <w:t xml:space="preserve">Усиление антенны земной станции в направлении горизонта определяется исходя из профиля значений минимального совокупного угла места </w:t>
      </w:r>
      <w:r w:rsidRPr="00B04D87">
        <w:rPr>
          <w:color w:val="000000"/>
          <w:lang w:val="ru-RU"/>
        </w:rPr>
        <w:t>(</w:t>
      </w:r>
      <w:r w:rsidRPr="00D94E2D">
        <w:rPr>
          <w:rFonts w:ascii="Symbol" w:hAnsi="Symbol"/>
          <w:color w:val="000000"/>
        </w:rPr>
        <w:t></w:t>
      </w:r>
      <w:r w:rsidRPr="00D94E2D">
        <w:rPr>
          <w:i/>
          <w:iCs/>
          <w:color w:val="000000"/>
          <w:position w:val="-4"/>
          <w:sz w:val="16"/>
          <w:szCs w:val="16"/>
        </w:rPr>
        <w:t>c</w:t>
      </w:r>
      <w:r w:rsidRPr="00B04D87">
        <w:rPr>
          <w:lang w:val="ru-RU"/>
        </w:rPr>
        <w:t>). Для любого азимута минимальный совокупный угол места равен большему из двух углов – минимального угла места видимости спутника (</w:t>
      </w:r>
      <w:r w:rsidRPr="00D94E2D">
        <w:rPr>
          <w:color w:val="000000"/>
          <w:szCs w:val="18"/>
        </w:rPr>
        <w:sym w:font="Symbol" w:char="F065"/>
      </w:r>
      <w:r w:rsidRPr="00D94E2D">
        <w:rPr>
          <w:color w:val="000000"/>
          <w:position w:val="-4"/>
          <w:sz w:val="16"/>
          <w:szCs w:val="16"/>
        </w:rPr>
        <w:sym w:font="Symbol" w:char="F06E"/>
      </w:r>
      <w:r w:rsidRPr="00B04D87">
        <w:rPr>
          <w:lang w:val="ru-RU"/>
        </w:rPr>
        <w:t xml:space="preserve">) для данного азимута и минимального угла места антенны земной станции </w:t>
      </w:r>
      <w:r w:rsidRPr="00B04D87">
        <w:rPr>
          <w:color w:val="000000"/>
          <w:lang w:val="ru-RU"/>
        </w:rPr>
        <w:t>(</w:t>
      </w:r>
      <w:r w:rsidRPr="00D94E2D">
        <w:rPr>
          <w:rFonts w:ascii="Symbol" w:hAnsi="Symbol"/>
          <w:color w:val="000000"/>
        </w:rPr>
        <w:t></w:t>
      </w:r>
      <w:r w:rsidRPr="00D94E2D">
        <w:rPr>
          <w:i/>
          <w:iCs/>
          <w:color w:val="000000"/>
          <w:position w:val="-4"/>
          <w:sz w:val="16"/>
          <w:szCs w:val="16"/>
        </w:rPr>
        <w:t>sys</w:t>
      </w:r>
      <w:r w:rsidRPr="00B04D87">
        <w:rPr>
          <w:lang w:val="ru-RU"/>
        </w:rPr>
        <w:t>). При определении максимального и минимального значений усиления антенны в направлении горизонта для каждого рассматриваемого азимута можно использовать следующую процедуру.</w:t>
      </w:r>
    </w:p>
    <w:p w:rsidR="00AA2860" w:rsidRPr="00B04D87" w:rsidRDefault="00AA2860" w:rsidP="00754C97">
      <w:pPr>
        <w:rPr>
          <w:lang w:val="ru-RU"/>
        </w:rPr>
      </w:pPr>
      <w:r w:rsidRPr="00B04D87">
        <w:rPr>
          <w:lang w:val="ru-RU"/>
        </w:rPr>
        <w:t xml:space="preserve">Угловой разнос между профилем горизонта, для азимутального угла </w:t>
      </w:r>
      <w:r w:rsidRPr="00D94E2D">
        <w:rPr>
          <w:rFonts w:ascii="Symbol" w:hAnsi="Symbol"/>
          <w:color w:val="000000"/>
          <w:szCs w:val="18"/>
        </w:rPr>
        <w:sym w:font="Symbol" w:char="F061"/>
      </w:r>
      <w:r w:rsidRPr="00B04D87">
        <w:rPr>
          <w:lang w:val="ru-RU"/>
        </w:rPr>
        <w:t xml:space="preserve"> и угла места горизонта </w:t>
      </w:r>
      <w:r w:rsidRPr="00D94E2D">
        <w:rPr>
          <w:rFonts w:ascii="Symbol" w:hAnsi="Symbol"/>
          <w:color w:val="000000"/>
          <w:szCs w:val="18"/>
        </w:rPr>
        <w:sym w:font="Symbol" w:char="F065"/>
      </w:r>
      <w:r w:rsidRPr="00D94E2D">
        <w:rPr>
          <w:i/>
          <w:iCs/>
          <w:color w:val="000000"/>
          <w:position w:val="-4"/>
          <w:sz w:val="16"/>
          <w:szCs w:val="16"/>
        </w:rPr>
        <w:t>h</w:t>
      </w:r>
      <w:r w:rsidRPr="00B04D87">
        <w:rPr>
          <w:lang w:val="ru-RU"/>
        </w:rPr>
        <w:t xml:space="preserve">, и точкой на профиле минимального совокупного угла места, в которой минимальный совокупный угол места равен </w:t>
      </w:r>
      <w:r w:rsidRPr="00D94E2D">
        <w:rPr>
          <w:rFonts w:ascii="Symbol" w:hAnsi="Symbol"/>
          <w:color w:val="000000"/>
        </w:rPr>
        <w:t></w:t>
      </w:r>
      <w:r w:rsidRPr="00D94E2D">
        <w:rPr>
          <w:i/>
          <w:iCs/>
          <w:color w:val="000000"/>
          <w:position w:val="-4"/>
          <w:sz w:val="16"/>
          <w:szCs w:val="16"/>
        </w:rPr>
        <w:t>c</w:t>
      </w:r>
      <w:r w:rsidRPr="00B04D87">
        <w:rPr>
          <w:lang w:val="ru-RU"/>
        </w:rPr>
        <w:t xml:space="preserve"> для азимутального угла </w:t>
      </w:r>
      <w:r w:rsidRPr="00D94E2D">
        <w:rPr>
          <w:rFonts w:ascii="Symbol" w:hAnsi="Symbol"/>
          <w:color w:val="000000"/>
          <w:szCs w:val="18"/>
        </w:rPr>
        <w:sym w:font="Symbol" w:char="F061"/>
      </w:r>
      <w:r w:rsidRPr="00D94E2D">
        <w:rPr>
          <w:i/>
          <w:iCs/>
          <w:color w:val="000000"/>
          <w:position w:val="-4"/>
          <w:sz w:val="16"/>
          <w:szCs w:val="16"/>
        </w:rPr>
        <w:t>c</w:t>
      </w:r>
      <w:r w:rsidRPr="00B04D87">
        <w:rPr>
          <w:lang w:val="ru-RU"/>
        </w:rPr>
        <w:t>, определяется из следующего уравнения:</w:t>
      </w:r>
    </w:p>
    <w:p w:rsidR="00AA2860" w:rsidRPr="003F4AD2" w:rsidRDefault="00AA2860" w:rsidP="009254C9">
      <w:pPr>
        <w:pStyle w:val="Equation"/>
        <w:rPr>
          <w:lang w:val="es-ES"/>
        </w:rPr>
      </w:pPr>
      <w:r w:rsidRPr="00B04D87">
        <w:rPr>
          <w:rFonts w:ascii="Symbol" w:hAnsi="Symbol"/>
          <w:lang w:val="ru-RU"/>
        </w:rPr>
        <w:tab/>
      </w:r>
      <w:r w:rsidR="009254C9">
        <w:rPr>
          <w:rFonts w:ascii="Symbol" w:hAnsi="Symbol"/>
          <w:lang w:val="ru-RU"/>
        </w:rPr>
        <w:tab/>
      </w:r>
      <w:r w:rsidRPr="00D94E2D">
        <w:rPr>
          <w:rFonts w:ascii="Symbol" w:hAnsi="Symbol"/>
          <w:szCs w:val="18"/>
        </w:rPr>
        <w:sym w:font="Symbol" w:char="F06A"/>
      </w:r>
      <w:r w:rsidRPr="003F4AD2">
        <w:rPr>
          <w:lang w:val="es-ES"/>
        </w:rPr>
        <w:t>(</w:t>
      </w:r>
      <w:r w:rsidRPr="00D94E2D">
        <w:rPr>
          <w:rFonts w:ascii="Symbol" w:hAnsi="Symbol"/>
          <w:szCs w:val="18"/>
        </w:rPr>
        <w:sym w:font="Symbol" w:char="F061"/>
      </w:r>
      <w:r w:rsidRPr="003F4AD2">
        <w:rPr>
          <w:lang w:val="es-ES"/>
        </w:rPr>
        <w:t xml:space="preserve">, </w:t>
      </w:r>
      <w:r w:rsidRPr="00D94E2D">
        <w:rPr>
          <w:rFonts w:ascii="Symbol" w:hAnsi="Symbol"/>
          <w:szCs w:val="18"/>
        </w:rPr>
        <w:sym w:font="Symbol" w:char="F061"/>
      </w:r>
      <w:r w:rsidRPr="003F4AD2">
        <w:rPr>
          <w:i/>
          <w:iCs/>
          <w:position w:val="-4"/>
          <w:sz w:val="16"/>
          <w:szCs w:val="16"/>
          <w:lang w:val="es-ES"/>
        </w:rPr>
        <w:t>c</w:t>
      </w:r>
      <w:r w:rsidRPr="003F4AD2">
        <w:rPr>
          <w:lang w:val="es-ES"/>
        </w:rPr>
        <w:t>) </w:t>
      </w:r>
      <w:r w:rsidRPr="00D94E2D">
        <w:rPr>
          <w:rFonts w:ascii="Symbol" w:hAnsi="Symbol"/>
        </w:rPr>
        <w:t></w:t>
      </w:r>
      <w:r w:rsidRPr="003F4AD2">
        <w:rPr>
          <w:lang w:val="es-ES"/>
        </w:rPr>
        <w:t xml:space="preserve"> arccos [sin </w:t>
      </w:r>
      <w:r w:rsidRPr="00D94E2D">
        <w:rPr>
          <w:rFonts w:ascii="Symbol" w:hAnsi="Symbol"/>
          <w:szCs w:val="18"/>
        </w:rPr>
        <w:sym w:font="Symbol" w:char="F065"/>
      </w:r>
      <w:r w:rsidRPr="003F4AD2">
        <w:rPr>
          <w:i/>
          <w:iCs/>
          <w:position w:val="-4"/>
          <w:sz w:val="16"/>
          <w:szCs w:val="16"/>
          <w:lang w:val="es-ES"/>
        </w:rPr>
        <w:t>h</w:t>
      </w:r>
      <w:r w:rsidRPr="003F4AD2">
        <w:rPr>
          <w:sz w:val="16"/>
          <w:szCs w:val="16"/>
          <w:lang w:val="es-ES"/>
        </w:rPr>
        <w:t> </w:t>
      </w:r>
      <w:r w:rsidRPr="003F4AD2">
        <w:rPr>
          <w:lang w:val="es-ES"/>
        </w:rPr>
        <w:t>(</w:t>
      </w:r>
      <w:r w:rsidRPr="00D94E2D">
        <w:rPr>
          <w:rFonts w:ascii="Symbol" w:hAnsi="Symbol"/>
          <w:szCs w:val="18"/>
        </w:rPr>
        <w:sym w:font="Symbol" w:char="F061"/>
      </w:r>
      <w:r w:rsidRPr="003F4AD2">
        <w:rPr>
          <w:lang w:val="es-ES"/>
        </w:rPr>
        <w:t>) sin (</w:t>
      </w:r>
      <w:r w:rsidRPr="00D94E2D">
        <w:rPr>
          <w:rFonts w:ascii="Symbol" w:hAnsi="Symbol"/>
          <w:szCs w:val="18"/>
        </w:rPr>
        <w:sym w:font="Symbol" w:char="F065"/>
      </w:r>
      <w:r w:rsidRPr="003F4AD2">
        <w:rPr>
          <w:i/>
          <w:iCs/>
          <w:position w:val="-4"/>
          <w:sz w:val="16"/>
          <w:szCs w:val="16"/>
          <w:lang w:val="es-ES"/>
        </w:rPr>
        <w:t>c</w:t>
      </w:r>
      <w:r w:rsidRPr="003F4AD2">
        <w:rPr>
          <w:sz w:val="16"/>
          <w:szCs w:val="16"/>
          <w:lang w:val="es-ES"/>
        </w:rPr>
        <w:t> </w:t>
      </w:r>
      <w:r w:rsidRPr="003F4AD2">
        <w:rPr>
          <w:lang w:val="es-ES"/>
        </w:rPr>
        <w:t>(</w:t>
      </w:r>
      <w:r w:rsidRPr="00D94E2D">
        <w:rPr>
          <w:rFonts w:ascii="Symbol" w:hAnsi="Symbol"/>
          <w:szCs w:val="18"/>
        </w:rPr>
        <w:sym w:font="Symbol" w:char="F061"/>
      </w:r>
      <w:r w:rsidRPr="003F4AD2">
        <w:rPr>
          <w:i/>
          <w:iCs/>
          <w:position w:val="-4"/>
          <w:sz w:val="16"/>
          <w:szCs w:val="16"/>
          <w:lang w:val="es-ES"/>
        </w:rPr>
        <w:t>c</w:t>
      </w:r>
      <w:r w:rsidRPr="003F4AD2">
        <w:rPr>
          <w:lang w:val="es-ES"/>
        </w:rPr>
        <w:t xml:space="preserve">)) </w:t>
      </w:r>
      <w:r w:rsidRPr="00D94E2D">
        <w:rPr>
          <w:rFonts w:ascii="Symbol" w:hAnsi="Symbol"/>
        </w:rPr>
        <w:t></w:t>
      </w:r>
      <w:r w:rsidRPr="003F4AD2">
        <w:rPr>
          <w:lang w:val="es-ES"/>
        </w:rPr>
        <w:t xml:space="preserve"> cos </w:t>
      </w:r>
      <w:r w:rsidRPr="00D94E2D">
        <w:rPr>
          <w:rFonts w:ascii="Symbol" w:hAnsi="Symbol"/>
          <w:szCs w:val="18"/>
        </w:rPr>
        <w:sym w:font="Symbol" w:char="F065"/>
      </w:r>
      <w:r w:rsidRPr="003F4AD2">
        <w:rPr>
          <w:i/>
          <w:iCs/>
          <w:position w:val="-4"/>
          <w:sz w:val="16"/>
          <w:szCs w:val="16"/>
          <w:lang w:val="es-ES"/>
        </w:rPr>
        <w:t>h</w:t>
      </w:r>
      <w:r w:rsidRPr="003F4AD2">
        <w:rPr>
          <w:sz w:val="16"/>
          <w:szCs w:val="16"/>
          <w:lang w:val="es-ES"/>
        </w:rPr>
        <w:t> </w:t>
      </w:r>
      <w:r w:rsidRPr="003F4AD2">
        <w:rPr>
          <w:lang w:val="es-ES"/>
        </w:rPr>
        <w:t>(</w:t>
      </w:r>
      <w:r w:rsidRPr="00D94E2D">
        <w:rPr>
          <w:rFonts w:ascii="Symbol" w:hAnsi="Symbol"/>
          <w:szCs w:val="18"/>
        </w:rPr>
        <w:sym w:font="Symbol" w:char="F061"/>
      </w:r>
      <w:r w:rsidRPr="003F4AD2">
        <w:rPr>
          <w:lang w:val="es-ES"/>
        </w:rPr>
        <w:t>) cos (</w:t>
      </w:r>
      <w:r w:rsidRPr="00D94E2D">
        <w:rPr>
          <w:rFonts w:ascii="Symbol" w:hAnsi="Symbol"/>
          <w:szCs w:val="18"/>
        </w:rPr>
        <w:sym w:font="Symbol" w:char="F065"/>
      </w:r>
      <w:r w:rsidRPr="003F4AD2">
        <w:rPr>
          <w:i/>
          <w:iCs/>
          <w:position w:val="-4"/>
          <w:sz w:val="16"/>
          <w:szCs w:val="16"/>
          <w:lang w:val="es-ES"/>
        </w:rPr>
        <w:t>c</w:t>
      </w:r>
      <w:r w:rsidRPr="003F4AD2">
        <w:rPr>
          <w:sz w:val="16"/>
          <w:szCs w:val="16"/>
          <w:lang w:val="es-ES"/>
        </w:rPr>
        <w:t> </w:t>
      </w:r>
      <w:r w:rsidRPr="003F4AD2">
        <w:rPr>
          <w:lang w:val="es-ES"/>
        </w:rPr>
        <w:t>(</w:t>
      </w:r>
      <w:r w:rsidRPr="00D94E2D">
        <w:rPr>
          <w:rFonts w:ascii="Symbol" w:hAnsi="Symbol"/>
          <w:szCs w:val="18"/>
        </w:rPr>
        <w:sym w:font="Symbol" w:char="F061"/>
      </w:r>
      <w:r w:rsidRPr="003F4AD2">
        <w:rPr>
          <w:i/>
          <w:iCs/>
          <w:position w:val="-4"/>
          <w:sz w:val="16"/>
          <w:szCs w:val="16"/>
          <w:lang w:val="es-ES"/>
        </w:rPr>
        <w:t>c</w:t>
      </w:r>
      <w:r w:rsidRPr="003F4AD2">
        <w:rPr>
          <w:lang w:val="es-ES"/>
        </w:rPr>
        <w:t>)) cos (</w:t>
      </w:r>
      <w:r w:rsidRPr="00D94E2D">
        <w:rPr>
          <w:rFonts w:ascii="Symbol" w:hAnsi="Symbol"/>
          <w:szCs w:val="18"/>
        </w:rPr>
        <w:sym w:font="Symbol" w:char="F061"/>
      </w:r>
      <w:r w:rsidRPr="003F4AD2">
        <w:rPr>
          <w:lang w:val="es-ES"/>
        </w:rPr>
        <w:t xml:space="preserve"> </w:t>
      </w:r>
      <w:r w:rsidRPr="003F4AD2">
        <w:rPr>
          <w:i/>
          <w:iCs/>
          <w:lang w:val="es-ES"/>
        </w:rPr>
        <w:t>–</w:t>
      </w:r>
      <w:r w:rsidRPr="003F4AD2">
        <w:rPr>
          <w:lang w:val="es-ES"/>
        </w:rPr>
        <w:t xml:space="preserve"> </w:t>
      </w:r>
      <w:r w:rsidRPr="00D94E2D">
        <w:rPr>
          <w:rFonts w:ascii="Symbol" w:hAnsi="Symbol"/>
          <w:szCs w:val="18"/>
        </w:rPr>
        <w:sym w:font="Symbol" w:char="F061"/>
      </w:r>
      <w:r w:rsidRPr="003F4AD2">
        <w:rPr>
          <w:i/>
          <w:iCs/>
          <w:position w:val="-4"/>
          <w:sz w:val="16"/>
          <w:szCs w:val="16"/>
          <w:lang w:val="es-ES"/>
        </w:rPr>
        <w:t>c</w:t>
      </w:r>
      <w:r w:rsidRPr="003F4AD2">
        <w:rPr>
          <w:lang w:val="es-ES"/>
        </w:rPr>
        <w:t>)],</w:t>
      </w:r>
      <w:r w:rsidRPr="003F4AD2">
        <w:rPr>
          <w:lang w:val="es-ES"/>
        </w:rPr>
        <w:tab/>
        <w:t>(104)</w:t>
      </w:r>
    </w:p>
    <w:p w:rsidR="00AA2860" w:rsidRPr="00B04D87" w:rsidRDefault="00AA2860" w:rsidP="00754C97">
      <w:pPr>
        <w:rPr>
          <w:lang w:val="ru-RU"/>
        </w:rPr>
      </w:pPr>
      <w:r w:rsidRPr="00B04D87">
        <w:rPr>
          <w:lang w:val="ru-RU"/>
        </w:rPr>
        <w:t>где:</w:t>
      </w:r>
    </w:p>
    <w:p w:rsidR="00AA2860" w:rsidRPr="008F30A0" w:rsidRDefault="00AA2860" w:rsidP="009254C9">
      <w:pPr>
        <w:pStyle w:val="Equationlegend"/>
        <w:rPr>
          <w:lang w:val="ru-RU"/>
        </w:rPr>
      </w:pPr>
      <w:r w:rsidRPr="008F30A0">
        <w:rPr>
          <w:lang w:val="ru-RU"/>
        </w:rPr>
        <w:tab/>
      </w:r>
      <w:r w:rsidRPr="00D94E2D">
        <w:rPr>
          <w:rFonts w:ascii="Symbol" w:hAnsi="Symbol"/>
          <w:color w:val="000000"/>
          <w:szCs w:val="18"/>
        </w:rPr>
        <w:sym w:font="Symbol" w:char="F061"/>
      </w:r>
      <w:r w:rsidRPr="008F30A0">
        <w:rPr>
          <w:lang w:val="ru-RU"/>
        </w:rPr>
        <w:t>:</w:t>
      </w:r>
      <w:r w:rsidRPr="008F30A0">
        <w:rPr>
          <w:lang w:val="ru-RU"/>
        </w:rPr>
        <w:tab/>
        <w:t>азимут рассматриваемого направления;</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h</w:t>
      </w:r>
      <w:r w:rsidRPr="00D94E2D">
        <w:rPr>
          <w:color w:val="000000"/>
        </w:rPr>
        <w:t> </w:t>
      </w:r>
      <w:r w:rsidRPr="008F30A0">
        <w:rPr>
          <w:color w:val="000000"/>
          <w:lang w:val="ru-RU"/>
        </w:rPr>
        <w:t>(</w:t>
      </w:r>
      <w:r w:rsidRPr="00D94E2D">
        <w:rPr>
          <w:rFonts w:ascii="Symbol" w:hAnsi="Symbol"/>
          <w:color w:val="000000"/>
        </w:rPr>
        <w:t></w:t>
      </w:r>
      <w:r w:rsidRPr="00D94E2D">
        <w:rPr>
          <w:rFonts w:ascii="Symbol" w:hAnsi="Symbol"/>
          <w:color w:val="000000"/>
        </w:rPr>
        <w:t></w:t>
      </w:r>
      <w:r w:rsidRPr="008F30A0">
        <w:rPr>
          <w:lang w:val="ru-RU"/>
        </w:rPr>
        <w:t>:</w:t>
      </w:r>
      <w:r w:rsidRPr="008F30A0">
        <w:rPr>
          <w:lang w:val="ru-RU"/>
        </w:rPr>
        <w:tab/>
        <w:t xml:space="preserve">угол места горизонта для рассматриваемого азимута, </w:t>
      </w:r>
      <w:r w:rsidRPr="00D94E2D">
        <w:rPr>
          <w:rFonts w:ascii="Symbol" w:hAnsi="Symbol"/>
          <w:color w:val="000000"/>
          <w:szCs w:val="18"/>
        </w:rPr>
        <w:sym w:font="Symbol" w:char="F061"/>
      </w:r>
      <w:r w:rsidRPr="008F30A0">
        <w:rPr>
          <w:color w:val="000000"/>
          <w:lang w:val="ru-RU"/>
        </w:rPr>
        <w:t>;</w:t>
      </w:r>
    </w:p>
    <w:p w:rsidR="00AA2860" w:rsidRPr="008F30A0" w:rsidRDefault="00AA2860" w:rsidP="009254C9">
      <w:pPr>
        <w:pStyle w:val="Equationlegend"/>
        <w:rPr>
          <w:lang w:val="ru-RU"/>
        </w:rPr>
      </w:pPr>
      <w:r w:rsidRPr="008F30A0">
        <w:rPr>
          <w:lang w:val="ru-RU"/>
        </w:rPr>
        <w:tab/>
      </w:r>
      <w:r w:rsidRPr="00D94E2D">
        <w:rPr>
          <w:rFonts w:ascii="Symbol" w:hAnsi="Symbol"/>
          <w:color w:val="000000"/>
        </w:rPr>
        <w:t></w:t>
      </w:r>
      <w:r w:rsidRPr="00D94E2D">
        <w:rPr>
          <w:i/>
          <w:iCs/>
          <w:color w:val="000000"/>
          <w:position w:val="-4"/>
          <w:sz w:val="16"/>
          <w:szCs w:val="16"/>
        </w:rPr>
        <w:t>c</w:t>
      </w:r>
      <w:r w:rsidRPr="008F30A0">
        <w:rPr>
          <w:color w:val="000000"/>
          <w:sz w:val="16"/>
          <w:szCs w:val="16"/>
          <w:lang w:val="ru-RU"/>
        </w:rPr>
        <w:t xml:space="preserve"> </w:t>
      </w:r>
      <w:r w:rsidRPr="008F30A0">
        <w:rPr>
          <w:color w:val="000000"/>
          <w:lang w:val="ru-RU"/>
        </w:rPr>
        <w:t>(</w:t>
      </w:r>
      <w:r w:rsidRPr="00D94E2D">
        <w:rPr>
          <w:rFonts w:ascii="Symbol" w:hAnsi="Symbol"/>
          <w:color w:val="000000"/>
        </w:rPr>
        <w:t></w:t>
      </w:r>
      <w:r w:rsidRPr="00D94E2D">
        <w:rPr>
          <w:i/>
          <w:iCs/>
          <w:color w:val="000000"/>
          <w:position w:val="-4"/>
          <w:sz w:val="16"/>
          <w:szCs w:val="16"/>
        </w:rPr>
        <w:t>c</w:t>
      </w:r>
      <w:r w:rsidRPr="008F30A0">
        <w:rPr>
          <w:color w:val="000000"/>
          <w:lang w:val="ru-RU"/>
        </w:rPr>
        <w:t>)</w:t>
      </w:r>
      <w:r w:rsidRPr="008F30A0">
        <w:rPr>
          <w:lang w:val="ru-RU"/>
        </w:rPr>
        <w:t>:</w:t>
      </w:r>
      <w:r w:rsidRPr="008F30A0">
        <w:rPr>
          <w:lang w:val="ru-RU"/>
        </w:rPr>
        <w:tab/>
        <w:t xml:space="preserve">минимальный совокупный угол места для азимута </w:t>
      </w:r>
      <w:r w:rsidRPr="00D94E2D">
        <w:rPr>
          <w:rFonts w:ascii="Symbol" w:hAnsi="Symbol"/>
          <w:color w:val="000000"/>
          <w:szCs w:val="18"/>
        </w:rPr>
        <w:sym w:font="Symbol" w:char="F061"/>
      </w:r>
      <w:r w:rsidRPr="00D94E2D">
        <w:rPr>
          <w:i/>
          <w:iCs/>
          <w:color w:val="000000"/>
          <w:position w:val="-4"/>
          <w:sz w:val="16"/>
          <w:szCs w:val="16"/>
        </w:rPr>
        <w:t>c</w:t>
      </w:r>
      <w:r w:rsidRPr="008F30A0">
        <w:rPr>
          <w:lang w:val="ru-RU"/>
        </w:rPr>
        <w:t>;</w:t>
      </w:r>
    </w:p>
    <w:p w:rsidR="00AA2860" w:rsidRPr="008F30A0" w:rsidRDefault="00AA2860" w:rsidP="009254C9">
      <w:pPr>
        <w:pStyle w:val="Equationlegend"/>
        <w:rPr>
          <w:lang w:val="ru-RU"/>
        </w:rPr>
      </w:pPr>
      <w:r w:rsidRPr="008F30A0">
        <w:rPr>
          <w:lang w:val="ru-RU"/>
        </w:rPr>
        <w:tab/>
      </w:r>
      <w:r w:rsidRPr="00D94E2D">
        <w:rPr>
          <w:rFonts w:ascii="Symbol" w:hAnsi="Symbol"/>
          <w:color w:val="000000"/>
          <w:szCs w:val="18"/>
        </w:rPr>
        <w:sym w:font="Symbol" w:char="F061"/>
      </w:r>
      <w:r w:rsidRPr="00D94E2D">
        <w:rPr>
          <w:i/>
          <w:iCs/>
          <w:color w:val="000000"/>
          <w:position w:val="-4"/>
          <w:sz w:val="16"/>
          <w:szCs w:val="16"/>
        </w:rPr>
        <w:t>c</w:t>
      </w:r>
      <w:r w:rsidRPr="008F30A0">
        <w:rPr>
          <w:lang w:val="ru-RU"/>
        </w:rPr>
        <w:t>:</w:t>
      </w:r>
      <w:r w:rsidRPr="008F30A0">
        <w:rPr>
          <w:lang w:val="ru-RU"/>
        </w:rPr>
        <w:tab/>
        <w:t xml:space="preserve">азимут, соответствующий </w:t>
      </w:r>
      <w:r w:rsidRPr="00D94E2D">
        <w:rPr>
          <w:rFonts w:ascii="Symbol" w:hAnsi="Symbol"/>
          <w:color w:val="000000"/>
        </w:rPr>
        <w:t></w:t>
      </w:r>
      <w:r w:rsidRPr="00D94E2D">
        <w:rPr>
          <w:i/>
          <w:iCs/>
          <w:color w:val="000000"/>
          <w:position w:val="-4"/>
          <w:sz w:val="16"/>
          <w:szCs w:val="16"/>
        </w:rPr>
        <w:t>c</w:t>
      </w:r>
      <w:r w:rsidRPr="008F30A0">
        <w:rPr>
          <w:lang w:val="ru-RU"/>
        </w:rPr>
        <w:t>.</w:t>
      </w:r>
    </w:p>
    <w:p w:rsidR="00AA2860" w:rsidRDefault="00AA2860" w:rsidP="00CF5D02">
      <w:pPr>
        <w:rPr>
          <w:lang w:val="ru-RU"/>
        </w:rPr>
      </w:pPr>
      <w:r w:rsidRPr="00B04D87">
        <w:rPr>
          <w:lang w:val="ru-RU"/>
        </w:rPr>
        <w:t xml:space="preserve">Минимальное значение угла разноса, </w:t>
      </w:r>
      <w:r w:rsidRPr="00D94E2D">
        <w:rPr>
          <w:rFonts w:ascii="Symbol" w:hAnsi="Symbol"/>
          <w:color w:val="000000"/>
          <w:szCs w:val="18"/>
        </w:rPr>
        <w:sym w:font="Symbol" w:char="F06A"/>
      </w:r>
      <w:r w:rsidRPr="00D94E2D">
        <w:rPr>
          <w:i/>
          <w:iCs/>
          <w:color w:val="000000"/>
          <w:position w:val="-4"/>
          <w:sz w:val="16"/>
          <w:szCs w:val="16"/>
        </w:rPr>
        <w:t>min</w:t>
      </w:r>
      <w:r w:rsidRPr="00B04D87">
        <w:rPr>
          <w:lang w:val="ru-RU"/>
        </w:rPr>
        <w:t xml:space="preserve">, для рассматриваемого азимута определяется путем нахождения минимального значения </w:t>
      </w:r>
      <w:r w:rsidRPr="00D94E2D">
        <w:rPr>
          <w:rFonts w:ascii="Symbol" w:hAnsi="Symbol"/>
          <w:color w:val="000000"/>
          <w:szCs w:val="18"/>
        </w:rPr>
        <w:sym w:font="Symbol" w:char="F06A"/>
      </w:r>
      <w:r w:rsidRPr="00B04D87">
        <w:rPr>
          <w:color w:val="000000"/>
          <w:lang w:val="ru-RU"/>
        </w:rPr>
        <w:t>(</w:t>
      </w:r>
      <w:r w:rsidRPr="00D94E2D">
        <w:rPr>
          <w:rFonts w:ascii="Symbol" w:hAnsi="Symbol"/>
          <w:color w:val="000000"/>
          <w:szCs w:val="18"/>
        </w:rPr>
        <w:sym w:font="Symbol" w:char="F061"/>
      </w:r>
      <w:r w:rsidRPr="00B04D87">
        <w:rPr>
          <w:color w:val="000000"/>
          <w:lang w:val="ru-RU"/>
        </w:rPr>
        <w:t>,</w:t>
      </w:r>
      <w:r w:rsidRPr="00D94E2D">
        <w:rPr>
          <w:color w:val="000000"/>
        </w:rPr>
        <w:t> </w:t>
      </w:r>
      <w:r w:rsidRPr="00D94E2D">
        <w:rPr>
          <w:rFonts w:ascii="Symbol" w:hAnsi="Symbol"/>
          <w:color w:val="000000"/>
          <w:szCs w:val="18"/>
        </w:rPr>
        <w:sym w:font="Symbol" w:char="F061"/>
      </w:r>
      <w:r w:rsidRPr="00D94E2D">
        <w:rPr>
          <w:i/>
          <w:iCs/>
          <w:color w:val="000000"/>
          <w:position w:val="-4"/>
          <w:sz w:val="16"/>
          <w:szCs w:val="16"/>
        </w:rPr>
        <w:t>c</w:t>
      </w:r>
      <w:r w:rsidRPr="00B04D87">
        <w:rPr>
          <w:color w:val="000000"/>
          <w:lang w:val="ru-RU"/>
        </w:rPr>
        <w:t>)</w:t>
      </w:r>
      <w:r w:rsidRPr="00B04D87">
        <w:rPr>
          <w:lang w:val="ru-RU"/>
        </w:rPr>
        <w:t xml:space="preserve"> для любого азимута </w:t>
      </w:r>
      <w:r w:rsidRPr="00D94E2D">
        <w:rPr>
          <w:rFonts w:ascii="Symbol" w:hAnsi="Symbol"/>
          <w:color w:val="000000"/>
          <w:szCs w:val="18"/>
        </w:rPr>
        <w:sym w:font="Symbol" w:char="F061"/>
      </w:r>
      <w:r w:rsidRPr="00D94E2D">
        <w:rPr>
          <w:i/>
          <w:iCs/>
          <w:color w:val="000000"/>
          <w:position w:val="-4"/>
          <w:sz w:val="16"/>
          <w:szCs w:val="16"/>
        </w:rPr>
        <w:t>c</w:t>
      </w:r>
      <w:r w:rsidRPr="00B04D87">
        <w:rPr>
          <w:lang w:val="ru-RU"/>
        </w:rPr>
        <w:t xml:space="preserve">, а максимальное значение </w:t>
      </w:r>
      <w:r w:rsidRPr="00D94E2D">
        <w:rPr>
          <w:rFonts w:ascii="Symbol" w:hAnsi="Symbol"/>
          <w:color w:val="000000"/>
          <w:szCs w:val="18"/>
        </w:rPr>
        <w:sym w:font="Symbol" w:char="F06A"/>
      </w:r>
      <w:r w:rsidRPr="00D94E2D">
        <w:rPr>
          <w:i/>
          <w:iCs/>
          <w:color w:val="000000"/>
          <w:position w:val="-4"/>
          <w:sz w:val="16"/>
          <w:szCs w:val="16"/>
        </w:rPr>
        <w:t>max</w:t>
      </w:r>
      <w:r w:rsidRPr="00B04D87">
        <w:rPr>
          <w:lang w:val="ru-RU"/>
        </w:rPr>
        <w:t xml:space="preserve"> определяется путем </w:t>
      </w:r>
      <w:r w:rsidRPr="00B04D87">
        <w:rPr>
          <w:lang w:val="ru-RU"/>
        </w:rPr>
        <w:lastRenderedPageBreak/>
        <w:t xml:space="preserve">нахождения максимального значения </w:t>
      </w:r>
      <w:r w:rsidRPr="00D94E2D">
        <w:rPr>
          <w:rFonts w:ascii="Symbol" w:hAnsi="Symbol"/>
          <w:color w:val="000000"/>
          <w:szCs w:val="18"/>
        </w:rPr>
        <w:sym w:font="Symbol" w:char="F06A"/>
      </w:r>
      <w:r w:rsidRPr="00B04D87">
        <w:rPr>
          <w:color w:val="000000"/>
          <w:lang w:val="ru-RU"/>
        </w:rPr>
        <w:t>(</w:t>
      </w:r>
      <w:r w:rsidRPr="00D94E2D">
        <w:rPr>
          <w:rFonts w:ascii="Symbol" w:hAnsi="Symbol"/>
          <w:color w:val="000000"/>
          <w:szCs w:val="18"/>
        </w:rPr>
        <w:sym w:font="Symbol" w:char="F061"/>
      </w:r>
      <w:r w:rsidRPr="00B04D87">
        <w:rPr>
          <w:color w:val="000000"/>
          <w:lang w:val="ru-RU"/>
        </w:rPr>
        <w:t>,</w:t>
      </w:r>
      <w:r w:rsidRPr="00D94E2D">
        <w:rPr>
          <w:color w:val="000000"/>
        </w:rPr>
        <w:t> </w:t>
      </w:r>
      <w:r w:rsidRPr="00D94E2D">
        <w:rPr>
          <w:rFonts w:ascii="Symbol" w:hAnsi="Symbol"/>
          <w:color w:val="000000"/>
          <w:szCs w:val="18"/>
        </w:rPr>
        <w:sym w:font="Symbol" w:char="F061"/>
      </w:r>
      <w:r w:rsidRPr="00D94E2D">
        <w:rPr>
          <w:i/>
          <w:iCs/>
          <w:color w:val="000000"/>
          <w:position w:val="-4"/>
          <w:sz w:val="16"/>
          <w:szCs w:val="16"/>
        </w:rPr>
        <w:t>c</w:t>
      </w:r>
      <w:r w:rsidRPr="00B04D87">
        <w:rPr>
          <w:color w:val="000000"/>
          <w:lang w:val="ru-RU"/>
        </w:rPr>
        <w:t>)</w:t>
      </w:r>
      <w:r w:rsidRPr="00B04D87">
        <w:rPr>
          <w:lang w:val="ru-RU"/>
        </w:rPr>
        <w:t xml:space="preserve"> для любого азимута </w:t>
      </w:r>
      <w:r w:rsidRPr="00D94E2D">
        <w:rPr>
          <w:rFonts w:ascii="Symbol" w:hAnsi="Symbol"/>
          <w:color w:val="000000"/>
          <w:szCs w:val="18"/>
        </w:rPr>
        <w:sym w:font="Symbol" w:char="F061"/>
      </w:r>
      <w:r w:rsidRPr="00D94E2D">
        <w:rPr>
          <w:i/>
          <w:iCs/>
          <w:color w:val="000000"/>
          <w:position w:val="-4"/>
          <w:sz w:val="16"/>
          <w:szCs w:val="16"/>
        </w:rPr>
        <w:t>c</w:t>
      </w:r>
      <w:r w:rsidRPr="00B04D87">
        <w:rPr>
          <w:lang w:val="ru-RU"/>
        </w:rPr>
        <w:t xml:space="preserve">. Азимутальные углы </w:t>
      </w:r>
      <w:r w:rsidRPr="00B04D87">
        <w:rPr>
          <w:color w:val="000000"/>
          <w:lang w:val="ru-RU"/>
        </w:rPr>
        <w:t>(</w:t>
      </w:r>
      <w:r w:rsidRPr="00D94E2D">
        <w:rPr>
          <w:rFonts w:ascii="Symbol" w:hAnsi="Symbol"/>
          <w:color w:val="000000"/>
          <w:szCs w:val="18"/>
        </w:rPr>
        <w:sym w:font="Symbol" w:char="F061"/>
      </w:r>
      <w:r w:rsidRPr="00B04D87">
        <w:rPr>
          <w:color w:val="000000"/>
          <w:lang w:val="ru-RU"/>
        </w:rPr>
        <w:t>)</w:t>
      </w:r>
      <w:r w:rsidRPr="00B04D87">
        <w:rPr>
          <w:lang w:val="ru-RU"/>
        </w:rPr>
        <w:t xml:space="preserve"> обычно выбираются с приращением 5°; однако, для того чтобы точно определить минимальный угол разноса, значения минимального совокупного угла места, </w:t>
      </w:r>
      <w:r w:rsidRPr="00D94E2D">
        <w:rPr>
          <w:rFonts w:ascii="Symbol" w:hAnsi="Symbol"/>
          <w:color w:val="000000"/>
          <w:szCs w:val="18"/>
        </w:rPr>
        <w:sym w:font="Symbol" w:char="F065"/>
      </w:r>
      <w:r w:rsidRPr="00D94E2D">
        <w:rPr>
          <w:i/>
          <w:iCs/>
          <w:color w:val="000000"/>
          <w:position w:val="-4"/>
          <w:sz w:val="16"/>
          <w:szCs w:val="16"/>
        </w:rPr>
        <w:t>c</w:t>
      </w:r>
      <w:r w:rsidRPr="00B04D87">
        <w:rPr>
          <w:lang w:val="ru-RU"/>
        </w:rPr>
        <w:t xml:space="preserve">, должны определяться с интервалом 1° или менее для азимута </w:t>
      </w:r>
      <w:r w:rsidRPr="00D94E2D">
        <w:rPr>
          <w:rFonts w:ascii="Symbol" w:hAnsi="Symbol"/>
          <w:color w:val="000000"/>
          <w:szCs w:val="18"/>
        </w:rPr>
        <w:sym w:font="Symbol" w:char="F061"/>
      </w:r>
      <w:r w:rsidRPr="00D94E2D">
        <w:rPr>
          <w:i/>
          <w:iCs/>
          <w:color w:val="000000"/>
          <w:position w:val="-4"/>
          <w:sz w:val="16"/>
          <w:szCs w:val="16"/>
        </w:rPr>
        <w:t>c</w:t>
      </w:r>
      <w:r w:rsidRPr="00B04D87">
        <w:rPr>
          <w:lang w:val="ru-RU"/>
        </w:rPr>
        <w:t xml:space="preserve">. Если процедуры в § 1.1 </w:t>
      </w:r>
      <w:r>
        <w:rPr>
          <w:lang w:val="ru-RU"/>
        </w:rPr>
        <w:t>данно</w:t>
      </w:r>
      <w:r w:rsidRPr="00B04D87">
        <w:rPr>
          <w:lang w:val="ru-RU"/>
        </w:rPr>
        <w:t xml:space="preserve">го </w:t>
      </w:r>
      <w:r w:rsidR="00CF5D02" w:rsidRPr="00CF5D02">
        <w:rPr>
          <w:lang w:val="ru-RU"/>
        </w:rPr>
        <w:t>Дополне</w:t>
      </w:r>
      <w:r w:rsidR="00CF5D02">
        <w:rPr>
          <w:lang w:val="ru-RU"/>
        </w:rPr>
        <w:t>н</w:t>
      </w:r>
      <w:r>
        <w:rPr>
          <w:lang w:val="ru-RU"/>
        </w:rPr>
        <w:t>ия</w:t>
      </w:r>
      <w:r w:rsidRPr="00B04D87">
        <w:rPr>
          <w:lang w:val="ru-RU"/>
        </w:rPr>
        <w:t xml:space="preserve"> не обеспечивают получение профиля минимального совокупного угла места с достаточно близким разносом по азимутальным углам, для определения необходимых промежуточных значений можно использовать линейную интерполяцию. Максимальное и минимальное значения усиления антенны в направлении горизонта </w:t>
      </w:r>
      <w:r w:rsidRPr="00D94E2D">
        <w:rPr>
          <w:i/>
          <w:iCs/>
          <w:color w:val="000000"/>
        </w:rPr>
        <w:t>G</w:t>
      </w:r>
      <w:r w:rsidRPr="00D94E2D">
        <w:rPr>
          <w:i/>
          <w:iCs/>
          <w:color w:val="000000"/>
          <w:position w:val="-4"/>
          <w:sz w:val="16"/>
          <w:szCs w:val="16"/>
        </w:rPr>
        <w:t>max</w:t>
      </w:r>
      <w:r w:rsidRPr="00B04D87">
        <w:rPr>
          <w:i/>
          <w:iCs/>
          <w:lang w:val="ru-RU"/>
        </w:rPr>
        <w:t xml:space="preserve"> </w:t>
      </w:r>
      <w:r w:rsidRPr="00B04D87">
        <w:rPr>
          <w:lang w:val="ru-RU"/>
        </w:rPr>
        <w:t>и</w:t>
      </w:r>
      <w:r w:rsidRPr="00B04D87">
        <w:rPr>
          <w:i/>
          <w:iCs/>
          <w:lang w:val="ru-RU"/>
        </w:rPr>
        <w:t xml:space="preserve"> </w:t>
      </w:r>
      <w:r w:rsidRPr="00D94E2D">
        <w:rPr>
          <w:i/>
          <w:iCs/>
          <w:color w:val="000000"/>
        </w:rPr>
        <w:t>G</w:t>
      </w:r>
      <w:r w:rsidRPr="00D94E2D">
        <w:rPr>
          <w:i/>
          <w:iCs/>
          <w:color w:val="000000"/>
          <w:position w:val="-4"/>
          <w:sz w:val="16"/>
          <w:szCs w:val="16"/>
        </w:rPr>
        <w:t>min</w:t>
      </w:r>
      <w:r w:rsidRPr="00B04D87">
        <w:rPr>
          <w:lang w:val="ru-RU"/>
        </w:rPr>
        <w:t>, которые должны использоваться в уравнениях § 2.2 Приложения</w:t>
      </w:r>
      <w:r>
        <w:rPr>
          <w:lang w:val="ru-RU"/>
        </w:rPr>
        <w:t xml:space="preserve"> 1 </w:t>
      </w:r>
      <w:r w:rsidRPr="00B04D87">
        <w:rPr>
          <w:lang w:val="ru-RU"/>
        </w:rPr>
        <w:t xml:space="preserve">для рассматриваемого азимута, определяются на основе применения внеосевых углов, </w:t>
      </w:r>
      <w:r w:rsidRPr="00D94E2D">
        <w:rPr>
          <w:rFonts w:ascii="Symbol" w:hAnsi="Symbol"/>
          <w:color w:val="000000"/>
          <w:szCs w:val="18"/>
        </w:rPr>
        <w:sym w:font="Symbol" w:char="F06A"/>
      </w:r>
      <w:r w:rsidRPr="00D94E2D">
        <w:rPr>
          <w:i/>
          <w:iCs/>
          <w:color w:val="000000"/>
          <w:position w:val="-4"/>
          <w:sz w:val="16"/>
          <w:szCs w:val="16"/>
        </w:rPr>
        <w:t>min</w:t>
      </w:r>
      <w:r w:rsidRPr="00B04D87">
        <w:rPr>
          <w:lang w:val="ru-RU"/>
        </w:rPr>
        <w:t xml:space="preserve"> и </w:t>
      </w:r>
      <w:r w:rsidRPr="00D94E2D">
        <w:rPr>
          <w:rFonts w:ascii="Symbol" w:hAnsi="Symbol"/>
          <w:color w:val="000000"/>
          <w:szCs w:val="18"/>
        </w:rPr>
        <w:sym w:font="Symbol" w:char="F06A"/>
      </w:r>
      <w:r w:rsidRPr="00D94E2D">
        <w:rPr>
          <w:i/>
          <w:iCs/>
          <w:color w:val="000000"/>
          <w:position w:val="-4"/>
          <w:sz w:val="16"/>
          <w:szCs w:val="16"/>
        </w:rPr>
        <w:t>max</w:t>
      </w:r>
      <w:r w:rsidRPr="00B04D87">
        <w:rPr>
          <w:lang w:val="ru-RU"/>
        </w:rPr>
        <w:t>, соответственно, в диаграмме направленности антенны земной станции. Если диаграмма направленности антенны земной станции неизвестна, то используется диаграмма направленности антенны из §</w:t>
      </w:r>
      <w:r>
        <w:rPr>
          <w:lang w:val="ru-RU"/>
        </w:rPr>
        <w:t> </w:t>
      </w:r>
      <w:r w:rsidRPr="00B04D87">
        <w:rPr>
          <w:lang w:val="ru-RU"/>
        </w:rPr>
        <w:t xml:space="preserve">3 </w:t>
      </w:r>
      <w:r w:rsidR="00CF5D02" w:rsidRPr="00CF5D02">
        <w:rPr>
          <w:lang w:val="ru-RU"/>
        </w:rPr>
        <w:t>Дополне</w:t>
      </w:r>
      <w:r w:rsidR="00CF5D02">
        <w:rPr>
          <w:lang w:val="ru-RU"/>
        </w:rPr>
        <w:t>н</w:t>
      </w:r>
      <w:r>
        <w:rPr>
          <w:lang w:val="ru-RU"/>
        </w:rPr>
        <w:t>ия </w:t>
      </w:r>
      <w:r w:rsidRPr="00B04D87">
        <w:rPr>
          <w:lang w:val="ru-RU"/>
        </w:rPr>
        <w:t>3</w:t>
      </w:r>
      <w:r>
        <w:rPr>
          <w:lang w:val="ru-RU"/>
        </w:rPr>
        <w:t xml:space="preserve"> к Приложению 1</w:t>
      </w:r>
      <w:r w:rsidRPr="00B04D87">
        <w:rPr>
          <w:lang w:val="ru-RU"/>
        </w:rPr>
        <w:t xml:space="preserve">. Во многих случаях </w:t>
      </w:r>
      <w:r w:rsidRPr="00D94E2D">
        <w:rPr>
          <w:rFonts w:ascii="Symbol" w:hAnsi="Symbol"/>
          <w:color w:val="000000"/>
          <w:szCs w:val="18"/>
        </w:rPr>
        <w:sym w:font="Symbol" w:char="F06A"/>
      </w:r>
      <w:r w:rsidRPr="00D94E2D">
        <w:rPr>
          <w:i/>
          <w:iCs/>
          <w:color w:val="000000"/>
          <w:position w:val="-4"/>
          <w:sz w:val="16"/>
          <w:szCs w:val="16"/>
        </w:rPr>
        <w:t>max</w:t>
      </w:r>
      <w:r w:rsidRPr="00B04D87">
        <w:rPr>
          <w:lang w:val="ru-RU"/>
        </w:rPr>
        <w:t xml:space="preserve"> принимает достаточно большие значения на всех азимутах, поэтому </w:t>
      </w:r>
      <w:r>
        <w:rPr>
          <w:lang w:val="ru-RU"/>
        </w:rPr>
        <w:t xml:space="preserve">усиление </w:t>
      </w:r>
      <w:r w:rsidRPr="00D94E2D">
        <w:rPr>
          <w:i/>
          <w:iCs/>
          <w:color w:val="000000"/>
        </w:rPr>
        <w:t>G</w:t>
      </w:r>
      <w:r w:rsidRPr="00D94E2D">
        <w:rPr>
          <w:i/>
          <w:iCs/>
          <w:color w:val="000000"/>
          <w:position w:val="-4"/>
          <w:sz w:val="16"/>
          <w:szCs w:val="16"/>
        </w:rPr>
        <w:t>min</w:t>
      </w:r>
      <w:r w:rsidRPr="00B04D87">
        <w:rPr>
          <w:lang w:val="ru-RU"/>
        </w:rPr>
        <w:t xml:space="preserve"> для всех азимутов будет равно минимальному усилению антенны согласно диаграмме направленности антенны.</w:t>
      </w:r>
    </w:p>
    <w:p w:rsidR="00AA2860" w:rsidRPr="008F30A0" w:rsidRDefault="00AA2860" w:rsidP="009254C9">
      <w:pPr>
        <w:pStyle w:val="Heading2"/>
        <w:rPr>
          <w:lang w:val="ru-RU"/>
        </w:rPr>
      </w:pPr>
      <w:bookmarkStart w:id="200" w:name="_Toc307932284"/>
      <w:r w:rsidRPr="008F30A0">
        <w:rPr>
          <w:lang w:val="ru-RU"/>
        </w:rPr>
        <w:t>1.3</w:t>
      </w:r>
      <w:r w:rsidRPr="008F30A0">
        <w:rPr>
          <w:lang w:val="ru-RU"/>
        </w:rPr>
        <w:tab/>
        <w:t xml:space="preserve">Пример расчета усиления антенны в направлении горизонта с использованием метода </w:t>
      </w:r>
      <w:r w:rsidRPr="003F4AD2">
        <w:t>TIG</w:t>
      </w:r>
      <w:bookmarkEnd w:id="200"/>
    </w:p>
    <w:p w:rsidR="00AA2860" w:rsidRPr="001E4FB8" w:rsidRDefault="00AA2860" w:rsidP="009254C9">
      <w:pPr>
        <w:rPr>
          <w:color w:val="000000"/>
          <w:spacing w:val="-6"/>
          <w:lang w:val="ru-RU"/>
        </w:rPr>
      </w:pPr>
      <w:r w:rsidRPr="001E4FB8">
        <w:rPr>
          <w:lang w:val="ru-RU"/>
        </w:rPr>
        <w:t xml:space="preserve">Применение этого метода иллюстрируется для приемной земной станции, работающей с негеостационарной космической станцией, параметры которой приведены в таблице 6. Значение минимального совокупного угла места земной станции, </w:t>
      </w:r>
      <w:r>
        <w:rPr>
          <w:szCs w:val="18"/>
        </w:rPr>
        <w:sym w:font="Symbol" w:char="F065"/>
      </w:r>
      <w:r w:rsidRPr="001E4FB8">
        <w:rPr>
          <w:i/>
          <w:vertAlign w:val="subscript"/>
          <w:lang w:val="ru-RU"/>
        </w:rPr>
        <w:t>с</w:t>
      </w:r>
      <w:r w:rsidRPr="001E4FB8">
        <w:rPr>
          <w:color w:val="000000"/>
          <w:spacing w:val="-6"/>
          <w:lang w:val="ru-RU"/>
        </w:rPr>
        <w:t xml:space="preserve">, равно большему из двух углов </w:t>
      </w:r>
      <w:r>
        <w:rPr>
          <w:color w:val="000000"/>
          <w:spacing w:val="-6"/>
          <w:szCs w:val="18"/>
        </w:rPr>
        <w:sym w:font="Symbol" w:char="F02D"/>
      </w:r>
      <w:r w:rsidRPr="001E4FB8">
        <w:rPr>
          <w:color w:val="000000"/>
          <w:spacing w:val="-6"/>
          <w:lang w:val="ru-RU"/>
        </w:rPr>
        <w:t xml:space="preserve"> </w:t>
      </w:r>
      <w:r w:rsidRPr="001E4FB8">
        <w:rPr>
          <w:lang w:val="ru-RU"/>
        </w:rPr>
        <w:t xml:space="preserve">минимального угла места для системы, </w:t>
      </w:r>
      <w:r>
        <w:rPr>
          <w:szCs w:val="18"/>
        </w:rPr>
        <w:sym w:font="Symbol" w:char="F065"/>
      </w:r>
      <w:r>
        <w:rPr>
          <w:i/>
          <w:vertAlign w:val="subscript"/>
        </w:rPr>
        <w:t>sys</w:t>
      </w:r>
      <w:r w:rsidRPr="001E4FB8">
        <w:rPr>
          <w:color w:val="000000"/>
          <w:spacing w:val="-6"/>
          <w:lang w:val="ru-RU"/>
        </w:rPr>
        <w:t xml:space="preserve">, и </w:t>
      </w:r>
      <w:r w:rsidRPr="001E4FB8">
        <w:rPr>
          <w:lang w:val="ru-RU"/>
        </w:rPr>
        <w:t>минимального угла места видимости спутника, определяемого из всей группировки для земной станции на широте 40</w:t>
      </w:r>
      <w:r w:rsidRPr="001E4FB8">
        <w:rPr>
          <w:color w:val="000000"/>
          <w:spacing w:val="-6"/>
          <w:lang w:val="ru-RU"/>
        </w:rPr>
        <w:t>°. Таким образом</w:t>
      </w:r>
      <w:r w:rsidRPr="001E4FB8">
        <w:rPr>
          <w:lang w:val="ru-RU"/>
        </w:rPr>
        <w:t xml:space="preserve"> минимальный совокупный угол места</w:t>
      </w:r>
      <w:r w:rsidRPr="001E4FB8">
        <w:rPr>
          <w:color w:val="000000"/>
          <w:spacing w:val="-6"/>
          <w:lang w:val="ru-RU"/>
        </w:rPr>
        <w:t xml:space="preserve"> для этого примера изменяется в пределах от 6° до</w:t>
      </w:r>
      <w:r w:rsidR="009254C9">
        <w:rPr>
          <w:color w:val="000000"/>
          <w:spacing w:val="-6"/>
          <w:lang w:val="ru-RU"/>
        </w:rPr>
        <w:t> </w:t>
      </w:r>
      <w:r w:rsidRPr="001E4FB8">
        <w:rPr>
          <w:color w:val="000000"/>
          <w:spacing w:val="-6"/>
          <w:lang w:val="ru-RU"/>
        </w:rPr>
        <w:t>35°.</w:t>
      </w:r>
    </w:p>
    <w:p w:rsidR="00AA2860" w:rsidRPr="003F4AD2" w:rsidRDefault="00AA2860" w:rsidP="009254C9">
      <w:pPr>
        <w:pStyle w:val="TableNo"/>
        <w:rPr>
          <w:lang w:val="ru-RU"/>
        </w:rPr>
      </w:pPr>
      <w:r w:rsidRPr="003F4AD2">
        <w:rPr>
          <w:lang w:val="ru-RU"/>
        </w:rPr>
        <w:t>ТАБЛИЦА 6</w:t>
      </w:r>
    </w:p>
    <w:p w:rsidR="00AA2860" w:rsidRPr="003F4AD2" w:rsidRDefault="00AA2860" w:rsidP="009254C9">
      <w:pPr>
        <w:pStyle w:val="Tabletitle"/>
        <w:rPr>
          <w:lang w:val="ru-RU"/>
        </w:rPr>
      </w:pPr>
      <w:r w:rsidRPr="003F4AD2">
        <w:rPr>
          <w:lang w:val="ru-RU"/>
        </w:rPr>
        <w:t>Параметры моделированной группировки, используемые в качестве примера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943"/>
      </w:tblGrid>
      <w:tr w:rsidR="00AA2860" w:rsidRPr="00617698" w:rsidTr="009254C9">
        <w:trPr>
          <w:jc w:val="center"/>
        </w:trPr>
        <w:tc>
          <w:tcPr>
            <w:tcW w:w="6379" w:type="dxa"/>
          </w:tcPr>
          <w:p w:rsidR="00AA2860" w:rsidRPr="009A04D0" w:rsidRDefault="00AA2860" w:rsidP="009254C9">
            <w:pPr>
              <w:pStyle w:val="Tabletext"/>
            </w:pPr>
            <w:r w:rsidRPr="009A04D0">
              <w:t>Высота группировки</w:t>
            </w:r>
          </w:p>
        </w:tc>
        <w:tc>
          <w:tcPr>
            <w:tcW w:w="2943" w:type="dxa"/>
          </w:tcPr>
          <w:p w:rsidR="00AA2860" w:rsidRPr="00C25F48" w:rsidRDefault="00AA2860" w:rsidP="009254C9">
            <w:pPr>
              <w:pStyle w:val="Tabletext"/>
            </w:pPr>
            <w:smartTag w:uri="urn:schemas-microsoft-com:office:smarttags" w:element="metricconverter">
              <w:smartTagPr>
                <w:attr w:name="ProductID" w:val="1469 км"/>
              </w:smartTagPr>
              <w:r w:rsidRPr="00C25F48">
                <w:t>1469 км</w:t>
              </w:r>
            </w:smartTag>
          </w:p>
        </w:tc>
      </w:tr>
      <w:tr w:rsidR="00AA2860" w:rsidRPr="00617698" w:rsidTr="009254C9">
        <w:trPr>
          <w:jc w:val="center"/>
        </w:trPr>
        <w:tc>
          <w:tcPr>
            <w:tcW w:w="6379" w:type="dxa"/>
          </w:tcPr>
          <w:p w:rsidR="00AA2860" w:rsidRPr="009A04D0" w:rsidRDefault="00AA2860" w:rsidP="009254C9">
            <w:pPr>
              <w:pStyle w:val="Tabletext"/>
            </w:pPr>
            <w:r w:rsidRPr="009A04D0">
              <w:t>Форма орбиты</w:t>
            </w:r>
          </w:p>
        </w:tc>
        <w:tc>
          <w:tcPr>
            <w:tcW w:w="2943" w:type="dxa"/>
          </w:tcPr>
          <w:p w:rsidR="00AA2860" w:rsidRPr="00717D64" w:rsidRDefault="00AA2860" w:rsidP="009254C9">
            <w:pPr>
              <w:pStyle w:val="Tabletext"/>
            </w:pPr>
            <w:r w:rsidRPr="00C25F48">
              <w:t>Кругов</w:t>
            </w:r>
            <w:r w:rsidRPr="00717D64">
              <w:t>ая</w:t>
            </w:r>
          </w:p>
        </w:tc>
      </w:tr>
      <w:tr w:rsidR="00AA2860" w:rsidRPr="00617698" w:rsidTr="009254C9">
        <w:trPr>
          <w:jc w:val="center"/>
        </w:trPr>
        <w:tc>
          <w:tcPr>
            <w:tcW w:w="6379" w:type="dxa"/>
          </w:tcPr>
          <w:p w:rsidR="00AA2860" w:rsidRPr="009A04D0" w:rsidRDefault="00AA2860" w:rsidP="009254C9">
            <w:pPr>
              <w:pStyle w:val="Tabletext"/>
            </w:pPr>
            <w:r w:rsidRPr="009A04D0">
              <w:t>Наклонение орбиты</w:t>
            </w:r>
          </w:p>
        </w:tc>
        <w:tc>
          <w:tcPr>
            <w:tcW w:w="2943" w:type="dxa"/>
          </w:tcPr>
          <w:p w:rsidR="00AA2860" w:rsidRPr="00C25F48" w:rsidRDefault="00AA2860" w:rsidP="009254C9">
            <w:pPr>
              <w:pStyle w:val="Tabletext"/>
            </w:pPr>
            <w:r w:rsidRPr="00C25F48">
              <w:t>53°</w:t>
            </w:r>
          </w:p>
        </w:tc>
      </w:tr>
      <w:tr w:rsidR="00AA2860" w:rsidRPr="00617698" w:rsidTr="009254C9">
        <w:trPr>
          <w:jc w:val="center"/>
        </w:trPr>
        <w:tc>
          <w:tcPr>
            <w:tcW w:w="6379" w:type="dxa"/>
          </w:tcPr>
          <w:p w:rsidR="00AA2860" w:rsidRPr="009A04D0" w:rsidRDefault="00AA2860" w:rsidP="009254C9">
            <w:pPr>
              <w:pStyle w:val="Tabletext"/>
            </w:pPr>
            <w:r w:rsidRPr="009A04D0">
              <w:t xml:space="preserve">Количество плоскостей </w:t>
            </w:r>
          </w:p>
        </w:tc>
        <w:tc>
          <w:tcPr>
            <w:tcW w:w="2943" w:type="dxa"/>
          </w:tcPr>
          <w:p w:rsidR="00AA2860" w:rsidRPr="00C25F48" w:rsidRDefault="00AA2860" w:rsidP="009254C9">
            <w:pPr>
              <w:pStyle w:val="Tabletext"/>
            </w:pPr>
            <w:r w:rsidRPr="00C25F48">
              <w:t>20</w:t>
            </w:r>
          </w:p>
        </w:tc>
      </w:tr>
      <w:tr w:rsidR="00AA2860" w:rsidRPr="00617698" w:rsidTr="009254C9">
        <w:trPr>
          <w:jc w:val="center"/>
        </w:trPr>
        <w:tc>
          <w:tcPr>
            <w:tcW w:w="6379" w:type="dxa"/>
          </w:tcPr>
          <w:p w:rsidR="00AA2860" w:rsidRPr="009A04D0" w:rsidRDefault="00AA2860" w:rsidP="009254C9">
            <w:pPr>
              <w:pStyle w:val="Tabletext"/>
            </w:pPr>
            <w:r w:rsidRPr="009A04D0">
              <w:t>Число спутников на плоскость</w:t>
            </w:r>
          </w:p>
        </w:tc>
        <w:tc>
          <w:tcPr>
            <w:tcW w:w="2943" w:type="dxa"/>
          </w:tcPr>
          <w:p w:rsidR="00AA2860" w:rsidRPr="00C25F48" w:rsidRDefault="00AA2860" w:rsidP="009254C9">
            <w:pPr>
              <w:pStyle w:val="Tabletext"/>
            </w:pPr>
            <w:r w:rsidRPr="00C25F48">
              <w:t>4</w:t>
            </w:r>
          </w:p>
        </w:tc>
      </w:tr>
      <w:tr w:rsidR="00AA2860" w:rsidRPr="00617698" w:rsidTr="009254C9">
        <w:trPr>
          <w:jc w:val="center"/>
        </w:trPr>
        <w:tc>
          <w:tcPr>
            <w:tcW w:w="6379" w:type="dxa"/>
          </w:tcPr>
          <w:p w:rsidR="00AA2860" w:rsidRPr="00C25F48" w:rsidRDefault="00AA2860" w:rsidP="009254C9">
            <w:pPr>
              <w:pStyle w:val="Tabletext"/>
              <w:rPr>
                <w:lang w:val="ru-RU"/>
              </w:rPr>
            </w:pPr>
            <w:r w:rsidRPr="009A04D0">
              <w:rPr>
                <w:lang w:val="ru-RU"/>
              </w:rPr>
              <w:t>Фазовый сдвиг ме</w:t>
            </w:r>
            <w:r w:rsidRPr="00C25F48">
              <w:rPr>
                <w:lang w:val="ru-RU"/>
              </w:rPr>
              <w:t>жду первыми спутниками в соседних плоскостях</w:t>
            </w:r>
          </w:p>
        </w:tc>
        <w:tc>
          <w:tcPr>
            <w:tcW w:w="2943" w:type="dxa"/>
          </w:tcPr>
          <w:p w:rsidR="00AA2860" w:rsidRPr="003F4AD2" w:rsidRDefault="00AA2860" w:rsidP="009254C9">
            <w:pPr>
              <w:pStyle w:val="Tabletext"/>
              <w:rPr>
                <w:b/>
              </w:rPr>
            </w:pPr>
            <w:r w:rsidRPr="00717D64">
              <w:t>67,</w:t>
            </w:r>
            <w:r w:rsidRPr="003F4AD2">
              <w:t>5°</w:t>
            </w:r>
          </w:p>
        </w:tc>
      </w:tr>
      <w:tr w:rsidR="00AA2860" w:rsidRPr="00617698" w:rsidTr="009254C9">
        <w:trPr>
          <w:jc w:val="center"/>
        </w:trPr>
        <w:tc>
          <w:tcPr>
            <w:tcW w:w="6379" w:type="dxa"/>
          </w:tcPr>
          <w:p w:rsidR="00AA2860" w:rsidRPr="009A04D0" w:rsidRDefault="00AA2860" w:rsidP="009254C9">
            <w:pPr>
              <w:pStyle w:val="Tabletext"/>
            </w:pPr>
            <w:r w:rsidRPr="009A04D0">
              <w:t xml:space="preserve">Тип зоны </w:t>
            </w:r>
          </w:p>
        </w:tc>
        <w:tc>
          <w:tcPr>
            <w:tcW w:w="2943" w:type="dxa"/>
          </w:tcPr>
          <w:p w:rsidR="00AA2860" w:rsidRPr="00C25F48" w:rsidRDefault="00AA2860" w:rsidP="009254C9">
            <w:pPr>
              <w:pStyle w:val="Tabletext"/>
            </w:pPr>
            <w:r w:rsidRPr="00C25F48">
              <w:t>А2 (внутри страны)</w:t>
            </w:r>
          </w:p>
        </w:tc>
      </w:tr>
      <w:tr w:rsidR="00AA2860" w:rsidRPr="00617698" w:rsidTr="009254C9">
        <w:trPr>
          <w:jc w:val="center"/>
        </w:trPr>
        <w:tc>
          <w:tcPr>
            <w:tcW w:w="6379" w:type="dxa"/>
          </w:tcPr>
          <w:p w:rsidR="00AA2860" w:rsidRPr="00717D64" w:rsidRDefault="00AA2860" w:rsidP="009254C9">
            <w:pPr>
              <w:pStyle w:val="Tabletext"/>
            </w:pPr>
            <w:r w:rsidRPr="009A04D0">
              <w:t xml:space="preserve">Процент времени: </w:t>
            </w:r>
            <w:r w:rsidRPr="00C25F48">
              <w:rPr>
                <w:i/>
              </w:rPr>
              <w:t>р</w:t>
            </w:r>
            <w:r w:rsidRPr="00717D64">
              <w:t>%</w:t>
            </w:r>
          </w:p>
        </w:tc>
        <w:tc>
          <w:tcPr>
            <w:tcW w:w="2943" w:type="dxa"/>
          </w:tcPr>
          <w:p w:rsidR="00AA2860" w:rsidRPr="003F4AD2" w:rsidRDefault="00AA2860" w:rsidP="009254C9">
            <w:pPr>
              <w:pStyle w:val="Tabletext"/>
              <w:rPr>
                <w:b/>
              </w:rPr>
            </w:pPr>
            <w:r w:rsidRPr="003F4AD2">
              <w:t>0,0015%</w:t>
            </w:r>
          </w:p>
        </w:tc>
      </w:tr>
      <w:tr w:rsidR="00AA2860" w:rsidRPr="00617698" w:rsidTr="009254C9">
        <w:trPr>
          <w:jc w:val="center"/>
        </w:trPr>
        <w:tc>
          <w:tcPr>
            <w:tcW w:w="6379" w:type="dxa"/>
          </w:tcPr>
          <w:p w:rsidR="00AA2860" w:rsidRPr="009A04D0" w:rsidRDefault="00AA2860" w:rsidP="009254C9">
            <w:pPr>
              <w:pStyle w:val="Tabletext"/>
            </w:pPr>
            <w:r w:rsidRPr="009A04D0">
              <w:t>Широта земной станции</w:t>
            </w:r>
          </w:p>
        </w:tc>
        <w:tc>
          <w:tcPr>
            <w:tcW w:w="2943" w:type="dxa"/>
          </w:tcPr>
          <w:p w:rsidR="00AA2860" w:rsidRPr="00C25F48" w:rsidRDefault="00AA2860" w:rsidP="009254C9">
            <w:pPr>
              <w:pStyle w:val="Tabletext"/>
            </w:pPr>
            <w:r w:rsidRPr="00C25F48">
              <w:t>40° с.</w:t>
            </w:r>
            <w:r w:rsidR="006401BD">
              <w:t> </w:t>
            </w:r>
            <w:r w:rsidRPr="00C25F48">
              <w:t>ш.</w:t>
            </w:r>
          </w:p>
        </w:tc>
      </w:tr>
      <w:tr w:rsidR="00AA2860" w:rsidRPr="00617698" w:rsidTr="009254C9">
        <w:trPr>
          <w:jc w:val="center"/>
        </w:trPr>
        <w:tc>
          <w:tcPr>
            <w:tcW w:w="6379" w:type="dxa"/>
          </w:tcPr>
          <w:p w:rsidR="00AA2860" w:rsidRPr="009A04D0" w:rsidRDefault="00AA2860" w:rsidP="009254C9">
            <w:pPr>
              <w:pStyle w:val="Tabletext"/>
            </w:pPr>
            <w:r w:rsidRPr="009A04D0">
              <w:t>Диаграмма направленности антенны</w:t>
            </w:r>
          </w:p>
        </w:tc>
        <w:tc>
          <w:tcPr>
            <w:tcW w:w="2943" w:type="dxa"/>
          </w:tcPr>
          <w:p w:rsidR="00AA2860" w:rsidRPr="009A04D0" w:rsidRDefault="00AA2860" w:rsidP="009254C9">
            <w:pPr>
              <w:pStyle w:val="Tabletext"/>
            </w:pPr>
            <w:r w:rsidRPr="00C25F48">
              <w:t xml:space="preserve">Макс (29 </w:t>
            </w:r>
            <w:r w:rsidRPr="009A04D0">
              <w:rPr>
                <w:szCs w:val="16"/>
              </w:rPr>
              <w:sym w:font="Symbol" w:char="F02D"/>
            </w:r>
            <w:r w:rsidRPr="009A04D0">
              <w:t xml:space="preserve"> 25 log (</w:t>
            </w:r>
            <w:r w:rsidRPr="009A04D0">
              <w:rPr>
                <w:szCs w:val="16"/>
              </w:rPr>
              <w:sym w:font="Symbol" w:char="F06A"/>
            </w:r>
            <w:r w:rsidRPr="009A04D0">
              <w:t xml:space="preserve">) или </w:t>
            </w:r>
            <w:r w:rsidRPr="009A04D0">
              <w:rPr>
                <w:szCs w:val="16"/>
              </w:rPr>
              <w:sym w:font="Symbol" w:char="F02D"/>
            </w:r>
            <w:r w:rsidRPr="009A04D0">
              <w:t xml:space="preserve"> 10) дБи</w:t>
            </w:r>
          </w:p>
        </w:tc>
      </w:tr>
      <w:tr w:rsidR="00AA2860" w:rsidRPr="00617698" w:rsidTr="009254C9">
        <w:trPr>
          <w:jc w:val="center"/>
        </w:trPr>
        <w:tc>
          <w:tcPr>
            <w:tcW w:w="6379" w:type="dxa"/>
          </w:tcPr>
          <w:p w:rsidR="00AA2860" w:rsidRPr="00C25F48" w:rsidRDefault="00AA2860" w:rsidP="009254C9">
            <w:pPr>
              <w:pStyle w:val="Tabletext"/>
              <w:rPr>
                <w:lang w:val="ru-RU"/>
              </w:rPr>
            </w:pPr>
            <w:r w:rsidRPr="009A04D0">
              <w:rPr>
                <w:lang w:val="ru-RU"/>
              </w:rPr>
              <w:t>Минимальный угол места земной станции</w:t>
            </w:r>
          </w:p>
        </w:tc>
        <w:tc>
          <w:tcPr>
            <w:tcW w:w="2943" w:type="dxa"/>
          </w:tcPr>
          <w:p w:rsidR="00AA2860" w:rsidRPr="00717D64" w:rsidRDefault="00AA2860" w:rsidP="009254C9">
            <w:pPr>
              <w:pStyle w:val="Tabletext"/>
            </w:pPr>
            <w:r w:rsidRPr="00717D64">
              <w:t>6°</w:t>
            </w:r>
          </w:p>
        </w:tc>
      </w:tr>
      <w:tr w:rsidR="00AA2860" w:rsidRPr="00617698" w:rsidTr="009254C9">
        <w:trPr>
          <w:jc w:val="center"/>
        </w:trPr>
        <w:tc>
          <w:tcPr>
            <w:tcW w:w="6379" w:type="dxa"/>
          </w:tcPr>
          <w:p w:rsidR="00AA2860" w:rsidRPr="00C25F48" w:rsidRDefault="00AA2860" w:rsidP="009254C9">
            <w:pPr>
              <w:pStyle w:val="Tabletext"/>
            </w:pPr>
            <w:r w:rsidRPr="009A04D0">
              <w:t>Ч</w:t>
            </w:r>
            <w:r w:rsidRPr="00C25F48">
              <w:t>астота</w:t>
            </w:r>
          </w:p>
        </w:tc>
        <w:tc>
          <w:tcPr>
            <w:tcW w:w="2943" w:type="dxa"/>
          </w:tcPr>
          <w:p w:rsidR="00AA2860" w:rsidRPr="00717D64" w:rsidRDefault="00AA2860" w:rsidP="009254C9">
            <w:pPr>
              <w:pStyle w:val="Tabletext"/>
            </w:pPr>
            <w:r w:rsidRPr="00717D64">
              <w:t>11,2 ГГц</w:t>
            </w:r>
          </w:p>
        </w:tc>
      </w:tr>
      <w:tr w:rsidR="00AA2860" w:rsidRPr="00617698" w:rsidTr="009254C9">
        <w:trPr>
          <w:jc w:val="center"/>
        </w:trPr>
        <w:tc>
          <w:tcPr>
            <w:tcW w:w="6379" w:type="dxa"/>
          </w:tcPr>
          <w:p w:rsidR="00AA2860" w:rsidRPr="009A04D0" w:rsidRDefault="00AA2860" w:rsidP="009254C9">
            <w:pPr>
              <w:pStyle w:val="Tabletext"/>
              <w:rPr>
                <w:lang w:val="ru-RU"/>
              </w:rPr>
            </w:pPr>
            <w:r w:rsidRPr="009A04D0">
              <w:rPr>
                <w:lang w:val="ru-RU"/>
              </w:rPr>
              <w:t>Угол места в направлении горизонта</w:t>
            </w:r>
          </w:p>
        </w:tc>
        <w:tc>
          <w:tcPr>
            <w:tcW w:w="2943" w:type="dxa"/>
          </w:tcPr>
          <w:p w:rsidR="00AA2860" w:rsidRPr="00C25F48" w:rsidRDefault="00AA2860" w:rsidP="009254C9">
            <w:pPr>
              <w:pStyle w:val="Tabletext"/>
            </w:pPr>
            <w:r w:rsidRPr="00C25F48">
              <w:t>0°</w:t>
            </w:r>
          </w:p>
        </w:tc>
      </w:tr>
      <w:tr w:rsidR="00AA2860" w:rsidRPr="00617698" w:rsidTr="009254C9">
        <w:trPr>
          <w:jc w:val="center"/>
        </w:trPr>
        <w:tc>
          <w:tcPr>
            <w:tcW w:w="6379" w:type="dxa"/>
          </w:tcPr>
          <w:p w:rsidR="00AA2860" w:rsidRPr="003F4AD2" w:rsidRDefault="00AA2860" w:rsidP="009254C9">
            <w:pPr>
              <w:pStyle w:val="Tabletext"/>
              <w:rPr>
                <w:lang w:val="ru-RU"/>
              </w:rPr>
            </w:pPr>
            <w:r w:rsidRPr="009A04D0">
              <w:rPr>
                <w:lang w:val="ru-RU"/>
              </w:rPr>
              <w:t>Максимальный предельный уровень мощности помех</w:t>
            </w:r>
            <w:r w:rsidRPr="00C25F48">
              <w:rPr>
                <w:i/>
                <w:lang w:val="ru-RU"/>
              </w:rPr>
              <w:t xml:space="preserve"> </w:t>
            </w:r>
            <w:r w:rsidRPr="00717D64">
              <w:rPr>
                <w:lang w:val="ru-RU"/>
              </w:rPr>
              <w:t>(</w:t>
            </w:r>
            <w:r w:rsidRPr="003F4AD2">
              <w:rPr>
                <w:i/>
              </w:rPr>
              <w:t>P</w:t>
            </w:r>
            <w:r w:rsidRPr="0039552A">
              <w:rPr>
                <w:i/>
                <w:position w:val="-4"/>
                <w:sz w:val="14"/>
                <w:szCs w:val="14"/>
              </w:rPr>
              <w:t>r</w:t>
            </w:r>
            <w:r w:rsidRPr="003F4AD2">
              <w:rPr>
                <w:lang w:val="ru-RU"/>
              </w:rPr>
              <w:t>(</w:t>
            </w:r>
            <w:r w:rsidRPr="003F4AD2">
              <w:rPr>
                <w:i/>
              </w:rPr>
              <w:t>p</w:t>
            </w:r>
            <w:r w:rsidRPr="003F4AD2">
              <w:rPr>
                <w:lang w:val="ru-RU"/>
              </w:rPr>
              <w:t>))</w:t>
            </w:r>
          </w:p>
        </w:tc>
        <w:tc>
          <w:tcPr>
            <w:tcW w:w="2943" w:type="dxa"/>
          </w:tcPr>
          <w:p w:rsidR="00AA2860" w:rsidRPr="009A04D0" w:rsidRDefault="00AA2860" w:rsidP="009254C9">
            <w:pPr>
              <w:pStyle w:val="Tabletext"/>
            </w:pPr>
            <w:r w:rsidRPr="009A04D0">
              <w:rPr>
                <w:szCs w:val="16"/>
              </w:rPr>
              <w:sym w:font="Symbol" w:char="F02D"/>
            </w:r>
            <w:r w:rsidRPr="009A04D0">
              <w:t>143 дБВт</w:t>
            </w:r>
          </w:p>
        </w:tc>
      </w:tr>
      <w:tr w:rsidR="00AA2860" w:rsidRPr="00617698" w:rsidTr="009254C9">
        <w:trPr>
          <w:jc w:val="center"/>
        </w:trPr>
        <w:tc>
          <w:tcPr>
            <w:tcW w:w="6379" w:type="dxa"/>
          </w:tcPr>
          <w:p w:rsidR="00AA2860" w:rsidRPr="009A04D0" w:rsidRDefault="00AA2860" w:rsidP="009254C9">
            <w:pPr>
              <w:pStyle w:val="Tabletext"/>
            </w:pPr>
            <w:r w:rsidRPr="009A04D0">
              <w:t>Мощность передачи фиксированной службы</w:t>
            </w:r>
          </w:p>
        </w:tc>
        <w:tc>
          <w:tcPr>
            <w:tcW w:w="2943" w:type="dxa"/>
          </w:tcPr>
          <w:p w:rsidR="00AA2860" w:rsidRPr="009A04D0" w:rsidRDefault="00AA2860" w:rsidP="009254C9">
            <w:pPr>
              <w:pStyle w:val="Tabletext"/>
            </w:pPr>
            <w:r w:rsidRPr="009A04D0">
              <w:rPr>
                <w:szCs w:val="16"/>
              </w:rPr>
              <w:sym w:font="Symbol" w:char="F02D"/>
            </w:r>
            <w:r w:rsidRPr="009A04D0">
              <w:t>3 дБВт</w:t>
            </w:r>
          </w:p>
        </w:tc>
      </w:tr>
      <w:tr w:rsidR="00AA2860" w:rsidRPr="00617698" w:rsidTr="009254C9">
        <w:trPr>
          <w:jc w:val="center"/>
        </w:trPr>
        <w:tc>
          <w:tcPr>
            <w:tcW w:w="6379" w:type="dxa"/>
          </w:tcPr>
          <w:p w:rsidR="00AA2860" w:rsidRPr="009A04D0" w:rsidRDefault="00AA2860" w:rsidP="009254C9">
            <w:pPr>
              <w:pStyle w:val="Tabletext"/>
            </w:pPr>
            <w:r w:rsidRPr="009A04D0">
              <w:t>Усиление антенны фиксированной службы</w:t>
            </w:r>
          </w:p>
        </w:tc>
        <w:tc>
          <w:tcPr>
            <w:tcW w:w="2943" w:type="dxa"/>
          </w:tcPr>
          <w:p w:rsidR="00AA2860" w:rsidRPr="00C25F48" w:rsidRDefault="00AA2860" w:rsidP="009254C9">
            <w:pPr>
              <w:pStyle w:val="Tabletext"/>
            </w:pPr>
            <w:r w:rsidRPr="00C25F48">
              <w:t>45 дБи</w:t>
            </w:r>
          </w:p>
        </w:tc>
      </w:tr>
    </w:tbl>
    <w:p w:rsidR="00C02197" w:rsidRDefault="00C02197" w:rsidP="009254C9">
      <w:pPr>
        <w:rPr>
          <w:lang w:val="en-US"/>
        </w:rPr>
      </w:pPr>
    </w:p>
    <w:p w:rsidR="00AA2860" w:rsidRPr="001E4FB8" w:rsidRDefault="00AA2860" w:rsidP="009254C9">
      <w:pPr>
        <w:rPr>
          <w:lang w:val="ru-RU"/>
        </w:rPr>
      </w:pPr>
      <w:r w:rsidRPr="001E4FB8">
        <w:rPr>
          <w:lang w:val="ru-RU"/>
        </w:rPr>
        <w:t xml:space="preserve">На рис. 11 показан минимальный совокупный угол места и минимальный угол разноса, </w:t>
      </w:r>
      <w:r>
        <w:rPr>
          <w:szCs w:val="18"/>
        </w:rPr>
        <w:sym w:font="Symbol" w:char="F06A"/>
      </w:r>
      <w:r>
        <w:rPr>
          <w:i/>
          <w:vertAlign w:val="subscript"/>
        </w:rPr>
        <w:t>min</w:t>
      </w:r>
      <w:r w:rsidRPr="001E4FB8">
        <w:rPr>
          <w:lang w:val="ru-RU"/>
        </w:rPr>
        <w:t>, для случая угла места, 0°, в направлении горизонта в зависимости от азимута. На рис. 12 показан</w:t>
      </w:r>
      <w:r>
        <w:rPr>
          <w:lang w:val="ru-RU"/>
        </w:rPr>
        <w:t>о</w:t>
      </w:r>
      <w:r w:rsidRPr="001E4FB8">
        <w:rPr>
          <w:lang w:val="ru-RU"/>
        </w:rPr>
        <w:t xml:space="preserve"> максимальное усиление антенны в направлении горизонта в зависимости от азимута.</w:t>
      </w:r>
    </w:p>
    <w:p w:rsidR="00AA2860" w:rsidRPr="001E4FB8" w:rsidRDefault="00AA2860" w:rsidP="009254C9">
      <w:pPr>
        <w:rPr>
          <w:lang w:val="ru-RU"/>
        </w:rPr>
      </w:pPr>
      <w:r w:rsidRPr="001E4FB8">
        <w:rPr>
          <w:lang w:val="ru-RU"/>
        </w:rPr>
        <w:t xml:space="preserve">В этом примере минимальное усиление приемной земной станции, с которой производится координация, в направлении горизонта является постоянной величиной </w:t>
      </w:r>
      <w:r>
        <w:rPr>
          <w:szCs w:val="18"/>
        </w:rPr>
        <w:sym w:font="Symbol" w:char="F02D"/>
      </w:r>
      <w:r w:rsidRPr="001E4FB8">
        <w:rPr>
          <w:lang w:val="ru-RU"/>
        </w:rPr>
        <w:t xml:space="preserve">10 дБи для каждого азимута. Поскольку максимальное усиление всегда меньше 9,6 дБи, </w:t>
      </w:r>
      <w:r>
        <w:rPr>
          <w:i/>
        </w:rPr>
        <w:t>G</w:t>
      </w:r>
      <w:r w:rsidRPr="0039552A">
        <w:rPr>
          <w:i/>
          <w:vertAlign w:val="subscript"/>
        </w:rPr>
        <w:t>e</w:t>
      </w:r>
      <w:r w:rsidRPr="001E4FB8">
        <w:rPr>
          <w:lang w:val="ru-RU"/>
        </w:rPr>
        <w:t xml:space="preserve"> равно </w:t>
      </w:r>
      <w:r>
        <w:rPr>
          <w:i/>
        </w:rPr>
        <w:t>G</w:t>
      </w:r>
      <w:r w:rsidRPr="0039552A">
        <w:rPr>
          <w:i/>
          <w:vertAlign w:val="subscript"/>
        </w:rPr>
        <w:t>max</w:t>
      </w:r>
      <w:r w:rsidRPr="001E4FB8">
        <w:rPr>
          <w:i/>
          <w:position w:val="-4"/>
          <w:lang w:val="ru-RU"/>
        </w:rPr>
        <w:t xml:space="preserve"> </w:t>
      </w:r>
      <w:r w:rsidRPr="001E4FB8">
        <w:rPr>
          <w:lang w:val="ru-RU"/>
        </w:rPr>
        <w:t>для каждого азимута (</w:t>
      </w:r>
      <w:r>
        <w:rPr>
          <w:i/>
        </w:rPr>
        <w:t>G</w:t>
      </w:r>
      <w:r w:rsidRPr="0039552A">
        <w:rPr>
          <w:i/>
          <w:vertAlign w:val="subscript"/>
        </w:rPr>
        <w:t>max</w:t>
      </w:r>
      <w:r w:rsidRPr="001E4FB8">
        <w:rPr>
          <w:i/>
          <w:position w:val="-4"/>
          <w:lang w:val="ru-RU"/>
        </w:rPr>
        <w:t xml:space="preserve"> </w:t>
      </w:r>
      <w:r>
        <w:rPr>
          <w:szCs w:val="18"/>
        </w:rPr>
        <w:sym w:font="Symbol" w:char="F02D"/>
      </w:r>
      <w:r w:rsidRPr="001E4FB8">
        <w:rPr>
          <w:lang w:val="ru-RU"/>
        </w:rPr>
        <w:t xml:space="preserve"> </w:t>
      </w:r>
      <w:r>
        <w:rPr>
          <w:i/>
        </w:rPr>
        <w:t>G</w:t>
      </w:r>
      <w:r w:rsidRPr="0039552A">
        <w:rPr>
          <w:i/>
          <w:vertAlign w:val="subscript"/>
        </w:rPr>
        <w:t>min</w:t>
      </w:r>
      <w:r w:rsidRPr="001E4FB8">
        <w:rPr>
          <w:i/>
          <w:position w:val="-4"/>
          <w:lang w:val="ru-RU"/>
        </w:rPr>
        <w:t xml:space="preserve"> </w:t>
      </w:r>
      <w:r>
        <w:rPr>
          <w:szCs w:val="18"/>
        </w:rPr>
        <w:sym w:font="Symbol" w:char="F03C"/>
      </w:r>
      <w:r w:rsidRPr="001E4FB8">
        <w:rPr>
          <w:lang w:val="ru-RU"/>
        </w:rPr>
        <w:t xml:space="preserve"> 20 дБ).</w:t>
      </w:r>
    </w:p>
    <w:p w:rsidR="00AA2860" w:rsidRPr="001E4FB8" w:rsidRDefault="00AA2860" w:rsidP="009254C9">
      <w:pPr>
        <w:rPr>
          <w:lang w:val="ru-RU"/>
        </w:rPr>
      </w:pPr>
      <w:r w:rsidRPr="001E4FB8">
        <w:rPr>
          <w:lang w:val="ru-RU"/>
        </w:rPr>
        <w:t>На рис. 13 показан координационный контур для параметров, приведенных в примере, а на рис.</w:t>
      </w:r>
      <w:r>
        <w:t> </w:t>
      </w:r>
      <w:r w:rsidRPr="001E4FB8">
        <w:rPr>
          <w:lang w:val="ru-RU"/>
        </w:rPr>
        <w:t>12</w:t>
      </w:r>
      <w:r>
        <w:t> </w:t>
      </w:r>
      <w:r>
        <w:rPr>
          <w:szCs w:val="18"/>
        </w:rPr>
        <w:sym w:font="Symbol" w:char="F02D"/>
      </w:r>
      <w:r>
        <w:t> </w:t>
      </w:r>
      <w:r w:rsidRPr="001E4FB8">
        <w:rPr>
          <w:lang w:val="ru-RU"/>
        </w:rPr>
        <w:t xml:space="preserve">усиление в направлении горизонта для метода </w:t>
      </w:r>
      <w:r>
        <w:t>TIG</w:t>
      </w:r>
      <w:r w:rsidRPr="001E4FB8">
        <w:rPr>
          <w:lang w:val="ru-RU"/>
        </w:rPr>
        <w:t>. Использование минимального совокупного угла места приводит к уменьшению требуемого расстояния для азимутов в диапазоне от 310° до 50°.</w:t>
      </w:r>
    </w:p>
    <w:p w:rsidR="00AA2860" w:rsidRPr="009D1A16" w:rsidRDefault="00AA2860" w:rsidP="009254C9">
      <w:pPr>
        <w:pStyle w:val="FigureNo"/>
        <w:rPr>
          <w:lang w:val="ru-RU"/>
        </w:rPr>
      </w:pPr>
      <w:r w:rsidRPr="009D1A16">
        <w:rPr>
          <w:lang w:val="ru-RU"/>
        </w:rPr>
        <w:lastRenderedPageBreak/>
        <w:t>РИСУНОК 11</w:t>
      </w:r>
    </w:p>
    <w:p w:rsidR="00AA2860" w:rsidRPr="009D1A16" w:rsidRDefault="00264FE5" w:rsidP="009254C9">
      <w:pPr>
        <w:pStyle w:val="Figuretitle"/>
        <w:rPr>
          <w:lang w:val="ru-RU"/>
        </w:rPr>
      </w:pPr>
      <w:r>
        <w:rPr>
          <w:noProof/>
          <w:lang w:val="en-US" w:eastAsia="zh-CN"/>
        </w:rPr>
        <mc:AlternateContent>
          <mc:Choice Requires="wps">
            <w:drawing>
              <wp:anchor distT="0" distB="0" distL="114300" distR="114300" simplePos="0" relativeHeight="251653632" behindDoc="0" locked="0" layoutInCell="1" allowOverlap="1" wp14:anchorId="22A3E89F" wp14:editId="051FED36">
                <wp:simplePos x="0" y="0"/>
                <wp:positionH relativeFrom="column">
                  <wp:posOffset>-80340</wp:posOffset>
                </wp:positionH>
                <wp:positionV relativeFrom="paragraph">
                  <wp:posOffset>424180</wp:posOffset>
                </wp:positionV>
                <wp:extent cx="363855" cy="2076450"/>
                <wp:effectExtent l="0" t="0" r="0" b="0"/>
                <wp:wrapNone/>
                <wp:docPr id="177" name="Поле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264FE5" w:rsidRDefault="00C577D9" w:rsidP="001E4FB8">
                            <w:pPr>
                              <w:jc w:val="center"/>
                              <w:rPr>
                                <w:sz w:val="16"/>
                                <w:szCs w:val="16"/>
                              </w:rPr>
                            </w:pPr>
                            <w:r w:rsidRPr="00264FE5">
                              <w:rPr>
                                <w:color w:val="000000"/>
                                <w:spacing w:val="-6"/>
                                <w:sz w:val="16"/>
                                <w:szCs w:val="16"/>
                              </w:rPr>
                              <w:t>Угол (градусы)</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7" o:spid="_x0000_s1120" type="#_x0000_t202" style="position:absolute;left:0;text-align:left;margin-left:-6.35pt;margin-top:33.4pt;width:28.65pt;height:1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" filled="f" stroked="f">
                <v:textbox style="layout-flow:vertical;mso-layout-flow-alt:bottom-to-top">
                  <w:txbxContent>
                    <w:p w:rsidR="00C577D9" w:rsidRPr="00264FE5" w:rsidRDefault="00C577D9" w:rsidP="001E4FB8">
                      <w:pPr>
                        <w:jc w:val="center"/>
                        <w:rPr>
                          <w:sz w:val="16"/>
                          <w:szCs w:val="16"/>
                        </w:rPr>
                      </w:pPr>
                      <w:r w:rsidRPr="00264FE5">
                        <w:rPr>
                          <w:color w:val="000000"/>
                          <w:spacing w:val="-6"/>
                          <w:sz w:val="16"/>
                          <w:szCs w:val="16"/>
                        </w:rPr>
                        <w:t>Угол (градусы)</w:t>
                      </w:r>
                    </w:p>
                  </w:txbxContent>
                </v:textbox>
              </v:shape>
            </w:pict>
          </mc:Fallback>
        </mc:AlternateContent>
      </w:r>
      <w:r w:rsidR="00AA2860" w:rsidRPr="009D1A16">
        <w:rPr>
          <w:lang w:val="ru-RU"/>
        </w:rPr>
        <w:t xml:space="preserve">Минимальный совокупный угол места, </w:t>
      </w:r>
      <w:r w:rsidR="00AA2860" w:rsidRPr="00F56BEC">
        <w:rPr>
          <w:szCs w:val="16"/>
        </w:rPr>
        <w:sym w:font="Symbol" w:char="F065"/>
      </w:r>
      <w:r w:rsidR="00AA2860" w:rsidRPr="00F56BEC">
        <w:rPr>
          <w:i/>
          <w:vertAlign w:val="subscript"/>
          <w:lang w:val="ru-RU"/>
        </w:rPr>
        <w:t>с</w:t>
      </w:r>
      <w:r w:rsidR="00AA2860" w:rsidRPr="00F56BEC">
        <w:rPr>
          <w:lang w:val="ru-RU"/>
        </w:rPr>
        <w:t>,</w:t>
      </w:r>
      <w:r w:rsidR="00AA2860" w:rsidRPr="009D1A16">
        <w:rPr>
          <w:lang w:val="ru-RU"/>
        </w:rPr>
        <w:t xml:space="preserve"> и минимальный угол разноса, </w:t>
      </w:r>
      <w:r w:rsidR="00AA2860" w:rsidRPr="00F56BEC">
        <w:rPr>
          <w:rFonts w:ascii="Times New Roman" w:hAnsi="Times New Roman"/>
          <w:szCs w:val="16"/>
        </w:rPr>
        <w:sym w:font="Symbol" w:char="F06A"/>
      </w:r>
      <w:r w:rsidR="00AA2860" w:rsidRPr="00F56BEC">
        <w:rPr>
          <w:rFonts w:ascii="Times New Roman" w:hAnsi="Times New Roman"/>
          <w:i/>
          <w:vertAlign w:val="subscript"/>
        </w:rPr>
        <w:t>min</w:t>
      </w:r>
      <w:r w:rsidR="00B97C74">
        <w:rPr>
          <w:lang w:val="ru-RU"/>
        </w:rPr>
        <w:t xml:space="preserve">, </w:t>
      </w:r>
      <w:r w:rsidR="00AA2860" w:rsidRPr="009D1A16">
        <w:rPr>
          <w:lang w:val="ru-RU"/>
        </w:rPr>
        <w:t xml:space="preserve">в зависимости </w:t>
      </w:r>
      <w:r w:rsidR="00AA2860" w:rsidRPr="009D1A16">
        <w:rPr>
          <w:lang w:val="ru-RU"/>
        </w:rPr>
        <w:br/>
        <w:t xml:space="preserve">от азимута для земной станции, расположенной на широте 40° с. ш. и работающей </w:t>
      </w:r>
      <w:r w:rsidR="00AA2860" w:rsidRPr="009D1A16">
        <w:rPr>
          <w:lang w:val="ru-RU"/>
        </w:rPr>
        <w:br/>
        <w:t>с НГСО системой фиксированной спутниковой службы</w:t>
      </w:r>
    </w:p>
    <w:p w:rsidR="00AA2860" w:rsidRDefault="00264FE5" w:rsidP="009254C9">
      <w:pPr>
        <w:pStyle w:val="Figure"/>
      </w:pPr>
      <w:r>
        <w:rPr>
          <w:noProof/>
          <w:lang w:val="en-US" w:eastAsia="zh-CN"/>
        </w:rPr>
        <mc:AlternateContent>
          <mc:Choice Requires="wps">
            <w:drawing>
              <wp:anchor distT="0" distB="0" distL="114300" distR="114300" simplePos="0" relativeHeight="251654656" behindDoc="0" locked="0" layoutInCell="1" allowOverlap="1" wp14:anchorId="34DBF51A" wp14:editId="7556C108">
                <wp:simplePos x="0" y="0"/>
                <wp:positionH relativeFrom="column">
                  <wp:posOffset>1245565</wp:posOffset>
                </wp:positionH>
                <wp:positionV relativeFrom="paragraph">
                  <wp:posOffset>2165350</wp:posOffset>
                </wp:positionV>
                <wp:extent cx="3752850" cy="325755"/>
                <wp:effectExtent l="0" t="0" r="0" b="0"/>
                <wp:wrapNone/>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264FE5" w:rsidRDefault="00C577D9" w:rsidP="001E4FB8">
                            <w:pPr>
                              <w:jc w:val="center"/>
                              <w:rPr>
                                <w:sz w:val="16"/>
                                <w:szCs w:val="16"/>
                              </w:rPr>
                            </w:pPr>
                            <w:r w:rsidRPr="00264FE5">
                              <w:rPr>
                                <w:color w:val="000000"/>
                                <w:spacing w:val="-6"/>
                                <w:sz w:val="16"/>
                                <w:szCs w:val="16"/>
                              </w:rPr>
                              <w:t>Азимут (градусы)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121" type="#_x0000_t202" style="position:absolute;left:0;text-align:left;margin-left:98.1pt;margin-top:170.5pt;width:295.5pt;height:2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" filled="f" stroked="f">
                <v:textbox>
                  <w:txbxContent>
                    <w:p w:rsidR="00C577D9" w:rsidRPr="00264FE5" w:rsidRDefault="00C577D9" w:rsidP="001E4FB8">
                      <w:pPr>
                        <w:jc w:val="center"/>
                        <w:rPr>
                          <w:sz w:val="16"/>
                          <w:szCs w:val="16"/>
                        </w:rPr>
                      </w:pPr>
                      <w:r w:rsidRPr="00264FE5">
                        <w:rPr>
                          <w:color w:val="000000"/>
                          <w:spacing w:val="-6"/>
                          <w:sz w:val="16"/>
                          <w:szCs w:val="16"/>
                        </w:rPr>
                        <w:t>Азимут (градусы)</w:t>
                      </w:r>
                    </w:p>
                  </w:txbxContent>
                </v:textbox>
              </v:shape>
            </w:pict>
          </mc:Fallback>
        </mc:AlternateContent>
      </w:r>
      <w:r w:rsidR="003D6717">
        <w:rPr>
          <w:noProof/>
          <w:lang w:val="en-US" w:eastAsia="zh-CN"/>
        </w:rPr>
        <mc:AlternateContent>
          <mc:Choice Requires="wps">
            <w:drawing>
              <wp:anchor distT="0" distB="0" distL="114300" distR="114300" simplePos="0" relativeHeight="251655680" behindDoc="0" locked="0" layoutInCell="1" allowOverlap="1" wp14:anchorId="1C3840E7" wp14:editId="351E8E19">
                <wp:simplePos x="0" y="0"/>
                <wp:positionH relativeFrom="column">
                  <wp:posOffset>1190625</wp:posOffset>
                </wp:positionH>
                <wp:positionV relativeFrom="paragraph">
                  <wp:posOffset>2500325</wp:posOffset>
                </wp:positionV>
                <wp:extent cx="3209925" cy="524510"/>
                <wp:effectExtent l="0" t="0" r="0" b="8890"/>
                <wp:wrapNone/>
                <wp:docPr id="179" name="Пол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9254C9" w:rsidRDefault="00C577D9" w:rsidP="00DE7750">
                            <w:pPr>
                              <w:tabs>
                                <w:tab w:val="center" w:pos="4876"/>
                                <w:tab w:val="right" w:pos="9752"/>
                              </w:tabs>
                              <w:spacing w:before="0"/>
                              <w:rPr>
                                <w:sz w:val="16"/>
                                <w:szCs w:val="16"/>
                                <w:lang w:val="ru-RU"/>
                              </w:rPr>
                            </w:pPr>
                            <w:r w:rsidRPr="009254C9">
                              <w:rPr>
                                <w:b/>
                                <w:bCs/>
                                <w:sz w:val="16"/>
                                <w:szCs w:val="16"/>
                                <w:lang w:val="ru-RU"/>
                              </w:rPr>
                              <w:t>Минимальный совокупный угол места</w:t>
                            </w:r>
                          </w:p>
                          <w:p w:rsidR="00C577D9" w:rsidRPr="001E4FB8" w:rsidRDefault="00C577D9">
                            <w:pPr>
                              <w:spacing w:before="60"/>
                              <w:rPr>
                                <w:lang w:val="ru-RU"/>
                              </w:rPr>
                            </w:pPr>
                            <w:r w:rsidRPr="009254C9">
                              <w:rPr>
                                <w:sz w:val="16"/>
                                <w:szCs w:val="16"/>
                                <w:lang w:val="ru-RU"/>
                              </w:rPr>
                              <w:t>Минимальный угол разноса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9" o:spid="_x0000_s1122" type="#_x0000_t202" style="position:absolute;left:0;text-align:left;margin-left:93.75pt;margin-top:196.9pt;width:252.75pt;height:4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" filled="f" stroked="f">
                <v:textbox>
                  <w:txbxContent>
                    <w:p w:rsidR="00C577D9" w:rsidRPr="009254C9" w:rsidRDefault="00C577D9" w:rsidP="00DE7750">
                      <w:pPr>
                        <w:tabs>
                          <w:tab w:val="center" w:pos="4876"/>
                          <w:tab w:val="right" w:pos="9752"/>
                        </w:tabs>
                        <w:spacing w:before="0"/>
                        <w:rPr>
                          <w:sz w:val="16"/>
                          <w:szCs w:val="16"/>
                          <w:lang w:val="ru-RU"/>
                        </w:rPr>
                      </w:pPr>
                      <w:r w:rsidRPr="009254C9">
                        <w:rPr>
                          <w:b/>
                          <w:bCs/>
                          <w:sz w:val="16"/>
                          <w:szCs w:val="16"/>
                          <w:lang w:val="ru-RU"/>
                        </w:rPr>
                        <w:t>Минимальный совокупный угол места</w:t>
                      </w:r>
                    </w:p>
                    <w:p w:rsidR="00C577D9" w:rsidRPr="001E4FB8" w:rsidRDefault="00C577D9">
                      <w:pPr>
                        <w:spacing w:before="60"/>
                        <w:rPr>
                          <w:lang w:val="ru-RU"/>
                        </w:rPr>
                      </w:pPr>
                      <w:r w:rsidRPr="009254C9">
                        <w:rPr>
                          <w:sz w:val="16"/>
                          <w:szCs w:val="16"/>
                          <w:lang w:val="ru-RU"/>
                        </w:rPr>
                        <w:t>Минимальный угол разноса</w:t>
                      </w:r>
                    </w:p>
                  </w:txbxContent>
                </v:textbox>
              </v:shape>
            </w:pict>
          </mc:Fallback>
        </mc:AlternateContent>
      </w:r>
      <w:r w:rsidR="003D6717">
        <w:rPr>
          <w:noProof/>
          <w:lang w:val="en-US" w:eastAsia="zh-CN"/>
        </w:rPr>
        <w:drawing>
          <wp:inline distT="0" distB="0" distL="0" distR="0" wp14:anchorId="703E270D" wp14:editId="1B6D12FD">
            <wp:extent cx="5257800" cy="2781300"/>
            <wp:effectExtent l="0" t="0" r="0" b="0"/>
            <wp:docPr id="112" name="Рисунок 172" descr="Описание: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287-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p>
    <w:p w:rsidR="00EE2768" w:rsidRPr="00B97C74" w:rsidRDefault="00EE2768" w:rsidP="00EE2768">
      <w:pPr>
        <w:ind w:right="708"/>
        <w:jc w:val="right"/>
        <w:rPr>
          <w:sz w:val="16"/>
          <w:szCs w:val="16"/>
          <w:highlight w:val="lightGray"/>
          <w:lang w:val="ru-RU"/>
        </w:rPr>
      </w:pPr>
      <w:r w:rsidRPr="00B97C74">
        <w:rPr>
          <w:sz w:val="16"/>
          <w:szCs w:val="16"/>
          <w:highlight w:val="lightGray"/>
          <w:lang w:val="ru-RU"/>
        </w:rPr>
        <w:t>1448-11</w:t>
      </w:r>
    </w:p>
    <w:p w:rsidR="00264FE5" w:rsidRDefault="00264FE5" w:rsidP="00264FE5">
      <w:pPr>
        <w:rPr>
          <w:lang w:val="ru-RU"/>
        </w:rPr>
      </w:pPr>
    </w:p>
    <w:p w:rsidR="00264FE5" w:rsidRDefault="00264FE5" w:rsidP="00264FE5">
      <w:pPr>
        <w:rPr>
          <w:lang w:val="ru-RU"/>
        </w:rPr>
      </w:pPr>
    </w:p>
    <w:p w:rsidR="00AA2860" w:rsidRPr="009D1A16" w:rsidRDefault="00AA2860" w:rsidP="00264FE5">
      <w:pPr>
        <w:pStyle w:val="FigureNo"/>
        <w:rPr>
          <w:lang w:val="ru-RU"/>
        </w:rPr>
      </w:pPr>
      <w:r w:rsidRPr="009D1A16">
        <w:rPr>
          <w:lang w:val="ru-RU"/>
        </w:rPr>
        <w:t>РИСУНОК 12</w:t>
      </w:r>
    </w:p>
    <w:p w:rsidR="00AA2860" w:rsidRPr="009D1A16" w:rsidRDefault="003D6717" w:rsidP="00264FE5">
      <w:pPr>
        <w:pStyle w:val="Figuretitle"/>
        <w:rPr>
          <w:lang w:val="ru-RU"/>
        </w:rPr>
      </w:pPr>
      <w:r>
        <w:rPr>
          <w:noProof/>
          <w:lang w:val="en-US" w:eastAsia="zh-CN"/>
        </w:rPr>
        <mc:AlternateContent>
          <mc:Choice Requires="wps">
            <w:drawing>
              <wp:anchor distT="0" distB="0" distL="114300" distR="114300" simplePos="0" relativeHeight="251657728" behindDoc="0" locked="0" layoutInCell="1" allowOverlap="1" wp14:anchorId="427E31BA" wp14:editId="7E4680C9">
                <wp:simplePos x="0" y="0"/>
                <wp:positionH relativeFrom="column">
                  <wp:posOffset>25070</wp:posOffset>
                </wp:positionH>
                <wp:positionV relativeFrom="paragraph">
                  <wp:posOffset>77470</wp:posOffset>
                </wp:positionV>
                <wp:extent cx="550545" cy="2600325"/>
                <wp:effectExtent l="0" t="0" r="0" b="9525"/>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264FE5" w:rsidRDefault="00C577D9" w:rsidP="003F4AD2">
                            <w:pPr>
                              <w:pStyle w:val="Equation"/>
                              <w:spacing w:before="0"/>
                              <w:jc w:val="center"/>
                              <w:rPr>
                                <w:sz w:val="16"/>
                                <w:szCs w:val="16"/>
                                <w:lang w:val="ru-RU"/>
                              </w:rPr>
                            </w:pPr>
                            <w:r w:rsidRPr="00264FE5">
                              <w:rPr>
                                <w:sz w:val="16"/>
                                <w:szCs w:val="16"/>
                                <w:lang w:val="ru-RU"/>
                              </w:rPr>
                              <w:t xml:space="preserve">Усиление антенны </w:t>
                            </w:r>
                            <w:r w:rsidRPr="00264FE5">
                              <w:rPr>
                                <w:color w:val="000000"/>
                                <w:spacing w:val="-6"/>
                                <w:sz w:val="16"/>
                                <w:szCs w:val="16"/>
                                <w:lang w:val="ru-RU"/>
                              </w:rPr>
                              <w:t xml:space="preserve">в направлении </w:t>
                            </w:r>
                            <w:r w:rsidRPr="00264FE5">
                              <w:rPr>
                                <w:color w:val="000000"/>
                                <w:spacing w:val="-6"/>
                                <w:sz w:val="16"/>
                                <w:szCs w:val="16"/>
                                <w:lang w:val="ru-RU"/>
                              </w:rPr>
                              <w:br/>
                              <w:t xml:space="preserve">горизонта, </w:t>
                            </w:r>
                            <w:r w:rsidRPr="00264FE5">
                              <w:rPr>
                                <w:i/>
                                <w:sz w:val="16"/>
                                <w:szCs w:val="16"/>
                              </w:rPr>
                              <w:t>G</w:t>
                            </w:r>
                            <w:r w:rsidRPr="00264FE5">
                              <w:rPr>
                                <w:i/>
                                <w:position w:val="-4"/>
                                <w:sz w:val="16"/>
                                <w:szCs w:val="16"/>
                              </w:rPr>
                              <w:t>e</w:t>
                            </w:r>
                            <w:r w:rsidRPr="00264FE5">
                              <w:rPr>
                                <w:i/>
                                <w:position w:val="-4"/>
                                <w:sz w:val="16"/>
                                <w:szCs w:val="16"/>
                                <w:lang w:val="ru-RU"/>
                              </w:rPr>
                              <w:t xml:space="preserve"> </w:t>
                            </w:r>
                            <w:r w:rsidRPr="00264FE5">
                              <w:rPr>
                                <w:position w:val="-4"/>
                                <w:sz w:val="16"/>
                                <w:szCs w:val="16"/>
                                <w:lang w:val="ru-RU"/>
                              </w:rPr>
                              <w:t>(дБ)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6" o:spid="_x0000_s1123" type="#_x0000_t202" style="position:absolute;left:0;text-align:left;margin-left:1.95pt;margin-top:6.1pt;width:43.35pt;height:20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" filled="f" stroked="f">
                <v:textbox style="layout-flow:vertical;mso-layout-flow-alt:bottom-to-top">
                  <w:txbxContent>
                    <w:p w:rsidR="00C577D9" w:rsidRPr="00264FE5" w:rsidRDefault="00C577D9" w:rsidP="003F4AD2">
                      <w:pPr>
                        <w:pStyle w:val="Equation"/>
                        <w:spacing w:before="0"/>
                        <w:jc w:val="center"/>
                        <w:rPr>
                          <w:sz w:val="16"/>
                          <w:szCs w:val="16"/>
                          <w:lang w:val="ru-RU"/>
                        </w:rPr>
                      </w:pPr>
                      <w:r w:rsidRPr="00264FE5">
                        <w:rPr>
                          <w:sz w:val="16"/>
                          <w:szCs w:val="16"/>
                          <w:lang w:val="ru-RU"/>
                        </w:rPr>
                        <w:t xml:space="preserve">Усиление антенны </w:t>
                      </w:r>
                      <w:r w:rsidRPr="00264FE5">
                        <w:rPr>
                          <w:color w:val="000000"/>
                          <w:spacing w:val="-6"/>
                          <w:sz w:val="16"/>
                          <w:szCs w:val="16"/>
                          <w:lang w:val="ru-RU"/>
                        </w:rPr>
                        <w:t xml:space="preserve">в направлении </w:t>
                      </w:r>
                      <w:r w:rsidRPr="00264FE5">
                        <w:rPr>
                          <w:color w:val="000000"/>
                          <w:spacing w:val="-6"/>
                          <w:sz w:val="16"/>
                          <w:szCs w:val="16"/>
                          <w:lang w:val="ru-RU"/>
                        </w:rPr>
                        <w:br/>
                        <w:t xml:space="preserve">горизонта, </w:t>
                      </w:r>
                      <w:r w:rsidRPr="00264FE5">
                        <w:rPr>
                          <w:i/>
                          <w:sz w:val="16"/>
                          <w:szCs w:val="16"/>
                        </w:rPr>
                        <w:t>G</w:t>
                      </w:r>
                      <w:r w:rsidRPr="00264FE5">
                        <w:rPr>
                          <w:i/>
                          <w:position w:val="-4"/>
                          <w:sz w:val="16"/>
                          <w:szCs w:val="16"/>
                        </w:rPr>
                        <w:t>e</w:t>
                      </w:r>
                      <w:r w:rsidRPr="00264FE5">
                        <w:rPr>
                          <w:i/>
                          <w:position w:val="-4"/>
                          <w:sz w:val="16"/>
                          <w:szCs w:val="16"/>
                          <w:lang w:val="ru-RU"/>
                        </w:rPr>
                        <w:t xml:space="preserve"> </w:t>
                      </w:r>
                      <w:r w:rsidRPr="00264FE5">
                        <w:rPr>
                          <w:position w:val="-4"/>
                          <w:sz w:val="16"/>
                          <w:szCs w:val="16"/>
                          <w:lang w:val="ru-RU"/>
                        </w:rPr>
                        <w:t>(дБ)</w:t>
                      </w:r>
                    </w:p>
                  </w:txbxContent>
                </v:textbox>
              </v:shape>
            </w:pict>
          </mc:Fallback>
        </mc:AlternateContent>
      </w:r>
      <w:r w:rsidR="00AA2860" w:rsidRPr="009D1A16">
        <w:rPr>
          <w:lang w:val="ru-RU"/>
        </w:rPr>
        <w:t xml:space="preserve">Усиление антенны в направлении горизонта, </w:t>
      </w:r>
      <w:r w:rsidR="00AA2860" w:rsidRPr="00F56BEC">
        <w:rPr>
          <w:rFonts w:ascii="Times New Roman" w:hAnsi="Times New Roman"/>
          <w:i/>
        </w:rPr>
        <w:t>G</w:t>
      </w:r>
      <w:r w:rsidR="00AA2860" w:rsidRPr="00F56BEC">
        <w:rPr>
          <w:rFonts w:ascii="Times New Roman" w:hAnsi="Times New Roman"/>
          <w:i/>
          <w:position w:val="-4"/>
        </w:rPr>
        <w:t>e</w:t>
      </w:r>
      <w:r w:rsidR="00AA2860" w:rsidRPr="009D1A16">
        <w:rPr>
          <w:position w:val="-4"/>
          <w:lang w:val="ru-RU"/>
        </w:rPr>
        <w:t xml:space="preserve">, </w:t>
      </w:r>
      <w:r w:rsidR="00AA2860" w:rsidRPr="009D1A16">
        <w:rPr>
          <w:lang w:val="ru-RU"/>
        </w:rPr>
        <w:t>в зависимости от азимута</w:t>
      </w:r>
    </w:p>
    <w:p w:rsidR="00AA2860" w:rsidRPr="003F4AD2" w:rsidRDefault="003D6717" w:rsidP="00264FE5">
      <w:pPr>
        <w:pStyle w:val="Figure"/>
        <w:rPr>
          <w:lang w:val="ru-RU"/>
        </w:rPr>
      </w:pPr>
      <w:r>
        <w:rPr>
          <w:noProof/>
          <w:lang w:val="en-US" w:eastAsia="zh-CN"/>
        </w:rPr>
        <w:drawing>
          <wp:inline distT="0" distB="0" distL="0" distR="0" wp14:anchorId="71C7A583" wp14:editId="13259498">
            <wp:extent cx="5362575" cy="2200275"/>
            <wp:effectExtent l="0" t="0" r="9525" b="9525"/>
            <wp:docPr id="113" name="Рисунок 171" descr="Описание: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287-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362575" cy="2200275"/>
                    </a:xfrm>
                    <a:prstGeom prst="rect">
                      <a:avLst/>
                    </a:prstGeom>
                    <a:noFill/>
                    <a:ln>
                      <a:noFill/>
                    </a:ln>
                  </pic:spPr>
                </pic:pic>
              </a:graphicData>
            </a:graphic>
          </wp:inline>
        </w:drawing>
      </w:r>
    </w:p>
    <w:p w:rsidR="00AA2860" w:rsidRPr="00BF430A" w:rsidRDefault="00AA2860" w:rsidP="00CB55F1">
      <w:pPr>
        <w:jc w:val="center"/>
        <w:rPr>
          <w:color w:val="000000"/>
          <w:spacing w:val="-6"/>
          <w:sz w:val="16"/>
          <w:szCs w:val="16"/>
          <w:lang w:val="ru-RU"/>
        </w:rPr>
      </w:pPr>
      <w:r w:rsidRPr="00264FE5">
        <w:rPr>
          <w:color w:val="000000"/>
          <w:spacing w:val="-6"/>
          <w:sz w:val="16"/>
          <w:szCs w:val="16"/>
          <w:lang w:val="ru-RU"/>
        </w:rPr>
        <w:t>Азимут (градусы)</w:t>
      </w:r>
    </w:p>
    <w:p w:rsidR="00EE2768" w:rsidRPr="00B97C74" w:rsidRDefault="00EE2768" w:rsidP="00EE2768">
      <w:pPr>
        <w:ind w:right="708"/>
        <w:jc w:val="right"/>
        <w:rPr>
          <w:sz w:val="16"/>
          <w:szCs w:val="16"/>
          <w:highlight w:val="lightGray"/>
          <w:lang w:val="ru-RU"/>
        </w:rPr>
      </w:pPr>
      <w:r w:rsidRPr="00B97C74">
        <w:rPr>
          <w:sz w:val="16"/>
          <w:szCs w:val="16"/>
          <w:highlight w:val="lightGray"/>
          <w:lang w:val="ru-RU"/>
        </w:rPr>
        <w:t>1448-12</w:t>
      </w:r>
    </w:p>
    <w:p w:rsidR="00264FE5" w:rsidRDefault="00264FE5">
      <w:pPr>
        <w:tabs>
          <w:tab w:val="clear" w:pos="794"/>
          <w:tab w:val="clear" w:pos="1191"/>
          <w:tab w:val="clear" w:pos="1588"/>
          <w:tab w:val="clear" w:pos="1985"/>
        </w:tabs>
        <w:overflowPunct/>
        <w:autoSpaceDE/>
        <w:autoSpaceDN/>
        <w:adjustRightInd/>
        <w:spacing w:before="0"/>
        <w:jc w:val="left"/>
        <w:textAlignment w:val="auto"/>
        <w:rPr>
          <w:color w:val="000000"/>
          <w:spacing w:val="-6"/>
          <w:sz w:val="17"/>
          <w:szCs w:val="17"/>
          <w:lang w:val="ru-RU"/>
        </w:rPr>
      </w:pPr>
      <w:r>
        <w:rPr>
          <w:color w:val="000000"/>
          <w:spacing w:val="-6"/>
          <w:sz w:val="17"/>
          <w:szCs w:val="17"/>
          <w:lang w:val="ru-RU"/>
        </w:rPr>
        <w:br w:type="page"/>
      </w:r>
    </w:p>
    <w:p w:rsidR="00AA2860" w:rsidRPr="003F4AD2" w:rsidRDefault="00AA2860" w:rsidP="00264FE5">
      <w:pPr>
        <w:pStyle w:val="FigureNo"/>
        <w:rPr>
          <w:lang w:val="ru-RU"/>
        </w:rPr>
      </w:pPr>
      <w:r w:rsidRPr="003F4AD2">
        <w:rPr>
          <w:lang w:val="ru-RU"/>
        </w:rPr>
        <w:lastRenderedPageBreak/>
        <w:t>РИСУНОК 13</w:t>
      </w:r>
    </w:p>
    <w:p w:rsidR="00AA2860" w:rsidRPr="00DC3D6A" w:rsidRDefault="00AA2860" w:rsidP="00264FE5">
      <w:pPr>
        <w:pStyle w:val="Figuretitle"/>
        <w:rPr>
          <w:lang w:val="ru-RU"/>
        </w:rPr>
      </w:pPr>
      <w:r w:rsidRPr="003F4AD2">
        <w:rPr>
          <w:lang w:val="ru-RU"/>
        </w:rPr>
        <w:t>Контур при распространении вида (1) для данного примера</w:t>
      </w:r>
    </w:p>
    <w:p w:rsidR="00AA2860" w:rsidRDefault="003D6717" w:rsidP="001E4FB8">
      <w:pPr>
        <w:tabs>
          <w:tab w:val="center" w:pos="4876"/>
          <w:tab w:val="right" w:pos="9752"/>
        </w:tabs>
        <w:spacing w:after="120"/>
        <w:jc w:val="center"/>
        <w:rPr>
          <w:color w:val="000000"/>
          <w:spacing w:val="-6"/>
          <w:lang w:val="en-US"/>
        </w:rPr>
      </w:pPr>
      <w:r>
        <w:rPr>
          <w:noProof/>
          <w:color w:val="000000"/>
          <w:spacing w:val="-6"/>
          <w:lang w:val="en-US" w:eastAsia="zh-CN"/>
        </w:rPr>
        <w:drawing>
          <wp:inline distT="0" distB="0" distL="0" distR="0" wp14:anchorId="23C24464" wp14:editId="6EC67A81">
            <wp:extent cx="2451100" cy="2545736"/>
            <wp:effectExtent l="0" t="0" r="6350" b="6985"/>
            <wp:docPr id="114" name="Рисунок 170" descr="Описание: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28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455842" cy="2550661"/>
                    </a:xfrm>
                    <a:prstGeom prst="rect">
                      <a:avLst/>
                    </a:prstGeom>
                    <a:noFill/>
                    <a:ln>
                      <a:noFill/>
                    </a:ln>
                  </pic:spPr>
                </pic:pic>
              </a:graphicData>
            </a:graphic>
          </wp:inline>
        </w:drawing>
      </w:r>
    </w:p>
    <w:p w:rsidR="00EE2768" w:rsidRPr="00B97C74" w:rsidRDefault="00EE2768" w:rsidP="00EE2768">
      <w:pPr>
        <w:tabs>
          <w:tab w:val="center" w:pos="4876"/>
        </w:tabs>
        <w:spacing w:after="120"/>
        <w:ind w:right="2835"/>
        <w:jc w:val="right"/>
        <w:rPr>
          <w:sz w:val="16"/>
          <w:szCs w:val="16"/>
          <w:highlight w:val="lightGray"/>
          <w:lang w:val="ru-RU"/>
        </w:rPr>
      </w:pPr>
      <w:r w:rsidRPr="00B97C74">
        <w:rPr>
          <w:sz w:val="16"/>
          <w:szCs w:val="16"/>
          <w:highlight w:val="lightGray"/>
          <w:lang w:val="ru-RU"/>
        </w:rPr>
        <w:t>1448-13</w:t>
      </w:r>
    </w:p>
    <w:p w:rsidR="00AA2860" w:rsidRPr="003F4AD2" w:rsidRDefault="00AA2860" w:rsidP="00CF4F6E">
      <w:pPr>
        <w:pStyle w:val="Heading2"/>
        <w:spacing w:line="200" w:lineRule="exact"/>
        <w:rPr>
          <w:lang w:val="ru-RU"/>
        </w:rPr>
      </w:pPr>
      <w:bookmarkStart w:id="201" w:name="_Toc304468057"/>
      <w:bookmarkStart w:id="202" w:name="_Toc304468225"/>
      <w:bookmarkStart w:id="203" w:name="_Toc304469284"/>
      <w:bookmarkStart w:id="204" w:name="_Toc307932285"/>
      <w:r w:rsidRPr="003F4AD2">
        <w:rPr>
          <w:lang w:val="ru-RU"/>
        </w:rPr>
        <w:t>2</w:t>
      </w:r>
      <w:r w:rsidRPr="003F4AD2">
        <w:rPr>
          <w:lang w:val="ru-RU"/>
        </w:rPr>
        <w:tab/>
        <w:t xml:space="preserve">Определение распределения усиления антенны в направлении горизонта для метода </w:t>
      </w:r>
      <w:r w:rsidRPr="003F4AD2">
        <w:t>TVG</w:t>
      </w:r>
      <w:bookmarkEnd w:id="201"/>
      <w:bookmarkEnd w:id="202"/>
      <w:bookmarkEnd w:id="203"/>
      <w:bookmarkEnd w:id="204"/>
    </w:p>
    <w:p w:rsidR="00AA2860" w:rsidRPr="00CB55F1" w:rsidRDefault="00AA2860" w:rsidP="00CF4F6E">
      <w:pPr>
        <w:spacing w:line="200" w:lineRule="exact"/>
        <w:rPr>
          <w:lang w:val="ru-RU"/>
        </w:rPr>
      </w:pPr>
      <w:r w:rsidRPr="00B04D87">
        <w:rPr>
          <w:lang w:val="ru-RU"/>
        </w:rPr>
        <w:t xml:space="preserve">При использовании метода </w:t>
      </w:r>
      <w:r w:rsidRPr="00D94E2D">
        <w:t>TVG</w:t>
      </w:r>
      <w:r w:rsidRPr="00B04D87">
        <w:rPr>
          <w:lang w:val="ru-RU"/>
        </w:rPr>
        <w:t xml:space="preserve"> для определения </w:t>
      </w:r>
      <w:r>
        <w:rPr>
          <w:lang w:val="ru-RU"/>
        </w:rPr>
        <w:t>координационной зоны</w:t>
      </w:r>
      <w:r w:rsidRPr="00B04D87">
        <w:rPr>
          <w:lang w:val="ru-RU"/>
        </w:rPr>
        <w:t xml:space="preserve"> земной станции требуется подобрать статистику усиления антенны в направлении горизонта для всех азимутов (с</w:t>
      </w:r>
      <w:r w:rsidRPr="00D94E2D">
        <w:t> </w:t>
      </w:r>
      <w:r w:rsidRPr="00B04D87">
        <w:rPr>
          <w:lang w:val="ru-RU"/>
        </w:rPr>
        <w:t xml:space="preserve">соответствующим приращением, например 5°) вокруг земной станции. Для построения распределения </w:t>
      </w:r>
      <w:r>
        <w:rPr>
          <w:lang w:val="ru-RU"/>
        </w:rPr>
        <w:t xml:space="preserve">величины </w:t>
      </w:r>
      <w:r w:rsidRPr="00B04D87">
        <w:rPr>
          <w:lang w:val="ru-RU"/>
        </w:rPr>
        <w:t>усиления антенны в</w:t>
      </w:r>
      <w:r w:rsidR="00264FE5">
        <w:rPr>
          <w:lang w:val="ru-RU"/>
        </w:rPr>
        <w:t> </w:t>
      </w:r>
      <w:r w:rsidRPr="00B04D87">
        <w:rPr>
          <w:lang w:val="ru-RU"/>
        </w:rPr>
        <w:t xml:space="preserve">направлении горизонта требуется информация как о земной станции, так и об орбите, включая информацию о том, используется или не используется функция удержания станции на орбите для обеспечения повторяющейся орбитальной трассы (система с повторяющимися/неповторяющимися траекториями подспутниковых точек). </w:t>
      </w:r>
      <w:r w:rsidRPr="00CB55F1">
        <w:rPr>
          <w:color w:val="000000"/>
          <w:spacing w:val="-6"/>
          <w:lang w:val="ru-RU"/>
        </w:rPr>
        <w:t>С</w:t>
      </w:r>
      <w:r w:rsidR="00264FE5">
        <w:rPr>
          <w:color w:val="000000"/>
          <w:spacing w:val="-6"/>
          <w:lang w:val="ru-RU"/>
        </w:rPr>
        <w:t> </w:t>
      </w:r>
      <w:r w:rsidRPr="00CB55F1">
        <w:rPr>
          <w:color w:val="000000"/>
          <w:spacing w:val="-6"/>
          <w:lang w:val="ru-RU"/>
        </w:rPr>
        <w:t>учетом принципов, изложенных в §</w:t>
      </w:r>
      <w:r>
        <w:rPr>
          <w:color w:val="000000"/>
          <w:spacing w:val="-6"/>
        </w:rPr>
        <w:t> </w:t>
      </w:r>
      <w:r w:rsidRPr="00CB55F1">
        <w:rPr>
          <w:color w:val="000000"/>
          <w:spacing w:val="-6"/>
          <w:lang w:val="ru-RU"/>
        </w:rPr>
        <w:t>2.2 к Приложению 1, интегральная функция распределения изменяющегося во</w:t>
      </w:r>
      <w:r w:rsidR="00264FE5">
        <w:rPr>
          <w:color w:val="000000"/>
          <w:spacing w:val="-6"/>
          <w:lang w:val="ru-RU"/>
        </w:rPr>
        <w:t> </w:t>
      </w:r>
      <w:r w:rsidRPr="00CB55F1">
        <w:rPr>
          <w:color w:val="000000"/>
          <w:spacing w:val="-6"/>
          <w:lang w:val="ru-RU"/>
        </w:rPr>
        <w:t>времени усиления антенны передающей или приемной земной станции в направлении горизонта,</w:t>
      </w:r>
      <w:r w:rsidRPr="00CB55F1">
        <w:rPr>
          <w:lang w:val="ru-RU"/>
        </w:rPr>
        <w:t xml:space="preserve"> работающей с</w:t>
      </w:r>
      <w:r w:rsidR="00CF4F6E">
        <w:rPr>
          <w:lang w:val="en-US"/>
        </w:rPr>
        <w:t> </w:t>
      </w:r>
      <w:r w:rsidRPr="00CB55F1">
        <w:rPr>
          <w:lang w:val="ru-RU"/>
        </w:rPr>
        <w:t>негеостационарными космическими станциями, рассчитывается следующим образом:</w:t>
      </w:r>
    </w:p>
    <w:p w:rsidR="00AA2860" w:rsidRPr="009D1A16" w:rsidRDefault="00AA2860" w:rsidP="00CF4F6E">
      <w:pPr>
        <w:pStyle w:val="enumlev1"/>
        <w:spacing w:line="200" w:lineRule="exact"/>
        <w:rPr>
          <w:lang w:val="ru-RU"/>
        </w:rPr>
      </w:pPr>
      <w:r w:rsidRPr="009D1A16">
        <w:rPr>
          <w:lang w:val="ru-RU"/>
        </w:rPr>
        <w:t>–</w:t>
      </w:r>
      <w:r w:rsidRPr="009D1A16">
        <w:rPr>
          <w:lang w:val="ru-RU"/>
        </w:rPr>
        <w:tab/>
        <w:t>Чтобы получить верное представление об изменениях усиления антенны, моделируется группировка негеостационарных космических станций в течение достаточно длительного периода, с</w:t>
      </w:r>
      <w:r w:rsidR="00CF4F6E">
        <w:rPr>
          <w:lang w:val="en-US"/>
        </w:rPr>
        <w:t> </w:t>
      </w:r>
      <w:r w:rsidRPr="009D1A16">
        <w:rPr>
          <w:lang w:val="ru-RU"/>
        </w:rPr>
        <w:t>соответствующим временным шагом для каждой высоты орбиты. Для спутниковых группировок с</w:t>
      </w:r>
      <w:r w:rsidR="00CF4F6E">
        <w:rPr>
          <w:lang w:val="en-US"/>
        </w:rPr>
        <w:t> </w:t>
      </w:r>
      <w:r w:rsidRPr="009D1A16">
        <w:rPr>
          <w:lang w:val="ru-RU"/>
        </w:rPr>
        <w:t>повторяющимися траекториями подспутниковых точек моделируется орбитальная трасса для каждого спутника, видимого с земной станции за период прохождения траектории по поверхности Земли. Для спутниковых группировок с неповторяющимися траекториями подспутниковых точек моделируется орбита для каждого спутника в группировке за период времени, достаточно большой для получения стабильного представления распределения.</w:t>
      </w:r>
    </w:p>
    <w:p w:rsidR="00AA2860" w:rsidRPr="009D1A16" w:rsidRDefault="00AA2860" w:rsidP="00CF4F6E">
      <w:pPr>
        <w:pStyle w:val="enumlev1"/>
        <w:spacing w:line="200" w:lineRule="exact"/>
        <w:rPr>
          <w:lang w:val="ru-RU"/>
        </w:rPr>
      </w:pPr>
      <w:r w:rsidRPr="009D1A16">
        <w:rPr>
          <w:lang w:val="ru-RU"/>
        </w:rPr>
        <w:t>–</w:t>
      </w:r>
      <w:r w:rsidRPr="009D1A16">
        <w:rPr>
          <w:lang w:val="ru-RU"/>
        </w:rPr>
        <w:tab/>
        <w:t>На каждом временном шаге определяются азимут и угол места для каждого спутника, видимого с</w:t>
      </w:r>
      <w:r w:rsidR="00CF4F6E">
        <w:rPr>
          <w:lang w:val="en-US"/>
        </w:rPr>
        <w:t> </w:t>
      </w:r>
      <w:r w:rsidRPr="009D1A16">
        <w:rPr>
          <w:lang w:val="ru-RU"/>
        </w:rPr>
        <w:t xml:space="preserve">земной станции и </w:t>
      </w:r>
      <w:r w:rsidRPr="008F30A0">
        <w:rPr>
          <w:lang w:val="ru-RU"/>
        </w:rPr>
        <w:t>расположенного</w:t>
      </w:r>
      <w:r w:rsidRPr="009D1A16">
        <w:rPr>
          <w:lang w:val="ru-RU"/>
        </w:rPr>
        <w:t xml:space="preserve"> выше минимального угла места, при котором работает земная станция. В дополнение к минимальному углу места можно использовать другие критерии для исключения некоторых геометрических конфигураций, например избежания пересечения дуги геостационарной орбиты (запрет передач между земной станцией и негеостационарным спутником в</w:t>
      </w:r>
      <w:r w:rsidR="00CF4F6E">
        <w:rPr>
          <w:lang w:val="en-US"/>
        </w:rPr>
        <w:t> </w:t>
      </w:r>
      <w:r w:rsidRPr="009D1A16">
        <w:rPr>
          <w:lang w:val="ru-RU"/>
        </w:rPr>
        <w:t>пределах ±</w:t>
      </w:r>
      <w:r w:rsidRPr="009D1A16">
        <w:rPr>
          <w:i/>
          <w:iCs/>
          <w:lang w:val="ru-RU"/>
        </w:rPr>
        <w:t>Х</w:t>
      </w:r>
      <w:r w:rsidRPr="009D1A16">
        <w:rPr>
          <w:lang w:val="ru-RU"/>
        </w:rPr>
        <w:t>° от дуги геостационарной орбиты).</w:t>
      </w:r>
    </w:p>
    <w:p w:rsidR="00AA2860" w:rsidRPr="009D1A16" w:rsidRDefault="00AA2860" w:rsidP="00CF4F6E">
      <w:pPr>
        <w:pStyle w:val="enumlev1"/>
        <w:spacing w:line="200" w:lineRule="exact"/>
        <w:rPr>
          <w:lang w:val="ru-RU"/>
        </w:rPr>
      </w:pPr>
      <w:r w:rsidRPr="009D1A16">
        <w:rPr>
          <w:lang w:val="ru-RU"/>
        </w:rPr>
        <w:t>–</w:t>
      </w:r>
      <w:r w:rsidRPr="009D1A16">
        <w:rPr>
          <w:lang w:val="ru-RU"/>
        </w:rPr>
        <w:tab/>
        <w:t>На каждом шаге и для каждого спутника, связанного с земной станцией, для вычисления усиления в</w:t>
      </w:r>
      <w:r w:rsidR="00CF4F6E">
        <w:rPr>
          <w:lang w:val="en-US"/>
        </w:rPr>
        <w:t> </w:t>
      </w:r>
      <w:r w:rsidRPr="009D1A16">
        <w:rPr>
          <w:lang w:val="ru-RU"/>
        </w:rPr>
        <w:t>направлении к горизонту для каждого азимута и угла места вокруг земной станции используется фактическая диаграмма направленности антенны земной станции или формула, дающая хорошую аппроксимацию этой диаграммы.</w:t>
      </w:r>
    </w:p>
    <w:p w:rsidR="00AA2860" w:rsidRPr="009D1A16" w:rsidRDefault="00AA2860" w:rsidP="00CF4F6E">
      <w:pPr>
        <w:pStyle w:val="enumlev1"/>
        <w:spacing w:line="200" w:lineRule="exact"/>
        <w:rPr>
          <w:lang w:val="ru-RU"/>
        </w:rPr>
      </w:pPr>
      <w:r w:rsidRPr="009D1A16">
        <w:rPr>
          <w:lang w:val="ru-RU"/>
        </w:rPr>
        <w:t>–</w:t>
      </w:r>
      <w:r w:rsidRPr="009D1A16">
        <w:rPr>
          <w:lang w:val="ru-RU"/>
        </w:rPr>
        <w:tab/>
        <w:t xml:space="preserve">Усиление антенны в направлении к горизонту изменяется в диапазоне от </w:t>
      </w:r>
      <w:r>
        <w:rPr>
          <w:i/>
        </w:rPr>
        <w:t>G</w:t>
      </w:r>
      <w:r>
        <w:rPr>
          <w:bCs/>
          <w:i/>
          <w:vertAlign w:val="subscript"/>
        </w:rPr>
        <w:t>min</w:t>
      </w:r>
      <w:r w:rsidRPr="009D1A16">
        <w:rPr>
          <w:b/>
          <w:i/>
          <w:vertAlign w:val="subscript"/>
          <w:lang w:val="ru-RU"/>
        </w:rPr>
        <w:t xml:space="preserve"> </w:t>
      </w:r>
      <w:r w:rsidRPr="009D1A16">
        <w:rPr>
          <w:lang w:val="ru-RU"/>
        </w:rPr>
        <w:t>до</w:t>
      </w:r>
      <w:r w:rsidRPr="009D1A16">
        <w:rPr>
          <w:i/>
          <w:lang w:val="ru-RU"/>
        </w:rPr>
        <w:t xml:space="preserve"> </w:t>
      </w:r>
      <w:r>
        <w:rPr>
          <w:i/>
        </w:rPr>
        <w:t>G</w:t>
      </w:r>
      <w:r>
        <w:rPr>
          <w:bCs/>
          <w:i/>
          <w:vertAlign w:val="subscript"/>
        </w:rPr>
        <w:t>max</w:t>
      </w:r>
      <w:r w:rsidRPr="009D1A16">
        <w:rPr>
          <w:lang w:val="ru-RU"/>
        </w:rPr>
        <w:t xml:space="preserve">. Эти значения можно получить с помощью методов, указанных в </w:t>
      </w:r>
      <w:r w:rsidRPr="009D1A16">
        <w:rPr>
          <w:spacing w:val="-6"/>
          <w:lang w:val="ru-RU"/>
        </w:rPr>
        <w:t xml:space="preserve">§ 1 данного </w:t>
      </w:r>
      <w:r w:rsidR="00CF5D02" w:rsidRPr="00CF5D02">
        <w:rPr>
          <w:lang w:val="ru-RU"/>
        </w:rPr>
        <w:t>Дополне</w:t>
      </w:r>
      <w:r w:rsidR="00CF5D02">
        <w:rPr>
          <w:lang w:val="ru-RU"/>
        </w:rPr>
        <w:t>н</w:t>
      </w:r>
      <w:r w:rsidRPr="009D1A16">
        <w:rPr>
          <w:spacing w:val="-6"/>
          <w:lang w:val="ru-RU"/>
        </w:rPr>
        <w:t xml:space="preserve">ия. Затем </w:t>
      </w:r>
      <w:r w:rsidRPr="009D1A16">
        <w:rPr>
          <w:spacing w:val="-2"/>
          <w:lang w:val="ru-RU"/>
        </w:rPr>
        <w:t xml:space="preserve">выбирается приращение для усиления антенны </w:t>
      </w:r>
      <w:r>
        <w:rPr>
          <w:i/>
          <w:spacing w:val="-2"/>
        </w:rPr>
        <w:t>g</w:t>
      </w:r>
      <w:r w:rsidRPr="009D1A16">
        <w:rPr>
          <w:spacing w:val="-2"/>
          <w:lang w:val="ru-RU"/>
        </w:rPr>
        <w:t xml:space="preserve"> (дБ), а диапазон усиления антенны </w:t>
      </w:r>
      <w:r w:rsidRPr="009D1A16">
        <w:rPr>
          <w:spacing w:val="-3"/>
          <w:lang w:val="ru-RU"/>
        </w:rPr>
        <w:t>делится на ряд уровней между</w:t>
      </w:r>
      <w:r w:rsidRPr="009D1A16">
        <w:rPr>
          <w:i/>
          <w:lang w:val="ru-RU"/>
        </w:rPr>
        <w:t xml:space="preserve"> </w:t>
      </w:r>
      <w:r>
        <w:rPr>
          <w:i/>
        </w:rPr>
        <w:t>G</w:t>
      </w:r>
      <w:r>
        <w:rPr>
          <w:bCs/>
          <w:i/>
          <w:vertAlign w:val="subscript"/>
        </w:rPr>
        <w:t>min</w:t>
      </w:r>
      <w:r w:rsidRPr="009D1A16">
        <w:rPr>
          <w:b/>
          <w:i/>
          <w:vertAlign w:val="subscript"/>
          <w:lang w:val="ru-RU"/>
        </w:rPr>
        <w:t xml:space="preserve">  </w:t>
      </w:r>
      <w:r w:rsidRPr="009D1A16">
        <w:rPr>
          <w:lang w:val="ru-RU"/>
        </w:rPr>
        <w:t>и</w:t>
      </w:r>
      <w:r w:rsidRPr="009D1A16">
        <w:rPr>
          <w:i/>
          <w:lang w:val="ru-RU"/>
        </w:rPr>
        <w:t xml:space="preserve"> </w:t>
      </w:r>
      <w:r>
        <w:rPr>
          <w:i/>
        </w:rPr>
        <w:t>G</w:t>
      </w:r>
      <w:r>
        <w:rPr>
          <w:bCs/>
          <w:i/>
          <w:vertAlign w:val="subscript"/>
        </w:rPr>
        <w:t>max</w:t>
      </w:r>
      <w:r w:rsidRPr="009D1A16">
        <w:rPr>
          <w:lang w:val="ru-RU"/>
        </w:rPr>
        <w:t>,</w:t>
      </w:r>
    </w:p>
    <w:p w:rsidR="00AA2860" w:rsidRPr="009D1A16" w:rsidRDefault="00AA2860" w:rsidP="00CF4F6E">
      <w:pPr>
        <w:pStyle w:val="enumlev1"/>
        <w:spacing w:line="200" w:lineRule="exact"/>
        <w:rPr>
          <w:lang w:val="ru-RU"/>
        </w:rPr>
      </w:pPr>
      <w:r w:rsidRPr="009D1A16">
        <w:rPr>
          <w:lang w:val="ru-RU"/>
        </w:rPr>
        <w:tab/>
        <w:t>то</w:t>
      </w:r>
      <w:r>
        <w:t> </w:t>
      </w:r>
      <w:r w:rsidRPr="009D1A16">
        <w:rPr>
          <w:lang w:val="ru-RU"/>
        </w:rPr>
        <w:t xml:space="preserve">есть </w:t>
      </w:r>
      <w:r>
        <w:rPr>
          <w:i/>
          <w:iCs/>
        </w:rPr>
        <w:t>G</w:t>
      </w:r>
      <w:r>
        <w:t> </w:t>
      </w:r>
      <w:r>
        <w:rPr>
          <w:rFonts w:ascii="Symbol" w:hAnsi="Symbol"/>
        </w:rPr>
        <w:t></w:t>
      </w:r>
      <w:r>
        <w:t> </w:t>
      </w:r>
      <w:r w:rsidRPr="009D1A16">
        <w:rPr>
          <w:lang w:val="ru-RU"/>
        </w:rPr>
        <w:t>{</w:t>
      </w:r>
      <w:r>
        <w:rPr>
          <w:i/>
          <w:iCs/>
        </w:rPr>
        <w:t>G</w:t>
      </w:r>
      <w:r>
        <w:rPr>
          <w:i/>
          <w:iCs/>
          <w:position w:val="-4"/>
          <w:sz w:val="16"/>
        </w:rPr>
        <w:t>min</w:t>
      </w:r>
      <w:r w:rsidRPr="009D1A16">
        <w:rPr>
          <w:lang w:val="ru-RU"/>
        </w:rPr>
        <w:t xml:space="preserve">, </w:t>
      </w:r>
      <w:r>
        <w:rPr>
          <w:i/>
          <w:iCs/>
        </w:rPr>
        <w:t>G</w:t>
      </w:r>
      <w:r>
        <w:rPr>
          <w:i/>
          <w:iCs/>
          <w:position w:val="-4"/>
          <w:sz w:val="16"/>
        </w:rPr>
        <w:t>min</w:t>
      </w:r>
      <w:r w:rsidRPr="009D1A16">
        <w:rPr>
          <w:lang w:val="ru-RU"/>
        </w:rPr>
        <w:t xml:space="preserve"> </w:t>
      </w:r>
      <w:r>
        <w:rPr>
          <w:rFonts w:ascii="Symbol" w:hAnsi="Symbol"/>
        </w:rPr>
        <w:t></w:t>
      </w:r>
      <w:r w:rsidRPr="009D1A16">
        <w:rPr>
          <w:lang w:val="ru-RU"/>
        </w:rPr>
        <w:t xml:space="preserve"> </w:t>
      </w:r>
      <w:r>
        <w:rPr>
          <w:i/>
          <w:iCs/>
        </w:rPr>
        <w:t>g</w:t>
      </w:r>
      <w:r w:rsidRPr="009D1A16">
        <w:rPr>
          <w:lang w:val="ru-RU"/>
        </w:rPr>
        <w:t xml:space="preserve">, </w:t>
      </w:r>
      <w:r>
        <w:rPr>
          <w:i/>
          <w:iCs/>
        </w:rPr>
        <w:t>G</w:t>
      </w:r>
      <w:r>
        <w:rPr>
          <w:i/>
          <w:iCs/>
          <w:position w:val="-4"/>
          <w:sz w:val="16"/>
        </w:rPr>
        <w:t>min</w:t>
      </w:r>
      <w:r w:rsidRPr="009D1A16">
        <w:rPr>
          <w:lang w:val="ru-RU"/>
        </w:rPr>
        <w:t xml:space="preserve"> </w:t>
      </w:r>
      <w:r>
        <w:rPr>
          <w:rFonts w:ascii="Symbol" w:hAnsi="Symbol"/>
        </w:rPr>
        <w:t></w:t>
      </w:r>
      <w:r w:rsidRPr="009D1A16">
        <w:rPr>
          <w:lang w:val="ru-RU"/>
        </w:rPr>
        <w:t xml:space="preserve"> </w:t>
      </w:r>
      <w:smartTag w:uri="urn:schemas-microsoft-com:office:smarttags" w:element="metricconverter">
        <w:smartTagPr>
          <w:attr w:name="ProductID" w:val="2 g"/>
        </w:smartTagPr>
        <w:r w:rsidRPr="009D1A16">
          <w:rPr>
            <w:lang w:val="ru-RU"/>
          </w:rPr>
          <w:t xml:space="preserve">2 </w:t>
        </w:r>
        <w:r>
          <w:rPr>
            <w:i/>
            <w:iCs/>
          </w:rPr>
          <w:t>g</w:t>
        </w:r>
      </w:smartTag>
      <w:r w:rsidRPr="009D1A16">
        <w:rPr>
          <w:lang w:val="ru-RU"/>
        </w:rPr>
        <w:t xml:space="preserve">,..., </w:t>
      </w:r>
      <w:r>
        <w:rPr>
          <w:i/>
          <w:iCs/>
        </w:rPr>
        <w:t>G</w:t>
      </w:r>
      <w:r>
        <w:rPr>
          <w:i/>
          <w:iCs/>
          <w:position w:val="-4"/>
          <w:sz w:val="16"/>
        </w:rPr>
        <w:t>max</w:t>
      </w:r>
      <w:r w:rsidRPr="009D1A16">
        <w:rPr>
          <w:lang w:val="ru-RU"/>
        </w:rPr>
        <w:t>}.</w:t>
      </w:r>
    </w:p>
    <w:p w:rsidR="00AA2860" w:rsidRPr="009D1A16" w:rsidRDefault="00AA2860" w:rsidP="00CF4F6E">
      <w:pPr>
        <w:pStyle w:val="enumlev1"/>
        <w:spacing w:line="200" w:lineRule="exact"/>
        <w:rPr>
          <w:lang w:val="ru-RU"/>
        </w:rPr>
      </w:pPr>
      <w:r w:rsidRPr="009D1A16">
        <w:rPr>
          <w:lang w:val="ru-RU"/>
        </w:rPr>
        <w:tab/>
        <w:t xml:space="preserve">Эти уровни усиления антенны определяют набор интервалов усиления таким образом, что </w:t>
      </w:r>
      <w:r w:rsidRPr="00D94E2D">
        <w:rPr>
          <w:i/>
          <w:iCs/>
        </w:rPr>
        <w:t>n</w:t>
      </w:r>
      <w:r w:rsidRPr="009D1A16">
        <w:rPr>
          <w:lang w:val="ru-RU"/>
        </w:rPr>
        <w:noBreakHyphen/>
        <w:t>ый</w:t>
      </w:r>
      <w:r w:rsidRPr="00D94E2D">
        <w:t> </w:t>
      </w:r>
      <w:r w:rsidRPr="009D1A16">
        <w:rPr>
          <w:lang w:val="ru-RU"/>
        </w:rPr>
        <w:t>интервал усиления (</w:t>
      </w:r>
      <w:r w:rsidRPr="00D94E2D">
        <w:rPr>
          <w:i/>
          <w:iCs/>
        </w:rPr>
        <w:t>n</w:t>
      </w:r>
      <w:r w:rsidRPr="009D1A16">
        <w:rPr>
          <w:lang w:val="ru-RU"/>
        </w:rPr>
        <w:t xml:space="preserve"> = 1, 2, 3, …) включает значения усиления, которые равны или больше чем </w:t>
      </w:r>
      <w:r w:rsidRPr="00D94E2D">
        <w:rPr>
          <w:i/>
          <w:iCs/>
        </w:rPr>
        <w:t>G</w:t>
      </w:r>
      <w:r w:rsidRPr="00D94E2D">
        <w:rPr>
          <w:i/>
          <w:iCs/>
          <w:position w:val="-4"/>
          <w:sz w:val="16"/>
          <w:szCs w:val="16"/>
        </w:rPr>
        <w:t>min</w:t>
      </w:r>
      <w:r w:rsidRPr="009D1A16">
        <w:rPr>
          <w:i/>
          <w:iCs/>
          <w:lang w:val="ru-RU"/>
        </w:rPr>
        <w:t xml:space="preserve"> </w:t>
      </w:r>
      <w:r w:rsidRPr="009D1A16">
        <w:rPr>
          <w:lang w:val="ru-RU"/>
        </w:rPr>
        <w:t xml:space="preserve"> + (</w:t>
      </w:r>
      <w:r w:rsidRPr="00D94E2D">
        <w:rPr>
          <w:i/>
          <w:iCs/>
        </w:rPr>
        <w:t>n</w:t>
      </w:r>
      <w:r w:rsidRPr="009D1A16">
        <w:rPr>
          <w:lang w:val="ru-RU"/>
        </w:rPr>
        <w:t xml:space="preserve"> – 2)</w:t>
      </w:r>
      <w:r w:rsidRPr="00D94E2D">
        <w:rPr>
          <w:i/>
          <w:iCs/>
        </w:rPr>
        <w:t>g</w:t>
      </w:r>
      <w:r w:rsidRPr="009D1A16">
        <w:rPr>
          <w:lang w:val="ru-RU"/>
        </w:rPr>
        <w:t xml:space="preserve"> и меньше чем </w:t>
      </w:r>
      <w:r w:rsidRPr="00D94E2D">
        <w:rPr>
          <w:i/>
          <w:iCs/>
        </w:rPr>
        <w:t>G</w:t>
      </w:r>
      <w:r w:rsidRPr="00D94E2D">
        <w:rPr>
          <w:i/>
          <w:iCs/>
          <w:position w:val="-4"/>
          <w:sz w:val="16"/>
          <w:szCs w:val="16"/>
        </w:rPr>
        <w:t>min</w:t>
      </w:r>
      <w:r w:rsidRPr="009D1A16">
        <w:rPr>
          <w:i/>
          <w:iCs/>
          <w:lang w:val="ru-RU"/>
        </w:rPr>
        <w:t xml:space="preserve"> </w:t>
      </w:r>
      <w:r w:rsidRPr="009D1A16">
        <w:rPr>
          <w:lang w:val="ru-RU"/>
        </w:rPr>
        <w:t xml:space="preserve"> + (</w:t>
      </w:r>
      <w:r w:rsidRPr="00D94E2D">
        <w:rPr>
          <w:i/>
          <w:iCs/>
        </w:rPr>
        <w:t>n</w:t>
      </w:r>
      <w:r w:rsidRPr="009D1A16">
        <w:rPr>
          <w:lang w:val="ru-RU"/>
        </w:rPr>
        <w:t xml:space="preserve"> – 1)</w:t>
      </w:r>
      <w:r w:rsidRPr="00D94E2D">
        <w:rPr>
          <w:i/>
          <w:iCs/>
        </w:rPr>
        <w:t>g</w:t>
      </w:r>
      <w:r w:rsidRPr="009D1A16">
        <w:rPr>
          <w:lang w:val="ru-RU"/>
        </w:rPr>
        <w:t>.</w:t>
      </w:r>
    </w:p>
    <w:p w:rsidR="00AA2860" w:rsidRPr="009D1A16" w:rsidRDefault="00AA2860" w:rsidP="00CF4F6E">
      <w:pPr>
        <w:pStyle w:val="enumlev1"/>
        <w:spacing w:line="200" w:lineRule="exact"/>
        <w:rPr>
          <w:lang w:val="ru-RU"/>
        </w:rPr>
      </w:pPr>
      <w:r w:rsidRPr="009D1A16">
        <w:rPr>
          <w:lang w:val="ru-RU"/>
        </w:rPr>
        <w:tab/>
        <w:t xml:space="preserve">Рекомендуемый интервал значений приращения </w:t>
      </w:r>
      <w:r w:rsidRPr="00D94E2D">
        <w:rPr>
          <w:i/>
          <w:iCs/>
        </w:rPr>
        <w:t>g</w:t>
      </w:r>
      <w:r w:rsidRPr="009D1A16">
        <w:rPr>
          <w:lang w:val="ru-RU"/>
        </w:rPr>
        <w:t xml:space="preserve"> составляет от 0,1 до 0,5 дБ.</w:t>
      </w:r>
    </w:p>
    <w:p w:rsidR="00AA2860" w:rsidRPr="009D1A16" w:rsidRDefault="00AA2860" w:rsidP="00CF4F6E">
      <w:pPr>
        <w:pStyle w:val="enumlev1"/>
        <w:spacing w:line="200" w:lineRule="exact"/>
        <w:rPr>
          <w:lang w:val="ru-RU"/>
        </w:rPr>
      </w:pPr>
      <w:r w:rsidRPr="009D1A16">
        <w:rPr>
          <w:lang w:val="ru-RU"/>
        </w:rPr>
        <w:tab/>
        <w:t>Для каждого азимута в горизонтальной плоскости вокруг земной станции суммируется время, когда усиление антенны в направлении горизонта принимает значение из каждого интервала усиления шириной</w:t>
      </w:r>
      <w:r>
        <w:t> </w:t>
      </w:r>
      <w:r w:rsidRPr="00D94E2D">
        <w:rPr>
          <w:i/>
          <w:iCs/>
        </w:rPr>
        <w:t>g</w:t>
      </w:r>
      <w:r>
        <w:t> </w:t>
      </w:r>
      <w:r w:rsidRPr="009D1A16">
        <w:rPr>
          <w:lang w:val="ru-RU"/>
        </w:rPr>
        <w:t>(дБ).</w:t>
      </w:r>
    </w:p>
    <w:p w:rsidR="00AA2860" w:rsidRPr="009D1A16" w:rsidRDefault="00AA2860" w:rsidP="0050558C">
      <w:pPr>
        <w:pStyle w:val="enumlev1"/>
        <w:spacing w:line="230" w:lineRule="exact"/>
        <w:rPr>
          <w:lang w:val="ru-RU"/>
        </w:rPr>
      </w:pPr>
      <w:r w:rsidRPr="009D1A16">
        <w:rPr>
          <w:lang w:val="ru-RU"/>
        </w:rPr>
        <w:lastRenderedPageBreak/>
        <w:t>–</w:t>
      </w:r>
      <w:r w:rsidRPr="009D1A16">
        <w:rPr>
          <w:lang w:val="ru-RU"/>
        </w:rPr>
        <w:tab/>
        <w:t>Функция плотности вероятности (</w:t>
      </w:r>
      <w:r w:rsidRPr="00D94E2D">
        <w:t>pdf</w:t>
      </w:r>
      <w:r w:rsidRPr="009D1A16">
        <w:rPr>
          <w:lang w:val="ru-RU"/>
        </w:rPr>
        <w:t>) определяется для каждого азимута посредством деления времени для каждого интервала усиления на общее время моделирования.</w:t>
      </w:r>
    </w:p>
    <w:p w:rsidR="00AA2860" w:rsidRPr="00B04D87" w:rsidRDefault="00AA2860" w:rsidP="0050558C">
      <w:pPr>
        <w:spacing w:line="230" w:lineRule="exact"/>
        <w:rPr>
          <w:lang w:val="ru-RU"/>
        </w:rPr>
      </w:pPr>
      <w:r w:rsidRPr="00B04D87">
        <w:rPr>
          <w:lang w:val="ru-RU"/>
        </w:rPr>
        <w:t>Определяется интегральная функция распределения (</w:t>
      </w:r>
      <w:r w:rsidRPr="00401FB0">
        <w:t>CDF</w:t>
      </w:r>
      <w:r w:rsidRPr="00B04D87">
        <w:rPr>
          <w:lang w:val="ru-RU"/>
        </w:rPr>
        <w:t xml:space="preserve">) усиления антенны в направлении горизонта для каждого азимута путем накопления значений функции плотности распределения усиления по этому азимуту. Значение требуемой функции </w:t>
      </w:r>
      <w:r w:rsidRPr="00401FB0">
        <w:t>CDF</w:t>
      </w:r>
      <w:r w:rsidRPr="00B04D87">
        <w:rPr>
          <w:lang w:val="ru-RU"/>
        </w:rPr>
        <w:t xml:space="preserve"> при любом конкретном значении усиления представляет собой процент времени, при котором усиление меньше или равно этому значению усиления.</w:t>
      </w:r>
    </w:p>
    <w:p w:rsidR="00AA2860" w:rsidRPr="003F4AD2" w:rsidRDefault="00AA2860" w:rsidP="0050558C">
      <w:pPr>
        <w:pStyle w:val="Heading1"/>
        <w:spacing w:line="230" w:lineRule="exact"/>
        <w:rPr>
          <w:lang w:val="ru-RU"/>
        </w:rPr>
      </w:pPr>
      <w:bookmarkStart w:id="205" w:name="_Toc307932286"/>
      <w:r w:rsidRPr="003F4AD2">
        <w:rPr>
          <w:lang w:val="ru-RU"/>
        </w:rPr>
        <w:t>3</w:t>
      </w:r>
      <w:r w:rsidRPr="003F4AD2">
        <w:rPr>
          <w:lang w:val="ru-RU"/>
        </w:rPr>
        <w:tab/>
        <w:t>Уравнения для использования при определении положения спутников на орбите</w:t>
      </w:r>
      <w:bookmarkEnd w:id="205"/>
    </w:p>
    <w:p w:rsidR="00AA2860" w:rsidRPr="005A3827" w:rsidRDefault="00AA2860" w:rsidP="0050558C">
      <w:pPr>
        <w:spacing w:line="230" w:lineRule="exact"/>
        <w:rPr>
          <w:lang w:val="ru-RU"/>
        </w:rPr>
      </w:pPr>
      <w:r w:rsidRPr="005A3827">
        <w:rPr>
          <w:lang w:val="ru-RU"/>
        </w:rPr>
        <w:t>Для определения положения спутников в группировке могут использоваться следующие уравнения из вышеуказанного алгоритмического подхода. Эти уравнения применимы как для круговой, так и для эллиптической орбит.</w:t>
      </w:r>
    </w:p>
    <w:p w:rsidR="00AA2860" w:rsidRPr="005A3827" w:rsidRDefault="00AA2860" w:rsidP="0050558C">
      <w:pPr>
        <w:spacing w:line="230" w:lineRule="exact"/>
        <w:rPr>
          <w:spacing w:val="-6"/>
          <w:lang w:val="ru-RU"/>
        </w:rPr>
      </w:pPr>
      <w:r w:rsidRPr="005A3827">
        <w:rPr>
          <w:lang w:val="ru-RU"/>
        </w:rPr>
        <w:t xml:space="preserve">Для случая сферической Земли угол места, </w:t>
      </w:r>
      <w:r>
        <w:rPr>
          <w:szCs w:val="18"/>
        </w:rPr>
        <w:sym w:font="Symbol" w:char="F065"/>
      </w:r>
      <w:r>
        <w:rPr>
          <w:i/>
          <w:vertAlign w:val="subscript"/>
        </w:rPr>
        <w:t>s</w:t>
      </w:r>
      <w:r w:rsidRPr="005A3827">
        <w:rPr>
          <w:lang w:val="ru-RU"/>
        </w:rPr>
        <w:t>, негеостационарного спутника при наблюдении с земной станции, работающей с негеостационарной космической станцией, определяется как:</w:t>
      </w:r>
    </w:p>
    <w:p w:rsidR="00AA2860" w:rsidRPr="003F4AD2" w:rsidRDefault="00AA2860" w:rsidP="00CF4F6E">
      <w:pPr>
        <w:pStyle w:val="Equation"/>
        <w:spacing w:line="230" w:lineRule="exact"/>
        <w:rPr>
          <w:lang w:val="en-US"/>
        </w:rPr>
      </w:pPr>
      <w:r w:rsidRPr="003F4AD2">
        <w:rPr>
          <w:lang w:val="ru-RU"/>
        </w:rPr>
        <w:tab/>
      </w:r>
      <w:r w:rsidR="00264FE5">
        <w:rPr>
          <w:lang w:val="ru-RU"/>
        </w:rPr>
        <w:tab/>
      </w:r>
      <w:r w:rsidRPr="003F4AD2">
        <w:rPr>
          <w:szCs w:val="18"/>
        </w:rPr>
        <w:sym w:font="Symbol" w:char="F065"/>
      </w:r>
      <w:r w:rsidRPr="003F4AD2">
        <w:rPr>
          <w:i/>
          <w:position w:val="-6"/>
          <w:lang w:val="en-US"/>
        </w:rPr>
        <w:t>s</w:t>
      </w:r>
      <w:r w:rsidRPr="003F4AD2">
        <w:rPr>
          <w:lang w:val="en-US"/>
        </w:rPr>
        <w:t xml:space="preserve"> = arcsin{(</w:t>
      </w:r>
      <w:r w:rsidRPr="003F4AD2">
        <w:rPr>
          <w:i/>
          <w:lang w:val="en-US"/>
        </w:rPr>
        <w:t>r</w:t>
      </w:r>
      <w:r w:rsidRPr="00CF4F6E">
        <w:rPr>
          <w:i/>
          <w:vertAlign w:val="subscript"/>
          <w:lang w:val="en-US"/>
        </w:rPr>
        <w:t>s</w:t>
      </w:r>
      <w:r w:rsidRPr="003F4AD2">
        <w:rPr>
          <w:lang w:val="en-US"/>
        </w:rPr>
        <w:t xml:space="preserve"> cos(</w:t>
      </w:r>
      <w:r w:rsidRPr="003F4AD2">
        <w:rPr>
          <w:szCs w:val="18"/>
        </w:rPr>
        <w:sym w:font="Symbol" w:char="F079"/>
      </w:r>
      <w:r w:rsidRPr="003F4AD2">
        <w:rPr>
          <w:lang w:val="en-US"/>
        </w:rPr>
        <w:t xml:space="preserve">) </w:t>
      </w:r>
      <w:r w:rsidR="00CF4F6E" w:rsidRPr="00CF4F6E">
        <w:rPr>
          <w:szCs w:val="18"/>
          <w:lang w:val="en-US"/>
        </w:rPr>
        <w:t>–</w:t>
      </w:r>
      <w:r w:rsidRPr="003F4AD2">
        <w:rPr>
          <w:lang w:val="en-US"/>
        </w:rPr>
        <w:t xml:space="preserve"> </w:t>
      </w:r>
      <w:r w:rsidRPr="003F4AD2">
        <w:rPr>
          <w:i/>
          <w:lang w:val="en-US"/>
        </w:rPr>
        <w:t>r</w:t>
      </w:r>
      <w:r w:rsidRPr="00CF4F6E">
        <w:rPr>
          <w:i/>
          <w:vertAlign w:val="subscript"/>
          <w:lang w:val="en-US"/>
        </w:rPr>
        <w:t>e</w:t>
      </w:r>
      <w:r w:rsidRPr="003F4AD2">
        <w:rPr>
          <w:lang w:val="en-US"/>
        </w:rPr>
        <w:t xml:space="preserve">) / </w:t>
      </w:r>
      <w:r w:rsidRPr="003F4AD2">
        <w:rPr>
          <w:i/>
          <w:lang w:val="en-US"/>
        </w:rPr>
        <w:t>r</w:t>
      </w:r>
      <w:r w:rsidRPr="003F4AD2">
        <w:rPr>
          <w:i/>
          <w:vertAlign w:val="subscript"/>
          <w:lang w:val="en-US"/>
        </w:rPr>
        <w:t>s</w:t>
      </w:r>
      <w:r w:rsidRPr="003F4AD2">
        <w:rPr>
          <w:vertAlign w:val="superscript"/>
          <w:lang w:val="en-US"/>
        </w:rPr>
        <w:t xml:space="preserve">2 </w:t>
      </w:r>
      <w:r w:rsidRPr="003F4AD2">
        <w:rPr>
          <w:lang w:val="en-US"/>
        </w:rPr>
        <w:t xml:space="preserve">+ </w:t>
      </w:r>
      <w:r w:rsidRPr="003F4AD2">
        <w:rPr>
          <w:i/>
          <w:lang w:val="en-US"/>
        </w:rPr>
        <w:t>r</w:t>
      </w:r>
      <w:r w:rsidRPr="003F4AD2">
        <w:rPr>
          <w:i/>
          <w:vertAlign w:val="subscript"/>
          <w:lang w:val="en-US"/>
        </w:rPr>
        <w:t>e</w:t>
      </w:r>
      <w:r w:rsidRPr="003F4AD2">
        <w:rPr>
          <w:vertAlign w:val="superscript"/>
          <w:lang w:val="en-US"/>
        </w:rPr>
        <w:t>2</w:t>
      </w:r>
      <w:r w:rsidR="00CF4F6E" w:rsidRPr="00CF4F6E">
        <w:rPr>
          <w:szCs w:val="18"/>
          <w:lang w:val="en-US"/>
        </w:rPr>
        <w:t>–</w:t>
      </w:r>
      <w:r w:rsidRPr="003F4AD2">
        <w:rPr>
          <w:lang w:val="en-US"/>
        </w:rPr>
        <w:t xml:space="preserve"> 2</w:t>
      </w:r>
      <w:r w:rsidRPr="003F4AD2">
        <w:rPr>
          <w:i/>
          <w:lang w:val="en-US"/>
        </w:rPr>
        <w:t xml:space="preserve"> r</w:t>
      </w:r>
      <w:r w:rsidRPr="003F4AD2">
        <w:rPr>
          <w:i/>
          <w:vertAlign w:val="subscript"/>
          <w:lang w:val="en-US"/>
        </w:rPr>
        <w:t>s</w:t>
      </w:r>
      <w:r w:rsidRPr="003F4AD2">
        <w:rPr>
          <w:lang w:val="en-US"/>
        </w:rPr>
        <w:t xml:space="preserve"> </w:t>
      </w:r>
      <w:r w:rsidRPr="003F4AD2">
        <w:rPr>
          <w:i/>
          <w:lang w:val="en-US"/>
        </w:rPr>
        <w:t>r</w:t>
      </w:r>
      <w:r w:rsidRPr="003F4AD2">
        <w:rPr>
          <w:i/>
          <w:vertAlign w:val="subscript"/>
          <w:lang w:val="en-US"/>
        </w:rPr>
        <w:t>e</w:t>
      </w:r>
      <w:r w:rsidRPr="003F4AD2">
        <w:rPr>
          <w:lang w:val="en-US"/>
        </w:rPr>
        <w:t xml:space="preserve"> cos(</w:t>
      </w:r>
      <w:r w:rsidRPr="003F4AD2">
        <w:rPr>
          <w:szCs w:val="18"/>
        </w:rPr>
        <w:sym w:font="Symbol" w:char="F079"/>
      </w:r>
      <w:r w:rsidRPr="003F4AD2">
        <w:rPr>
          <w:lang w:val="en-US"/>
        </w:rPr>
        <w:t>))</w:t>
      </w:r>
      <w:r w:rsidRPr="003F4AD2">
        <w:rPr>
          <w:vertAlign w:val="superscript"/>
          <w:lang w:val="en-US"/>
        </w:rPr>
        <w:t>0,5</w:t>
      </w:r>
      <w:r w:rsidRPr="003F4AD2">
        <w:rPr>
          <w:lang w:val="en-US"/>
        </w:rPr>
        <w:t>} ,</w:t>
      </w:r>
      <w:r w:rsidRPr="003F4AD2">
        <w:rPr>
          <w:lang w:val="en-US"/>
        </w:rPr>
        <w:tab/>
        <w:t>(105)</w:t>
      </w:r>
    </w:p>
    <w:p w:rsidR="00AA2860" w:rsidRPr="003F4AD2" w:rsidRDefault="00AA2860" w:rsidP="0050558C">
      <w:pPr>
        <w:tabs>
          <w:tab w:val="center" w:pos="4876"/>
          <w:tab w:val="right" w:pos="9752"/>
        </w:tabs>
        <w:spacing w:before="0" w:after="80" w:line="230" w:lineRule="exact"/>
        <w:rPr>
          <w:color w:val="000000"/>
          <w:spacing w:val="-6"/>
          <w:szCs w:val="19"/>
          <w:lang w:val="es-ES"/>
        </w:rPr>
      </w:pPr>
      <w:r w:rsidRPr="009A04D0">
        <w:rPr>
          <w:color w:val="000000"/>
          <w:spacing w:val="-6"/>
          <w:szCs w:val="19"/>
        </w:rPr>
        <w:t>где</w:t>
      </w:r>
      <w:r w:rsidRPr="003F4AD2">
        <w:rPr>
          <w:color w:val="000000"/>
          <w:spacing w:val="-6"/>
          <w:szCs w:val="19"/>
          <w:lang w:val="es-ES"/>
        </w:rPr>
        <w:t>:</w:t>
      </w:r>
    </w:p>
    <w:p w:rsidR="00AA2860" w:rsidRPr="003F4AD2" w:rsidRDefault="00AA2860" w:rsidP="00B97C74">
      <w:pPr>
        <w:pStyle w:val="Equation"/>
        <w:tabs>
          <w:tab w:val="left" w:pos="1276"/>
          <w:tab w:val="left" w:pos="2127"/>
        </w:tabs>
        <w:jc w:val="left"/>
        <w:rPr>
          <w:color w:val="000000"/>
          <w:spacing w:val="-6"/>
          <w:szCs w:val="19"/>
          <w:lang w:val="es-ES"/>
        </w:rPr>
      </w:pPr>
      <w:r w:rsidRPr="003F4AD2">
        <w:rPr>
          <w:lang w:val="es-ES"/>
        </w:rPr>
        <w:tab/>
      </w:r>
      <w:r w:rsidRPr="003F4AD2">
        <w:rPr>
          <w:lang w:val="es-ES"/>
        </w:rPr>
        <w:tab/>
        <w:t>cos(</w:t>
      </w:r>
      <w:r w:rsidRPr="003F4AD2">
        <w:rPr>
          <w:szCs w:val="18"/>
        </w:rPr>
        <w:sym w:font="Symbol" w:char="F079"/>
      </w:r>
      <w:r w:rsidR="00B97C74">
        <w:rPr>
          <w:lang w:val="es-ES"/>
        </w:rPr>
        <w:t>) =</w:t>
      </w:r>
      <w:r w:rsidR="00B97C74" w:rsidRPr="00B97C74">
        <w:rPr>
          <w:lang w:val="es-ES"/>
        </w:rPr>
        <w:tab/>
      </w:r>
      <w:r w:rsidRPr="003F4AD2">
        <w:rPr>
          <w:lang w:val="es-ES"/>
        </w:rPr>
        <w:t>cos(</w:t>
      </w:r>
      <w:r w:rsidRPr="003F4AD2">
        <w:rPr>
          <w:szCs w:val="18"/>
        </w:rPr>
        <w:sym w:font="Symbol" w:char="F07A"/>
      </w:r>
      <w:r w:rsidRPr="003F4AD2">
        <w:rPr>
          <w:lang w:val="es-ES"/>
        </w:rPr>
        <w:t>)[cos(</w:t>
      </w:r>
      <w:r w:rsidRPr="003F4AD2">
        <w:rPr>
          <w:szCs w:val="18"/>
        </w:rPr>
        <w:sym w:font="Symbol" w:char="F06C"/>
      </w:r>
      <w:r w:rsidRPr="003F4AD2">
        <w:rPr>
          <w:i/>
          <w:vertAlign w:val="subscript"/>
          <w:lang w:val="es-ES"/>
        </w:rPr>
        <w:t>r</w:t>
      </w:r>
      <w:r w:rsidRPr="003F4AD2">
        <w:rPr>
          <w:lang w:val="es-ES"/>
        </w:rPr>
        <w:t xml:space="preserve"> </w:t>
      </w:r>
      <w:r w:rsidRPr="003F4AD2">
        <w:rPr>
          <w:i/>
          <w:lang w:val="es-ES"/>
        </w:rPr>
        <w:t>t +</w:t>
      </w:r>
      <w:r w:rsidRPr="003F4AD2">
        <w:rPr>
          <w:szCs w:val="18"/>
        </w:rPr>
        <w:sym w:font="Symbol" w:char="F06C"/>
      </w:r>
      <w:r w:rsidRPr="00BF430A">
        <w:rPr>
          <w:i/>
          <w:vertAlign w:val="subscript"/>
          <w:lang w:val="es-ES"/>
        </w:rPr>
        <w:t>e</w:t>
      </w:r>
      <w:r w:rsidRPr="003F4AD2">
        <w:rPr>
          <w:i/>
          <w:lang w:val="es-ES"/>
        </w:rPr>
        <w:t xml:space="preserve"> </w:t>
      </w:r>
      <w:r w:rsidR="00CF4F6E" w:rsidRPr="00CF4F6E">
        <w:rPr>
          <w:szCs w:val="18"/>
          <w:lang w:val="es-ES"/>
        </w:rPr>
        <w:t>–</w:t>
      </w:r>
      <w:r w:rsidRPr="003F4AD2">
        <w:rPr>
          <w:i/>
          <w:lang w:val="es-ES"/>
        </w:rPr>
        <w:t xml:space="preserve"> </w:t>
      </w:r>
      <w:r w:rsidRPr="003F4AD2">
        <w:rPr>
          <w:szCs w:val="18"/>
        </w:rPr>
        <w:sym w:font="Symbol" w:char="F06C"/>
      </w:r>
      <w:r w:rsidRPr="00BF430A">
        <w:rPr>
          <w:i/>
          <w:vertAlign w:val="subscript"/>
          <w:lang w:val="es-ES"/>
        </w:rPr>
        <w:t>s</w:t>
      </w:r>
      <w:r w:rsidRPr="003F4AD2">
        <w:rPr>
          <w:lang w:val="es-ES"/>
        </w:rPr>
        <w:t>) cos(</w:t>
      </w:r>
      <w:r w:rsidRPr="003F4AD2">
        <w:rPr>
          <w:szCs w:val="18"/>
        </w:rPr>
        <w:sym w:font="Symbol" w:char="F077"/>
      </w:r>
      <w:r w:rsidRPr="00BF430A">
        <w:rPr>
          <w:i/>
          <w:vertAlign w:val="subscript"/>
          <w:lang w:val="es-ES"/>
        </w:rPr>
        <w:t>p</w:t>
      </w:r>
      <w:r w:rsidRPr="003F4AD2">
        <w:rPr>
          <w:i/>
          <w:lang w:val="es-ES"/>
        </w:rPr>
        <w:t xml:space="preserve">+ </w:t>
      </w:r>
      <w:r w:rsidRPr="003F4AD2">
        <w:rPr>
          <w:lang w:val="en-US"/>
        </w:rPr>
        <w:t>ν</w:t>
      </w:r>
      <w:r w:rsidRPr="003F4AD2">
        <w:rPr>
          <w:lang w:val="es-ES"/>
        </w:rPr>
        <w:t>) + sin(</w:t>
      </w:r>
      <w:r w:rsidRPr="003F4AD2">
        <w:rPr>
          <w:szCs w:val="18"/>
        </w:rPr>
        <w:sym w:font="Symbol" w:char="F06C"/>
      </w:r>
      <w:r w:rsidRPr="00BF430A">
        <w:rPr>
          <w:i/>
          <w:vertAlign w:val="subscript"/>
          <w:lang w:val="es-ES"/>
        </w:rPr>
        <w:t>r</w:t>
      </w:r>
      <w:r w:rsidRPr="003F4AD2">
        <w:rPr>
          <w:lang w:val="es-ES"/>
        </w:rPr>
        <w:t xml:space="preserve"> </w:t>
      </w:r>
      <w:r w:rsidRPr="003F4AD2">
        <w:rPr>
          <w:i/>
          <w:lang w:val="es-ES"/>
        </w:rPr>
        <w:t>t +</w:t>
      </w:r>
      <w:r w:rsidRPr="003F4AD2">
        <w:rPr>
          <w:szCs w:val="18"/>
        </w:rPr>
        <w:sym w:font="Symbol" w:char="F06C"/>
      </w:r>
      <w:r w:rsidRPr="00BF430A">
        <w:rPr>
          <w:i/>
          <w:vertAlign w:val="subscript"/>
          <w:lang w:val="es-ES"/>
        </w:rPr>
        <w:t>e</w:t>
      </w:r>
      <w:r w:rsidRPr="003F4AD2">
        <w:rPr>
          <w:i/>
          <w:lang w:val="es-ES"/>
        </w:rPr>
        <w:t xml:space="preserve"> </w:t>
      </w:r>
      <w:r w:rsidR="00CF4F6E" w:rsidRPr="00CF4F6E">
        <w:rPr>
          <w:szCs w:val="18"/>
          <w:lang w:val="es-ES"/>
        </w:rPr>
        <w:t>–</w:t>
      </w:r>
      <w:r w:rsidRPr="003F4AD2">
        <w:rPr>
          <w:i/>
          <w:lang w:val="es-ES"/>
        </w:rPr>
        <w:t xml:space="preserve"> </w:t>
      </w:r>
      <w:r w:rsidRPr="003F4AD2">
        <w:rPr>
          <w:szCs w:val="18"/>
        </w:rPr>
        <w:sym w:font="Symbol" w:char="F06C"/>
      </w:r>
      <w:r w:rsidRPr="00BF430A">
        <w:rPr>
          <w:i/>
          <w:vertAlign w:val="subscript"/>
          <w:lang w:val="es-ES"/>
        </w:rPr>
        <w:t>s</w:t>
      </w:r>
      <w:r w:rsidRPr="003F4AD2">
        <w:rPr>
          <w:lang w:val="es-ES"/>
        </w:rPr>
        <w:t>) cos(</w:t>
      </w:r>
      <w:r w:rsidRPr="003F4AD2">
        <w:rPr>
          <w:i/>
          <w:lang w:val="es-ES"/>
        </w:rPr>
        <w:t>i</w:t>
      </w:r>
      <w:r w:rsidRPr="00BF430A">
        <w:rPr>
          <w:i/>
          <w:vertAlign w:val="subscript"/>
          <w:lang w:val="es-ES"/>
        </w:rPr>
        <w:t>s</w:t>
      </w:r>
      <w:r w:rsidRPr="003F4AD2">
        <w:rPr>
          <w:lang w:val="es-ES"/>
        </w:rPr>
        <w:t>) sin(</w:t>
      </w:r>
      <w:r w:rsidRPr="003F4AD2">
        <w:rPr>
          <w:szCs w:val="18"/>
        </w:rPr>
        <w:sym w:font="Symbol" w:char="F077"/>
      </w:r>
      <w:r w:rsidRPr="00BF430A">
        <w:rPr>
          <w:i/>
          <w:vertAlign w:val="subscript"/>
          <w:lang w:val="es-ES"/>
        </w:rPr>
        <w:t>p</w:t>
      </w:r>
      <w:r w:rsidRPr="003F4AD2">
        <w:rPr>
          <w:i/>
          <w:lang w:val="es-ES"/>
        </w:rPr>
        <w:t>+</w:t>
      </w:r>
      <w:r w:rsidRPr="003F4AD2">
        <w:rPr>
          <w:lang w:val="es-ES"/>
        </w:rPr>
        <w:t xml:space="preserve"> </w:t>
      </w:r>
      <w:r w:rsidRPr="003F4AD2">
        <w:rPr>
          <w:lang w:val="en-US"/>
        </w:rPr>
        <w:t>ν</w:t>
      </w:r>
      <w:r w:rsidRPr="003F4AD2">
        <w:rPr>
          <w:lang w:val="es-ES"/>
        </w:rPr>
        <w:t>)]</w:t>
      </w:r>
      <w:r w:rsidR="00264FE5" w:rsidRPr="008F30A0">
        <w:rPr>
          <w:lang w:val="es-ES"/>
        </w:rPr>
        <w:br/>
      </w:r>
      <w:r w:rsidR="00264FE5" w:rsidRPr="008F30A0">
        <w:rPr>
          <w:color w:val="000000"/>
          <w:spacing w:val="-6"/>
          <w:szCs w:val="19"/>
          <w:lang w:val="es-ES"/>
        </w:rPr>
        <w:tab/>
      </w:r>
      <w:r w:rsidR="00264FE5" w:rsidRPr="008F30A0">
        <w:rPr>
          <w:color w:val="000000"/>
          <w:spacing w:val="-6"/>
          <w:szCs w:val="19"/>
          <w:lang w:val="es-ES"/>
        </w:rPr>
        <w:tab/>
      </w:r>
      <w:r w:rsidR="00B97C74" w:rsidRPr="00B97C74">
        <w:rPr>
          <w:color w:val="000000"/>
          <w:spacing w:val="-6"/>
          <w:szCs w:val="19"/>
          <w:lang w:val="es-ES"/>
        </w:rPr>
        <w:tab/>
      </w:r>
      <w:r w:rsidRPr="003F4AD2">
        <w:rPr>
          <w:color w:val="000000"/>
          <w:spacing w:val="-6"/>
          <w:szCs w:val="19"/>
          <w:lang w:val="es-ES"/>
        </w:rPr>
        <w:t>+ sin(</w:t>
      </w:r>
      <w:r w:rsidRPr="003F4AD2">
        <w:rPr>
          <w:color w:val="000000"/>
          <w:spacing w:val="-6"/>
          <w:szCs w:val="18"/>
        </w:rPr>
        <w:sym w:font="Symbol" w:char="F07A"/>
      </w:r>
      <w:r w:rsidRPr="003F4AD2">
        <w:rPr>
          <w:color w:val="000000"/>
          <w:spacing w:val="-6"/>
          <w:szCs w:val="19"/>
          <w:lang w:val="es-ES"/>
        </w:rPr>
        <w:t>) sin(</w:t>
      </w:r>
      <w:r w:rsidRPr="003F4AD2">
        <w:rPr>
          <w:i/>
          <w:szCs w:val="19"/>
          <w:lang w:val="es-ES"/>
        </w:rPr>
        <w:t>i</w:t>
      </w:r>
      <w:r w:rsidRPr="00BF430A">
        <w:rPr>
          <w:i/>
          <w:vertAlign w:val="subscript"/>
          <w:lang w:val="es-ES"/>
        </w:rPr>
        <w:t>s</w:t>
      </w:r>
      <w:r w:rsidRPr="003F4AD2">
        <w:rPr>
          <w:color w:val="000000"/>
          <w:spacing w:val="-6"/>
          <w:szCs w:val="19"/>
          <w:lang w:val="es-ES"/>
        </w:rPr>
        <w:t>) sin(</w:t>
      </w:r>
      <w:r w:rsidRPr="003F4AD2">
        <w:rPr>
          <w:color w:val="000000"/>
          <w:spacing w:val="-6"/>
          <w:szCs w:val="18"/>
        </w:rPr>
        <w:sym w:font="Symbol" w:char="F077"/>
      </w:r>
      <w:r w:rsidRPr="00BF430A">
        <w:rPr>
          <w:i/>
          <w:vertAlign w:val="subscript"/>
          <w:lang w:val="es-ES"/>
        </w:rPr>
        <w:t>p</w:t>
      </w:r>
      <w:r w:rsidRPr="003F4AD2">
        <w:rPr>
          <w:i/>
          <w:color w:val="000000"/>
          <w:spacing w:val="-6"/>
          <w:szCs w:val="19"/>
          <w:lang w:val="es-ES"/>
        </w:rPr>
        <w:t xml:space="preserve">+ </w:t>
      </w:r>
      <w:r w:rsidRPr="003F4AD2">
        <w:rPr>
          <w:color w:val="000000"/>
          <w:spacing w:val="-6"/>
          <w:szCs w:val="19"/>
          <w:lang w:val="en-US"/>
        </w:rPr>
        <w:t>ν</w:t>
      </w:r>
      <w:r w:rsidRPr="003F4AD2">
        <w:rPr>
          <w:color w:val="000000"/>
          <w:spacing w:val="-6"/>
          <w:szCs w:val="19"/>
          <w:lang w:val="es-ES"/>
        </w:rPr>
        <w:t>);</w:t>
      </w:r>
    </w:p>
    <w:p w:rsidR="00AA2860" w:rsidRPr="009D1A16" w:rsidRDefault="00055EB5" w:rsidP="00CF4F6E">
      <w:pPr>
        <w:pStyle w:val="Equationlegend"/>
        <w:spacing w:line="230" w:lineRule="exact"/>
        <w:rPr>
          <w:lang w:val="ru-RU"/>
        </w:rPr>
      </w:pPr>
      <w:r w:rsidRPr="008F30A0">
        <w:rPr>
          <w:szCs w:val="18"/>
          <w:lang w:val="es-ES"/>
        </w:rPr>
        <w:tab/>
      </w:r>
      <w:r w:rsidR="00AA2860" w:rsidRPr="009A04D0">
        <w:rPr>
          <w:szCs w:val="18"/>
        </w:rPr>
        <w:sym w:font="Symbol" w:char="F06C"/>
      </w:r>
      <w:r w:rsidR="00AA2860" w:rsidRPr="00C25F48">
        <w:rPr>
          <w:i/>
          <w:vertAlign w:val="subscript"/>
        </w:rPr>
        <w:t>r</w:t>
      </w:r>
      <w:r w:rsidR="00AA2860" w:rsidRPr="009D1A16">
        <w:rPr>
          <w:color w:val="000000"/>
          <w:lang w:val="ru-RU"/>
        </w:rPr>
        <w:t xml:space="preserve"> </w:t>
      </w:r>
      <w:r w:rsidR="00AA2860" w:rsidRPr="009D1A16">
        <w:rPr>
          <w:lang w:val="ru-RU"/>
        </w:rPr>
        <w:t>=</w:t>
      </w:r>
      <w:r w:rsidR="00AA2860" w:rsidRPr="009D1A16">
        <w:rPr>
          <w:lang w:val="ru-RU"/>
        </w:rPr>
        <w:tab/>
      </w:r>
      <w:r w:rsidR="00AA2860" w:rsidRPr="003F4AD2">
        <w:rPr>
          <w:color w:val="000000"/>
          <w:szCs w:val="18"/>
        </w:rPr>
        <w:sym w:font="Symbol" w:char="F077"/>
      </w:r>
      <w:r w:rsidR="00AA2860" w:rsidRPr="003F4AD2">
        <w:rPr>
          <w:i/>
          <w:vertAlign w:val="subscript"/>
        </w:rPr>
        <w:t>e</w:t>
      </w:r>
      <w:r w:rsidR="00AA2860" w:rsidRPr="009D1A16">
        <w:rPr>
          <w:i/>
          <w:color w:val="000000"/>
          <w:lang w:val="ru-RU"/>
        </w:rPr>
        <w:t xml:space="preserve"> </w:t>
      </w:r>
      <w:r w:rsidR="00CF4F6E" w:rsidRPr="00BF430A">
        <w:rPr>
          <w:color w:val="000000"/>
          <w:szCs w:val="18"/>
          <w:lang w:val="ru-RU"/>
        </w:rPr>
        <w:t>–</w:t>
      </w:r>
      <w:r w:rsidR="00AA2860" w:rsidRPr="009D1A16">
        <w:rPr>
          <w:i/>
          <w:color w:val="000000"/>
          <w:lang w:val="ru-RU"/>
        </w:rPr>
        <w:t xml:space="preserve"> </w:t>
      </w:r>
      <w:r w:rsidR="00AA2860" w:rsidRPr="003F4AD2">
        <w:rPr>
          <w:szCs w:val="18"/>
        </w:rPr>
        <w:sym w:font="Symbol" w:char="F057"/>
      </w:r>
      <w:r w:rsidR="00AA2860" w:rsidRPr="00CF4F6E">
        <w:rPr>
          <w:i/>
          <w:vertAlign w:val="subscript"/>
        </w:rPr>
        <w:t>r</w:t>
      </w:r>
      <w:r w:rsidR="00AA2860" w:rsidRPr="009D1A16">
        <w:rPr>
          <w:lang w:val="ru-RU"/>
        </w:rPr>
        <w:t>;</w:t>
      </w:r>
    </w:p>
    <w:p w:rsidR="00AA2860" w:rsidRPr="008F30A0" w:rsidRDefault="00055EB5" w:rsidP="0050558C">
      <w:pPr>
        <w:pStyle w:val="Equationlegend"/>
        <w:spacing w:line="230" w:lineRule="exact"/>
        <w:rPr>
          <w:lang w:val="ru-RU"/>
        </w:rPr>
      </w:pPr>
      <w:r>
        <w:rPr>
          <w:szCs w:val="18"/>
          <w:lang w:val="ru-RU"/>
        </w:rPr>
        <w:tab/>
      </w:r>
      <w:r w:rsidR="00AA2860" w:rsidRPr="003F4AD2">
        <w:rPr>
          <w:szCs w:val="18"/>
        </w:rPr>
        <w:sym w:font="Symbol" w:char="F077"/>
      </w:r>
      <w:r w:rsidR="00AA2860" w:rsidRPr="00CF4F6E">
        <w:rPr>
          <w:i/>
          <w:vertAlign w:val="subscript"/>
        </w:rPr>
        <w:t>e</w:t>
      </w:r>
      <w:r w:rsidR="00AA2860" w:rsidRPr="008F30A0">
        <w:rPr>
          <w:lang w:val="ru-RU"/>
        </w:rPr>
        <w:t>:</w:t>
      </w:r>
      <w:r w:rsidR="00AA2860" w:rsidRPr="008F30A0">
        <w:rPr>
          <w:lang w:val="ru-RU"/>
        </w:rPr>
        <w:tab/>
        <w:t xml:space="preserve">скорость вращения Земли = 4,178075 </w:t>
      </w:r>
      <w:r w:rsidR="00AA2860" w:rsidRPr="00C25F48">
        <w:rPr>
          <w:rFonts w:ascii="Symbol" w:hAnsi="Symbol"/>
        </w:rPr>
        <w:t></w:t>
      </w:r>
      <w:r w:rsidR="00AA2860" w:rsidRPr="008F30A0">
        <w:rPr>
          <w:lang w:val="ru-RU"/>
        </w:rPr>
        <w:t xml:space="preserve"> 10</w:t>
      </w:r>
      <w:r w:rsidR="00AA2860" w:rsidRPr="003F4AD2">
        <w:rPr>
          <w:szCs w:val="18"/>
          <w:vertAlign w:val="superscript"/>
        </w:rPr>
        <w:sym w:font="Arial" w:char="2013"/>
      </w:r>
      <w:r w:rsidR="00AA2860" w:rsidRPr="008F30A0">
        <w:rPr>
          <w:vertAlign w:val="superscript"/>
          <w:lang w:val="ru-RU"/>
        </w:rPr>
        <w:t>3</w:t>
      </w:r>
      <w:r w:rsidR="00AA2860" w:rsidRPr="008F30A0">
        <w:rPr>
          <w:lang w:val="ru-RU"/>
        </w:rPr>
        <w:t>(градус/с);</w:t>
      </w:r>
    </w:p>
    <w:p w:rsidR="00AA2860" w:rsidRPr="00055EB5" w:rsidRDefault="00055EB5" w:rsidP="00CF4F6E">
      <w:pPr>
        <w:pStyle w:val="Equationlegend"/>
        <w:spacing w:line="230" w:lineRule="exact"/>
        <w:rPr>
          <w:lang w:val="ru-RU"/>
        </w:rPr>
      </w:pPr>
      <w:r>
        <w:rPr>
          <w:szCs w:val="18"/>
          <w:lang w:val="ru-RU"/>
        </w:rPr>
        <w:tab/>
      </w:r>
      <w:r w:rsidR="00AA2860" w:rsidRPr="003F4AD2">
        <w:rPr>
          <w:szCs w:val="18"/>
        </w:rPr>
        <w:sym w:font="Symbol" w:char="F057"/>
      </w:r>
      <w:r w:rsidR="00AA2860" w:rsidRPr="00CF4F6E">
        <w:rPr>
          <w:i/>
          <w:vertAlign w:val="subscript"/>
        </w:rPr>
        <w:t>r</w:t>
      </w:r>
      <w:r w:rsidR="00AA2860" w:rsidRPr="00055EB5">
        <w:rPr>
          <w:lang w:val="ru-RU"/>
        </w:rPr>
        <w:t>:</w:t>
      </w:r>
      <w:r w:rsidR="00AA2860" w:rsidRPr="00055EB5">
        <w:rPr>
          <w:lang w:val="ru-RU"/>
        </w:rPr>
        <w:tab/>
        <w:t xml:space="preserve">скорость прецессии узлов орбиты негеостационарного спутника, </w:t>
      </w:r>
      <w:r>
        <w:rPr>
          <w:lang w:val="ru-RU"/>
        </w:rPr>
        <w:br/>
      </w:r>
      <w:r w:rsidR="00AA2860" w:rsidRPr="009A04D0">
        <w:rPr>
          <w:szCs w:val="18"/>
        </w:rPr>
        <w:sym w:font="Symbol" w:char="F057"/>
      </w:r>
      <w:r w:rsidR="00AA2860" w:rsidRPr="003F4AD2">
        <w:rPr>
          <w:i/>
          <w:vertAlign w:val="subscript"/>
          <w:lang w:val="es-ES"/>
        </w:rPr>
        <w:t>r</w:t>
      </w:r>
      <w:r w:rsidR="00AA2860" w:rsidRPr="00055EB5">
        <w:rPr>
          <w:lang w:val="ru-RU"/>
        </w:rPr>
        <w:t xml:space="preserve"> = </w:t>
      </w:r>
      <w:r w:rsidR="00CF4F6E" w:rsidRPr="00CF4F6E">
        <w:rPr>
          <w:szCs w:val="18"/>
          <w:lang w:val="ru-RU"/>
        </w:rPr>
        <w:t>–</w:t>
      </w:r>
      <w:r w:rsidR="00AA2860" w:rsidRPr="00055EB5">
        <w:rPr>
          <w:lang w:val="ru-RU"/>
        </w:rPr>
        <w:t xml:space="preserve">[(1,15325 </w:t>
      </w:r>
      <w:r w:rsidR="00AA2860" w:rsidRPr="003F4AD2">
        <w:rPr>
          <w:rFonts w:ascii="Symbol" w:hAnsi="Symbol"/>
        </w:rPr>
        <w:t></w:t>
      </w:r>
      <w:r w:rsidR="00AA2860" w:rsidRPr="00055EB5">
        <w:rPr>
          <w:lang w:val="ru-RU"/>
        </w:rPr>
        <w:t xml:space="preserve"> 10</w:t>
      </w:r>
      <w:r w:rsidR="00AA2860" w:rsidRPr="003F4AD2">
        <w:rPr>
          <w:szCs w:val="18"/>
          <w:vertAlign w:val="superscript"/>
        </w:rPr>
        <w:sym w:font="Arial" w:char="2013"/>
      </w:r>
      <w:r w:rsidR="00AA2860" w:rsidRPr="00055EB5">
        <w:rPr>
          <w:vertAlign w:val="superscript"/>
          <w:lang w:val="ru-RU"/>
        </w:rPr>
        <w:t>4</w:t>
      </w:r>
      <w:r w:rsidR="00AA2860" w:rsidRPr="00055EB5">
        <w:rPr>
          <w:lang w:val="ru-RU"/>
        </w:rPr>
        <w:t>) / (1</w:t>
      </w:r>
      <w:r w:rsidR="00CF4F6E" w:rsidRPr="00CF4F6E">
        <w:rPr>
          <w:lang w:val="ru-RU"/>
        </w:rPr>
        <w:t xml:space="preserve"> </w:t>
      </w:r>
      <w:r w:rsidR="00CF4F6E" w:rsidRPr="00CF4F6E">
        <w:rPr>
          <w:szCs w:val="18"/>
          <w:lang w:val="ru-RU"/>
        </w:rPr>
        <w:t xml:space="preserve">– </w:t>
      </w:r>
      <w:r w:rsidR="00AA2860" w:rsidRPr="003F4AD2">
        <w:rPr>
          <w:i/>
          <w:iCs/>
          <w:lang w:val="es-ES"/>
        </w:rPr>
        <w:t>e</w:t>
      </w:r>
      <w:r w:rsidR="00AA2860" w:rsidRPr="00055EB5">
        <w:rPr>
          <w:vertAlign w:val="superscript"/>
          <w:lang w:val="ru-RU"/>
        </w:rPr>
        <w:t>2</w:t>
      </w:r>
      <w:r w:rsidR="00AA2860" w:rsidRPr="00055EB5">
        <w:rPr>
          <w:lang w:val="ru-RU"/>
        </w:rPr>
        <w:t>)</w:t>
      </w:r>
      <w:r w:rsidR="00AA2860" w:rsidRPr="00055EB5">
        <w:rPr>
          <w:vertAlign w:val="superscript"/>
          <w:lang w:val="ru-RU"/>
        </w:rPr>
        <w:t>2</w:t>
      </w:r>
      <w:r w:rsidR="00AA2860" w:rsidRPr="00055EB5">
        <w:rPr>
          <w:lang w:val="ru-RU"/>
        </w:rPr>
        <w:t>] (</w:t>
      </w:r>
      <w:r w:rsidR="00AA2860" w:rsidRPr="003F4AD2">
        <w:rPr>
          <w:i/>
          <w:lang w:val="es-ES"/>
        </w:rPr>
        <w:t>r</w:t>
      </w:r>
      <w:r w:rsidR="00AA2860" w:rsidRPr="003F4AD2">
        <w:rPr>
          <w:i/>
          <w:vertAlign w:val="subscript"/>
          <w:lang w:val="es-ES"/>
        </w:rPr>
        <w:t>e</w:t>
      </w:r>
      <w:r w:rsidR="00AA2860" w:rsidRPr="00055EB5">
        <w:rPr>
          <w:lang w:val="ru-RU"/>
        </w:rPr>
        <w:t>/</w:t>
      </w:r>
      <w:r w:rsidR="00AA2860" w:rsidRPr="003F4AD2">
        <w:rPr>
          <w:i/>
          <w:lang w:val="es-ES"/>
        </w:rPr>
        <w:t>a</w:t>
      </w:r>
      <w:r w:rsidR="00AA2860" w:rsidRPr="00055EB5">
        <w:rPr>
          <w:lang w:val="ru-RU"/>
        </w:rPr>
        <w:t>)</w:t>
      </w:r>
      <w:r w:rsidR="00AA2860" w:rsidRPr="00055EB5">
        <w:rPr>
          <w:vertAlign w:val="superscript"/>
          <w:lang w:val="ru-RU"/>
        </w:rPr>
        <w:t>3,5</w:t>
      </w:r>
      <w:r w:rsidR="00AA2860" w:rsidRPr="00055EB5">
        <w:rPr>
          <w:lang w:val="ru-RU"/>
        </w:rPr>
        <w:t xml:space="preserve"> </w:t>
      </w:r>
      <w:r w:rsidR="00AA2860" w:rsidRPr="003F4AD2">
        <w:rPr>
          <w:lang w:val="es-ES"/>
        </w:rPr>
        <w:t>cos</w:t>
      </w:r>
      <w:r w:rsidR="00AA2860" w:rsidRPr="00055EB5">
        <w:rPr>
          <w:lang w:val="ru-RU"/>
        </w:rPr>
        <w:t xml:space="preserve"> (</w:t>
      </w:r>
      <w:r w:rsidR="00AA2860" w:rsidRPr="003F4AD2">
        <w:rPr>
          <w:i/>
          <w:lang w:val="es-ES"/>
        </w:rPr>
        <w:t>i</w:t>
      </w:r>
      <w:r w:rsidR="00AA2860" w:rsidRPr="003F4AD2">
        <w:rPr>
          <w:i/>
          <w:vertAlign w:val="subscript"/>
          <w:lang w:val="es-ES"/>
        </w:rPr>
        <w:t>s</w:t>
      </w:r>
      <w:r w:rsidR="00AA2860" w:rsidRPr="00055EB5">
        <w:rPr>
          <w:lang w:val="ru-RU"/>
        </w:rPr>
        <w:t>) (градус/с);</w:t>
      </w:r>
    </w:p>
    <w:p w:rsidR="00AA2860" w:rsidRPr="00055EB5" w:rsidRDefault="00055EB5" w:rsidP="0050558C">
      <w:pPr>
        <w:pStyle w:val="Equationlegend"/>
        <w:spacing w:line="230" w:lineRule="exact"/>
        <w:rPr>
          <w:lang w:val="ru-RU"/>
        </w:rPr>
      </w:pPr>
      <w:r>
        <w:rPr>
          <w:szCs w:val="18"/>
          <w:lang w:val="ru-RU"/>
        </w:rPr>
        <w:tab/>
      </w:r>
      <w:r w:rsidR="00AA2860" w:rsidRPr="009A04D0">
        <w:rPr>
          <w:szCs w:val="18"/>
        </w:rPr>
        <w:sym w:font="Symbol" w:char="F079"/>
      </w:r>
      <w:r w:rsidR="00AA2860" w:rsidRPr="00055EB5">
        <w:rPr>
          <w:lang w:val="ru-RU"/>
        </w:rPr>
        <w:t>:</w:t>
      </w:r>
      <w:r w:rsidR="00AA2860" w:rsidRPr="00055EB5">
        <w:rPr>
          <w:lang w:val="ru-RU"/>
        </w:rPr>
        <w:tab/>
        <w:t>угол (градусы) между векторами от центра Земли до негеостационарного спутника и от центра Земли до земной станции, с которой производится  координация;</w:t>
      </w:r>
    </w:p>
    <w:p w:rsidR="00AA2860" w:rsidRPr="008F30A0" w:rsidRDefault="00AA2860" w:rsidP="0050558C">
      <w:pPr>
        <w:pStyle w:val="Equationlegend"/>
        <w:spacing w:line="230" w:lineRule="exact"/>
        <w:rPr>
          <w:lang w:val="ru-RU"/>
        </w:rPr>
      </w:pPr>
      <w:r w:rsidRPr="008F30A0">
        <w:rPr>
          <w:i/>
          <w:lang w:val="ru-RU"/>
        </w:rPr>
        <w:tab/>
      </w:r>
      <w:r w:rsidRPr="003F4AD2">
        <w:rPr>
          <w:i/>
        </w:rPr>
        <w:t>r</w:t>
      </w:r>
      <w:r w:rsidRPr="00CF4F6E">
        <w:rPr>
          <w:i/>
          <w:vertAlign w:val="subscript"/>
        </w:rPr>
        <w:t>s</w:t>
      </w:r>
      <w:r w:rsidRPr="008F30A0">
        <w:rPr>
          <w:lang w:val="ru-RU"/>
        </w:rPr>
        <w:t>:</w:t>
      </w:r>
      <w:r w:rsidRPr="008F30A0">
        <w:rPr>
          <w:lang w:val="ru-RU"/>
        </w:rPr>
        <w:tab/>
        <w:t xml:space="preserve">расстояние (км) от центра Земли до негеостационарного спутника в момент </w:t>
      </w:r>
      <w:r w:rsidRPr="00717D64">
        <w:rPr>
          <w:i/>
        </w:rPr>
        <w:t>t</w:t>
      </w:r>
      <w:r w:rsidRPr="008F30A0">
        <w:rPr>
          <w:lang w:val="ru-RU"/>
        </w:rPr>
        <w:t>;</w:t>
      </w:r>
    </w:p>
    <w:p w:rsidR="00AA2860" w:rsidRPr="008F30A0" w:rsidRDefault="00AA2860" w:rsidP="0050558C">
      <w:pPr>
        <w:pStyle w:val="Equationlegend"/>
        <w:spacing w:line="230" w:lineRule="exact"/>
        <w:rPr>
          <w:lang w:val="ru-RU"/>
        </w:rPr>
      </w:pPr>
      <w:r w:rsidRPr="008F30A0">
        <w:rPr>
          <w:i/>
          <w:lang w:val="ru-RU"/>
        </w:rPr>
        <w:tab/>
      </w:r>
      <w:r w:rsidRPr="003F4AD2">
        <w:rPr>
          <w:i/>
        </w:rPr>
        <w:t>r</w:t>
      </w:r>
      <w:r w:rsidRPr="00CF4F6E">
        <w:rPr>
          <w:i/>
          <w:vertAlign w:val="subscript"/>
        </w:rPr>
        <w:t>e</w:t>
      </w:r>
      <w:r w:rsidRPr="008F30A0">
        <w:rPr>
          <w:lang w:val="ru-RU"/>
        </w:rPr>
        <w:t>:</w:t>
      </w:r>
      <w:r w:rsidRPr="008F30A0">
        <w:rPr>
          <w:lang w:val="ru-RU"/>
        </w:rPr>
        <w:tab/>
        <w:t>расстояние (</w:t>
      </w:r>
      <w:smartTag w:uri="urn:schemas-microsoft-com:office:smarttags" w:element="metricconverter">
        <w:smartTagPr>
          <w:attr w:name="ProductID" w:val="6378,14 км"/>
        </w:smartTagPr>
        <w:r w:rsidRPr="008F30A0">
          <w:rPr>
            <w:lang w:val="ru-RU"/>
          </w:rPr>
          <w:t>6378,14 км</w:t>
        </w:r>
      </w:smartTag>
      <w:r w:rsidRPr="008F30A0">
        <w:rPr>
          <w:lang w:val="ru-RU"/>
        </w:rPr>
        <w:t>) от центра Земли до земной станции, с которой производится координация;</w:t>
      </w:r>
    </w:p>
    <w:p w:rsidR="00AA2860" w:rsidRPr="008F30A0" w:rsidRDefault="00AA2860" w:rsidP="0050558C">
      <w:pPr>
        <w:pStyle w:val="Equationlegend"/>
        <w:spacing w:line="230" w:lineRule="exact"/>
        <w:rPr>
          <w:lang w:val="ru-RU"/>
        </w:rPr>
      </w:pPr>
      <w:r w:rsidRPr="008F30A0">
        <w:rPr>
          <w:i/>
          <w:lang w:val="ru-RU"/>
        </w:rPr>
        <w:tab/>
      </w:r>
      <w:r w:rsidRPr="00717D64">
        <w:rPr>
          <w:i/>
        </w:rPr>
        <w:t>a</w:t>
      </w:r>
      <w:r w:rsidRPr="008F30A0">
        <w:rPr>
          <w:lang w:val="ru-RU"/>
        </w:rPr>
        <w:t>:</w:t>
      </w:r>
      <w:r w:rsidRPr="008F30A0">
        <w:rPr>
          <w:lang w:val="ru-RU"/>
        </w:rPr>
        <w:tab/>
        <w:t>большая полуось орбиты негеостационарного спутника (км);</w:t>
      </w:r>
    </w:p>
    <w:p w:rsidR="00AA2860" w:rsidRPr="008F30A0" w:rsidRDefault="00AA2860" w:rsidP="0050558C">
      <w:pPr>
        <w:pStyle w:val="Equationlegend"/>
        <w:spacing w:line="230" w:lineRule="exact"/>
        <w:rPr>
          <w:lang w:val="ru-RU"/>
        </w:rPr>
      </w:pPr>
      <w:r w:rsidRPr="008F30A0">
        <w:rPr>
          <w:i/>
          <w:lang w:val="ru-RU"/>
        </w:rPr>
        <w:tab/>
      </w:r>
      <w:r w:rsidRPr="003F4AD2">
        <w:rPr>
          <w:i/>
        </w:rPr>
        <w:t>e</w:t>
      </w:r>
      <w:r w:rsidRPr="008F30A0">
        <w:rPr>
          <w:lang w:val="ru-RU"/>
        </w:rPr>
        <w:t>:</w:t>
      </w:r>
      <w:r w:rsidRPr="008F30A0">
        <w:rPr>
          <w:lang w:val="ru-RU"/>
        </w:rPr>
        <w:tab/>
        <w:t>эксцентриситет орбиты негеостационарного спутника (</w:t>
      </w:r>
      <w:r w:rsidRPr="008F30A0">
        <w:rPr>
          <w:i/>
          <w:lang w:val="ru-RU"/>
        </w:rPr>
        <w:t>е</w:t>
      </w:r>
      <w:r w:rsidRPr="008F30A0">
        <w:rPr>
          <w:lang w:val="ru-RU"/>
        </w:rPr>
        <w:t xml:space="preserve"> = 0 для круговых орбит и 0</w:t>
      </w:r>
      <w:r w:rsidRPr="003F4AD2">
        <w:t> </w:t>
      </w:r>
      <w:r w:rsidRPr="003F4AD2">
        <w:rPr>
          <w:szCs w:val="18"/>
        </w:rPr>
        <w:sym w:font="Symbol" w:char="F03C"/>
      </w:r>
      <w:r w:rsidRPr="003F4AD2">
        <w:t> </w:t>
      </w:r>
      <w:r w:rsidRPr="008F30A0">
        <w:rPr>
          <w:i/>
          <w:lang w:val="ru-RU"/>
        </w:rPr>
        <w:t>е</w:t>
      </w:r>
      <w:r w:rsidRPr="003F4AD2">
        <w:rPr>
          <w:i/>
        </w:rPr>
        <w:t> </w:t>
      </w:r>
      <w:r w:rsidRPr="003F4AD2">
        <w:rPr>
          <w:szCs w:val="18"/>
        </w:rPr>
        <w:sym w:font="Symbol" w:char="F03C"/>
      </w:r>
      <w:r w:rsidRPr="003F4AD2">
        <w:t> </w:t>
      </w:r>
      <w:r w:rsidRPr="008F30A0">
        <w:rPr>
          <w:lang w:val="ru-RU"/>
        </w:rPr>
        <w:t>1 для эллиптических орбит);</w:t>
      </w:r>
    </w:p>
    <w:p w:rsidR="00AA2860" w:rsidRPr="008F30A0" w:rsidRDefault="00AA2860" w:rsidP="0050558C">
      <w:pPr>
        <w:pStyle w:val="Equationlegend"/>
        <w:spacing w:line="230" w:lineRule="exact"/>
        <w:rPr>
          <w:lang w:val="ru-RU"/>
        </w:rPr>
      </w:pPr>
      <w:r w:rsidRPr="008F30A0">
        <w:rPr>
          <w:lang w:val="ru-RU"/>
        </w:rPr>
        <w:tab/>
      </w:r>
      <w:r w:rsidRPr="003F4AD2">
        <w:rPr>
          <w:szCs w:val="18"/>
        </w:rPr>
        <w:sym w:font="Symbol" w:char="F06C"/>
      </w:r>
      <w:r w:rsidRPr="00CF4F6E">
        <w:rPr>
          <w:i/>
          <w:vertAlign w:val="subscript"/>
        </w:rPr>
        <w:t>s</w:t>
      </w:r>
      <w:r w:rsidRPr="008F30A0">
        <w:rPr>
          <w:lang w:val="ru-RU"/>
        </w:rPr>
        <w:t>:</w:t>
      </w:r>
      <w:r w:rsidRPr="008F30A0">
        <w:rPr>
          <w:lang w:val="ru-RU"/>
        </w:rPr>
        <w:tab/>
        <w:t xml:space="preserve">долгота (градусы) (см. </w:t>
      </w:r>
      <w:r w:rsidR="00A24E34" w:rsidRPr="008F30A0">
        <w:rPr>
          <w:lang w:val="ru-RU"/>
        </w:rPr>
        <w:t xml:space="preserve">Примечание </w:t>
      </w:r>
      <w:r w:rsidRPr="008F30A0">
        <w:rPr>
          <w:lang w:val="ru-RU"/>
        </w:rPr>
        <w:t>1) восходящего узла орбиты  негеостационарного спутника в момент</w:t>
      </w:r>
      <w:r w:rsidRPr="008F30A0">
        <w:rPr>
          <w:i/>
          <w:lang w:val="ru-RU"/>
        </w:rPr>
        <w:t xml:space="preserve"> </w:t>
      </w:r>
      <w:r w:rsidRPr="003F4AD2">
        <w:rPr>
          <w:i/>
        </w:rPr>
        <w:t>t</w:t>
      </w:r>
      <w:r w:rsidRPr="008F30A0">
        <w:rPr>
          <w:i/>
          <w:lang w:val="ru-RU"/>
        </w:rPr>
        <w:t xml:space="preserve"> </w:t>
      </w:r>
      <w:r w:rsidRPr="008F30A0">
        <w:rPr>
          <w:lang w:val="ru-RU"/>
        </w:rPr>
        <w:t>= 0;</w:t>
      </w:r>
    </w:p>
    <w:p w:rsidR="00AA2860" w:rsidRPr="008F30A0" w:rsidRDefault="00AA2860" w:rsidP="0050558C">
      <w:pPr>
        <w:pStyle w:val="Equationlegend"/>
        <w:spacing w:line="230" w:lineRule="exact"/>
        <w:rPr>
          <w:lang w:val="ru-RU"/>
        </w:rPr>
      </w:pPr>
      <w:r w:rsidRPr="008F30A0">
        <w:rPr>
          <w:i/>
          <w:lang w:val="ru-RU"/>
        </w:rPr>
        <w:tab/>
      </w:r>
      <w:r w:rsidRPr="003F4AD2">
        <w:rPr>
          <w:i/>
        </w:rPr>
        <w:t>i</w:t>
      </w:r>
      <w:r w:rsidRPr="00CF4F6E">
        <w:rPr>
          <w:i/>
          <w:vertAlign w:val="subscript"/>
        </w:rPr>
        <w:t>s</w:t>
      </w:r>
      <w:r w:rsidRPr="008F30A0">
        <w:rPr>
          <w:lang w:val="ru-RU"/>
        </w:rPr>
        <w:t>:</w:t>
      </w:r>
      <w:r w:rsidRPr="008F30A0">
        <w:rPr>
          <w:lang w:val="ru-RU"/>
        </w:rPr>
        <w:tab/>
        <w:t>угол наклона (градусы) орбиты негеостационарного спутника;</w:t>
      </w:r>
    </w:p>
    <w:p w:rsidR="00AA2860" w:rsidRPr="008F30A0" w:rsidRDefault="00AA2860" w:rsidP="0050558C">
      <w:pPr>
        <w:pStyle w:val="Equationlegend"/>
        <w:spacing w:line="230" w:lineRule="exact"/>
        <w:rPr>
          <w:lang w:val="ru-RU"/>
        </w:rPr>
      </w:pPr>
      <w:r w:rsidRPr="008F30A0">
        <w:rPr>
          <w:lang w:val="ru-RU"/>
        </w:rPr>
        <w:tab/>
      </w:r>
      <w:r w:rsidRPr="00717D64">
        <w:rPr>
          <w:szCs w:val="18"/>
        </w:rPr>
        <w:sym w:font="Symbol" w:char="F077"/>
      </w:r>
      <w:r w:rsidRPr="00CF4F6E">
        <w:rPr>
          <w:i/>
          <w:vertAlign w:val="subscript"/>
        </w:rPr>
        <w:t>p</w:t>
      </w:r>
      <w:r w:rsidRPr="008F30A0">
        <w:rPr>
          <w:lang w:val="ru-RU"/>
        </w:rPr>
        <w:t>:</w:t>
      </w:r>
      <w:r w:rsidRPr="008F30A0">
        <w:rPr>
          <w:lang w:val="ru-RU"/>
        </w:rPr>
        <w:tab/>
        <w:t xml:space="preserve">аргумент перигея (градусы) орбиты негеостационарного спутника в момент </w:t>
      </w:r>
      <w:r w:rsidRPr="00C25F48">
        <w:rPr>
          <w:i/>
        </w:rPr>
        <w:t>t</w:t>
      </w:r>
      <w:r w:rsidRPr="008F30A0">
        <w:rPr>
          <w:lang w:val="ru-RU"/>
        </w:rPr>
        <w:t>;</w:t>
      </w:r>
    </w:p>
    <w:p w:rsidR="00AA2860" w:rsidRPr="008F30A0" w:rsidRDefault="00AA2860" w:rsidP="0050558C">
      <w:pPr>
        <w:pStyle w:val="Equationlegend"/>
        <w:spacing w:line="230" w:lineRule="exact"/>
        <w:rPr>
          <w:lang w:val="ru-RU"/>
        </w:rPr>
      </w:pPr>
      <w:r w:rsidRPr="008F30A0">
        <w:rPr>
          <w:lang w:val="ru-RU"/>
        </w:rPr>
        <w:tab/>
      </w:r>
      <w:r w:rsidRPr="006E0A6B">
        <w:rPr>
          <w:i/>
          <w:iCs/>
        </w:rPr>
        <w:t>v</w:t>
      </w:r>
      <w:r w:rsidRPr="008F30A0">
        <w:rPr>
          <w:lang w:val="ru-RU"/>
        </w:rPr>
        <w:t>:</w:t>
      </w:r>
      <w:r w:rsidRPr="008F30A0">
        <w:rPr>
          <w:lang w:val="ru-RU"/>
        </w:rPr>
        <w:tab/>
        <w:t>истинная аномалия</w:t>
      </w:r>
      <w:r w:rsidRPr="008F30A0">
        <w:rPr>
          <w:i/>
          <w:lang w:val="ru-RU"/>
        </w:rPr>
        <w:t xml:space="preserve"> </w:t>
      </w:r>
      <w:r w:rsidRPr="008F30A0">
        <w:rPr>
          <w:lang w:val="ru-RU"/>
        </w:rPr>
        <w:t xml:space="preserve">(градусы) негеостационарного спутника на его орбите в момент </w:t>
      </w:r>
      <w:r w:rsidRPr="003F4AD2">
        <w:rPr>
          <w:i/>
        </w:rPr>
        <w:t>t</w:t>
      </w:r>
      <w:r w:rsidRPr="008F30A0">
        <w:rPr>
          <w:lang w:val="ru-RU"/>
        </w:rPr>
        <w:t>;</w:t>
      </w:r>
    </w:p>
    <w:p w:rsidR="00AA2860" w:rsidRPr="008F30A0" w:rsidRDefault="00AA2860" w:rsidP="0050558C">
      <w:pPr>
        <w:pStyle w:val="Equationlegend"/>
        <w:spacing w:line="230" w:lineRule="exact"/>
        <w:rPr>
          <w:lang w:val="ru-RU"/>
        </w:rPr>
      </w:pPr>
      <w:r w:rsidRPr="008F30A0">
        <w:rPr>
          <w:lang w:val="ru-RU"/>
        </w:rPr>
        <w:tab/>
      </w:r>
      <w:r w:rsidRPr="003F4AD2">
        <w:rPr>
          <w:szCs w:val="18"/>
        </w:rPr>
        <w:sym w:font="Symbol" w:char="F06C"/>
      </w:r>
      <w:r w:rsidRPr="00CF4F6E">
        <w:rPr>
          <w:i/>
          <w:vertAlign w:val="subscript"/>
        </w:rPr>
        <w:t>e</w:t>
      </w:r>
      <w:r w:rsidRPr="008F30A0">
        <w:rPr>
          <w:lang w:val="ru-RU"/>
        </w:rPr>
        <w:t xml:space="preserve">, </w:t>
      </w:r>
      <w:r w:rsidRPr="00C25F48">
        <w:rPr>
          <w:szCs w:val="18"/>
        </w:rPr>
        <w:sym w:font="Symbol" w:char="F07A"/>
      </w:r>
      <w:r w:rsidRPr="008F30A0">
        <w:rPr>
          <w:lang w:val="ru-RU"/>
        </w:rPr>
        <w:t>:</w:t>
      </w:r>
      <w:r w:rsidRPr="008F30A0">
        <w:rPr>
          <w:lang w:val="ru-RU"/>
        </w:rPr>
        <w:tab/>
        <w:t>долгота и широта (градусы) земной станции, с которой производится координация;</w:t>
      </w:r>
    </w:p>
    <w:p w:rsidR="00AA2860" w:rsidRPr="008F30A0" w:rsidRDefault="00AA2860" w:rsidP="0050558C">
      <w:pPr>
        <w:pStyle w:val="Equationlegend"/>
        <w:spacing w:line="230" w:lineRule="exact"/>
        <w:rPr>
          <w:lang w:val="ru-RU"/>
        </w:rPr>
      </w:pPr>
      <w:r w:rsidRPr="008F30A0">
        <w:rPr>
          <w:i/>
          <w:lang w:val="ru-RU"/>
        </w:rPr>
        <w:tab/>
      </w:r>
      <w:r w:rsidRPr="003F4AD2">
        <w:rPr>
          <w:i/>
        </w:rPr>
        <w:t>t</w:t>
      </w:r>
      <w:r w:rsidRPr="008F30A0">
        <w:rPr>
          <w:lang w:val="ru-RU"/>
        </w:rPr>
        <w:t>:</w:t>
      </w:r>
      <w:r w:rsidRPr="008F30A0">
        <w:rPr>
          <w:lang w:val="ru-RU"/>
        </w:rPr>
        <w:tab/>
        <w:t>текущее время (с).</w:t>
      </w:r>
    </w:p>
    <w:p w:rsidR="00AA2860" w:rsidRPr="009A04D0" w:rsidRDefault="00AA2860" w:rsidP="00CF4F6E">
      <w:pPr>
        <w:pStyle w:val="Note"/>
        <w:spacing w:line="230" w:lineRule="exact"/>
        <w:rPr>
          <w:lang w:val="ru-RU"/>
        </w:rPr>
      </w:pPr>
      <w:r w:rsidRPr="003F4AD2">
        <w:rPr>
          <w:lang w:val="ru-RU"/>
        </w:rPr>
        <w:t xml:space="preserve">ПРИМЕЧАНИЕ 1. </w:t>
      </w:r>
      <w:r w:rsidR="00CF4F6E" w:rsidRPr="00CF4F6E">
        <w:rPr>
          <w:szCs w:val="18"/>
          <w:lang w:val="ru-RU"/>
        </w:rPr>
        <w:t>–</w:t>
      </w:r>
      <w:r w:rsidRPr="009A04D0">
        <w:rPr>
          <w:lang w:val="ru-RU"/>
        </w:rPr>
        <w:t xml:space="preserve"> Если орбита является сильно эллиптической, то тогда может оказаться не</w:t>
      </w:r>
      <w:r w:rsidR="00CF4F6E">
        <w:rPr>
          <w:lang w:val="ru-RU"/>
        </w:rPr>
        <w:t>обходимым связать этот параметр</w:t>
      </w:r>
      <w:r w:rsidRPr="009A04D0">
        <w:rPr>
          <w:lang w:val="ru-RU"/>
        </w:rPr>
        <w:t xml:space="preserve"> с правым восхождением восходящего узла.</w:t>
      </w:r>
    </w:p>
    <w:p w:rsidR="00AA2860" w:rsidRPr="00C25F48" w:rsidRDefault="00AA2860" w:rsidP="0050558C">
      <w:pPr>
        <w:spacing w:line="230" w:lineRule="exact"/>
        <w:rPr>
          <w:lang w:val="ru-RU"/>
        </w:rPr>
      </w:pPr>
      <w:r w:rsidRPr="00C25F48">
        <w:rPr>
          <w:lang w:val="ru-RU"/>
        </w:rPr>
        <w:t>Вектор спутника от центра Земли в функции времени определяется как:</w:t>
      </w:r>
    </w:p>
    <w:p w:rsidR="00AA2860" w:rsidRPr="009A04D0" w:rsidRDefault="00AA2860" w:rsidP="001961F9">
      <w:pPr>
        <w:tabs>
          <w:tab w:val="center" w:pos="4876"/>
          <w:tab w:val="right" w:pos="9639"/>
          <w:tab w:val="right" w:pos="9752"/>
        </w:tabs>
        <w:rPr>
          <w:color w:val="000000"/>
          <w:szCs w:val="19"/>
          <w:lang w:val="ru-RU"/>
        </w:rPr>
      </w:pPr>
      <w:r w:rsidRPr="00717D64">
        <w:rPr>
          <w:color w:val="000000"/>
          <w:szCs w:val="19"/>
          <w:lang w:val="ru-RU"/>
        </w:rPr>
        <w:tab/>
      </w:r>
      <w:r w:rsidRPr="00717D64">
        <w:rPr>
          <w:color w:val="000000"/>
          <w:szCs w:val="19"/>
          <w:lang w:val="ru-RU"/>
        </w:rPr>
        <w:tab/>
      </w:r>
      <w:r w:rsidR="006E0A6B" w:rsidRPr="00055EB5">
        <w:rPr>
          <w:i/>
          <w:color w:val="000000"/>
          <w:position w:val="-52"/>
          <w:szCs w:val="19"/>
          <w:vertAlign w:val="subscript"/>
        </w:rPr>
        <w:object w:dxaOrig="6340" w:dyaOrig="1140">
          <v:shape id="_x0000_i1125" type="#_x0000_t75" style="width:336.95pt;height:60.65pt" o:ole="">
            <v:imagedata r:id="rId230" o:title=""/>
          </v:shape>
          <o:OLEObject Type="Embed" ProgID="Equation.3" ShapeID="_x0000_i1125" DrawAspect="Content" ObjectID="_1383747737" r:id="rId231"/>
        </w:object>
      </w:r>
      <w:r w:rsidRPr="003F4AD2">
        <w:rPr>
          <w:color w:val="000000"/>
          <w:position w:val="-10"/>
          <w:szCs w:val="19"/>
        </w:rPr>
        <w:object w:dxaOrig="180" w:dyaOrig="340">
          <v:shape id="_x0000_i1126" type="#_x0000_t75" style="width:9pt;height:17pt" o:ole="">
            <v:imagedata r:id="rId232" o:title=""/>
          </v:shape>
          <o:OLEObject Type="Embed" ProgID="Equation.3" ShapeID="_x0000_i1126" DrawAspect="Content" ObjectID="_1383747738" r:id="rId233"/>
        </w:object>
      </w:r>
      <w:r w:rsidRPr="003F4AD2">
        <w:rPr>
          <w:color w:val="000000"/>
          <w:szCs w:val="19"/>
          <w:lang w:val="ru-RU"/>
        </w:rPr>
        <w:tab/>
        <w:t>(106)</w:t>
      </w:r>
    </w:p>
    <w:p w:rsidR="00AA2860" w:rsidRPr="009A04D0" w:rsidRDefault="00AA2860" w:rsidP="00CF4F6E">
      <w:pPr>
        <w:spacing w:before="0"/>
        <w:rPr>
          <w:lang w:val="ru-RU"/>
        </w:rPr>
      </w:pPr>
      <w:r w:rsidRPr="00C25F48">
        <w:rPr>
          <w:lang w:val="ru-RU"/>
        </w:rPr>
        <w:t>Долгота (</w:t>
      </w:r>
      <w:r w:rsidRPr="009A04D0">
        <w:rPr>
          <w:szCs w:val="18"/>
        </w:rPr>
        <w:sym w:font="Symbol" w:char="F06C"/>
      </w:r>
      <w:r w:rsidRPr="003F4AD2">
        <w:rPr>
          <w:i/>
          <w:position w:val="-6"/>
        </w:rPr>
        <w:t>t</w:t>
      </w:r>
      <w:r w:rsidRPr="009A04D0">
        <w:rPr>
          <w:lang w:val="ru-RU"/>
        </w:rPr>
        <w:t>) и широта (</w:t>
      </w:r>
      <w:r w:rsidRPr="009A04D0">
        <w:rPr>
          <w:szCs w:val="18"/>
        </w:rPr>
        <w:sym w:font="Symbol" w:char="F07A"/>
      </w:r>
      <w:r w:rsidRPr="003F4AD2">
        <w:rPr>
          <w:i/>
          <w:position w:val="-6"/>
        </w:rPr>
        <w:t>t</w:t>
      </w:r>
      <w:r w:rsidRPr="009A04D0">
        <w:rPr>
          <w:lang w:val="ru-RU"/>
        </w:rPr>
        <w:t xml:space="preserve">) подспутниковой точки в функции времени равны (см. </w:t>
      </w:r>
      <w:r w:rsidR="00A24E34" w:rsidRPr="009A04D0">
        <w:rPr>
          <w:lang w:val="ru-RU"/>
        </w:rPr>
        <w:t xml:space="preserve">Примечание </w:t>
      </w:r>
      <w:r w:rsidRPr="009A04D0">
        <w:rPr>
          <w:lang w:val="ru-RU"/>
        </w:rPr>
        <w:t>2):</w:t>
      </w:r>
    </w:p>
    <w:p w:rsidR="00AA2860" w:rsidRPr="008F30A0" w:rsidRDefault="00AA2860" w:rsidP="00055EB5">
      <w:pPr>
        <w:pStyle w:val="Equation"/>
        <w:rPr>
          <w:lang w:val="ru-RU"/>
        </w:rPr>
      </w:pPr>
      <w:r w:rsidRPr="003F4AD2">
        <w:rPr>
          <w:lang w:val="ru-RU"/>
        </w:rPr>
        <w:tab/>
      </w:r>
      <w:r w:rsidR="00055EB5">
        <w:rPr>
          <w:lang w:val="ru-RU"/>
        </w:rPr>
        <w:tab/>
      </w:r>
      <w:r w:rsidRPr="003F4AD2">
        <w:rPr>
          <w:szCs w:val="18"/>
        </w:rPr>
        <w:sym w:font="Symbol" w:char="F06C"/>
      </w:r>
      <w:r w:rsidRPr="003F4AD2">
        <w:rPr>
          <w:i/>
          <w:vertAlign w:val="subscript"/>
          <w:lang w:val="fr-CA"/>
        </w:rPr>
        <w:t>t</w:t>
      </w:r>
      <w:r w:rsidRPr="008D7585">
        <w:rPr>
          <w:lang w:val="ru-RU"/>
        </w:rPr>
        <w:t xml:space="preserve"> = </w:t>
      </w:r>
      <w:r w:rsidRPr="003F4AD2">
        <w:rPr>
          <w:lang w:val="fr-CA"/>
        </w:rPr>
        <w:t>arctan</w:t>
      </w:r>
      <w:r w:rsidRPr="008D7585">
        <w:rPr>
          <w:lang w:val="ru-RU"/>
        </w:rPr>
        <w:t xml:space="preserve"> (</w:t>
      </w:r>
      <w:r w:rsidRPr="003F4AD2">
        <w:rPr>
          <w:i/>
          <w:lang w:val="fr-CA"/>
        </w:rPr>
        <w:t>y</w:t>
      </w:r>
      <w:r w:rsidRPr="008D7585">
        <w:rPr>
          <w:i/>
          <w:lang w:val="ru-RU"/>
        </w:rPr>
        <w:t xml:space="preserve">/ </w:t>
      </w:r>
      <w:r w:rsidRPr="003F4AD2">
        <w:rPr>
          <w:i/>
          <w:lang w:val="fr-CA"/>
        </w:rPr>
        <w:t>x</w:t>
      </w:r>
      <w:r w:rsidRPr="008D7585">
        <w:rPr>
          <w:lang w:val="ru-RU"/>
        </w:rPr>
        <w:t xml:space="preserve">)                </w:t>
      </w:r>
      <w:r w:rsidRPr="003F4AD2">
        <w:rPr>
          <w:szCs w:val="18"/>
        </w:rPr>
        <w:sym w:font="Symbol" w:char="F07A"/>
      </w:r>
      <w:r w:rsidRPr="003F4AD2">
        <w:rPr>
          <w:i/>
          <w:vertAlign w:val="subscript"/>
          <w:lang w:val="fr-CA"/>
        </w:rPr>
        <w:t>t</w:t>
      </w:r>
      <w:r w:rsidR="00055EB5" w:rsidRPr="008D7585">
        <w:rPr>
          <w:lang w:val="ru-RU"/>
        </w:rPr>
        <w:t xml:space="preserve"> = </w:t>
      </w:r>
      <w:r w:rsidR="00055EB5">
        <w:rPr>
          <w:lang w:val="fr-CA"/>
        </w:rPr>
        <w:t>arcsin</w:t>
      </w:r>
      <w:r w:rsidR="00055EB5" w:rsidRPr="008D7585">
        <w:rPr>
          <w:lang w:val="ru-RU"/>
        </w:rPr>
        <w:t xml:space="preserve"> (</w:t>
      </w:r>
      <w:r w:rsidR="00055EB5" w:rsidRPr="00723823">
        <w:rPr>
          <w:i/>
          <w:iCs/>
          <w:lang w:val="fr-CA"/>
        </w:rPr>
        <w:t>z</w:t>
      </w:r>
      <w:r w:rsidR="00055EB5" w:rsidRPr="008D7585">
        <w:rPr>
          <w:lang w:val="ru-RU"/>
        </w:rPr>
        <w:t>).</w:t>
      </w:r>
      <w:r w:rsidR="00055EB5" w:rsidRPr="008D7585">
        <w:rPr>
          <w:lang w:val="ru-RU"/>
        </w:rPr>
        <w:tab/>
      </w:r>
      <w:r w:rsidRPr="008F30A0">
        <w:rPr>
          <w:lang w:val="ru-RU"/>
        </w:rPr>
        <w:t>(107)</w:t>
      </w:r>
    </w:p>
    <w:p w:rsidR="00AA2860" w:rsidRPr="00CF4F6E" w:rsidRDefault="00AA2860" w:rsidP="00CF4F6E">
      <w:pPr>
        <w:pStyle w:val="Note"/>
        <w:spacing w:line="230" w:lineRule="exact"/>
        <w:rPr>
          <w:lang w:val="ru-RU"/>
        </w:rPr>
      </w:pPr>
      <w:r w:rsidRPr="00CF4F6E">
        <w:rPr>
          <w:lang w:val="ru-RU"/>
        </w:rPr>
        <w:t>ПРИМЕЧАНИЕ</w:t>
      </w:r>
      <w:r w:rsidR="00CF4F6E" w:rsidRPr="00CF4F6E">
        <w:rPr>
          <w:lang w:val="ru-RU"/>
        </w:rPr>
        <w:t> </w:t>
      </w:r>
      <w:r w:rsidRPr="00CF4F6E">
        <w:rPr>
          <w:lang w:val="ru-RU"/>
        </w:rPr>
        <w:t xml:space="preserve">2. </w:t>
      </w:r>
      <w:r w:rsidR="00CF4F6E" w:rsidRPr="00CF4F6E">
        <w:rPr>
          <w:lang w:val="ru-RU"/>
        </w:rPr>
        <w:t>–</w:t>
      </w:r>
      <w:r w:rsidRPr="00CF4F6E">
        <w:rPr>
          <w:lang w:val="ru-RU"/>
        </w:rPr>
        <w:t xml:space="preserve"> Величина арктангенса в уравнениях (107) и (108) должна рассчитываться с</w:t>
      </w:r>
      <w:r w:rsidR="0050558C" w:rsidRPr="00CF4F6E">
        <w:rPr>
          <w:lang w:val="ru-RU"/>
        </w:rPr>
        <w:t> </w:t>
      </w:r>
      <w:r w:rsidRPr="00CF4F6E">
        <w:rPr>
          <w:lang w:val="ru-RU"/>
        </w:rPr>
        <w:t>использованием четырехквадрантной функции арктангенса.</w:t>
      </w:r>
    </w:p>
    <w:p w:rsidR="00C97287" w:rsidRDefault="00C97287">
      <w:pPr>
        <w:tabs>
          <w:tab w:val="clear" w:pos="794"/>
          <w:tab w:val="clear" w:pos="1191"/>
          <w:tab w:val="clear" w:pos="1588"/>
          <w:tab w:val="clear" w:pos="1985"/>
        </w:tabs>
        <w:overflowPunct/>
        <w:autoSpaceDE/>
        <w:autoSpaceDN/>
        <w:adjustRightInd/>
        <w:spacing w:before="0"/>
        <w:jc w:val="left"/>
        <w:textAlignment w:val="auto"/>
        <w:rPr>
          <w:color w:val="000000"/>
          <w:lang w:val="ru-RU"/>
        </w:rPr>
      </w:pPr>
      <w:r>
        <w:rPr>
          <w:color w:val="000000"/>
          <w:lang w:val="ru-RU"/>
        </w:rPr>
        <w:br w:type="page"/>
      </w:r>
    </w:p>
    <w:p w:rsidR="00AA2860" w:rsidRPr="009A04D0" w:rsidRDefault="00AA2860" w:rsidP="003F4AD2">
      <w:pPr>
        <w:tabs>
          <w:tab w:val="center" w:pos="4876"/>
          <w:tab w:val="right" w:pos="9752"/>
        </w:tabs>
        <w:rPr>
          <w:color w:val="000000"/>
          <w:szCs w:val="19"/>
          <w:lang w:val="ru-RU"/>
        </w:rPr>
      </w:pPr>
      <w:r w:rsidRPr="005A3827">
        <w:rPr>
          <w:color w:val="000000"/>
          <w:lang w:val="ru-RU"/>
        </w:rPr>
        <w:lastRenderedPageBreak/>
        <w:t>Азимут</w:t>
      </w:r>
      <w:r>
        <w:rPr>
          <w:color w:val="000000"/>
          <w:lang w:val="ru-RU"/>
        </w:rPr>
        <w:t xml:space="preserve"> </w:t>
      </w:r>
      <w:r w:rsidRPr="005A3827">
        <w:rPr>
          <w:color w:val="000000"/>
          <w:lang w:val="ru-RU"/>
        </w:rPr>
        <w:t>(</w:t>
      </w:r>
      <w:r>
        <w:rPr>
          <w:color w:val="000000"/>
          <w:szCs w:val="18"/>
        </w:rPr>
        <w:sym w:font="Symbol" w:char="F061"/>
      </w:r>
      <w:r w:rsidRPr="00C97287">
        <w:rPr>
          <w:i/>
          <w:vertAlign w:val="subscript"/>
          <w:lang w:val="en-US"/>
        </w:rPr>
        <w:t>s</w:t>
      </w:r>
      <w:r w:rsidRPr="005A3827">
        <w:rPr>
          <w:color w:val="000000"/>
          <w:lang w:val="ru-RU"/>
        </w:rPr>
        <w:t xml:space="preserve">) негеостационарного спутника при наблюдении с земной станции, с которой производится координация, </w:t>
      </w:r>
      <w:r w:rsidRPr="009A04D0">
        <w:rPr>
          <w:color w:val="000000"/>
          <w:szCs w:val="19"/>
          <w:lang w:val="ru-RU"/>
        </w:rPr>
        <w:t>равен:</w:t>
      </w:r>
    </w:p>
    <w:p w:rsidR="00AA2860" w:rsidRPr="009A04D0" w:rsidRDefault="00AA2860" w:rsidP="003A6F27">
      <w:pPr>
        <w:pStyle w:val="Equation"/>
        <w:rPr>
          <w:color w:val="000000"/>
          <w:lang w:val="ru-RU"/>
        </w:rPr>
      </w:pPr>
      <w:r w:rsidRPr="00C25F48">
        <w:rPr>
          <w:lang w:val="ru-RU"/>
        </w:rPr>
        <w:tab/>
      </w:r>
      <w:r w:rsidRPr="00717D64">
        <w:rPr>
          <w:lang w:val="ru-RU"/>
        </w:rPr>
        <w:tab/>
      </w:r>
      <w:r w:rsidR="003A6F27" w:rsidRPr="003A6F27">
        <w:rPr>
          <w:position w:val="-26"/>
        </w:rPr>
        <w:object w:dxaOrig="4020" w:dyaOrig="660">
          <v:shape id="_x0000_i1127" type="#_x0000_t75" style="width:201pt;height:33pt" o:ole="">
            <v:imagedata r:id="rId234" o:title=""/>
          </v:shape>
          <o:OLEObject Type="Embed" ProgID="Equation.3" ShapeID="_x0000_i1127" DrawAspect="Content" ObjectID="_1383747739" r:id="rId235"/>
        </w:object>
      </w:r>
      <w:r w:rsidRPr="009A04D0">
        <w:rPr>
          <w:lang w:val="ru-RU"/>
        </w:rPr>
        <w:t>,</w:t>
      </w:r>
      <w:r w:rsidRPr="00C25F48">
        <w:rPr>
          <w:color w:val="000000"/>
          <w:lang w:val="ru-RU"/>
        </w:rPr>
        <w:tab/>
      </w:r>
      <w:r w:rsidRPr="003F4AD2">
        <w:rPr>
          <w:color w:val="000000"/>
          <w:lang w:val="ru-RU"/>
        </w:rPr>
        <w:t>(108)</w:t>
      </w:r>
    </w:p>
    <w:p w:rsidR="00AA2860" w:rsidRPr="00C25F48" w:rsidRDefault="00AA2860" w:rsidP="003A6F27">
      <w:pPr>
        <w:rPr>
          <w:lang w:val="ru-RU"/>
        </w:rPr>
      </w:pPr>
      <w:r w:rsidRPr="00C25F48">
        <w:rPr>
          <w:lang w:val="ru-RU"/>
        </w:rPr>
        <w:t>где:</w:t>
      </w:r>
    </w:p>
    <w:p w:rsidR="00AA2860" w:rsidRPr="003F4AD2" w:rsidRDefault="00AA2860" w:rsidP="003A6F27">
      <w:pPr>
        <w:pStyle w:val="Equation"/>
        <w:rPr>
          <w:lang w:val="ru-RU"/>
        </w:rPr>
      </w:pPr>
      <w:r w:rsidRPr="003F4AD2">
        <w:rPr>
          <w:lang w:val="ru-RU"/>
        </w:rPr>
        <w:tab/>
      </w:r>
      <w:r w:rsidR="003A6F27">
        <w:rPr>
          <w:lang w:val="ru-RU"/>
        </w:rPr>
        <w:tab/>
      </w:r>
      <w:r w:rsidRPr="003F4AD2">
        <w:rPr>
          <w:szCs w:val="18"/>
        </w:rPr>
        <w:sym w:font="Symbol" w:char="F064"/>
      </w:r>
      <w:r w:rsidRPr="003F4AD2">
        <w:rPr>
          <w:lang w:val="ru-RU"/>
        </w:rPr>
        <w:t xml:space="preserve"> = </w:t>
      </w:r>
      <w:r w:rsidRPr="003F4AD2">
        <w:rPr>
          <w:szCs w:val="18"/>
        </w:rPr>
        <w:sym w:font="Symbol" w:char="F06C"/>
      </w:r>
      <w:r w:rsidRPr="00C97287">
        <w:rPr>
          <w:i/>
          <w:vertAlign w:val="subscript"/>
          <w:lang w:val="en-US"/>
        </w:rPr>
        <w:t>e</w:t>
      </w:r>
      <w:r w:rsidRPr="003F4AD2">
        <w:rPr>
          <w:lang w:val="ru-RU"/>
        </w:rPr>
        <w:t xml:space="preserve"> </w:t>
      </w:r>
      <w:r w:rsidRPr="003F4AD2">
        <w:rPr>
          <w:szCs w:val="18"/>
        </w:rPr>
        <w:sym w:font="Symbol" w:char="F02D"/>
      </w:r>
      <w:r w:rsidRPr="003F4AD2">
        <w:rPr>
          <w:szCs w:val="18"/>
        </w:rPr>
        <w:sym w:font="Symbol" w:char="F06C"/>
      </w:r>
      <w:r w:rsidRPr="00C97287">
        <w:rPr>
          <w:i/>
          <w:vertAlign w:val="subscript"/>
          <w:lang w:val="en-US"/>
        </w:rPr>
        <w:t>t</w:t>
      </w:r>
      <w:r w:rsidRPr="003F4AD2">
        <w:rPr>
          <w:i/>
          <w:lang w:val="ru-RU"/>
        </w:rPr>
        <w:t>.</w:t>
      </w:r>
      <w:r w:rsidR="003A6F27">
        <w:rPr>
          <w:lang w:val="ru-RU"/>
        </w:rPr>
        <w:tab/>
      </w:r>
      <w:r w:rsidRPr="003F4AD2">
        <w:rPr>
          <w:lang w:val="ru-RU"/>
        </w:rPr>
        <w:t>(109)</w:t>
      </w:r>
    </w:p>
    <w:p w:rsidR="00AA2860" w:rsidRPr="00C25F48" w:rsidRDefault="00AA2860" w:rsidP="00C97287">
      <w:pPr>
        <w:rPr>
          <w:lang w:val="ru-RU"/>
        </w:rPr>
      </w:pPr>
      <w:r w:rsidRPr="009A04D0">
        <w:rPr>
          <w:lang w:val="ru-RU"/>
        </w:rPr>
        <w:t xml:space="preserve">Угол </w:t>
      </w:r>
      <w:r w:rsidRPr="009A04D0">
        <w:rPr>
          <w:szCs w:val="18"/>
        </w:rPr>
        <w:sym w:font="Symbol" w:char="F06A"/>
      </w:r>
      <w:r w:rsidRPr="009A04D0">
        <w:rPr>
          <w:lang w:val="ru-RU"/>
        </w:rPr>
        <w:t>(</w:t>
      </w:r>
      <w:r w:rsidRPr="009A04D0">
        <w:rPr>
          <w:szCs w:val="18"/>
        </w:rPr>
        <w:sym w:font="Symbol" w:char="F061"/>
      </w:r>
      <w:r w:rsidRPr="00C97287">
        <w:rPr>
          <w:i/>
          <w:vertAlign w:val="subscript"/>
          <w:lang w:val="en-US"/>
        </w:rPr>
        <w:t>s</w:t>
      </w:r>
      <w:r w:rsidRPr="009A04D0">
        <w:rPr>
          <w:lang w:val="ru-RU"/>
        </w:rPr>
        <w:t xml:space="preserve">, </w:t>
      </w:r>
      <w:r w:rsidRPr="009A04D0">
        <w:rPr>
          <w:szCs w:val="18"/>
        </w:rPr>
        <w:sym w:font="Symbol" w:char="F065"/>
      </w:r>
      <w:r w:rsidRPr="00C97287">
        <w:rPr>
          <w:i/>
          <w:vertAlign w:val="subscript"/>
          <w:lang w:val="en-US"/>
        </w:rPr>
        <w:t>s</w:t>
      </w:r>
      <w:r w:rsidRPr="009A04D0">
        <w:rPr>
          <w:lang w:val="ru-RU"/>
        </w:rPr>
        <w:t>), выражаемый в функции углов азимута и места (</w:t>
      </w:r>
      <w:r w:rsidRPr="009A04D0">
        <w:rPr>
          <w:szCs w:val="18"/>
        </w:rPr>
        <w:sym w:font="Symbol" w:char="F061"/>
      </w:r>
      <w:r w:rsidRPr="00C97287">
        <w:rPr>
          <w:i/>
          <w:vertAlign w:val="subscript"/>
          <w:lang w:val="en-US"/>
        </w:rPr>
        <w:t>s</w:t>
      </w:r>
      <w:r w:rsidRPr="009A04D0">
        <w:rPr>
          <w:lang w:val="ru-RU"/>
        </w:rPr>
        <w:t xml:space="preserve"> и </w:t>
      </w:r>
      <w:r w:rsidRPr="009A04D0">
        <w:rPr>
          <w:szCs w:val="18"/>
        </w:rPr>
        <w:sym w:font="Symbol" w:char="F065"/>
      </w:r>
      <w:r w:rsidRPr="00C97287">
        <w:rPr>
          <w:i/>
          <w:vertAlign w:val="subscript"/>
          <w:lang w:val="en-US"/>
        </w:rPr>
        <w:t>s</w:t>
      </w:r>
      <w:r w:rsidRPr="009A04D0">
        <w:rPr>
          <w:lang w:val="ru-RU"/>
        </w:rPr>
        <w:t>) оси основного луча земной станции, с</w:t>
      </w:r>
      <w:r w:rsidR="00C97287">
        <w:rPr>
          <w:lang w:val="en-US"/>
        </w:rPr>
        <w:t> </w:t>
      </w:r>
      <w:r w:rsidRPr="009A04D0">
        <w:rPr>
          <w:lang w:val="ru-RU"/>
        </w:rPr>
        <w:t>которой производится координация, и азимутальных углов горизонта и углов места горизонта (</w:t>
      </w:r>
      <w:r w:rsidRPr="009A04D0">
        <w:rPr>
          <w:szCs w:val="18"/>
        </w:rPr>
        <w:sym w:font="Symbol" w:char="F061"/>
      </w:r>
      <w:r w:rsidRPr="009A04D0">
        <w:rPr>
          <w:lang w:val="ru-RU"/>
        </w:rPr>
        <w:t>,</w:t>
      </w:r>
      <w:r w:rsidR="00C97287" w:rsidRPr="00C97287">
        <w:rPr>
          <w:lang w:val="ru-RU"/>
        </w:rPr>
        <w:t xml:space="preserve"> </w:t>
      </w:r>
      <w:r w:rsidRPr="009A04D0">
        <w:rPr>
          <w:szCs w:val="18"/>
        </w:rPr>
        <w:sym w:font="Symbol" w:char="F065"/>
      </w:r>
      <w:r w:rsidRPr="00C97287">
        <w:rPr>
          <w:i/>
          <w:vertAlign w:val="subscript"/>
          <w:lang w:val="en-US"/>
        </w:rPr>
        <w:t>h</w:t>
      </w:r>
      <w:r w:rsidR="00C97287" w:rsidRPr="00C97287">
        <w:rPr>
          <w:i/>
          <w:lang w:val="ru-RU"/>
        </w:rPr>
        <w:t xml:space="preserve"> </w:t>
      </w:r>
      <w:r w:rsidRPr="00C25F48">
        <w:rPr>
          <w:lang w:val="ru-RU"/>
        </w:rPr>
        <w:t>(</w:t>
      </w:r>
      <w:r w:rsidRPr="009A04D0">
        <w:rPr>
          <w:szCs w:val="18"/>
        </w:rPr>
        <w:sym w:font="Symbol" w:char="F061"/>
      </w:r>
      <w:r w:rsidRPr="009A04D0">
        <w:rPr>
          <w:lang w:val="ru-RU"/>
        </w:rPr>
        <w:t>)) в рассматриваемом направле</w:t>
      </w:r>
      <w:r w:rsidRPr="00C25F48">
        <w:rPr>
          <w:lang w:val="ru-RU"/>
        </w:rPr>
        <w:t>нии, определяется как:</w:t>
      </w:r>
    </w:p>
    <w:p w:rsidR="00AA2860" w:rsidRPr="003F4AD2" w:rsidRDefault="00AA2860" w:rsidP="003A6F27">
      <w:pPr>
        <w:pStyle w:val="Equation"/>
        <w:rPr>
          <w:lang w:val="ru-RU"/>
        </w:rPr>
      </w:pPr>
      <w:r w:rsidRPr="00717D64">
        <w:rPr>
          <w:lang w:val="ru-RU"/>
        </w:rPr>
        <w:tab/>
      </w:r>
      <w:r w:rsidRPr="003F4AD2">
        <w:rPr>
          <w:lang w:val="ru-RU"/>
        </w:rPr>
        <w:tab/>
      </w:r>
      <w:r w:rsidRPr="003F4AD2">
        <w:rPr>
          <w:szCs w:val="18"/>
        </w:rPr>
        <w:sym w:font="Symbol" w:char="F06A"/>
      </w:r>
      <w:r w:rsidRPr="003F4AD2">
        <w:rPr>
          <w:lang w:val="en-US"/>
        </w:rPr>
        <w:t>(</w:t>
      </w:r>
      <w:r w:rsidRPr="003F4AD2">
        <w:rPr>
          <w:szCs w:val="18"/>
        </w:rPr>
        <w:sym w:font="Symbol" w:char="F061"/>
      </w:r>
      <w:r w:rsidRPr="00C97287">
        <w:rPr>
          <w:i/>
          <w:vertAlign w:val="subscript"/>
          <w:lang w:val="en-US"/>
        </w:rPr>
        <w:t>s</w:t>
      </w:r>
      <w:r w:rsidRPr="003F4AD2">
        <w:rPr>
          <w:lang w:val="en-US"/>
        </w:rPr>
        <w:t xml:space="preserve">, </w:t>
      </w:r>
      <w:r w:rsidRPr="003F4AD2">
        <w:rPr>
          <w:szCs w:val="18"/>
        </w:rPr>
        <w:sym w:font="Symbol" w:char="F065"/>
      </w:r>
      <w:r w:rsidRPr="00C97287">
        <w:rPr>
          <w:i/>
          <w:vertAlign w:val="subscript"/>
          <w:lang w:val="en-US"/>
        </w:rPr>
        <w:t>s</w:t>
      </w:r>
      <w:r w:rsidRPr="003F4AD2">
        <w:rPr>
          <w:lang w:val="en-US"/>
        </w:rPr>
        <w:t>) = arccos{cos(</w:t>
      </w:r>
      <w:r w:rsidRPr="003F4AD2">
        <w:rPr>
          <w:szCs w:val="18"/>
        </w:rPr>
        <w:sym w:font="Symbol" w:char="F061"/>
      </w:r>
      <w:r w:rsidRPr="00C97287">
        <w:rPr>
          <w:i/>
          <w:vertAlign w:val="subscript"/>
          <w:lang w:val="en-US"/>
        </w:rPr>
        <w:t>s</w:t>
      </w:r>
      <w:r w:rsidRPr="003F4AD2">
        <w:rPr>
          <w:lang w:val="en-US"/>
        </w:rPr>
        <w:t xml:space="preserve"> </w:t>
      </w:r>
      <w:r w:rsidRPr="003F4AD2">
        <w:rPr>
          <w:szCs w:val="18"/>
        </w:rPr>
        <w:sym w:font="Symbol" w:char="F02D"/>
      </w:r>
      <w:r w:rsidRPr="003F4AD2">
        <w:rPr>
          <w:szCs w:val="18"/>
        </w:rPr>
        <w:sym w:font="Symbol" w:char="F061"/>
      </w:r>
      <w:r w:rsidRPr="003F4AD2">
        <w:rPr>
          <w:lang w:val="en-US"/>
        </w:rPr>
        <w:t>) cos (</w:t>
      </w:r>
      <w:r w:rsidRPr="003F4AD2">
        <w:rPr>
          <w:szCs w:val="18"/>
        </w:rPr>
        <w:sym w:font="Symbol" w:char="F065"/>
      </w:r>
      <w:r w:rsidRPr="00C97287">
        <w:rPr>
          <w:i/>
          <w:vertAlign w:val="subscript"/>
          <w:lang w:val="en-US"/>
        </w:rPr>
        <w:t>s</w:t>
      </w:r>
      <w:r w:rsidRPr="003F4AD2">
        <w:rPr>
          <w:lang w:val="en-US"/>
        </w:rPr>
        <w:t>) cos (</w:t>
      </w:r>
      <w:r w:rsidRPr="003F4AD2">
        <w:rPr>
          <w:szCs w:val="18"/>
        </w:rPr>
        <w:sym w:font="Symbol" w:char="F065"/>
      </w:r>
      <w:r w:rsidRPr="00C97287">
        <w:rPr>
          <w:i/>
          <w:vertAlign w:val="subscript"/>
          <w:lang w:val="en-US"/>
        </w:rPr>
        <w:t>h</w:t>
      </w:r>
      <w:r w:rsidRPr="003F4AD2">
        <w:rPr>
          <w:i/>
          <w:vertAlign w:val="subscript"/>
          <w:lang w:val="en-US"/>
        </w:rPr>
        <w:t xml:space="preserve"> </w:t>
      </w:r>
      <w:r w:rsidRPr="003F4AD2">
        <w:rPr>
          <w:lang w:val="en-US"/>
        </w:rPr>
        <w:t>(</w:t>
      </w:r>
      <w:r w:rsidRPr="003F4AD2">
        <w:rPr>
          <w:szCs w:val="18"/>
        </w:rPr>
        <w:sym w:font="Symbol" w:char="F061"/>
      </w:r>
      <w:r w:rsidRPr="003F4AD2">
        <w:rPr>
          <w:lang w:val="en-US"/>
        </w:rPr>
        <w:t>)) + sin(</w:t>
      </w:r>
      <w:r w:rsidRPr="003F4AD2">
        <w:rPr>
          <w:szCs w:val="18"/>
        </w:rPr>
        <w:sym w:font="Symbol" w:char="F065"/>
      </w:r>
      <w:r w:rsidRPr="00C97287">
        <w:rPr>
          <w:i/>
          <w:vertAlign w:val="subscript"/>
          <w:lang w:val="en-US"/>
        </w:rPr>
        <w:t>s</w:t>
      </w:r>
      <w:r w:rsidRPr="003F4AD2">
        <w:rPr>
          <w:lang w:val="en-US"/>
        </w:rPr>
        <w:t>) sin(</w:t>
      </w:r>
      <w:r w:rsidRPr="003F4AD2">
        <w:rPr>
          <w:szCs w:val="18"/>
        </w:rPr>
        <w:sym w:font="Symbol" w:char="F065"/>
      </w:r>
      <w:r w:rsidRPr="00C97287">
        <w:rPr>
          <w:i/>
          <w:vertAlign w:val="subscript"/>
          <w:lang w:val="en-US"/>
        </w:rPr>
        <w:t>h</w:t>
      </w:r>
      <w:r w:rsidRPr="003F4AD2">
        <w:rPr>
          <w:i/>
          <w:vertAlign w:val="subscript"/>
          <w:lang w:val="en-US"/>
        </w:rPr>
        <w:t xml:space="preserve"> </w:t>
      </w:r>
      <w:r w:rsidRPr="003F4AD2">
        <w:rPr>
          <w:lang w:val="en-US"/>
        </w:rPr>
        <w:t>(</w:t>
      </w:r>
      <w:r w:rsidRPr="003F4AD2">
        <w:rPr>
          <w:szCs w:val="18"/>
        </w:rPr>
        <w:sym w:font="Symbol" w:char="F061"/>
      </w:r>
      <w:r w:rsidRPr="003F4AD2">
        <w:rPr>
          <w:lang w:val="en-US"/>
        </w:rPr>
        <w:t>))}.</w:t>
      </w:r>
      <w:r w:rsidRPr="003F4AD2">
        <w:rPr>
          <w:lang w:val="en-US"/>
        </w:rPr>
        <w:tab/>
      </w:r>
      <w:r w:rsidRPr="003F4AD2">
        <w:rPr>
          <w:lang w:val="ru-RU"/>
        </w:rPr>
        <w:t>(110)</w:t>
      </w:r>
    </w:p>
    <w:p w:rsidR="00AA2860" w:rsidRPr="003F4AD2" w:rsidRDefault="00AA2860" w:rsidP="003A6F27">
      <w:pPr>
        <w:rPr>
          <w:lang w:val="ru-RU"/>
        </w:rPr>
      </w:pPr>
      <w:r w:rsidRPr="009A04D0">
        <w:rPr>
          <w:lang w:val="ru-RU"/>
        </w:rPr>
        <w:t xml:space="preserve">Для эллиптических орбит значения </w:t>
      </w:r>
      <w:r w:rsidRPr="003F4AD2">
        <w:rPr>
          <w:i/>
        </w:rPr>
        <w:t>v</w:t>
      </w:r>
      <w:r w:rsidRPr="00717D64">
        <w:rPr>
          <w:lang w:val="ru-RU"/>
        </w:rPr>
        <w:t>,</w:t>
      </w:r>
      <w:r w:rsidRPr="003F4AD2">
        <w:rPr>
          <w:i/>
          <w:lang w:val="ru-RU"/>
        </w:rPr>
        <w:t xml:space="preserve"> </w:t>
      </w:r>
      <w:r w:rsidRPr="003F4AD2">
        <w:rPr>
          <w:i/>
        </w:rPr>
        <w:t>r</w:t>
      </w:r>
      <w:r w:rsidRPr="003F4AD2">
        <w:rPr>
          <w:i/>
          <w:vertAlign w:val="subscript"/>
        </w:rPr>
        <w:t>s</w:t>
      </w:r>
      <w:r w:rsidRPr="003F4AD2">
        <w:rPr>
          <w:i/>
          <w:vertAlign w:val="subscript"/>
          <w:lang w:val="ru-RU"/>
        </w:rPr>
        <w:t xml:space="preserve"> </w:t>
      </w:r>
      <w:r w:rsidRPr="003F4AD2">
        <w:rPr>
          <w:lang w:val="ru-RU"/>
        </w:rPr>
        <w:t xml:space="preserve"> и аргумента перигея </w:t>
      </w:r>
      <w:r w:rsidRPr="009A04D0">
        <w:rPr>
          <w:szCs w:val="18"/>
        </w:rPr>
        <w:sym w:font="Symbol" w:char="F077"/>
      </w:r>
      <w:r w:rsidRPr="009A04D0">
        <w:rPr>
          <w:i/>
          <w:vertAlign w:val="subscript"/>
        </w:rPr>
        <w:t>p</w:t>
      </w:r>
      <w:r w:rsidRPr="00C25F48">
        <w:rPr>
          <w:lang w:val="ru-RU"/>
        </w:rPr>
        <w:t xml:space="preserve"> непостоянны во времени, как и на круговых орбитах, и истинная аномалия спутника на эллиптической орбите в момент </w:t>
      </w:r>
      <w:r w:rsidRPr="00717D64">
        <w:rPr>
          <w:i/>
        </w:rPr>
        <w:t>t</w:t>
      </w:r>
      <w:r w:rsidRPr="003F4AD2">
        <w:rPr>
          <w:lang w:val="ru-RU"/>
        </w:rPr>
        <w:t xml:space="preserve"> определяется как:</w:t>
      </w:r>
    </w:p>
    <w:p w:rsidR="00AA2860" w:rsidRPr="009A04D0" w:rsidRDefault="00AA2860" w:rsidP="00C97287">
      <w:pPr>
        <w:pStyle w:val="Equation"/>
        <w:rPr>
          <w:color w:val="000000"/>
          <w:lang w:val="ru-RU"/>
        </w:rPr>
      </w:pPr>
      <w:r w:rsidRPr="003F4AD2">
        <w:rPr>
          <w:color w:val="000000"/>
          <w:lang w:val="ru-RU"/>
        </w:rPr>
        <w:tab/>
      </w:r>
      <w:r w:rsidR="003A6F27">
        <w:rPr>
          <w:color w:val="000000"/>
          <w:lang w:val="ru-RU"/>
        </w:rPr>
        <w:tab/>
      </w:r>
      <w:r w:rsidR="00C97287" w:rsidRPr="00C97287">
        <w:rPr>
          <w:position w:val="-32"/>
        </w:rPr>
        <w:object w:dxaOrig="2740" w:dyaOrig="740">
          <v:shape id="_x0000_i1128" type="#_x0000_t75" style="width:137pt;height:36.65pt" o:ole="">
            <v:imagedata r:id="rId236" o:title=""/>
          </v:shape>
          <o:OLEObject Type="Embed" ProgID="Equation.3" ShapeID="_x0000_i1128" DrawAspect="Content" ObjectID="_1383747740" r:id="rId237"/>
        </w:object>
      </w:r>
      <w:r w:rsidR="00C97287">
        <w:rPr>
          <w:lang w:val="en-US"/>
        </w:rPr>
        <w:t>             </w:t>
      </w:r>
      <w:r w:rsidR="006E0A6B">
        <w:rPr>
          <w:lang w:val="ru-RU"/>
        </w:rPr>
        <w:t>     </w:t>
      </w:r>
      <w:r w:rsidR="00C97287">
        <w:rPr>
          <w:lang w:val="en-US"/>
        </w:rPr>
        <w:t>  </w:t>
      </w:r>
      <w:r w:rsidRPr="003F4AD2">
        <w:rPr>
          <w:color w:val="000000"/>
          <w:lang w:val="ru-RU"/>
        </w:rPr>
        <w:t>градусы</w:t>
      </w:r>
      <w:r w:rsidRPr="009A04D0">
        <w:rPr>
          <w:color w:val="000000"/>
          <w:lang w:val="ru-RU"/>
        </w:rPr>
        <w:t>,</w:t>
      </w:r>
      <w:r w:rsidRPr="009A04D0">
        <w:rPr>
          <w:color w:val="000000"/>
          <w:lang w:val="ru-RU"/>
        </w:rPr>
        <w:tab/>
      </w:r>
      <w:r w:rsidRPr="003F4AD2">
        <w:rPr>
          <w:color w:val="000000"/>
          <w:lang w:val="ru-RU"/>
        </w:rPr>
        <w:t>(111)</w:t>
      </w:r>
    </w:p>
    <w:p w:rsidR="00AA2860" w:rsidRPr="009A04D0" w:rsidRDefault="00AA2860" w:rsidP="005A3827">
      <w:pPr>
        <w:tabs>
          <w:tab w:val="center" w:pos="4876"/>
          <w:tab w:val="right" w:pos="9752"/>
        </w:tabs>
        <w:spacing w:after="180"/>
        <w:rPr>
          <w:color w:val="000000"/>
          <w:szCs w:val="19"/>
          <w:lang w:val="ru-RU"/>
        </w:rPr>
      </w:pPr>
      <w:r w:rsidRPr="00C25F48">
        <w:rPr>
          <w:color w:val="000000"/>
          <w:szCs w:val="19"/>
          <w:lang w:val="ru-RU"/>
        </w:rPr>
        <w:t xml:space="preserve">где </w:t>
      </w:r>
      <w:r w:rsidRPr="009A04D0">
        <w:rPr>
          <w:color w:val="000000"/>
          <w:szCs w:val="18"/>
        </w:rPr>
        <w:sym w:font="Symbol" w:char="F078"/>
      </w:r>
      <w:r w:rsidRPr="003F4AD2">
        <w:rPr>
          <w:i/>
          <w:position w:val="-4"/>
          <w:szCs w:val="19"/>
        </w:rPr>
        <w:t>t</w:t>
      </w:r>
      <w:r w:rsidRPr="009A04D0">
        <w:rPr>
          <w:i/>
          <w:szCs w:val="19"/>
          <w:vertAlign w:val="subscript"/>
          <w:lang w:val="ru-RU"/>
        </w:rPr>
        <w:t xml:space="preserve"> </w:t>
      </w:r>
      <w:r w:rsidRPr="00C25F48">
        <w:rPr>
          <w:color w:val="000000"/>
          <w:szCs w:val="19"/>
          <w:lang w:val="ru-RU"/>
        </w:rPr>
        <w:t xml:space="preserve">(рад) </w:t>
      </w:r>
      <w:r w:rsidRPr="009A04D0">
        <w:rPr>
          <w:color w:val="000000"/>
          <w:szCs w:val="18"/>
        </w:rPr>
        <w:sym w:font="Symbol" w:char="F02D"/>
      </w:r>
      <w:r w:rsidRPr="009A04D0">
        <w:rPr>
          <w:color w:val="000000"/>
          <w:szCs w:val="19"/>
          <w:lang w:val="ru-RU"/>
        </w:rPr>
        <w:t xml:space="preserve"> аномалия эксцентриситета, получаемая путем решения следующего уравнения:</w:t>
      </w:r>
    </w:p>
    <w:p w:rsidR="00AA2860" w:rsidRPr="008F30A0" w:rsidRDefault="00AA2860" w:rsidP="00C97287">
      <w:pPr>
        <w:pStyle w:val="Equation"/>
        <w:rPr>
          <w:lang w:val="ru-RU"/>
        </w:rPr>
      </w:pPr>
      <w:r w:rsidRPr="00C25F48">
        <w:rPr>
          <w:lang w:val="ru-RU"/>
        </w:rPr>
        <w:tab/>
      </w:r>
      <w:r w:rsidR="003A6F27">
        <w:rPr>
          <w:lang w:val="ru-RU"/>
        </w:rPr>
        <w:tab/>
      </w:r>
      <w:r w:rsidRPr="003F4AD2">
        <w:rPr>
          <w:szCs w:val="18"/>
        </w:rPr>
        <w:sym w:font="Symbol" w:char="F068"/>
      </w:r>
      <w:r w:rsidRPr="003F4AD2">
        <w:rPr>
          <w:i/>
          <w:vertAlign w:val="subscript"/>
          <w:lang w:val="fr-CA"/>
        </w:rPr>
        <w:t xml:space="preserve">t </w:t>
      </w:r>
      <w:r w:rsidRPr="003F4AD2">
        <w:rPr>
          <w:lang w:val="fr-CA"/>
        </w:rPr>
        <w:t xml:space="preserve">= </w:t>
      </w:r>
      <w:r w:rsidRPr="003F4AD2">
        <w:rPr>
          <w:szCs w:val="18"/>
        </w:rPr>
        <w:sym w:font="Symbol" w:char="F078"/>
      </w:r>
      <w:r w:rsidRPr="003F4AD2">
        <w:rPr>
          <w:i/>
          <w:vertAlign w:val="subscript"/>
          <w:lang w:val="fr-CA"/>
        </w:rPr>
        <w:t xml:space="preserve">t </w:t>
      </w:r>
      <w:r w:rsidRPr="003F4AD2">
        <w:rPr>
          <w:lang w:val="fr-CA"/>
        </w:rPr>
        <w:t xml:space="preserve"> </w:t>
      </w:r>
      <w:r w:rsidRPr="003F4AD2">
        <w:rPr>
          <w:szCs w:val="18"/>
        </w:rPr>
        <w:sym w:font="Symbol" w:char="F02D"/>
      </w:r>
      <w:r w:rsidRPr="003F4AD2">
        <w:rPr>
          <w:lang w:val="fr-CA"/>
        </w:rPr>
        <w:t xml:space="preserve"> </w:t>
      </w:r>
      <w:r w:rsidRPr="003F4AD2">
        <w:rPr>
          <w:i/>
          <w:iCs/>
          <w:lang w:val="fr-CA"/>
        </w:rPr>
        <w:t>e</w:t>
      </w:r>
      <w:r w:rsidRPr="003F4AD2">
        <w:rPr>
          <w:lang w:val="fr-CA"/>
        </w:rPr>
        <w:t xml:space="preserve"> sin(</w:t>
      </w:r>
      <w:r w:rsidRPr="003F4AD2">
        <w:rPr>
          <w:szCs w:val="18"/>
        </w:rPr>
        <w:sym w:font="Symbol" w:char="F078"/>
      </w:r>
      <w:r w:rsidRPr="003F4AD2">
        <w:rPr>
          <w:i/>
          <w:vertAlign w:val="subscript"/>
          <w:lang w:val="fr-CA"/>
        </w:rPr>
        <w:t>t</w:t>
      </w:r>
      <w:r w:rsidRPr="003F4AD2">
        <w:rPr>
          <w:lang w:val="fr-CA"/>
        </w:rPr>
        <w:t>)</w:t>
      </w:r>
      <w:r w:rsidR="00C97287" w:rsidRPr="00C97287">
        <w:t xml:space="preserve">      </w:t>
      </w:r>
      <w:r w:rsidR="006E0A6B" w:rsidRPr="006E0A6B">
        <w:t>      </w:t>
      </w:r>
      <w:r w:rsidR="00C97287" w:rsidRPr="00C97287">
        <w:t>          </w:t>
      </w:r>
      <w:r w:rsidRPr="003F4AD2">
        <w:t>рад</w:t>
      </w:r>
      <w:r w:rsidR="003A6F27">
        <w:rPr>
          <w:lang w:val="fr-CA"/>
        </w:rPr>
        <w:t>.</w:t>
      </w:r>
      <w:r w:rsidR="003A6F27">
        <w:rPr>
          <w:lang w:val="fr-CA"/>
        </w:rPr>
        <w:tab/>
      </w:r>
      <w:r w:rsidRPr="008F30A0">
        <w:rPr>
          <w:lang w:val="ru-RU"/>
        </w:rPr>
        <w:t>(112)</w:t>
      </w:r>
    </w:p>
    <w:p w:rsidR="00AA2860" w:rsidRPr="003F4AD2" w:rsidRDefault="00AA2860" w:rsidP="00C97287">
      <w:pPr>
        <w:tabs>
          <w:tab w:val="center" w:pos="4876"/>
          <w:tab w:val="right" w:pos="9752"/>
        </w:tabs>
        <w:spacing w:after="180"/>
        <w:rPr>
          <w:color w:val="000000"/>
          <w:szCs w:val="19"/>
          <w:lang w:val="ru-RU"/>
        </w:rPr>
      </w:pPr>
      <w:r w:rsidRPr="009A04D0">
        <w:rPr>
          <w:color w:val="000000"/>
          <w:szCs w:val="19"/>
          <w:lang w:val="ru-RU"/>
        </w:rPr>
        <w:t xml:space="preserve">Если в начальный момент времени </w:t>
      </w:r>
      <w:r w:rsidRPr="00C25F48">
        <w:rPr>
          <w:i/>
          <w:color w:val="000000"/>
          <w:szCs w:val="19"/>
        </w:rPr>
        <w:t>t</w:t>
      </w:r>
      <w:r w:rsidRPr="003F4AD2">
        <w:rPr>
          <w:szCs w:val="19"/>
          <w:vertAlign w:val="subscript"/>
          <w:lang w:val="ru-RU"/>
        </w:rPr>
        <w:t>0</w:t>
      </w:r>
      <w:r w:rsidRPr="00C97287">
        <w:rPr>
          <w:color w:val="000000"/>
          <w:szCs w:val="19"/>
          <w:lang w:val="ru-RU"/>
        </w:rPr>
        <w:t xml:space="preserve"> </w:t>
      </w:r>
      <w:r w:rsidRPr="00C25F48">
        <w:rPr>
          <w:color w:val="000000"/>
          <w:szCs w:val="19"/>
          <w:lang w:val="ru-RU"/>
        </w:rPr>
        <w:t xml:space="preserve">исходная средняя аномалия </w:t>
      </w:r>
      <w:r w:rsidRPr="009A04D0">
        <w:rPr>
          <w:color w:val="000000"/>
          <w:szCs w:val="18"/>
        </w:rPr>
        <w:sym w:font="Symbol" w:char="F068"/>
      </w:r>
      <w:r w:rsidRPr="009A04D0">
        <w:rPr>
          <w:szCs w:val="19"/>
          <w:vertAlign w:val="subscript"/>
          <w:lang w:val="ru-RU"/>
        </w:rPr>
        <w:t>0</w:t>
      </w:r>
      <w:r w:rsidRPr="00C25F48">
        <w:rPr>
          <w:i/>
          <w:szCs w:val="19"/>
          <w:vertAlign w:val="subscript"/>
          <w:lang w:val="ru-RU"/>
        </w:rPr>
        <w:t xml:space="preserve"> </w:t>
      </w:r>
      <w:r w:rsidRPr="00717D64">
        <w:rPr>
          <w:color w:val="000000"/>
          <w:szCs w:val="19"/>
          <w:lang w:val="ru-RU"/>
        </w:rPr>
        <w:t xml:space="preserve">известна, то тогда средняя аномалия </w:t>
      </w:r>
      <w:r w:rsidRPr="009A04D0">
        <w:rPr>
          <w:color w:val="000000"/>
          <w:szCs w:val="18"/>
        </w:rPr>
        <w:sym w:font="Symbol" w:char="F068"/>
      </w:r>
      <w:r w:rsidRPr="003F4AD2">
        <w:rPr>
          <w:i/>
          <w:position w:val="-4"/>
          <w:szCs w:val="19"/>
        </w:rPr>
        <w:t>t</w:t>
      </w:r>
      <w:r w:rsidRPr="009A04D0">
        <w:rPr>
          <w:i/>
          <w:szCs w:val="19"/>
          <w:vertAlign w:val="subscript"/>
          <w:lang w:val="ru-RU"/>
        </w:rPr>
        <w:t xml:space="preserve"> </w:t>
      </w:r>
      <w:r w:rsidRPr="00C25F48">
        <w:rPr>
          <w:color w:val="000000"/>
          <w:szCs w:val="19"/>
          <w:lang w:val="ru-RU"/>
        </w:rPr>
        <w:t>в</w:t>
      </w:r>
      <w:r w:rsidR="003A6F27">
        <w:rPr>
          <w:color w:val="000000"/>
          <w:szCs w:val="19"/>
          <w:lang w:val="ru-RU"/>
        </w:rPr>
        <w:t> </w:t>
      </w:r>
      <w:r w:rsidRPr="00C25F48">
        <w:rPr>
          <w:color w:val="000000"/>
          <w:szCs w:val="19"/>
          <w:lang w:val="ru-RU"/>
        </w:rPr>
        <w:t xml:space="preserve">некоторый более поздний момент времени </w:t>
      </w:r>
      <w:r w:rsidRPr="00717D64">
        <w:rPr>
          <w:i/>
          <w:color w:val="000000"/>
          <w:szCs w:val="19"/>
        </w:rPr>
        <w:t>t</w:t>
      </w:r>
      <w:r w:rsidRPr="003F4AD2">
        <w:rPr>
          <w:i/>
          <w:color w:val="000000"/>
          <w:szCs w:val="19"/>
          <w:lang w:val="ru-RU"/>
        </w:rPr>
        <w:t xml:space="preserve"> </w:t>
      </w:r>
      <w:r w:rsidRPr="003F4AD2">
        <w:rPr>
          <w:color w:val="000000"/>
          <w:szCs w:val="19"/>
          <w:lang w:val="ru-RU"/>
        </w:rPr>
        <w:t xml:space="preserve">определяется как: </w:t>
      </w:r>
    </w:p>
    <w:p w:rsidR="00AA2860" w:rsidRPr="003F4AD2" w:rsidRDefault="00AA2860" w:rsidP="00C97287">
      <w:pPr>
        <w:pStyle w:val="Equation"/>
      </w:pPr>
      <w:r w:rsidRPr="003F4AD2">
        <w:rPr>
          <w:lang w:val="ru-RU"/>
        </w:rPr>
        <w:tab/>
      </w:r>
      <w:r>
        <w:rPr>
          <w:lang w:val="ru-RU"/>
        </w:rPr>
        <w:tab/>
      </w:r>
      <w:r w:rsidRPr="003F4AD2">
        <w:rPr>
          <w:szCs w:val="18"/>
        </w:rPr>
        <w:sym w:font="Symbol" w:char="F068"/>
      </w:r>
      <w:r w:rsidRPr="003F4AD2">
        <w:rPr>
          <w:i/>
          <w:vertAlign w:val="subscript"/>
        </w:rPr>
        <w:t xml:space="preserve">t </w:t>
      </w:r>
      <w:r w:rsidRPr="003F4AD2">
        <w:t xml:space="preserve">= </w:t>
      </w:r>
      <w:r w:rsidRPr="003F4AD2">
        <w:rPr>
          <w:szCs w:val="18"/>
        </w:rPr>
        <w:sym w:font="Symbol" w:char="F068"/>
      </w:r>
      <w:r w:rsidRPr="003F4AD2">
        <w:rPr>
          <w:vertAlign w:val="subscript"/>
        </w:rPr>
        <w:t>0</w:t>
      </w:r>
      <w:r w:rsidRPr="003F4AD2">
        <w:rPr>
          <w:i/>
          <w:vertAlign w:val="subscript"/>
        </w:rPr>
        <w:t xml:space="preserve"> </w:t>
      </w:r>
      <w:r w:rsidRPr="003F4AD2">
        <w:t xml:space="preserve">+ </w:t>
      </w:r>
      <w:r w:rsidRPr="003F4AD2">
        <w:rPr>
          <w:szCs w:val="18"/>
        </w:rPr>
        <w:sym w:font="Symbol" w:char="F068"/>
      </w:r>
      <w:r w:rsidRPr="003F4AD2">
        <w:rPr>
          <w:i/>
          <w:vertAlign w:val="subscript"/>
        </w:rPr>
        <w:t xml:space="preserve">r </w:t>
      </w:r>
      <w:r w:rsidRPr="003F4AD2">
        <w:t>(</w:t>
      </w:r>
      <w:r w:rsidRPr="003F4AD2">
        <w:rPr>
          <w:i/>
        </w:rPr>
        <w:t>t</w:t>
      </w:r>
      <w:r w:rsidRPr="003F4AD2">
        <w:rPr>
          <w:szCs w:val="18"/>
        </w:rPr>
        <w:sym w:font="Symbol" w:char="F02D"/>
      </w:r>
      <w:r w:rsidRPr="003F4AD2">
        <w:t xml:space="preserve"> </w:t>
      </w:r>
      <w:r w:rsidRPr="003F4AD2">
        <w:rPr>
          <w:i/>
        </w:rPr>
        <w:t>t</w:t>
      </w:r>
      <w:r w:rsidRPr="003F4AD2">
        <w:rPr>
          <w:vertAlign w:val="subscript"/>
        </w:rPr>
        <w:t>0</w:t>
      </w:r>
      <w:r w:rsidRPr="003F4AD2">
        <w:t>)</w:t>
      </w:r>
      <w:r w:rsidR="00C97287" w:rsidRPr="00BF430A">
        <w:t xml:space="preserve">          </w:t>
      </w:r>
      <w:r w:rsidR="006E0A6B" w:rsidRPr="008D7585">
        <w:t>     </w:t>
      </w:r>
      <w:r w:rsidR="00C97287" w:rsidRPr="00BF430A">
        <w:t>      </w:t>
      </w:r>
      <w:r w:rsidRPr="003F4AD2">
        <w:rPr>
          <w:lang w:val="ru-RU"/>
        </w:rPr>
        <w:t>рад</w:t>
      </w:r>
      <w:r w:rsidR="003A6F27">
        <w:t>,</w:t>
      </w:r>
      <w:r w:rsidR="003A6F27">
        <w:tab/>
      </w:r>
      <w:r w:rsidRPr="003F4AD2">
        <w:t>(113)</w:t>
      </w:r>
    </w:p>
    <w:p w:rsidR="00AA2860" w:rsidRPr="003F4AD2" w:rsidRDefault="00AA2860" w:rsidP="003F4AD2">
      <w:pPr>
        <w:tabs>
          <w:tab w:val="center" w:pos="4876"/>
          <w:tab w:val="right" w:pos="9752"/>
        </w:tabs>
        <w:rPr>
          <w:color w:val="000000"/>
          <w:szCs w:val="19"/>
          <w:lang w:val="fr-CA"/>
        </w:rPr>
      </w:pPr>
      <w:r w:rsidRPr="009A04D0">
        <w:rPr>
          <w:color w:val="000000"/>
          <w:szCs w:val="19"/>
          <w:lang w:val="ru-RU"/>
        </w:rPr>
        <w:t>где</w:t>
      </w:r>
      <w:r w:rsidRPr="003F4AD2">
        <w:rPr>
          <w:color w:val="000000"/>
          <w:szCs w:val="19"/>
          <w:lang w:val="fr-CA"/>
        </w:rPr>
        <w:t>:</w:t>
      </w:r>
    </w:p>
    <w:p w:rsidR="00AA2860" w:rsidRPr="003F4AD2" w:rsidRDefault="00AA2860" w:rsidP="00C97287">
      <w:pPr>
        <w:pStyle w:val="Equation"/>
        <w:rPr>
          <w:lang w:val="ru-RU"/>
        </w:rPr>
      </w:pPr>
      <w:r w:rsidRPr="003F4AD2">
        <w:rPr>
          <w:lang w:val="fr-CA"/>
        </w:rPr>
        <w:tab/>
      </w:r>
      <w:r w:rsidRPr="003F4AD2">
        <w:rPr>
          <w:lang w:val="fr-CA"/>
        </w:rPr>
        <w:tab/>
      </w:r>
      <w:r w:rsidRPr="003F4AD2">
        <w:rPr>
          <w:szCs w:val="18"/>
        </w:rPr>
        <w:sym w:font="Symbol" w:char="F068"/>
      </w:r>
      <w:r w:rsidRPr="003F4AD2">
        <w:rPr>
          <w:i/>
          <w:vertAlign w:val="subscript"/>
          <w:lang w:val="en-US"/>
        </w:rPr>
        <w:t>t</w:t>
      </w:r>
      <w:r w:rsidRPr="003F4AD2">
        <w:rPr>
          <w:i/>
          <w:vertAlign w:val="subscript"/>
          <w:lang w:val="ru-RU"/>
        </w:rPr>
        <w:t xml:space="preserve"> </w:t>
      </w:r>
      <w:r w:rsidRPr="003F4AD2">
        <w:rPr>
          <w:lang w:val="ru-RU"/>
        </w:rPr>
        <w:t xml:space="preserve">= </w:t>
      </w:r>
      <w:r w:rsidRPr="003F4AD2">
        <w:rPr>
          <w:szCs w:val="18"/>
        </w:rPr>
        <w:sym w:font="Symbol" w:char="F078"/>
      </w:r>
      <w:r w:rsidRPr="003F4AD2">
        <w:rPr>
          <w:vertAlign w:val="subscript"/>
          <w:lang w:val="ru-RU"/>
        </w:rPr>
        <w:t>0</w:t>
      </w:r>
      <w:r w:rsidRPr="003F4AD2">
        <w:rPr>
          <w:i/>
          <w:vertAlign w:val="subscript"/>
          <w:lang w:val="ru-RU"/>
        </w:rPr>
        <w:t xml:space="preserve"> </w:t>
      </w:r>
      <w:r w:rsidRPr="003F4AD2">
        <w:rPr>
          <w:szCs w:val="18"/>
        </w:rPr>
        <w:sym w:font="Symbol" w:char="F02D"/>
      </w:r>
      <w:r w:rsidRPr="003F4AD2">
        <w:rPr>
          <w:lang w:val="ru-RU"/>
        </w:rPr>
        <w:t xml:space="preserve"> </w:t>
      </w:r>
      <w:r w:rsidRPr="003F4AD2">
        <w:rPr>
          <w:lang w:val="en-US"/>
        </w:rPr>
        <w:t>sin</w:t>
      </w:r>
      <w:r w:rsidRPr="003F4AD2">
        <w:rPr>
          <w:lang w:val="ru-RU"/>
        </w:rPr>
        <w:t xml:space="preserve"> (</w:t>
      </w:r>
      <w:r w:rsidRPr="003F4AD2">
        <w:rPr>
          <w:szCs w:val="18"/>
        </w:rPr>
        <w:sym w:font="Symbol" w:char="F078"/>
      </w:r>
      <w:r w:rsidRPr="003F4AD2">
        <w:rPr>
          <w:vertAlign w:val="subscript"/>
          <w:lang w:val="ru-RU"/>
        </w:rPr>
        <w:t>0</w:t>
      </w:r>
      <w:r w:rsidRPr="003F4AD2">
        <w:rPr>
          <w:lang w:val="ru-RU"/>
        </w:rPr>
        <w:t>)</w:t>
      </w:r>
      <w:r w:rsidR="00C97287" w:rsidRPr="00BF430A">
        <w:rPr>
          <w:lang w:val="ru-RU"/>
        </w:rPr>
        <w:t xml:space="preserve"> </w:t>
      </w:r>
      <w:r w:rsidR="00C97287">
        <w:rPr>
          <w:lang w:val="en-US"/>
        </w:rPr>
        <w:t>         </w:t>
      </w:r>
      <w:r w:rsidR="006E0A6B">
        <w:rPr>
          <w:lang w:val="ru-RU"/>
        </w:rPr>
        <w:t>     </w:t>
      </w:r>
      <w:r w:rsidR="00C97287">
        <w:rPr>
          <w:lang w:val="en-US"/>
        </w:rPr>
        <w:t>      </w:t>
      </w:r>
      <w:r w:rsidRPr="003F4AD2">
        <w:rPr>
          <w:lang w:val="ru-RU"/>
        </w:rPr>
        <w:t>рад</w:t>
      </w:r>
      <w:r>
        <w:rPr>
          <w:lang w:val="ru-RU"/>
        </w:rPr>
        <w:t>;</w:t>
      </w:r>
      <w:r w:rsidR="003A6F27">
        <w:rPr>
          <w:lang w:val="ru-RU"/>
        </w:rPr>
        <w:tab/>
      </w:r>
      <w:r w:rsidRPr="003F4AD2">
        <w:rPr>
          <w:lang w:val="ru-RU"/>
        </w:rPr>
        <w:t>(114)</w:t>
      </w:r>
    </w:p>
    <w:p w:rsidR="00AA2860" w:rsidRPr="009A04D0" w:rsidRDefault="00AA2860" w:rsidP="00C97287">
      <w:pPr>
        <w:pStyle w:val="Equation"/>
        <w:rPr>
          <w:color w:val="000000"/>
          <w:lang w:val="ru-RU"/>
        </w:rPr>
      </w:pPr>
      <w:r w:rsidRPr="009A04D0">
        <w:rPr>
          <w:color w:val="000000"/>
          <w:lang w:val="ru-RU"/>
        </w:rPr>
        <w:tab/>
      </w:r>
      <w:r>
        <w:rPr>
          <w:color w:val="000000"/>
          <w:lang w:val="ru-RU"/>
        </w:rPr>
        <w:tab/>
      </w:r>
      <w:r w:rsidR="00C97287" w:rsidRPr="00C25F48">
        <w:rPr>
          <w:position w:val="-30"/>
        </w:rPr>
        <w:object w:dxaOrig="2460" w:dyaOrig="700">
          <v:shape id="_x0000_i1129" type="#_x0000_t75" style="width:119.55pt;height:34pt" o:ole="">
            <v:imagedata r:id="rId238" o:title=""/>
          </v:shape>
          <o:OLEObject Type="Embed" ProgID="Equation.3" ShapeID="_x0000_i1129" DrawAspect="Content" ObjectID="_1383747741" r:id="rId239"/>
        </w:object>
      </w:r>
      <w:r w:rsidR="00C97287">
        <w:rPr>
          <w:lang w:val="en-US"/>
        </w:rPr>
        <w:t>     </w:t>
      </w:r>
      <w:r w:rsidR="006E0A6B">
        <w:rPr>
          <w:lang w:val="ru-RU"/>
        </w:rPr>
        <w:t>     </w:t>
      </w:r>
      <w:r w:rsidR="00C97287">
        <w:rPr>
          <w:lang w:val="en-US"/>
        </w:rPr>
        <w:t>          </w:t>
      </w:r>
      <w:r w:rsidRPr="003F4AD2">
        <w:rPr>
          <w:color w:val="000000"/>
          <w:lang w:val="ru-RU"/>
        </w:rPr>
        <w:t>рад</w:t>
      </w:r>
      <w:r>
        <w:rPr>
          <w:color w:val="000000"/>
          <w:lang w:val="ru-RU"/>
        </w:rPr>
        <w:t>;</w:t>
      </w:r>
      <w:r w:rsidR="003A6F27">
        <w:rPr>
          <w:color w:val="000000"/>
          <w:lang w:val="ru-RU"/>
        </w:rPr>
        <w:tab/>
      </w:r>
      <w:r w:rsidRPr="003F4AD2">
        <w:rPr>
          <w:color w:val="000000"/>
          <w:lang w:val="ru-RU"/>
        </w:rPr>
        <w:t>(115)</w:t>
      </w:r>
    </w:p>
    <w:p w:rsidR="00AA2860" w:rsidRPr="008F30A0" w:rsidRDefault="00AA2860" w:rsidP="003A6F27">
      <w:pPr>
        <w:pStyle w:val="Equationlegend"/>
        <w:rPr>
          <w:lang w:val="ru-RU"/>
        </w:rPr>
      </w:pPr>
      <w:r w:rsidRPr="008F30A0">
        <w:rPr>
          <w:lang w:val="ru-RU"/>
        </w:rPr>
        <w:tab/>
      </w:r>
      <w:r>
        <w:rPr>
          <w:szCs w:val="18"/>
        </w:rPr>
        <w:sym w:font="Symbol" w:char="F068"/>
      </w:r>
      <w:r>
        <w:rPr>
          <w:i/>
          <w:position w:val="-4"/>
          <w:sz w:val="16"/>
        </w:rPr>
        <w:t>r</w:t>
      </w:r>
      <w:r w:rsidRPr="008F30A0">
        <w:rPr>
          <w:lang w:val="ru-RU"/>
        </w:rPr>
        <w:t>:</w:t>
      </w:r>
      <w:r w:rsidRPr="008F30A0">
        <w:rPr>
          <w:lang w:val="ru-RU"/>
        </w:rPr>
        <w:tab/>
        <w:t xml:space="preserve">средняя угловая скорость вращения, </w:t>
      </w:r>
      <w:r>
        <w:rPr>
          <w:szCs w:val="18"/>
        </w:rPr>
        <w:sym w:font="Symbol" w:char="F068"/>
      </w:r>
      <w:r>
        <w:rPr>
          <w:i/>
          <w:position w:val="-4"/>
          <w:sz w:val="16"/>
        </w:rPr>
        <w:t>r</w:t>
      </w:r>
      <w:r w:rsidRPr="008F30A0">
        <w:rPr>
          <w:i/>
          <w:vertAlign w:val="subscript"/>
          <w:lang w:val="ru-RU"/>
        </w:rPr>
        <w:t xml:space="preserve"> </w:t>
      </w:r>
      <w:r w:rsidRPr="008F30A0">
        <w:rPr>
          <w:lang w:val="ru-RU"/>
        </w:rPr>
        <w:t xml:space="preserve">= </w:t>
      </w:r>
      <w:r>
        <w:rPr>
          <w:szCs w:val="18"/>
        </w:rPr>
        <w:sym w:font="Symbol" w:char="F06D"/>
      </w:r>
      <w:r w:rsidRPr="008F30A0">
        <w:rPr>
          <w:vertAlign w:val="superscript"/>
          <w:lang w:val="ru-RU"/>
        </w:rPr>
        <w:t>0,5</w:t>
      </w:r>
      <w:r w:rsidRPr="008F30A0">
        <w:rPr>
          <w:lang w:val="ru-RU"/>
        </w:rPr>
        <w:t>/</w:t>
      </w:r>
      <w:r>
        <w:rPr>
          <w:i/>
        </w:rPr>
        <w:t>a</w:t>
      </w:r>
      <w:r w:rsidRPr="008F30A0">
        <w:rPr>
          <w:vertAlign w:val="superscript"/>
          <w:lang w:val="ru-RU"/>
        </w:rPr>
        <w:t>1,5</w:t>
      </w:r>
      <w:r w:rsidRPr="008F30A0">
        <w:rPr>
          <w:i/>
          <w:lang w:val="ru-RU"/>
        </w:rPr>
        <w:t xml:space="preserve"> </w:t>
      </w:r>
      <w:r w:rsidRPr="008F30A0">
        <w:rPr>
          <w:lang w:val="ru-RU"/>
        </w:rPr>
        <w:t>(рад/с);</w:t>
      </w:r>
    </w:p>
    <w:p w:rsidR="00AA2860" w:rsidRPr="008F30A0" w:rsidRDefault="00AA2860" w:rsidP="003A6F27">
      <w:pPr>
        <w:pStyle w:val="Equationlegend"/>
        <w:rPr>
          <w:lang w:val="ru-RU"/>
        </w:rPr>
      </w:pPr>
      <w:r w:rsidRPr="008F30A0">
        <w:rPr>
          <w:lang w:val="ru-RU"/>
        </w:rPr>
        <w:tab/>
      </w:r>
      <w:r>
        <w:rPr>
          <w:szCs w:val="18"/>
        </w:rPr>
        <w:sym w:font="Symbol" w:char="F06D"/>
      </w:r>
      <w:r w:rsidRPr="008F30A0">
        <w:rPr>
          <w:lang w:val="ru-RU"/>
        </w:rPr>
        <w:t>:</w:t>
      </w:r>
      <w:r w:rsidRPr="008F30A0">
        <w:rPr>
          <w:lang w:val="ru-RU"/>
        </w:rPr>
        <w:tab/>
        <w:t>гравитационная постоянная Земли = 398 600,5 (км</w:t>
      </w:r>
      <w:r w:rsidRPr="008F30A0">
        <w:rPr>
          <w:vertAlign w:val="superscript"/>
          <w:lang w:val="ru-RU"/>
        </w:rPr>
        <w:t>3</w:t>
      </w:r>
      <w:r w:rsidRPr="008F30A0">
        <w:rPr>
          <w:lang w:val="ru-RU"/>
        </w:rPr>
        <w:t>/с</w:t>
      </w:r>
      <w:r w:rsidRPr="008F30A0">
        <w:rPr>
          <w:vertAlign w:val="superscript"/>
          <w:lang w:val="ru-RU"/>
        </w:rPr>
        <w:t>2</w:t>
      </w:r>
      <w:r w:rsidRPr="008F30A0">
        <w:rPr>
          <w:lang w:val="ru-RU"/>
        </w:rPr>
        <w:t>);</w:t>
      </w:r>
    </w:p>
    <w:p w:rsidR="00AA2860" w:rsidRPr="008F30A0" w:rsidRDefault="00AA2860" w:rsidP="003A6F27">
      <w:pPr>
        <w:pStyle w:val="Equationlegend"/>
        <w:rPr>
          <w:lang w:val="ru-RU"/>
        </w:rPr>
      </w:pPr>
      <w:r w:rsidRPr="008F30A0">
        <w:rPr>
          <w:lang w:val="ru-RU"/>
        </w:rPr>
        <w:tab/>
      </w:r>
      <w:r>
        <w:rPr>
          <w:spacing w:val="-6"/>
          <w:sz w:val="22"/>
        </w:rPr>
        <w:t>ν</w:t>
      </w:r>
      <w:r w:rsidRPr="008F30A0">
        <w:rPr>
          <w:vertAlign w:val="subscript"/>
          <w:lang w:val="ru-RU"/>
        </w:rPr>
        <w:t>0</w:t>
      </w:r>
      <w:r w:rsidRPr="008F30A0">
        <w:rPr>
          <w:lang w:val="ru-RU"/>
        </w:rPr>
        <w:t>:</w:t>
      </w:r>
      <w:r w:rsidRPr="008F30A0">
        <w:rPr>
          <w:lang w:val="ru-RU"/>
        </w:rPr>
        <w:tab/>
        <w:t xml:space="preserve">истинная аномалия (градусы), указанная в момент времени </w:t>
      </w:r>
      <w:r>
        <w:rPr>
          <w:i/>
        </w:rPr>
        <w:t>t</w:t>
      </w:r>
      <w:r w:rsidRPr="008F30A0">
        <w:rPr>
          <w:vertAlign w:val="subscript"/>
          <w:lang w:val="ru-RU"/>
        </w:rPr>
        <w:t>0</w:t>
      </w:r>
      <w:r w:rsidRPr="008F30A0">
        <w:rPr>
          <w:lang w:val="ru-RU"/>
        </w:rPr>
        <w:t>.</w:t>
      </w:r>
    </w:p>
    <w:p w:rsidR="00AA2860" w:rsidRPr="005A3827" w:rsidRDefault="00AA2860" w:rsidP="003A6F27">
      <w:pPr>
        <w:rPr>
          <w:lang w:val="ru-RU"/>
        </w:rPr>
      </w:pPr>
      <w:r w:rsidRPr="005A3827">
        <w:rPr>
          <w:lang w:val="ru-RU"/>
        </w:rPr>
        <w:t xml:space="preserve">Отметим, что соответствующая величина </w:t>
      </w:r>
      <w:r>
        <w:rPr>
          <w:szCs w:val="18"/>
        </w:rPr>
        <w:sym w:font="Symbol" w:char="F078"/>
      </w:r>
      <w:r>
        <w:rPr>
          <w:i/>
          <w:position w:val="-4"/>
          <w:sz w:val="16"/>
        </w:rPr>
        <w:t>t</w:t>
      </w:r>
      <w:r w:rsidRPr="005A3827">
        <w:rPr>
          <w:lang w:val="ru-RU"/>
        </w:rPr>
        <w:t xml:space="preserve"> определяется при помощи итерационного подхода.</w:t>
      </w:r>
    </w:p>
    <w:p w:rsidR="00AA2860" w:rsidRPr="005A3827" w:rsidRDefault="00AA2860" w:rsidP="003A6F27">
      <w:pPr>
        <w:rPr>
          <w:lang w:val="ru-RU"/>
        </w:rPr>
      </w:pPr>
      <w:r w:rsidRPr="005A3827">
        <w:rPr>
          <w:lang w:val="ru-RU"/>
        </w:rPr>
        <w:t xml:space="preserve">Расстояние от центра Земли до негеостационарного спутника на эллиптической орбите в момент времени </w:t>
      </w:r>
      <w:r>
        <w:rPr>
          <w:i/>
        </w:rPr>
        <w:t>t</w:t>
      </w:r>
      <w:r w:rsidRPr="005A3827">
        <w:rPr>
          <w:i/>
          <w:lang w:val="ru-RU"/>
        </w:rPr>
        <w:t xml:space="preserve"> </w:t>
      </w:r>
      <w:r w:rsidRPr="005A3827">
        <w:rPr>
          <w:lang w:val="ru-RU"/>
        </w:rPr>
        <w:t>составляет:</w:t>
      </w:r>
    </w:p>
    <w:p w:rsidR="00AA2860" w:rsidRPr="003F4AD2" w:rsidRDefault="00AA2860" w:rsidP="00C97287">
      <w:pPr>
        <w:pStyle w:val="Equation"/>
        <w:rPr>
          <w:color w:val="000000"/>
          <w:lang w:val="ru-RU"/>
        </w:rPr>
      </w:pPr>
      <w:r w:rsidRPr="009A04D0">
        <w:rPr>
          <w:color w:val="000000"/>
          <w:lang w:val="ru-RU"/>
        </w:rPr>
        <w:tab/>
      </w:r>
      <w:r>
        <w:rPr>
          <w:color w:val="000000"/>
          <w:lang w:val="ru-RU"/>
        </w:rPr>
        <w:tab/>
      </w:r>
      <w:r w:rsidRPr="00C25F48">
        <w:rPr>
          <w:position w:val="-28"/>
        </w:rPr>
        <w:object w:dxaOrig="1460" w:dyaOrig="680">
          <v:shape id="_x0000_i1130" type="#_x0000_t75" style="width:72.25pt;height:33.65pt" o:ole="">
            <v:imagedata r:id="rId240" o:title=""/>
          </v:shape>
          <o:OLEObject Type="Embed" ProgID="Equation.3" ShapeID="_x0000_i1130" DrawAspect="Content" ObjectID="_1383747742" r:id="rId241"/>
        </w:object>
      </w:r>
      <w:r w:rsidR="00C97287">
        <w:rPr>
          <w:lang w:val="en-US"/>
        </w:rPr>
        <w:t>        </w:t>
      </w:r>
      <w:r w:rsidR="006E0A6B">
        <w:rPr>
          <w:lang w:val="ru-RU"/>
        </w:rPr>
        <w:t>      </w:t>
      </w:r>
      <w:r w:rsidR="00C97287">
        <w:rPr>
          <w:lang w:val="en-US"/>
        </w:rPr>
        <w:t>       </w:t>
      </w:r>
      <w:r w:rsidRPr="003F4AD2">
        <w:rPr>
          <w:color w:val="000000"/>
          <w:lang w:val="ru-RU"/>
        </w:rPr>
        <w:t>км</w:t>
      </w:r>
      <w:r>
        <w:rPr>
          <w:color w:val="000000"/>
          <w:lang w:val="ru-RU"/>
        </w:rPr>
        <w:t>.</w:t>
      </w:r>
      <w:r w:rsidRPr="003F4AD2">
        <w:rPr>
          <w:color w:val="000000"/>
          <w:lang w:val="ru-RU"/>
        </w:rPr>
        <w:tab/>
        <w:t>(116)</w:t>
      </w:r>
    </w:p>
    <w:p w:rsidR="00AA2860" w:rsidRPr="00C25F48" w:rsidRDefault="00AA2860" w:rsidP="005A3827">
      <w:pPr>
        <w:tabs>
          <w:tab w:val="center" w:pos="4876"/>
          <w:tab w:val="right" w:pos="9752"/>
        </w:tabs>
        <w:spacing w:after="180"/>
        <w:rPr>
          <w:color w:val="000000"/>
          <w:szCs w:val="19"/>
          <w:lang w:val="ru-RU"/>
        </w:rPr>
      </w:pPr>
      <w:r w:rsidRPr="009A04D0">
        <w:rPr>
          <w:color w:val="000000"/>
          <w:szCs w:val="19"/>
          <w:lang w:val="ru-RU"/>
        </w:rPr>
        <w:t>Аргумент перигея, представляющий собой угол между восходящим узлом и перигеем, опре</w:t>
      </w:r>
      <w:r w:rsidRPr="00C25F48">
        <w:rPr>
          <w:color w:val="000000"/>
          <w:szCs w:val="19"/>
          <w:lang w:val="ru-RU"/>
        </w:rPr>
        <w:t>деляется как:</w:t>
      </w:r>
    </w:p>
    <w:p w:rsidR="00AA2860" w:rsidRPr="008D7585" w:rsidRDefault="00AA2860" w:rsidP="006E0A6B">
      <w:pPr>
        <w:pStyle w:val="Equation"/>
        <w:rPr>
          <w:lang w:val="ru-RU"/>
        </w:rPr>
      </w:pPr>
      <w:r w:rsidRPr="003F4AD2">
        <w:rPr>
          <w:lang w:val="ru-RU"/>
        </w:rPr>
        <w:tab/>
      </w:r>
      <w:r w:rsidR="003A6F27">
        <w:rPr>
          <w:lang w:val="ru-RU"/>
        </w:rPr>
        <w:tab/>
      </w:r>
      <w:r w:rsidR="006E0A6B" w:rsidRPr="004C060D">
        <w:rPr>
          <w:position w:val="-16"/>
          <w:lang w:val="es-ES_tradnl"/>
        </w:rPr>
        <w:object w:dxaOrig="2240" w:dyaOrig="400">
          <v:shape id="_x0000_i1131" type="#_x0000_t75" style="width:99.8pt;height:18.25pt" o:ole="" fillcolor="window">
            <v:imagedata r:id="rId242" o:title=""/>
          </v:shape>
          <o:OLEObject Type="Embed" ProgID="Equation.3" ShapeID="_x0000_i1131" DrawAspect="Content" ObjectID="_1383747743" r:id="rId243"/>
        </w:object>
      </w:r>
      <w:r w:rsidR="00C97287" w:rsidRPr="008D7585">
        <w:rPr>
          <w:lang w:val="ru-RU"/>
        </w:rPr>
        <w:t xml:space="preserve"> </w:t>
      </w:r>
      <w:r w:rsidR="00C97287" w:rsidRPr="00C97287">
        <w:t>          </w:t>
      </w:r>
      <w:r w:rsidR="006E0A6B" w:rsidRPr="006E0A6B">
        <w:t>    </w:t>
      </w:r>
      <w:r w:rsidR="00C97287" w:rsidRPr="00C97287">
        <w:t>     </w:t>
      </w:r>
      <w:r w:rsidRPr="003F4AD2">
        <w:rPr>
          <w:lang w:val="ru-RU"/>
        </w:rPr>
        <w:t>градусы</w:t>
      </w:r>
      <w:r w:rsidRPr="008D7585">
        <w:rPr>
          <w:lang w:val="ru-RU"/>
        </w:rPr>
        <w:t>,</w:t>
      </w:r>
      <w:r w:rsidRPr="008D7585">
        <w:rPr>
          <w:lang w:val="ru-RU"/>
        </w:rPr>
        <w:tab/>
        <w:t>(117)</w:t>
      </w:r>
    </w:p>
    <w:p w:rsidR="00AA2860" w:rsidRPr="009A04D0" w:rsidRDefault="00AA2860" w:rsidP="003A6F27">
      <w:pPr>
        <w:rPr>
          <w:lang w:val="ru-RU"/>
        </w:rPr>
      </w:pPr>
      <w:r w:rsidRPr="009A04D0">
        <w:rPr>
          <w:lang w:val="ru-RU"/>
        </w:rPr>
        <w:t xml:space="preserve">где: </w:t>
      </w:r>
    </w:p>
    <w:p w:rsidR="00AA2860" w:rsidRPr="003A6F27" w:rsidRDefault="00AA2860" w:rsidP="003A6F27">
      <w:pPr>
        <w:pStyle w:val="Equationlegend"/>
        <w:rPr>
          <w:lang w:val="ru-RU"/>
        </w:rPr>
      </w:pPr>
      <w:r w:rsidRPr="008F30A0">
        <w:rPr>
          <w:lang w:val="ru-RU"/>
        </w:rPr>
        <w:tab/>
      </w:r>
      <w:r w:rsidRPr="009A04D0">
        <w:rPr>
          <w:szCs w:val="18"/>
        </w:rPr>
        <w:sym w:font="Symbol" w:char="F077"/>
      </w:r>
      <w:r w:rsidRPr="003F4AD2">
        <w:rPr>
          <w:i/>
          <w:position w:val="-4"/>
        </w:rPr>
        <w:t>p</w:t>
      </w:r>
      <w:r w:rsidRPr="003A6F27">
        <w:rPr>
          <w:iCs/>
          <w:position w:val="-4"/>
          <w:lang w:val="ru-RU"/>
        </w:rPr>
        <w:t>0</w:t>
      </w:r>
      <w:r w:rsidR="003A6F27" w:rsidRPr="003A6F27">
        <w:rPr>
          <w:lang w:val="ru-RU"/>
        </w:rPr>
        <w:t>:</w:t>
      </w:r>
      <w:r w:rsidR="003A6F27">
        <w:rPr>
          <w:lang w:val="ru-RU"/>
        </w:rPr>
        <w:tab/>
      </w:r>
      <w:r w:rsidRPr="003A6F27">
        <w:rPr>
          <w:lang w:val="ru-RU"/>
        </w:rPr>
        <w:t xml:space="preserve">аргумент перигея в момент </w:t>
      </w:r>
      <w:r w:rsidRPr="00C25F48">
        <w:rPr>
          <w:i/>
        </w:rPr>
        <w:t>t</w:t>
      </w:r>
      <w:r w:rsidRPr="003A6F27">
        <w:rPr>
          <w:vertAlign w:val="subscript"/>
          <w:lang w:val="ru-RU"/>
        </w:rPr>
        <w:t>0</w:t>
      </w:r>
      <w:r w:rsidRPr="003A6F27">
        <w:rPr>
          <w:lang w:val="ru-RU"/>
        </w:rPr>
        <w:t xml:space="preserve"> (градусы)</w:t>
      </w:r>
    </w:p>
    <w:p w:rsidR="00AA2860" w:rsidRPr="009A04D0" w:rsidRDefault="00AA2860" w:rsidP="00C97287">
      <w:pPr>
        <w:pStyle w:val="Equation"/>
        <w:rPr>
          <w:color w:val="000000"/>
          <w:spacing w:val="-6"/>
          <w:lang w:val="ru-RU"/>
        </w:rPr>
      </w:pPr>
      <w:r w:rsidRPr="003F4AD2">
        <w:rPr>
          <w:color w:val="000000"/>
          <w:spacing w:val="-6"/>
          <w:lang w:val="ru-RU"/>
        </w:rPr>
        <w:tab/>
      </w:r>
      <w:r w:rsidRPr="003F4AD2">
        <w:rPr>
          <w:color w:val="000000"/>
          <w:spacing w:val="-6"/>
          <w:lang w:val="ru-RU"/>
        </w:rPr>
        <w:tab/>
      </w:r>
      <w:r w:rsidR="00C97287" w:rsidRPr="00C97287">
        <w:rPr>
          <w:position w:val="-36"/>
        </w:rPr>
        <w:object w:dxaOrig="3739" w:dyaOrig="800">
          <v:shape id="_x0000_i1132" type="#_x0000_t75" style="width:180.4pt;height:39.05pt" o:ole="">
            <v:imagedata r:id="rId244" o:title=""/>
          </v:shape>
          <o:OLEObject Type="Embed" ProgID="Equation.3" ShapeID="_x0000_i1132" DrawAspect="Content" ObjectID="_1383747744" r:id="rId245"/>
        </w:object>
      </w:r>
      <w:r w:rsidR="00C97287">
        <w:rPr>
          <w:lang w:val="en-US"/>
        </w:rPr>
        <w:t>     </w:t>
      </w:r>
      <w:r w:rsidR="006E0A6B">
        <w:rPr>
          <w:lang w:val="ru-RU"/>
        </w:rPr>
        <w:t>       </w:t>
      </w:r>
      <w:r w:rsidR="00C97287">
        <w:rPr>
          <w:lang w:val="en-US"/>
        </w:rPr>
        <w:t>          </w:t>
      </w:r>
      <w:r w:rsidRPr="003F4AD2">
        <w:rPr>
          <w:color w:val="000000"/>
          <w:spacing w:val="-6"/>
          <w:lang w:val="ru-RU"/>
        </w:rPr>
        <w:t>градусы/с</w:t>
      </w:r>
      <w:r>
        <w:rPr>
          <w:color w:val="000000"/>
          <w:spacing w:val="-6"/>
          <w:lang w:val="ru-RU"/>
        </w:rPr>
        <w:t>.</w:t>
      </w:r>
      <w:r w:rsidR="003A6F27">
        <w:rPr>
          <w:color w:val="000000"/>
          <w:spacing w:val="-6"/>
          <w:lang w:val="ru-RU"/>
        </w:rPr>
        <w:tab/>
      </w:r>
      <w:r w:rsidRPr="003F4AD2">
        <w:rPr>
          <w:color w:val="000000"/>
          <w:spacing w:val="-6"/>
          <w:lang w:val="ru-RU"/>
        </w:rPr>
        <w:t>(118)</w:t>
      </w:r>
    </w:p>
    <w:p w:rsidR="00AA2860" w:rsidRPr="00CC0CB3" w:rsidRDefault="00CF5D02" w:rsidP="00CF5D02">
      <w:pPr>
        <w:pStyle w:val="AppendixNoTitle"/>
        <w:rPr>
          <w:lang w:val="ru-RU"/>
        </w:rPr>
      </w:pPr>
      <w:r w:rsidRPr="00CC0CB3">
        <w:rPr>
          <w:b w:val="0"/>
          <w:bCs/>
          <w:lang w:val="ru-RU"/>
        </w:rPr>
        <w:lastRenderedPageBreak/>
        <w:t>ДО</w:t>
      </w:r>
      <w:r>
        <w:rPr>
          <w:b w:val="0"/>
          <w:bCs/>
          <w:lang w:val="ru-RU"/>
        </w:rPr>
        <w:t>ПОЛНЕН</w:t>
      </w:r>
      <w:r w:rsidRPr="00CC0CB3">
        <w:rPr>
          <w:b w:val="0"/>
          <w:bCs/>
          <w:lang w:val="ru-RU"/>
        </w:rPr>
        <w:t xml:space="preserve">ИЕ </w:t>
      </w:r>
      <w:r w:rsidR="00AA2860" w:rsidRPr="00CC0CB3">
        <w:rPr>
          <w:b w:val="0"/>
          <w:bCs/>
          <w:lang w:val="ru-RU"/>
        </w:rPr>
        <w:t>5</w:t>
      </w:r>
      <w:r w:rsidR="00CC0CB3">
        <w:rPr>
          <w:b w:val="0"/>
          <w:bCs/>
          <w:lang w:val="ru-RU"/>
        </w:rPr>
        <w:br/>
      </w:r>
      <w:r w:rsidR="00CC0CB3">
        <w:rPr>
          <w:b w:val="0"/>
          <w:bCs/>
          <w:lang w:val="ru-RU"/>
        </w:rPr>
        <w:br/>
      </w:r>
      <w:r w:rsidR="00AA2860" w:rsidRPr="00CC0CB3">
        <w:rPr>
          <w:b w:val="0"/>
          <w:bCs/>
          <w:lang w:val="ru-RU"/>
        </w:rPr>
        <w:t>К ПРИЛОЖЕНИЮ 1</w:t>
      </w:r>
      <w:r w:rsidR="00CC0CB3">
        <w:rPr>
          <w:b w:val="0"/>
          <w:bCs/>
          <w:lang w:val="ru-RU"/>
        </w:rPr>
        <w:br/>
      </w:r>
      <w:r w:rsidR="00CC0CB3">
        <w:rPr>
          <w:b w:val="0"/>
          <w:bCs/>
          <w:lang w:val="ru-RU"/>
        </w:rPr>
        <w:br/>
      </w:r>
      <w:r w:rsidR="00AA2860" w:rsidRPr="00CC0CB3">
        <w:rPr>
          <w:lang w:val="ru-RU"/>
        </w:rPr>
        <w:t xml:space="preserve">Определение координационного расстояния с использованием метода </w:t>
      </w:r>
      <w:r w:rsidR="00AA2860" w:rsidRPr="00CC0CB3">
        <w:t>TVG</w:t>
      </w:r>
    </w:p>
    <w:p w:rsidR="00AA2860" w:rsidRPr="008F30A0" w:rsidRDefault="00AA2860" w:rsidP="00CC0CB3">
      <w:pPr>
        <w:pStyle w:val="Heading1"/>
        <w:rPr>
          <w:lang w:val="ru-RU"/>
        </w:rPr>
      </w:pPr>
      <w:bookmarkStart w:id="206" w:name="_Toc304468058"/>
      <w:bookmarkStart w:id="207" w:name="_Toc304468226"/>
      <w:bookmarkStart w:id="208" w:name="_Toc304469285"/>
      <w:bookmarkStart w:id="209" w:name="_Toc307932287"/>
      <w:r w:rsidRPr="008F30A0">
        <w:rPr>
          <w:lang w:val="ru-RU"/>
        </w:rPr>
        <w:t>1</w:t>
      </w:r>
      <w:r w:rsidRPr="008F30A0">
        <w:rPr>
          <w:lang w:val="ru-RU"/>
        </w:rPr>
        <w:tab/>
        <w:t xml:space="preserve">Определение требуемого расстояния с использованием метода </w:t>
      </w:r>
      <w:r w:rsidRPr="00CC0CB3">
        <w:t>TVG</w:t>
      </w:r>
      <w:bookmarkEnd w:id="206"/>
      <w:bookmarkEnd w:id="207"/>
      <w:bookmarkEnd w:id="208"/>
      <w:bookmarkEnd w:id="209"/>
    </w:p>
    <w:p w:rsidR="00AA2860" w:rsidRPr="00A16559" w:rsidRDefault="00AA2860" w:rsidP="00CF5D02">
      <w:pPr>
        <w:rPr>
          <w:lang w:val="ru-RU"/>
        </w:rPr>
      </w:pPr>
      <w:r w:rsidRPr="00A16559">
        <w:rPr>
          <w:lang w:val="ru-RU"/>
        </w:rPr>
        <w:t xml:space="preserve">Определение координационной зоны земной станции с использованием метода </w:t>
      </w:r>
      <w:r>
        <w:t>TVG</w:t>
      </w:r>
      <w:r w:rsidRPr="00A16559">
        <w:rPr>
          <w:lang w:val="ru-RU"/>
        </w:rPr>
        <w:t xml:space="preserve"> требует вычисления координационного расстояния. Этот расчет основан на интегральном распределении </w:t>
      </w:r>
      <w:r>
        <w:rPr>
          <w:lang w:val="ru-RU"/>
        </w:rPr>
        <w:t xml:space="preserve">величины </w:t>
      </w:r>
      <w:r w:rsidRPr="00A16559">
        <w:rPr>
          <w:lang w:val="ru-RU"/>
        </w:rPr>
        <w:t>усиле</w:t>
      </w:r>
      <w:r w:rsidR="00E2795C">
        <w:rPr>
          <w:lang w:val="ru-RU"/>
        </w:rPr>
        <w:t>ния антенны земной станции в на</w:t>
      </w:r>
      <w:r w:rsidRPr="00A16559">
        <w:rPr>
          <w:lang w:val="ru-RU"/>
        </w:rPr>
        <w:t xml:space="preserve">правлении горизонта для каждого рассматриваемого азимута (с </w:t>
      </w:r>
      <w:r>
        <w:rPr>
          <w:lang w:val="ru-RU"/>
        </w:rPr>
        <w:t>подходя</w:t>
      </w:r>
      <w:r w:rsidRPr="00A16559">
        <w:rPr>
          <w:lang w:val="ru-RU"/>
        </w:rPr>
        <w:t>щим угловым приращением, например 5°). Соответствующие распределения д</w:t>
      </w:r>
      <w:r w:rsidR="002A2739">
        <w:rPr>
          <w:lang w:val="ru-RU"/>
        </w:rPr>
        <w:t>ля этой цели могут быть построе</w:t>
      </w:r>
      <w:r w:rsidRPr="00A16559">
        <w:rPr>
          <w:lang w:val="ru-RU"/>
        </w:rPr>
        <w:t xml:space="preserve">ны с помощью метода, описанного в § 2 </w:t>
      </w:r>
      <w:r w:rsidR="00CF5D02" w:rsidRPr="00CF5D02">
        <w:rPr>
          <w:lang w:val="ru-RU"/>
        </w:rPr>
        <w:t>Дополне</w:t>
      </w:r>
      <w:r w:rsidR="00CF5D02">
        <w:rPr>
          <w:lang w:val="ru-RU"/>
        </w:rPr>
        <w:t>н</w:t>
      </w:r>
      <w:r w:rsidRPr="00A16559">
        <w:rPr>
          <w:lang w:val="ru-RU"/>
        </w:rPr>
        <w:t>ия 4 к Приложению 1. Процесс вычисления координационного расстояния для каждого азимута представлен следующей процедурой.</w:t>
      </w:r>
    </w:p>
    <w:p w:rsidR="00AA2860" w:rsidRPr="00A16559" w:rsidRDefault="00AA2860" w:rsidP="006A7722">
      <w:pPr>
        <w:rPr>
          <w:lang w:val="ru-RU"/>
        </w:rPr>
      </w:pPr>
      <w:r w:rsidRPr="00A16559">
        <w:rPr>
          <w:i/>
          <w:lang w:val="ru-RU"/>
        </w:rPr>
        <w:t>Шаг</w:t>
      </w:r>
      <w:r w:rsidR="00DA2768">
        <w:rPr>
          <w:i/>
          <w:lang w:val="ru-RU"/>
        </w:rPr>
        <w:t> </w:t>
      </w:r>
      <w:r w:rsidRPr="00A16559">
        <w:rPr>
          <w:i/>
          <w:lang w:val="ru-RU"/>
        </w:rPr>
        <w:t>1</w:t>
      </w:r>
      <w:r w:rsidRPr="006A7722">
        <w:rPr>
          <w:iCs/>
          <w:lang w:val="ru-RU"/>
        </w:rPr>
        <w:t>:</w:t>
      </w:r>
      <w:r w:rsidRPr="00A16559">
        <w:rPr>
          <w:lang w:val="ru-RU"/>
        </w:rPr>
        <w:t xml:space="preserve"> </w:t>
      </w:r>
      <w:r>
        <w:rPr>
          <w:lang w:val="ru-RU"/>
        </w:rPr>
        <w:t xml:space="preserve">Исходя из </w:t>
      </w:r>
      <w:r w:rsidRPr="00A16559">
        <w:rPr>
          <w:lang w:val="ru-RU"/>
        </w:rPr>
        <w:t>дополнительно</w:t>
      </w:r>
      <w:r>
        <w:rPr>
          <w:lang w:val="ru-RU"/>
        </w:rPr>
        <w:t>го</w:t>
      </w:r>
      <w:r w:rsidRPr="00A16559">
        <w:rPr>
          <w:lang w:val="ru-RU"/>
        </w:rPr>
        <w:t xml:space="preserve"> интегрально</w:t>
      </w:r>
      <w:r>
        <w:rPr>
          <w:lang w:val="ru-RU"/>
        </w:rPr>
        <w:t>го</w:t>
      </w:r>
      <w:r w:rsidRPr="00A16559">
        <w:rPr>
          <w:lang w:val="ru-RU"/>
        </w:rPr>
        <w:t xml:space="preserve"> распределения </w:t>
      </w:r>
      <w:r>
        <w:rPr>
          <w:lang w:val="ru-RU"/>
        </w:rPr>
        <w:t xml:space="preserve">величины </w:t>
      </w:r>
      <w:r w:rsidR="00E2795C">
        <w:rPr>
          <w:lang w:val="ru-RU"/>
        </w:rPr>
        <w:t>усиления антенны в на</w:t>
      </w:r>
      <w:r w:rsidRPr="00A16559">
        <w:rPr>
          <w:lang w:val="ru-RU"/>
        </w:rPr>
        <w:t xml:space="preserve">правлении горизонта для рассматриваемого азимута определяется процент времени, </w:t>
      </w:r>
      <w:r>
        <w:rPr>
          <w:i/>
        </w:rPr>
        <w:t>p</w:t>
      </w:r>
      <w:r w:rsidRPr="001B3681">
        <w:rPr>
          <w:i/>
          <w:vertAlign w:val="subscript"/>
        </w:rPr>
        <w:t>n</w:t>
      </w:r>
      <w:r w:rsidRPr="00A16559">
        <w:rPr>
          <w:lang w:val="ru-RU"/>
        </w:rPr>
        <w:t>, для которого усиление антенны в</w:t>
      </w:r>
      <w:r w:rsidR="006A7722">
        <w:rPr>
          <w:lang w:val="ru-RU"/>
        </w:rPr>
        <w:t> </w:t>
      </w:r>
      <w:r w:rsidRPr="00A16559">
        <w:rPr>
          <w:lang w:val="ru-RU"/>
        </w:rPr>
        <w:t>направлении горизонта превышает уровень</w:t>
      </w:r>
      <w:r w:rsidRPr="00A16559">
        <w:rPr>
          <w:i/>
          <w:lang w:val="ru-RU"/>
        </w:rPr>
        <w:t xml:space="preserve"> </w:t>
      </w:r>
      <w:r>
        <w:rPr>
          <w:i/>
        </w:rPr>
        <w:t>G</w:t>
      </w:r>
      <w:r w:rsidRPr="001B3681">
        <w:rPr>
          <w:i/>
          <w:vertAlign w:val="subscript"/>
        </w:rPr>
        <w:t>en</w:t>
      </w:r>
      <w:r w:rsidRPr="00A16559">
        <w:rPr>
          <w:lang w:val="ru-RU"/>
        </w:rPr>
        <w:t>, где:</w:t>
      </w:r>
    </w:p>
    <w:p w:rsidR="00AA2860" w:rsidRPr="009A04D0" w:rsidRDefault="00AA2860" w:rsidP="006A7722">
      <w:pPr>
        <w:pStyle w:val="Equation"/>
        <w:rPr>
          <w:color w:val="000000"/>
          <w:spacing w:val="-2"/>
          <w:lang w:val="ru-RU"/>
        </w:rPr>
      </w:pPr>
      <w:r w:rsidRPr="009A04D0">
        <w:rPr>
          <w:lang w:val="ru-RU"/>
        </w:rPr>
        <w:tab/>
      </w:r>
      <w:r w:rsidRPr="00C25F48">
        <w:rPr>
          <w:lang w:val="ru-RU"/>
        </w:rPr>
        <w:tab/>
      </w:r>
      <w:r w:rsidR="00D268E7" w:rsidRPr="001B3681">
        <w:rPr>
          <w:position w:val="-10"/>
        </w:rPr>
        <w:object w:dxaOrig="4099" w:dyaOrig="320">
          <v:shape id="_x0000_i1133" type="#_x0000_t75" style="width:208.45pt;height:16.65pt" o:ole="">
            <v:imagedata r:id="rId246" o:title=""/>
          </v:shape>
          <o:OLEObject Type="Embed" ProgID="Equation.3" ShapeID="_x0000_i1133" DrawAspect="Content" ObjectID="_1383747745" r:id="rId247"/>
        </w:object>
      </w:r>
      <w:r w:rsidRPr="009A04D0">
        <w:rPr>
          <w:color w:val="000000"/>
          <w:spacing w:val="-2"/>
          <w:lang w:val="ru-RU"/>
        </w:rPr>
        <w:t xml:space="preserve"> </w:t>
      </w:r>
      <w:r w:rsidRPr="009A04D0">
        <w:rPr>
          <w:color w:val="000000"/>
          <w:spacing w:val="-2"/>
          <w:lang w:val="ru-RU"/>
        </w:rPr>
        <w:tab/>
      </w:r>
      <w:r w:rsidRPr="003F4AD2">
        <w:rPr>
          <w:color w:val="000000"/>
          <w:spacing w:val="-2"/>
          <w:lang w:val="ru-RU"/>
        </w:rPr>
        <w:t>(119)</w:t>
      </w:r>
    </w:p>
    <w:p w:rsidR="00AA2860" w:rsidRPr="00C25F48" w:rsidRDefault="00AA2860" w:rsidP="006A7722">
      <w:pPr>
        <w:rPr>
          <w:lang w:val="ru-RU"/>
        </w:rPr>
      </w:pPr>
      <w:r w:rsidRPr="00C25F48">
        <w:rPr>
          <w:lang w:val="ru-RU"/>
        </w:rPr>
        <w:t>при:</w:t>
      </w:r>
    </w:p>
    <w:p w:rsidR="00AA2860" w:rsidRPr="008F30A0" w:rsidRDefault="00AA2860" w:rsidP="006A7722">
      <w:pPr>
        <w:pStyle w:val="Equationlegend"/>
        <w:rPr>
          <w:lang w:val="ru-RU"/>
        </w:rPr>
      </w:pPr>
      <w:r w:rsidRPr="008F30A0">
        <w:rPr>
          <w:lang w:val="ru-RU"/>
        </w:rPr>
        <w:tab/>
      </w:r>
      <w:r w:rsidRPr="009A04D0">
        <w:rPr>
          <w:i/>
        </w:rPr>
        <w:t>G</w:t>
      </w:r>
      <w:r w:rsidRPr="001B3681">
        <w:rPr>
          <w:i/>
          <w:vertAlign w:val="subscript"/>
        </w:rPr>
        <w:t>min</w:t>
      </w:r>
      <w:r w:rsidRPr="008F30A0">
        <w:rPr>
          <w:lang w:val="ru-RU"/>
        </w:rPr>
        <w:t>:</w:t>
      </w:r>
      <w:r w:rsidRPr="008F30A0">
        <w:rPr>
          <w:lang w:val="ru-RU"/>
        </w:rPr>
        <w:tab/>
        <w:t xml:space="preserve">минимальное значение </w:t>
      </w:r>
      <w:r w:rsidRPr="008F30A0">
        <w:rPr>
          <w:spacing w:val="-6"/>
          <w:lang w:val="ru-RU"/>
        </w:rPr>
        <w:t xml:space="preserve">усиления </w:t>
      </w:r>
      <w:r w:rsidRPr="008F30A0">
        <w:rPr>
          <w:lang w:val="ru-RU"/>
        </w:rPr>
        <w:t>в направлении горизонта;</w:t>
      </w:r>
    </w:p>
    <w:p w:rsidR="00AA2860" w:rsidRPr="008F30A0" w:rsidRDefault="00AA2860" w:rsidP="006A7722">
      <w:pPr>
        <w:pStyle w:val="Equationlegend"/>
        <w:rPr>
          <w:lang w:val="ru-RU"/>
        </w:rPr>
      </w:pPr>
      <w:r w:rsidRPr="008F30A0">
        <w:rPr>
          <w:lang w:val="ru-RU"/>
        </w:rPr>
        <w:tab/>
      </w:r>
      <w:r w:rsidRPr="003F4AD2">
        <w:rPr>
          <w:i/>
        </w:rPr>
        <w:t>g</w:t>
      </w:r>
      <w:r w:rsidRPr="008F30A0">
        <w:rPr>
          <w:lang w:val="ru-RU"/>
        </w:rPr>
        <w:t>:</w:t>
      </w:r>
      <w:r w:rsidRPr="008F30A0">
        <w:rPr>
          <w:lang w:val="ru-RU"/>
        </w:rPr>
        <w:tab/>
        <w:t>приращение усиления.</w:t>
      </w:r>
    </w:p>
    <w:p w:rsidR="00AA2860" w:rsidRPr="003F4AD2" w:rsidRDefault="00AA2860" w:rsidP="00DA2768">
      <w:pPr>
        <w:tabs>
          <w:tab w:val="center" w:pos="4876"/>
          <w:tab w:val="right" w:pos="9752"/>
        </w:tabs>
        <w:spacing w:before="80" w:after="280"/>
        <w:rPr>
          <w:color w:val="000000"/>
          <w:spacing w:val="-2"/>
          <w:szCs w:val="19"/>
          <w:lang w:val="ru-RU"/>
        </w:rPr>
      </w:pPr>
      <w:r w:rsidRPr="009A04D0">
        <w:rPr>
          <w:i/>
          <w:color w:val="000000"/>
          <w:spacing w:val="-2"/>
          <w:szCs w:val="19"/>
          <w:lang w:val="ru-RU"/>
        </w:rPr>
        <w:t>Шаг</w:t>
      </w:r>
      <w:r w:rsidR="00DA2768">
        <w:rPr>
          <w:i/>
          <w:color w:val="000000"/>
          <w:spacing w:val="-2"/>
          <w:szCs w:val="19"/>
          <w:lang w:val="ru-RU"/>
        </w:rPr>
        <w:t> </w:t>
      </w:r>
      <w:r w:rsidRPr="009A04D0">
        <w:rPr>
          <w:i/>
          <w:color w:val="000000"/>
          <w:spacing w:val="-2"/>
          <w:szCs w:val="19"/>
          <w:lang w:val="ru-RU"/>
        </w:rPr>
        <w:t>2</w:t>
      </w:r>
      <w:r w:rsidRPr="006A7722">
        <w:rPr>
          <w:iCs/>
          <w:color w:val="000000"/>
          <w:spacing w:val="-2"/>
          <w:szCs w:val="19"/>
          <w:lang w:val="ru-RU"/>
        </w:rPr>
        <w:t>:</w:t>
      </w:r>
      <w:r w:rsidRPr="00C25F48">
        <w:rPr>
          <w:color w:val="000000"/>
          <w:spacing w:val="-2"/>
          <w:szCs w:val="19"/>
          <w:lang w:val="ru-RU"/>
        </w:rPr>
        <w:t xml:space="preserve"> Для каждого процента </w:t>
      </w:r>
      <w:r w:rsidRPr="00717D64">
        <w:rPr>
          <w:i/>
          <w:szCs w:val="19"/>
        </w:rPr>
        <w:t>p</w:t>
      </w:r>
      <w:r w:rsidRPr="001B3681">
        <w:rPr>
          <w:i/>
          <w:vertAlign w:val="subscript"/>
        </w:rPr>
        <w:t>n</w:t>
      </w:r>
      <w:r w:rsidRPr="003F4AD2">
        <w:rPr>
          <w:color w:val="000000"/>
          <w:spacing w:val="-2"/>
          <w:szCs w:val="19"/>
          <w:lang w:val="ru-RU"/>
        </w:rPr>
        <w:t>, равного или превышающего 2</w:t>
      </w:r>
      <w:r w:rsidRPr="003F4AD2">
        <w:rPr>
          <w:i/>
          <w:color w:val="000000"/>
          <w:spacing w:val="-2"/>
          <w:szCs w:val="19"/>
          <w:lang w:val="ru-RU"/>
        </w:rPr>
        <w:t>р</w:t>
      </w:r>
      <w:r w:rsidRPr="003F4AD2">
        <w:rPr>
          <w:color w:val="000000"/>
          <w:spacing w:val="-2"/>
          <w:szCs w:val="19"/>
          <w:lang w:val="ru-RU"/>
        </w:rPr>
        <w:t xml:space="preserve">%, процент времени, который должен использоваться при определении потерь на трассе для распространения вида (1), равен </w:t>
      </w:r>
      <w:r w:rsidRPr="003F4AD2">
        <w:rPr>
          <w:i/>
          <w:szCs w:val="19"/>
        </w:rPr>
        <w:t>p</w:t>
      </w:r>
      <w:r w:rsidRPr="001B3681">
        <w:rPr>
          <w:i/>
          <w:vertAlign w:val="subscript"/>
        </w:rPr>
        <w:t>v</w:t>
      </w:r>
      <w:r w:rsidRPr="003F4AD2">
        <w:rPr>
          <w:color w:val="000000"/>
          <w:spacing w:val="-2"/>
          <w:szCs w:val="19"/>
          <w:lang w:val="ru-RU"/>
        </w:rPr>
        <w:t>.</w:t>
      </w:r>
    </w:p>
    <w:p w:rsidR="00AA2860" w:rsidRPr="003F4AD2" w:rsidRDefault="006A7722" w:rsidP="006A7722">
      <w:pPr>
        <w:pStyle w:val="Equation"/>
        <w:rPr>
          <w:lang w:val="ru-RU"/>
        </w:rPr>
      </w:pPr>
      <w:r>
        <w:rPr>
          <w:i/>
          <w:lang w:val="ru-RU"/>
        </w:rPr>
        <w:tab/>
      </w:r>
      <w:r>
        <w:rPr>
          <w:i/>
          <w:lang w:val="ru-RU"/>
        </w:rPr>
        <w:tab/>
      </w:r>
      <w:r w:rsidR="00AA2860" w:rsidRPr="003F4AD2">
        <w:rPr>
          <w:i/>
        </w:rPr>
        <w:t>p</w:t>
      </w:r>
      <w:r w:rsidR="00AA2860" w:rsidRPr="001B3681">
        <w:rPr>
          <w:i/>
          <w:vertAlign w:val="subscript"/>
        </w:rPr>
        <w:t>v</w:t>
      </w:r>
      <w:r w:rsidR="00AA2860" w:rsidRPr="003F4AD2">
        <w:rPr>
          <w:lang w:val="ru-RU"/>
        </w:rPr>
        <w:t xml:space="preserve"> = 100 </w:t>
      </w:r>
      <w:r w:rsidR="00AA2860" w:rsidRPr="003F4AD2">
        <w:rPr>
          <w:i/>
          <w:lang w:val="ru-RU"/>
        </w:rPr>
        <w:t>р</w:t>
      </w:r>
      <w:r w:rsidR="00AA2860" w:rsidRPr="003F4AD2">
        <w:rPr>
          <w:lang w:val="ru-RU"/>
        </w:rPr>
        <w:t>/</w:t>
      </w:r>
      <w:r w:rsidR="00AA2860" w:rsidRPr="003F4AD2">
        <w:rPr>
          <w:i/>
        </w:rPr>
        <w:t>p</w:t>
      </w:r>
      <w:r w:rsidR="00AA2860" w:rsidRPr="001B3681">
        <w:rPr>
          <w:i/>
          <w:vertAlign w:val="subscript"/>
        </w:rPr>
        <w:t>n</w:t>
      </w:r>
      <w:r w:rsidR="00AA2860" w:rsidRPr="003F4AD2">
        <w:rPr>
          <w:i/>
          <w:position w:val="-4"/>
          <w:lang w:val="ru-RU"/>
        </w:rPr>
        <w:t xml:space="preserve">        </w:t>
      </w:r>
      <w:r w:rsidR="00AA2860" w:rsidRPr="003F4AD2">
        <w:rPr>
          <w:lang w:val="ru-RU"/>
        </w:rPr>
        <w:t xml:space="preserve">%         при     </w:t>
      </w:r>
      <w:r w:rsidR="00AA2860" w:rsidRPr="003F4AD2">
        <w:rPr>
          <w:i/>
        </w:rPr>
        <w:t>p</w:t>
      </w:r>
      <w:r w:rsidR="00AA2860" w:rsidRPr="001B3681">
        <w:rPr>
          <w:i/>
          <w:vertAlign w:val="subscript"/>
        </w:rPr>
        <w:t>n</w:t>
      </w:r>
      <w:r w:rsidR="00AA2860" w:rsidRPr="003F4AD2">
        <w:rPr>
          <w:i/>
          <w:position w:val="-4"/>
          <w:lang w:val="ru-RU"/>
        </w:rPr>
        <w:t xml:space="preserve"> </w:t>
      </w:r>
      <w:r w:rsidR="00AA2860" w:rsidRPr="003F4AD2">
        <w:rPr>
          <w:lang w:val="ru-RU"/>
        </w:rPr>
        <w:t xml:space="preserve"> </w:t>
      </w:r>
      <w:r w:rsidR="00AA2860" w:rsidRPr="003F4AD2">
        <w:rPr>
          <w:szCs w:val="18"/>
        </w:rPr>
        <w:sym w:font="Symbol" w:char="F0B3"/>
      </w:r>
      <w:r w:rsidR="00AA2860" w:rsidRPr="003F4AD2">
        <w:rPr>
          <w:lang w:val="ru-RU"/>
        </w:rPr>
        <w:t xml:space="preserve"> 2</w:t>
      </w:r>
      <w:r w:rsidR="00AA2860" w:rsidRPr="003F4AD2">
        <w:rPr>
          <w:i/>
          <w:lang w:val="ru-RU"/>
        </w:rPr>
        <w:t>р</w:t>
      </w:r>
      <w:r w:rsidR="00AA2860" w:rsidRPr="003F4AD2">
        <w:rPr>
          <w:lang w:val="ru-RU"/>
        </w:rPr>
        <w:t>%</w:t>
      </w:r>
      <w:r w:rsidR="00AA2860">
        <w:rPr>
          <w:lang w:val="ru-RU"/>
        </w:rPr>
        <w:t>.</w:t>
      </w:r>
      <w:r w:rsidR="00AA2860" w:rsidRPr="003F4AD2">
        <w:rPr>
          <w:lang w:val="ru-RU"/>
        </w:rPr>
        <w:tab/>
        <w:t>(120)</w:t>
      </w:r>
    </w:p>
    <w:p w:rsidR="00AA2860" w:rsidRPr="00A16559" w:rsidRDefault="00AA2860" w:rsidP="006A7722">
      <w:pPr>
        <w:rPr>
          <w:lang w:val="ru-RU"/>
        </w:rPr>
      </w:pPr>
      <w:r w:rsidRPr="00A16559">
        <w:rPr>
          <w:lang w:val="ru-RU"/>
        </w:rPr>
        <w:t xml:space="preserve">Для каждого процента </w:t>
      </w:r>
      <w:r w:rsidR="006A7722">
        <w:rPr>
          <w:lang w:val="ru-RU"/>
        </w:rPr>
        <w:t>времени определяется расстояние</w:t>
      </w:r>
      <w:r w:rsidRPr="00A16559">
        <w:rPr>
          <w:lang w:val="ru-RU"/>
        </w:rPr>
        <w:t xml:space="preserve"> </w:t>
      </w:r>
      <w:r>
        <w:rPr>
          <w:i/>
        </w:rPr>
        <w:t>d</w:t>
      </w:r>
      <w:r w:rsidRPr="001B3681">
        <w:rPr>
          <w:i/>
          <w:vertAlign w:val="subscript"/>
        </w:rPr>
        <w:t>n</w:t>
      </w:r>
      <w:r w:rsidRPr="00A16559">
        <w:rPr>
          <w:lang w:val="ru-RU"/>
        </w:rPr>
        <w:t xml:space="preserve"> (км), для которого прогнозируемые потери на</w:t>
      </w:r>
      <w:r w:rsidR="006A7722">
        <w:rPr>
          <w:lang w:val="ru-RU"/>
        </w:rPr>
        <w:t> </w:t>
      </w:r>
      <w:r w:rsidRPr="00A16559">
        <w:rPr>
          <w:lang w:val="ru-RU"/>
        </w:rPr>
        <w:t>трассе при распространении вида (1) равны минимальным необходимым потерям при распространении вида</w:t>
      </w:r>
      <w:r w:rsidR="006A7722">
        <w:rPr>
          <w:lang w:val="ru-RU"/>
        </w:rPr>
        <w:t> </w:t>
      </w:r>
      <w:r w:rsidRPr="00A16559">
        <w:rPr>
          <w:lang w:val="ru-RU"/>
        </w:rPr>
        <w:t>(1), при этом используется модель распространения в соответствии с § 4 Приложения 1 и следующее уравнение:</w:t>
      </w:r>
    </w:p>
    <w:p w:rsidR="00AA2860" w:rsidRPr="008F30A0" w:rsidRDefault="00AA2860" w:rsidP="006A7722">
      <w:pPr>
        <w:pStyle w:val="Equation"/>
        <w:rPr>
          <w:lang w:val="ru-RU"/>
        </w:rPr>
      </w:pPr>
      <w:r>
        <w:rPr>
          <w:lang w:val="ru-RU"/>
        </w:rPr>
        <w:tab/>
      </w:r>
      <w:r>
        <w:rPr>
          <w:lang w:val="ru-RU"/>
        </w:rPr>
        <w:tab/>
      </w:r>
      <w:r w:rsidRPr="003F4AD2">
        <w:rPr>
          <w:i/>
          <w:lang w:val="fr-CA"/>
        </w:rPr>
        <w:t>L</w:t>
      </w:r>
      <w:r w:rsidRPr="001B3681">
        <w:rPr>
          <w:i/>
          <w:vertAlign w:val="subscript"/>
          <w:lang w:val="fr-CA"/>
        </w:rPr>
        <w:t>bn</w:t>
      </w:r>
      <w:r w:rsidRPr="003F4AD2">
        <w:rPr>
          <w:lang w:val="fr-CA"/>
        </w:rPr>
        <w:t>(</w:t>
      </w:r>
      <w:r w:rsidRPr="003F4AD2">
        <w:rPr>
          <w:i/>
          <w:lang w:val="fr-CA"/>
        </w:rPr>
        <w:t>p</w:t>
      </w:r>
      <w:r w:rsidRPr="001B3681">
        <w:rPr>
          <w:i/>
          <w:vertAlign w:val="subscript"/>
          <w:lang w:val="fr-CA"/>
        </w:rPr>
        <w:t>v</w:t>
      </w:r>
      <w:r w:rsidRPr="003F4AD2">
        <w:rPr>
          <w:lang w:val="fr-CA"/>
        </w:rPr>
        <w:t xml:space="preserve">) = </w:t>
      </w:r>
      <w:r w:rsidRPr="003F4AD2">
        <w:rPr>
          <w:i/>
          <w:lang w:val="fr-CA"/>
        </w:rPr>
        <w:t>P</w:t>
      </w:r>
      <w:r w:rsidRPr="001B3681">
        <w:rPr>
          <w:i/>
          <w:vertAlign w:val="subscript"/>
          <w:lang w:val="fr-CA"/>
        </w:rPr>
        <w:t>t</w:t>
      </w:r>
      <w:r w:rsidRPr="003F4AD2">
        <w:rPr>
          <w:spacing w:val="-2"/>
          <w:lang w:val="fr-CA"/>
        </w:rPr>
        <w:t xml:space="preserve"> + </w:t>
      </w:r>
      <w:r w:rsidRPr="003F4AD2">
        <w:rPr>
          <w:i/>
          <w:lang w:val="fr-CA"/>
        </w:rPr>
        <w:t>G</w:t>
      </w:r>
      <w:r w:rsidRPr="001B3681">
        <w:rPr>
          <w:i/>
          <w:vertAlign w:val="subscript"/>
          <w:lang w:val="fr-CA"/>
        </w:rPr>
        <w:t>en</w:t>
      </w:r>
      <w:r w:rsidRPr="003F4AD2">
        <w:rPr>
          <w:spacing w:val="-2"/>
          <w:lang w:val="fr-CA"/>
        </w:rPr>
        <w:t xml:space="preserve"> + </w:t>
      </w:r>
      <w:r w:rsidRPr="003F4AD2">
        <w:rPr>
          <w:i/>
          <w:lang w:val="fr-CA"/>
        </w:rPr>
        <w:t>G</w:t>
      </w:r>
      <w:r w:rsidRPr="001B3681">
        <w:rPr>
          <w:i/>
          <w:vertAlign w:val="subscript"/>
          <w:lang w:val="fr-CA"/>
        </w:rPr>
        <w:t>x</w:t>
      </w:r>
      <w:r w:rsidRPr="003F4AD2">
        <w:rPr>
          <w:spacing w:val="-2"/>
          <w:lang w:val="fr-CA"/>
        </w:rPr>
        <w:t xml:space="preserve"> – </w:t>
      </w:r>
      <w:r w:rsidRPr="003F4AD2">
        <w:rPr>
          <w:i/>
          <w:lang w:val="fr-CA"/>
        </w:rPr>
        <w:t>P</w:t>
      </w:r>
      <w:r w:rsidRPr="001B3681">
        <w:rPr>
          <w:i/>
          <w:vertAlign w:val="subscript"/>
          <w:lang w:val="fr-CA"/>
        </w:rPr>
        <w:t>r</w:t>
      </w:r>
      <w:r w:rsidRPr="003F4AD2">
        <w:rPr>
          <w:lang w:val="fr-CA"/>
        </w:rPr>
        <w:t>(</w:t>
      </w:r>
      <w:r w:rsidRPr="003F4AD2">
        <w:rPr>
          <w:i/>
          <w:lang w:val="fr-CA"/>
        </w:rPr>
        <w:t>p</w:t>
      </w:r>
      <w:r w:rsidRPr="003F4AD2">
        <w:rPr>
          <w:lang w:val="fr-CA"/>
        </w:rPr>
        <w:t xml:space="preserve">)        </w:t>
      </w:r>
      <w:r w:rsidRPr="003F4AD2">
        <w:t>дБ</w:t>
      </w:r>
      <w:r w:rsidR="006A7722">
        <w:rPr>
          <w:lang w:val="fr-CA"/>
        </w:rPr>
        <w:t>.</w:t>
      </w:r>
      <w:r w:rsidR="006A7722">
        <w:rPr>
          <w:lang w:val="fr-CA"/>
        </w:rPr>
        <w:tab/>
      </w:r>
      <w:r w:rsidRPr="008F30A0">
        <w:rPr>
          <w:lang w:val="ru-RU"/>
        </w:rPr>
        <w:t>(121)</w:t>
      </w:r>
    </w:p>
    <w:p w:rsidR="00AA2860" w:rsidRPr="00A16559" w:rsidRDefault="00AA2860" w:rsidP="006A7722">
      <w:pPr>
        <w:rPr>
          <w:lang w:val="ru-RU"/>
        </w:rPr>
      </w:pPr>
      <w:r w:rsidRPr="00A16559">
        <w:rPr>
          <w:lang w:val="ru-RU"/>
        </w:rPr>
        <w:t xml:space="preserve">Значения </w:t>
      </w:r>
      <w:r>
        <w:rPr>
          <w:i/>
        </w:rPr>
        <w:t>p</w:t>
      </w:r>
      <w:r w:rsidRPr="001B3681">
        <w:rPr>
          <w:i/>
          <w:vertAlign w:val="subscript"/>
        </w:rPr>
        <w:t>v</w:t>
      </w:r>
      <w:r w:rsidRPr="00A16559">
        <w:rPr>
          <w:lang w:val="ru-RU"/>
        </w:rPr>
        <w:t xml:space="preserve"> должны быть в диапазоне процентов времени для модели </w:t>
      </w:r>
      <w:r w:rsidRPr="00A16559">
        <w:rPr>
          <w:spacing w:val="-2"/>
          <w:lang w:val="ru-RU"/>
        </w:rPr>
        <w:t xml:space="preserve">распространения вида (1) (см. </w:t>
      </w:r>
      <w:r w:rsidRPr="00A16559">
        <w:rPr>
          <w:lang w:val="ru-RU"/>
        </w:rPr>
        <w:t>§ 1.5.1 Приложения 1).</w:t>
      </w:r>
    </w:p>
    <w:p w:rsidR="00AA2860" w:rsidRPr="00A16559" w:rsidRDefault="00AA2860" w:rsidP="006A7722">
      <w:pPr>
        <w:rPr>
          <w:lang w:val="ru-RU"/>
        </w:rPr>
      </w:pPr>
      <w:r w:rsidRPr="00A16559">
        <w:rPr>
          <w:i/>
          <w:lang w:val="ru-RU"/>
        </w:rPr>
        <w:t>Шаг</w:t>
      </w:r>
      <w:r w:rsidR="00DA2768">
        <w:rPr>
          <w:i/>
          <w:lang w:val="ru-RU"/>
        </w:rPr>
        <w:t> </w:t>
      </w:r>
      <w:r w:rsidRPr="00A16559">
        <w:rPr>
          <w:i/>
          <w:lang w:val="ru-RU"/>
        </w:rPr>
        <w:t>3</w:t>
      </w:r>
      <w:r w:rsidRPr="006A7722">
        <w:rPr>
          <w:iCs/>
          <w:lang w:val="ru-RU"/>
        </w:rPr>
        <w:t>:</w:t>
      </w:r>
      <w:r w:rsidRPr="00A16559">
        <w:rPr>
          <w:lang w:val="ru-RU"/>
        </w:rPr>
        <w:t xml:space="preserve"> Требуемое расстояние для распространения вида (1) по каждому рассматриваемому азимуту представляет собой наибольшее из расстояний </w:t>
      </w:r>
      <w:r>
        <w:rPr>
          <w:i/>
        </w:rPr>
        <w:t>d</w:t>
      </w:r>
      <w:r w:rsidRPr="001B3681">
        <w:rPr>
          <w:i/>
          <w:vertAlign w:val="subscript"/>
        </w:rPr>
        <w:t>n</w:t>
      </w:r>
      <w:r w:rsidRPr="00A16559">
        <w:rPr>
          <w:lang w:val="ru-RU"/>
        </w:rPr>
        <w:t xml:space="preserve"> (км), рассчитанное на шаге 2, кроме случаев, когда наибольшее расстояние получено для наименьшего значения </w:t>
      </w:r>
      <w:r>
        <w:rPr>
          <w:i/>
        </w:rPr>
        <w:t>p</w:t>
      </w:r>
      <w:r w:rsidRPr="001B3681">
        <w:rPr>
          <w:i/>
          <w:vertAlign w:val="subscript"/>
        </w:rPr>
        <w:t>n</w:t>
      </w:r>
      <w:r w:rsidRPr="00A16559">
        <w:rPr>
          <w:lang w:val="ru-RU"/>
        </w:rPr>
        <w:t>, которое равно или больше 2</w:t>
      </w:r>
      <w:r w:rsidRPr="00A16559">
        <w:rPr>
          <w:i/>
          <w:lang w:val="ru-RU"/>
        </w:rPr>
        <w:t>р</w:t>
      </w:r>
      <w:r w:rsidRPr="00A16559">
        <w:rPr>
          <w:lang w:val="ru-RU"/>
        </w:rPr>
        <w:t>, в соответствии с уравнением (120). В таких случаях требуемым расстоянием при распространении вида (1) для рассматриваемого азимута является расстояние, определ</w:t>
      </w:r>
      <w:r>
        <w:rPr>
          <w:lang w:val="ru-RU"/>
        </w:rPr>
        <w:t>я</w:t>
      </w:r>
      <w:r w:rsidRPr="00A16559">
        <w:rPr>
          <w:lang w:val="ru-RU"/>
        </w:rPr>
        <w:t>е</w:t>
      </w:r>
      <w:r>
        <w:rPr>
          <w:lang w:val="ru-RU"/>
        </w:rPr>
        <w:t>м</w:t>
      </w:r>
      <w:r w:rsidRPr="00A16559">
        <w:rPr>
          <w:lang w:val="ru-RU"/>
        </w:rPr>
        <w:t xml:space="preserve">ое по уравнению (121) при </w:t>
      </w:r>
      <w:r>
        <w:rPr>
          <w:i/>
        </w:rPr>
        <w:t>G</w:t>
      </w:r>
      <w:r w:rsidRPr="001B3681">
        <w:rPr>
          <w:i/>
          <w:vertAlign w:val="subscript"/>
        </w:rPr>
        <w:t>en</w:t>
      </w:r>
      <w:r w:rsidRPr="00A16559">
        <w:rPr>
          <w:lang w:val="ru-RU"/>
        </w:rPr>
        <w:t xml:space="preserve"> = </w:t>
      </w:r>
      <w:r>
        <w:rPr>
          <w:i/>
        </w:rPr>
        <w:t>G</w:t>
      </w:r>
      <w:r w:rsidRPr="001B3681">
        <w:rPr>
          <w:i/>
          <w:vertAlign w:val="subscript"/>
        </w:rPr>
        <w:t>max</w:t>
      </w:r>
      <w:r w:rsidRPr="00A16559">
        <w:rPr>
          <w:lang w:val="ru-RU"/>
        </w:rPr>
        <w:t xml:space="preserve">  и </w:t>
      </w:r>
      <w:r>
        <w:rPr>
          <w:i/>
        </w:rPr>
        <w:t>p</w:t>
      </w:r>
      <w:r w:rsidRPr="001B3681">
        <w:rPr>
          <w:i/>
          <w:vertAlign w:val="subscript"/>
        </w:rPr>
        <w:t>v</w:t>
      </w:r>
      <w:r w:rsidRPr="00A16559">
        <w:rPr>
          <w:lang w:val="ru-RU"/>
        </w:rPr>
        <w:t xml:space="preserve"> = 50%, где  </w:t>
      </w:r>
      <w:r>
        <w:rPr>
          <w:i/>
        </w:rPr>
        <w:t>G</w:t>
      </w:r>
      <w:r w:rsidRPr="001B3681">
        <w:rPr>
          <w:i/>
          <w:vertAlign w:val="subscript"/>
        </w:rPr>
        <w:t>max</w:t>
      </w:r>
      <w:r w:rsidR="00C02197">
        <w:rPr>
          <w:lang w:val="ru-RU"/>
        </w:rPr>
        <w:t xml:space="preserve"> </w:t>
      </w:r>
      <w:r>
        <w:rPr>
          <w:szCs w:val="18"/>
        </w:rPr>
        <w:sym w:font="Symbol" w:char="F02D"/>
      </w:r>
      <w:r w:rsidRPr="00A16559">
        <w:rPr>
          <w:lang w:val="ru-RU"/>
        </w:rPr>
        <w:t xml:space="preserve"> максимальное значение </w:t>
      </w:r>
      <w:r w:rsidRPr="00A16559">
        <w:rPr>
          <w:spacing w:val="-6"/>
          <w:lang w:val="ru-RU"/>
        </w:rPr>
        <w:t xml:space="preserve">усиления </w:t>
      </w:r>
      <w:r w:rsidR="00C02197">
        <w:rPr>
          <w:lang w:val="ru-RU"/>
        </w:rPr>
        <w:t>в на</w:t>
      </w:r>
      <w:r w:rsidRPr="00A16559">
        <w:rPr>
          <w:lang w:val="ru-RU"/>
        </w:rPr>
        <w:t>правлении горизонта.</w:t>
      </w:r>
    </w:p>
    <w:p w:rsidR="00AA2860" w:rsidRDefault="00AA2860" w:rsidP="006A7722">
      <w:pPr>
        <w:rPr>
          <w:lang w:val="ru-RU"/>
        </w:rPr>
      </w:pPr>
      <w:r w:rsidRPr="00A16559">
        <w:rPr>
          <w:i/>
          <w:lang w:val="ru-RU"/>
        </w:rPr>
        <w:t>Шаг</w:t>
      </w:r>
      <w:r w:rsidR="00DA2768">
        <w:rPr>
          <w:i/>
          <w:lang w:val="ru-RU"/>
        </w:rPr>
        <w:t> </w:t>
      </w:r>
      <w:r w:rsidRPr="00A16559">
        <w:rPr>
          <w:i/>
          <w:lang w:val="ru-RU"/>
        </w:rPr>
        <w:t>4</w:t>
      </w:r>
      <w:r w:rsidRPr="006A7722">
        <w:rPr>
          <w:iCs/>
          <w:lang w:val="ru-RU"/>
        </w:rPr>
        <w:t>:</w:t>
      </w:r>
      <w:r w:rsidRPr="00A16559">
        <w:rPr>
          <w:lang w:val="ru-RU"/>
        </w:rPr>
        <w:t xml:space="preserve"> К</w:t>
      </w:r>
      <w:r w:rsidRPr="00A16559">
        <w:rPr>
          <w:spacing w:val="-6"/>
          <w:lang w:val="ru-RU"/>
        </w:rPr>
        <w:t>оординационное расстояние</w:t>
      </w:r>
      <w:r w:rsidRPr="00A16559">
        <w:rPr>
          <w:lang w:val="ru-RU"/>
        </w:rPr>
        <w:t xml:space="preserve"> для рассматриваемого азимута при распространении вида (1) является требуемым расстоянием, определяемым на шаге 3, кроме того, что это координационное расстояние должно лежать между минимальным координационным расстоянием </w:t>
      </w:r>
      <w:r>
        <w:rPr>
          <w:i/>
        </w:rPr>
        <w:t>d</w:t>
      </w:r>
      <w:r w:rsidRPr="001B3681">
        <w:rPr>
          <w:i/>
          <w:vertAlign w:val="subscript"/>
        </w:rPr>
        <w:t>min</w:t>
      </w:r>
      <w:r w:rsidRPr="00A16559">
        <w:rPr>
          <w:lang w:val="ru-RU"/>
        </w:rPr>
        <w:t xml:space="preserve"> и максимальным координационным расстоянием </w:t>
      </w:r>
      <w:r>
        <w:rPr>
          <w:i/>
        </w:rPr>
        <w:t>d</w:t>
      </w:r>
      <w:r w:rsidRPr="001B3681">
        <w:rPr>
          <w:i/>
          <w:vertAlign w:val="subscript"/>
        </w:rPr>
        <w:t>max</w:t>
      </w:r>
      <w:r w:rsidRPr="008D7585">
        <w:rPr>
          <w:iCs/>
          <w:vertAlign w:val="subscript"/>
          <w:lang w:val="ru-RU"/>
        </w:rPr>
        <w:t>1</w:t>
      </w:r>
      <w:r w:rsidRPr="00A16559">
        <w:rPr>
          <w:lang w:val="ru-RU"/>
        </w:rPr>
        <w:t>. Эти пределы приведены в § 4.2 и 4.3 Приложения 1</w:t>
      </w:r>
      <w:r w:rsidR="006A7722">
        <w:rPr>
          <w:lang w:val="ru-RU"/>
        </w:rPr>
        <w:t>,</w:t>
      </w:r>
      <w:r w:rsidRPr="00A16559">
        <w:rPr>
          <w:lang w:val="ru-RU"/>
        </w:rPr>
        <w:t xml:space="preserve"> соответственно.</w:t>
      </w:r>
    </w:p>
    <w:p w:rsidR="006A7722" w:rsidRDefault="006A7722">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AA2860" w:rsidRPr="003F4AD2" w:rsidRDefault="00AA2860" w:rsidP="006A7722">
      <w:pPr>
        <w:pStyle w:val="Heading1"/>
        <w:rPr>
          <w:lang w:val="ru-RU"/>
        </w:rPr>
      </w:pPr>
      <w:bookmarkStart w:id="210" w:name="_Toc307932288"/>
      <w:r w:rsidRPr="003F4AD2">
        <w:rPr>
          <w:lang w:val="ru-RU"/>
        </w:rPr>
        <w:lastRenderedPageBreak/>
        <w:t>2</w:t>
      </w:r>
      <w:r w:rsidRPr="003F4AD2">
        <w:rPr>
          <w:lang w:val="ru-RU"/>
        </w:rPr>
        <w:tab/>
        <w:t xml:space="preserve">Пример расчета координационного контура с использованием метода </w:t>
      </w:r>
      <w:r w:rsidRPr="003F4AD2">
        <w:t>TVG</w:t>
      </w:r>
      <w:bookmarkEnd w:id="210"/>
    </w:p>
    <w:p w:rsidR="00AA2860" w:rsidRPr="00A16559" w:rsidRDefault="00AA2860" w:rsidP="006A7722">
      <w:pPr>
        <w:rPr>
          <w:lang w:val="ru-RU"/>
        </w:rPr>
      </w:pPr>
      <w:r w:rsidRPr="00A16559">
        <w:rPr>
          <w:lang w:val="ru-RU"/>
        </w:rPr>
        <w:t>В этом примере координации рассматриваются передающая земная станция, которая работает с негеостационарной космической станцией, и приемная наземная станция в полосе частот 6875</w:t>
      </w:r>
      <w:r>
        <w:rPr>
          <w:szCs w:val="18"/>
        </w:rPr>
        <w:sym w:font="Symbol" w:char="F02D"/>
      </w:r>
      <w:r w:rsidRPr="00A16559">
        <w:rPr>
          <w:lang w:val="ru-RU"/>
        </w:rPr>
        <w:t>7055</w:t>
      </w:r>
      <w:r>
        <w:t> </w:t>
      </w:r>
      <w:r w:rsidRPr="00A16559">
        <w:rPr>
          <w:lang w:val="ru-RU"/>
        </w:rPr>
        <w:t>МГц. Системные параметры, используемые для определения координационного контура при распространении вида</w:t>
      </w:r>
      <w:r w:rsidR="006A7722">
        <w:rPr>
          <w:lang w:val="ru-RU"/>
        </w:rPr>
        <w:t> </w:t>
      </w:r>
      <w:r w:rsidRPr="00A16559">
        <w:rPr>
          <w:lang w:val="ru-RU"/>
        </w:rPr>
        <w:t>(1), перечислены в таблице 7.</w:t>
      </w:r>
    </w:p>
    <w:p w:rsidR="00AA2860" w:rsidRPr="003F4AD2" w:rsidRDefault="00AA2860" w:rsidP="006A7722">
      <w:pPr>
        <w:pStyle w:val="TableNo"/>
        <w:rPr>
          <w:lang w:val="ru-RU"/>
        </w:rPr>
      </w:pPr>
      <w:r w:rsidRPr="003F4AD2">
        <w:rPr>
          <w:lang w:val="ru-RU"/>
        </w:rPr>
        <w:t>ТАБЛИЦА 7</w:t>
      </w:r>
    </w:p>
    <w:p w:rsidR="00AA2860" w:rsidRPr="003F4AD2" w:rsidRDefault="00AA2860" w:rsidP="006A7722">
      <w:pPr>
        <w:pStyle w:val="Tabletitle"/>
        <w:rPr>
          <w:lang w:val="ru-RU"/>
        </w:rPr>
      </w:pPr>
      <w:r w:rsidRPr="003F4AD2">
        <w:rPr>
          <w:lang w:val="ru-RU"/>
        </w:rPr>
        <w:t>Системные параметры, используемые в примере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00"/>
        <w:gridCol w:w="1912"/>
      </w:tblGrid>
      <w:tr w:rsidR="00AA2860" w:rsidRPr="006A7722" w:rsidTr="00E2795C">
        <w:trPr>
          <w:jc w:val="center"/>
        </w:trPr>
        <w:tc>
          <w:tcPr>
            <w:tcW w:w="9212" w:type="dxa"/>
            <w:gridSpan w:val="2"/>
          </w:tcPr>
          <w:p w:rsidR="00AA2860" w:rsidRPr="006A7722" w:rsidRDefault="00AA2860" w:rsidP="00CC23B2">
            <w:pPr>
              <w:tabs>
                <w:tab w:val="center" w:pos="4876"/>
                <w:tab w:val="right" w:pos="9752"/>
              </w:tabs>
              <w:spacing w:before="80" w:after="80"/>
              <w:rPr>
                <w:color w:val="000000"/>
                <w:sz w:val="18"/>
                <w:szCs w:val="18"/>
              </w:rPr>
            </w:pPr>
            <w:r w:rsidRPr="006A7722">
              <w:rPr>
                <w:i/>
                <w:color w:val="000000"/>
                <w:sz w:val="18"/>
                <w:szCs w:val="18"/>
              </w:rPr>
              <w:t>Параметры орбиты негеостационарных спутников</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Высота (км)</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1</w:t>
            </w:r>
            <w:r w:rsidR="00BE708D">
              <w:rPr>
                <w:color w:val="000000"/>
                <w:sz w:val="18"/>
                <w:szCs w:val="18"/>
                <w:lang w:val="ru-RU"/>
              </w:rPr>
              <w:t> </w:t>
            </w:r>
            <w:r w:rsidRPr="006A7722">
              <w:rPr>
                <w:color w:val="000000"/>
                <w:sz w:val="18"/>
                <w:szCs w:val="18"/>
              </w:rPr>
              <w:t>414</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Число спутников</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48</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Угол наклона (градусы)</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52</w:t>
            </w:r>
          </w:p>
        </w:tc>
      </w:tr>
      <w:tr w:rsidR="00AA2860" w:rsidRPr="005047D3" w:rsidTr="00E2795C">
        <w:trPr>
          <w:jc w:val="center"/>
        </w:trPr>
        <w:tc>
          <w:tcPr>
            <w:tcW w:w="9212" w:type="dxa"/>
            <w:gridSpan w:val="2"/>
          </w:tcPr>
          <w:p w:rsidR="00AA2860" w:rsidRPr="006A7722" w:rsidRDefault="00AA2860" w:rsidP="00CC23B2">
            <w:pPr>
              <w:tabs>
                <w:tab w:val="center" w:pos="4876"/>
                <w:tab w:val="right" w:pos="9752"/>
              </w:tabs>
              <w:spacing w:before="80" w:after="80"/>
              <w:rPr>
                <w:i/>
                <w:color w:val="000000"/>
                <w:sz w:val="18"/>
                <w:szCs w:val="18"/>
                <w:lang w:val="ru-RU"/>
              </w:rPr>
            </w:pPr>
            <w:r w:rsidRPr="006A7722">
              <w:rPr>
                <w:i/>
                <w:color w:val="000000"/>
                <w:sz w:val="18"/>
                <w:szCs w:val="18"/>
                <w:lang w:val="ru-RU"/>
              </w:rPr>
              <w:t>Параметры земной станции, с которой производится координация и которая работает с негеостационарными космическими станциями</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Широта (градусы)</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50</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Долгота (градусы)</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0</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lang w:val="ru-RU"/>
              </w:rPr>
            </w:pPr>
            <w:r w:rsidRPr="006A7722">
              <w:rPr>
                <w:color w:val="000000"/>
                <w:sz w:val="18"/>
                <w:szCs w:val="18"/>
                <w:lang w:val="ru-RU"/>
              </w:rPr>
              <w:t>Минимальный рабочий угол места (градусы)</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10</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Диаграмма направленности антенны</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Уравнение (99)</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lang w:val="ru-RU"/>
              </w:rPr>
            </w:pPr>
            <w:r w:rsidRPr="006A7722">
              <w:rPr>
                <w:color w:val="000000"/>
                <w:sz w:val="18"/>
                <w:szCs w:val="18"/>
                <w:lang w:val="ru-RU"/>
              </w:rPr>
              <w:t>Максимальное усиление антенны при передаче (дБи)</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43,5</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Мощность передачи (дБВт)</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10,5</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Полоса пропускания (МГц)</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1,23</w:t>
            </w:r>
          </w:p>
        </w:tc>
      </w:tr>
      <w:tr w:rsidR="00AA2860" w:rsidRPr="006A7722" w:rsidTr="00E2795C">
        <w:trPr>
          <w:jc w:val="center"/>
        </w:trPr>
        <w:tc>
          <w:tcPr>
            <w:tcW w:w="9212" w:type="dxa"/>
            <w:gridSpan w:val="2"/>
          </w:tcPr>
          <w:p w:rsidR="00AA2860" w:rsidRPr="006A7722" w:rsidRDefault="00AA2860" w:rsidP="00CC23B2">
            <w:pPr>
              <w:pStyle w:val="Heading5"/>
              <w:tabs>
                <w:tab w:val="left" w:pos="794"/>
                <w:tab w:val="center" w:pos="4876"/>
                <w:tab w:val="right" w:pos="9639"/>
                <w:tab w:val="right" w:pos="9752"/>
              </w:tabs>
              <w:spacing w:before="80" w:after="80"/>
              <w:rPr>
                <w:b w:val="0"/>
                <w:i/>
                <w:sz w:val="18"/>
                <w:szCs w:val="18"/>
              </w:rPr>
            </w:pPr>
            <w:r w:rsidRPr="006A7722">
              <w:rPr>
                <w:b w:val="0"/>
                <w:i/>
                <w:sz w:val="18"/>
                <w:szCs w:val="18"/>
              </w:rPr>
              <w:t>Параметры наземной приемной станции</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Модуляция</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Цифровая</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i/>
                <w:color w:val="000000"/>
                <w:sz w:val="18"/>
                <w:szCs w:val="18"/>
              </w:rPr>
              <w:t>р</w:t>
            </w:r>
            <w:r w:rsidRPr="006A7722">
              <w:rPr>
                <w:color w:val="000000"/>
                <w:sz w:val="18"/>
                <w:szCs w:val="18"/>
              </w:rPr>
              <w:t>%</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0,0025</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Усиление приемной антенны (дБи)</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47</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Эталонная ширина полосы (МГц)</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t>1</w:t>
            </w:r>
          </w:p>
        </w:tc>
      </w:tr>
      <w:tr w:rsidR="00AA2860" w:rsidRPr="006A7722" w:rsidTr="00E2795C">
        <w:trPr>
          <w:jc w:val="center"/>
        </w:trPr>
        <w:tc>
          <w:tcPr>
            <w:tcW w:w="7300" w:type="dxa"/>
          </w:tcPr>
          <w:p w:rsidR="00AA2860" w:rsidRPr="006A7722" w:rsidRDefault="00AA2860" w:rsidP="00CC23B2">
            <w:pPr>
              <w:tabs>
                <w:tab w:val="center" w:pos="4876"/>
                <w:tab w:val="right" w:pos="9752"/>
              </w:tabs>
              <w:spacing w:before="80" w:after="80"/>
              <w:rPr>
                <w:color w:val="000000"/>
                <w:sz w:val="18"/>
                <w:szCs w:val="18"/>
                <w:lang w:val="ru-RU"/>
              </w:rPr>
            </w:pPr>
            <w:r w:rsidRPr="006A7722">
              <w:rPr>
                <w:color w:val="000000"/>
                <w:sz w:val="18"/>
                <w:szCs w:val="18"/>
                <w:lang w:val="ru-RU"/>
              </w:rPr>
              <w:t xml:space="preserve">Пороговый уровень помех, </w:t>
            </w:r>
            <w:r w:rsidRPr="006A7722">
              <w:rPr>
                <w:i/>
                <w:color w:val="000000"/>
                <w:sz w:val="18"/>
                <w:szCs w:val="18"/>
                <w:lang w:val="ru-RU"/>
              </w:rPr>
              <w:t>Р</w:t>
            </w:r>
            <w:r w:rsidRPr="006A7722">
              <w:rPr>
                <w:b/>
                <w:i/>
                <w:sz w:val="18"/>
                <w:szCs w:val="18"/>
                <w:vertAlign w:val="subscript"/>
              </w:rPr>
              <w:t>r</w:t>
            </w:r>
            <w:r w:rsidRPr="006A7722">
              <w:rPr>
                <w:b/>
                <w:i/>
                <w:sz w:val="18"/>
                <w:szCs w:val="18"/>
                <w:vertAlign w:val="subscript"/>
                <w:lang w:val="ru-RU"/>
              </w:rPr>
              <w:t xml:space="preserve"> </w:t>
            </w:r>
            <w:r w:rsidRPr="006A7722">
              <w:rPr>
                <w:i/>
                <w:color w:val="000000"/>
                <w:sz w:val="18"/>
                <w:szCs w:val="18"/>
                <w:lang w:val="ru-RU"/>
              </w:rPr>
              <w:t>(р)</w:t>
            </w:r>
            <w:r w:rsidRPr="006A7722">
              <w:rPr>
                <w:color w:val="000000"/>
                <w:sz w:val="18"/>
                <w:szCs w:val="18"/>
                <w:lang w:val="ru-RU"/>
              </w:rPr>
              <w:t xml:space="preserve"> (дБВт)</w:t>
            </w:r>
          </w:p>
        </w:tc>
        <w:tc>
          <w:tcPr>
            <w:tcW w:w="1912" w:type="dxa"/>
          </w:tcPr>
          <w:p w:rsidR="00AA2860" w:rsidRPr="006A7722" w:rsidRDefault="00AA2860" w:rsidP="00CC23B2">
            <w:pPr>
              <w:tabs>
                <w:tab w:val="center" w:pos="4876"/>
                <w:tab w:val="right" w:pos="9752"/>
              </w:tabs>
              <w:spacing w:before="80" w:after="80"/>
              <w:rPr>
                <w:color w:val="000000"/>
                <w:sz w:val="18"/>
                <w:szCs w:val="18"/>
              </w:rPr>
            </w:pPr>
            <w:r w:rsidRPr="006A7722">
              <w:rPr>
                <w:color w:val="000000"/>
                <w:sz w:val="18"/>
                <w:szCs w:val="18"/>
              </w:rPr>
              <w:sym w:font="Symbol" w:char="F02D"/>
            </w:r>
            <w:r w:rsidRPr="006A7722">
              <w:rPr>
                <w:color w:val="000000"/>
                <w:sz w:val="18"/>
                <w:szCs w:val="18"/>
              </w:rPr>
              <w:t>103</w:t>
            </w:r>
          </w:p>
        </w:tc>
      </w:tr>
    </w:tbl>
    <w:p w:rsidR="00CC23B2" w:rsidRDefault="00CC23B2" w:rsidP="00CC23B2">
      <w:pPr>
        <w:rPr>
          <w:lang w:val="en-US"/>
        </w:rPr>
      </w:pPr>
    </w:p>
    <w:p w:rsidR="00AA2860" w:rsidRPr="003F4AD2" w:rsidRDefault="00AA2860" w:rsidP="00CF5D02">
      <w:pPr>
        <w:rPr>
          <w:sz w:val="18"/>
          <w:lang w:val="ru-RU"/>
        </w:rPr>
      </w:pPr>
      <w:r w:rsidRPr="00A16559">
        <w:rPr>
          <w:lang w:val="ru-RU"/>
        </w:rPr>
        <w:t>В таблице</w:t>
      </w:r>
      <w:r>
        <w:t> </w:t>
      </w:r>
      <w:r w:rsidRPr="00A16559">
        <w:rPr>
          <w:lang w:val="ru-RU"/>
        </w:rPr>
        <w:t>8 приведена подробная информация о расчетах для определения координационных расстояний. Эти расстояния определялись на центральной частоте полосы с использованием процедуры, описанной в §</w:t>
      </w:r>
      <w:r w:rsidR="00CC23B2">
        <w:rPr>
          <w:lang w:val="en-US"/>
        </w:rPr>
        <w:t> </w:t>
      </w:r>
      <w:r w:rsidRPr="00A16559">
        <w:rPr>
          <w:lang w:val="ru-RU"/>
        </w:rPr>
        <w:t xml:space="preserve">1 настоящего </w:t>
      </w:r>
      <w:r w:rsidR="00CF5D02" w:rsidRPr="00CF5D02">
        <w:rPr>
          <w:lang w:val="ru-RU"/>
        </w:rPr>
        <w:t>Дополне</w:t>
      </w:r>
      <w:r w:rsidR="00CF5D02">
        <w:rPr>
          <w:lang w:val="ru-RU"/>
        </w:rPr>
        <w:t>н</w:t>
      </w:r>
      <w:r w:rsidRPr="00A16559">
        <w:rPr>
          <w:lang w:val="ru-RU"/>
        </w:rPr>
        <w:t xml:space="preserve">ия. В соответствии с § 2 </w:t>
      </w:r>
      <w:r w:rsidR="00CF5D02" w:rsidRPr="00CF5D02">
        <w:rPr>
          <w:lang w:val="ru-RU"/>
        </w:rPr>
        <w:t>Дополне</w:t>
      </w:r>
      <w:r w:rsidR="00CF5D02">
        <w:rPr>
          <w:lang w:val="ru-RU"/>
        </w:rPr>
        <w:t>н</w:t>
      </w:r>
      <w:r w:rsidRPr="00A16559">
        <w:rPr>
          <w:lang w:val="ru-RU"/>
        </w:rPr>
        <w:t xml:space="preserve">ия 4 к Приложению 1 при построении распределений </w:t>
      </w:r>
      <w:r>
        <w:rPr>
          <w:lang w:val="ru-RU"/>
        </w:rPr>
        <w:t xml:space="preserve">величины </w:t>
      </w:r>
      <w:r w:rsidR="00E2795C">
        <w:rPr>
          <w:lang w:val="ru-RU"/>
        </w:rPr>
        <w:t>усиления антенны в на</w:t>
      </w:r>
      <w:r w:rsidRPr="00A16559">
        <w:rPr>
          <w:lang w:val="ru-RU"/>
        </w:rPr>
        <w:t xml:space="preserve">правлении горизонта использовались шаг приращения </w:t>
      </w:r>
      <w:smartTag w:uri="urn:schemas-microsoft-com:office:smarttags" w:element="metricconverter">
        <w:smartTagPr>
          <w:attr w:name="ProductID" w:val="0,1 км"/>
        </w:smartTagPr>
        <w:r w:rsidRPr="00A16559">
          <w:rPr>
            <w:lang w:val="ru-RU"/>
          </w:rPr>
          <w:t>0,1 км</w:t>
        </w:r>
      </w:smartTag>
      <w:r w:rsidRPr="00A16559">
        <w:rPr>
          <w:lang w:val="ru-RU"/>
        </w:rPr>
        <w:t xml:space="preserve"> по расстоянию и приращение 0,1 дБ усиления антенны в направлении горизонта. Наибольшее значение в колонке </w:t>
      </w:r>
      <w:r>
        <w:rPr>
          <w:i/>
        </w:rPr>
        <w:t>d</w:t>
      </w:r>
      <w:r>
        <w:rPr>
          <w:b/>
          <w:i/>
          <w:vertAlign w:val="subscript"/>
        </w:rPr>
        <w:t>n</w:t>
      </w:r>
      <w:r w:rsidRPr="00A16559">
        <w:rPr>
          <w:lang w:val="ru-RU"/>
        </w:rPr>
        <w:t xml:space="preserve"> (км) в этих таблицах представляет собой координационное расстояние для указанного азимута. На рис.</w:t>
      </w:r>
      <w:r>
        <w:t> </w:t>
      </w:r>
      <w:r w:rsidRPr="00A16559">
        <w:rPr>
          <w:lang w:val="ru-RU"/>
        </w:rPr>
        <w:t>14 построен координационный контур, определенный из координационных расстояний, при приращениях азимута в 5</w:t>
      </w:r>
      <w:r>
        <w:rPr>
          <w:szCs w:val="18"/>
        </w:rPr>
        <w:sym w:font="Symbol" w:char="F0B0"/>
      </w:r>
      <w:r w:rsidRPr="00A16559">
        <w:rPr>
          <w:lang w:val="ru-RU"/>
        </w:rPr>
        <w:t>.</w:t>
      </w:r>
    </w:p>
    <w:p w:rsidR="005F2C2F" w:rsidRDefault="005F2C2F">
      <w:pPr>
        <w:tabs>
          <w:tab w:val="clear" w:pos="794"/>
          <w:tab w:val="clear" w:pos="1191"/>
          <w:tab w:val="clear" w:pos="1588"/>
          <w:tab w:val="clear" w:pos="1985"/>
        </w:tabs>
        <w:overflowPunct/>
        <w:autoSpaceDE/>
        <w:autoSpaceDN/>
        <w:adjustRightInd/>
        <w:spacing w:before="0"/>
        <w:jc w:val="left"/>
        <w:textAlignment w:val="auto"/>
        <w:rPr>
          <w:sz w:val="17"/>
          <w:szCs w:val="17"/>
          <w:lang w:val="ru-RU"/>
        </w:rPr>
      </w:pPr>
      <w:r>
        <w:rPr>
          <w:sz w:val="17"/>
          <w:szCs w:val="17"/>
          <w:lang w:val="ru-RU"/>
        </w:rPr>
        <w:br w:type="page"/>
      </w:r>
    </w:p>
    <w:p w:rsidR="00AA2860" w:rsidRPr="003F4AD2" w:rsidRDefault="00AA2860" w:rsidP="006A7722">
      <w:pPr>
        <w:pStyle w:val="TableNo"/>
        <w:rPr>
          <w:lang w:val="ru-RU"/>
        </w:rPr>
      </w:pPr>
      <w:r w:rsidRPr="003F4AD2">
        <w:rPr>
          <w:lang w:val="ru-RU"/>
        </w:rPr>
        <w:lastRenderedPageBreak/>
        <w:t>ТАБЛИЦА 8</w:t>
      </w:r>
    </w:p>
    <w:p w:rsidR="00AA2860" w:rsidRPr="003F4AD2" w:rsidRDefault="00AA2860" w:rsidP="006A7722">
      <w:pPr>
        <w:pStyle w:val="Tabletitle"/>
        <w:rPr>
          <w:lang w:val="ru-RU"/>
        </w:rPr>
      </w:pPr>
      <w:r w:rsidRPr="003F4AD2">
        <w:rPr>
          <w:lang w:val="ru-RU"/>
        </w:rPr>
        <w:t xml:space="preserve">Рассчитанные расстояния для передающей земной станции, </w:t>
      </w:r>
      <w:r w:rsidRPr="003F4AD2">
        <w:rPr>
          <w:lang w:val="ru-RU"/>
        </w:rPr>
        <w:br/>
        <w:t>работающей с НГСО космическими станциями (азимут = 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7"/>
        <w:gridCol w:w="1547"/>
        <w:gridCol w:w="1547"/>
        <w:gridCol w:w="1547"/>
        <w:gridCol w:w="1547"/>
      </w:tblGrid>
      <w:tr w:rsidR="00AA2860" w:rsidRPr="006A7722" w:rsidTr="005F2C2F">
        <w:trPr>
          <w:jc w:val="center"/>
        </w:trPr>
        <w:tc>
          <w:tcPr>
            <w:tcW w:w="1547" w:type="dxa"/>
            <w:vAlign w:val="center"/>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 xml:space="preserve">Номер уровня усиления, </w:t>
            </w:r>
            <w:r w:rsidRPr="006A7722">
              <w:rPr>
                <w:i/>
                <w:sz w:val="18"/>
                <w:szCs w:val="18"/>
              </w:rPr>
              <w:t>n</w:t>
            </w:r>
          </w:p>
        </w:tc>
        <w:tc>
          <w:tcPr>
            <w:tcW w:w="1547" w:type="dxa"/>
            <w:vAlign w:val="center"/>
          </w:tcPr>
          <w:p w:rsidR="00AA2860" w:rsidRPr="006A7722" w:rsidRDefault="00AA2860" w:rsidP="00CC23B2">
            <w:pPr>
              <w:tabs>
                <w:tab w:val="center" w:pos="4876"/>
                <w:tab w:val="right" w:pos="9752"/>
              </w:tabs>
              <w:spacing w:before="80" w:after="80"/>
              <w:jc w:val="center"/>
              <w:rPr>
                <w:sz w:val="18"/>
                <w:szCs w:val="18"/>
                <w:lang w:val="ru-RU"/>
              </w:rPr>
            </w:pPr>
            <w:r w:rsidRPr="006A7722">
              <w:rPr>
                <w:sz w:val="18"/>
                <w:szCs w:val="18"/>
                <w:lang w:val="ru-RU"/>
              </w:rPr>
              <w:t>Усиление антенны в</w:t>
            </w:r>
            <w:r w:rsidR="006A7722" w:rsidRPr="006A7722">
              <w:rPr>
                <w:sz w:val="18"/>
                <w:szCs w:val="18"/>
                <w:lang w:val="ru-RU"/>
              </w:rPr>
              <w:t> </w:t>
            </w:r>
            <w:r w:rsidRPr="006A7722">
              <w:rPr>
                <w:sz w:val="18"/>
                <w:szCs w:val="18"/>
                <w:lang w:val="ru-RU"/>
              </w:rPr>
              <w:t xml:space="preserve">направлении горизонта, </w:t>
            </w:r>
            <w:r w:rsidRPr="006A7722">
              <w:rPr>
                <w:i/>
                <w:sz w:val="18"/>
                <w:szCs w:val="18"/>
              </w:rPr>
              <w:t>G</w:t>
            </w:r>
            <w:r w:rsidRPr="00D87368">
              <w:rPr>
                <w:i/>
                <w:sz w:val="18"/>
                <w:szCs w:val="18"/>
                <w:vertAlign w:val="subscript"/>
              </w:rPr>
              <w:t>en</w:t>
            </w:r>
            <w:r w:rsidRPr="006A7722">
              <w:rPr>
                <w:i/>
                <w:position w:val="-4"/>
                <w:sz w:val="18"/>
                <w:szCs w:val="18"/>
                <w:lang w:val="ru-RU"/>
              </w:rPr>
              <w:t xml:space="preserve"> </w:t>
            </w:r>
            <w:r w:rsidRPr="006A7722">
              <w:rPr>
                <w:sz w:val="18"/>
                <w:szCs w:val="18"/>
                <w:lang w:val="ru-RU"/>
              </w:rPr>
              <w:t>(дБи)</w:t>
            </w:r>
          </w:p>
        </w:tc>
        <w:tc>
          <w:tcPr>
            <w:tcW w:w="1547" w:type="dxa"/>
            <w:vAlign w:val="center"/>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 xml:space="preserve">Дополнение CDF </w:t>
            </w:r>
            <w:r w:rsidRPr="006A7722">
              <w:rPr>
                <w:i/>
                <w:sz w:val="18"/>
                <w:szCs w:val="18"/>
              </w:rPr>
              <w:t>p</w:t>
            </w:r>
            <w:r w:rsidRPr="00D87368">
              <w:rPr>
                <w:i/>
                <w:sz w:val="18"/>
                <w:szCs w:val="18"/>
                <w:vertAlign w:val="subscript"/>
              </w:rPr>
              <w:t>n</w:t>
            </w:r>
            <w:r w:rsidRPr="006A7722">
              <w:rPr>
                <w:i/>
                <w:position w:val="-4"/>
                <w:sz w:val="18"/>
                <w:szCs w:val="18"/>
              </w:rPr>
              <w:t xml:space="preserve"> </w:t>
            </w:r>
            <w:r w:rsidRPr="006A7722">
              <w:rPr>
                <w:sz w:val="18"/>
                <w:szCs w:val="18"/>
              </w:rPr>
              <w:t>(%)</w:t>
            </w:r>
          </w:p>
        </w:tc>
        <w:tc>
          <w:tcPr>
            <w:tcW w:w="1547" w:type="dxa"/>
            <w:vAlign w:val="center"/>
          </w:tcPr>
          <w:p w:rsidR="00AA2860" w:rsidRPr="006A7722" w:rsidRDefault="00AA2860" w:rsidP="00CC23B2">
            <w:pPr>
              <w:tabs>
                <w:tab w:val="center" w:pos="4876"/>
                <w:tab w:val="right" w:pos="9752"/>
              </w:tabs>
              <w:spacing w:before="80" w:after="80"/>
              <w:jc w:val="center"/>
              <w:rPr>
                <w:sz w:val="18"/>
                <w:szCs w:val="18"/>
                <w:lang w:val="en-US"/>
              </w:rPr>
            </w:pPr>
            <w:r w:rsidRPr="006A7722">
              <w:rPr>
                <w:i/>
                <w:sz w:val="18"/>
                <w:szCs w:val="18"/>
                <w:lang w:val="en-US"/>
              </w:rPr>
              <w:t>p</w:t>
            </w:r>
            <w:r w:rsidRPr="00D87368">
              <w:rPr>
                <w:i/>
                <w:sz w:val="18"/>
                <w:szCs w:val="18"/>
                <w:vertAlign w:val="subscript"/>
              </w:rPr>
              <w:t>v</w:t>
            </w:r>
            <w:r w:rsidRPr="006A7722">
              <w:rPr>
                <w:sz w:val="18"/>
                <w:szCs w:val="18"/>
                <w:lang w:val="en-US"/>
              </w:rPr>
              <w:t xml:space="preserve"> = </w:t>
            </w:r>
            <w:r w:rsidRPr="006A7722">
              <w:rPr>
                <w:i/>
                <w:sz w:val="18"/>
                <w:szCs w:val="18"/>
                <w:lang w:val="en-US"/>
              </w:rPr>
              <w:t>p/p</w:t>
            </w:r>
            <w:r w:rsidRPr="00D87368">
              <w:rPr>
                <w:i/>
                <w:sz w:val="18"/>
                <w:szCs w:val="18"/>
                <w:vertAlign w:val="subscript"/>
              </w:rPr>
              <w:t>n</w:t>
            </w:r>
            <w:r w:rsidRPr="006A7722">
              <w:rPr>
                <w:i/>
                <w:position w:val="-4"/>
                <w:sz w:val="18"/>
                <w:szCs w:val="18"/>
                <w:lang w:val="en-US"/>
              </w:rPr>
              <w:t xml:space="preserve"> </w:t>
            </w:r>
            <w:r w:rsidRPr="006A7722">
              <w:rPr>
                <w:i/>
                <w:position w:val="-4"/>
                <w:sz w:val="18"/>
                <w:szCs w:val="18"/>
                <w:lang w:val="en-US"/>
              </w:rPr>
              <w:br/>
            </w:r>
            <w:r w:rsidRPr="006A7722">
              <w:rPr>
                <w:sz w:val="18"/>
                <w:szCs w:val="18"/>
                <w:lang w:val="en-US"/>
              </w:rPr>
              <w:t>(%)</w:t>
            </w:r>
          </w:p>
        </w:tc>
        <w:tc>
          <w:tcPr>
            <w:tcW w:w="1547" w:type="dxa"/>
            <w:vAlign w:val="center"/>
          </w:tcPr>
          <w:p w:rsidR="00AA2860" w:rsidRPr="006A7722" w:rsidRDefault="00AA2860" w:rsidP="00CC23B2">
            <w:pPr>
              <w:tabs>
                <w:tab w:val="center" w:pos="4876"/>
                <w:tab w:val="right" w:pos="9752"/>
              </w:tabs>
              <w:spacing w:before="80" w:after="80"/>
              <w:jc w:val="center"/>
              <w:rPr>
                <w:sz w:val="18"/>
                <w:szCs w:val="18"/>
                <w:lang w:val="ru-RU"/>
              </w:rPr>
            </w:pPr>
            <w:r w:rsidRPr="006A7722">
              <w:rPr>
                <w:sz w:val="18"/>
                <w:szCs w:val="18"/>
                <w:lang w:val="ru-RU"/>
              </w:rPr>
              <w:t>Необходимые потери,</w:t>
            </w:r>
            <w:r w:rsidRPr="006A7722">
              <w:rPr>
                <w:sz w:val="18"/>
                <w:szCs w:val="18"/>
                <w:lang w:val="ru-RU"/>
              </w:rPr>
              <w:br/>
            </w:r>
            <w:r w:rsidRPr="006A7722">
              <w:rPr>
                <w:i/>
                <w:sz w:val="18"/>
                <w:szCs w:val="18"/>
              </w:rPr>
              <w:t>L</w:t>
            </w:r>
            <w:r w:rsidRPr="00D87368">
              <w:rPr>
                <w:i/>
                <w:sz w:val="18"/>
                <w:szCs w:val="18"/>
                <w:vertAlign w:val="subscript"/>
              </w:rPr>
              <w:t>bn</w:t>
            </w:r>
            <w:r w:rsidRPr="006A7722">
              <w:rPr>
                <w:sz w:val="18"/>
                <w:szCs w:val="18"/>
                <w:lang w:val="ru-RU"/>
              </w:rPr>
              <w:t>(</w:t>
            </w:r>
            <w:r w:rsidRPr="006A7722">
              <w:rPr>
                <w:i/>
                <w:sz w:val="18"/>
                <w:szCs w:val="18"/>
              </w:rPr>
              <w:t>p</w:t>
            </w:r>
            <w:r w:rsidRPr="00D87368">
              <w:rPr>
                <w:i/>
                <w:sz w:val="18"/>
                <w:szCs w:val="18"/>
                <w:vertAlign w:val="subscript"/>
              </w:rPr>
              <w:t>v</w:t>
            </w:r>
            <w:r w:rsidRPr="006A7722">
              <w:rPr>
                <w:sz w:val="18"/>
                <w:szCs w:val="18"/>
                <w:lang w:val="ru-RU"/>
              </w:rPr>
              <w:t>)</w:t>
            </w:r>
            <w:r w:rsidRPr="006A7722">
              <w:rPr>
                <w:sz w:val="18"/>
                <w:szCs w:val="18"/>
                <w:lang w:val="ru-RU"/>
              </w:rPr>
              <w:br/>
              <w:t>(дБ)</w:t>
            </w:r>
          </w:p>
        </w:tc>
        <w:tc>
          <w:tcPr>
            <w:tcW w:w="1547" w:type="dxa"/>
            <w:vAlign w:val="center"/>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Расстояние,</w:t>
            </w:r>
            <w:r w:rsidRPr="006A7722">
              <w:rPr>
                <w:sz w:val="18"/>
                <w:szCs w:val="18"/>
              </w:rPr>
              <w:br/>
            </w:r>
            <w:r w:rsidRPr="006A7722">
              <w:rPr>
                <w:i/>
                <w:sz w:val="18"/>
                <w:szCs w:val="18"/>
              </w:rPr>
              <w:t>d</w:t>
            </w:r>
            <w:r w:rsidRPr="00D87368">
              <w:rPr>
                <w:i/>
                <w:sz w:val="18"/>
                <w:szCs w:val="18"/>
                <w:vertAlign w:val="subscript"/>
              </w:rPr>
              <w:t>n</w:t>
            </w:r>
            <w:r w:rsidRPr="006A7722">
              <w:rPr>
                <w:sz w:val="18"/>
                <w:szCs w:val="18"/>
              </w:rPr>
              <w:t xml:space="preserve"> </w:t>
            </w:r>
            <w:r w:rsidRPr="006A7722">
              <w:rPr>
                <w:sz w:val="18"/>
                <w:szCs w:val="18"/>
              </w:rPr>
              <w:br/>
              <w:t>(км)</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100,00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0,0025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145,50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113,34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–9,5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14,75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0,0169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146,00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101,64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–9,0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13,77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0,0182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146,50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103,94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–8,5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12,84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0,0195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147,00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106,24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–8,0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11,93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0,0210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147,50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108,44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–7,5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11,07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0,0226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148,00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110,54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–7,0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10,24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0,0244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148,50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112,64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–6,5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9,45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0,0265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149,00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114,64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–6,0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8,69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0,0288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149,50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116,64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–5,5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7,97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0,0314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150,00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118,44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7,28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0,0343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150,50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120,24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6,63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0,0377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151,00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121,94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6,02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0,0415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151,50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123,54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5,43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0,0460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152,00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125,04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4,87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0,0513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152,50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126,34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4,35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0,0575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153,00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127,54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3,85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0,0649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153,50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128,44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3,39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0,0737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154,00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129,24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2,94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0,0850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154,50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129,74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2,70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0,0926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154,80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129,94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2,62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0,0954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154,90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130,04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2,53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0,0988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155,00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129,94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0,1163</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155,50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129,84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1,79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0,1397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156,00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129,14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1,46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0,1712</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156,50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127,84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0,2174</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157,00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125,54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0,86</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0,2907</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157,50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121,74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0,61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0,4098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158,00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116,04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0,38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0,6579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158,50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106,04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3,5</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0,18</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1,3889</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159,00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100,94</w:t>
            </w:r>
          </w:p>
        </w:tc>
      </w:tr>
      <w:tr w:rsidR="00AA2860" w:rsidRPr="006A7722">
        <w:trPr>
          <w:jc w:val="center"/>
        </w:trPr>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31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4,0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0,01</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20,0000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159,50</w:t>
            </w:r>
          </w:p>
        </w:tc>
        <w:tc>
          <w:tcPr>
            <w:tcW w:w="1547" w:type="dxa"/>
          </w:tcPr>
          <w:p w:rsidR="00AA2860" w:rsidRPr="006A7722" w:rsidRDefault="00AA2860" w:rsidP="00CC23B2">
            <w:pPr>
              <w:tabs>
                <w:tab w:val="center" w:pos="4876"/>
                <w:tab w:val="right" w:pos="9752"/>
              </w:tabs>
              <w:spacing w:before="80" w:after="80"/>
              <w:jc w:val="center"/>
              <w:rPr>
                <w:sz w:val="18"/>
                <w:szCs w:val="18"/>
              </w:rPr>
            </w:pPr>
            <w:r w:rsidRPr="006A7722">
              <w:rPr>
                <w:sz w:val="18"/>
                <w:szCs w:val="18"/>
              </w:rPr>
              <w:t>100,94</w:t>
            </w:r>
          </w:p>
        </w:tc>
      </w:tr>
    </w:tbl>
    <w:p w:rsidR="00AA2860" w:rsidRPr="003F4AD2" w:rsidRDefault="00AA2860" w:rsidP="00A16559">
      <w:pPr>
        <w:tabs>
          <w:tab w:val="center" w:pos="4876"/>
          <w:tab w:val="right" w:pos="9752"/>
        </w:tabs>
        <w:spacing w:after="120"/>
        <w:jc w:val="center"/>
        <w:rPr>
          <w:color w:val="000000"/>
          <w:spacing w:val="-2"/>
          <w:sz w:val="4"/>
          <w:szCs w:val="4"/>
          <w:lang w:val="en-US"/>
        </w:rPr>
      </w:pPr>
    </w:p>
    <w:p w:rsidR="00AA2860" w:rsidRPr="003F4AD2" w:rsidRDefault="00AA2860" w:rsidP="00CC23B2">
      <w:pPr>
        <w:pStyle w:val="FigureNo"/>
        <w:rPr>
          <w:lang w:val="ru-RU"/>
        </w:rPr>
      </w:pPr>
      <w:r w:rsidRPr="003F4AD2">
        <w:rPr>
          <w:lang w:val="ru-RU"/>
        </w:rPr>
        <w:lastRenderedPageBreak/>
        <w:t>РИСУНОК 14</w:t>
      </w:r>
    </w:p>
    <w:p w:rsidR="00AA2860" w:rsidRPr="00CC23B2" w:rsidRDefault="00AA2860" w:rsidP="00CC23B2">
      <w:pPr>
        <w:pStyle w:val="Figuretitle"/>
        <w:rPr>
          <w:lang w:val="ru-RU"/>
        </w:rPr>
      </w:pPr>
      <w:r w:rsidRPr="003F4AD2">
        <w:rPr>
          <w:spacing w:val="-2"/>
          <w:lang w:val="ru-RU"/>
        </w:rPr>
        <w:t xml:space="preserve">Координационный контур </w:t>
      </w:r>
      <w:r w:rsidRPr="003F4AD2">
        <w:rPr>
          <w:lang w:val="ru-RU"/>
        </w:rPr>
        <w:t>при распространении вида (1) для данного примера</w:t>
      </w:r>
    </w:p>
    <w:p w:rsidR="00AA2860" w:rsidRDefault="00CC23B2" w:rsidP="00CC23B2">
      <w:pPr>
        <w:pStyle w:val="Figure"/>
        <w:rPr>
          <w:color w:val="000000"/>
          <w:spacing w:val="-6"/>
        </w:rPr>
      </w:pPr>
      <w:r>
        <w:rPr>
          <w:noProof/>
          <w:lang w:val="en-US" w:eastAsia="zh-CN"/>
        </w:rPr>
        <mc:AlternateContent>
          <mc:Choice Requires="wps">
            <w:drawing>
              <wp:inline distT="0" distB="0" distL="0" distR="0" wp14:anchorId="4F56A052" wp14:editId="49515490">
                <wp:extent cx="1590675" cy="292608"/>
                <wp:effectExtent l="0" t="0" r="0" b="0"/>
                <wp:docPr id="183"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3F4AD2" w:rsidRDefault="00C577D9" w:rsidP="00CC23B2">
                            <w:pPr>
                              <w:jc w:val="center"/>
                              <w:rPr>
                                <w:sz w:val="16"/>
                                <w:szCs w:val="16"/>
                                <w:lang w:val="en-US"/>
                              </w:rPr>
                            </w:pPr>
                            <w:r w:rsidRPr="00364BBC">
                              <w:rPr>
                                <w:sz w:val="16"/>
                                <w:szCs w:val="16"/>
                              </w:rPr>
                              <w:t>Север</w:t>
                            </w:r>
                          </w:p>
                        </w:txbxContent>
                      </wps:txbx>
                      <wps:bodyPr rot="0" vert="horz" wrap="square" lIns="91440" tIns="45720" rIns="91440" bIns="45720" anchor="t" anchorCtr="0" upright="1">
                        <a:noAutofit/>
                      </wps:bodyPr>
                    </wps:wsp>
                  </a:graphicData>
                </a:graphic>
              </wp:inline>
            </w:drawing>
          </mc:Choice>
          <mc:Fallback>
            <w:pict>
              <v:shape id="Поле 183" o:spid="_x0000_s1124" type="#_x0000_t202" style="width:125.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" filled="f" stroked="f">
                <v:textbox>
                  <w:txbxContent>
                    <w:p w:rsidR="00C577D9" w:rsidRPr="003F4AD2" w:rsidRDefault="00C577D9" w:rsidP="00CC23B2">
                      <w:pPr>
                        <w:jc w:val="center"/>
                        <w:rPr>
                          <w:sz w:val="16"/>
                          <w:szCs w:val="16"/>
                          <w:lang w:val="en-US"/>
                        </w:rPr>
                      </w:pPr>
                      <w:r w:rsidRPr="00364BBC">
                        <w:rPr>
                          <w:sz w:val="16"/>
                          <w:szCs w:val="16"/>
                        </w:rPr>
                        <w:t>Север</w:t>
                      </w:r>
                    </w:p>
                  </w:txbxContent>
                </v:textbox>
                <w10:anchorlock/>
              </v:shape>
            </w:pict>
          </mc:Fallback>
        </mc:AlternateContent>
      </w:r>
    </w:p>
    <w:p w:rsidR="00AA2860" w:rsidRDefault="00CC23B2" w:rsidP="00CC23B2">
      <w:pPr>
        <w:tabs>
          <w:tab w:val="center" w:pos="4876"/>
          <w:tab w:val="right" w:pos="9752"/>
        </w:tabs>
        <w:spacing w:after="120"/>
        <w:ind w:left="360"/>
        <w:jc w:val="center"/>
        <w:rPr>
          <w:color w:val="000000"/>
          <w:spacing w:val="-1"/>
          <w:lang w:val="ru-RU"/>
        </w:rPr>
      </w:pPr>
      <w:r>
        <w:rPr>
          <w:noProof/>
          <w:color w:val="000000"/>
          <w:spacing w:val="-6"/>
          <w:lang w:val="en-US" w:eastAsia="zh-CN"/>
        </w:rPr>
        <w:drawing>
          <wp:inline distT="0" distB="0" distL="0" distR="0" wp14:anchorId="5025EBEF" wp14:editId="59D8FE93">
            <wp:extent cx="4048125" cy="3933825"/>
            <wp:effectExtent l="0" t="0" r="9525" b="9525"/>
            <wp:docPr id="123" name="Рисунок 181" descr="Описание: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29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48125" cy="3933825"/>
                    </a:xfrm>
                    <a:prstGeom prst="rect">
                      <a:avLst/>
                    </a:prstGeom>
                    <a:noFill/>
                    <a:ln>
                      <a:noFill/>
                    </a:ln>
                  </pic:spPr>
                </pic:pic>
              </a:graphicData>
            </a:graphic>
          </wp:inline>
        </w:drawing>
      </w:r>
    </w:p>
    <w:p w:rsidR="00AA2860" w:rsidRPr="001A0C1A" w:rsidRDefault="0037080D" w:rsidP="0037080D">
      <w:pPr>
        <w:spacing w:after="120"/>
        <w:ind w:right="1417"/>
        <w:jc w:val="right"/>
        <w:rPr>
          <w:sz w:val="16"/>
          <w:szCs w:val="16"/>
          <w:highlight w:val="lightGray"/>
          <w:lang w:val="ru-RU"/>
        </w:rPr>
      </w:pPr>
      <w:r w:rsidRPr="001A0C1A">
        <w:rPr>
          <w:sz w:val="16"/>
          <w:szCs w:val="16"/>
          <w:highlight w:val="lightGray"/>
          <w:lang w:val="ru-RU"/>
        </w:rPr>
        <w:t>1448-14</w:t>
      </w:r>
    </w:p>
    <w:p w:rsidR="00CC23B2" w:rsidRDefault="00CC23B2" w:rsidP="000F5214">
      <w:pPr>
        <w:rPr>
          <w:lang w:val="ru-RU"/>
        </w:rPr>
      </w:pPr>
      <w:r>
        <w:rPr>
          <w:lang w:val="ru-RU"/>
        </w:rPr>
        <w:br w:type="page"/>
      </w:r>
    </w:p>
    <w:p w:rsidR="00AA2860" w:rsidRPr="00CC23B2" w:rsidRDefault="00CF5D02" w:rsidP="00B67768">
      <w:pPr>
        <w:pStyle w:val="AppendixNoTitle"/>
        <w:rPr>
          <w:lang w:val="ru-RU"/>
        </w:rPr>
      </w:pPr>
      <w:r>
        <w:rPr>
          <w:b w:val="0"/>
          <w:bCs/>
          <w:lang w:val="ru-RU"/>
        </w:rPr>
        <w:lastRenderedPageBreak/>
        <w:t>ДОПОЛНЕ</w:t>
      </w:r>
      <w:r w:rsidRPr="00CC23B2">
        <w:rPr>
          <w:b w:val="0"/>
          <w:bCs/>
          <w:lang w:val="ru-RU"/>
        </w:rPr>
        <w:t xml:space="preserve">НИЕ </w:t>
      </w:r>
      <w:r w:rsidR="00AA2860" w:rsidRPr="00CC23B2">
        <w:rPr>
          <w:b w:val="0"/>
          <w:bCs/>
          <w:lang w:val="ru-RU"/>
        </w:rPr>
        <w:t>6</w:t>
      </w:r>
      <w:r w:rsidR="00CC23B2" w:rsidRPr="00CC23B2">
        <w:rPr>
          <w:b w:val="0"/>
          <w:bCs/>
          <w:lang w:val="ru-RU"/>
        </w:rPr>
        <w:br/>
      </w:r>
      <w:r w:rsidR="00CC23B2" w:rsidRPr="00CC23B2">
        <w:rPr>
          <w:b w:val="0"/>
          <w:bCs/>
          <w:lang w:val="ru-RU"/>
        </w:rPr>
        <w:br/>
      </w:r>
      <w:r w:rsidR="00AA2860" w:rsidRPr="00CC23B2">
        <w:rPr>
          <w:b w:val="0"/>
          <w:bCs/>
          <w:lang w:val="ru-RU"/>
        </w:rPr>
        <w:t>К ПРИЛОЖЕНИЮ 1</w:t>
      </w:r>
      <w:r w:rsidR="00CC23B2" w:rsidRPr="00CC23B2">
        <w:rPr>
          <w:lang w:val="ru-RU"/>
        </w:rPr>
        <w:br/>
      </w:r>
      <w:r w:rsidR="00CC23B2" w:rsidRPr="00CC23B2">
        <w:rPr>
          <w:lang w:val="ru-RU"/>
        </w:rPr>
        <w:br/>
      </w:r>
      <w:r w:rsidR="00AA2860" w:rsidRPr="00CC23B2">
        <w:rPr>
          <w:lang w:val="ru-RU"/>
        </w:rPr>
        <w:t xml:space="preserve">Определение координационной зоны для передающей земной станции по отношению </w:t>
      </w:r>
      <w:r w:rsidR="00B67768" w:rsidRPr="00B67768">
        <w:rPr>
          <w:lang w:val="ru-RU"/>
        </w:rPr>
        <w:br/>
      </w:r>
      <w:r w:rsidR="00AA2860" w:rsidRPr="00CC23B2">
        <w:rPr>
          <w:lang w:val="ru-RU"/>
        </w:rPr>
        <w:t xml:space="preserve">к приемным земным станциям, работающим с геостационарными космическими станциями </w:t>
      </w:r>
      <w:r w:rsidR="00B67768" w:rsidRPr="00B67768">
        <w:rPr>
          <w:lang w:val="ru-RU"/>
        </w:rPr>
        <w:br/>
      </w:r>
      <w:r w:rsidR="00AA2860" w:rsidRPr="00CC23B2">
        <w:rPr>
          <w:lang w:val="ru-RU"/>
        </w:rPr>
        <w:t>в полосах частот, распределенных для двух направлений</w:t>
      </w:r>
    </w:p>
    <w:p w:rsidR="00AA2860" w:rsidRPr="008F30A0" w:rsidRDefault="00AA2860" w:rsidP="00B67768">
      <w:pPr>
        <w:pStyle w:val="Heading1"/>
        <w:rPr>
          <w:lang w:val="ru-RU"/>
        </w:rPr>
      </w:pPr>
      <w:bookmarkStart w:id="211" w:name="_Toc304468059"/>
      <w:bookmarkStart w:id="212" w:name="_Toc304468227"/>
      <w:bookmarkStart w:id="213" w:name="_Toc304469286"/>
      <w:bookmarkStart w:id="214" w:name="_Toc307932289"/>
      <w:r w:rsidRPr="008F30A0">
        <w:rPr>
          <w:lang w:val="ru-RU"/>
        </w:rPr>
        <w:t>1</w:t>
      </w:r>
      <w:r w:rsidRPr="008F30A0">
        <w:rPr>
          <w:lang w:val="ru-RU"/>
        </w:rPr>
        <w:tab/>
        <w:t>Введение</w:t>
      </w:r>
      <w:bookmarkEnd w:id="211"/>
      <w:bookmarkEnd w:id="212"/>
      <w:bookmarkEnd w:id="213"/>
      <w:bookmarkEnd w:id="214"/>
    </w:p>
    <w:p w:rsidR="00AA2860" w:rsidRPr="00B04D87" w:rsidRDefault="00AA2860" w:rsidP="00754C97">
      <w:pPr>
        <w:rPr>
          <w:lang w:val="ru-RU"/>
        </w:rPr>
      </w:pPr>
      <w:r w:rsidRPr="00B04D87">
        <w:rPr>
          <w:lang w:val="ru-RU"/>
        </w:rPr>
        <w:t xml:space="preserve">Для координационной зоны передающей земной станции при распространении вида (1) по отношению к неизвестным приемным земным станциям, работающим с геостационарными космическими станциями, требуется определить усиление антенны приемной земной станции в направлении горизонта для каждого азимута передающей земной станции. При определении координационной зоны земной станции должны применяться различные методы в зависимости от того, работает ли она с геостационарными или негеостационарными космическими станциями. Когда и земная станция, </w:t>
      </w:r>
      <w:r w:rsidRPr="00050A75">
        <w:rPr>
          <w:lang w:val="ru-RU"/>
        </w:rPr>
        <w:t>с которой производится координация,</w:t>
      </w:r>
      <w:r>
        <w:rPr>
          <w:lang w:val="ru-RU"/>
        </w:rPr>
        <w:t xml:space="preserve"> </w:t>
      </w:r>
      <w:r w:rsidRPr="00B04D87">
        <w:rPr>
          <w:lang w:val="ru-RU"/>
        </w:rPr>
        <w:t>и неизвестные приемные земные станции работают с геостационарными космическими станциями, необходимо также определять координационный контур для распространения вида (2).</w:t>
      </w:r>
    </w:p>
    <w:p w:rsidR="00AA2860" w:rsidRPr="00B04D87" w:rsidRDefault="00AA2860" w:rsidP="00754C97">
      <w:pPr>
        <w:rPr>
          <w:lang w:val="ru-RU"/>
        </w:rPr>
      </w:pPr>
      <w:r w:rsidRPr="00B04D87">
        <w:rPr>
          <w:lang w:val="ru-RU"/>
        </w:rPr>
        <w:t>Координационную зону передающей земной станции по отношению к неизвестным приемным земным станциям, работающим с негеостационарными космическими станциями, можно определить с помощью незначительных поправок к методам, применяемым для определения координационной зоны передающих земных станций по отношению к наземным станциям. (См.</w:t>
      </w:r>
      <w:r w:rsidRPr="00D94E2D">
        <w:t> </w:t>
      </w:r>
      <w:r w:rsidRPr="00B04D87">
        <w:rPr>
          <w:lang w:val="ru-RU"/>
        </w:rPr>
        <w:t>§</w:t>
      </w:r>
      <w:r w:rsidRPr="00D94E2D">
        <w:t> </w:t>
      </w:r>
      <w:r w:rsidRPr="00B04D87">
        <w:rPr>
          <w:lang w:val="ru-RU"/>
        </w:rPr>
        <w:t>3.2.1 и 3.2.3 Приложения</w:t>
      </w:r>
      <w:r>
        <w:rPr>
          <w:lang w:val="ru-RU"/>
        </w:rPr>
        <w:t> 1</w:t>
      </w:r>
      <w:r w:rsidRPr="00B04D87">
        <w:rPr>
          <w:lang w:val="ru-RU"/>
        </w:rPr>
        <w:t>.)</w:t>
      </w:r>
    </w:p>
    <w:p w:rsidR="00AA2860" w:rsidRPr="008F30A0" w:rsidRDefault="00AA2860" w:rsidP="00B67768">
      <w:pPr>
        <w:pStyle w:val="Heading1"/>
        <w:rPr>
          <w:lang w:val="ru-RU"/>
        </w:rPr>
      </w:pPr>
      <w:bookmarkStart w:id="215" w:name="_Toc304468060"/>
      <w:bookmarkStart w:id="216" w:name="_Toc304468228"/>
      <w:bookmarkStart w:id="217" w:name="_Toc304469287"/>
      <w:bookmarkStart w:id="218" w:name="_Toc307932290"/>
      <w:r w:rsidRPr="008F30A0">
        <w:rPr>
          <w:lang w:val="ru-RU"/>
        </w:rPr>
        <w:t>2</w:t>
      </w:r>
      <w:r w:rsidRPr="008F30A0">
        <w:rPr>
          <w:lang w:val="ru-RU"/>
        </w:rPr>
        <w:tab/>
        <w:t>Определение координационного контура для двух направлений при распространении вида (1)</w:t>
      </w:r>
      <w:bookmarkEnd w:id="215"/>
      <w:bookmarkEnd w:id="216"/>
      <w:bookmarkEnd w:id="217"/>
      <w:bookmarkEnd w:id="218"/>
    </w:p>
    <w:p w:rsidR="00AA2860" w:rsidRPr="00B04D87" w:rsidRDefault="00AA2860" w:rsidP="00CF5D02">
      <w:pPr>
        <w:rPr>
          <w:lang w:val="ru-RU"/>
        </w:rPr>
      </w:pPr>
      <w:r w:rsidRPr="00B04D87">
        <w:rPr>
          <w:lang w:val="ru-RU"/>
        </w:rPr>
        <w:t xml:space="preserve">Для передающей земной станции, работающей в полосе частот, распределенной также для использования в двух направлениях приемными земными станциями, работающими с геостационарными космическими станциями, необходимо дальнейшее совершенствование процедур, приведенных в </w:t>
      </w:r>
      <w:r w:rsidR="00CF5D02" w:rsidRPr="00CF5D02">
        <w:rPr>
          <w:lang w:val="ru-RU"/>
        </w:rPr>
        <w:t>Дополне</w:t>
      </w:r>
      <w:r w:rsidR="00CF5D02" w:rsidRPr="00B04D87">
        <w:rPr>
          <w:lang w:val="ru-RU"/>
        </w:rPr>
        <w:t>нии</w:t>
      </w:r>
      <w:r>
        <w:rPr>
          <w:lang w:val="ru-RU"/>
        </w:rPr>
        <w:t> </w:t>
      </w:r>
      <w:r w:rsidRPr="00B04D87">
        <w:rPr>
          <w:lang w:val="ru-RU"/>
        </w:rPr>
        <w:t>3</w:t>
      </w:r>
      <w:r>
        <w:rPr>
          <w:lang w:val="ru-RU"/>
        </w:rPr>
        <w:t xml:space="preserve"> к Приложению 1</w:t>
      </w:r>
      <w:r w:rsidRPr="00B04D87">
        <w:rPr>
          <w:lang w:val="ru-RU"/>
        </w:rPr>
        <w:t>. При определении координационной зоны для двух направлений необходимо определять усиление антенны в направлении горизонта для неизвестной приемной земной станции и усиление антенны в направлении горизонта</w:t>
      </w:r>
      <w:r>
        <w:rPr>
          <w:lang w:val="ru-RU"/>
        </w:rPr>
        <w:t>; эти значения</w:t>
      </w:r>
      <w:r w:rsidRPr="00B04D87">
        <w:rPr>
          <w:lang w:val="ru-RU"/>
        </w:rPr>
        <w:t xml:space="preserve"> </w:t>
      </w:r>
      <w:r>
        <w:rPr>
          <w:lang w:val="ru-RU"/>
        </w:rPr>
        <w:t xml:space="preserve">усиления </w:t>
      </w:r>
      <w:r w:rsidRPr="00B04D87">
        <w:rPr>
          <w:lang w:val="ru-RU"/>
        </w:rPr>
        <w:t>должн</w:t>
      </w:r>
      <w:r>
        <w:rPr>
          <w:lang w:val="ru-RU"/>
        </w:rPr>
        <w:t>ы</w:t>
      </w:r>
      <w:r w:rsidRPr="00B04D87">
        <w:rPr>
          <w:lang w:val="ru-RU"/>
        </w:rPr>
        <w:t xml:space="preserve"> использоваться для каждого азимута на земной станции</w:t>
      </w:r>
      <w:r>
        <w:rPr>
          <w:lang w:val="ru-RU"/>
        </w:rPr>
        <w:t xml:space="preserve"> (</w:t>
      </w:r>
      <w:r w:rsidRPr="00B04D87">
        <w:rPr>
          <w:lang w:val="ru-RU"/>
        </w:rPr>
        <w:t>передающей</w:t>
      </w:r>
      <w:r>
        <w:rPr>
          <w:lang w:val="ru-RU"/>
        </w:rPr>
        <w:t xml:space="preserve">), </w:t>
      </w:r>
      <w:r w:rsidRPr="00050A75">
        <w:rPr>
          <w:lang w:val="ru-RU"/>
        </w:rPr>
        <w:t>с которой производится координация</w:t>
      </w:r>
      <w:r w:rsidRPr="00B04D87">
        <w:rPr>
          <w:lang w:val="ru-RU"/>
        </w:rPr>
        <w:t>.</w:t>
      </w:r>
    </w:p>
    <w:p w:rsidR="00AA2860" w:rsidRPr="008F30A0" w:rsidRDefault="00AA2860" w:rsidP="00B67768">
      <w:pPr>
        <w:pStyle w:val="Heading2"/>
        <w:rPr>
          <w:lang w:val="ru-RU"/>
        </w:rPr>
      </w:pPr>
      <w:bookmarkStart w:id="219" w:name="_Toc304468061"/>
      <w:bookmarkStart w:id="220" w:name="_Toc304468229"/>
      <w:bookmarkStart w:id="221" w:name="_Toc304469288"/>
      <w:bookmarkStart w:id="222" w:name="_Toc307932291"/>
      <w:r w:rsidRPr="008F30A0">
        <w:rPr>
          <w:lang w:val="ru-RU"/>
        </w:rPr>
        <w:t>2.1</w:t>
      </w:r>
      <w:r w:rsidRPr="008F30A0">
        <w:rPr>
          <w:lang w:val="ru-RU"/>
        </w:rPr>
        <w:tab/>
        <w:t>Расчет усиления антенны в направлении горизонта для неизвестных приемных земных станций, работающих с геостационарными космическими станциями</w:t>
      </w:r>
      <w:bookmarkEnd w:id="219"/>
      <w:bookmarkEnd w:id="220"/>
      <w:bookmarkEnd w:id="221"/>
      <w:bookmarkEnd w:id="222"/>
      <w:r w:rsidRPr="008F30A0">
        <w:rPr>
          <w:lang w:val="ru-RU"/>
        </w:rPr>
        <w:t xml:space="preserve"> </w:t>
      </w:r>
    </w:p>
    <w:p w:rsidR="00AA2860" w:rsidRPr="00B04D87" w:rsidRDefault="00AA2860" w:rsidP="00754C97">
      <w:pPr>
        <w:rPr>
          <w:lang w:val="ru-RU"/>
        </w:rPr>
      </w:pPr>
      <w:r>
        <w:rPr>
          <w:lang w:val="ru-RU"/>
        </w:rPr>
        <w:t>Уровень</w:t>
      </w:r>
      <w:r w:rsidRPr="00B04D87">
        <w:rPr>
          <w:lang w:val="ru-RU"/>
        </w:rPr>
        <w:t xml:space="preserve"> </w:t>
      </w:r>
      <w:r w:rsidRPr="00D94E2D">
        <w:rPr>
          <w:i/>
          <w:iCs/>
        </w:rPr>
        <w:t>G</w:t>
      </w:r>
      <w:r w:rsidRPr="00D94E2D">
        <w:rPr>
          <w:i/>
          <w:iCs/>
          <w:position w:val="-4"/>
          <w:sz w:val="16"/>
          <w:szCs w:val="16"/>
        </w:rPr>
        <w:t>r</w:t>
      </w:r>
      <w:r w:rsidRPr="00B04D87">
        <w:rPr>
          <w:lang w:val="ru-RU"/>
        </w:rPr>
        <w:t xml:space="preserve"> усилени</w:t>
      </w:r>
      <w:r>
        <w:rPr>
          <w:lang w:val="ru-RU"/>
        </w:rPr>
        <w:t>я</w:t>
      </w:r>
      <w:r w:rsidRPr="00B04D87">
        <w:rPr>
          <w:lang w:val="ru-RU"/>
        </w:rPr>
        <w:t xml:space="preserve"> антенны приемной земной станции в направлении горизонта для каждого азимута </w:t>
      </w:r>
      <w:r w:rsidRPr="00D94E2D">
        <w:rPr>
          <w:rFonts w:ascii="Symbol" w:hAnsi="Symbol"/>
          <w:color w:val="000000"/>
        </w:rPr>
        <w:t></w:t>
      </w:r>
      <w:r w:rsidRPr="00B04D87">
        <w:rPr>
          <w:lang w:val="ru-RU"/>
        </w:rPr>
        <w:t xml:space="preserve"> на передающей земной станции определяется следующим образом:</w:t>
      </w:r>
    </w:p>
    <w:p w:rsidR="00AA2860" w:rsidRPr="00B04D87" w:rsidRDefault="00AA2860" w:rsidP="008D5663">
      <w:pPr>
        <w:rPr>
          <w:lang w:val="ru-RU"/>
        </w:rPr>
      </w:pPr>
      <w:r w:rsidRPr="00B04D87">
        <w:rPr>
          <w:i/>
          <w:iCs/>
          <w:lang w:val="ru-RU"/>
        </w:rPr>
        <w:t>Шаг 1</w:t>
      </w:r>
      <w:r w:rsidRPr="00B04D87">
        <w:rPr>
          <w:lang w:val="ru-RU"/>
        </w:rPr>
        <w:t>:</w:t>
      </w:r>
      <w:r w:rsidRPr="00B04D87">
        <w:rPr>
          <w:lang w:val="ru-RU"/>
        </w:rPr>
        <w:tab/>
        <w:t xml:space="preserve">Приемная земная станция может работать с любым спутником на геостационарной орбите, находящимся выше минимального угла места, </w:t>
      </w:r>
      <w:r w:rsidRPr="00D94E2D">
        <w:rPr>
          <w:color w:val="000000"/>
          <w:szCs w:val="18"/>
        </w:rPr>
        <w:sym w:font="Symbol" w:char="F065"/>
      </w:r>
      <w:r w:rsidRPr="008D5663">
        <w:rPr>
          <w:i/>
          <w:iCs/>
          <w:color w:val="000000"/>
          <w:vertAlign w:val="subscript"/>
        </w:rPr>
        <w:t>min</w:t>
      </w:r>
      <w:r w:rsidRPr="00B04D87">
        <w:rPr>
          <w:lang w:val="ru-RU"/>
        </w:rPr>
        <w:t>,</w:t>
      </w:r>
      <w:r w:rsidRPr="00B04D87">
        <w:rPr>
          <w:i/>
          <w:iCs/>
          <w:lang w:val="ru-RU"/>
        </w:rPr>
        <w:t xml:space="preserve"> </w:t>
      </w:r>
      <w:r w:rsidRPr="00B04D87">
        <w:rPr>
          <w:lang w:val="ru-RU"/>
        </w:rPr>
        <w:t xml:space="preserve">указанного </w:t>
      </w:r>
      <w:r>
        <w:rPr>
          <w:lang w:val="ru-RU"/>
        </w:rPr>
        <w:t>в таблице </w:t>
      </w:r>
      <w:r w:rsidRPr="00B04D87">
        <w:rPr>
          <w:lang w:val="ru-RU"/>
        </w:rPr>
        <w:t xml:space="preserve">16. Максимальная разность долгот </w:t>
      </w:r>
      <w:r w:rsidRPr="00B04D87">
        <w:rPr>
          <w:color w:val="000000"/>
          <w:lang w:val="ru-RU"/>
        </w:rPr>
        <w:t>(</w:t>
      </w:r>
      <w:r w:rsidRPr="00D94E2D">
        <w:rPr>
          <w:rFonts w:ascii="Symbol" w:hAnsi="Symbol"/>
          <w:color w:val="000000"/>
          <w:szCs w:val="18"/>
        </w:rPr>
        <w:sym w:font="Symbol" w:char="F064"/>
      </w:r>
      <w:r w:rsidRPr="008D5663">
        <w:rPr>
          <w:i/>
          <w:iCs/>
          <w:color w:val="000000"/>
          <w:vertAlign w:val="subscript"/>
        </w:rPr>
        <w:t>b</w:t>
      </w:r>
      <w:r w:rsidR="008D5663">
        <w:rPr>
          <w:i/>
          <w:iCs/>
          <w:lang w:val="ru-RU"/>
        </w:rPr>
        <w:t> </w:t>
      </w:r>
      <w:r w:rsidRPr="00B04D87">
        <w:rPr>
          <w:lang w:val="ru-RU"/>
        </w:rPr>
        <w:t xml:space="preserve">(в градусах)) между приемной земной станцией и соответствующей космической станцией будет наблюдаться при минимальном угле места, </w:t>
      </w:r>
      <w:r w:rsidRPr="00D94E2D">
        <w:rPr>
          <w:rFonts w:ascii="Symbol" w:hAnsi="Symbol"/>
          <w:color w:val="000000"/>
          <w:szCs w:val="18"/>
        </w:rPr>
        <w:sym w:font="Symbol" w:char="F065"/>
      </w:r>
      <w:r w:rsidRPr="008D5663">
        <w:rPr>
          <w:i/>
          <w:iCs/>
          <w:color w:val="000000"/>
          <w:vertAlign w:val="subscript"/>
        </w:rPr>
        <w:t>min</w:t>
      </w:r>
      <w:r w:rsidRPr="00B04D87">
        <w:rPr>
          <w:lang w:val="ru-RU"/>
        </w:rPr>
        <w:t>, и определяется следующим образом:</w:t>
      </w:r>
    </w:p>
    <w:p w:rsidR="00AA2860" w:rsidRPr="00B04D87" w:rsidRDefault="00AA2860" w:rsidP="001F674F">
      <w:pPr>
        <w:pStyle w:val="Equation"/>
        <w:rPr>
          <w:color w:val="000000"/>
          <w:lang w:val="ru-RU"/>
        </w:rPr>
      </w:pPr>
      <w:r w:rsidRPr="00B04D87">
        <w:rPr>
          <w:color w:val="000000"/>
          <w:lang w:val="ru-RU"/>
        </w:rPr>
        <w:tab/>
      </w:r>
      <w:r w:rsidR="00B67768" w:rsidRPr="008F30A0">
        <w:rPr>
          <w:color w:val="000000"/>
          <w:lang w:val="ru-RU"/>
        </w:rPr>
        <w:tab/>
      </w:r>
      <w:r w:rsidR="008D5663" w:rsidRPr="008D5663">
        <w:rPr>
          <w:color w:val="000000"/>
          <w:position w:val="-62"/>
        </w:rPr>
        <w:object w:dxaOrig="4280" w:dyaOrig="1359">
          <v:shape id="_x0000_i1134" type="#_x0000_t75" style="width:213.35pt;height:68.2pt" o:ole="" fillcolor="window">
            <v:imagedata r:id="rId249" o:title=""/>
          </v:shape>
          <o:OLEObject Type="Embed" ProgID="Equation.3" ShapeID="_x0000_i1134" DrawAspect="Content" ObjectID="_1383747746" r:id="rId250"/>
        </w:object>
      </w:r>
      <w:r w:rsidRPr="00B04D87">
        <w:rPr>
          <w:color w:val="000000"/>
          <w:lang w:val="ru-RU"/>
        </w:rPr>
        <w:t>,</w:t>
      </w:r>
      <w:r w:rsidRPr="00B04D87">
        <w:rPr>
          <w:color w:val="000000"/>
          <w:lang w:val="ru-RU"/>
        </w:rPr>
        <w:tab/>
        <w:t>(1</w:t>
      </w:r>
      <w:r>
        <w:rPr>
          <w:color w:val="000000"/>
          <w:lang w:val="ru-RU"/>
        </w:rPr>
        <w:t>22</w:t>
      </w:r>
      <w:r w:rsidRPr="00B04D87">
        <w:rPr>
          <w:color w:val="000000"/>
          <w:lang w:val="ru-RU"/>
        </w:rPr>
        <w:t>)</w:t>
      </w:r>
    </w:p>
    <w:p w:rsidR="00AA2860" w:rsidRPr="00B04D87" w:rsidRDefault="00AA2860" w:rsidP="00754C97">
      <w:pPr>
        <w:rPr>
          <w:lang w:val="ru-RU"/>
        </w:rPr>
      </w:pPr>
      <w:r w:rsidRPr="00B04D87">
        <w:rPr>
          <w:lang w:val="ru-RU"/>
        </w:rPr>
        <w:t>где:</w:t>
      </w:r>
    </w:p>
    <w:p w:rsidR="00AA2860" w:rsidRPr="008F30A0" w:rsidRDefault="00AA2860" w:rsidP="00B67768">
      <w:pPr>
        <w:pStyle w:val="Equationlegend"/>
        <w:rPr>
          <w:lang w:val="ru-RU"/>
        </w:rPr>
      </w:pPr>
      <w:r w:rsidRPr="008F30A0">
        <w:rPr>
          <w:lang w:val="ru-RU"/>
        </w:rPr>
        <w:tab/>
      </w:r>
      <w:r w:rsidRPr="00D94E2D">
        <w:rPr>
          <w:rFonts w:ascii="Symbol" w:hAnsi="Symbol"/>
          <w:color w:val="000000"/>
          <w:szCs w:val="18"/>
        </w:rPr>
        <w:sym w:font="Symbol" w:char="F07A"/>
      </w:r>
      <w:r w:rsidRPr="008F30A0">
        <w:rPr>
          <w:lang w:val="ru-RU"/>
        </w:rPr>
        <w:t>:</w:t>
      </w:r>
      <w:r w:rsidRPr="008F30A0">
        <w:rPr>
          <w:lang w:val="ru-RU"/>
        </w:rPr>
        <w:tab/>
        <w:t>широта приемной земной станции, которая принимается равной широте передающей земной станции;</w:t>
      </w:r>
    </w:p>
    <w:p w:rsidR="00AA2860" w:rsidRPr="008F30A0" w:rsidRDefault="00AA2860" w:rsidP="00B67768">
      <w:pPr>
        <w:pStyle w:val="Equationlegend"/>
        <w:rPr>
          <w:lang w:val="ru-RU"/>
        </w:rPr>
      </w:pPr>
      <w:r w:rsidRPr="008F30A0">
        <w:rPr>
          <w:i/>
          <w:iCs/>
          <w:lang w:val="ru-RU"/>
        </w:rPr>
        <w:tab/>
      </w:r>
      <w:r w:rsidRPr="00D94E2D">
        <w:rPr>
          <w:i/>
          <w:iCs/>
          <w:color w:val="000000"/>
        </w:rPr>
        <w:t>K</w:t>
      </w:r>
      <w:r w:rsidRPr="008F30A0">
        <w:rPr>
          <w:lang w:val="ru-RU"/>
        </w:rPr>
        <w:t>:</w:t>
      </w:r>
      <w:r w:rsidRPr="008F30A0">
        <w:rPr>
          <w:lang w:val="ru-RU"/>
        </w:rPr>
        <w:tab/>
        <w:t>отношение радиуса орбиты спутника к радиусу Земли, равное 6,62.</w:t>
      </w:r>
    </w:p>
    <w:p w:rsidR="00AA2860" w:rsidRPr="00B04D87" w:rsidRDefault="00AA2860">
      <w:pPr>
        <w:pageBreakBefore/>
        <w:rPr>
          <w:lang w:val="ru-RU"/>
        </w:rPr>
      </w:pPr>
      <w:r w:rsidRPr="00B04D87">
        <w:rPr>
          <w:i/>
          <w:iCs/>
          <w:lang w:val="ru-RU"/>
        </w:rPr>
        <w:lastRenderedPageBreak/>
        <w:t>Шаг 2</w:t>
      </w:r>
      <w:r w:rsidRPr="00B04D87">
        <w:rPr>
          <w:lang w:val="ru-RU"/>
        </w:rPr>
        <w:t>:</w:t>
      </w:r>
      <w:r w:rsidRPr="00B04D87">
        <w:rPr>
          <w:lang w:val="ru-RU"/>
        </w:rPr>
        <w:tab/>
        <w:t xml:space="preserve">Для каждого азимута </w:t>
      </w:r>
      <w:r w:rsidRPr="00D94E2D">
        <w:rPr>
          <w:rFonts w:ascii="Symbol" w:hAnsi="Symbol"/>
          <w:color w:val="000000"/>
        </w:rPr>
        <w:t></w:t>
      </w:r>
      <w:r w:rsidRPr="00B04D87">
        <w:rPr>
          <w:lang w:val="ru-RU"/>
        </w:rPr>
        <w:t xml:space="preserve"> передающей земной станции:</w:t>
      </w:r>
    </w:p>
    <w:p w:rsidR="00AA2860" w:rsidRPr="009D1A16" w:rsidRDefault="00AA2860" w:rsidP="00F26A8C">
      <w:pPr>
        <w:rPr>
          <w:lang w:val="ru-RU"/>
        </w:rPr>
      </w:pPr>
      <w:r w:rsidRPr="009D1A16">
        <w:rPr>
          <w:lang w:val="ru-RU"/>
        </w:rPr>
        <w:t>–</w:t>
      </w:r>
      <w:r w:rsidRPr="009D1A16">
        <w:rPr>
          <w:lang w:val="ru-RU"/>
        </w:rPr>
        <w:tab/>
        <w:t xml:space="preserve">определяется азимут </w:t>
      </w:r>
      <w:r w:rsidRPr="00D94E2D">
        <w:rPr>
          <w:rFonts w:ascii="Symbol" w:hAnsi="Symbol"/>
          <w:color w:val="000000"/>
        </w:rPr>
        <w:t></w:t>
      </w:r>
      <w:r w:rsidRPr="00D94E2D">
        <w:rPr>
          <w:i/>
          <w:iCs/>
          <w:color w:val="000000"/>
          <w:position w:val="-4"/>
          <w:sz w:val="16"/>
          <w:szCs w:val="16"/>
        </w:rPr>
        <w:t>r</w:t>
      </w:r>
      <w:r w:rsidRPr="009D1A16">
        <w:rPr>
          <w:lang w:val="ru-RU"/>
        </w:rPr>
        <w:t xml:space="preserve"> от приемной земной станции к передающей земной станции:</w:t>
      </w:r>
    </w:p>
    <w:p w:rsidR="00AA2860" w:rsidRPr="00BF430A" w:rsidRDefault="00AA2860" w:rsidP="000F5214">
      <w:pPr>
        <w:pStyle w:val="Equation"/>
        <w:rPr>
          <w:rFonts w:ascii="Symbol" w:hAnsi="Symbol"/>
          <w:lang w:val="ru-RU"/>
        </w:rPr>
      </w:pPr>
      <w:r>
        <w:rPr>
          <w:rFonts w:ascii="Symbol" w:hAnsi="Symbol"/>
          <w:lang w:val="ru-RU"/>
        </w:rPr>
        <w:tab/>
      </w:r>
      <w:r w:rsidR="000F5214" w:rsidRPr="00BF430A">
        <w:rPr>
          <w:rFonts w:ascii="Symbol" w:hAnsi="Symbol"/>
          <w:lang w:val="ru-RU"/>
        </w:rPr>
        <w:tab/>
      </w:r>
      <w:r w:rsidRPr="00D94E2D">
        <w:rPr>
          <w:rFonts w:ascii="Symbol" w:hAnsi="Symbol"/>
        </w:rPr>
        <w:t></w:t>
      </w:r>
      <w:r w:rsidRPr="00D94E2D">
        <w:rPr>
          <w:i/>
          <w:iCs/>
          <w:position w:val="-4"/>
          <w:sz w:val="16"/>
          <w:szCs w:val="16"/>
        </w:rPr>
        <w:t>r</w:t>
      </w:r>
      <w:r w:rsidRPr="00D94E2D">
        <w:t> </w:t>
      </w:r>
      <w:r w:rsidRPr="00D94E2D">
        <w:rPr>
          <w:rFonts w:ascii="Symbol" w:hAnsi="Symbol"/>
        </w:rPr>
        <w:t></w:t>
      </w:r>
      <w:r w:rsidRPr="00D94E2D">
        <w:t> </w:t>
      </w:r>
      <w:r w:rsidRPr="00D94E2D">
        <w:rPr>
          <w:rFonts w:ascii="Symbol" w:hAnsi="Symbol"/>
        </w:rPr>
        <w:t></w:t>
      </w:r>
      <w:r w:rsidRPr="00D94E2D">
        <w:t> </w:t>
      </w:r>
      <w:r w:rsidRPr="00D94E2D">
        <w:rPr>
          <w:rFonts w:ascii="Symbol" w:hAnsi="Symbol"/>
        </w:rPr>
        <w:t></w:t>
      </w:r>
      <w:r w:rsidRPr="00D94E2D">
        <w:t> </w:t>
      </w:r>
      <w:r w:rsidRPr="00B04D87">
        <w:rPr>
          <w:lang w:val="ru-RU"/>
        </w:rPr>
        <w:t>180</w:t>
      </w:r>
      <w:r w:rsidRPr="00D94E2D">
        <w:rPr>
          <w:rFonts w:ascii="Symbol" w:hAnsi="Symbol"/>
          <w:szCs w:val="18"/>
        </w:rPr>
        <w:sym w:font="Symbol" w:char="F0B0"/>
      </w:r>
      <w:r>
        <w:rPr>
          <w:lang w:val="ru-RU"/>
        </w:rPr>
        <w:t>          </w:t>
      </w:r>
      <w:r w:rsidRPr="00B04D87">
        <w:rPr>
          <w:lang w:val="ru-RU"/>
        </w:rPr>
        <w:t xml:space="preserve">при </w:t>
      </w:r>
      <w:r w:rsidRPr="00D94E2D">
        <w:rPr>
          <w:rFonts w:ascii="Symbol" w:hAnsi="Symbol"/>
        </w:rPr>
        <w:t></w:t>
      </w:r>
      <w:r w:rsidRPr="00D94E2D">
        <w:t> </w:t>
      </w:r>
      <w:r w:rsidRPr="00D94E2D">
        <w:rPr>
          <w:rFonts w:ascii="Symbol" w:hAnsi="Symbol"/>
        </w:rPr>
        <w:t></w:t>
      </w:r>
      <w:r w:rsidRPr="00D94E2D">
        <w:t> </w:t>
      </w:r>
      <w:r w:rsidRPr="00B04D87">
        <w:rPr>
          <w:lang w:val="ru-RU"/>
        </w:rPr>
        <w:t>180</w:t>
      </w:r>
      <w:r w:rsidRPr="00D94E2D">
        <w:rPr>
          <w:rFonts w:ascii="Symbol" w:hAnsi="Symbol"/>
        </w:rPr>
        <w:t></w:t>
      </w:r>
    </w:p>
    <w:p w:rsidR="00AA2860" w:rsidRPr="00B67768" w:rsidRDefault="00AA2860" w:rsidP="00B67768">
      <w:pPr>
        <w:pStyle w:val="Equation"/>
        <w:tabs>
          <w:tab w:val="left" w:pos="6237"/>
        </w:tabs>
        <w:rPr>
          <w:rFonts w:ascii="Symbol" w:hAnsi="Symbol"/>
          <w:lang w:val="ru-RU"/>
        </w:rPr>
      </w:pPr>
      <w:r>
        <w:rPr>
          <w:rFonts w:ascii="Symbol" w:hAnsi="Symbol"/>
          <w:lang w:val="ru-RU"/>
        </w:rPr>
        <w:tab/>
      </w:r>
      <w:r w:rsidR="000F5214" w:rsidRPr="00BF430A">
        <w:rPr>
          <w:rFonts w:ascii="Symbol" w:hAnsi="Symbol"/>
          <w:lang w:val="ru-RU"/>
        </w:rPr>
        <w:tab/>
      </w:r>
      <w:r w:rsidRPr="00D94E2D">
        <w:rPr>
          <w:rFonts w:ascii="Symbol" w:hAnsi="Symbol"/>
        </w:rPr>
        <w:t></w:t>
      </w:r>
      <w:r w:rsidRPr="00D94E2D">
        <w:rPr>
          <w:i/>
          <w:iCs/>
          <w:position w:val="-4"/>
          <w:sz w:val="16"/>
          <w:szCs w:val="16"/>
        </w:rPr>
        <w:t>r</w:t>
      </w:r>
      <w:r w:rsidRPr="00D94E2D">
        <w:t> </w:t>
      </w:r>
      <w:r w:rsidRPr="00D94E2D">
        <w:rPr>
          <w:rFonts w:ascii="Symbol" w:hAnsi="Symbol"/>
        </w:rPr>
        <w:t></w:t>
      </w:r>
      <w:r w:rsidRPr="00D94E2D">
        <w:t> </w:t>
      </w:r>
      <w:r w:rsidRPr="00D94E2D">
        <w:rPr>
          <w:rFonts w:ascii="Symbol" w:hAnsi="Symbol"/>
        </w:rPr>
        <w:t></w:t>
      </w:r>
      <w:r w:rsidRPr="00D94E2D">
        <w:t> </w:t>
      </w:r>
      <w:r w:rsidRPr="00B04D87">
        <w:rPr>
          <w:lang w:val="ru-RU"/>
        </w:rPr>
        <w:t>–</w:t>
      </w:r>
      <w:r w:rsidRPr="00D94E2D">
        <w:t> </w:t>
      </w:r>
      <w:r w:rsidRPr="00B04D87">
        <w:rPr>
          <w:lang w:val="ru-RU"/>
        </w:rPr>
        <w:t>180</w:t>
      </w:r>
      <w:r w:rsidRPr="00D94E2D">
        <w:rPr>
          <w:rFonts w:ascii="Symbol" w:hAnsi="Symbol"/>
          <w:szCs w:val="18"/>
        </w:rPr>
        <w:sym w:font="Symbol" w:char="F0B0"/>
      </w:r>
      <w:r w:rsidR="00B67768">
        <w:rPr>
          <w:lang w:val="ru-RU"/>
        </w:rPr>
        <w:t>          </w:t>
      </w:r>
      <w:r w:rsidRPr="00B04D87">
        <w:rPr>
          <w:lang w:val="ru-RU"/>
        </w:rPr>
        <w:t>при</w:t>
      </w:r>
      <w:r w:rsidRPr="00D94E2D">
        <w:rPr>
          <w:rFonts w:ascii="Symbol" w:hAnsi="Symbol"/>
        </w:rPr>
        <w:t></w:t>
      </w:r>
      <w:r w:rsidRPr="00D94E2D">
        <w:rPr>
          <w:rFonts w:ascii="Symbol" w:hAnsi="Symbol"/>
        </w:rPr>
        <w:t></w:t>
      </w:r>
      <w:r w:rsidRPr="00D94E2D">
        <w:t> </w:t>
      </w:r>
      <w:r w:rsidRPr="00D94E2D">
        <w:rPr>
          <w:rFonts w:ascii="Symbol" w:hAnsi="Symbol"/>
          <w:szCs w:val="18"/>
        </w:rPr>
        <w:sym w:font="Symbol" w:char="F0B3"/>
      </w:r>
      <w:r w:rsidRPr="00D94E2D">
        <w:t> </w:t>
      </w:r>
      <w:r w:rsidRPr="00B04D87">
        <w:rPr>
          <w:lang w:val="ru-RU"/>
        </w:rPr>
        <w:t>180</w:t>
      </w:r>
      <w:r w:rsidRPr="00D94E2D">
        <w:rPr>
          <w:rFonts w:ascii="Symbol" w:hAnsi="Symbol"/>
        </w:rPr>
        <w:t></w:t>
      </w:r>
      <w:r w:rsidR="00B67768">
        <w:rPr>
          <w:rFonts w:ascii="Symbol" w:hAnsi="Symbol"/>
          <w:lang w:val="ru-RU"/>
        </w:rPr>
        <w:t></w:t>
      </w:r>
    </w:p>
    <w:p w:rsidR="00AA2860" w:rsidRPr="009D1A16" w:rsidRDefault="00AA2860" w:rsidP="00CF5D02">
      <w:pPr>
        <w:pStyle w:val="enumlev1"/>
        <w:rPr>
          <w:lang w:val="ru-RU"/>
        </w:rPr>
      </w:pPr>
      <w:r w:rsidRPr="009D1A16">
        <w:rPr>
          <w:lang w:val="ru-RU"/>
        </w:rPr>
        <w:t>–</w:t>
      </w:r>
      <w:r w:rsidRPr="009D1A16">
        <w:rPr>
          <w:lang w:val="ru-RU"/>
        </w:rPr>
        <w:tab/>
        <w:t xml:space="preserve">для каждого азимута </w:t>
      </w:r>
      <w:r w:rsidRPr="00D94E2D">
        <w:rPr>
          <w:rFonts w:ascii="Symbol" w:hAnsi="Symbol"/>
          <w:color w:val="000000"/>
        </w:rPr>
        <w:t></w:t>
      </w:r>
      <w:r w:rsidRPr="00D94E2D">
        <w:rPr>
          <w:i/>
          <w:iCs/>
          <w:color w:val="000000"/>
          <w:position w:val="-4"/>
          <w:sz w:val="16"/>
          <w:szCs w:val="16"/>
        </w:rPr>
        <w:t>r</w:t>
      </w:r>
      <w:r w:rsidRPr="009D1A16">
        <w:rPr>
          <w:lang w:val="ru-RU"/>
        </w:rPr>
        <w:t xml:space="preserve"> определяется минимальный угловой разнос, </w:t>
      </w:r>
      <w:r w:rsidRPr="00D94E2D">
        <w:rPr>
          <w:rFonts w:ascii="Symbol" w:hAnsi="Symbol"/>
          <w:color w:val="000000"/>
          <w:szCs w:val="18"/>
        </w:rPr>
        <w:sym w:font="Symbol" w:char="F06A"/>
      </w:r>
      <w:r w:rsidRPr="009D1A16">
        <w:rPr>
          <w:color w:val="000000"/>
          <w:lang w:val="ru-RU"/>
        </w:rPr>
        <w:t>(</w:t>
      </w:r>
      <w:r w:rsidRPr="00D94E2D">
        <w:rPr>
          <w:rFonts w:ascii="Symbol" w:hAnsi="Symbol"/>
          <w:color w:val="000000"/>
        </w:rPr>
        <w:t></w:t>
      </w:r>
      <w:r w:rsidRPr="00D94E2D">
        <w:rPr>
          <w:i/>
          <w:iCs/>
          <w:color w:val="000000"/>
          <w:position w:val="-4"/>
          <w:sz w:val="16"/>
          <w:szCs w:val="16"/>
        </w:rPr>
        <w:t>r</w:t>
      </w:r>
      <w:r w:rsidRPr="009D1A16">
        <w:rPr>
          <w:color w:val="000000"/>
          <w:lang w:val="ru-RU"/>
        </w:rPr>
        <w:t>)</w:t>
      </w:r>
      <w:r w:rsidRPr="009D1A16">
        <w:rPr>
          <w:lang w:val="ru-RU"/>
        </w:rPr>
        <w:t>, между осью основного луча антенны приемной земной станции и горизонтом для этого азимута с использованием Случая</w:t>
      </w:r>
      <w:r w:rsidRPr="00D94E2D">
        <w:t> </w:t>
      </w:r>
      <w:r w:rsidRPr="009D1A16">
        <w:rPr>
          <w:lang w:val="ru-RU"/>
        </w:rPr>
        <w:t xml:space="preserve">2 в § 2 </w:t>
      </w:r>
      <w:r w:rsidR="00CF5D02" w:rsidRPr="00CF5D02">
        <w:rPr>
          <w:lang w:val="ru-RU"/>
        </w:rPr>
        <w:t>Дополне</w:t>
      </w:r>
      <w:r w:rsidR="00CF5D02">
        <w:rPr>
          <w:lang w:val="ru-RU"/>
        </w:rPr>
        <w:t>н</w:t>
      </w:r>
      <w:r w:rsidRPr="009D1A16">
        <w:rPr>
          <w:lang w:val="ru-RU"/>
        </w:rPr>
        <w:t>ия 3 к Приложению</w:t>
      </w:r>
      <w:r>
        <w:t> </w:t>
      </w:r>
      <w:r w:rsidRPr="009D1A16">
        <w:rPr>
          <w:lang w:val="ru-RU"/>
        </w:rPr>
        <w:t xml:space="preserve">1. Для этой оценки значения </w:t>
      </w:r>
      <w:r w:rsidRPr="00D94E2D">
        <w:rPr>
          <w:rFonts w:ascii="Symbol" w:hAnsi="Symbol"/>
          <w:color w:val="000000"/>
        </w:rPr>
        <w:t></w:t>
      </w:r>
      <w:r w:rsidRPr="009D1A16">
        <w:rPr>
          <w:lang w:val="ru-RU"/>
        </w:rPr>
        <w:t xml:space="preserve"> выбираются между </w:t>
      </w:r>
      <w:r w:rsidRPr="009D1A16">
        <w:rPr>
          <w:color w:val="000000"/>
          <w:lang w:val="ru-RU"/>
        </w:rPr>
        <w:t>–</w:t>
      </w:r>
      <w:r w:rsidRPr="00D94E2D">
        <w:rPr>
          <w:rFonts w:ascii="Symbol" w:hAnsi="Symbol"/>
          <w:color w:val="000000"/>
        </w:rPr>
        <w:t></w:t>
      </w:r>
      <w:r w:rsidRPr="00D94E2D">
        <w:rPr>
          <w:i/>
          <w:iCs/>
          <w:color w:val="000000"/>
          <w:position w:val="-4"/>
          <w:sz w:val="16"/>
          <w:szCs w:val="16"/>
        </w:rPr>
        <w:t>b</w:t>
      </w:r>
      <w:r w:rsidRPr="009D1A16">
        <w:rPr>
          <w:lang w:val="ru-RU"/>
        </w:rPr>
        <w:t xml:space="preserve"> и </w:t>
      </w:r>
      <w:r w:rsidRPr="00D94E2D">
        <w:rPr>
          <w:rFonts w:ascii="Symbol" w:hAnsi="Symbol"/>
          <w:color w:val="000000"/>
        </w:rPr>
        <w:t></w:t>
      </w:r>
      <w:r w:rsidRPr="00D94E2D">
        <w:rPr>
          <w:rFonts w:ascii="Symbol" w:hAnsi="Symbol"/>
          <w:color w:val="000000"/>
        </w:rPr>
        <w:t></w:t>
      </w:r>
      <w:r w:rsidRPr="00D94E2D">
        <w:rPr>
          <w:i/>
          <w:iCs/>
          <w:color w:val="000000"/>
          <w:position w:val="-4"/>
          <w:sz w:val="16"/>
          <w:szCs w:val="16"/>
        </w:rPr>
        <w:t>b</w:t>
      </w:r>
      <w:r w:rsidRPr="009D1A16">
        <w:rPr>
          <w:lang w:val="ru-RU"/>
        </w:rPr>
        <w:t xml:space="preserve"> с шагом</w:t>
      </w:r>
      <w:r w:rsidRPr="00D94E2D">
        <w:t> </w:t>
      </w:r>
      <w:r w:rsidRPr="009D1A16">
        <w:rPr>
          <w:lang w:val="ru-RU"/>
        </w:rPr>
        <w:t>1° или менее, причем крайние точки должны учитываться.</w:t>
      </w:r>
    </w:p>
    <w:p w:rsidR="00AA2860" w:rsidRPr="00B04D87" w:rsidRDefault="00AA2860" w:rsidP="00CF5D02">
      <w:pPr>
        <w:rPr>
          <w:lang w:val="ru-RU"/>
        </w:rPr>
      </w:pPr>
      <w:r w:rsidRPr="00B04D87">
        <w:rPr>
          <w:lang w:val="ru-RU"/>
        </w:rPr>
        <w:t xml:space="preserve">Для определения усиления антенны в направлении горизонта для этого азимута </w:t>
      </w:r>
      <w:r w:rsidRPr="00D94E2D">
        <w:rPr>
          <w:rFonts w:ascii="Symbol" w:hAnsi="Symbol"/>
          <w:color w:val="000000"/>
        </w:rPr>
        <w:t></w:t>
      </w:r>
      <w:r w:rsidRPr="00B04D87">
        <w:rPr>
          <w:lang w:val="ru-RU"/>
        </w:rPr>
        <w:t xml:space="preserve"> может использоваться минимальный угловой разнос, </w:t>
      </w:r>
      <w:r w:rsidRPr="00D94E2D">
        <w:rPr>
          <w:rFonts w:ascii="Symbol" w:hAnsi="Symbol"/>
          <w:color w:val="000000"/>
          <w:szCs w:val="18"/>
        </w:rPr>
        <w:sym w:font="Symbol" w:char="F06A"/>
      </w:r>
      <w:r w:rsidRPr="00B04D87">
        <w:rPr>
          <w:color w:val="000000"/>
          <w:lang w:val="ru-RU"/>
        </w:rPr>
        <w:t>(</w:t>
      </w:r>
      <w:r w:rsidRPr="00D94E2D">
        <w:rPr>
          <w:rFonts w:ascii="Symbol" w:hAnsi="Symbol"/>
          <w:color w:val="000000"/>
        </w:rPr>
        <w:t></w:t>
      </w:r>
      <w:r w:rsidRPr="00D94E2D">
        <w:rPr>
          <w:i/>
          <w:iCs/>
          <w:color w:val="000000"/>
          <w:position w:val="-4"/>
          <w:sz w:val="16"/>
          <w:szCs w:val="16"/>
        </w:rPr>
        <w:t>r</w:t>
      </w:r>
      <w:r w:rsidRPr="00B04D87">
        <w:rPr>
          <w:color w:val="000000"/>
          <w:lang w:val="ru-RU"/>
        </w:rPr>
        <w:t>)</w:t>
      </w:r>
      <w:r w:rsidRPr="00B04D87">
        <w:rPr>
          <w:lang w:val="ru-RU"/>
        </w:rPr>
        <w:t>, со значениями усиления согласно диаграмме направленности антенны из §</w:t>
      </w:r>
      <w:r>
        <w:rPr>
          <w:lang w:val="ru-RU"/>
        </w:rPr>
        <w:t> </w:t>
      </w:r>
      <w:r w:rsidRPr="00B04D87">
        <w:rPr>
          <w:lang w:val="ru-RU"/>
        </w:rPr>
        <w:t xml:space="preserve">3 </w:t>
      </w:r>
      <w:r w:rsidR="00CF5D02" w:rsidRPr="00CF5D02">
        <w:rPr>
          <w:lang w:val="ru-RU"/>
        </w:rPr>
        <w:t>Дополне</w:t>
      </w:r>
      <w:r w:rsidR="00CF5D02">
        <w:rPr>
          <w:lang w:val="ru-RU"/>
        </w:rPr>
        <w:t>н</w:t>
      </w:r>
      <w:r>
        <w:rPr>
          <w:lang w:val="ru-RU"/>
        </w:rPr>
        <w:t>ия</w:t>
      </w:r>
      <w:r w:rsidRPr="00B04D87">
        <w:rPr>
          <w:lang w:val="ru-RU"/>
        </w:rPr>
        <w:t xml:space="preserve"> 3</w:t>
      </w:r>
      <w:r w:rsidRPr="001713FF">
        <w:rPr>
          <w:lang w:val="ru-RU"/>
        </w:rPr>
        <w:t xml:space="preserve"> </w:t>
      </w:r>
      <w:r>
        <w:rPr>
          <w:lang w:val="ru-RU"/>
        </w:rPr>
        <w:t>к Приложению 1</w:t>
      </w:r>
      <w:r w:rsidRPr="00B04D87">
        <w:rPr>
          <w:lang w:val="ru-RU"/>
        </w:rPr>
        <w:t xml:space="preserve">, если только </w:t>
      </w:r>
      <w:r>
        <w:rPr>
          <w:lang w:val="ru-RU"/>
        </w:rPr>
        <w:t>в таблице 16</w:t>
      </w:r>
      <w:r w:rsidRPr="00B04D87">
        <w:rPr>
          <w:lang w:val="ru-RU"/>
        </w:rPr>
        <w:t xml:space="preserve"> не указывается другая диаграмма направленности.</w:t>
      </w:r>
    </w:p>
    <w:p w:rsidR="00AA2860" w:rsidRDefault="00AA2860" w:rsidP="00754C97">
      <w:pPr>
        <w:rPr>
          <w:lang w:val="ru-RU"/>
        </w:rPr>
      </w:pPr>
      <w:r w:rsidRPr="00B04D87">
        <w:rPr>
          <w:lang w:val="ru-RU"/>
        </w:rPr>
        <w:t xml:space="preserve">На </w:t>
      </w:r>
      <w:r>
        <w:rPr>
          <w:lang w:val="ru-RU"/>
        </w:rPr>
        <w:t>р</w:t>
      </w:r>
      <w:r w:rsidRPr="00B04D87">
        <w:rPr>
          <w:lang w:val="ru-RU"/>
        </w:rPr>
        <w:t xml:space="preserve">ис. </w:t>
      </w:r>
      <w:r>
        <w:rPr>
          <w:lang w:val="ru-RU"/>
        </w:rPr>
        <w:t>15</w:t>
      </w:r>
      <w:r w:rsidRPr="00B04D87">
        <w:rPr>
          <w:lang w:val="ru-RU"/>
        </w:rPr>
        <w:t xml:space="preserve"> показаны графики минимального углового разноса между горизонтом при нулевом угле места для азимута </w:t>
      </w:r>
      <w:r w:rsidRPr="00D94E2D">
        <w:rPr>
          <w:rFonts w:ascii="Symbol" w:hAnsi="Symbol"/>
          <w:color w:val="000000"/>
        </w:rPr>
        <w:t></w:t>
      </w:r>
      <w:r w:rsidRPr="00D94E2D">
        <w:rPr>
          <w:i/>
          <w:iCs/>
          <w:color w:val="000000"/>
          <w:position w:val="-4"/>
          <w:sz w:val="16"/>
          <w:szCs w:val="16"/>
        </w:rPr>
        <w:t>r</w:t>
      </w:r>
      <w:r w:rsidRPr="00B04D87">
        <w:rPr>
          <w:lang w:val="ru-RU"/>
        </w:rPr>
        <w:t xml:space="preserve"> и спутником на геостационарной орбите при угле места более 3°. Графики показаны для ряда значений широты станции, </w:t>
      </w:r>
      <w:r w:rsidRPr="00D94E2D">
        <w:rPr>
          <w:rFonts w:ascii="Symbol" w:hAnsi="Symbol"/>
          <w:color w:val="000000"/>
        </w:rPr>
        <w:t></w:t>
      </w:r>
      <w:r w:rsidRPr="00B04D87">
        <w:rPr>
          <w:lang w:val="ru-RU"/>
        </w:rPr>
        <w:t xml:space="preserve">, которая принимается одинаковой для передающих и приемных земных станций. На </w:t>
      </w:r>
      <w:r>
        <w:rPr>
          <w:lang w:val="ru-RU"/>
        </w:rPr>
        <w:t>р</w:t>
      </w:r>
      <w:r w:rsidRPr="00B04D87">
        <w:rPr>
          <w:lang w:val="ru-RU"/>
        </w:rPr>
        <w:t xml:space="preserve">ис. </w:t>
      </w:r>
      <w:r>
        <w:rPr>
          <w:lang w:val="ru-RU"/>
        </w:rPr>
        <w:t>15</w:t>
      </w:r>
      <w:r w:rsidRPr="00B04D87">
        <w:rPr>
          <w:lang w:val="ru-RU"/>
        </w:rPr>
        <w:t xml:space="preserve"> также показана шкала, представляющая соответствующий азимут </w:t>
      </w:r>
      <w:r w:rsidRPr="00D94E2D">
        <w:rPr>
          <w:rFonts w:ascii="Symbol" w:hAnsi="Symbol"/>
          <w:color w:val="000000"/>
        </w:rPr>
        <w:t></w:t>
      </w:r>
      <w:r w:rsidRPr="00B04D87">
        <w:rPr>
          <w:lang w:val="ru-RU"/>
        </w:rPr>
        <w:t xml:space="preserve"> передающей земной станции.</w:t>
      </w:r>
    </w:p>
    <w:p w:rsidR="00AA2860" w:rsidRPr="003F4AD2" w:rsidRDefault="00AA2860" w:rsidP="00B67768">
      <w:pPr>
        <w:pStyle w:val="FigureNo"/>
        <w:rPr>
          <w:lang w:val="ru-RU"/>
        </w:rPr>
      </w:pPr>
      <w:r w:rsidRPr="003F4AD2">
        <w:rPr>
          <w:lang w:val="ru-RU"/>
        </w:rPr>
        <w:t>РИСУНОК 15</w:t>
      </w:r>
    </w:p>
    <w:p w:rsidR="00AA2860" w:rsidRDefault="00AA2860" w:rsidP="00B67768">
      <w:pPr>
        <w:pStyle w:val="Figuretitle"/>
        <w:rPr>
          <w:rFonts w:asciiTheme="minorHAnsi" w:hAnsiTheme="minorHAnsi"/>
          <w:lang w:val="ru-RU"/>
        </w:rPr>
      </w:pPr>
      <w:r w:rsidRPr="003F4AD2">
        <w:rPr>
          <w:lang w:val="ru-RU"/>
        </w:rPr>
        <w:t xml:space="preserve">Пример минимального углового расстояния между точками на геостационарной орбите (ГСО) </w:t>
      </w:r>
      <w:r w:rsidRPr="003F4AD2">
        <w:rPr>
          <w:lang w:val="ru-RU"/>
        </w:rPr>
        <w:br/>
        <w:t>и горизонтальной плоскостью</w:t>
      </w:r>
    </w:p>
    <w:p w:rsidR="008A4D57" w:rsidRPr="008A4D57" w:rsidRDefault="007D245F" w:rsidP="008A4D57">
      <w:pPr>
        <w:pStyle w:val="Figure"/>
        <w:rPr>
          <w:lang w:val="ru-RU"/>
        </w:rPr>
      </w:pPr>
      <w:r>
        <w:object w:dxaOrig="12704" w:dyaOrig="8896">
          <v:shape id="_x0000_i1135" type="#_x0000_t75" style="width:474.5pt;height:332.25pt" o:ole="">
            <v:imagedata r:id="rId251" o:title=""/>
          </v:shape>
          <o:OLEObject Type="Embed" ProgID="CorelDRAW.Graphic.14" ShapeID="_x0000_i1135" DrawAspect="Content" ObjectID="_1383747747" r:id="rId252"/>
        </w:object>
      </w:r>
    </w:p>
    <w:p w:rsidR="00AA2860" w:rsidRPr="002D5439" w:rsidRDefault="000F5214" w:rsidP="000F5214">
      <w:pPr>
        <w:spacing w:after="120"/>
        <w:jc w:val="right"/>
        <w:rPr>
          <w:sz w:val="16"/>
          <w:szCs w:val="16"/>
          <w:highlight w:val="lightGray"/>
          <w:lang w:val="ru-RU"/>
        </w:rPr>
      </w:pPr>
      <w:r w:rsidRPr="002D5439">
        <w:rPr>
          <w:sz w:val="16"/>
          <w:szCs w:val="16"/>
          <w:highlight w:val="lightGray"/>
          <w:lang w:val="ru-RU"/>
        </w:rPr>
        <w:t>1448-15</w:t>
      </w:r>
    </w:p>
    <w:p w:rsidR="00AA2860" w:rsidRPr="003F4AD2" w:rsidRDefault="00AA2860" w:rsidP="007D245F">
      <w:pPr>
        <w:pStyle w:val="Heading2"/>
        <w:rPr>
          <w:lang w:val="ru-RU"/>
        </w:rPr>
      </w:pPr>
      <w:bookmarkStart w:id="223" w:name="_Toc307932292"/>
      <w:r w:rsidRPr="003F4AD2">
        <w:rPr>
          <w:spacing w:val="-6"/>
          <w:lang w:val="ru-RU"/>
        </w:rPr>
        <w:lastRenderedPageBreak/>
        <w:t>2.2</w:t>
      </w:r>
      <w:r w:rsidRPr="003F4AD2">
        <w:rPr>
          <w:spacing w:val="-6"/>
          <w:lang w:val="ru-RU"/>
        </w:rPr>
        <w:tab/>
        <w:t>Пример расчета</w:t>
      </w:r>
      <w:r w:rsidRPr="003F4AD2">
        <w:rPr>
          <w:lang w:val="ru-RU"/>
        </w:rPr>
        <w:t xml:space="preserve"> координационного контура для обеих земных станций, работающих </w:t>
      </w:r>
      <w:r>
        <w:rPr>
          <w:lang w:val="ru-RU"/>
        </w:rPr>
        <w:br/>
      </w:r>
      <w:r w:rsidRPr="003F4AD2">
        <w:rPr>
          <w:lang w:val="ru-RU"/>
        </w:rPr>
        <w:t>с геостационарными космическими станциями</w:t>
      </w:r>
      <w:bookmarkEnd w:id="223"/>
    </w:p>
    <w:p w:rsidR="00AA2860" w:rsidRPr="0089476C" w:rsidRDefault="00AA2860" w:rsidP="00CF5D02">
      <w:pPr>
        <w:rPr>
          <w:lang w:val="ru-RU"/>
        </w:rPr>
      </w:pPr>
      <w:r w:rsidRPr="0089476C">
        <w:rPr>
          <w:lang w:val="ru-RU"/>
        </w:rPr>
        <w:t>Для построения графика усиления антенны приемной земной станции в направлении на горизонт в функции (</w:t>
      </w:r>
      <w:r>
        <w:rPr>
          <w:szCs w:val="18"/>
        </w:rPr>
        <w:sym w:font="Symbol" w:char="F061"/>
      </w:r>
      <w:r w:rsidRPr="0089476C">
        <w:rPr>
          <w:lang w:val="ru-RU"/>
        </w:rPr>
        <w:t>) и (</w:t>
      </w:r>
      <w:r>
        <w:rPr>
          <w:szCs w:val="18"/>
        </w:rPr>
        <w:sym w:font="Symbol" w:char="F061"/>
      </w:r>
      <w:r>
        <w:rPr>
          <w:b/>
          <w:i/>
          <w:vertAlign w:val="subscript"/>
        </w:rPr>
        <w:t>r</w:t>
      </w:r>
      <w:r w:rsidRPr="0089476C">
        <w:rPr>
          <w:lang w:val="ru-RU"/>
        </w:rPr>
        <w:t xml:space="preserve">) </w:t>
      </w:r>
      <w:r w:rsidRPr="0089476C">
        <w:rPr>
          <w:b/>
          <w:i/>
          <w:vertAlign w:val="subscript"/>
          <w:lang w:val="ru-RU"/>
        </w:rPr>
        <w:t xml:space="preserve"> </w:t>
      </w:r>
      <w:r w:rsidRPr="0089476C">
        <w:rPr>
          <w:lang w:val="ru-RU"/>
        </w:rPr>
        <w:t xml:space="preserve">(с помощью эталонной диаграммы направленности антенны земной станции из </w:t>
      </w:r>
      <w:r w:rsidR="00CF5D02" w:rsidRPr="00CF5D02">
        <w:rPr>
          <w:lang w:val="ru-RU"/>
        </w:rPr>
        <w:t>Дополне</w:t>
      </w:r>
      <w:r w:rsidR="00CF5D02">
        <w:rPr>
          <w:lang w:val="ru-RU"/>
        </w:rPr>
        <w:t>н</w:t>
      </w:r>
      <w:r w:rsidRPr="0089476C">
        <w:rPr>
          <w:lang w:val="ru-RU"/>
        </w:rPr>
        <w:t>ия 3 к Приложению 1) использовался минимальный угловой разнос между осью основного луча приемной земной станции и направлением на горизонт по каждому азимуту для станции, расположенной на широте 40</w:t>
      </w:r>
      <w:r>
        <w:rPr>
          <w:szCs w:val="18"/>
        </w:rPr>
        <w:sym w:font="Symbol" w:char="F0B0"/>
      </w:r>
      <w:r w:rsidRPr="0089476C">
        <w:rPr>
          <w:lang w:val="ru-RU"/>
        </w:rPr>
        <w:t>. Этот график показан на рис. 16.</w:t>
      </w:r>
    </w:p>
    <w:p w:rsidR="00AA2860" w:rsidRPr="003F4AD2" w:rsidRDefault="00AA2860" w:rsidP="007D245F">
      <w:pPr>
        <w:pStyle w:val="FigureNo"/>
        <w:rPr>
          <w:lang w:val="ru-RU"/>
        </w:rPr>
      </w:pPr>
      <w:r w:rsidRPr="003F4AD2">
        <w:rPr>
          <w:lang w:val="ru-RU"/>
        </w:rPr>
        <w:t>РИСУНОК 16</w:t>
      </w:r>
    </w:p>
    <w:p w:rsidR="00AA2860" w:rsidRDefault="003D6717" w:rsidP="007D245F">
      <w:pPr>
        <w:pStyle w:val="Figuretitle"/>
        <w:rPr>
          <w:lang w:val="ru-RU"/>
        </w:rPr>
      </w:pPr>
      <w:r>
        <w:rPr>
          <w:noProof/>
          <w:lang w:val="en-US" w:eastAsia="zh-CN"/>
        </w:rPr>
        <mc:AlternateContent>
          <mc:Choice Requires="wps">
            <w:drawing>
              <wp:anchor distT="0" distB="0" distL="114300" distR="114300" simplePos="0" relativeHeight="251673088" behindDoc="0" locked="0" layoutInCell="1" allowOverlap="1" wp14:anchorId="74AB2391" wp14:editId="64806D88">
                <wp:simplePos x="0" y="0"/>
                <wp:positionH relativeFrom="column">
                  <wp:posOffset>70485</wp:posOffset>
                </wp:positionH>
                <wp:positionV relativeFrom="paragraph">
                  <wp:posOffset>255905</wp:posOffset>
                </wp:positionV>
                <wp:extent cx="371475" cy="2781300"/>
                <wp:effectExtent l="0" t="0" r="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7D245F" w:rsidRDefault="00C577D9" w:rsidP="0089476C">
                            <w:pPr>
                              <w:jc w:val="center"/>
                              <w:rPr>
                                <w:sz w:val="16"/>
                                <w:szCs w:val="16"/>
                                <w:lang w:val="ru-RU"/>
                              </w:rPr>
                            </w:pPr>
                            <w:r w:rsidRPr="007D245F">
                              <w:rPr>
                                <w:color w:val="000000"/>
                                <w:spacing w:val="-2"/>
                                <w:sz w:val="16"/>
                                <w:szCs w:val="16"/>
                                <w:lang w:val="ru-RU"/>
                              </w:rPr>
                              <w:t>Усиление антенны в направлении на горизонт (дБ)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8" o:spid="_x0000_s1125" type="#_x0000_t202" style="position:absolute;left:0;text-align:left;margin-left:5.55pt;margin-top:20.15pt;width:29.25pt;height:2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" filled="f" stroked="f">
                <v:textbox style="layout-flow:vertical;mso-layout-flow-alt:bottom-to-top">
                  <w:txbxContent>
                    <w:p w:rsidR="00C577D9" w:rsidRPr="007D245F" w:rsidRDefault="00C577D9" w:rsidP="0089476C">
                      <w:pPr>
                        <w:jc w:val="center"/>
                        <w:rPr>
                          <w:sz w:val="16"/>
                          <w:szCs w:val="16"/>
                          <w:lang w:val="ru-RU"/>
                        </w:rPr>
                      </w:pPr>
                      <w:r w:rsidRPr="007D245F">
                        <w:rPr>
                          <w:color w:val="000000"/>
                          <w:spacing w:val="-2"/>
                          <w:sz w:val="16"/>
                          <w:szCs w:val="16"/>
                          <w:lang w:val="ru-RU"/>
                        </w:rPr>
                        <w:t>Усиление антенны в направлении на горизонт (дБ)</w:t>
                      </w:r>
                    </w:p>
                  </w:txbxContent>
                </v:textbox>
              </v:shape>
            </w:pict>
          </mc:Fallback>
        </mc:AlternateContent>
      </w:r>
      <w:r w:rsidR="00AA2860" w:rsidRPr="003F4AD2">
        <w:rPr>
          <w:lang w:val="ru-RU"/>
        </w:rPr>
        <w:t xml:space="preserve">Пример усиления антенны в направлениях на горизонт, соответствующих полной дуге, </w:t>
      </w:r>
      <w:r w:rsidR="00AA2860" w:rsidRPr="003F4AD2">
        <w:rPr>
          <w:lang w:val="ru-RU"/>
        </w:rPr>
        <w:br/>
        <w:t>для угла места горизонта 0</w:t>
      </w:r>
      <w:r w:rsidR="00AA2860" w:rsidRPr="003F4AD2">
        <w:rPr>
          <w:szCs w:val="16"/>
        </w:rPr>
        <w:sym w:font="Symbol" w:char="F0B0"/>
      </w:r>
      <w:r w:rsidR="00AA2860" w:rsidRPr="003F4AD2">
        <w:rPr>
          <w:lang w:val="ru-RU"/>
        </w:rPr>
        <w:t xml:space="preserve"> и минимального угла места антенны 5</w:t>
      </w:r>
      <w:r w:rsidR="00AA2860" w:rsidRPr="003F4AD2">
        <w:rPr>
          <w:szCs w:val="16"/>
        </w:rPr>
        <w:sym w:font="Symbol" w:char="F0B0"/>
      </w:r>
      <w:r w:rsidR="00AA2860" w:rsidRPr="003F4AD2">
        <w:rPr>
          <w:lang w:val="ru-RU"/>
        </w:rPr>
        <w:t xml:space="preserve"> станции на 40</w:t>
      </w:r>
      <w:r w:rsidR="00AA2860" w:rsidRPr="003F4AD2">
        <w:rPr>
          <w:szCs w:val="16"/>
        </w:rPr>
        <w:sym w:font="Symbol" w:char="F0B0"/>
      </w:r>
      <w:r w:rsidR="00AA2860" w:rsidRPr="003F4AD2">
        <w:rPr>
          <w:lang w:val="ru-RU"/>
        </w:rPr>
        <w:t xml:space="preserve"> с.</w:t>
      </w:r>
      <w:r w:rsidR="00AA2860">
        <w:rPr>
          <w:lang w:val="ru-RU"/>
        </w:rPr>
        <w:t xml:space="preserve"> </w:t>
      </w:r>
      <w:r w:rsidR="00AA2860" w:rsidRPr="003F4AD2">
        <w:rPr>
          <w:lang w:val="ru-RU"/>
        </w:rPr>
        <w:t>ш.</w:t>
      </w:r>
    </w:p>
    <w:p w:rsidR="00AA2860" w:rsidRPr="0089476C" w:rsidRDefault="003D6717" w:rsidP="0089476C">
      <w:pPr>
        <w:tabs>
          <w:tab w:val="center" w:pos="4876"/>
          <w:tab w:val="right" w:pos="9752"/>
        </w:tabs>
        <w:spacing w:after="120"/>
        <w:jc w:val="center"/>
        <w:rPr>
          <w:color w:val="000000"/>
          <w:spacing w:val="-2"/>
          <w:lang w:val="ru-RU"/>
        </w:rPr>
      </w:pPr>
      <w:r>
        <w:rPr>
          <w:noProof/>
          <w:lang w:val="en-US" w:eastAsia="zh-CN"/>
        </w:rPr>
        <mc:AlternateContent>
          <mc:Choice Requires="wps">
            <w:drawing>
              <wp:anchor distT="0" distB="0" distL="114300" distR="114300" simplePos="0" relativeHeight="251674112" behindDoc="0" locked="0" layoutInCell="1" allowOverlap="1" wp14:anchorId="2DF6DDFD" wp14:editId="72AEF5BE">
                <wp:simplePos x="0" y="0"/>
                <wp:positionH relativeFrom="column">
                  <wp:posOffset>403860</wp:posOffset>
                </wp:positionH>
                <wp:positionV relativeFrom="paragraph">
                  <wp:posOffset>2568575</wp:posOffset>
                </wp:positionV>
                <wp:extent cx="5453380" cy="299085"/>
                <wp:effectExtent l="0" t="0" r="0" b="5715"/>
                <wp:wrapNone/>
                <wp:docPr id="207" name="Поле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7D245F" w:rsidRDefault="00C577D9" w:rsidP="0089476C">
                            <w:pPr>
                              <w:jc w:val="center"/>
                              <w:rPr>
                                <w:sz w:val="16"/>
                                <w:szCs w:val="16"/>
                              </w:rPr>
                            </w:pPr>
                            <w:r w:rsidRPr="007D245F">
                              <w:rPr>
                                <w:color w:val="000000"/>
                                <w:spacing w:val="-2"/>
                                <w:sz w:val="16"/>
                                <w:szCs w:val="16"/>
                              </w:rPr>
                              <w:t>Азимут (градусы)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7" o:spid="_x0000_s1126" type="#_x0000_t202" style="position:absolute;left:0;text-align:left;margin-left:31.8pt;margin-top:202.25pt;width:429.4pt;height:23.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Q7xwIAAMU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" filled="f" stroked="f">
                <v:textbox>
                  <w:txbxContent>
                    <w:p w:rsidR="00C577D9" w:rsidRPr="007D245F" w:rsidRDefault="00C577D9" w:rsidP="0089476C">
                      <w:pPr>
                        <w:jc w:val="center"/>
                        <w:rPr>
                          <w:sz w:val="16"/>
                          <w:szCs w:val="16"/>
                        </w:rPr>
                      </w:pPr>
                      <w:r w:rsidRPr="007D245F">
                        <w:rPr>
                          <w:color w:val="000000"/>
                          <w:spacing w:val="-2"/>
                          <w:sz w:val="16"/>
                          <w:szCs w:val="16"/>
                        </w:rPr>
                        <w:t>Азимут (градусы)</w:t>
                      </w:r>
                    </w:p>
                  </w:txbxContent>
                </v:textbox>
              </v:shape>
            </w:pict>
          </mc:Fallback>
        </mc:AlternateContent>
      </w:r>
      <w:r>
        <w:rPr>
          <w:noProof/>
          <w:color w:val="000000"/>
          <w:spacing w:val="-2"/>
          <w:lang w:val="en-US" w:eastAsia="zh-CN"/>
        </w:rPr>
        <w:drawing>
          <wp:inline distT="0" distB="0" distL="0" distR="0" wp14:anchorId="3D167B20" wp14:editId="227E5344">
            <wp:extent cx="5410200" cy="2590800"/>
            <wp:effectExtent l="0" t="0" r="0" b="0"/>
            <wp:docPr id="126" name="Рисунок 205" descr="Описание: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297-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p w:rsidR="00AA2860" w:rsidRPr="00E16A26" w:rsidRDefault="00AA2860" w:rsidP="0089476C">
      <w:pPr>
        <w:tabs>
          <w:tab w:val="center" w:pos="4876"/>
          <w:tab w:val="right" w:pos="9752"/>
        </w:tabs>
        <w:spacing w:after="120"/>
        <w:rPr>
          <w:color w:val="000000"/>
          <w:spacing w:val="-2"/>
          <w:sz w:val="16"/>
          <w:szCs w:val="16"/>
          <w:lang w:val="ru-RU"/>
        </w:rPr>
      </w:pPr>
    </w:p>
    <w:p w:rsidR="00AA2860" w:rsidRPr="00BF430A" w:rsidRDefault="00DE0416" w:rsidP="00DE0416">
      <w:pPr>
        <w:spacing w:after="120"/>
        <w:jc w:val="right"/>
        <w:rPr>
          <w:sz w:val="14"/>
          <w:szCs w:val="14"/>
          <w:highlight w:val="lightGray"/>
          <w:lang w:val="ru-RU"/>
        </w:rPr>
      </w:pPr>
      <w:r w:rsidRPr="00E16A26">
        <w:rPr>
          <w:sz w:val="16"/>
          <w:szCs w:val="16"/>
          <w:highlight w:val="lightGray"/>
          <w:lang w:val="ru-RU"/>
        </w:rPr>
        <w:t>1448-16</w:t>
      </w:r>
    </w:p>
    <w:p w:rsidR="00AA2860" w:rsidRDefault="00AA2860" w:rsidP="0089476C">
      <w:pPr>
        <w:tabs>
          <w:tab w:val="center" w:pos="4876"/>
          <w:tab w:val="right" w:pos="9752"/>
        </w:tabs>
        <w:spacing w:after="120"/>
        <w:rPr>
          <w:color w:val="000000"/>
          <w:spacing w:val="-2"/>
          <w:lang w:val="ru-RU"/>
        </w:rPr>
      </w:pPr>
      <w:r w:rsidRPr="0089476C">
        <w:rPr>
          <w:color w:val="000000"/>
          <w:spacing w:val="-2"/>
          <w:lang w:val="ru-RU"/>
        </w:rPr>
        <w:t xml:space="preserve">На рис. 17 для этого примера показана сумма значений усиления антенны </w:t>
      </w:r>
      <w:r>
        <w:rPr>
          <w:i/>
          <w:color w:val="000000"/>
          <w:spacing w:val="-2"/>
        </w:rPr>
        <w:t>G</w:t>
      </w:r>
      <w:r>
        <w:rPr>
          <w:b/>
          <w:i/>
          <w:vertAlign w:val="subscript"/>
        </w:rPr>
        <w:t>t</w:t>
      </w:r>
      <w:r w:rsidRPr="0089476C">
        <w:rPr>
          <w:color w:val="000000"/>
          <w:spacing w:val="-2"/>
          <w:lang w:val="ru-RU"/>
        </w:rPr>
        <w:t>(</w:t>
      </w:r>
      <w:r>
        <w:rPr>
          <w:color w:val="000000"/>
          <w:spacing w:val="-2"/>
          <w:szCs w:val="18"/>
        </w:rPr>
        <w:sym w:font="Symbol" w:char="F061"/>
      </w:r>
      <w:r w:rsidRPr="0089476C">
        <w:rPr>
          <w:color w:val="000000"/>
          <w:spacing w:val="-2"/>
          <w:lang w:val="ru-RU"/>
        </w:rPr>
        <w:t xml:space="preserve">) + </w:t>
      </w:r>
      <w:r>
        <w:rPr>
          <w:i/>
          <w:color w:val="000000"/>
          <w:spacing w:val="-2"/>
        </w:rPr>
        <w:t>G</w:t>
      </w:r>
      <w:r>
        <w:rPr>
          <w:b/>
          <w:i/>
          <w:vertAlign w:val="subscript"/>
        </w:rPr>
        <w:t>r</w:t>
      </w:r>
      <w:r w:rsidRPr="0089476C">
        <w:rPr>
          <w:color w:val="000000"/>
          <w:spacing w:val="-2"/>
          <w:lang w:val="ru-RU"/>
        </w:rPr>
        <w:t>(</w:t>
      </w:r>
      <w:r>
        <w:rPr>
          <w:color w:val="000000"/>
          <w:spacing w:val="-2"/>
          <w:szCs w:val="18"/>
        </w:rPr>
        <w:sym w:font="Symbol" w:char="F061"/>
      </w:r>
      <w:r>
        <w:rPr>
          <w:b/>
          <w:i/>
          <w:vertAlign w:val="subscript"/>
        </w:rPr>
        <w:t>r</w:t>
      </w:r>
      <w:r w:rsidRPr="0089476C">
        <w:rPr>
          <w:color w:val="000000"/>
          <w:spacing w:val="-2"/>
          <w:lang w:val="ru-RU"/>
        </w:rPr>
        <w:t>) по каждому азимуту передающей земной станции.</w:t>
      </w:r>
    </w:p>
    <w:p w:rsidR="00AA2860" w:rsidRPr="003F4AD2" w:rsidRDefault="00AA2860" w:rsidP="007D245F">
      <w:pPr>
        <w:pStyle w:val="FigureNo"/>
        <w:rPr>
          <w:lang w:val="ru-RU"/>
        </w:rPr>
      </w:pPr>
      <w:r w:rsidRPr="003F4AD2">
        <w:rPr>
          <w:lang w:val="ru-RU"/>
        </w:rPr>
        <w:t>РИСУНОК 17</w:t>
      </w:r>
    </w:p>
    <w:p w:rsidR="00AA2860" w:rsidRPr="003F4AD2" w:rsidRDefault="00AA2860" w:rsidP="007D245F">
      <w:pPr>
        <w:pStyle w:val="Figuretitle"/>
        <w:rPr>
          <w:lang w:val="ru-RU"/>
        </w:rPr>
      </w:pPr>
      <w:r w:rsidRPr="003F4AD2">
        <w:rPr>
          <w:lang w:val="ru-RU"/>
        </w:rPr>
        <w:t xml:space="preserve">Суммарное усиление антенны </w:t>
      </w:r>
      <w:r w:rsidRPr="003F4AD2">
        <w:rPr>
          <w:i/>
        </w:rPr>
        <w:t>G</w:t>
      </w:r>
      <w:r w:rsidRPr="003F4AD2">
        <w:rPr>
          <w:i/>
          <w:vertAlign w:val="subscript"/>
        </w:rPr>
        <w:t>t</w:t>
      </w:r>
      <w:r w:rsidRPr="003F4AD2">
        <w:rPr>
          <w:lang w:val="ru-RU"/>
        </w:rPr>
        <w:t xml:space="preserve"> + </w:t>
      </w:r>
      <w:r w:rsidRPr="003F4AD2">
        <w:rPr>
          <w:i/>
        </w:rPr>
        <w:t>G</w:t>
      </w:r>
      <w:r w:rsidRPr="003F4AD2">
        <w:rPr>
          <w:i/>
          <w:vertAlign w:val="subscript"/>
        </w:rPr>
        <w:t>r</w:t>
      </w:r>
      <w:r w:rsidRPr="003F4AD2">
        <w:rPr>
          <w:lang w:val="ru-RU"/>
        </w:rPr>
        <w:t xml:space="preserve"> в направлении на горизонт для примера рис. 16</w:t>
      </w:r>
    </w:p>
    <w:p w:rsidR="00AA2860" w:rsidRDefault="003D6717" w:rsidP="0089476C">
      <w:pPr>
        <w:tabs>
          <w:tab w:val="center" w:pos="4876"/>
          <w:tab w:val="right" w:pos="9752"/>
        </w:tabs>
        <w:spacing w:after="120"/>
        <w:jc w:val="center"/>
        <w:rPr>
          <w:color w:val="000000"/>
          <w:spacing w:val="-2"/>
        </w:rPr>
      </w:pPr>
      <w:r>
        <w:rPr>
          <w:noProof/>
          <w:color w:val="000000"/>
          <w:spacing w:val="-2"/>
          <w:lang w:val="en-US" w:eastAsia="zh-CN"/>
        </w:rPr>
        <w:drawing>
          <wp:inline distT="0" distB="0" distL="0" distR="0" wp14:anchorId="634D2CF8" wp14:editId="22C31B0F">
            <wp:extent cx="5524500" cy="2628900"/>
            <wp:effectExtent l="0" t="0" r="0" b="0"/>
            <wp:docPr id="127" name="Рисунок 209" descr="Описание: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297-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24500" cy="2628900"/>
                    </a:xfrm>
                    <a:prstGeom prst="rect">
                      <a:avLst/>
                    </a:prstGeom>
                    <a:noFill/>
                    <a:ln>
                      <a:noFill/>
                    </a:ln>
                  </pic:spPr>
                </pic:pic>
              </a:graphicData>
            </a:graphic>
          </wp:inline>
        </w:drawing>
      </w:r>
    </w:p>
    <w:p w:rsidR="00AA2860" w:rsidRDefault="003D6717" w:rsidP="0089476C">
      <w:pPr>
        <w:tabs>
          <w:tab w:val="center" w:pos="4876"/>
          <w:tab w:val="right" w:pos="9752"/>
        </w:tabs>
        <w:spacing w:after="120"/>
        <w:rPr>
          <w:color w:val="000000"/>
          <w:spacing w:val="-2"/>
        </w:rPr>
      </w:pPr>
      <w:r>
        <w:rPr>
          <w:noProof/>
          <w:lang w:val="en-US" w:eastAsia="zh-CN"/>
        </w:rPr>
        <mc:AlternateContent>
          <mc:Choice Requires="wps">
            <w:drawing>
              <wp:anchor distT="0" distB="0" distL="114300" distR="114300" simplePos="0" relativeHeight="251676160" behindDoc="0" locked="0" layoutInCell="1" allowOverlap="1" wp14:anchorId="31F1D6AE" wp14:editId="25C5AEF3">
                <wp:simplePos x="0" y="0"/>
                <wp:positionH relativeFrom="column">
                  <wp:posOffset>554355</wp:posOffset>
                </wp:positionH>
                <wp:positionV relativeFrom="paragraph">
                  <wp:posOffset>5715</wp:posOffset>
                </wp:positionV>
                <wp:extent cx="5419725" cy="402590"/>
                <wp:effectExtent l="0" t="0" r="9525" b="16510"/>
                <wp:wrapNone/>
                <wp:docPr id="210" name="Поле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7D245F" w:rsidRDefault="00C577D9" w:rsidP="0089476C">
                            <w:pPr>
                              <w:jc w:val="center"/>
                              <w:rPr>
                                <w:sz w:val="16"/>
                                <w:szCs w:val="16"/>
                              </w:rPr>
                            </w:pPr>
                            <w:r w:rsidRPr="007D245F">
                              <w:rPr>
                                <w:color w:val="000000"/>
                                <w:spacing w:val="-2"/>
                                <w:sz w:val="16"/>
                                <w:szCs w:val="16"/>
                              </w:rPr>
                              <w:t>Азимут (градусы)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0" o:spid="_x0000_s1127" type="#_x0000_t202" style="position:absolute;left:0;text-align:left;margin-left:43.65pt;margin-top:.45pt;width:426.75pt;height:3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" filled="f" stroked="f">
                <v:textbox inset="0,0,0,0">
                  <w:txbxContent>
                    <w:p w:rsidR="00C577D9" w:rsidRPr="007D245F" w:rsidRDefault="00C577D9" w:rsidP="0089476C">
                      <w:pPr>
                        <w:jc w:val="center"/>
                        <w:rPr>
                          <w:sz w:val="16"/>
                          <w:szCs w:val="16"/>
                        </w:rPr>
                      </w:pPr>
                      <w:r w:rsidRPr="007D245F">
                        <w:rPr>
                          <w:color w:val="000000"/>
                          <w:spacing w:val="-2"/>
                          <w:sz w:val="16"/>
                          <w:szCs w:val="16"/>
                        </w:rPr>
                        <w:t>Азимут (градусы)</w:t>
                      </w:r>
                    </w:p>
                  </w:txbxContent>
                </v:textbox>
              </v:shape>
            </w:pict>
          </mc:Fallback>
        </mc:AlternateContent>
      </w:r>
    </w:p>
    <w:p w:rsidR="00AA2860" w:rsidRPr="00E16A26" w:rsidRDefault="00DE0416" w:rsidP="00DE0416">
      <w:pPr>
        <w:spacing w:after="120"/>
        <w:jc w:val="right"/>
        <w:rPr>
          <w:sz w:val="16"/>
          <w:szCs w:val="16"/>
          <w:lang w:val="ru-RU"/>
        </w:rPr>
      </w:pPr>
      <w:r w:rsidRPr="00E16A26">
        <w:rPr>
          <w:sz w:val="16"/>
          <w:szCs w:val="16"/>
          <w:highlight w:val="lightGray"/>
          <w:lang w:val="ru-RU"/>
        </w:rPr>
        <w:t>1448-17</w:t>
      </w:r>
    </w:p>
    <w:p w:rsidR="00AA2860" w:rsidRPr="00A80F90" w:rsidRDefault="00AA2860" w:rsidP="003F4AD2">
      <w:pPr>
        <w:tabs>
          <w:tab w:val="clear" w:pos="794"/>
          <w:tab w:val="clear" w:pos="1191"/>
          <w:tab w:val="clear" w:pos="1588"/>
          <w:tab w:val="clear" w:pos="1985"/>
        </w:tabs>
        <w:overflowPunct/>
        <w:autoSpaceDE/>
        <w:autoSpaceDN/>
        <w:adjustRightInd/>
        <w:spacing w:before="0"/>
        <w:jc w:val="left"/>
        <w:textAlignment w:val="auto"/>
        <w:rPr>
          <w:color w:val="000000"/>
          <w:spacing w:val="-2"/>
          <w:lang w:val="ru-RU"/>
        </w:rPr>
      </w:pPr>
      <w:r>
        <w:rPr>
          <w:lang w:val="ru-RU"/>
        </w:rPr>
        <w:br w:type="page"/>
      </w:r>
      <w:r w:rsidRPr="00A80F90">
        <w:rPr>
          <w:color w:val="000000"/>
          <w:spacing w:val="-2"/>
          <w:lang w:val="ru-RU"/>
        </w:rPr>
        <w:lastRenderedPageBreak/>
        <w:t>Пример координационной зоны при распространении вида (1), построенной с использованием графика усиления в направлении на горизонт из рис. 17, показан на рис. 18 для соответствующих системных параметров.</w:t>
      </w:r>
    </w:p>
    <w:p w:rsidR="00AA2860" w:rsidRPr="003F4AD2" w:rsidRDefault="00AA2860" w:rsidP="007D245F">
      <w:pPr>
        <w:pStyle w:val="FigureNo"/>
        <w:rPr>
          <w:lang w:val="ru-RU"/>
        </w:rPr>
      </w:pPr>
      <w:r w:rsidRPr="003F4AD2">
        <w:rPr>
          <w:lang w:val="ru-RU"/>
        </w:rPr>
        <w:t>РИСУНОК 18</w:t>
      </w:r>
    </w:p>
    <w:p w:rsidR="00AA2860" w:rsidRPr="003F4AD2" w:rsidRDefault="00AA2860" w:rsidP="007D245F">
      <w:pPr>
        <w:pStyle w:val="Figuretitle"/>
        <w:rPr>
          <w:lang w:val="ru-RU"/>
        </w:rPr>
      </w:pPr>
      <w:r w:rsidRPr="003F4AD2">
        <w:rPr>
          <w:lang w:val="ru-RU"/>
        </w:rPr>
        <w:t>Пример координационной зоны при распространении вида (1) для двух направлений</w:t>
      </w:r>
    </w:p>
    <w:p w:rsidR="00AA2860" w:rsidRDefault="003D6717" w:rsidP="007D245F">
      <w:pPr>
        <w:pStyle w:val="Figure"/>
      </w:pPr>
      <w:r>
        <w:rPr>
          <w:noProof/>
          <w:lang w:val="en-US" w:eastAsia="zh-CN"/>
        </w:rPr>
        <w:drawing>
          <wp:inline distT="0" distB="0" distL="0" distR="0" wp14:anchorId="2BD55CAC" wp14:editId="3350F565">
            <wp:extent cx="4629150" cy="3771900"/>
            <wp:effectExtent l="0" t="0" r="0" b="0"/>
            <wp:docPr id="128" name="Рисунок 212" descr="Описание: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29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29150" cy="3771900"/>
                    </a:xfrm>
                    <a:prstGeom prst="rect">
                      <a:avLst/>
                    </a:prstGeom>
                    <a:noFill/>
                    <a:ln>
                      <a:noFill/>
                    </a:ln>
                  </pic:spPr>
                </pic:pic>
              </a:graphicData>
            </a:graphic>
          </wp:inline>
        </w:drawing>
      </w:r>
    </w:p>
    <w:p w:rsidR="00AA2860" w:rsidRPr="007D245F" w:rsidRDefault="00AA2860" w:rsidP="00A80F90">
      <w:pPr>
        <w:tabs>
          <w:tab w:val="center" w:pos="4876"/>
          <w:tab w:val="right" w:pos="9752"/>
        </w:tabs>
        <w:spacing w:after="40"/>
        <w:ind w:left="1985" w:hanging="567"/>
        <w:rPr>
          <w:color w:val="000000"/>
          <w:spacing w:val="-2"/>
          <w:sz w:val="16"/>
          <w:szCs w:val="16"/>
          <w:lang w:val="ru-RU"/>
        </w:rPr>
      </w:pPr>
      <w:r w:rsidRPr="007D245F">
        <w:rPr>
          <w:color w:val="000000"/>
          <w:spacing w:val="-2"/>
          <w:sz w:val="16"/>
          <w:szCs w:val="16"/>
          <w:lang w:val="ru-RU"/>
        </w:rPr>
        <w:t>Допущения для передающей земной станции:</w:t>
      </w:r>
    </w:p>
    <w:p w:rsidR="00AA2860" w:rsidRPr="007D245F" w:rsidRDefault="00AA2860" w:rsidP="007D245F">
      <w:pPr>
        <w:tabs>
          <w:tab w:val="clear" w:pos="1588"/>
          <w:tab w:val="clear" w:pos="1985"/>
          <w:tab w:val="center" w:pos="4876"/>
          <w:tab w:val="right" w:pos="9752"/>
        </w:tabs>
        <w:ind w:left="1843" w:hanging="425"/>
        <w:rPr>
          <w:color w:val="000000"/>
          <w:spacing w:val="-2"/>
          <w:sz w:val="16"/>
          <w:szCs w:val="16"/>
          <w:lang w:val="ru-RU"/>
        </w:rPr>
      </w:pPr>
      <w:r w:rsidRPr="007D245F">
        <w:rPr>
          <w:i/>
          <w:color w:val="000000"/>
          <w:spacing w:val="-2"/>
          <w:sz w:val="16"/>
          <w:szCs w:val="16"/>
          <w:lang w:val="ru-RU"/>
        </w:rPr>
        <w:tab/>
      </w:r>
      <w:r w:rsidRPr="007D245F">
        <w:rPr>
          <w:i/>
          <w:color w:val="000000"/>
          <w:spacing w:val="-2"/>
          <w:sz w:val="16"/>
          <w:szCs w:val="16"/>
        </w:rPr>
        <w:t>f</w:t>
      </w:r>
      <w:r w:rsidRPr="007D245F">
        <w:rPr>
          <w:color w:val="000000"/>
          <w:spacing w:val="-2"/>
          <w:sz w:val="16"/>
          <w:szCs w:val="16"/>
          <w:lang w:val="ru-RU"/>
        </w:rPr>
        <w:t xml:space="preserve"> = 17,9 ГГц</w:t>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i/>
          <w:color w:val="000000"/>
          <w:spacing w:val="-2"/>
          <w:sz w:val="16"/>
          <w:szCs w:val="16"/>
          <w:lang w:val="ru-RU"/>
        </w:rPr>
        <w:tab/>
        <w:t>Р</w:t>
      </w:r>
      <w:r w:rsidRPr="007D245F">
        <w:rPr>
          <w:i/>
          <w:sz w:val="16"/>
          <w:szCs w:val="16"/>
          <w:vertAlign w:val="subscript"/>
        </w:rPr>
        <w:t>t</w:t>
      </w:r>
      <w:r w:rsidRPr="007D245F">
        <w:rPr>
          <w:i/>
          <w:sz w:val="16"/>
          <w:szCs w:val="16"/>
          <w:vertAlign w:val="subscript"/>
          <w:lang w:val="ru-RU"/>
        </w:rPr>
        <w:t xml:space="preserve"> </w:t>
      </w:r>
      <w:r w:rsidRPr="007D245F">
        <w:rPr>
          <w:color w:val="000000"/>
          <w:spacing w:val="-2"/>
          <w:sz w:val="16"/>
          <w:szCs w:val="16"/>
          <w:lang w:val="ru-RU"/>
        </w:rPr>
        <w:t>= 40 дБВт</w:t>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color w:val="000000"/>
          <w:spacing w:val="-2"/>
          <w:sz w:val="16"/>
          <w:szCs w:val="16"/>
          <w:lang w:val="ru-RU"/>
        </w:rPr>
        <w:tab/>
      </w:r>
      <w:r w:rsidRPr="007D245F">
        <w:rPr>
          <w:color w:val="000000"/>
          <w:spacing w:val="-2"/>
          <w:sz w:val="16"/>
          <w:szCs w:val="16"/>
        </w:rPr>
        <w:sym w:font="Symbol" w:char="F07A"/>
      </w:r>
      <w:r w:rsidRPr="007D245F">
        <w:rPr>
          <w:color w:val="000000"/>
          <w:spacing w:val="-2"/>
          <w:sz w:val="16"/>
          <w:szCs w:val="16"/>
          <w:lang w:val="ru-RU"/>
        </w:rPr>
        <w:t xml:space="preserve"> = 40</w:t>
      </w:r>
      <w:r w:rsidRPr="007D245F">
        <w:rPr>
          <w:color w:val="000000"/>
          <w:spacing w:val="-2"/>
          <w:sz w:val="16"/>
          <w:szCs w:val="16"/>
        </w:rPr>
        <w:sym w:font="Symbol" w:char="F0B0"/>
      </w:r>
      <w:r w:rsidRPr="007D245F">
        <w:rPr>
          <w:color w:val="000000"/>
          <w:spacing w:val="-2"/>
          <w:sz w:val="16"/>
          <w:szCs w:val="16"/>
          <w:lang w:val="ru-RU"/>
        </w:rPr>
        <w:t xml:space="preserve"> с. ш.</w:t>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color w:val="000000"/>
          <w:spacing w:val="-2"/>
          <w:sz w:val="16"/>
          <w:szCs w:val="16"/>
          <w:lang w:val="ru-RU"/>
        </w:rPr>
        <w:tab/>
        <w:t>Угол места спутника         = 10</w:t>
      </w:r>
      <w:r w:rsidRPr="007D245F">
        <w:rPr>
          <w:color w:val="000000"/>
          <w:spacing w:val="-2"/>
          <w:sz w:val="16"/>
          <w:szCs w:val="16"/>
        </w:rPr>
        <w:sym w:font="Symbol" w:char="F0B0"/>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color w:val="000000"/>
          <w:spacing w:val="-2"/>
          <w:sz w:val="16"/>
          <w:szCs w:val="16"/>
          <w:lang w:val="ru-RU"/>
        </w:rPr>
        <w:tab/>
        <w:t>Азимут спутника                = 254</w:t>
      </w:r>
      <w:r w:rsidRPr="007D245F">
        <w:rPr>
          <w:color w:val="000000"/>
          <w:spacing w:val="-2"/>
          <w:sz w:val="16"/>
          <w:szCs w:val="16"/>
        </w:rPr>
        <w:sym w:font="Symbol" w:char="F0B0"/>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color w:val="000000"/>
          <w:spacing w:val="-2"/>
          <w:sz w:val="16"/>
          <w:szCs w:val="16"/>
          <w:lang w:val="ru-RU"/>
        </w:rPr>
        <w:tab/>
        <w:t xml:space="preserve">Радиоклиматическая зона </w:t>
      </w:r>
      <w:r w:rsidR="007D245F" w:rsidRPr="007D245F">
        <w:rPr>
          <w:color w:val="000000"/>
          <w:spacing w:val="-2"/>
          <w:sz w:val="16"/>
          <w:szCs w:val="16"/>
          <w:lang w:val="ru-RU"/>
        </w:rPr>
        <w:t xml:space="preserve"> </w:t>
      </w:r>
      <w:r w:rsidRPr="007D245F">
        <w:rPr>
          <w:color w:val="000000"/>
          <w:spacing w:val="-2"/>
          <w:sz w:val="16"/>
          <w:szCs w:val="16"/>
          <w:lang w:val="ru-RU"/>
        </w:rPr>
        <w:t>= А2</w:t>
      </w:r>
    </w:p>
    <w:p w:rsidR="00AA2860" w:rsidRPr="007D245F" w:rsidRDefault="00AA2860" w:rsidP="007D245F">
      <w:pPr>
        <w:tabs>
          <w:tab w:val="clear" w:pos="1588"/>
          <w:tab w:val="clear" w:pos="1985"/>
          <w:tab w:val="center" w:pos="4876"/>
          <w:tab w:val="right" w:pos="9752"/>
        </w:tabs>
        <w:spacing w:before="0"/>
        <w:ind w:left="1843" w:hanging="425"/>
        <w:rPr>
          <w:color w:val="000000"/>
          <w:spacing w:val="-2"/>
          <w:sz w:val="16"/>
          <w:szCs w:val="16"/>
          <w:lang w:val="ru-RU"/>
        </w:rPr>
      </w:pPr>
      <w:r w:rsidRPr="007D245F">
        <w:rPr>
          <w:color w:val="000000"/>
          <w:spacing w:val="-2"/>
          <w:sz w:val="16"/>
          <w:szCs w:val="16"/>
          <w:lang w:val="ru-RU"/>
        </w:rPr>
        <w:tab/>
        <w:t xml:space="preserve">Угол места горизонта        </w:t>
      </w:r>
      <w:r w:rsidR="007D245F" w:rsidRPr="007D245F">
        <w:rPr>
          <w:color w:val="000000"/>
          <w:spacing w:val="-2"/>
          <w:sz w:val="16"/>
          <w:szCs w:val="16"/>
          <w:lang w:val="ru-RU"/>
        </w:rPr>
        <w:t xml:space="preserve"> </w:t>
      </w:r>
      <w:r w:rsidRPr="007D245F">
        <w:rPr>
          <w:color w:val="000000"/>
          <w:spacing w:val="-2"/>
          <w:sz w:val="16"/>
          <w:szCs w:val="16"/>
          <w:lang w:val="ru-RU"/>
        </w:rPr>
        <w:t>= 0</w:t>
      </w:r>
      <w:r w:rsidRPr="007D245F">
        <w:rPr>
          <w:color w:val="000000"/>
          <w:spacing w:val="-2"/>
          <w:sz w:val="16"/>
          <w:szCs w:val="16"/>
        </w:rPr>
        <w:sym w:font="Symbol" w:char="F0B0"/>
      </w:r>
    </w:p>
    <w:p w:rsidR="00AA2860" w:rsidRPr="007D245F" w:rsidRDefault="00AA2860" w:rsidP="007D245F">
      <w:pPr>
        <w:tabs>
          <w:tab w:val="clear" w:pos="1588"/>
          <w:tab w:val="clear" w:pos="1985"/>
          <w:tab w:val="center" w:pos="4876"/>
          <w:tab w:val="right" w:pos="9752"/>
        </w:tabs>
        <w:spacing w:before="0" w:after="40"/>
        <w:ind w:left="1843" w:hanging="425"/>
        <w:rPr>
          <w:color w:val="000000"/>
          <w:spacing w:val="-2"/>
          <w:sz w:val="16"/>
          <w:szCs w:val="16"/>
          <w:lang w:val="ru-RU"/>
        </w:rPr>
      </w:pPr>
      <w:r w:rsidRPr="007D245F">
        <w:rPr>
          <w:color w:val="000000"/>
          <w:spacing w:val="-2"/>
          <w:sz w:val="16"/>
          <w:szCs w:val="16"/>
          <w:lang w:val="ru-RU"/>
        </w:rPr>
        <w:tab/>
        <w:t>Минимальный угол места приемной земной станции = 5</w:t>
      </w:r>
      <w:r w:rsidRPr="007D245F">
        <w:rPr>
          <w:color w:val="000000"/>
          <w:spacing w:val="-2"/>
          <w:sz w:val="16"/>
          <w:szCs w:val="16"/>
        </w:rPr>
        <w:sym w:font="Symbol" w:char="F0B0"/>
      </w:r>
    </w:p>
    <w:p w:rsidR="00AA2860" w:rsidRPr="007D245F" w:rsidRDefault="00AA2860" w:rsidP="003F4AD2">
      <w:pPr>
        <w:tabs>
          <w:tab w:val="center" w:pos="4876"/>
          <w:tab w:val="right" w:pos="9752"/>
        </w:tabs>
        <w:ind w:left="1985" w:hanging="567"/>
        <w:rPr>
          <w:color w:val="000000"/>
          <w:spacing w:val="-2"/>
          <w:sz w:val="16"/>
          <w:szCs w:val="16"/>
          <w:lang w:val="ru-RU"/>
        </w:rPr>
      </w:pPr>
      <w:r w:rsidRPr="007D245F">
        <w:rPr>
          <w:color w:val="000000"/>
          <w:spacing w:val="-2"/>
          <w:sz w:val="16"/>
          <w:szCs w:val="16"/>
          <w:lang w:val="ru-RU"/>
        </w:rPr>
        <w:t>Критерии:</w:t>
      </w:r>
    </w:p>
    <w:p w:rsidR="00AA2860" w:rsidRPr="007D245F" w:rsidRDefault="00AA2860" w:rsidP="007D245F">
      <w:pPr>
        <w:tabs>
          <w:tab w:val="clear" w:pos="1588"/>
          <w:tab w:val="clear" w:pos="1985"/>
          <w:tab w:val="left" w:pos="2226"/>
          <w:tab w:val="center" w:pos="4876"/>
          <w:tab w:val="right" w:pos="9752"/>
        </w:tabs>
        <w:spacing w:before="0" w:after="40"/>
        <w:ind w:left="1843" w:hanging="425"/>
        <w:rPr>
          <w:color w:val="000000"/>
          <w:spacing w:val="-2"/>
          <w:sz w:val="16"/>
          <w:szCs w:val="16"/>
          <w:lang w:val="ru-RU"/>
        </w:rPr>
      </w:pPr>
      <w:r w:rsidRPr="007D245F">
        <w:rPr>
          <w:i/>
          <w:color w:val="000000"/>
          <w:spacing w:val="-2"/>
          <w:sz w:val="16"/>
          <w:szCs w:val="16"/>
          <w:lang w:val="ru-RU"/>
        </w:rPr>
        <w:tab/>
        <w:t>Р</w:t>
      </w:r>
      <w:r w:rsidRPr="007D245F">
        <w:rPr>
          <w:i/>
          <w:sz w:val="16"/>
          <w:szCs w:val="16"/>
          <w:vertAlign w:val="subscript"/>
        </w:rPr>
        <w:t>r</w:t>
      </w:r>
      <w:r w:rsidRPr="007D245F">
        <w:rPr>
          <w:color w:val="000000"/>
          <w:spacing w:val="-2"/>
          <w:sz w:val="16"/>
          <w:szCs w:val="16"/>
          <w:lang w:val="ru-RU"/>
        </w:rPr>
        <w:t>(</w:t>
      </w:r>
      <w:r w:rsidRPr="007D245F">
        <w:rPr>
          <w:i/>
          <w:color w:val="000000"/>
          <w:spacing w:val="-2"/>
          <w:sz w:val="16"/>
          <w:szCs w:val="16"/>
        </w:rPr>
        <w:t>p</w:t>
      </w:r>
      <w:r w:rsidR="007D245F">
        <w:rPr>
          <w:color w:val="000000"/>
          <w:spacing w:val="-2"/>
          <w:sz w:val="16"/>
          <w:szCs w:val="16"/>
          <w:lang w:val="ru-RU"/>
        </w:rPr>
        <w:t>)</w:t>
      </w:r>
      <w:r w:rsidR="007D245F">
        <w:rPr>
          <w:color w:val="000000"/>
          <w:spacing w:val="-2"/>
          <w:sz w:val="16"/>
          <w:szCs w:val="16"/>
          <w:lang w:val="ru-RU"/>
        </w:rPr>
        <w:tab/>
      </w:r>
      <w:r w:rsidRPr="007D245F">
        <w:rPr>
          <w:color w:val="000000"/>
          <w:spacing w:val="-2"/>
          <w:sz w:val="16"/>
          <w:szCs w:val="16"/>
          <w:lang w:val="ru-RU"/>
        </w:rPr>
        <w:t xml:space="preserve">= </w:t>
      </w:r>
      <w:r w:rsidRPr="007D245F">
        <w:rPr>
          <w:color w:val="000000"/>
          <w:spacing w:val="-2"/>
          <w:sz w:val="16"/>
          <w:szCs w:val="16"/>
        </w:rPr>
        <w:sym w:font="Symbol" w:char="F02D"/>
      </w:r>
      <w:r w:rsidRPr="007D245F">
        <w:rPr>
          <w:color w:val="000000"/>
          <w:spacing w:val="-2"/>
          <w:sz w:val="16"/>
          <w:szCs w:val="16"/>
          <w:lang w:val="ru-RU"/>
        </w:rPr>
        <w:t>138 дБВт</w:t>
      </w:r>
      <w:r w:rsidRPr="007D245F">
        <w:rPr>
          <w:color w:val="000000"/>
          <w:spacing w:val="-2"/>
          <w:sz w:val="16"/>
          <w:szCs w:val="16"/>
          <w:lang w:val="ru-RU"/>
        </w:rPr>
        <w:tab/>
        <w:t>См. таблицу 16</w:t>
      </w:r>
      <w:r w:rsidRPr="007D245F">
        <w:rPr>
          <w:color w:val="000000"/>
          <w:spacing w:val="-2"/>
          <w:sz w:val="16"/>
          <w:szCs w:val="16"/>
        </w:rPr>
        <w:t>b</w:t>
      </w:r>
    </w:p>
    <w:p w:rsidR="00AA2860" w:rsidRPr="007D245F" w:rsidRDefault="00AA2860" w:rsidP="007D245F">
      <w:pPr>
        <w:tabs>
          <w:tab w:val="clear" w:pos="1588"/>
          <w:tab w:val="clear" w:pos="1985"/>
          <w:tab w:val="left" w:pos="2226"/>
          <w:tab w:val="center" w:pos="4876"/>
          <w:tab w:val="right" w:pos="9752"/>
        </w:tabs>
        <w:spacing w:before="0" w:after="40"/>
        <w:ind w:left="1843" w:hanging="425"/>
        <w:rPr>
          <w:sz w:val="16"/>
          <w:szCs w:val="16"/>
          <w:lang w:val="ru-RU"/>
        </w:rPr>
      </w:pPr>
      <w:r w:rsidRPr="007D245F">
        <w:rPr>
          <w:i/>
          <w:color w:val="000000"/>
          <w:spacing w:val="-2"/>
          <w:sz w:val="16"/>
          <w:szCs w:val="16"/>
          <w:lang w:val="ru-RU"/>
        </w:rPr>
        <w:tab/>
        <w:t>р</w:t>
      </w:r>
      <w:r w:rsidRPr="00131F11">
        <w:rPr>
          <w:iCs/>
          <w:sz w:val="16"/>
          <w:szCs w:val="16"/>
          <w:vertAlign w:val="subscript"/>
          <w:lang w:val="ru-RU"/>
        </w:rPr>
        <w:t xml:space="preserve">0 </w:t>
      </w:r>
      <w:r w:rsidR="007D245F">
        <w:rPr>
          <w:color w:val="000000"/>
          <w:spacing w:val="-2"/>
          <w:sz w:val="16"/>
          <w:szCs w:val="16"/>
          <w:lang w:val="ru-RU"/>
        </w:rPr>
        <w:tab/>
      </w:r>
      <w:r w:rsidRPr="007D245F">
        <w:rPr>
          <w:color w:val="000000"/>
          <w:spacing w:val="-2"/>
          <w:sz w:val="16"/>
          <w:szCs w:val="16"/>
          <w:lang w:val="ru-RU"/>
        </w:rPr>
        <w:t>= 0,003%</w:t>
      </w:r>
    </w:p>
    <w:p w:rsidR="00C52F74" w:rsidRPr="00DB2578" w:rsidRDefault="00C52F74" w:rsidP="00C52F74">
      <w:pPr>
        <w:ind w:right="1134"/>
        <w:jc w:val="right"/>
        <w:rPr>
          <w:sz w:val="16"/>
          <w:szCs w:val="16"/>
          <w:highlight w:val="lightGray"/>
          <w:lang w:val="ru-RU"/>
        </w:rPr>
      </w:pPr>
      <w:r w:rsidRPr="00DB2578">
        <w:rPr>
          <w:sz w:val="16"/>
          <w:szCs w:val="16"/>
          <w:highlight w:val="lightGray"/>
          <w:lang w:val="ru-RU"/>
        </w:rPr>
        <w:t>1448-18</w:t>
      </w:r>
    </w:p>
    <w:p w:rsidR="007D245F" w:rsidRPr="00BF430A" w:rsidRDefault="007D245F" w:rsidP="00C52F74">
      <w:pPr>
        <w:rPr>
          <w:lang w:val="ru-RU"/>
        </w:rPr>
      </w:pPr>
      <w:r>
        <w:rPr>
          <w:lang w:val="ru-RU"/>
        </w:rPr>
        <w:br w:type="page"/>
      </w:r>
    </w:p>
    <w:p w:rsidR="00AA2860" w:rsidRPr="003F4AD2" w:rsidRDefault="00AA2860" w:rsidP="007D245F">
      <w:pPr>
        <w:pStyle w:val="Heading2"/>
        <w:rPr>
          <w:lang w:val="ru-RU"/>
        </w:rPr>
      </w:pPr>
      <w:bookmarkStart w:id="224" w:name="_Toc307932293"/>
      <w:r w:rsidRPr="003F4AD2">
        <w:rPr>
          <w:lang w:val="ru-RU"/>
        </w:rPr>
        <w:lastRenderedPageBreak/>
        <w:t>2.3</w:t>
      </w:r>
      <w:r w:rsidRPr="003F4AD2">
        <w:rPr>
          <w:lang w:val="ru-RU"/>
        </w:rPr>
        <w:tab/>
        <w:t xml:space="preserve">Пример расчета координационного контура для передающей земной станции, работающей </w:t>
      </w:r>
      <w:r>
        <w:rPr>
          <w:lang w:val="ru-RU"/>
        </w:rPr>
        <w:br/>
      </w:r>
      <w:r w:rsidRPr="003F4AD2">
        <w:rPr>
          <w:lang w:val="ru-RU"/>
        </w:rPr>
        <w:t xml:space="preserve">с негеостационарными космическими станциями, и приемной земной станции, работающей </w:t>
      </w:r>
      <w:r>
        <w:rPr>
          <w:lang w:val="ru-RU"/>
        </w:rPr>
        <w:br/>
      </w:r>
      <w:r w:rsidRPr="003F4AD2">
        <w:rPr>
          <w:lang w:val="ru-RU"/>
        </w:rPr>
        <w:t xml:space="preserve">с геостационарными космическими станциями, с использованием метода </w:t>
      </w:r>
      <w:r w:rsidRPr="003F4AD2">
        <w:t>TVG</w:t>
      </w:r>
      <w:bookmarkEnd w:id="224"/>
    </w:p>
    <w:p w:rsidR="00AA2860" w:rsidRPr="00C25371" w:rsidRDefault="00AA2860" w:rsidP="007D245F">
      <w:pPr>
        <w:rPr>
          <w:lang w:val="ru-RU"/>
        </w:rPr>
      </w:pPr>
      <w:r w:rsidRPr="00C25371">
        <w:rPr>
          <w:lang w:val="ru-RU"/>
        </w:rPr>
        <w:t>В этом разделе представлен пример определения координационного контура при распространении вида (1) для передающей земной станции, работающей</w:t>
      </w:r>
      <w:r w:rsidRPr="00C25371">
        <w:rPr>
          <w:b/>
          <w:lang w:val="ru-RU"/>
        </w:rPr>
        <w:t xml:space="preserve"> </w:t>
      </w:r>
      <w:r w:rsidRPr="00C25371">
        <w:rPr>
          <w:lang w:val="ru-RU"/>
        </w:rPr>
        <w:t>с негеостационарными космическими станциями, по отношению к приемной земной станции, работающей</w:t>
      </w:r>
      <w:r w:rsidRPr="00C25371">
        <w:rPr>
          <w:b/>
          <w:lang w:val="ru-RU"/>
        </w:rPr>
        <w:t xml:space="preserve"> </w:t>
      </w:r>
      <w:r w:rsidRPr="00C25371">
        <w:rPr>
          <w:lang w:val="ru-RU"/>
        </w:rPr>
        <w:t>с геостационарными космическими станциями, в полосе частот 6875</w:t>
      </w:r>
      <w:r>
        <w:rPr>
          <w:szCs w:val="18"/>
        </w:rPr>
        <w:sym w:font="Symbol" w:char="F02D"/>
      </w:r>
      <w:r w:rsidRPr="00C25371">
        <w:rPr>
          <w:lang w:val="ru-RU"/>
        </w:rPr>
        <w:t>7055 МГц. Параметры земной станции и спутниковой орбиты приведены в таблице</w:t>
      </w:r>
      <w:r>
        <w:t> </w:t>
      </w:r>
      <w:r w:rsidRPr="00C25371">
        <w:rPr>
          <w:lang w:val="ru-RU"/>
        </w:rPr>
        <w:t>9.</w:t>
      </w:r>
    </w:p>
    <w:p w:rsidR="00AA2860" w:rsidRPr="003F4AD2" w:rsidRDefault="00AA2860" w:rsidP="007D245F">
      <w:pPr>
        <w:pStyle w:val="TableNo"/>
        <w:rPr>
          <w:lang w:val="ru-RU"/>
        </w:rPr>
      </w:pPr>
      <w:r w:rsidRPr="003F4AD2">
        <w:rPr>
          <w:lang w:val="ru-RU"/>
        </w:rPr>
        <w:t>ТАБЛИЦА 9</w:t>
      </w:r>
    </w:p>
    <w:p w:rsidR="00AA2860" w:rsidRPr="003F4AD2" w:rsidRDefault="00AA2860" w:rsidP="007D245F">
      <w:pPr>
        <w:pStyle w:val="Tabletitle"/>
        <w:rPr>
          <w:lang w:val="ru-RU"/>
        </w:rPr>
      </w:pPr>
      <w:r w:rsidRPr="003F4AD2">
        <w:rPr>
          <w:lang w:val="ru-RU"/>
        </w:rPr>
        <w:t>Параметры земных станций и спутниковой орбиты, используемые в данном примере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3"/>
        <w:gridCol w:w="2479"/>
      </w:tblGrid>
      <w:tr w:rsidR="00AA2860" w:rsidRPr="00B03880" w:rsidTr="002E406B">
        <w:trPr>
          <w:jc w:val="center"/>
        </w:trPr>
        <w:tc>
          <w:tcPr>
            <w:tcW w:w="9212" w:type="dxa"/>
            <w:gridSpan w:val="2"/>
            <w:tcBorders>
              <w:top w:val="single" w:sz="4" w:space="0" w:color="auto"/>
              <w:left w:val="single" w:sz="4" w:space="0" w:color="auto"/>
              <w:bottom w:val="single" w:sz="4" w:space="0" w:color="auto"/>
              <w:right w:val="single" w:sz="4" w:space="0" w:color="auto"/>
            </w:tcBorders>
          </w:tcPr>
          <w:p w:rsidR="00AA2860" w:rsidRPr="00B03880" w:rsidRDefault="00AA2860" w:rsidP="00E333A3">
            <w:pPr>
              <w:tabs>
                <w:tab w:val="center" w:pos="4876"/>
                <w:tab w:val="right" w:pos="9752"/>
              </w:tabs>
              <w:spacing w:before="80" w:after="60"/>
              <w:jc w:val="center"/>
              <w:rPr>
                <w:color w:val="000000"/>
                <w:spacing w:val="-2"/>
                <w:sz w:val="18"/>
                <w:szCs w:val="18"/>
              </w:rPr>
            </w:pPr>
            <w:r w:rsidRPr="00B03880">
              <w:rPr>
                <w:i/>
                <w:color w:val="000000"/>
                <w:spacing w:val="-2"/>
                <w:sz w:val="18"/>
                <w:szCs w:val="18"/>
              </w:rPr>
              <w:t>Параметры орбиты негеостационарных спутников</w:t>
            </w:r>
          </w:p>
        </w:tc>
      </w:tr>
      <w:tr w:rsidR="00AA2860" w:rsidRPr="00B03880" w:rsidTr="002E406B">
        <w:trPr>
          <w:jc w:val="center"/>
        </w:trPr>
        <w:tc>
          <w:tcPr>
            <w:tcW w:w="6733" w:type="dxa"/>
            <w:tcBorders>
              <w:top w:val="single" w:sz="4" w:space="0" w:color="auto"/>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Высота (км)</w:t>
            </w:r>
          </w:p>
        </w:tc>
        <w:tc>
          <w:tcPr>
            <w:tcW w:w="2479" w:type="dxa"/>
            <w:tcBorders>
              <w:top w:val="single" w:sz="4" w:space="0" w:color="auto"/>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1</w:t>
            </w:r>
            <w:r w:rsidR="00CB266E" w:rsidRPr="00B03880">
              <w:rPr>
                <w:color w:val="000000"/>
                <w:spacing w:val="-2"/>
                <w:sz w:val="18"/>
                <w:szCs w:val="18"/>
                <w:lang w:val="ru-RU"/>
              </w:rPr>
              <w:t> </w:t>
            </w:r>
            <w:r w:rsidRPr="00B03880">
              <w:rPr>
                <w:color w:val="000000"/>
                <w:spacing w:val="-2"/>
                <w:sz w:val="18"/>
                <w:szCs w:val="18"/>
              </w:rPr>
              <w:t>414</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Число спутников</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48</w:t>
            </w:r>
          </w:p>
        </w:tc>
      </w:tr>
      <w:tr w:rsidR="00AA2860" w:rsidRPr="00B03880">
        <w:trPr>
          <w:jc w:val="center"/>
        </w:trPr>
        <w:tc>
          <w:tcPr>
            <w:tcW w:w="6733" w:type="dxa"/>
            <w:tcBorders>
              <w:top w:val="nil"/>
              <w:bottom w:val="single" w:sz="4" w:space="0" w:color="auto"/>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Угол наклона (градусы)</w:t>
            </w:r>
          </w:p>
        </w:tc>
        <w:tc>
          <w:tcPr>
            <w:tcW w:w="2479" w:type="dxa"/>
            <w:tcBorders>
              <w:top w:val="nil"/>
              <w:bottom w:val="single" w:sz="4" w:space="0" w:color="auto"/>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52</w:t>
            </w:r>
          </w:p>
        </w:tc>
      </w:tr>
      <w:tr w:rsidR="00AA2860" w:rsidRPr="005047D3">
        <w:trPr>
          <w:jc w:val="center"/>
        </w:trPr>
        <w:tc>
          <w:tcPr>
            <w:tcW w:w="9212" w:type="dxa"/>
            <w:gridSpan w:val="2"/>
            <w:tcBorders>
              <w:top w:val="single" w:sz="4" w:space="0" w:color="auto"/>
            </w:tcBorders>
          </w:tcPr>
          <w:p w:rsidR="00AA2860" w:rsidRPr="00B03880" w:rsidRDefault="00AA2860" w:rsidP="00E333A3">
            <w:pPr>
              <w:tabs>
                <w:tab w:val="center" w:pos="4876"/>
                <w:tab w:val="right" w:pos="9752"/>
              </w:tabs>
              <w:spacing w:before="80" w:after="60"/>
              <w:jc w:val="center"/>
              <w:rPr>
                <w:color w:val="000000"/>
                <w:spacing w:val="-2"/>
                <w:sz w:val="18"/>
                <w:szCs w:val="18"/>
                <w:lang w:val="ru-RU"/>
              </w:rPr>
            </w:pPr>
            <w:r w:rsidRPr="00B03880">
              <w:rPr>
                <w:i/>
                <w:color w:val="000000"/>
                <w:spacing w:val="-2"/>
                <w:sz w:val="18"/>
                <w:szCs w:val="18"/>
                <w:lang w:val="ru-RU"/>
              </w:rPr>
              <w:t>Параметры земной станции, с которой проводится координация и которая работает</w:t>
            </w:r>
            <w:r w:rsidRPr="00B03880">
              <w:rPr>
                <w:b/>
                <w:i/>
                <w:color w:val="000000"/>
                <w:spacing w:val="-2"/>
                <w:sz w:val="18"/>
                <w:szCs w:val="18"/>
                <w:lang w:val="ru-RU"/>
              </w:rPr>
              <w:t xml:space="preserve"> </w:t>
            </w:r>
            <w:r w:rsidRPr="00B03880">
              <w:rPr>
                <w:b/>
                <w:i/>
                <w:color w:val="000000"/>
                <w:spacing w:val="-2"/>
                <w:sz w:val="18"/>
                <w:szCs w:val="18"/>
                <w:lang w:val="ru-RU"/>
              </w:rPr>
              <w:br/>
            </w:r>
            <w:r w:rsidRPr="00B03880">
              <w:rPr>
                <w:i/>
                <w:color w:val="000000"/>
                <w:spacing w:val="-2"/>
                <w:sz w:val="18"/>
                <w:szCs w:val="18"/>
                <w:lang w:val="ru-RU"/>
              </w:rPr>
              <w:t>с негеостационарными космическими станциями</w:t>
            </w:r>
          </w:p>
        </w:tc>
      </w:tr>
      <w:tr w:rsidR="00AA2860" w:rsidRPr="00B03880">
        <w:trPr>
          <w:jc w:val="center"/>
        </w:trPr>
        <w:tc>
          <w:tcPr>
            <w:tcW w:w="6733" w:type="dxa"/>
            <w:tcBorders>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Широта (градусы)</w:t>
            </w:r>
          </w:p>
        </w:tc>
        <w:tc>
          <w:tcPr>
            <w:tcW w:w="2479" w:type="dxa"/>
            <w:tcBorders>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50</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Долгота (градусы)</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0</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lang w:val="ru-RU"/>
              </w:rPr>
            </w:pPr>
            <w:r w:rsidRPr="00B03880">
              <w:rPr>
                <w:color w:val="000000"/>
                <w:spacing w:val="-2"/>
                <w:sz w:val="18"/>
                <w:szCs w:val="18"/>
                <w:lang w:val="ru-RU"/>
              </w:rPr>
              <w:t>Минимальный рабочий угол места (градусы)</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10</w:t>
            </w:r>
          </w:p>
        </w:tc>
      </w:tr>
      <w:tr w:rsidR="00AA2860" w:rsidRPr="00B03880">
        <w:trPr>
          <w:jc w:val="center"/>
        </w:trPr>
        <w:tc>
          <w:tcPr>
            <w:tcW w:w="6733" w:type="dxa"/>
            <w:tcBorders>
              <w:top w:val="nil"/>
              <w:bottom w:val="nil"/>
            </w:tcBorders>
          </w:tcPr>
          <w:p w:rsidR="00AA2860" w:rsidRPr="00B03880" w:rsidRDefault="00AA2860" w:rsidP="00C25371">
            <w:pPr>
              <w:tabs>
                <w:tab w:val="center" w:pos="4876"/>
                <w:tab w:val="right" w:pos="9752"/>
              </w:tabs>
              <w:spacing w:before="80" w:after="60"/>
              <w:rPr>
                <w:color w:val="000000"/>
                <w:spacing w:val="-2"/>
                <w:sz w:val="18"/>
                <w:szCs w:val="18"/>
              </w:rPr>
            </w:pPr>
            <w:r w:rsidRPr="00B03880">
              <w:rPr>
                <w:color w:val="000000"/>
                <w:spacing w:val="-2"/>
                <w:sz w:val="18"/>
                <w:szCs w:val="18"/>
              </w:rPr>
              <w:t xml:space="preserve">Диаграмма </w:t>
            </w:r>
            <w:r w:rsidRPr="00B03880">
              <w:rPr>
                <w:color w:val="000000"/>
                <w:spacing w:val="-2"/>
                <w:sz w:val="18"/>
                <w:szCs w:val="18"/>
                <w:lang w:val="ru-RU"/>
              </w:rPr>
              <w:t>направленности</w:t>
            </w:r>
            <w:r w:rsidRPr="00B03880">
              <w:rPr>
                <w:color w:val="000000"/>
                <w:spacing w:val="-2"/>
                <w:sz w:val="18"/>
                <w:szCs w:val="18"/>
              </w:rPr>
              <w:t xml:space="preserve"> антенны</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Уравнение (99)</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Усиление передающей антенны (дБи)</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50</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lang w:val="ru-RU"/>
              </w:rPr>
            </w:pPr>
            <w:r w:rsidRPr="00B03880">
              <w:rPr>
                <w:color w:val="000000"/>
                <w:spacing w:val="-2"/>
                <w:sz w:val="18"/>
                <w:szCs w:val="18"/>
                <w:lang w:val="ru-RU"/>
              </w:rPr>
              <w:t>э.и.и.м./несущая (дБВт)</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56,5</w:t>
            </w:r>
          </w:p>
        </w:tc>
      </w:tr>
      <w:tr w:rsidR="00AA2860" w:rsidRPr="00B03880">
        <w:trPr>
          <w:jc w:val="center"/>
        </w:trPr>
        <w:tc>
          <w:tcPr>
            <w:tcW w:w="6733" w:type="dxa"/>
            <w:tcBorders>
              <w:top w:val="nil"/>
            </w:tcBorders>
          </w:tcPr>
          <w:p w:rsidR="00AA2860" w:rsidRPr="00B03880" w:rsidRDefault="00AA2860" w:rsidP="00E333A3">
            <w:pPr>
              <w:tabs>
                <w:tab w:val="center" w:pos="4876"/>
                <w:tab w:val="right" w:pos="9752"/>
              </w:tabs>
              <w:spacing w:before="80" w:after="60"/>
              <w:rPr>
                <w:color w:val="000000"/>
                <w:spacing w:val="-2"/>
                <w:sz w:val="18"/>
                <w:szCs w:val="18"/>
                <w:lang w:val="ru-RU"/>
              </w:rPr>
            </w:pPr>
            <w:r w:rsidRPr="00B03880">
              <w:rPr>
                <w:color w:val="000000"/>
                <w:spacing w:val="-2"/>
                <w:sz w:val="18"/>
                <w:szCs w:val="18"/>
                <w:lang w:val="ru-RU"/>
              </w:rPr>
              <w:t>Полоса пропускания при передаче (кГц)</w:t>
            </w:r>
          </w:p>
        </w:tc>
        <w:tc>
          <w:tcPr>
            <w:tcW w:w="2479" w:type="dxa"/>
            <w:tcBorders>
              <w:top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1</w:t>
            </w:r>
            <w:r w:rsidR="0002357D">
              <w:rPr>
                <w:color w:val="000000"/>
                <w:spacing w:val="-2"/>
                <w:sz w:val="18"/>
                <w:szCs w:val="18"/>
                <w:lang w:val="ru-RU"/>
              </w:rPr>
              <w:t xml:space="preserve"> </w:t>
            </w:r>
            <w:r w:rsidRPr="00B03880">
              <w:rPr>
                <w:color w:val="000000"/>
                <w:spacing w:val="-2"/>
                <w:sz w:val="18"/>
                <w:szCs w:val="18"/>
              </w:rPr>
              <w:t>230</w:t>
            </w:r>
          </w:p>
        </w:tc>
      </w:tr>
      <w:tr w:rsidR="00AA2860" w:rsidRPr="005047D3">
        <w:trPr>
          <w:jc w:val="center"/>
        </w:trPr>
        <w:tc>
          <w:tcPr>
            <w:tcW w:w="9212" w:type="dxa"/>
            <w:gridSpan w:val="2"/>
          </w:tcPr>
          <w:p w:rsidR="00AA2860" w:rsidRPr="00B03880" w:rsidRDefault="00AA2860" w:rsidP="00E333A3">
            <w:pPr>
              <w:tabs>
                <w:tab w:val="center" w:pos="4876"/>
                <w:tab w:val="right" w:pos="9752"/>
              </w:tabs>
              <w:spacing w:before="80" w:after="60"/>
              <w:jc w:val="center"/>
              <w:rPr>
                <w:color w:val="000000"/>
                <w:spacing w:val="-2"/>
                <w:sz w:val="18"/>
                <w:szCs w:val="18"/>
                <w:lang w:val="ru-RU"/>
              </w:rPr>
            </w:pPr>
            <w:r w:rsidRPr="00B03880">
              <w:rPr>
                <w:i/>
                <w:color w:val="000000"/>
                <w:spacing w:val="-2"/>
                <w:sz w:val="18"/>
                <w:szCs w:val="18"/>
                <w:lang w:val="ru-RU"/>
              </w:rPr>
              <w:t>Параметры приемных земных станций, работающих</w:t>
            </w:r>
            <w:r w:rsidRPr="00B03880">
              <w:rPr>
                <w:b/>
                <w:i/>
                <w:color w:val="000000"/>
                <w:spacing w:val="-2"/>
                <w:sz w:val="18"/>
                <w:szCs w:val="18"/>
                <w:lang w:val="ru-RU"/>
              </w:rPr>
              <w:t xml:space="preserve"> </w:t>
            </w:r>
            <w:r w:rsidRPr="00B03880">
              <w:rPr>
                <w:i/>
                <w:color w:val="000000"/>
                <w:spacing w:val="-2"/>
                <w:sz w:val="18"/>
                <w:szCs w:val="18"/>
                <w:lang w:val="ru-RU"/>
              </w:rPr>
              <w:t>с геостационарными космическими станциями</w:t>
            </w:r>
            <w:r w:rsidRPr="00B03880">
              <w:rPr>
                <w:i/>
                <w:color w:val="000000"/>
                <w:spacing w:val="-2"/>
                <w:sz w:val="18"/>
                <w:szCs w:val="18"/>
                <w:lang w:val="ru-RU"/>
              </w:rPr>
              <w:br/>
              <w:t>(из таблицы 16а)</w:t>
            </w:r>
          </w:p>
        </w:tc>
      </w:tr>
      <w:tr w:rsidR="00AA2860" w:rsidRPr="00B03880">
        <w:trPr>
          <w:jc w:val="center"/>
        </w:trPr>
        <w:tc>
          <w:tcPr>
            <w:tcW w:w="6733" w:type="dxa"/>
            <w:tcBorders>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Модуляция</w:t>
            </w:r>
          </w:p>
        </w:tc>
        <w:tc>
          <w:tcPr>
            <w:tcW w:w="2479" w:type="dxa"/>
            <w:tcBorders>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Цифровая (</w:t>
            </w:r>
            <w:r w:rsidRPr="00B03880">
              <w:rPr>
                <w:i/>
                <w:color w:val="000000"/>
                <w:spacing w:val="-2"/>
                <w:sz w:val="18"/>
                <w:szCs w:val="18"/>
              </w:rPr>
              <w:t>N</w:t>
            </w:r>
            <w:r w:rsidRPr="00B03880">
              <w:rPr>
                <w:color w:val="000000"/>
                <w:spacing w:val="-2"/>
                <w:sz w:val="18"/>
                <w:szCs w:val="18"/>
              </w:rPr>
              <w:t>)</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 xml:space="preserve">Процент времени, </w:t>
            </w:r>
            <w:r w:rsidRPr="00B03880">
              <w:rPr>
                <w:i/>
                <w:color w:val="000000"/>
                <w:spacing w:val="-2"/>
                <w:sz w:val="18"/>
                <w:szCs w:val="18"/>
              </w:rPr>
              <w:t>р</w:t>
            </w:r>
            <w:r w:rsidRPr="00B03880">
              <w:rPr>
                <w:color w:val="000000"/>
                <w:spacing w:val="-2"/>
                <w:sz w:val="18"/>
                <w:szCs w:val="18"/>
              </w:rPr>
              <w:t>%</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0,005</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i/>
                <w:color w:val="000000"/>
                <w:spacing w:val="-2"/>
                <w:sz w:val="18"/>
                <w:szCs w:val="18"/>
              </w:rPr>
              <w:t>N</w:t>
            </w:r>
            <w:r w:rsidRPr="00B03880">
              <w:rPr>
                <w:i/>
                <w:sz w:val="18"/>
                <w:szCs w:val="18"/>
                <w:vertAlign w:val="subscript"/>
              </w:rPr>
              <w:t>L</w:t>
            </w:r>
            <w:r w:rsidRPr="00B03880">
              <w:rPr>
                <w:i/>
                <w:sz w:val="18"/>
                <w:szCs w:val="18"/>
                <w:vertAlign w:val="subscript"/>
                <w:lang w:val="ru-RU"/>
              </w:rPr>
              <w:t xml:space="preserve"> </w:t>
            </w:r>
            <w:r w:rsidRPr="00B03880">
              <w:rPr>
                <w:color w:val="000000"/>
                <w:spacing w:val="-2"/>
                <w:sz w:val="18"/>
                <w:szCs w:val="18"/>
              </w:rPr>
              <w:t>(дБ)</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1</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i/>
                <w:color w:val="000000"/>
                <w:spacing w:val="-2"/>
                <w:sz w:val="18"/>
                <w:szCs w:val="18"/>
              </w:rPr>
              <w:t>M</w:t>
            </w:r>
            <w:r w:rsidRPr="0002357D">
              <w:rPr>
                <w:i/>
                <w:sz w:val="18"/>
                <w:szCs w:val="18"/>
                <w:vertAlign w:val="subscript"/>
              </w:rPr>
              <w:t>s</w:t>
            </w:r>
            <w:r w:rsidRPr="00B03880">
              <w:rPr>
                <w:i/>
                <w:position w:val="-4"/>
                <w:sz w:val="18"/>
                <w:szCs w:val="18"/>
                <w:lang w:val="ru-RU"/>
              </w:rPr>
              <w:t xml:space="preserve"> </w:t>
            </w:r>
            <w:r w:rsidRPr="00B03880">
              <w:rPr>
                <w:color w:val="000000"/>
                <w:spacing w:val="-2"/>
                <w:sz w:val="18"/>
                <w:szCs w:val="18"/>
              </w:rPr>
              <w:t>(дБ)</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2</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i/>
                <w:color w:val="000000"/>
                <w:spacing w:val="-2"/>
                <w:sz w:val="18"/>
                <w:szCs w:val="18"/>
              </w:rPr>
              <w:t>W</w:t>
            </w:r>
            <w:r w:rsidRPr="00B03880">
              <w:rPr>
                <w:color w:val="000000"/>
                <w:spacing w:val="-2"/>
                <w:sz w:val="18"/>
                <w:szCs w:val="18"/>
              </w:rPr>
              <w:t xml:space="preserve"> (дБ)</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0</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Усиление приемной антенны (дБ)</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50,7</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i/>
                <w:color w:val="000000"/>
                <w:spacing w:val="-2"/>
                <w:sz w:val="18"/>
                <w:szCs w:val="18"/>
              </w:rPr>
              <w:t>Т</w:t>
            </w:r>
            <w:r w:rsidRPr="0002357D">
              <w:rPr>
                <w:i/>
                <w:sz w:val="18"/>
                <w:szCs w:val="18"/>
                <w:vertAlign w:val="subscript"/>
              </w:rPr>
              <w:t>е</w:t>
            </w:r>
            <w:r w:rsidRPr="00B03880">
              <w:rPr>
                <w:i/>
                <w:position w:val="-4"/>
                <w:sz w:val="18"/>
                <w:szCs w:val="18"/>
                <w:lang w:val="ru-RU"/>
              </w:rPr>
              <w:t xml:space="preserve"> </w:t>
            </w:r>
            <w:r w:rsidRPr="00B03880">
              <w:rPr>
                <w:color w:val="000000"/>
                <w:spacing w:val="-2"/>
                <w:sz w:val="18"/>
                <w:szCs w:val="18"/>
              </w:rPr>
              <w:t>(К)</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75</w:t>
            </w:r>
          </w:p>
        </w:tc>
      </w:tr>
      <w:tr w:rsidR="00AA2860" w:rsidRPr="00B03880">
        <w:trPr>
          <w:jc w:val="center"/>
        </w:trPr>
        <w:tc>
          <w:tcPr>
            <w:tcW w:w="6733"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Эталонная ширина полосы (МГц)</w:t>
            </w:r>
          </w:p>
        </w:tc>
        <w:tc>
          <w:tcPr>
            <w:tcW w:w="2479" w:type="dxa"/>
            <w:tcBorders>
              <w:top w:val="nil"/>
              <w:bottom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t>1</w:t>
            </w:r>
          </w:p>
        </w:tc>
      </w:tr>
      <w:tr w:rsidR="00AA2860" w:rsidRPr="00B03880">
        <w:trPr>
          <w:jc w:val="center"/>
        </w:trPr>
        <w:tc>
          <w:tcPr>
            <w:tcW w:w="6733" w:type="dxa"/>
            <w:tcBorders>
              <w:top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i/>
                <w:color w:val="000000"/>
                <w:spacing w:val="-2"/>
                <w:sz w:val="18"/>
                <w:szCs w:val="18"/>
              </w:rPr>
              <w:t>Р</w:t>
            </w:r>
            <w:r w:rsidRPr="0002357D">
              <w:rPr>
                <w:i/>
                <w:sz w:val="18"/>
                <w:szCs w:val="18"/>
                <w:vertAlign w:val="subscript"/>
              </w:rPr>
              <w:t>r</w:t>
            </w:r>
            <w:r w:rsidRPr="00B03880">
              <w:rPr>
                <w:i/>
                <w:position w:val="-4"/>
                <w:sz w:val="18"/>
                <w:szCs w:val="18"/>
                <w:lang w:val="ru-RU"/>
              </w:rPr>
              <w:t xml:space="preserve"> </w:t>
            </w:r>
            <w:r w:rsidRPr="00B03880">
              <w:rPr>
                <w:color w:val="000000"/>
                <w:spacing w:val="-2"/>
                <w:sz w:val="18"/>
                <w:szCs w:val="18"/>
              </w:rPr>
              <w:t>(</w:t>
            </w:r>
            <w:r w:rsidRPr="00B03880">
              <w:rPr>
                <w:i/>
                <w:color w:val="000000"/>
                <w:spacing w:val="-2"/>
                <w:sz w:val="18"/>
                <w:szCs w:val="18"/>
              </w:rPr>
              <w:t>p</w:t>
            </w:r>
            <w:r w:rsidRPr="00B03880">
              <w:rPr>
                <w:color w:val="000000"/>
                <w:spacing w:val="-2"/>
                <w:sz w:val="18"/>
                <w:szCs w:val="18"/>
              </w:rPr>
              <w:t>) (дБВт)</w:t>
            </w:r>
          </w:p>
        </w:tc>
        <w:tc>
          <w:tcPr>
            <w:tcW w:w="2479" w:type="dxa"/>
            <w:tcBorders>
              <w:top w:val="nil"/>
            </w:tcBorders>
          </w:tcPr>
          <w:p w:rsidR="00AA2860" w:rsidRPr="00B03880" w:rsidRDefault="00AA2860" w:rsidP="00E333A3">
            <w:pPr>
              <w:tabs>
                <w:tab w:val="center" w:pos="4876"/>
                <w:tab w:val="right" w:pos="9752"/>
              </w:tabs>
              <w:spacing w:before="80" w:after="60"/>
              <w:rPr>
                <w:color w:val="000000"/>
                <w:spacing w:val="-2"/>
                <w:sz w:val="18"/>
                <w:szCs w:val="18"/>
              </w:rPr>
            </w:pPr>
            <w:r w:rsidRPr="00B03880">
              <w:rPr>
                <w:color w:val="000000"/>
                <w:spacing w:val="-2"/>
                <w:sz w:val="18"/>
                <w:szCs w:val="18"/>
              </w:rPr>
              <w:sym w:font="Symbol" w:char="F02D"/>
            </w:r>
            <w:r w:rsidRPr="00B03880">
              <w:rPr>
                <w:color w:val="000000"/>
                <w:spacing w:val="-2"/>
                <w:sz w:val="18"/>
                <w:szCs w:val="18"/>
              </w:rPr>
              <w:t>151</w:t>
            </w:r>
          </w:p>
        </w:tc>
      </w:tr>
    </w:tbl>
    <w:p w:rsidR="00AA2860" w:rsidRPr="003F4AD2" w:rsidRDefault="00AA2860" w:rsidP="00C25371">
      <w:pPr>
        <w:tabs>
          <w:tab w:val="center" w:pos="4876"/>
          <w:tab w:val="right" w:pos="9752"/>
        </w:tabs>
        <w:spacing w:after="120"/>
        <w:rPr>
          <w:color w:val="000000"/>
          <w:spacing w:val="-2"/>
          <w:lang w:val="ru-RU"/>
        </w:rPr>
      </w:pPr>
    </w:p>
    <w:p w:rsidR="00AA2860" w:rsidRDefault="00AA2860" w:rsidP="00CF5D02">
      <w:pPr>
        <w:tabs>
          <w:tab w:val="clear" w:pos="794"/>
          <w:tab w:val="clear" w:pos="1191"/>
          <w:tab w:val="clear" w:pos="1588"/>
          <w:tab w:val="clear" w:pos="1985"/>
        </w:tabs>
        <w:overflowPunct/>
        <w:autoSpaceDE/>
        <w:autoSpaceDN/>
        <w:adjustRightInd/>
        <w:spacing w:before="0"/>
        <w:textAlignment w:val="auto"/>
        <w:rPr>
          <w:color w:val="000000"/>
          <w:spacing w:val="-2"/>
          <w:lang w:val="ru-RU"/>
        </w:rPr>
      </w:pPr>
      <w:r w:rsidRPr="00C25371">
        <w:rPr>
          <w:color w:val="000000"/>
          <w:spacing w:val="-2"/>
          <w:lang w:val="ru-RU"/>
        </w:rPr>
        <w:t>Для построения графика усиления антенны приемной земной станции в направлении на горизонт в функции (</w:t>
      </w:r>
      <w:r>
        <w:rPr>
          <w:color w:val="000000"/>
          <w:spacing w:val="-2"/>
          <w:szCs w:val="18"/>
        </w:rPr>
        <w:sym w:font="Symbol" w:char="F061"/>
      </w:r>
      <w:r w:rsidRPr="00C25371">
        <w:rPr>
          <w:color w:val="000000"/>
          <w:spacing w:val="-2"/>
          <w:lang w:val="ru-RU"/>
        </w:rPr>
        <w:t>) и</w:t>
      </w:r>
      <w:r w:rsidR="007D245F">
        <w:rPr>
          <w:color w:val="000000"/>
          <w:spacing w:val="-2"/>
          <w:lang w:val="ru-RU"/>
        </w:rPr>
        <w:t> </w:t>
      </w:r>
      <w:r w:rsidRPr="00C25371">
        <w:rPr>
          <w:color w:val="000000"/>
          <w:spacing w:val="-2"/>
          <w:lang w:val="ru-RU"/>
        </w:rPr>
        <w:t>(</w:t>
      </w:r>
      <w:r>
        <w:rPr>
          <w:color w:val="000000"/>
          <w:spacing w:val="-2"/>
          <w:szCs w:val="18"/>
        </w:rPr>
        <w:sym w:font="Symbol" w:char="F061"/>
      </w:r>
      <w:r>
        <w:rPr>
          <w:b/>
          <w:i/>
          <w:vertAlign w:val="subscript"/>
        </w:rPr>
        <w:t>r</w:t>
      </w:r>
      <w:r w:rsidRPr="00C25371">
        <w:rPr>
          <w:color w:val="000000"/>
          <w:spacing w:val="-2"/>
          <w:lang w:val="ru-RU"/>
        </w:rPr>
        <w:t xml:space="preserve">) (с помощью эталонной диаграммы направленности антенны земной станции из </w:t>
      </w:r>
      <w:r w:rsidR="00CF5D02" w:rsidRPr="00CF5D02">
        <w:rPr>
          <w:lang w:val="ru-RU"/>
        </w:rPr>
        <w:t>Дополне</w:t>
      </w:r>
      <w:r w:rsidR="00CF5D02">
        <w:rPr>
          <w:lang w:val="ru-RU"/>
        </w:rPr>
        <w:t>н</w:t>
      </w:r>
      <w:r w:rsidRPr="00C25371">
        <w:rPr>
          <w:color w:val="000000"/>
          <w:spacing w:val="-2"/>
          <w:lang w:val="ru-RU"/>
        </w:rPr>
        <w:t>ия</w:t>
      </w:r>
      <w:r w:rsidR="007D245F">
        <w:rPr>
          <w:color w:val="000000"/>
          <w:spacing w:val="-2"/>
          <w:lang w:val="ru-RU"/>
        </w:rPr>
        <w:t> </w:t>
      </w:r>
      <w:r w:rsidRPr="00C25371">
        <w:rPr>
          <w:color w:val="000000"/>
          <w:spacing w:val="-2"/>
          <w:lang w:val="ru-RU"/>
        </w:rPr>
        <w:t>3 к Приложению</w:t>
      </w:r>
      <w:r w:rsidR="007D245F">
        <w:rPr>
          <w:color w:val="000000"/>
          <w:spacing w:val="-2"/>
          <w:lang w:val="ru-RU"/>
        </w:rPr>
        <w:t> </w:t>
      </w:r>
      <w:r w:rsidRPr="00C25371">
        <w:rPr>
          <w:color w:val="000000"/>
          <w:spacing w:val="-2"/>
          <w:lang w:val="ru-RU"/>
        </w:rPr>
        <w:t>1) использовался минимальный угловой разнос между осью основного луча приемной земной станции и направлением на горизонт по каждому азимуту для станции, расположенной на широте 50</w:t>
      </w:r>
      <w:r>
        <w:rPr>
          <w:color w:val="000000"/>
          <w:spacing w:val="-2"/>
          <w:szCs w:val="18"/>
        </w:rPr>
        <w:sym w:font="Symbol" w:char="F0B0"/>
      </w:r>
      <w:r w:rsidRPr="00C25371">
        <w:rPr>
          <w:color w:val="000000"/>
          <w:spacing w:val="-2"/>
          <w:lang w:val="ru-RU"/>
        </w:rPr>
        <w:t>. Этот график показан на рис. 19.</w:t>
      </w:r>
    </w:p>
    <w:p w:rsidR="007D245F" w:rsidRDefault="007D245F">
      <w:pPr>
        <w:tabs>
          <w:tab w:val="clear" w:pos="794"/>
          <w:tab w:val="clear" w:pos="1191"/>
          <w:tab w:val="clear" w:pos="1588"/>
          <w:tab w:val="clear" w:pos="1985"/>
        </w:tabs>
        <w:overflowPunct/>
        <w:autoSpaceDE/>
        <w:autoSpaceDN/>
        <w:adjustRightInd/>
        <w:spacing w:before="0"/>
        <w:jc w:val="left"/>
        <w:textAlignment w:val="auto"/>
        <w:rPr>
          <w:color w:val="000000"/>
          <w:spacing w:val="-6"/>
          <w:sz w:val="17"/>
          <w:szCs w:val="17"/>
          <w:lang w:val="ru-RU"/>
        </w:rPr>
      </w:pPr>
      <w:r>
        <w:rPr>
          <w:color w:val="000000"/>
          <w:spacing w:val="-6"/>
          <w:sz w:val="17"/>
          <w:szCs w:val="17"/>
          <w:lang w:val="ru-RU"/>
        </w:rPr>
        <w:br w:type="page"/>
      </w:r>
    </w:p>
    <w:p w:rsidR="00AA2860" w:rsidRPr="003F4AD2" w:rsidRDefault="00AA2860" w:rsidP="007D245F">
      <w:pPr>
        <w:pStyle w:val="FigureNo"/>
        <w:rPr>
          <w:lang w:val="ru-RU"/>
        </w:rPr>
      </w:pPr>
      <w:r w:rsidRPr="003F4AD2">
        <w:rPr>
          <w:lang w:val="ru-RU"/>
        </w:rPr>
        <w:lastRenderedPageBreak/>
        <w:t>РИСУНОК 19</w:t>
      </w:r>
    </w:p>
    <w:p w:rsidR="00AA2860" w:rsidRPr="003F4AD2" w:rsidRDefault="00AA2860" w:rsidP="007D245F">
      <w:pPr>
        <w:pStyle w:val="Figuretitle"/>
        <w:rPr>
          <w:lang w:val="ru-RU"/>
        </w:rPr>
      </w:pPr>
      <w:r w:rsidRPr="003F4AD2">
        <w:rPr>
          <w:lang w:val="ru-RU"/>
        </w:rPr>
        <w:t>Усиление антенны приемной земной станции на 50</w:t>
      </w:r>
      <w:r w:rsidRPr="003F4AD2">
        <w:rPr>
          <w:szCs w:val="16"/>
        </w:rPr>
        <w:sym w:font="Symbol" w:char="F0B0"/>
      </w:r>
      <w:r w:rsidRPr="003F4AD2">
        <w:rPr>
          <w:lang w:val="ru-RU"/>
        </w:rPr>
        <w:t xml:space="preserve"> с.</w:t>
      </w:r>
      <w:r>
        <w:rPr>
          <w:lang w:val="ru-RU"/>
        </w:rPr>
        <w:t xml:space="preserve"> </w:t>
      </w:r>
      <w:r w:rsidRPr="003F4AD2">
        <w:rPr>
          <w:lang w:val="ru-RU"/>
        </w:rPr>
        <w:t xml:space="preserve">ш. в направлении на горизонт </w:t>
      </w:r>
      <w:r w:rsidRPr="003F4AD2">
        <w:rPr>
          <w:lang w:val="ru-RU"/>
        </w:rPr>
        <w:br/>
        <w:t>для минимального угла места антенны 3</w:t>
      </w:r>
      <w:r w:rsidRPr="003F4AD2">
        <w:rPr>
          <w:szCs w:val="16"/>
        </w:rPr>
        <w:sym w:font="Symbol" w:char="F0B0"/>
      </w:r>
    </w:p>
    <w:p w:rsidR="00AA2860" w:rsidRDefault="003D6717" w:rsidP="007D245F">
      <w:pPr>
        <w:pStyle w:val="Figure"/>
      </w:pPr>
      <w:r>
        <w:rPr>
          <w:noProof/>
          <w:lang w:val="en-US" w:eastAsia="zh-CN"/>
        </w:rPr>
        <w:drawing>
          <wp:inline distT="0" distB="0" distL="0" distR="0" wp14:anchorId="43E30566" wp14:editId="7752EE7F">
            <wp:extent cx="5553075" cy="2305050"/>
            <wp:effectExtent l="0" t="0" r="9525" b="0"/>
            <wp:docPr id="129" name="Рисунок 215" descr="Описание: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300-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53075" cy="2305050"/>
                    </a:xfrm>
                    <a:prstGeom prst="rect">
                      <a:avLst/>
                    </a:prstGeom>
                    <a:noFill/>
                    <a:ln>
                      <a:noFill/>
                    </a:ln>
                  </pic:spPr>
                </pic:pic>
              </a:graphicData>
            </a:graphic>
          </wp:inline>
        </w:drawing>
      </w:r>
    </w:p>
    <w:p w:rsidR="00AA2860" w:rsidRPr="007D245F" w:rsidRDefault="00AA2860" w:rsidP="00C25371">
      <w:pPr>
        <w:tabs>
          <w:tab w:val="center" w:pos="4876"/>
          <w:tab w:val="right" w:pos="9752"/>
        </w:tabs>
        <w:spacing w:after="120"/>
        <w:jc w:val="center"/>
        <w:rPr>
          <w:color w:val="000000"/>
          <w:spacing w:val="-2"/>
          <w:sz w:val="16"/>
          <w:szCs w:val="16"/>
          <w:lang w:val="ru-RU"/>
        </w:rPr>
      </w:pPr>
      <w:r w:rsidRPr="007D245F">
        <w:rPr>
          <w:color w:val="000000"/>
          <w:spacing w:val="-2"/>
          <w:sz w:val="16"/>
          <w:szCs w:val="16"/>
          <w:lang w:val="ru-RU"/>
        </w:rPr>
        <w:t>Азимут (градусы)</w:t>
      </w:r>
    </w:p>
    <w:p w:rsidR="00AA2860" w:rsidRPr="00CB266E" w:rsidRDefault="002E406B" w:rsidP="002E406B">
      <w:pPr>
        <w:tabs>
          <w:tab w:val="center" w:pos="4876"/>
        </w:tabs>
        <w:spacing w:after="120"/>
        <w:ind w:right="425"/>
        <w:jc w:val="right"/>
        <w:rPr>
          <w:sz w:val="16"/>
          <w:szCs w:val="16"/>
          <w:highlight w:val="lightGray"/>
          <w:lang w:val="ru-RU"/>
        </w:rPr>
      </w:pPr>
      <w:r w:rsidRPr="00CB266E">
        <w:rPr>
          <w:sz w:val="16"/>
          <w:szCs w:val="16"/>
          <w:highlight w:val="lightGray"/>
          <w:lang w:val="ru-RU"/>
        </w:rPr>
        <w:t>1448-19</w:t>
      </w:r>
    </w:p>
    <w:p w:rsidR="002E406B" w:rsidRPr="00BF430A" w:rsidRDefault="002E406B" w:rsidP="00CF5D02">
      <w:pPr>
        <w:tabs>
          <w:tab w:val="center" w:pos="4876"/>
          <w:tab w:val="right" w:pos="9752"/>
        </w:tabs>
        <w:spacing w:after="120"/>
        <w:rPr>
          <w:color w:val="000000"/>
          <w:spacing w:val="-6"/>
          <w:lang w:val="ru-RU"/>
        </w:rPr>
      </w:pPr>
    </w:p>
    <w:p w:rsidR="00AA2860" w:rsidRPr="00C25371" w:rsidRDefault="00AA2860" w:rsidP="00CF5D02">
      <w:pPr>
        <w:tabs>
          <w:tab w:val="center" w:pos="4876"/>
          <w:tab w:val="right" w:pos="9752"/>
        </w:tabs>
        <w:spacing w:after="120"/>
        <w:rPr>
          <w:color w:val="000000"/>
          <w:lang w:val="ru-RU"/>
        </w:rPr>
      </w:pPr>
      <w:r w:rsidRPr="00C25371">
        <w:rPr>
          <w:color w:val="000000"/>
          <w:spacing w:val="-6"/>
          <w:lang w:val="ru-RU"/>
        </w:rPr>
        <w:t xml:space="preserve">На рис. 20 показаны для трех азимутов дополнительные функции </w:t>
      </w:r>
      <w:r>
        <w:rPr>
          <w:color w:val="000000"/>
          <w:spacing w:val="-6"/>
        </w:rPr>
        <w:t>CDF</w:t>
      </w:r>
      <w:r w:rsidRPr="00C25371">
        <w:rPr>
          <w:color w:val="000000"/>
          <w:spacing w:val="-2"/>
          <w:lang w:val="ru-RU"/>
        </w:rPr>
        <w:t xml:space="preserve"> усиления антенны передающей земной станции, работающей</w:t>
      </w:r>
      <w:r w:rsidRPr="00C25371">
        <w:rPr>
          <w:b/>
          <w:color w:val="000000"/>
          <w:spacing w:val="-2"/>
          <w:lang w:val="ru-RU"/>
        </w:rPr>
        <w:t xml:space="preserve"> </w:t>
      </w:r>
      <w:r w:rsidRPr="00C25371">
        <w:rPr>
          <w:color w:val="000000"/>
          <w:spacing w:val="-2"/>
          <w:lang w:val="ru-RU"/>
        </w:rPr>
        <w:t xml:space="preserve">с НГСО спутниками, в направлении на горизонт. Эти распределения, указывающие процент времени, в течение которого превышается конкретное значение усиления в направлении на горизонт, были построены по процедуре </w:t>
      </w:r>
      <w:r w:rsidRPr="00C25371">
        <w:rPr>
          <w:color w:val="000000"/>
          <w:lang w:val="ru-RU"/>
        </w:rPr>
        <w:t xml:space="preserve">§ 2 </w:t>
      </w:r>
      <w:r w:rsidR="00CF5D02" w:rsidRPr="00CF5D02">
        <w:rPr>
          <w:lang w:val="ru-RU"/>
        </w:rPr>
        <w:t>Дополне</w:t>
      </w:r>
      <w:r w:rsidR="00CF5D02">
        <w:rPr>
          <w:lang w:val="ru-RU"/>
        </w:rPr>
        <w:t>н</w:t>
      </w:r>
      <w:r w:rsidRPr="00C25371">
        <w:rPr>
          <w:color w:val="000000"/>
          <w:lang w:val="ru-RU"/>
        </w:rPr>
        <w:t>ия 4 к Приложению 1.</w:t>
      </w:r>
    </w:p>
    <w:p w:rsidR="00AA2860" w:rsidRPr="00C25371" w:rsidRDefault="00AA2860" w:rsidP="00C25371">
      <w:pPr>
        <w:tabs>
          <w:tab w:val="center" w:pos="4876"/>
          <w:tab w:val="right" w:pos="9752"/>
        </w:tabs>
        <w:spacing w:after="120"/>
        <w:rPr>
          <w:color w:val="000000"/>
          <w:lang w:val="ru-RU"/>
        </w:rPr>
      </w:pPr>
    </w:p>
    <w:p w:rsidR="00AA2860" w:rsidRPr="003F4AD2" w:rsidRDefault="00AA2860" w:rsidP="007D245F">
      <w:pPr>
        <w:pStyle w:val="FigureNo"/>
        <w:rPr>
          <w:lang w:val="ru-RU"/>
        </w:rPr>
      </w:pPr>
      <w:r w:rsidRPr="003F4AD2">
        <w:rPr>
          <w:lang w:val="ru-RU"/>
        </w:rPr>
        <w:t>РИСУНОК 20</w:t>
      </w:r>
    </w:p>
    <w:p w:rsidR="00AA2860" w:rsidRPr="003F4AD2" w:rsidRDefault="00AA2860" w:rsidP="007D245F">
      <w:pPr>
        <w:pStyle w:val="Figuretitle"/>
        <w:rPr>
          <w:color w:val="000000"/>
          <w:spacing w:val="-2"/>
          <w:sz w:val="17"/>
          <w:szCs w:val="17"/>
          <w:lang w:val="ru-RU"/>
        </w:rPr>
      </w:pPr>
      <w:r w:rsidRPr="003F4AD2">
        <w:rPr>
          <w:color w:val="000000"/>
          <w:spacing w:val="-6"/>
          <w:sz w:val="17"/>
          <w:szCs w:val="17"/>
          <w:lang w:val="ru-RU"/>
        </w:rPr>
        <w:t xml:space="preserve">Дополнительные функции </w:t>
      </w:r>
      <w:r w:rsidRPr="003F4AD2">
        <w:rPr>
          <w:color w:val="000000"/>
          <w:spacing w:val="-6"/>
          <w:sz w:val="17"/>
          <w:szCs w:val="17"/>
        </w:rPr>
        <w:t>CDF</w:t>
      </w:r>
      <w:r w:rsidRPr="003F4AD2">
        <w:rPr>
          <w:color w:val="000000"/>
          <w:spacing w:val="-2"/>
          <w:sz w:val="17"/>
          <w:szCs w:val="17"/>
          <w:lang w:val="ru-RU"/>
        </w:rPr>
        <w:t xml:space="preserve"> усиления антенны передающей земной станции </w:t>
      </w:r>
      <w:r w:rsidRPr="003F4AD2">
        <w:rPr>
          <w:color w:val="000000"/>
          <w:spacing w:val="-2"/>
          <w:sz w:val="17"/>
          <w:szCs w:val="17"/>
          <w:lang w:val="ru-RU"/>
        </w:rPr>
        <w:br/>
        <w:t>в направлении на горизонт</w:t>
      </w:r>
      <w:r w:rsidRPr="003F4AD2">
        <w:rPr>
          <w:color w:val="000000"/>
          <w:spacing w:val="-6"/>
          <w:sz w:val="17"/>
          <w:szCs w:val="17"/>
          <w:lang w:val="ru-RU"/>
        </w:rPr>
        <w:t xml:space="preserve"> для азимутов 6</w:t>
      </w:r>
      <w:r w:rsidRPr="003F4AD2">
        <w:rPr>
          <w:color w:val="000000"/>
          <w:spacing w:val="-2"/>
          <w:sz w:val="17"/>
          <w:szCs w:val="17"/>
          <w:lang w:val="ru-RU"/>
        </w:rPr>
        <w:t>0</w:t>
      </w:r>
      <w:r w:rsidRPr="003F4AD2">
        <w:rPr>
          <w:color w:val="000000"/>
          <w:spacing w:val="-2"/>
          <w:sz w:val="17"/>
          <w:szCs w:val="16"/>
        </w:rPr>
        <w:sym w:font="Symbol" w:char="F0B0"/>
      </w:r>
      <w:r w:rsidRPr="003F4AD2">
        <w:rPr>
          <w:color w:val="000000"/>
          <w:spacing w:val="-2"/>
          <w:sz w:val="17"/>
          <w:szCs w:val="17"/>
          <w:lang w:val="ru-RU"/>
        </w:rPr>
        <w:t>, 120</w:t>
      </w:r>
      <w:r w:rsidRPr="003F4AD2">
        <w:rPr>
          <w:color w:val="000000"/>
          <w:spacing w:val="-2"/>
          <w:sz w:val="17"/>
          <w:szCs w:val="16"/>
        </w:rPr>
        <w:sym w:font="Symbol" w:char="F0B0"/>
      </w:r>
      <w:r w:rsidRPr="003F4AD2">
        <w:rPr>
          <w:color w:val="000000"/>
          <w:spacing w:val="-2"/>
          <w:sz w:val="17"/>
          <w:szCs w:val="17"/>
          <w:lang w:val="ru-RU"/>
        </w:rPr>
        <w:t xml:space="preserve"> и 180</w:t>
      </w:r>
      <w:r w:rsidRPr="003F4AD2">
        <w:rPr>
          <w:color w:val="000000"/>
          <w:spacing w:val="-2"/>
          <w:sz w:val="17"/>
          <w:szCs w:val="16"/>
        </w:rPr>
        <w:sym w:font="Symbol" w:char="F0B0"/>
      </w:r>
    </w:p>
    <w:p w:rsidR="00AA2860" w:rsidRDefault="007D245F" w:rsidP="009A04D0">
      <w:pPr>
        <w:tabs>
          <w:tab w:val="center" w:pos="4876"/>
          <w:tab w:val="right" w:pos="9752"/>
        </w:tabs>
        <w:spacing w:after="120"/>
        <w:jc w:val="center"/>
        <w:rPr>
          <w:color w:val="000000"/>
          <w:spacing w:val="-2"/>
        </w:rPr>
      </w:pPr>
      <w:r>
        <w:rPr>
          <w:noProof/>
          <w:lang w:val="en-US" w:eastAsia="zh-CN"/>
        </w:rPr>
        <mc:AlternateContent>
          <mc:Choice Requires="wps">
            <w:drawing>
              <wp:anchor distT="0" distB="0" distL="114300" distR="114300" simplePos="0" relativeHeight="251682304" behindDoc="0" locked="0" layoutInCell="1" allowOverlap="1" wp14:anchorId="4394732D" wp14:editId="311354B3">
                <wp:simplePos x="0" y="0"/>
                <wp:positionH relativeFrom="column">
                  <wp:posOffset>1278255</wp:posOffset>
                </wp:positionH>
                <wp:positionV relativeFrom="paragraph">
                  <wp:posOffset>2738425</wp:posOffset>
                </wp:positionV>
                <wp:extent cx="3762375" cy="744220"/>
                <wp:effectExtent l="0" t="0" r="0"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7D245F" w:rsidRDefault="00C577D9" w:rsidP="007D245F">
                            <w:pPr>
                              <w:tabs>
                                <w:tab w:val="center" w:pos="4876"/>
                                <w:tab w:val="right" w:pos="9752"/>
                              </w:tabs>
                              <w:spacing w:before="0"/>
                              <w:rPr>
                                <w:color w:val="000000"/>
                                <w:spacing w:val="-2"/>
                                <w:sz w:val="16"/>
                                <w:szCs w:val="16"/>
                              </w:rPr>
                            </w:pPr>
                            <w:r w:rsidRPr="007D245F">
                              <w:rPr>
                                <w:color w:val="000000"/>
                                <w:spacing w:val="-2"/>
                                <w:sz w:val="16"/>
                                <w:szCs w:val="16"/>
                              </w:rPr>
                              <w:t xml:space="preserve">Азимут = </w:t>
                            </w:r>
                            <w:r w:rsidRPr="007D245F">
                              <w:rPr>
                                <w:color w:val="000000"/>
                                <w:spacing w:val="-6"/>
                                <w:sz w:val="16"/>
                                <w:szCs w:val="16"/>
                              </w:rPr>
                              <w:t>6</w:t>
                            </w:r>
                            <w:r w:rsidRPr="007D245F">
                              <w:rPr>
                                <w:color w:val="000000"/>
                                <w:spacing w:val="-2"/>
                                <w:sz w:val="16"/>
                                <w:szCs w:val="16"/>
                              </w:rPr>
                              <w:t>0</w:t>
                            </w:r>
                            <w:r w:rsidRPr="007D245F">
                              <w:rPr>
                                <w:color w:val="000000"/>
                                <w:spacing w:val="-2"/>
                                <w:sz w:val="16"/>
                                <w:szCs w:val="16"/>
                              </w:rPr>
                              <w:sym w:font="Symbol" w:char="F0B0"/>
                            </w:r>
                            <w:r w:rsidRPr="007D245F">
                              <w:rPr>
                                <w:color w:val="000000"/>
                                <w:spacing w:val="-2"/>
                                <w:sz w:val="16"/>
                                <w:szCs w:val="16"/>
                              </w:rPr>
                              <w:t xml:space="preserve"> </w:t>
                            </w:r>
                          </w:p>
                          <w:p w:rsidR="00C577D9" w:rsidRPr="007D245F" w:rsidRDefault="00C577D9" w:rsidP="007D245F">
                            <w:pPr>
                              <w:tabs>
                                <w:tab w:val="center" w:pos="4876"/>
                                <w:tab w:val="right" w:pos="9752"/>
                              </w:tabs>
                              <w:spacing w:before="60"/>
                              <w:rPr>
                                <w:color w:val="000000"/>
                                <w:spacing w:val="-2"/>
                                <w:sz w:val="16"/>
                                <w:szCs w:val="16"/>
                              </w:rPr>
                            </w:pPr>
                            <w:r w:rsidRPr="007D245F">
                              <w:rPr>
                                <w:color w:val="000000"/>
                                <w:spacing w:val="-2"/>
                                <w:sz w:val="16"/>
                                <w:szCs w:val="16"/>
                              </w:rPr>
                              <w:t>Азимут = 120</w:t>
                            </w:r>
                            <w:r w:rsidRPr="007D245F">
                              <w:rPr>
                                <w:color w:val="000000"/>
                                <w:spacing w:val="-2"/>
                                <w:sz w:val="16"/>
                                <w:szCs w:val="16"/>
                              </w:rPr>
                              <w:sym w:font="Symbol" w:char="F0B0"/>
                            </w:r>
                          </w:p>
                          <w:p w:rsidR="00C577D9" w:rsidRPr="007D245F" w:rsidRDefault="00C577D9" w:rsidP="007D245F">
                            <w:pPr>
                              <w:spacing w:before="60"/>
                              <w:rPr>
                                <w:sz w:val="16"/>
                                <w:szCs w:val="16"/>
                              </w:rPr>
                            </w:pPr>
                            <w:r w:rsidRPr="007D245F">
                              <w:rPr>
                                <w:color w:val="000000"/>
                                <w:spacing w:val="-2"/>
                                <w:sz w:val="16"/>
                                <w:szCs w:val="16"/>
                              </w:rPr>
                              <w:t>Азимут = 180</w:t>
                            </w:r>
                            <w:r w:rsidRPr="007D245F">
                              <w:rPr>
                                <w:color w:val="000000"/>
                                <w:spacing w:val="-2"/>
                                <w:sz w:val="16"/>
                                <w:szCs w:val="16"/>
                              </w:rPr>
                              <w:sym w:font="Symbol" w:char="F0B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7" o:spid="_x0000_s1128" type="#_x0000_t202" style="position:absolute;left:0;text-align:left;margin-left:100.65pt;margin-top:215.6pt;width:296.25pt;height:58.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rMyg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" filled="f" stroked="f">
                <v:textbox>
                  <w:txbxContent>
                    <w:p w:rsidR="00C577D9" w:rsidRPr="007D245F" w:rsidRDefault="00C577D9" w:rsidP="007D245F">
                      <w:pPr>
                        <w:tabs>
                          <w:tab w:val="center" w:pos="4876"/>
                          <w:tab w:val="right" w:pos="9752"/>
                        </w:tabs>
                        <w:spacing w:before="0"/>
                        <w:rPr>
                          <w:color w:val="000000"/>
                          <w:spacing w:val="-2"/>
                          <w:sz w:val="16"/>
                          <w:szCs w:val="16"/>
                        </w:rPr>
                      </w:pPr>
                      <w:r w:rsidRPr="007D245F">
                        <w:rPr>
                          <w:color w:val="000000"/>
                          <w:spacing w:val="-2"/>
                          <w:sz w:val="16"/>
                          <w:szCs w:val="16"/>
                        </w:rPr>
                        <w:t xml:space="preserve">Азимут = </w:t>
                      </w:r>
                      <w:r w:rsidRPr="007D245F">
                        <w:rPr>
                          <w:color w:val="000000"/>
                          <w:spacing w:val="-6"/>
                          <w:sz w:val="16"/>
                          <w:szCs w:val="16"/>
                        </w:rPr>
                        <w:t>6</w:t>
                      </w:r>
                      <w:r w:rsidRPr="007D245F">
                        <w:rPr>
                          <w:color w:val="000000"/>
                          <w:spacing w:val="-2"/>
                          <w:sz w:val="16"/>
                          <w:szCs w:val="16"/>
                        </w:rPr>
                        <w:t>0</w:t>
                      </w:r>
                      <w:r w:rsidRPr="007D245F">
                        <w:rPr>
                          <w:color w:val="000000"/>
                          <w:spacing w:val="-2"/>
                          <w:sz w:val="16"/>
                          <w:szCs w:val="16"/>
                        </w:rPr>
                        <w:sym w:font="Symbol" w:char="F0B0"/>
                      </w:r>
                      <w:r w:rsidRPr="007D245F">
                        <w:rPr>
                          <w:color w:val="000000"/>
                          <w:spacing w:val="-2"/>
                          <w:sz w:val="16"/>
                          <w:szCs w:val="16"/>
                        </w:rPr>
                        <w:t xml:space="preserve"> </w:t>
                      </w:r>
                    </w:p>
                    <w:p w:rsidR="00C577D9" w:rsidRPr="007D245F" w:rsidRDefault="00C577D9" w:rsidP="007D245F">
                      <w:pPr>
                        <w:tabs>
                          <w:tab w:val="center" w:pos="4876"/>
                          <w:tab w:val="right" w:pos="9752"/>
                        </w:tabs>
                        <w:spacing w:before="60"/>
                        <w:rPr>
                          <w:color w:val="000000"/>
                          <w:spacing w:val="-2"/>
                          <w:sz w:val="16"/>
                          <w:szCs w:val="16"/>
                        </w:rPr>
                      </w:pPr>
                      <w:r w:rsidRPr="007D245F">
                        <w:rPr>
                          <w:color w:val="000000"/>
                          <w:spacing w:val="-2"/>
                          <w:sz w:val="16"/>
                          <w:szCs w:val="16"/>
                        </w:rPr>
                        <w:t>Азимут = 120</w:t>
                      </w:r>
                      <w:r w:rsidRPr="007D245F">
                        <w:rPr>
                          <w:color w:val="000000"/>
                          <w:spacing w:val="-2"/>
                          <w:sz w:val="16"/>
                          <w:szCs w:val="16"/>
                        </w:rPr>
                        <w:sym w:font="Symbol" w:char="F0B0"/>
                      </w:r>
                    </w:p>
                    <w:p w:rsidR="00C577D9" w:rsidRPr="007D245F" w:rsidRDefault="00C577D9" w:rsidP="007D245F">
                      <w:pPr>
                        <w:spacing w:before="60"/>
                        <w:rPr>
                          <w:sz w:val="16"/>
                          <w:szCs w:val="16"/>
                        </w:rPr>
                      </w:pPr>
                      <w:r w:rsidRPr="007D245F">
                        <w:rPr>
                          <w:color w:val="000000"/>
                          <w:spacing w:val="-2"/>
                          <w:sz w:val="16"/>
                          <w:szCs w:val="16"/>
                        </w:rPr>
                        <w:t>Азимут = 180</w:t>
                      </w:r>
                      <w:r w:rsidRPr="007D245F">
                        <w:rPr>
                          <w:color w:val="000000"/>
                          <w:spacing w:val="-2"/>
                          <w:sz w:val="16"/>
                          <w:szCs w:val="16"/>
                        </w:rPr>
                        <w:sym w:font="Symbol" w:char="F0B0"/>
                      </w:r>
                    </w:p>
                  </w:txbxContent>
                </v:textbox>
              </v:shape>
            </w:pict>
          </mc:Fallback>
        </mc:AlternateContent>
      </w:r>
      <w:r w:rsidR="003D6717">
        <w:rPr>
          <w:noProof/>
          <w:lang w:val="en-US" w:eastAsia="zh-CN"/>
        </w:rPr>
        <mc:AlternateContent>
          <mc:Choice Requires="wps">
            <w:drawing>
              <wp:anchor distT="0" distB="0" distL="114300" distR="114300" simplePos="0" relativeHeight="251680256" behindDoc="0" locked="0" layoutInCell="1" allowOverlap="1" wp14:anchorId="4DA51837" wp14:editId="519ED0DE">
                <wp:simplePos x="0" y="0"/>
                <wp:positionH relativeFrom="column">
                  <wp:posOffset>40005</wp:posOffset>
                </wp:positionH>
                <wp:positionV relativeFrom="paragraph">
                  <wp:posOffset>157480</wp:posOffset>
                </wp:positionV>
                <wp:extent cx="352425" cy="2438400"/>
                <wp:effectExtent l="0" t="0" r="0" b="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7D245F" w:rsidRDefault="00C577D9" w:rsidP="003F4AD2">
                            <w:pPr>
                              <w:tabs>
                                <w:tab w:val="center" w:pos="4876"/>
                                <w:tab w:val="right" w:pos="9752"/>
                              </w:tabs>
                              <w:spacing w:before="0"/>
                              <w:jc w:val="center"/>
                              <w:rPr>
                                <w:color w:val="000000"/>
                                <w:sz w:val="16"/>
                                <w:szCs w:val="16"/>
                              </w:rPr>
                            </w:pPr>
                            <w:r w:rsidRPr="007D245F">
                              <w:rPr>
                                <w:color w:val="000000"/>
                                <w:sz w:val="16"/>
                                <w:szCs w:val="16"/>
                              </w:rPr>
                              <w:t xml:space="preserve">%  времени, когда усиление </w:t>
                            </w:r>
                            <w:r w:rsidRPr="007D245F">
                              <w:rPr>
                                <w:color w:val="000000"/>
                                <w:sz w:val="16"/>
                                <w:szCs w:val="16"/>
                              </w:rPr>
                              <w:sym w:font="Symbol" w:char="F03E"/>
                            </w:r>
                            <w:r w:rsidRPr="007D245F">
                              <w:rPr>
                                <w:color w:val="000000"/>
                                <w:sz w:val="16"/>
                                <w:szCs w:val="16"/>
                              </w:rPr>
                              <w:t xml:space="preserve"> абсциссы</w:t>
                            </w:r>
                          </w:p>
                          <w:p w:rsidR="00C577D9" w:rsidRDefault="00C577D9" w:rsidP="00C2537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9" o:spid="_x0000_s1129" type="#_x0000_t202" style="position:absolute;left:0;text-align:left;margin-left:3.15pt;margin-top:12.4pt;width:27.75pt;height:1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" filled="f" stroked="f">
                <v:textbox style="layout-flow:vertical;mso-layout-flow-alt:bottom-to-top">
                  <w:txbxContent>
                    <w:p w:rsidR="00C577D9" w:rsidRPr="007D245F" w:rsidRDefault="00C577D9" w:rsidP="003F4AD2">
                      <w:pPr>
                        <w:tabs>
                          <w:tab w:val="center" w:pos="4876"/>
                          <w:tab w:val="right" w:pos="9752"/>
                        </w:tabs>
                        <w:spacing w:before="0"/>
                        <w:jc w:val="center"/>
                        <w:rPr>
                          <w:color w:val="000000"/>
                          <w:sz w:val="16"/>
                          <w:szCs w:val="16"/>
                        </w:rPr>
                      </w:pPr>
                      <w:r w:rsidRPr="007D245F">
                        <w:rPr>
                          <w:color w:val="000000"/>
                          <w:sz w:val="16"/>
                          <w:szCs w:val="16"/>
                        </w:rPr>
                        <w:t xml:space="preserve">%  времени, когда усиление </w:t>
                      </w:r>
                      <w:r w:rsidRPr="007D245F">
                        <w:rPr>
                          <w:color w:val="000000"/>
                          <w:sz w:val="16"/>
                          <w:szCs w:val="16"/>
                        </w:rPr>
                        <w:sym w:font="Symbol" w:char="F03E"/>
                      </w:r>
                      <w:r w:rsidRPr="007D245F">
                        <w:rPr>
                          <w:color w:val="000000"/>
                          <w:sz w:val="16"/>
                          <w:szCs w:val="16"/>
                        </w:rPr>
                        <w:t xml:space="preserve"> абсциссы</w:t>
                      </w:r>
                    </w:p>
                    <w:p w:rsidR="00C577D9" w:rsidRDefault="00C577D9" w:rsidP="00C25371"/>
                  </w:txbxContent>
                </v:textbox>
              </v:shape>
            </w:pict>
          </mc:Fallback>
        </mc:AlternateContent>
      </w:r>
      <w:r w:rsidR="003D6717">
        <w:rPr>
          <w:noProof/>
          <w:lang w:val="en-US" w:eastAsia="zh-CN"/>
        </w:rPr>
        <mc:AlternateContent>
          <mc:Choice Requires="wps">
            <w:drawing>
              <wp:anchor distT="0" distB="0" distL="114300" distR="114300" simplePos="0" relativeHeight="251681280" behindDoc="0" locked="0" layoutInCell="1" allowOverlap="1" wp14:anchorId="54BFBB26" wp14:editId="5A7B8D3A">
                <wp:simplePos x="0" y="0"/>
                <wp:positionH relativeFrom="column">
                  <wp:posOffset>659130</wp:posOffset>
                </wp:positionH>
                <wp:positionV relativeFrom="paragraph">
                  <wp:posOffset>2495550</wp:posOffset>
                </wp:positionV>
                <wp:extent cx="5076825" cy="304800"/>
                <wp:effectExtent l="0" t="0" r="0" b="0"/>
                <wp:wrapNone/>
                <wp:docPr id="216" name="Пол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C25371">
                            <w:pPr>
                              <w:tabs>
                                <w:tab w:val="center" w:pos="4876"/>
                                <w:tab w:val="right" w:pos="9752"/>
                              </w:tabs>
                              <w:spacing w:after="120"/>
                              <w:jc w:val="center"/>
                              <w:rPr>
                                <w:color w:val="000000"/>
                                <w:sz w:val="17"/>
                              </w:rPr>
                            </w:pPr>
                            <w:r>
                              <w:rPr>
                                <w:color w:val="000000"/>
                                <w:sz w:val="17"/>
                              </w:rPr>
                              <w:t>Усиление (дБи)</w:t>
                            </w:r>
                          </w:p>
                          <w:p w:rsidR="00C577D9" w:rsidRDefault="00C577D9" w:rsidP="00C25371">
                            <w:pPr>
                              <w:pStyle w:val="Equation"/>
                              <w:spacing w:before="0"/>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6" o:spid="_x0000_s1130" type="#_x0000_t202" style="position:absolute;left:0;text-align:left;margin-left:51.9pt;margin-top:196.5pt;width:399.75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33ywIAAMU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" filled="f" stroked="f">
                <v:textbox>
                  <w:txbxContent>
                    <w:p w:rsidR="00C577D9" w:rsidRDefault="00C577D9" w:rsidP="00C25371">
                      <w:pPr>
                        <w:tabs>
                          <w:tab w:val="center" w:pos="4876"/>
                          <w:tab w:val="right" w:pos="9752"/>
                        </w:tabs>
                        <w:spacing w:after="120"/>
                        <w:jc w:val="center"/>
                        <w:rPr>
                          <w:color w:val="000000"/>
                          <w:sz w:val="17"/>
                        </w:rPr>
                      </w:pPr>
                      <w:r>
                        <w:rPr>
                          <w:color w:val="000000"/>
                          <w:sz w:val="17"/>
                        </w:rPr>
                        <w:t>Усиление (дБи)</w:t>
                      </w:r>
                    </w:p>
                    <w:p w:rsidR="00C577D9" w:rsidRDefault="00C577D9" w:rsidP="00C25371">
                      <w:pPr>
                        <w:pStyle w:val="Equation"/>
                        <w:spacing w:before="0"/>
                        <w:jc w:val="center"/>
                        <w:rPr>
                          <w:szCs w:val="24"/>
                        </w:rPr>
                      </w:pPr>
                    </w:p>
                  </w:txbxContent>
                </v:textbox>
              </v:shape>
            </w:pict>
          </mc:Fallback>
        </mc:AlternateContent>
      </w:r>
      <w:r w:rsidR="003D6717">
        <w:rPr>
          <w:noProof/>
          <w:color w:val="000000"/>
          <w:spacing w:val="-2"/>
          <w:lang w:val="en-US" w:eastAsia="zh-CN"/>
        </w:rPr>
        <w:drawing>
          <wp:inline distT="0" distB="0" distL="0" distR="0" wp14:anchorId="50E5BD8A" wp14:editId="18A53E50">
            <wp:extent cx="5343525" cy="3200400"/>
            <wp:effectExtent l="0" t="0" r="9525" b="0"/>
            <wp:docPr id="130" name="Рисунок 214" descr="Описание: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300-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43525" cy="3200400"/>
                    </a:xfrm>
                    <a:prstGeom prst="rect">
                      <a:avLst/>
                    </a:prstGeom>
                    <a:noFill/>
                    <a:ln>
                      <a:noFill/>
                    </a:ln>
                  </pic:spPr>
                </pic:pic>
              </a:graphicData>
            </a:graphic>
          </wp:inline>
        </w:drawing>
      </w:r>
    </w:p>
    <w:p w:rsidR="002E406B" w:rsidRPr="00CB266E" w:rsidRDefault="002E406B" w:rsidP="002E406B">
      <w:pPr>
        <w:tabs>
          <w:tab w:val="center" w:pos="4876"/>
        </w:tabs>
        <w:spacing w:after="120"/>
        <w:ind w:right="567"/>
        <w:jc w:val="right"/>
        <w:rPr>
          <w:sz w:val="16"/>
          <w:szCs w:val="16"/>
          <w:highlight w:val="lightGray"/>
          <w:lang w:val="ru-RU"/>
        </w:rPr>
      </w:pPr>
      <w:r w:rsidRPr="00CB266E">
        <w:rPr>
          <w:sz w:val="16"/>
          <w:szCs w:val="16"/>
          <w:highlight w:val="lightGray"/>
          <w:lang w:val="ru-RU"/>
        </w:rPr>
        <w:t>1448-20</w:t>
      </w:r>
    </w:p>
    <w:p w:rsidR="00F86723" w:rsidRDefault="00F86723">
      <w:pPr>
        <w:tabs>
          <w:tab w:val="clear" w:pos="794"/>
          <w:tab w:val="clear" w:pos="1191"/>
          <w:tab w:val="clear" w:pos="1588"/>
          <w:tab w:val="clear" w:pos="1985"/>
        </w:tabs>
        <w:overflowPunct/>
        <w:autoSpaceDE/>
        <w:autoSpaceDN/>
        <w:adjustRightInd/>
        <w:spacing w:before="0"/>
        <w:jc w:val="left"/>
        <w:textAlignment w:val="auto"/>
        <w:rPr>
          <w:color w:val="000000"/>
          <w:spacing w:val="-2"/>
          <w:lang w:val="ru-RU"/>
        </w:rPr>
      </w:pPr>
      <w:r>
        <w:rPr>
          <w:color w:val="000000"/>
          <w:spacing w:val="-2"/>
          <w:lang w:val="ru-RU"/>
        </w:rPr>
        <w:br w:type="page"/>
      </w:r>
    </w:p>
    <w:p w:rsidR="00AA2860" w:rsidRPr="008A7D10" w:rsidRDefault="00AA2860" w:rsidP="00CF5D02">
      <w:pPr>
        <w:tabs>
          <w:tab w:val="center" w:pos="4876"/>
          <w:tab w:val="right" w:pos="9752"/>
        </w:tabs>
        <w:spacing w:after="120"/>
        <w:rPr>
          <w:color w:val="000000"/>
          <w:lang w:val="ru-RU"/>
        </w:rPr>
      </w:pPr>
      <w:r w:rsidRPr="008A7D10">
        <w:rPr>
          <w:color w:val="000000"/>
          <w:spacing w:val="-2"/>
          <w:lang w:val="ru-RU"/>
        </w:rPr>
        <w:lastRenderedPageBreak/>
        <w:t xml:space="preserve">Для каждого азимута на передающей земной станции используется соответствующее значение усиления антенны приемной земной станции в направлении на горизонт из рис. 19 вместе с соответствующим распределением </w:t>
      </w:r>
      <w:r>
        <w:rPr>
          <w:color w:val="000000"/>
          <w:spacing w:val="-2"/>
          <w:lang w:val="ru-RU"/>
        </w:rPr>
        <w:t xml:space="preserve">величины </w:t>
      </w:r>
      <w:r w:rsidRPr="008A7D10">
        <w:rPr>
          <w:color w:val="000000"/>
          <w:spacing w:val="-2"/>
          <w:lang w:val="ru-RU"/>
        </w:rPr>
        <w:t xml:space="preserve">усиления антенны передающей земной станции в направлении на горизонт, указанном на рис. 20, по процедуре </w:t>
      </w:r>
      <w:r w:rsidRPr="008A7D10">
        <w:rPr>
          <w:color w:val="000000"/>
          <w:lang w:val="ru-RU"/>
        </w:rPr>
        <w:t>§</w:t>
      </w:r>
      <w:r>
        <w:rPr>
          <w:color w:val="000000"/>
        </w:rPr>
        <w:t> </w:t>
      </w:r>
      <w:r w:rsidRPr="008A7D10">
        <w:rPr>
          <w:color w:val="000000"/>
          <w:lang w:val="ru-RU"/>
        </w:rPr>
        <w:t xml:space="preserve">1 </w:t>
      </w:r>
      <w:r w:rsidR="00CF5D02" w:rsidRPr="00CF5D02">
        <w:rPr>
          <w:lang w:val="ru-RU"/>
        </w:rPr>
        <w:t>Дополне</w:t>
      </w:r>
      <w:r w:rsidR="00CF5D02">
        <w:rPr>
          <w:lang w:val="ru-RU"/>
        </w:rPr>
        <w:t>н</w:t>
      </w:r>
      <w:r w:rsidRPr="008A7D10">
        <w:rPr>
          <w:color w:val="000000"/>
          <w:lang w:val="ru-RU"/>
        </w:rPr>
        <w:t>ия</w:t>
      </w:r>
      <w:r>
        <w:rPr>
          <w:color w:val="000000"/>
        </w:rPr>
        <w:t> </w:t>
      </w:r>
      <w:r w:rsidRPr="008A7D10">
        <w:rPr>
          <w:color w:val="000000"/>
          <w:lang w:val="ru-RU"/>
        </w:rPr>
        <w:t>5 к Приложению</w:t>
      </w:r>
      <w:r>
        <w:rPr>
          <w:color w:val="000000"/>
          <w:lang w:val="ru-RU"/>
        </w:rPr>
        <w:t> </w:t>
      </w:r>
      <w:r w:rsidRPr="008A7D10">
        <w:rPr>
          <w:color w:val="000000"/>
          <w:lang w:val="ru-RU"/>
        </w:rPr>
        <w:t>1.</w:t>
      </w:r>
    </w:p>
    <w:p w:rsidR="00AA2860" w:rsidRPr="008A7D10" w:rsidRDefault="00AA2860" w:rsidP="008A7D10">
      <w:pPr>
        <w:tabs>
          <w:tab w:val="center" w:pos="4876"/>
          <w:tab w:val="right" w:pos="9752"/>
        </w:tabs>
        <w:spacing w:after="120"/>
        <w:rPr>
          <w:color w:val="000000"/>
          <w:spacing w:val="-2"/>
          <w:lang w:val="ru-RU"/>
        </w:rPr>
      </w:pPr>
      <w:r w:rsidRPr="008A7D10">
        <w:rPr>
          <w:color w:val="000000"/>
          <w:lang w:val="ru-RU"/>
        </w:rPr>
        <w:t xml:space="preserve">В таблице 10 показан пример определения расстояния (для параметров примера из </w:t>
      </w:r>
      <w:r>
        <w:rPr>
          <w:color w:val="000000"/>
          <w:lang w:val="ru-RU"/>
        </w:rPr>
        <w:t>т</w:t>
      </w:r>
      <w:r w:rsidRPr="008A7D10">
        <w:rPr>
          <w:color w:val="000000"/>
          <w:lang w:val="ru-RU"/>
        </w:rPr>
        <w:t>аблицы</w:t>
      </w:r>
      <w:r>
        <w:rPr>
          <w:color w:val="000000"/>
          <w:lang w:val="ru-RU"/>
        </w:rPr>
        <w:t> </w:t>
      </w:r>
      <w:r w:rsidRPr="008A7D10">
        <w:rPr>
          <w:color w:val="000000"/>
          <w:lang w:val="ru-RU"/>
        </w:rPr>
        <w:t xml:space="preserve">9 по азимуту </w:t>
      </w:r>
      <w:r w:rsidRPr="008A7D10">
        <w:rPr>
          <w:color w:val="000000"/>
          <w:spacing w:val="-6"/>
          <w:lang w:val="ru-RU"/>
        </w:rPr>
        <w:t>6</w:t>
      </w:r>
      <w:r w:rsidRPr="008A7D10">
        <w:rPr>
          <w:color w:val="000000"/>
          <w:spacing w:val="-2"/>
          <w:lang w:val="ru-RU"/>
        </w:rPr>
        <w:t>0</w:t>
      </w:r>
      <w:r>
        <w:rPr>
          <w:color w:val="000000"/>
          <w:spacing w:val="-2"/>
          <w:szCs w:val="18"/>
        </w:rPr>
        <w:sym w:font="Symbol" w:char="F0B0"/>
      </w:r>
      <w:r w:rsidRPr="008A7D10">
        <w:rPr>
          <w:color w:val="000000"/>
          <w:spacing w:val="-2"/>
          <w:lang w:val="ru-RU"/>
        </w:rPr>
        <w:t>) для передающей земной станции, работающей</w:t>
      </w:r>
      <w:r w:rsidRPr="008A7D10">
        <w:rPr>
          <w:b/>
          <w:color w:val="000000"/>
          <w:spacing w:val="-2"/>
          <w:lang w:val="ru-RU"/>
        </w:rPr>
        <w:t xml:space="preserve"> </w:t>
      </w:r>
      <w:r w:rsidRPr="008A7D10">
        <w:rPr>
          <w:color w:val="000000"/>
          <w:spacing w:val="-2"/>
          <w:lang w:val="ru-RU"/>
        </w:rPr>
        <w:t>с негеостационарными космическими станциями, по отношению к неизвестной приемной земной станции, работающей</w:t>
      </w:r>
      <w:r w:rsidRPr="008A7D10">
        <w:rPr>
          <w:b/>
          <w:color w:val="000000"/>
          <w:spacing w:val="-2"/>
          <w:lang w:val="ru-RU"/>
        </w:rPr>
        <w:t xml:space="preserve"> </w:t>
      </w:r>
      <w:r w:rsidRPr="008A7D10">
        <w:rPr>
          <w:color w:val="000000"/>
          <w:spacing w:val="-2"/>
          <w:lang w:val="ru-RU"/>
        </w:rPr>
        <w:t>с геостационарной космической станцией. Расстояния вычислялись в соответствии с вышеуказанной процедурой на центральной частоте полосы для шага приращения 0,1</w:t>
      </w:r>
      <w:r>
        <w:rPr>
          <w:color w:val="000000"/>
          <w:spacing w:val="-2"/>
        </w:rPr>
        <w:t> </w:t>
      </w:r>
      <w:r w:rsidRPr="008A7D10">
        <w:rPr>
          <w:color w:val="000000"/>
          <w:spacing w:val="-2"/>
          <w:lang w:val="ru-RU"/>
        </w:rPr>
        <w:t xml:space="preserve">км по диапазону усиления антенны в направлении на горизонт. В качестве требуемого расстояния по </w:t>
      </w:r>
      <w:r>
        <w:rPr>
          <w:color w:val="000000"/>
          <w:spacing w:val="-2"/>
          <w:lang w:val="ru-RU"/>
        </w:rPr>
        <w:t>указан</w:t>
      </w:r>
      <w:r w:rsidRPr="008A7D10">
        <w:rPr>
          <w:color w:val="000000"/>
          <w:spacing w:val="-2"/>
          <w:lang w:val="ru-RU"/>
        </w:rPr>
        <w:t xml:space="preserve">ному азимуту при распространении вида (1) выбирается наибольшая величина расстояния в столбце </w:t>
      </w:r>
      <w:r>
        <w:rPr>
          <w:i/>
          <w:color w:val="000000"/>
          <w:spacing w:val="-2"/>
        </w:rPr>
        <w:t>d</w:t>
      </w:r>
      <w:r>
        <w:rPr>
          <w:b/>
          <w:i/>
          <w:vertAlign w:val="subscript"/>
        </w:rPr>
        <w:t>n</w:t>
      </w:r>
      <w:r w:rsidRPr="008A7D10">
        <w:rPr>
          <w:color w:val="000000"/>
          <w:spacing w:val="-2"/>
          <w:lang w:val="ru-RU"/>
        </w:rPr>
        <w:t xml:space="preserve"> (км) таблицы 10.</w:t>
      </w:r>
    </w:p>
    <w:p w:rsidR="00AA2860" w:rsidRPr="003F4AD2" w:rsidRDefault="00AA2860" w:rsidP="00F86723">
      <w:pPr>
        <w:pStyle w:val="TableNo"/>
        <w:rPr>
          <w:lang w:val="ru-RU"/>
        </w:rPr>
      </w:pPr>
      <w:r w:rsidRPr="003F4AD2">
        <w:rPr>
          <w:lang w:val="ru-RU"/>
        </w:rPr>
        <w:t>ТАБЛИЦА 10</w:t>
      </w:r>
    </w:p>
    <w:p w:rsidR="00AA2860" w:rsidRPr="009D1A16" w:rsidRDefault="00AA2860" w:rsidP="00F86723">
      <w:pPr>
        <w:pStyle w:val="Tabletitle"/>
        <w:rPr>
          <w:lang w:val="ru-RU"/>
        </w:rPr>
      </w:pPr>
      <w:r w:rsidRPr="009D1A16">
        <w:rPr>
          <w:lang w:val="ru-RU"/>
        </w:rPr>
        <w:t xml:space="preserve">Расстояния </w:t>
      </w:r>
      <w:r w:rsidRPr="003F4AD2">
        <w:rPr>
          <w:i/>
        </w:rPr>
        <w:t>d</w:t>
      </w:r>
      <w:r w:rsidRPr="003F4AD2">
        <w:rPr>
          <w:i/>
          <w:position w:val="-4"/>
        </w:rPr>
        <w:t>n</w:t>
      </w:r>
      <w:r w:rsidRPr="009D1A16">
        <w:rPr>
          <w:lang w:val="ru-RU"/>
        </w:rPr>
        <w:t xml:space="preserve"> для передающей земной станции, работающей с НГСО космическими станциями, </w:t>
      </w:r>
      <w:r w:rsidR="00F86723">
        <w:rPr>
          <w:lang w:val="ru-RU"/>
        </w:rPr>
        <w:br/>
      </w:r>
      <w:r w:rsidRPr="009D1A16">
        <w:rPr>
          <w:lang w:val="ru-RU"/>
        </w:rPr>
        <w:t xml:space="preserve">по отношению к приемной земной станции, работающей с геостационарной </w:t>
      </w:r>
      <w:r w:rsidR="00F86723">
        <w:rPr>
          <w:lang w:val="ru-RU"/>
        </w:rPr>
        <w:br/>
      </w:r>
      <w:r w:rsidRPr="009D1A16">
        <w:rPr>
          <w:lang w:val="ru-RU"/>
        </w:rPr>
        <w:t>космической станцией (азимут = 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7"/>
        <w:gridCol w:w="1547"/>
        <w:gridCol w:w="1547"/>
        <w:gridCol w:w="1547"/>
        <w:gridCol w:w="1547"/>
      </w:tblGrid>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lang w:val="ru-RU"/>
              </w:rPr>
            </w:pPr>
            <w:r w:rsidRPr="00B03880">
              <w:rPr>
                <w:sz w:val="18"/>
                <w:szCs w:val="18"/>
                <w:lang w:val="ru-RU"/>
              </w:rPr>
              <w:t xml:space="preserve">Номер уровня усиления, </w:t>
            </w:r>
            <w:r w:rsidRPr="00B03880">
              <w:rPr>
                <w:i/>
                <w:sz w:val="18"/>
                <w:szCs w:val="18"/>
              </w:rPr>
              <w:t>n</w:t>
            </w:r>
          </w:p>
        </w:tc>
        <w:tc>
          <w:tcPr>
            <w:tcW w:w="1547" w:type="dxa"/>
          </w:tcPr>
          <w:p w:rsidR="00AA2860" w:rsidRPr="00B03880" w:rsidRDefault="00AA2860" w:rsidP="00E333A3">
            <w:pPr>
              <w:tabs>
                <w:tab w:val="center" w:pos="4876"/>
                <w:tab w:val="right" w:pos="9752"/>
              </w:tabs>
              <w:spacing w:before="80" w:after="60"/>
              <w:jc w:val="center"/>
              <w:rPr>
                <w:sz w:val="18"/>
                <w:szCs w:val="18"/>
                <w:lang w:val="ru-RU"/>
              </w:rPr>
            </w:pPr>
            <w:r w:rsidRPr="00B03880">
              <w:rPr>
                <w:sz w:val="18"/>
                <w:szCs w:val="18"/>
                <w:lang w:val="ru-RU"/>
              </w:rPr>
              <w:t xml:space="preserve">Усиление антенны в направлении горизонта, </w:t>
            </w:r>
            <w:r w:rsidRPr="00B03880">
              <w:rPr>
                <w:i/>
                <w:sz w:val="18"/>
                <w:szCs w:val="18"/>
              </w:rPr>
              <w:t>G</w:t>
            </w:r>
            <w:r w:rsidRPr="00A538C7">
              <w:rPr>
                <w:i/>
                <w:sz w:val="18"/>
                <w:szCs w:val="18"/>
                <w:vertAlign w:val="subscript"/>
              </w:rPr>
              <w:t>en</w:t>
            </w:r>
            <w:r w:rsidRPr="00B03880">
              <w:rPr>
                <w:i/>
                <w:position w:val="-4"/>
                <w:sz w:val="18"/>
                <w:szCs w:val="18"/>
                <w:lang w:val="ru-RU"/>
              </w:rPr>
              <w:t xml:space="preserve"> </w:t>
            </w:r>
            <w:r w:rsidRPr="00B03880">
              <w:rPr>
                <w:sz w:val="18"/>
                <w:szCs w:val="18"/>
                <w:lang w:val="ru-RU"/>
              </w:rPr>
              <w:t>(дБи)</w:t>
            </w:r>
          </w:p>
        </w:tc>
        <w:tc>
          <w:tcPr>
            <w:tcW w:w="1547" w:type="dxa"/>
          </w:tcPr>
          <w:p w:rsidR="00AA2860" w:rsidRPr="00B03880" w:rsidRDefault="00AA2860" w:rsidP="00407CD0">
            <w:pPr>
              <w:tabs>
                <w:tab w:val="center" w:pos="4876"/>
                <w:tab w:val="right" w:pos="9752"/>
              </w:tabs>
              <w:spacing w:before="80" w:after="60"/>
              <w:jc w:val="center"/>
              <w:rPr>
                <w:sz w:val="18"/>
                <w:szCs w:val="18"/>
                <w:lang w:val="ru-RU"/>
              </w:rPr>
            </w:pPr>
            <w:r w:rsidRPr="00B03880">
              <w:rPr>
                <w:sz w:val="18"/>
                <w:szCs w:val="18"/>
                <w:lang w:val="ru-RU"/>
              </w:rPr>
              <w:t xml:space="preserve">Дополнительная функция </w:t>
            </w:r>
            <w:r w:rsidRPr="00B03880">
              <w:rPr>
                <w:sz w:val="18"/>
                <w:szCs w:val="18"/>
              </w:rPr>
              <w:t>CDF</w:t>
            </w:r>
            <w:r w:rsidRPr="00B03880">
              <w:rPr>
                <w:sz w:val="18"/>
                <w:szCs w:val="18"/>
                <w:lang w:val="ru-RU"/>
              </w:rPr>
              <w:br/>
            </w:r>
            <w:r w:rsidRPr="00B03880">
              <w:rPr>
                <w:i/>
                <w:sz w:val="18"/>
                <w:szCs w:val="18"/>
              </w:rPr>
              <w:t>p</w:t>
            </w:r>
            <w:r w:rsidRPr="00A538C7">
              <w:rPr>
                <w:i/>
                <w:sz w:val="18"/>
                <w:szCs w:val="18"/>
                <w:vertAlign w:val="subscript"/>
              </w:rPr>
              <w:t>n</w:t>
            </w:r>
            <w:r w:rsidRPr="00B03880">
              <w:rPr>
                <w:i/>
                <w:position w:val="-4"/>
                <w:sz w:val="18"/>
                <w:szCs w:val="18"/>
                <w:lang w:val="ru-RU"/>
              </w:rPr>
              <w:t xml:space="preserve"> </w:t>
            </w:r>
            <w:r w:rsidRPr="00B03880">
              <w:rPr>
                <w:sz w:val="18"/>
                <w:szCs w:val="18"/>
                <w:lang w:val="ru-RU"/>
              </w:rPr>
              <w:t>(%)</w:t>
            </w:r>
          </w:p>
        </w:tc>
        <w:tc>
          <w:tcPr>
            <w:tcW w:w="1547" w:type="dxa"/>
          </w:tcPr>
          <w:p w:rsidR="00AA2860" w:rsidRPr="00B03880" w:rsidRDefault="00AA2860" w:rsidP="00E333A3">
            <w:pPr>
              <w:tabs>
                <w:tab w:val="center" w:pos="4876"/>
                <w:tab w:val="right" w:pos="9752"/>
              </w:tabs>
              <w:spacing w:before="80" w:after="60"/>
              <w:jc w:val="center"/>
              <w:rPr>
                <w:sz w:val="18"/>
                <w:szCs w:val="18"/>
                <w:lang w:val="ru-RU"/>
              </w:rPr>
            </w:pPr>
            <w:r w:rsidRPr="00B03880">
              <w:rPr>
                <w:i/>
                <w:sz w:val="18"/>
                <w:szCs w:val="18"/>
                <w:lang w:val="en-US"/>
              </w:rPr>
              <w:t>p</w:t>
            </w:r>
            <w:r w:rsidRPr="00A538C7">
              <w:rPr>
                <w:i/>
                <w:sz w:val="18"/>
                <w:szCs w:val="18"/>
                <w:vertAlign w:val="subscript"/>
                <w:lang w:val="en-US"/>
              </w:rPr>
              <w:t>v</w:t>
            </w:r>
            <w:r w:rsidRPr="00B03880">
              <w:rPr>
                <w:sz w:val="18"/>
                <w:szCs w:val="18"/>
                <w:lang w:val="ru-RU"/>
              </w:rPr>
              <w:t xml:space="preserve"> = </w:t>
            </w:r>
            <w:r w:rsidRPr="00B03880">
              <w:rPr>
                <w:i/>
                <w:sz w:val="18"/>
                <w:szCs w:val="18"/>
                <w:lang w:val="en-US"/>
              </w:rPr>
              <w:t>p</w:t>
            </w:r>
            <w:r w:rsidRPr="00B03880">
              <w:rPr>
                <w:i/>
                <w:sz w:val="18"/>
                <w:szCs w:val="18"/>
                <w:lang w:val="ru-RU"/>
              </w:rPr>
              <w:t>/</w:t>
            </w:r>
            <w:r w:rsidRPr="00B03880">
              <w:rPr>
                <w:i/>
                <w:sz w:val="18"/>
                <w:szCs w:val="18"/>
                <w:lang w:val="en-US"/>
              </w:rPr>
              <w:t>p</w:t>
            </w:r>
            <w:r w:rsidRPr="00A538C7">
              <w:rPr>
                <w:i/>
                <w:sz w:val="18"/>
                <w:szCs w:val="18"/>
                <w:vertAlign w:val="subscript"/>
                <w:lang w:val="en-US"/>
              </w:rPr>
              <w:t>n</w:t>
            </w:r>
            <w:r w:rsidRPr="00B03880">
              <w:rPr>
                <w:i/>
                <w:position w:val="-4"/>
                <w:sz w:val="18"/>
                <w:szCs w:val="18"/>
                <w:lang w:val="ru-RU"/>
              </w:rPr>
              <w:br/>
            </w:r>
            <w:r w:rsidRPr="00B03880">
              <w:rPr>
                <w:sz w:val="18"/>
                <w:szCs w:val="18"/>
                <w:lang w:val="ru-RU"/>
              </w:rPr>
              <w:t>(%)</w:t>
            </w:r>
          </w:p>
        </w:tc>
        <w:tc>
          <w:tcPr>
            <w:tcW w:w="1547" w:type="dxa"/>
          </w:tcPr>
          <w:p w:rsidR="00AA2860" w:rsidRPr="00B03880" w:rsidRDefault="00AA2860" w:rsidP="00E333A3">
            <w:pPr>
              <w:tabs>
                <w:tab w:val="center" w:pos="4876"/>
                <w:tab w:val="right" w:pos="9752"/>
              </w:tabs>
              <w:spacing w:before="80" w:after="60"/>
              <w:jc w:val="center"/>
              <w:rPr>
                <w:sz w:val="18"/>
                <w:szCs w:val="18"/>
                <w:lang w:val="ru-RU"/>
              </w:rPr>
            </w:pPr>
            <w:r w:rsidRPr="00B03880">
              <w:rPr>
                <w:sz w:val="18"/>
                <w:szCs w:val="18"/>
                <w:lang w:val="ru-RU"/>
              </w:rPr>
              <w:t>Необходимые потери</w:t>
            </w:r>
            <w:r w:rsidRPr="00B03880">
              <w:rPr>
                <w:sz w:val="18"/>
                <w:szCs w:val="18"/>
                <w:lang w:val="ru-RU"/>
              </w:rPr>
              <w:br/>
            </w:r>
            <w:r w:rsidRPr="00B03880">
              <w:rPr>
                <w:i/>
                <w:sz w:val="18"/>
                <w:szCs w:val="18"/>
              </w:rPr>
              <w:t>L</w:t>
            </w:r>
            <w:r w:rsidRPr="00A538C7">
              <w:rPr>
                <w:i/>
                <w:sz w:val="18"/>
                <w:szCs w:val="18"/>
                <w:vertAlign w:val="subscript"/>
              </w:rPr>
              <w:t>bn</w:t>
            </w:r>
            <w:r w:rsidRPr="00B03880">
              <w:rPr>
                <w:sz w:val="18"/>
                <w:szCs w:val="18"/>
                <w:lang w:val="ru-RU"/>
              </w:rPr>
              <w:t>(</w:t>
            </w:r>
            <w:r w:rsidRPr="00B03880">
              <w:rPr>
                <w:i/>
                <w:sz w:val="18"/>
                <w:szCs w:val="18"/>
              </w:rPr>
              <w:t>p</w:t>
            </w:r>
            <w:r w:rsidRPr="00A538C7">
              <w:rPr>
                <w:i/>
                <w:sz w:val="18"/>
                <w:szCs w:val="18"/>
                <w:vertAlign w:val="subscript"/>
              </w:rPr>
              <w:t>v</w:t>
            </w:r>
            <w:r w:rsidRPr="00B03880">
              <w:rPr>
                <w:sz w:val="18"/>
                <w:szCs w:val="18"/>
                <w:lang w:val="ru-RU"/>
              </w:rPr>
              <w:t>)</w:t>
            </w:r>
            <w:r w:rsidRPr="00B03880">
              <w:rPr>
                <w:sz w:val="18"/>
                <w:szCs w:val="18"/>
                <w:lang w:val="ru-RU"/>
              </w:rPr>
              <w:br/>
              <w:t>(дБ)</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Расстояние</w:t>
            </w:r>
            <w:r w:rsidRPr="00B03880">
              <w:rPr>
                <w:sz w:val="18"/>
                <w:szCs w:val="18"/>
              </w:rPr>
              <w:br/>
            </w:r>
            <w:r w:rsidRPr="00B03880">
              <w:rPr>
                <w:i/>
                <w:sz w:val="18"/>
                <w:szCs w:val="18"/>
              </w:rPr>
              <w:t>d</w:t>
            </w:r>
            <w:r w:rsidRPr="00A538C7">
              <w:rPr>
                <w:i/>
                <w:sz w:val="18"/>
                <w:szCs w:val="18"/>
                <w:vertAlign w:val="subscript"/>
              </w:rPr>
              <w:t>n</w:t>
            </w:r>
            <w:r w:rsidRPr="00B03880">
              <w:rPr>
                <w:i/>
                <w:position w:val="-4"/>
                <w:sz w:val="18"/>
                <w:szCs w:val="18"/>
              </w:rPr>
              <w:br/>
            </w:r>
            <w:r w:rsidRPr="00B03880">
              <w:rPr>
                <w:sz w:val="18"/>
                <w:szCs w:val="18"/>
              </w:rPr>
              <w:t>(км)</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100,00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0,005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149,66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146,74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–9,5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11,15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0,045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150,16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119,74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–9,0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10,17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0,049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150,66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121,84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–8,5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9,24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0,054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151,16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123,84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–8,0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8,35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0,060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151,66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125,54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–7,5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7,51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0,067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152,16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127,14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–7,0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6,71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0,075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152,66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128,44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8</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–6,5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5,96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0,084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153,16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129,54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–6,0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5,25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0,095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153,66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130,34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–5,5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4,58</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0,109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154,16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130,84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–5,0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3,96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0,126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154,66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130,84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–4,5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3,39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0,147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155,16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130,54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–4,0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2,86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0,175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155,66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129,54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2,36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0,212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156,16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127,84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1,92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0,260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156,66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125,34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0,329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157,16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121,64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0,435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157,66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116,04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18</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0,84</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0,595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158,16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108,74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19</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0,56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0,893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158,66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100,94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0,33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159,16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100,94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0,15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3,333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159,66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100,94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22</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0,5</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16,667</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160,16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100,94</w:t>
            </w:r>
          </w:p>
        </w:tc>
      </w:tr>
      <w:tr w:rsidR="00AA2860" w:rsidRPr="00B03880">
        <w:trPr>
          <w:jc w:val="center"/>
        </w:trPr>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23</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0,01</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20,000</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160,26</w:t>
            </w:r>
          </w:p>
        </w:tc>
        <w:tc>
          <w:tcPr>
            <w:tcW w:w="1547" w:type="dxa"/>
          </w:tcPr>
          <w:p w:rsidR="00AA2860" w:rsidRPr="00B03880" w:rsidRDefault="00AA2860" w:rsidP="00E333A3">
            <w:pPr>
              <w:tabs>
                <w:tab w:val="center" w:pos="4876"/>
                <w:tab w:val="right" w:pos="9752"/>
              </w:tabs>
              <w:spacing w:before="80" w:after="60"/>
              <w:jc w:val="center"/>
              <w:rPr>
                <w:sz w:val="18"/>
                <w:szCs w:val="18"/>
              </w:rPr>
            </w:pPr>
            <w:r w:rsidRPr="00B03880">
              <w:rPr>
                <w:sz w:val="18"/>
                <w:szCs w:val="18"/>
              </w:rPr>
              <w:t>100,94</w:t>
            </w:r>
          </w:p>
        </w:tc>
      </w:tr>
    </w:tbl>
    <w:p w:rsidR="00010BF0" w:rsidRDefault="00010BF0">
      <w:pPr>
        <w:tabs>
          <w:tab w:val="clear" w:pos="794"/>
          <w:tab w:val="clear" w:pos="1191"/>
          <w:tab w:val="clear" w:pos="1588"/>
          <w:tab w:val="clear" w:pos="1985"/>
        </w:tabs>
        <w:overflowPunct/>
        <w:autoSpaceDE/>
        <w:autoSpaceDN/>
        <w:adjustRightInd/>
        <w:spacing w:before="0"/>
        <w:jc w:val="left"/>
        <w:textAlignment w:val="auto"/>
        <w:rPr>
          <w:color w:val="000000"/>
          <w:spacing w:val="-2"/>
          <w:lang w:val="ru-RU"/>
        </w:rPr>
      </w:pPr>
      <w:r>
        <w:rPr>
          <w:color w:val="000000"/>
          <w:spacing w:val="-2"/>
          <w:lang w:val="ru-RU"/>
        </w:rPr>
        <w:br w:type="page"/>
      </w:r>
    </w:p>
    <w:p w:rsidR="00AA2860" w:rsidRPr="00823E09" w:rsidRDefault="00AA2860" w:rsidP="00823E09">
      <w:pPr>
        <w:tabs>
          <w:tab w:val="center" w:pos="4876"/>
          <w:tab w:val="right" w:pos="9752"/>
        </w:tabs>
        <w:spacing w:after="120"/>
        <w:rPr>
          <w:color w:val="000000"/>
          <w:spacing w:val="-2"/>
          <w:lang w:val="ru-RU"/>
        </w:rPr>
      </w:pPr>
      <w:r w:rsidRPr="00823E09">
        <w:rPr>
          <w:color w:val="000000"/>
          <w:spacing w:val="-2"/>
          <w:lang w:val="ru-RU"/>
        </w:rPr>
        <w:lastRenderedPageBreak/>
        <w:t>На рис. 21 показан рисунок координационного контура, построенный по координационным расстояниям для всех азимутов.</w:t>
      </w:r>
    </w:p>
    <w:p w:rsidR="00AA2860" w:rsidRPr="003F4AD2" w:rsidRDefault="00AA2860" w:rsidP="00010BF0">
      <w:pPr>
        <w:pStyle w:val="FigureNo"/>
        <w:rPr>
          <w:lang w:val="ru-RU"/>
        </w:rPr>
      </w:pPr>
      <w:r w:rsidRPr="003F4AD2">
        <w:rPr>
          <w:lang w:val="ru-RU"/>
        </w:rPr>
        <w:t>РИСУНОК 21</w:t>
      </w:r>
    </w:p>
    <w:p w:rsidR="00AA2860" w:rsidRDefault="00AA2860" w:rsidP="00010BF0">
      <w:pPr>
        <w:pStyle w:val="Figuretitle"/>
        <w:rPr>
          <w:rFonts w:asciiTheme="minorHAnsi" w:hAnsiTheme="minorHAnsi"/>
          <w:lang w:val="ru-RU"/>
        </w:rPr>
      </w:pPr>
      <w:r w:rsidRPr="003F4AD2">
        <w:rPr>
          <w:lang w:val="ru-RU"/>
        </w:rPr>
        <w:t xml:space="preserve">Координационный контур при распространении вида (1) для передающей земной станции, работающей с НГСО </w:t>
      </w:r>
      <w:r w:rsidR="00DC5F84" w:rsidRPr="00DC5F84">
        <w:rPr>
          <w:lang w:val="ru-RU"/>
        </w:rPr>
        <w:br/>
      </w:r>
      <w:r w:rsidRPr="003F4AD2">
        <w:rPr>
          <w:lang w:val="ru-RU"/>
        </w:rPr>
        <w:t>космическими станциями, и приемной земной станцией, работающей с ГСО космической станцией</w:t>
      </w:r>
    </w:p>
    <w:p w:rsidR="00AA2860" w:rsidRDefault="00010BF0" w:rsidP="00010BF0">
      <w:pPr>
        <w:pStyle w:val="Figure"/>
        <w:rPr>
          <w:color w:val="000000"/>
          <w:spacing w:val="-2"/>
        </w:rPr>
      </w:pPr>
      <w:r>
        <w:rPr>
          <w:noProof/>
          <w:lang w:val="en-US" w:eastAsia="zh-CN"/>
        </w:rPr>
        <mc:AlternateContent>
          <mc:Choice Requires="wps">
            <w:drawing>
              <wp:inline distT="0" distB="0" distL="0" distR="0" wp14:anchorId="16543B1D" wp14:editId="386C75EB">
                <wp:extent cx="1257300" cy="222885"/>
                <wp:effectExtent l="0" t="0" r="0" b="5715"/>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010BF0">
                            <w:pPr>
                              <w:jc w:val="center"/>
                              <w:rPr>
                                <w:sz w:val="18"/>
                              </w:rPr>
                            </w:pPr>
                            <w:r>
                              <w:rPr>
                                <w:sz w:val="18"/>
                              </w:rPr>
                              <w:t>Север</w:t>
                            </w:r>
                          </w:p>
                        </w:txbxContent>
                      </wps:txbx>
                      <wps:bodyPr rot="0" vert="horz" wrap="square" lIns="0" tIns="0" rIns="0" bIns="0" anchor="t" anchorCtr="0" upright="1">
                        <a:noAutofit/>
                      </wps:bodyPr>
                    </wps:wsp>
                  </a:graphicData>
                </a:graphic>
              </wp:inline>
            </w:drawing>
          </mc:Choice>
          <mc:Fallback>
            <w:pict>
              <v:shape id="Поле 223" o:spid="_x0000_s1131" type="#_x0000_t202" style="width:9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cQvw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" filled="f" stroked="f">
                <v:textbox inset="0,0,0,0">
                  <w:txbxContent>
                    <w:p w:rsidR="00C577D9" w:rsidRDefault="00C577D9" w:rsidP="00010BF0">
                      <w:pPr>
                        <w:jc w:val="center"/>
                        <w:rPr>
                          <w:sz w:val="18"/>
                        </w:rPr>
                      </w:pPr>
                      <w:r>
                        <w:rPr>
                          <w:sz w:val="18"/>
                        </w:rPr>
                        <w:t>Север</w:t>
                      </w:r>
                    </w:p>
                  </w:txbxContent>
                </v:textbox>
                <w10:anchorlock/>
              </v:shape>
            </w:pict>
          </mc:Fallback>
        </mc:AlternateContent>
      </w:r>
    </w:p>
    <w:p w:rsidR="00AA2860" w:rsidRDefault="00010BF0" w:rsidP="00010BF0">
      <w:pPr>
        <w:tabs>
          <w:tab w:val="center" w:pos="4876"/>
          <w:tab w:val="right" w:pos="9752"/>
        </w:tabs>
        <w:spacing w:before="0"/>
        <w:jc w:val="center"/>
        <w:rPr>
          <w:color w:val="000000"/>
          <w:spacing w:val="-2"/>
        </w:rPr>
      </w:pPr>
      <w:r>
        <w:rPr>
          <w:noProof/>
          <w:color w:val="000000"/>
          <w:spacing w:val="-2"/>
          <w:lang w:val="en-US" w:eastAsia="zh-CN"/>
        </w:rPr>
        <w:drawing>
          <wp:inline distT="0" distB="0" distL="0" distR="0" wp14:anchorId="33F47C8F" wp14:editId="455B38AA">
            <wp:extent cx="4086225" cy="3895725"/>
            <wp:effectExtent l="0" t="0" r="9525" b="9525"/>
            <wp:docPr id="131" name="Рисунок 221" descr="Описание: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Описание: 30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86225" cy="3895725"/>
                    </a:xfrm>
                    <a:prstGeom prst="rect">
                      <a:avLst/>
                    </a:prstGeom>
                    <a:noFill/>
                    <a:ln>
                      <a:noFill/>
                    </a:ln>
                  </pic:spPr>
                </pic:pic>
              </a:graphicData>
            </a:graphic>
          </wp:inline>
        </w:drawing>
      </w:r>
    </w:p>
    <w:p w:rsidR="00DC5F84" w:rsidRPr="00C90BB1" w:rsidRDefault="00DC5F84" w:rsidP="00DC5F84">
      <w:pPr>
        <w:tabs>
          <w:tab w:val="center" w:pos="4876"/>
        </w:tabs>
        <w:spacing w:after="120"/>
        <w:ind w:right="1559"/>
        <w:jc w:val="right"/>
        <w:rPr>
          <w:sz w:val="16"/>
          <w:szCs w:val="16"/>
          <w:highlight w:val="lightGray"/>
          <w:lang w:val="ru-RU"/>
        </w:rPr>
      </w:pPr>
      <w:bookmarkStart w:id="225" w:name="_Toc304468062"/>
      <w:bookmarkStart w:id="226" w:name="_Toc304468230"/>
      <w:bookmarkStart w:id="227" w:name="_Toc304469289"/>
      <w:bookmarkStart w:id="228" w:name="_Toc307932294"/>
      <w:r w:rsidRPr="00C90BB1">
        <w:rPr>
          <w:sz w:val="16"/>
          <w:szCs w:val="16"/>
          <w:highlight w:val="lightGray"/>
          <w:lang w:val="ru-RU"/>
        </w:rPr>
        <w:t>1448-21</w:t>
      </w:r>
    </w:p>
    <w:p w:rsidR="00AA2860" w:rsidRPr="00010BF0" w:rsidRDefault="00010BF0" w:rsidP="00010BF0">
      <w:pPr>
        <w:pStyle w:val="Heading1"/>
        <w:rPr>
          <w:lang w:val="ru-RU"/>
        </w:rPr>
      </w:pPr>
      <w:r>
        <w:rPr>
          <w:lang w:val="ru-RU"/>
        </w:rPr>
        <w:t>3</w:t>
      </w:r>
      <w:r>
        <w:rPr>
          <w:lang w:val="ru-RU"/>
        </w:rPr>
        <w:tab/>
      </w:r>
      <w:r w:rsidR="00AA2860" w:rsidRPr="00010BF0">
        <w:rPr>
          <w:lang w:val="ru-RU"/>
        </w:rPr>
        <w:t>Определение контура для двух направлений при рассеянии в дожде</w:t>
      </w:r>
      <w:bookmarkEnd w:id="225"/>
      <w:bookmarkEnd w:id="226"/>
      <w:bookmarkEnd w:id="227"/>
      <w:bookmarkEnd w:id="228"/>
    </w:p>
    <w:p w:rsidR="00AA2860" w:rsidRPr="00823E09" w:rsidRDefault="00AA2860" w:rsidP="00010BF0">
      <w:pPr>
        <w:rPr>
          <w:lang w:val="ru-RU"/>
        </w:rPr>
      </w:pPr>
      <w:r w:rsidRPr="00823E09">
        <w:rPr>
          <w:lang w:val="ru-RU"/>
        </w:rPr>
        <w:t>Процедура определения зоны рассеяния в дожде для двух направлений, описанная в §</w:t>
      </w:r>
      <w:r>
        <w:t> </w:t>
      </w:r>
      <w:r w:rsidRPr="00823E09">
        <w:rPr>
          <w:lang w:val="ru-RU"/>
        </w:rPr>
        <w:t>3.1.2 Приложения 1, заключается в следующем:</w:t>
      </w:r>
    </w:p>
    <w:p w:rsidR="00AA2860" w:rsidRPr="00823E09" w:rsidRDefault="00AA2860" w:rsidP="00010BF0">
      <w:pPr>
        <w:rPr>
          <w:lang w:val="ru-RU"/>
        </w:rPr>
      </w:pPr>
      <w:r w:rsidRPr="00823E09">
        <w:rPr>
          <w:lang w:val="ru-RU"/>
        </w:rPr>
        <w:t xml:space="preserve">Горизонтальное расстояние </w:t>
      </w:r>
      <w:r>
        <w:rPr>
          <w:i/>
        </w:rPr>
        <w:t>d</w:t>
      </w:r>
      <w:r w:rsidRPr="00C90BB1">
        <w:rPr>
          <w:i/>
          <w:vertAlign w:val="subscript"/>
        </w:rPr>
        <w:t>s</w:t>
      </w:r>
      <w:r w:rsidRPr="00823E09">
        <w:rPr>
          <w:lang w:val="ru-RU"/>
        </w:rPr>
        <w:t xml:space="preserve"> (км) от земной станции, с которой производится координация, до точки, в которой ось основного луча антенны достигает высоты дождя, </w:t>
      </w:r>
      <w:r>
        <w:rPr>
          <w:i/>
        </w:rPr>
        <w:t>h</w:t>
      </w:r>
      <w:r>
        <w:rPr>
          <w:i/>
          <w:position w:val="-4"/>
          <w:sz w:val="16"/>
        </w:rPr>
        <w:t>R</w:t>
      </w:r>
      <w:r w:rsidRPr="00823E09">
        <w:rPr>
          <w:lang w:val="ru-RU"/>
        </w:rPr>
        <w:t>, рассчитывается как:</w:t>
      </w:r>
    </w:p>
    <w:p w:rsidR="00AA2860" w:rsidRPr="009A04D0" w:rsidRDefault="00AA2860" w:rsidP="00D81638">
      <w:pPr>
        <w:pStyle w:val="Equation"/>
        <w:tabs>
          <w:tab w:val="center" w:pos="4876"/>
          <w:tab w:val="right" w:pos="9752"/>
        </w:tabs>
        <w:spacing w:before="60" w:after="120"/>
        <w:rPr>
          <w:szCs w:val="19"/>
          <w:lang w:val="ru-RU"/>
        </w:rPr>
      </w:pPr>
      <w:r w:rsidRPr="009A04D0">
        <w:rPr>
          <w:szCs w:val="19"/>
          <w:lang w:val="ru-RU"/>
        </w:rPr>
        <w:tab/>
      </w:r>
      <w:r w:rsidRPr="009A04D0">
        <w:rPr>
          <w:szCs w:val="19"/>
          <w:lang w:val="ru-RU"/>
        </w:rPr>
        <w:tab/>
      </w:r>
      <w:r w:rsidRPr="00761E74">
        <w:rPr>
          <w:position w:val="-24"/>
          <w:szCs w:val="19"/>
        </w:rPr>
        <w:object w:dxaOrig="3519" w:dyaOrig="580">
          <v:shape id="_x0000_i1136" type="#_x0000_t75" style="width:175.95pt;height:29pt" o:ole="" fillcolor="window">
            <v:imagedata r:id="rId259" o:title=""/>
          </v:shape>
          <o:OLEObject Type="Embed" ProgID="Equation.3" ShapeID="_x0000_i1136" DrawAspect="Content" ObjectID="_1383747748" r:id="rId260"/>
        </w:object>
      </w:r>
      <w:r w:rsidR="00D81638">
        <w:rPr>
          <w:szCs w:val="19"/>
          <w:lang w:val="en-US"/>
        </w:rPr>
        <w:t>     </w:t>
      </w:r>
      <w:r w:rsidR="00C90BB1">
        <w:rPr>
          <w:szCs w:val="19"/>
          <w:lang w:val="ru-RU"/>
        </w:rPr>
        <w:t>     </w:t>
      </w:r>
      <w:r w:rsidR="00D81638">
        <w:rPr>
          <w:szCs w:val="19"/>
          <w:lang w:val="en-US"/>
        </w:rPr>
        <w:t>          </w:t>
      </w:r>
      <w:r w:rsidRPr="003F4AD2">
        <w:rPr>
          <w:szCs w:val="19"/>
          <w:lang w:val="ru-RU"/>
        </w:rPr>
        <w:t>км,</w:t>
      </w:r>
      <w:r w:rsidRPr="003F4AD2">
        <w:rPr>
          <w:szCs w:val="19"/>
          <w:lang w:val="ru-RU"/>
        </w:rPr>
        <w:tab/>
        <w:t>(123)</w:t>
      </w:r>
    </w:p>
    <w:p w:rsidR="00AA2860" w:rsidRPr="00823E09" w:rsidRDefault="00AA2860" w:rsidP="00CF5D02">
      <w:pPr>
        <w:rPr>
          <w:lang w:val="ru-RU"/>
        </w:rPr>
      </w:pPr>
      <w:r w:rsidRPr="00823E09">
        <w:rPr>
          <w:lang w:val="ru-RU"/>
        </w:rPr>
        <w:t xml:space="preserve">где высоту дождя, </w:t>
      </w:r>
      <w:r>
        <w:rPr>
          <w:i/>
        </w:rPr>
        <w:t>h</w:t>
      </w:r>
      <w:r>
        <w:rPr>
          <w:i/>
          <w:position w:val="-4"/>
          <w:sz w:val="16"/>
        </w:rPr>
        <w:t>R</w:t>
      </w:r>
      <w:r w:rsidRPr="00823E09">
        <w:rPr>
          <w:lang w:val="ru-RU"/>
        </w:rPr>
        <w:t>,</w:t>
      </w:r>
      <w:r w:rsidRPr="00823E09">
        <w:rPr>
          <w:i/>
          <w:vertAlign w:val="subscript"/>
          <w:lang w:val="ru-RU"/>
        </w:rPr>
        <w:t xml:space="preserve"> </w:t>
      </w:r>
      <w:r w:rsidRPr="00823E09">
        <w:rPr>
          <w:lang w:val="ru-RU"/>
        </w:rPr>
        <w:t xml:space="preserve">можно определить из уравнений (75) или (76) в </w:t>
      </w:r>
      <w:r w:rsidR="00CF5D02" w:rsidRPr="00CF5D02">
        <w:rPr>
          <w:lang w:val="ru-RU"/>
        </w:rPr>
        <w:t>Дополне</w:t>
      </w:r>
      <w:r w:rsidR="00CF5D02" w:rsidRPr="00B04D87">
        <w:rPr>
          <w:lang w:val="ru-RU"/>
        </w:rPr>
        <w:t>нии</w:t>
      </w:r>
      <w:r>
        <w:t> </w:t>
      </w:r>
      <w:r w:rsidRPr="00823E09">
        <w:rPr>
          <w:lang w:val="ru-RU"/>
        </w:rPr>
        <w:t>2 к Приложению 1.</w:t>
      </w:r>
    </w:p>
    <w:p w:rsidR="00AA2860" w:rsidRPr="00823E09" w:rsidRDefault="00AA2860" w:rsidP="00010BF0">
      <w:pPr>
        <w:rPr>
          <w:lang w:val="ru-RU"/>
        </w:rPr>
      </w:pPr>
      <w:r w:rsidRPr="00823E09">
        <w:rPr>
          <w:spacing w:val="-1"/>
          <w:lang w:val="ru-RU"/>
        </w:rPr>
        <w:t xml:space="preserve">Максимальное расчетное расстояние </w:t>
      </w:r>
      <w:r>
        <w:rPr>
          <w:i/>
        </w:rPr>
        <w:t>d</w:t>
      </w:r>
      <w:r w:rsidRPr="00C90BB1">
        <w:rPr>
          <w:i/>
          <w:szCs w:val="19"/>
          <w:vertAlign w:val="subscript"/>
        </w:rPr>
        <w:t>emax</w:t>
      </w:r>
      <w:r>
        <w:rPr>
          <w:lang w:val="ru-RU"/>
        </w:rPr>
        <w:t xml:space="preserve">, </w:t>
      </w:r>
      <w:r w:rsidRPr="00823E09">
        <w:rPr>
          <w:spacing w:val="-1"/>
          <w:lang w:val="ru-RU"/>
        </w:rPr>
        <w:t xml:space="preserve">которое должно использоваться </w:t>
      </w:r>
      <w:r w:rsidRPr="00823E09">
        <w:rPr>
          <w:spacing w:val="13"/>
          <w:lang w:val="ru-RU"/>
        </w:rPr>
        <w:t>при</w:t>
      </w:r>
      <w:r w:rsidRPr="00823E09">
        <w:rPr>
          <w:lang w:val="ru-RU"/>
        </w:rPr>
        <w:t xml:space="preserve"> </w:t>
      </w:r>
      <w:r w:rsidRPr="00823E09">
        <w:rPr>
          <w:spacing w:val="-1"/>
          <w:lang w:val="ru-RU"/>
        </w:rPr>
        <w:t xml:space="preserve">определении </w:t>
      </w:r>
      <w:r w:rsidRPr="00823E09">
        <w:rPr>
          <w:lang w:val="ru-RU"/>
        </w:rPr>
        <w:t>контура для распространения вида (2) в случае работы земной станции, с которой производится координация, в полосах частот, рас</w:t>
      </w:r>
      <w:r w:rsidRPr="00823E09">
        <w:rPr>
          <w:lang w:val="ru-RU"/>
        </w:rPr>
        <w:softHyphen/>
      </w:r>
      <w:r w:rsidRPr="00823E09">
        <w:rPr>
          <w:spacing w:val="-1"/>
          <w:lang w:val="ru-RU"/>
        </w:rPr>
        <w:t>пределенных для двух направлений, зависит от высоты дождя. Это – большее из двух расстоя</w:t>
      </w:r>
      <w:r w:rsidRPr="00823E09">
        <w:rPr>
          <w:spacing w:val="-2"/>
          <w:lang w:val="ru-RU"/>
        </w:rPr>
        <w:t>ний, определяемых как:</w:t>
      </w:r>
    </w:p>
    <w:p w:rsidR="00AA2860" w:rsidRPr="003F4AD2" w:rsidRDefault="00AA2860" w:rsidP="00D81638">
      <w:pPr>
        <w:pStyle w:val="Equation"/>
        <w:tabs>
          <w:tab w:val="center" w:pos="4876"/>
          <w:tab w:val="right" w:pos="9752"/>
        </w:tabs>
        <w:spacing w:before="60"/>
        <w:rPr>
          <w:szCs w:val="19"/>
          <w:lang w:val="ru-RU"/>
        </w:rPr>
      </w:pPr>
      <w:r w:rsidRPr="009A04D0">
        <w:rPr>
          <w:i/>
          <w:szCs w:val="19"/>
          <w:lang w:val="ru-RU"/>
        </w:rPr>
        <w:tab/>
      </w:r>
      <w:r w:rsidRPr="003F4AD2">
        <w:rPr>
          <w:i/>
          <w:szCs w:val="19"/>
          <w:lang w:val="ru-RU"/>
        </w:rPr>
        <w:tab/>
      </w:r>
      <w:r w:rsidRPr="003F4AD2">
        <w:rPr>
          <w:i/>
          <w:szCs w:val="19"/>
        </w:rPr>
        <w:t>d</w:t>
      </w:r>
      <w:r w:rsidRPr="00C90BB1">
        <w:rPr>
          <w:i/>
          <w:szCs w:val="19"/>
          <w:vertAlign w:val="subscript"/>
        </w:rPr>
        <w:t>emax</w:t>
      </w:r>
      <w:r w:rsidRPr="003F4AD2">
        <w:rPr>
          <w:i/>
          <w:szCs w:val="19"/>
        </w:rPr>
        <w:t> </w:t>
      </w:r>
      <w:r w:rsidRPr="003F4AD2">
        <w:rPr>
          <w:rFonts w:ascii="Symbol" w:hAnsi="Symbol"/>
          <w:szCs w:val="19"/>
        </w:rPr>
        <w:t></w:t>
      </w:r>
      <w:r w:rsidRPr="003F4AD2">
        <w:rPr>
          <w:szCs w:val="19"/>
        </w:rPr>
        <w:t> </w:t>
      </w:r>
      <w:r w:rsidRPr="003F4AD2">
        <w:rPr>
          <w:szCs w:val="19"/>
          <w:lang w:val="ru-RU"/>
        </w:rPr>
        <w:t>130,4</w:t>
      </w:r>
      <w:r w:rsidRPr="00E1664C">
        <w:rPr>
          <w:position w:val="-12"/>
          <w:szCs w:val="19"/>
        </w:rPr>
        <w:object w:dxaOrig="420" w:dyaOrig="360">
          <v:shape id="_x0000_i1137" type="#_x0000_t75" style="width:21pt;height:18pt" o:ole="" fillcolor="window">
            <v:imagedata r:id="rId261" o:title=""/>
          </v:shape>
          <o:OLEObject Type="Embed" ProgID="Equation.3" ShapeID="_x0000_i1137" DrawAspect="Content" ObjectID="_1383747749" r:id="rId262"/>
        </w:object>
      </w:r>
      <w:r w:rsidR="00D81638">
        <w:rPr>
          <w:szCs w:val="19"/>
          <w:lang w:val="en-US"/>
        </w:rPr>
        <w:t>               </w:t>
      </w:r>
      <w:r w:rsidRPr="003F4AD2">
        <w:rPr>
          <w:szCs w:val="19"/>
          <w:lang w:val="ru-RU"/>
        </w:rPr>
        <w:t>км</w:t>
      </w:r>
      <w:r w:rsidR="00D81638">
        <w:rPr>
          <w:szCs w:val="19"/>
          <w:lang w:val="en-US"/>
        </w:rPr>
        <w:t>              </w:t>
      </w:r>
      <w:r w:rsidRPr="003F4AD2">
        <w:rPr>
          <w:szCs w:val="19"/>
          <w:lang w:val="ru-RU"/>
        </w:rPr>
        <w:t xml:space="preserve">или </w:t>
      </w:r>
      <w:r w:rsidRPr="003F4AD2">
        <w:rPr>
          <w:i/>
          <w:szCs w:val="19"/>
        </w:rPr>
        <w:t>d</w:t>
      </w:r>
      <w:r w:rsidRPr="00C90BB1">
        <w:rPr>
          <w:i/>
          <w:szCs w:val="19"/>
          <w:vertAlign w:val="subscript"/>
        </w:rPr>
        <w:t>min</w:t>
      </w:r>
      <w:r w:rsidRPr="003F4AD2">
        <w:rPr>
          <w:position w:val="-4"/>
          <w:szCs w:val="19"/>
          <w:lang w:val="ru-RU"/>
        </w:rPr>
        <w:t>,</w:t>
      </w:r>
    </w:p>
    <w:p w:rsidR="00AA2860" w:rsidRPr="00655D96" w:rsidRDefault="00AA2860" w:rsidP="00010BF0">
      <w:pPr>
        <w:rPr>
          <w:lang w:val="ru-RU"/>
        </w:rPr>
      </w:pPr>
      <w:bookmarkStart w:id="229" w:name="_Toc304468063"/>
      <w:bookmarkStart w:id="230" w:name="_Toc304468231"/>
      <w:bookmarkStart w:id="231" w:name="_Toc304469290"/>
      <w:r w:rsidRPr="00655D96">
        <w:rPr>
          <w:lang w:val="ru-RU"/>
        </w:rPr>
        <w:t xml:space="preserve">где минимальное координационное расстояние </w:t>
      </w:r>
      <w:r w:rsidRPr="00655D96">
        <w:rPr>
          <w:i/>
        </w:rPr>
        <w:t>d</w:t>
      </w:r>
      <w:r w:rsidRPr="00C90BB1">
        <w:rPr>
          <w:i/>
          <w:szCs w:val="19"/>
          <w:vertAlign w:val="subscript"/>
        </w:rPr>
        <w:t>min</w:t>
      </w:r>
      <w:r w:rsidRPr="00655D96">
        <w:rPr>
          <w:lang w:val="ru-RU"/>
        </w:rPr>
        <w:t xml:space="preserve"> приведено в § </w:t>
      </w:r>
      <w:r w:rsidRPr="00655D96">
        <w:rPr>
          <w:spacing w:val="8"/>
          <w:lang w:val="ru-RU"/>
        </w:rPr>
        <w:t>4.2</w:t>
      </w:r>
      <w:r w:rsidRPr="00655D96">
        <w:rPr>
          <w:lang w:val="ru-RU"/>
        </w:rPr>
        <w:t xml:space="preserve"> Приложения 1.</w:t>
      </w:r>
      <w:bookmarkEnd w:id="229"/>
      <w:bookmarkEnd w:id="230"/>
      <w:bookmarkEnd w:id="231"/>
    </w:p>
    <w:p w:rsidR="00010BF0" w:rsidRDefault="00010BF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A2860" w:rsidRPr="00655D96" w:rsidRDefault="00AA2860" w:rsidP="00010BF0">
      <w:pPr>
        <w:rPr>
          <w:lang w:val="ru-RU"/>
        </w:rPr>
      </w:pPr>
      <w:r w:rsidRPr="00655D96">
        <w:rPr>
          <w:lang w:val="ru-RU"/>
        </w:rPr>
        <w:lastRenderedPageBreak/>
        <w:t xml:space="preserve">Точка, расположенная на расстоянии </w:t>
      </w:r>
      <w:r>
        <w:rPr>
          <w:i/>
        </w:rPr>
        <w:t>d</w:t>
      </w:r>
      <w:r w:rsidRPr="00F81E2D">
        <w:rPr>
          <w:i/>
          <w:vertAlign w:val="subscript"/>
        </w:rPr>
        <w:t>s</w:t>
      </w:r>
      <w:r w:rsidRPr="00655D96">
        <w:rPr>
          <w:lang w:val="ru-RU"/>
        </w:rPr>
        <w:t xml:space="preserve"> от земной станции по азимуту </w:t>
      </w:r>
      <w:r>
        <w:rPr>
          <w:rFonts w:ascii="Symbol" w:hAnsi="Symbol"/>
        </w:rPr>
        <w:t></w:t>
      </w:r>
      <w:r w:rsidRPr="00F81E2D">
        <w:rPr>
          <w:i/>
          <w:vertAlign w:val="subscript"/>
        </w:rPr>
        <w:t>s</w:t>
      </w:r>
      <w:r w:rsidRPr="00655D96">
        <w:rPr>
          <w:i/>
          <w:position w:val="-4"/>
          <w:lang w:val="ru-RU"/>
        </w:rPr>
        <w:t xml:space="preserve"> </w:t>
      </w:r>
      <w:r w:rsidRPr="00655D96">
        <w:rPr>
          <w:lang w:val="ru-RU"/>
        </w:rPr>
        <w:t xml:space="preserve">оси основного луча земной станции, с которой производится координация, представляет собой географическую точку </w:t>
      </w:r>
      <w:r w:rsidR="00F81E2D">
        <w:rPr>
          <w:lang w:val="ru-RU"/>
        </w:rPr>
        <w:t>непосредственно под точкой пере</w:t>
      </w:r>
      <w:r w:rsidRPr="00655D96">
        <w:rPr>
          <w:spacing w:val="-2"/>
          <w:lang w:val="ru-RU"/>
        </w:rPr>
        <w:t xml:space="preserve">сечения оси основного луча с высотой дождя, и является опорной точкой, от которой определяется максимальное расчетное расстояние </w:t>
      </w:r>
      <w:r>
        <w:rPr>
          <w:i/>
        </w:rPr>
        <w:t>d</w:t>
      </w:r>
      <w:r w:rsidRPr="00F81E2D">
        <w:rPr>
          <w:i/>
          <w:vertAlign w:val="subscript"/>
        </w:rPr>
        <w:t>emax</w:t>
      </w:r>
      <w:r w:rsidRPr="00655D96">
        <w:rPr>
          <w:lang w:val="ru-RU"/>
        </w:rPr>
        <w:t xml:space="preserve"> </w:t>
      </w:r>
      <w:r w:rsidRPr="00655D96">
        <w:rPr>
          <w:spacing w:val="-2"/>
          <w:lang w:val="ru-RU"/>
        </w:rPr>
        <w:t>(см. рис.</w:t>
      </w:r>
      <w:r>
        <w:rPr>
          <w:spacing w:val="-2"/>
          <w:lang w:val="ru-RU"/>
        </w:rPr>
        <w:t> </w:t>
      </w:r>
      <w:r w:rsidRPr="00655D96">
        <w:rPr>
          <w:spacing w:val="-2"/>
          <w:lang w:val="ru-RU"/>
        </w:rPr>
        <w:t xml:space="preserve">22). </w:t>
      </w:r>
    </w:p>
    <w:p w:rsidR="00AA2860" w:rsidRPr="00655D96" w:rsidRDefault="00AA2860" w:rsidP="00010BF0">
      <w:pPr>
        <w:rPr>
          <w:lang w:val="ru-RU"/>
        </w:rPr>
      </w:pPr>
      <w:bookmarkStart w:id="232" w:name="_Toc304468064"/>
      <w:bookmarkStart w:id="233" w:name="_Toc304468232"/>
      <w:bookmarkStart w:id="234" w:name="_Toc304469291"/>
      <w:r w:rsidRPr="00655D96">
        <w:rPr>
          <w:lang w:val="ru-RU"/>
        </w:rPr>
        <w:t xml:space="preserve">Затем, если максимальное расчетное расстояние </w:t>
      </w:r>
      <w:r w:rsidRPr="00655D96">
        <w:rPr>
          <w:i/>
        </w:rPr>
        <w:t>d</w:t>
      </w:r>
      <w:r w:rsidRPr="00F81E2D">
        <w:rPr>
          <w:i/>
          <w:vertAlign w:val="subscript"/>
        </w:rPr>
        <w:t>emax</w:t>
      </w:r>
      <w:r w:rsidRPr="00655D96">
        <w:rPr>
          <w:lang w:val="ru-RU"/>
        </w:rPr>
        <w:t xml:space="preserve"> больше минимального координационно</w:t>
      </w:r>
      <w:r w:rsidRPr="00655D96">
        <w:rPr>
          <w:spacing w:val="-1"/>
          <w:lang w:val="ru-RU"/>
        </w:rPr>
        <w:t xml:space="preserve">го расстояния </w:t>
      </w:r>
      <w:r w:rsidRPr="00655D96">
        <w:rPr>
          <w:i/>
        </w:rPr>
        <w:t>d</w:t>
      </w:r>
      <w:r w:rsidRPr="00F81E2D">
        <w:rPr>
          <w:i/>
          <w:vertAlign w:val="subscript"/>
        </w:rPr>
        <w:t>min</w:t>
      </w:r>
      <w:r w:rsidRPr="00655D96">
        <w:rPr>
          <w:lang w:val="ru-RU"/>
        </w:rPr>
        <w:t xml:space="preserve">, </w:t>
      </w:r>
      <w:r w:rsidRPr="00655D96">
        <w:rPr>
          <w:spacing w:val="-1"/>
          <w:lang w:val="ru-RU"/>
        </w:rPr>
        <w:t xml:space="preserve">определяется максимальная широта, на которой приемная земная станция </w:t>
      </w:r>
      <w:r w:rsidRPr="00655D96">
        <w:rPr>
          <w:lang w:val="ru-RU"/>
        </w:rPr>
        <w:t>может работать с геостационарным спутником при минимальном угле места</w:t>
      </w:r>
      <w:r>
        <w:rPr>
          <w:lang w:val="ru-RU"/>
        </w:rPr>
        <w:t>,</w:t>
      </w:r>
      <w:r w:rsidRPr="00655D96">
        <w:rPr>
          <w:lang w:val="ru-RU"/>
        </w:rPr>
        <w:t xml:space="preserve"> </w:t>
      </w:r>
      <w:r w:rsidRPr="00655D96">
        <w:rPr>
          <w:szCs w:val="18"/>
        </w:rPr>
        <w:sym w:font="Symbol" w:char="F065"/>
      </w:r>
      <w:r w:rsidRPr="00F81E2D">
        <w:rPr>
          <w:i/>
          <w:vertAlign w:val="subscript"/>
        </w:rPr>
        <w:t>s</w:t>
      </w:r>
      <w:r w:rsidRPr="00655D96">
        <w:rPr>
          <w:lang w:val="ru-RU"/>
        </w:rPr>
        <w:t>:</w:t>
      </w:r>
      <w:bookmarkEnd w:id="232"/>
      <w:bookmarkEnd w:id="233"/>
      <w:bookmarkEnd w:id="234"/>
    </w:p>
    <w:p w:rsidR="00AA2860" w:rsidRPr="00B04D87" w:rsidRDefault="00AA2860" w:rsidP="00F923A7">
      <w:pPr>
        <w:pStyle w:val="Equation"/>
        <w:rPr>
          <w:color w:val="000000"/>
          <w:lang w:val="ru-RU"/>
        </w:rPr>
      </w:pPr>
      <w:r w:rsidRPr="00B04D87">
        <w:rPr>
          <w:color w:val="000000"/>
          <w:lang w:val="ru-RU"/>
        </w:rPr>
        <w:tab/>
      </w:r>
      <w:r w:rsidR="00010BF0">
        <w:rPr>
          <w:color w:val="000000"/>
          <w:lang w:val="ru-RU"/>
        </w:rPr>
        <w:tab/>
      </w:r>
      <w:r w:rsidR="00F81E2D" w:rsidRPr="00E1664C">
        <w:rPr>
          <w:color w:val="000000"/>
          <w:position w:val="-24"/>
        </w:rPr>
        <w:object w:dxaOrig="2520" w:dyaOrig="580">
          <v:shape id="_x0000_i1138" type="#_x0000_t75" style="width:143.5pt;height:33.6pt" o:ole="" fillcolor="window">
            <v:imagedata r:id="rId263" o:title=""/>
          </v:shape>
          <o:OLEObject Type="Embed" ProgID="Equation.3" ShapeID="_x0000_i1138" DrawAspect="Content" ObjectID="_1383747750" r:id="rId264"/>
        </w:object>
      </w:r>
      <w:r w:rsidRPr="00B04D87">
        <w:rPr>
          <w:color w:val="000000"/>
          <w:lang w:val="ru-RU"/>
        </w:rPr>
        <w:t>,</w:t>
      </w:r>
      <w:r w:rsidRPr="00B04D87">
        <w:rPr>
          <w:color w:val="000000"/>
          <w:lang w:val="ru-RU"/>
        </w:rPr>
        <w:tab/>
        <w:t>(1</w:t>
      </w:r>
      <w:r>
        <w:rPr>
          <w:color w:val="000000"/>
          <w:lang w:val="ru-RU"/>
        </w:rPr>
        <w:t>24</w:t>
      </w:r>
      <w:r w:rsidRPr="00B04D87">
        <w:rPr>
          <w:color w:val="000000"/>
          <w:lang w:val="ru-RU"/>
        </w:rPr>
        <w:t>)</w:t>
      </w:r>
    </w:p>
    <w:p w:rsidR="00AA2860" w:rsidRPr="00B04D87" w:rsidRDefault="00AA2860" w:rsidP="00010BF0">
      <w:pPr>
        <w:rPr>
          <w:lang w:val="ru-RU"/>
        </w:rPr>
      </w:pPr>
      <w:r w:rsidRPr="00B04D87">
        <w:rPr>
          <w:lang w:val="ru-RU"/>
        </w:rPr>
        <w:t>где:</w:t>
      </w:r>
    </w:p>
    <w:p w:rsidR="00AA2860" w:rsidRPr="008F30A0" w:rsidRDefault="00AA2860" w:rsidP="00010BF0">
      <w:pPr>
        <w:pStyle w:val="Equationlegend"/>
        <w:rPr>
          <w:lang w:val="ru-RU"/>
        </w:rPr>
      </w:pPr>
      <w:r w:rsidRPr="008F30A0">
        <w:rPr>
          <w:lang w:val="ru-RU"/>
        </w:rPr>
        <w:tab/>
      </w:r>
      <w:r w:rsidRPr="00D94E2D">
        <w:rPr>
          <w:rFonts w:ascii="Symbol" w:hAnsi="Symbol"/>
          <w:color w:val="000000"/>
          <w:szCs w:val="18"/>
        </w:rPr>
        <w:sym w:font="Symbol" w:char="F065"/>
      </w:r>
      <w:r>
        <w:rPr>
          <w:i/>
          <w:iCs/>
          <w:color w:val="000000"/>
          <w:position w:val="-4"/>
          <w:sz w:val="16"/>
          <w:szCs w:val="16"/>
        </w:rPr>
        <w:t>s</w:t>
      </w:r>
      <w:r w:rsidRPr="008F30A0">
        <w:rPr>
          <w:lang w:val="ru-RU"/>
        </w:rPr>
        <w:t>:</w:t>
      </w:r>
      <w:r w:rsidRPr="008F30A0">
        <w:rPr>
          <w:lang w:val="ru-RU"/>
        </w:rPr>
        <w:tab/>
        <w:t>приведено в таблице</w:t>
      </w:r>
      <w:r>
        <w:t> </w:t>
      </w:r>
      <w:r w:rsidRPr="008F30A0">
        <w:rPr>
          <w:lang w:val="ru-RU"/>
        </w:rPr>
        <w:t>16;</w:t>
      </w:r>
    </w:p>
    <w:p w:rsidR="00AA2860" w:rsidRPr="008F30A0" w:rsidRDefault="00AA2860" w:rsidP="00010BF0">
      <w:pPr>
        <w:pStyle w:val="Equationlegend"/>
        <w:rPr>
          <w:lang w:val="ru-RU"/>
        </w:rPr>
      </w:pPr>
      <w:r w:rsidRPr="008F30A0">
        <w:rPr>
          <w:i/>
          <w:iCs/>
          <w:lang w:val="ru-RU"/>
        </w:rPr>
        <w:tab/>
      </w:r>
      <w:r w:rsidRPr="00D94E2D">
        <w:rPr>
          <w:i/>
          <w:iCs/>
          <w:color w:val="000000"/>
        </w:rPr>
        <w:t>K</w:t>
      </w:r>
      <w:r w:rsidRPr="008F30A0">
        <w:rPr>
          <w:lang w:val="ru-RU"/>
        </w:rPr>
        <w:t>:</w:t>
      </w:r>
      <w:r w:rsidRPr="008F30A0">
        <w:rPr>
          <w:lang w:val="ru-RU"/>
        </w:rPr>
        <w:tab/>
        <w:t>отношение радиуса орбиты спутника к радиусу Земли, равное 6,62.</w:t>
      </w:r>
    </w:p>
    <w:p w:rsidR="00AA2860" w:rsidRPr="00655D96" w:rsidRDefault="00AA2860" w:rsidP="00010BF0">
      <w:pPr>
        <w:rPr>
          <w:lang w:val="ru-RU"/>
        </w:rPr>
      </w:pPr>
      <w:r w:rsidRPr="00655D96">
        <w:rPr>
          <w:lang w:val="ru-RU"/>
        </w:rPr>
        <w:t xml:space="preserve">Если широта земной станции, с которой производится координация, в северном полушарии больше чем </w:t>
      </w:r>
      <w:r>
        <w:rPr>
          <w:szCs w:val="18"/>
        </w:rPr>
        <w:sym w:font="Symbol" w:char="F07A"/>
      </w:r>
      <w:r w:rsidRPr="00F81E2D">
        <w:rPr>
          <w:i/>
          <w:vertAlign w:val="subscript"/>
        </w:rPr>
        <w:t>max</w:t>
      </w:r>
      <w:r w:rsidRPr="00655D96">
        <w:rPr>
          <w:vertAlign w:val="subscript"/>
          <w:lang w:val="ru-RU"/>
        </w:rPr>
        <w:t xml:space="preserve"> </w:t>
      </w:r>
      <w:r w:rsidRPr="00655D96">
        <w:rPr>
          <w:lang w:val="ru-RU"/>
        </w:rPr>
        <w:t>или если широта такой земной станции в южном полушарии меньше чем –</w:t>
      </w:r>
      <w:r>
        <w:rPr>
          <w:szCs w:val="18"/>
        </w:rPr>
        <w:sym w:font="Symbol" w:char="F07A"/>
      </w:r>
      <w:r w:rsidRPr="00F81E2D">
        <w:rPr>
          <w:i/>
          <w:vertAlign w:val="subscript"/>
        </w:rPr>
        <w:t>max</w:t>
      </w:r>
      <w:r w:rsidRPr="00655D96">
        <w:rPr>
          <w:i/>
          <w:position w:val="-4"/>
          <w:lang w:val="ru-RU"/>
        </w:rPr>
        <w:t xml:space="preserve"> </w:t>
      </w:r>
      <w:r w:rsidRPr="00655D96">
        <w:rPr>
          <w:lang w:val="ru-RU"/>
        </w:rPr>
        <w:t xml:space="preserve">или –71°, то контур при рассеянии в дожде </w:t>
      </w:r>
      <w:r w:rsidRPr="00655D96">
        <w:rPr>
          <w:spacing w:val="-6"/>
          <w:lang w:val="ru-RU"/>
        </w:rPr>
        <w:t xml:space="preserve">представляет собой круг радиусом </w:t>
      </w:r>
      <w:r>
        <w:rPr>
          <w:i/>
        </w:rPr>
        <w:t>d</w:t>
      </w:r>
      <w:r w:rsidRPr="00F81E2D">
        <w:rPr>
          <w:i/>
          <w:vertAlign w:val="subscript"/>
        </w:rPr>
        <w:t>min</w:t>
      </w:r>
      <w:r w:rsidRPr="00655D96">
        <w:rPr>
          <w:lang w:val="ru-RU"/>
        </w:rPr>
        <w:t xml:space="preserve"> </w:t>
      </w:r>
      <w:r w:rsidRPr="00655D96">
        <w:rPr>
          <w:spacing w:val="-6"/>
          <w:lang w:val="ru-RU"/>
        </w:rPr>
        <w:t>с центром в месте размещения передающей земной стан</w:t>
      </w:r>
      <w:r w:rsidRPr="00655D96">
        <w:rPr>
          <w:spacing w:val="-4"/>
          <w:lang w:val="ru-RU"/>
        </w:rPr>
        <w:t>ции.</w:t>
      </w:r>
    </w:p>
    <w:p w:rsidR="00AA2860" w:rsidRPr="00655D96" w:rsidRDefault="00AA2860" w:rsidP="00010BF0">
      <w:pPr>
        <w:rPr>
          <w:i/>
          <w:spacing w:val="-1"/>
          <w:lang w:val="ru-RU"/>
        </w:rPr>
      </w:pPr>
      <w:r w:rsidRPr="00655D96">
        <w:rPr>
          <w:lang w:val="ru-RU"/>
        </w:rPr>
        <w:t>Во всех других случаях координационная зона определяется в соответствии со следующей процедурой:</w:t>
      </w:r>
    </w:p>
    <w:p w:rsidR="00AA2860" w:rsidRPr="00655D96" w:rsidRDefault="00AA2860" w:rsidP="00010BF0">
      <w:pPr>
        <w:rPr>
          <w:lang w:val="ru-RU"/>
        </w:rPr>
      </w:pPr>
      <w:r w:rsidRPr="00655D96">
        <w:rPr>
          <w:i/>
          <w:lang w:val="ru-RU"/>
        </w:rPr>
        <w:t>Шаг 1</w:t>
      </w:r>
      <w:r w:rsidRPr="00010BF0">
        <w:rPr>
          <w:iCs/>
          <w:lang w:val="ru-RU"/>
        </w:rPr>
        <w:t>:</w:t>
      </w:r>
      <w:r w:rsidRPr="00655D96">
        <w:rPr>
          <w:i/>
          <w:lang w:val="ru-RU"/>
        </w:rPr>
        <w:tab/>
      </w:r>
      <w:r w:rsidRPr="00655D96">
        <w:rPr>
          <w:lang w:val="ru-RU"/>
        </w:rPr>
        <w:t xml:space="preserve">Предполагается, что неизвестная приемная земная станция работает со спутником при минимальном угле места, </w:t>
      </w:r>
      <w:r>
        <w:rPr>
          <w:szCs w:val="18"/>
        </w:rPr>
        <w:sym w:font="Symbol" w:char="F065"/>
      </w:r>
      <w:r w:rsidRPr="00F81E2D">
        <w:rPr>
          <w:i/>
          <w:vertAlign w:val="subscript"/>
        </w:rPr>
        <w:t>s</w:t>
      </w:r>
      <w:r w:rsidRPr="00655D96">
        <w:rPr>
          <w:lang w:val="ru-RU"/>
        </w:rPr>
        <w:t>. Также предполагается, что приемная земная станция расположена относительно близко к земной станции, с которой производится координация, и, следовательно, в пределах координационной зоны могут применяться планиметрические аппроксимации. Если ось основного луча приемной земной станции проходит через точку пересечения оси основного луча земной станции, с которой производится координация, с высотой дождя, то азимуты от точки на поверхности Земли непосредственно под этим пересечением до возможных мест рас</w:t>
      </w:r>
      <w:r w:rsidR="00F81E2D">
        <w:rPr>
          <w:lang w:val="ru-RU"/>
        </w:rPr>
        <w:t>положения прием</w:t>
      </w:r>
      <w:r w:rsidRPr="00655D96">
        <w:rPr>
          <w:spacing w:val="7"/>
          <w:lang w:val="ru-RU"/>
        </w:rPr>
        <w:t>ной</w:t>
      </w:r>
      <w:r w:rsidRPr="00655D96">
        <w:rPr>
          <w:lang w:val="ru-RU"/>
        </w:rPr>
        <w:t xml:space="preserve"> </w:t>
      </w:r>
      <w:r w:rsidRPr="00655D96">
        <w:rPr>
          <w:spacing w:val="-4"/>
          <w:lang w:val="ru-RU"/>
        </w:rPr>
        <w:t xml:space="preserve">земной станции определяются </w:t>
      </w:r>
      <w:r w:rsidRPr="00655D96">
        <w:rPr>
          <w:spacing w:val="12"/>
          <w:lang w:val="ru-RU"/>
        </w:rPr>
        <w:t>как:</w:t>
      </w:r>
    </w:p>
    <w:p w:rsidR="00AA2860" w:rsidRPr="00F923A7" w:rsidRDefault="00AA2860" w:rsidP="00F923A7">
      <w:pPr>
        <w:pStyle w:val="Equation"/>
        <w:rPr>
          <w:color w:val="000000"/>
          <w:lang w:val="ru-RU"/>
        </w:rPr>
      </w:pPr>
      <w:r w:rsidRPr="00B04D87">
        <w:rPr>
          <w:color w:val="000000"/>
          <w:lang w:val="ru-RU"/>
        </w:rPr>
        <w:tab/>
      </w:r>
      <w:r w:rsidR="00010BF0">
        <w:rPr>
          <w:color w:val="000000"/>
          <w:lang w:val="ru-RU"/>
        </w:rPr>
        <w:tab/>
      </w:r>
      <w:r w:rsidR="00F81E2D" w:rsidRPr="00F81E2D">
        <w:rPr>
          <w:color w:val="000000"/>
          <w:position w:val="-30"/>
        </w:rPr>
        <w:object w:dxaOrig="2120" w:dyaOrig="700">
          <v:shape id="_x0000_i1139" type="#_x0000_t75" style="width:120.1pt;height:39.15pt" o:ole="" fillcolor="window">
            <v:imagedata r:id="rId265" o:title=""/>
          </v:shape>
          <o:OLEObject Type="Embed" ProgID="Equation.3" ShapeID="_x0000_i1139" DrawAspect="Content" ObjectID="_1383747751" r:id="rId266"/>
        </w:object>
      </w:r>
    </w:p>
    <w:p w:rsidR="00AA2860" w:rsidRPr="00B04D87" w:rsidRDefault="00AA2860" w:rsidP="00010BF0">
      <w:pPr>
        <w:rPr>
          <w:lang w:val="ru-RU"/>
        </w:rPr>
      </w:pPr>
      <w:r w:rsidRPr="00B04D87">
        <w:rPr>
          <w:lang w:val="ru-RU"/>
        </w:rPr>
        <w:t>и</w:t>
      </w:r>
    </w:p>
    <w:p w:rsidR="00AA2860" w:rsidRPr="00B04D87" w:rsidRDefault="00AA2860" w:rsidP="00754C97">
      <w:pPr>
        <w:pStyle w:val="Equation"/>
        <w:tabs>
          <w:tab w:val="clear" w:pos="9639"/>
          <w:tab w:val="right" w:pos="9356"/>
        </w:tabs>
        <w:rPr>
          <w:color w:val="000000"/>
          <w:lang w:val="ru-RU"/>
        </w:rPr>
      </w:pPr>
      <w:r w:rsidRPr="00B04D87">
        <w:rPr>
          <w:color w:val="000000"/>
          <w:lang w:val="ru-RU"/>
        </w:rPr>
        <w:tab/>
      </w:r>
      <w:r w:rsidR="00010BF0">
        <w:rPr>
          <w:color w:val="000000"/>
          <w:lang w:val="ru-RU"/>
        </w:rPr>
        <w:tab/>
      </w:r>
      <w:r w:rsidR="00F81E2D" w:rsidRPr="00761E74">
        <w:rPr>
          <w:color w:val="000000"/>
          <w:position w:val="-12"/>
        </w:rPr>
        <w:object w:dxaOrig="1540" w:dyaOrig="340">
          <v:shape id="_x0000_i1140" type="#_x0000_t75" style="width:90.25pt;height:19.5pt" o:ole="">
            <v:imagedata r:id="rId267" o:title=""/>
          </v:shape>
          <o:OLEObject Type="Embed" ProgID="Equation.3" ShapeID="_x0000_i1140" DrawAspect="Content" ObjectID="_1383747752" r:id="rId268"/>
        </w:object>
      </w:r>
      <w:r w:rsidRPr="00B04D87">
        <w:rPr>
          <w:color w:val="000000"/>
          <w:lang w:val="ru-RU"/>
        </w:rPr>
        <w:t>,</w:t>
      </w:r>
    </w:p>
    <w:p w:rsidR="00AA2860" w:rsidRPr="00B04D87" w:rsidRDefault="00AA2860" w:rsidP="00010BF0">
      <w:pPr>
        <w:rPr>
          <w:lang w:val="ru-RU"/>
        </w:rPr>
      </w:pPr>
      <w:r w:rsidRPr="00B04D87">
        <w:rPr>
          <w:lang w:val="ru-RU"/>
        </w:rPr>
        <w:t xml:space="preserve">где </w:t>
      </w:r>
      <w:r w:rsidRPr="00D94E2D">
        <w:rPr>
          <w:rFonts w:ascii="Symbol" w:hAnsi="Symbol"/>
          <w:color w:val="000000"/>
          <w:szCs w:val="18"/>
        </w:rPr>
        <w:sym w:font="Symbol" w:char="F07A"/>
      </w:r>
      <w:r w:rsidRPr="00B04D87">
        <w:rPr>
          <w:i/>
          <w:iCs/>
          <w:lang w:val="ru-RU"/>
        </w:rPr>
        <w:t xml:space="preserve"> </w:t>
      </w:r>
      <w:r w:rsidRPr="00B04D87">
        <w:rPr>
          <w:lang w:val="ru-RU"/>
        </w:rPr>
        <w:t>– широта передающей земной станции.</w:t>
      </w:r>
    </w:p>
    <w:p w:rsidR="00AA2860" w:rsidRPr="00655D96" w:rsidRDefault="00AA2860" w:rsidP="00010BF0">
      <w:pPr>
        <w:rPr>
          <w:lang w:val="ru-RU"/>
        </w:rPr>
      </w:pPr>
      <w:r w:rsidRPr="00655D96">
        <w:rPr>
          <w:i/>
          <w:lang w:val="ru-RU"/>
        </w:rPr>
        <w:t>Шаг 2</w:t>
      </w:r>
      <w:r w:rsidRPr="00010BF0">
        <w:rPr>
          <w:iCs/>
          <w:lang w:val="ru-RU"/>
        </w:rPr>
        <w:t xml:space="preserve">: </w:t>
      </w:r>
      <w:r w:rsidRPr="00655D96">
        <w:rPr>
          <w:lang w:val="ru-RU"/>
        </w:rPr>
        <w:t xml:space="preserve">На карте соответствующего масштаба отмечается местоположение земной станции, с которой производится координация, и от этой точки наносится расстояние </w:t>
      </w:r>
      <w:r>
        <w:rPr>
          <w:i/>
        </w:rPr>
        <w:t>d</w:t>
      </w:r>
      <w:r w:rsidRPr="00F81E2D">
        <w:rPr>
          <w:i/>
          <w:vertAlign w:val="subscript"/>
        </w:rPr>
        <w:t>s</w:t>
      </w:r>
      <w:r>
        <w:rPr>
          <w:lang w:val="ru-RU"/>
        </w:rPr>
        <w:t xml:space="preserve">, </w:t>
      </w:r>
      <w:r w:rsidRPr="00655D96">
        <w:rPr>
          <w:lang w:val="ru-RU"/>
        </w:rPr>
        <w:t xml:space="preserve">вдоль азимута </w:t>
      </w:r>
      <w:r>
        <w:rPr>
          <w:szCs w:val="18"/>
        </w:rPr>
        <w:sym w:font="Symbol" w:char="F061"/>
      </w:r>
      <w:r w:rsidRPr="00F81E2D">
        <w:rPr>
          <w:i/>
          <w:vertAlign w:val="subscript"/>
        </w:rPr>
        <w:t>s</w:t>
      </w:r>
      <w:r>
        <w:rPr>
          <w:lang w:val="ru-RU"/>
        </w:rPr>
        <w:t xml:space="preserve">, </w:t>
      </w:r>
      <w:r w:rsidRPr="00655D96">
        <w:rPr>
          <w:lang w:val="ru-RU"/>
        </w:rPr>
        <w:t>до точки под пересечением оси основного луча этой земной станции с высотой дождя.</w:t>
      </w:r>
    </w:p>
    <w:p w:rsidR="00AA2860" w:rsidRPr="00655D96" w:rsidRDefault="00AA2860" w:rsidP="00010BF0">
      <w:pPr>
        <w:rPr>
          <w:lang w:val="ru-RU"/>
        </w:rPr>
      </w:pPr>
      <w:r w:rsidRPr="00655D96">
        <w:rPr>
          <w:i/>
          <w:lang w:val="ru-RU"/>
        </w:rPr>
        <w:t>Шаг 3</w:t>
      </w:r>
      <w:r w:rsidRPr="00010BF0">
        <w:rPr>
          <w:iCs/>
          <w:lang w:val="ru-RU"/>
        </w:rPr>
        <w:t>:</w:t>
      </w:r>
      <w:r w:rsidRPr="00655D96">
        <w:rPr>
          <w:i/>
          <w:lang w:val="ru-RU"/>
        </w:rPr>
        <w:t xml:space="preserve"> </w:t>
      </w:r>
      <w:r w:rsidRPr="00655D96">
        <w:rPr>
          <w:lang w:val="ru-RU"/>
        </w:rPr>
        <w:t xml:space="preserve">От точки пересечения оси основного луча в шаге 2 на карте отмечается расстояние </w:t>
      </w:r>
      <w:r>
        <w:rPr>
          <w:i/>
        </w:rPr>
        <w:t>d</w:t>
      </w:r>
      <w:r w:rsidRPr="00F81E2D">
        <w:rPr>
          <w:i/>
          <w:vertAlign w:val="subscript"/>
        </w:rPr>
        <w:t>emax</w:t>
      </w:r>
      <w:r w:rsidRPr="00655D96">
        <w:rPr>
          <w:lang w:val="ru-RU"/>
        </w:rPr>
        <w:t xml:space="preserve"> </w:t>
      </w:r>
      <w:r w:rsidRPr="00655D96">
        <w:rPr>
          <w:spacing w:val="-3"/>
          <w:lang w:val="ru-RU"/>
        </w:rPr>
        <w:t xml:space="preserve">вдоль двух азимутов, </w:t>
      </w:r>
      <w:r>
        <w:rPr>
          <w:rFonts w:ascii="Symbol" w:hAnsi="Symbol"/>
        </w:rPr>
        <w:t></w:t>
      </w:r>
      <w:r>
        <w:rPr>
          <w:i/>
          <w:position w:val="-4"/>
        </w:rPr>
        <w:t>w</w:t>
      </w:r>
      <w:r w:rsidRPr="00655D96">
        <w:rPr>
          <w:position w:val="-4"/>
          <w:lang w:val="ru-RU"/>
        </w:rPr>
        <w:t>2</w:t>
      </w:r>
      <w:r w:rsidRPr="00655D96">
        <w:rPr>
          <w:lang w:val="ru-RU"/>
        </w:rPr>
        <w:t xml:space="preserve"> и </w:t>
      </w:r>
      <w:r>
        <w:rPr>
          <w:rFonts w:ascii="Symbol" w:hAnsi="Symbol"/>
        </w:rPr>
        <w:t></w:t>
      </w:r>
      <w:r>
        <w:rPr>
          <w:i/>
          <w:position w:val="-4"/>
        </w:rPr>
        <w:t>w</w:t>
      </w:r>
      <w:r w:rsidRPr="00655D96">
        <w:rPr>
          <w:position w:val="-4"/>
          <w:lang w:val="ru-RU"/>
        </w:rPr>
        <w:t>1</w:t>
      </w:r>
      <w:r w:rsidRPr="00655D96">
        <w:rPr>
          <w:lang w:val="ru-RU"/>
        </w:rPr>
        <w:t xml:space="preserve">, </w:t>
      </w:r>
      <w:r w:rsidRPr="00655D96">
        <w:rPr>
          <w:spacing w:val="-3"/>
          <w:lang w:val="ru-RU"/>
        </w:rPr>
        <w:t xml:space="preserve">и по каждому азимуту на расстоянии </w:t>
      </w:r>
      <w:r>
        <w:rPr>
          <w:i/>
        </w:rPr>
        <w:t>d</w:t>
      </w:r>
      <w:r w:rsidRPr="00F81E2D">
        <w:rPr>
          <w:i/>
          <w:vertAlign w:val="subscript"/>
        </w:rPr>
        <w:t>emax</w:t>
      </w:r>
      <w:r w:rsidRPr="00655D96">
        <w:rPr>
          <w:lang w:val="ru-RU"/>
        </w:rPr>
        <w:t xml:space="preserve"> </w:t>
      </w:r>
      <w:r w:rsidRPr="00655D96">
        <w:rPr>
          <w:spacing w:val="-3"/>
          <w:lang w:val="ru-RU"/>
        </w:rPr>
        <w:t xml:space="preserve">наносятся две </w:t>
      </w:r>
      <w:r w:rsidRPr="00655D96">
        <w:rPr>
          <w:spacing w:val="-1"/>
          <w:lang w:val="ru-RU"/>
        </w:rPr>
        <w:t xml:space="preserve">дуги одинаковых расстояний шириной 3° в направлениях по и против часовой стрелки. Эти две </w:t>
      </w:r>
      <w:r w:rsidRPr="00655D96">
        <w:rPr>
          <w:lang w:val="ru-RU"/>
        </w:rPr>
        <w:t xml:space="preserve">дуги, каждая из которых имеет общую ширину 6°, определяют первые граничные элементы </w:t>
      </w:r>
      <w:r w:rsidRPr="00655D96">
        <w:rPr>
          <w:spacing w:val="-1"/>
          <w:lang w:val="ru-RU"/>
        </w:rPr>
        <w:t>зоны рассеяния в дожде для случая работы в двух направлениях.</w:t>
      </w:r>
    </w:p>
    <w:p w:rsidR="00AA2860" w:rsidRPr="00655D96" w:rsidRDefault="00AA2860" w:rsidP="00010BF0">
      <w:pPr>
        <w:rPr>
          <w:lang w:val="ru-RU"/>
        </w:rPr>
      </w:pPr>
      <w:r w:rsidRPr="00655D96">
        <w:rPr>
          <w:i/>
          <w:lang w:val="ru-RU"/>
        </w:rPr>
        <w:t>Шаг 4</w:t>
      </w:r>
      <w:r w:rsidRPr="00010BF0">
        <w:rPr>
          <w:iCs/>
          <w:lang w:val="ru-RU"/>
        </w:rPr>
        <w:t xml:space="preserve">: </w:t>
      </w:r>
      <w:r w:rsidRPr="00655D96">
        <w:rPr>
          <w:lang w:val="ru-RU"/>
        </w:rPr>
        <w:t xml:space="preserve">Наносится круг радиусом, равным минимальному координационному расстоянию </w:t>
      </w:r>
      <w:r>
        <w:rPr>
          <w:i/>
        </w:rPr>
        <w:t>d</w:t>
      </w:r>
      <w:r w:rsidRPr="00F81E2D">
        <w:rPr>
          <w:i/>
          <w:vertAlign w:val="subscript"/>
        </w:rPr>
        <w:t>min</w:t>
      </w:r>
      <w:r w:rsidRPr="00655D96">
        <w:rPr>
          <w:lang w:val="ru-RU"/>
        </w:rPr>
        <w:t xml:space="preserve"> </w:t>
      </w:r>
      <w:r w:rsidRPr="00655D96">
        <w:rPr>
          <w:spacing w:val="-2"/>
          <w:lang w:val="ru-RU"/>
        </w:rPr>
        <w:t xml:space="preserve">с центром в месте расположения земной станции, с которой производится координация, и проводятся прямые линии от северных </w:t>
      </w:r>
      <w:r w:rsidRPr="00655D96">
        <w:rPr>
          <w:lang w:val="ru-RU"/>
        </w:rPr>
        <w:t>краев двух сегментов дуги, касательные к северному краю к</w:t>
      </w:r>
      <w:r w:rsidR="00EF0240">
        <w:rPr>
          <w:lang w:val="ru-RU"/>
        </w:rPr>
        <w:t>руга, и от южных краев двух сег</w:t>
      </w:r>
      <w:r w:rsidRPr="00655D96">
        <w:rPr>
          <w:spacing w:val="-1"/>
          <w:lang w:val="ru-RU"/>
        </w:rPr>
        <w:t>ментов дуги, касательные к южному краю круга.</w:t>
      </w:r>
    </w:p>
    <w:p w:rsidR="00AA2860" w:rsidRPr="00655D96" w:rsidRDefault="00AA2860" w:rsidP="00010BF0">
      <w:pPr>
        <w:rPr>
          <w:lang w:val="ru-RU"/>
        </w:rPr>
      </w:pPr>
      <w:r w:rsidRPr="00655D96">
        <w:rPr>
          <w:spacing w:val="-1"/>
          <w:lang w:val="ru-RU"/>
        </w:rPr>
        <w:t xml:space="preserve">Зона, ограниченная двумя </w:t>
      </w:r>
      <w:r w:rsidRPr="00010BF0">
        <w:rPr>
          <w:lang w:val="ru-RU"/>
        </w:rPr>
        <w:t>дугами шириной 6°, четырьмя</w:t>
      </w:r>
      <w:r w:rsidRPr="00655D96">
        <w:rPr>
          <w:spacing w:val="-1"/>
          <w:lang w:val="ru-RU"/>
        </w:rPr>
        <w:t xml:space="preserve"> прямыми линиями и частями круга (из </w:t>
      </w:r>
      <w:r w:rsidRPr="00655D96">
        <w:rPr>
          <w:lang w:val="ru-RU"/>
        </w:rPr>
        <w:t>которых по крайней мере одна всегда существует) между двумя северными и двумя южными точками касания с прямыми линиями, представляет собой зону рассея</w:t>
      </w:r>
      <w:r w:rsidRPr="00655D96">
        <w:rPr>
          <w:spacing w:val="-1"/>
          <w:lang w:val="ru-RU"/>
        </w:rPr>
        <w:t>ни</w:t>
      </w:r>
      <w:r>
        <w:rPr>
          <w:spacing w:val="-1"/>
          <w:lang w:val="ru-RU"/>
        </w:rPr>
        <w:t>я</w:t>
      </w:r>
      <w:r w:rsidRPr="00655D96">
        <w:rPr>
          <w:spacing w:val="-1"/>
          <w:lang w:val="ru-RU"/>
        </w:rPr>
        <w:t xml:space="preserve"> в дожде для случая работы в двух направлениях.</w:t>
      </w:r>
    </w:p>
    <w:p w:rsidR="00AA2860" w:rsidRDefault="00AA2860" w:rsidP="00010BF0">
      <w:pPr>
        <w:rPr>
          <w:lang w:val="ru-RU"/>
        </w:rPr>
      </w:pPr>
      <w:r w:rsidRPr="00655D96">
        <w:rPr>
          <w:lang w:val="ru-RU"/>
        </w:rPr>
        <w:t>На рис. 22 показано построение зоны рассеяния в дожде при работе в двух направлениях для координационной зоны земной станции, приведенной на рис.</w:t>
      </w:r>
      <w:r>
        <w:t> </w:t>
      </w:r>
      <w:r w:rsidRPr="00655D96">
        <w:rPr>
          <w:lang w:val="ru-RU"/>
        </w:rPr>
        <w:t>18. (Полученная зона рассеяния в дожде содержит возможные точки расположения приемных земных станций, от которых трасса луча в направлении геостационарной орбиты пересекает ось основного луча антенны передающей земной станции.)</w:t>
      </w:r>
      <w:r w:rsidRPr="00B04D87">
        <w:rPr>
          <w:lang w:val="ru-RU"/>
        </w:rPr>
        <w:t xml:space="preserve"> </w:t>
      </w:r>
    </w:p>
    <w:p w:rsidR="00AA2860" w:rsidRDefault="00AA2860" w:rsidP="005C77F1">
      <w:pPr>
        <w:pStyle w:val="FigureNo"/>
        <w:rPr>
          <w:lang w:val="ru-RU"/>
        </w:rPr>
      </w:pPr>
      <w:r w:rsidRPr="00CB1608">
        <w:rPr>
          <w:lang w:val="ru-RU"/>
        </w:rPr>
        <w:lastRenderedPageBreak/>
        <w:t>РИСУНОК 22</w:t>
      </w:r>
    </w:p>
    <w:p w:rsidR="00AA2860" w:rsidRDefault="00AA2860" w:rsidP="005C77F1">
      <w:pPr>
        <w:pStyle w:val="Figuretitle"/>
        <w:rPr>
          <w:lang w:val="ru-RU"/>
        </w:rPr>
      </w:pPr>
      <w:r w:rsidRPr="00CB1608">
        <w:rPr>
          <w:lang w:val="ru-RU"/>
        </w:rPr>
        <w:t>Пример зоны рассеяния в дожде для случая работы в двух направлениях</w:t>
      </w:r>
    </w:p>
    <w:p w:rsidR="00AA2860" w:rsidRPr="00CB1608" w:rsidRDefault="00AA2860" w:rsidP="003F4AD2">
      <w:pPr>
        <w:jc w:val="center"/>
        <w:rPr>
          <w:lang w:val="ru-RU"/>
        </w:rPr>
      </w:pPr>
      <w:r w:rsidRPr="00CB1608">
        <w:rPr>
          <w:sz w:val="18"/>
          <w:lang w:val="ru-RU"/>
        </w:rPr>
        <w:t>(Не в масштабе)</w:t>
      </w:r>
    </w:p>
    <w:p w:rsidR="00AA2860" w:rsidRDefault="003D6717" w:rsidP="00CB1608">
      <w:pPr>
        <w:tabs>
          <w:tab w:val="center" w:pos="4876"/>
          <w:tab w:val="right" w:pos="9752"/>
        </w:tabs>
        <w:spacing w:after="120"/>
        <w:jc w:val="center"/>
        <w:rPr>
          <w:color w:val="000000"/>
          <w:spacing w:val="-2"/>
          <w:lang w:val="ru-RU"/>
        </w:rPr>
      </w:pPr>
      <w:r>
        <w:rPr>
          <w:noProof/>
          <w:lang w:val="en-US" w:eastAsia="zh-CN"/>
        </w:rPr>
        <mc:AlternateContent>
          <mc:Choice Requires="wps">
            <w:drawing>
              <wp:anchor distT="0" distB="0" distL="114300" distR="114300" simplePos="0" relativeHeight="251686400" behindDoc="0" locked="0" layoutInCell="1" allowOverlap="1" wp14:anchorId="5799ACDF" wp14:editId="3D89BC0E">
                <wp:simplePos x="0" y="0"/>
                <wp:positionH relativeFrom="column">
                  <wp:posOffset>667385</wp:posOffset>
                </wp:positionH>
                <wp:positionV relativeFrom="paragraph">
                  <wp:posOffset>2806700</wp:posOffset>
                </wp:positionV>
                <wp:extent cx="1371600" cy="405130"/>
                <wp:effectExtent l="0"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CB1608" w:rsidRDefault="00C577D9" w:rsidP="00CB1608">
                            <w:pPr>
                              <w:jc w:val="center"/>
                              <w:rPr>
                                <w:sz w:val="16"/>
                                <w:szCs w:val="16"/>
                              </w:rPr>
                            </w:pPr>
                            <w:r w:rsidRPr="00CB1608">
                              <w:rPr>
                                <w:sz w:val="16"/>
                                <w:szCs w:val="16"/>
                              </w:rPr>
                              <w:t>Азимут в направлении спутника</w:t>
                            </w:r>
                          </w:p>
                          <w:p w:rsidR="00C577D9" w:rsidRDefault="00C577D9" w:rsidP="00CB16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132" type="#_x0000_t202" style="position:absolute;left:0;text-align:left;margin-left:52.55pt;margin-top:221pt;width:108pt;height:3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6JyA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" filled="f" stroked="f">
                <v:textbox>
                  <w:txbxContent>
                    <w:p w:rsidR="00C577D9" w:rsidRPr="00CB1608" w:rsidRDefault="00C577D9" w:rsidP="00CB1608">
                      <w:pPr>
                        <w:jc w:val="center"/>
                        <w:rPr>
                          <w:sz w:val="16"/>
                          <w:szCs w:val="16"/>
                        </w:rPr>
                      </w:pPr>
                      <w:r w:rsidRPr="00CB1608">
                        <w:rPr>
                          <w:sz w:val="16"/>
                          <w:szCs w:val="16"/>
                        </w:rPr>
                        <w:t>Азимут в направлении спутника</w:t>
                      </w:r>
                    </w:p>
                    <w:p w:rsidR="00C577D9" w:rsidRDefault="00C577D9" w:rsidP="00CB1608"/>
                  </w:txbxContent>
                </v:textbox>
              </v:shape>
            </w:pict>
          </mc:Fallback>
        </mc:AlternateContent>
      </w:r>
      <w:r>
        <w:rPr>
          <w:noProof/>
          <w:color w:val="000000"/>
          <w:spacing w:val="-2"/>
          <w:lang w:val="en-US" w:eastAsia="zh-CN"/>
        </w:rPr>
        <w:drawing>
          <wp:inline distT="0" distB="0" distL="0" distR="0" wp14:anchorId="68004524" wp14:editId="6D697108">
            <wp:extent cx="6057900" cy="2800350"/>
            <wp:effectExtent l="0" t="0" r="0" b="0"/>
            <wp:docPr id="137" name="Рисунок 224" descr="Описание: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Описание: 3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57900" cy="2800350"/>
                    </a:xfrm>
                    <a:prstGeom prst="rect">
                      <a:avLst/>
                    </a:prstGeom>
                    <a:noFill/>
                    <a:ln>
                      <a:noFill/>
                    </a:ln>
                  </pic:spPr>
                </pic:pic>
              </a:graphicData>
            </a:graphic>
          </wp:inline>
        </w:drawing>
      </w:r>
    </w:p>
    <w:p w:rsidR="005C77F1" w:rsidRPr="005C77F1" w:rsidRDefault="005C77F1" w:rsidP="00CB1608">
      <w:pPr>
        <w:tabs>
          <w:tab w:val="center" w:pos="4876"/>
          <w:tab w:val="right" w:pos="9752"/>
        </w:tabs>
        <w:spacing w:after="120"/>
        <w:jc w:val="center"/>
        <w:rPr>
          <w:color w:val="000000"/>
          <w:spacing w:val="-2"/>
          <w:lang w:val="ru-RU"/>
        </w:rPr>
      </w:pPr>
    </w:p>
    <w:p w:rsidR="00D81638" w:rsidRDefault="00D81638" w:rsidP="00D81638">
      <w:pPr>
        <w:tabs>
          <w:tab w:val="clear" w:pos="794"/>
          <w:tab w:val="left" w:pos="284"/>
        </w:tabs>
        <w:rPr>
          <w:sz w:val="18"/>
          <w:lang w:val="en-US"/>
        </w:rPr>
      </w:pPr>
    </w:p>
    <w:p w:rsidR="00D81638" w:rsidRPr="00D81638" w:rsidRDefault="00D81638" w:rsidP="00D81638">
      <w:pPr>
        <w:tabs>
          <w:tab w:val="clear" w:pos="794"/>
          <w:tab w:val="left" w:pos="284"/>
        </w:tabs>
        <w:rPr>
          <w:sz w:val="16"/>
          <w:szCs w:val="16"/>
          <w:lang w:val="ru-RU"/>
        </w:rPr>
      </w:pPr>
      <w:r w:rsidRPr="00D81638">
        <w:rPr>
          <w:sz w:val="16"/>
          <w:szCs w:val="16"/>
          <w:lang w:val="en-US"/>
        </w:rPr>
        <w:t>I</w:t>
      </w:r>
      <w:r w:rsidRPr="00D81638">
        <w:rPr>
          <w:sz w:val="16"/>
          <w:szCs w:val="16"/>
          <w:lang w:val="ru-RU"/>
        </w:rPr>
        <w:t xml:space="preserve">: </w:t>
      </w:r>
      <w:r w:rsidRPr="00D81638">
        <w:rPr>
          <w:sz w:val="16"/>
          <w:szCs w:val="16"/>
          <w:lang w:val="ru-RU"/>
        </w:rPr>
        <w:tab/>
        <w:t>местоположение передающей земной станции</w:t>
      </w:r>
    </w:p>
    <w:p w:rsidR="00D81638" w:rsidRPr="00D81638" w:rsidRDefault="00D81638" w:rsidP="00D81638">
      <w:pPr>
        <w:tabs>
          <w:tab w:val="clear" w:pos="794"/>
          <w:tab w:val="left" w:pos="284"/>
        </w:tabs>
        <w:rPr>
          <w:sz w:val="16"/>
          <w:szCs w:val="16"/>
          <w:lang w:val="ru-RU"/>
        </w:rPr>
      </w:pPr>
      <w:r w:rsidRPr="00D81638">
        <w:rPr>
          <w:sz w:val="16"/>
          <w:szCs w:val="16"/>
          <w:lang w:val="en-US"/>
        </w:rPr>
        <w:t>II</w:t>
      </w:r>
      <w:r w:rsidRPr="00D81638">
        <w:rPr>
          <w:sz w:val="16"/>
          <w:szCs w:val="16"/>
          <w:lang w:val="ru-RU"/>
        </w:rPr>
        <w:t>:</w:t>
      </w:r>
      <w:r w:rsidRPr="00D81638">
        <w:rPr>
          <w:sz w:val="16"/>
          <w:szCs w:val="16"/>
          <w:lang w:val="ru-RU"/>
        </w:rPr>
        <w:tab/>
        <w:t xml:space="preserve">точка, где ось основного луча антенны земной станции достигает высоты </w:t>
      </w:r>
      <w:r w:rsidRPr="00D81638">
        <w:rPr>
          <w:i/>
          <w:sz w:val="16"/>
          <w:szCs w:val="16"/>
        </w:rPr>
        <w:t>h</w:t>
      </w:r>
      <w:r w:rsidRPr="00D81638">
        <w:rPr>
          <w:i/>
          <w:sz w:val="16"/>
          <w:szCs w:val="16"/>
          <w:vertAlign w:val="subscript"/>
        </w:rPr>
        <w:t>R</w:t>
      </w:r>
    </w:p>
    <w:p w:rsidR="00D81638" w:rsidRPr="00D81638" w:rsidRDefault="00D81638" w:rsidP="00D81638">
      <w:pPr>
        <w:spacing w:before="240"/>
        <w:rPr>
          <w:sz w:val="16"/>
          <w:szCs w:val="16"/>
          <w:lang w:val="ru-RU"/>
        </w:rPr>
      </w:pPr>
      <w:r w:rsidRPr="00D81638">
        <w:rPr>
          <w:sz w:val="16"/>
          <w:szCs w:val="16"/>
          <w:lang w:val="ru-RU"/>
        </w:rPr>
        <w:t>Предполагаемые значения параметров:</w:t>
      </w:r>
    </w:p>
    <w:p w:rsidR="00D81638" w:rsidRPr="00D81638" w:rsidRDefault="00D81638" w:rsidP="00D81638">
      <w:pPr>
        <w:rPr>
          <w:color w:val="000000"/>
          <w:spacing w:val="-1"/>
          <w:sz w:val="16"/>
          <w:szCs w:val="16"/>
          <w:lang w:val="ru-RU"/>
        </w:rPr>
      </w:pPr>
      <w:r w:rsidRPr="00D81638">
        <w:rPr>
          <w:sz w:val="16"/>
          <w:szCs w:val="16"/>
          <w:lang w:val="ru-RU"/>
        </w:rPr>
        <w:tab/>
      </w:r>
      <w:r w:rsidRPr="00D81638">
        <w:rPr>
          <w:rFonts w:ascii="Symbol" w:hAnsi="Symbol"/>
          <w:sz w:val="16"/>
          <w:szCs w:val="16"/>
        </w:rPr>
        <w:sym w:font="Symbol" w:char="F07A"/>
      </w:r>
      <w:r w:rsidRPr="00D81638">
        <w:rPr>
          <w:rFonts w:ascii="Symbol" w:hAnsi="Symbol"/>
          <w:sz w:val="16"/>
          <w:szCs w:val="16"/>
        </w:rPr>
        <w:t></w:t>
      </w:r>
      <w:r w:rsidRPr="00D81638">
        <w:rPr>
          <w:rFonts w:ascii="Symbol" w:hAnsi="Symbol"/>
          <w:sz w:val="16"/>
          <w:szCs w:val="16"/>
        </w:rPr>
        <w:t></w:t>
      </w:r>
      <w:r w:rsidRPr="00D81638">
        <w:rPr>
          <w:rFonts w:ascii="Symbol" w:hAnsi="Symbol"/>
          <w:sz w:val="16"/>
          <w:szCs w:val="16"/>
        </w:rPr>
        <w:t></w:t>
      </w:r>
      <w:r w:rsidRPr="00D81638">
        <w:rPr>
          <w:sz w:val="16"/>
          <w:szCs w:val="16"/>
          <w:lang w:val="ru-RU"/>
        </w:rPr>
        <w:t>40</w:t>
      </w:r>
      <w:r w:rsidRPr="00D81638">
        <w:rPr>
          <w:color w:val="000000"/>
          <w:spacing w:val="-1"/>
          <w:sz w:val="16"/>
          <w:szCs w:val="16"/>
          <w:lang w:val="ru-RU"/>
        </w:rPr>
        <w:t>° с. ш.</w:t>
      </w:r>
    </w:p>
    <w:p w:rsidR="00D81638" w:rsidRPr="00D81638" w:rsidRDefault="00D81638" w:rsidP="00D81638">
      <w:pPr>
        <w:spacing w:before="0"/>
        <w:rPr>
          <w:color w:val="000000"/>
          <w:spacing w:val="-1"/>
          <w:sz w:val="16"/>
          <w:szCs w:val="16"/>
          <w:lang w:val="ru-RU"/>
        </w:rPr>
      </w:pPr>
      <w:r w:rsidRPr="00D81638">
        <w:rPr>
          <w:color w:val="000000"/>
          <w:spacing w:val="-1"/>
          <w:sz w:val="16"/>
          <w:szCs w:val="16"/>
          <w:lang w:val="ru-RU"/>
        </w:rPr>
        <w:tab/>
      </w:r>
      <w:r w:rsidRPr="00D81638">
        <w:rPr>
          <w:rFonts w:ascii="Symbol" w:hAnsi="Symbol"/>
          <w:sz w:val="16"/>
          <w:szCs w:val="16"/>
        </w:rPr>
        <w:sym w:font="Symbol" w:char="F065"/>
      </w:r>
      <w:r w:rsidRPr="00D81638">
        <w:rPr>
          <w:i/>
          <w:position w:val="-4"/>
          <w:sz w:val="16"/>
          <w:szCs w:val="16"/>
          <w:lang w:val="en-US"/>
        </w:rPr>
        <w:t>s</w:t>
      </w:r>
      <w:r w:rsidRPr="00D81638">
        <w:rPr>
          <w:position w:val="-4"/>
          <w:sz w:val="16"/>
          <w:szCs w:val="16"/>
          <w:lang w:val="ru-RU"/>
        </w:rPr>
        <w:t xml:space="preserve"> </w:t>
      </w:r>
      <w:r w:rsidRPr="00D81638">
        <w:rPr>
          <w:color w:val="000000"/>
          <w:spacing w:val="-1"/>
          <w:sz w:val="16"/>
          <w:szCs w:val="16"/>
          <w:lang w:val="ru-RU"/>
        </w:rPr>
        <w:t>= 10°</w:t>
      </w:r>
    </w:p>
    <w:p w:rsidR="00AA2860" w:rsidRPr="00BF430A" w:rsidRDefault="00D81638" w:rsidP="00D81638">
      <w:pPr>
        <w:tabs>
          <w:tab w:val="center" w:pos="4876"/>
          <w:tab w:val="right" w:pos="9752"/>
        </w:tabs>
        <w:spacing w:before="0"/>
        <w:rPr>
          <w:sz w:val="16"/>
          <w:szCs w:val="16"/>
          <w:lang w:val="ru-RU"/>
        </w:rPr>
      </w:pPr>
      <w:r w:rsidRPr="00D81638">
        <w:rPr>
          <w:color w:val="000000"/>
          <w:spacing w:val="-1"/>
          <w:sz w:val="16"/>
          <w:szCs w:val="16"/>
          <w:lang w:val="ru-RU"/>
        </w:rPr>
        <w:tab/>
      </w:r>
      <w:r w:rsidRPr="00D81638">
        <w:rPr>
          <w:rFonts w:ascii="Symbol" w:hAnsi="Symbol"/>
          <w:sz w:val="16"/>
          <w:szCs w:val="16"/>
        </w:rPr>
        <w:sym w:font="Symbol" w:char="F061"/>
      </w:r>
      <w:r w:rsidRPr="00D81638">
        <w:rPr>
          <w:i/>
          <w:position w:val="-4"/>
          <w:sz w:val="16"/>
          <w:szCs w:val="16"/>
        </w:rPr>
        <w:t>s</w:t>
      </w:r>
      <w:r w:rsidRPr="00BF430A">
        <w:rPr>
          <w:color w:val="000000"/>
          <w:spacing w:val="-1"/>
          <w:sz w:val="16"/>
          <w:szCs w:val="16"/>
          <w:lang w:val="ru-RU"/>
        </w:rPr>
        <w:t xml:space="preserve"> = 254°</w:t>
      </w:r>
    </w:p>
    <w:p w:rsidR="00D81638" w:rsidRPr="00F81E2D" w:rsidRDefault="00D81638" w:rsidP="00D81638">
      <w:pPr>
        <w:tabs>
          <w:tab w:val="center" w:pos="4876"/>
        </w:tabs>
        <w:spacing w:after="120"/>
        <w:jc w:val="right"/>
        <w:rPr>
          <w:sz w:val="16"/>
          <w:szCs w:val="16"/>
          <w:highlight w:val="lightGray"/>
          <w:lang w:val="ru-RU"/>
        </w:rPr>
      </w:pPr>
      <w:r w:rsidRPr="00F81E2D">
        <w:rPr>
          <w:sz w:val="16"/>
          <w:szCs w:val="16"/>
          <w:highlight w:val="lightGray"/>
          <w:lang w:val="ru-RU"/>
        </w:rPr>
        <w:t>1448-22</w:t>
      </w:r>
    </w:p>
    <w:p w:rsidR="00D81638" w:rsidRPr="00BF430A" w:rsidRDefault="00D81638" w:rsidP="00D81638">
      <w:pPr>
        <w:tabs>
          <w:tab w:val="center" w:pos="4876"/>
          <w:tab w:val="right" w:pos="9752"/>
        </w:tabs>
        <w:spacing w:after="120"/>
        <w:jc w:val="right"/>
        <w:rPr>
          <w:lang w:val="ru-RU"/>
        </w:rPr>
      </w:pPr>
    </w:p>
    <w:p w:rsidR="00D81638" w:rsidRPr="00BF430A" w:rsidRDefault="00D81638" w:rsidP="00D81638">
      <w:pPr>
        <w:tabs>
          <w:tab w:val="center" w:pos="4876"/>
          <w:tab w:val="right" w:pos="9752"/>
        </w:tabs>
        <w:spacing w:after="120"/>
        <w:jc w:val="right"/>
        <w:rPr>
          <w:lang w:val="ru-RU"/>
        </w:rPr>
      </w:pPr>
    </w:p>
    <w:p w:rsidR="00D81638" w:rsidRPr="00BF430A" w:rsidRDefault="00D81638" w:rsidP="00D81638">
      <w:pPr>
        <w:tabs>
          <w:tab w:val="center" w:pos="4876"/>
          <w:tab w:val="right" w:pos="9752"/>
        </w:tabs>
        <w:spacing w:after="120"/>
        <w:jc w:val="right"/>
        <w:rPr>
          <w:lang w:val="ru-RU"/>
        </w:rPr>
      </w:pPr>
    </w:p>
    <w:p w:rsidR="00D81638" w:rsidRPr="00BF430A" w:rsidRDefault="00D81638" w:rsidP="00D81638">
      <w:pPr>
        <w:tabs>
          <w:tab w:val="center" w:pos="4876"/>
          <w:tab w:val="right" w:pos="9752"/>
        </w:tabs>
        <w:spacing w:after="120"/>
        <w:jc w:val="right"/>
        <w:rPr>
          <w:lang w:val="ru-RU"/>
        </w:rPr>
      </w:pPr>
    </w:p>
    <w:p w:rsidR="00D81638" w:rsidRPr="00BF430A" w:rsidRDefault="00D81638" w:rsidP="00D81638">
      <w:pPr>
        <w:tabs>
          <w:tab w:val="center" w:pos="4876"/>
          <w:tab w:val="right" w:pos="9752"/>
        </w:tabs>
        <w:spacing w:after="120"/>
        <w:jc w:val="right"/>
        <w:rPr>
          <w:lang w:val="ru-RU"/>
        </w:rPr>
      </w:pPr>
    </w:p>
    <w:p w:rsidR="00AA2860" w:rsidRPr="005C77F1" w:rsidRDefault="00CF5D02" w:rsidP="00CF5D02">
      <w:pPr>
        <w:pStyle w:val="AppendixNoTitle"/>
        <w:rPr>
          <w:lang w:val="ru-RU"/>
        </w:rPr>
      </w:pPr>
      <w:r>
        <w:rPr>
          <w:b w:val="0"/>
          <w:bCs/>
          <w:lang w:val="ru-RU"/>
        </w:rPr>
        <w:t>ДОПОЛНЕ</w:t>
      </w:r>
      <w:r w:rsidRPr="005C77F1">
        <w:rPr>
          <w:b w:val="0"/>
          <w:bCs/>
          <w:lang w:val="ru-RU"/>
        </w:rPr>
        <w:t xml:space="preserve">НИЕ </w:t>
      </w:r>
      <w:r w:rsidR="00AA2860" w:rsidRPr="005C77F1">
        <w:rPr>
          <w:b w:val="0"/>
          <w:bCs/>
          <w:lang w:val="ru-RU"/>
        </w:rPr>
        <w:t>7</w:t>
      </w:r>
      <w:r w:rsidR="005C77F1">
        <w:rPr>
          <w:b w:val="0"/>
          <w:bCs/>
          <w:lang w:val="ru-RU"/>
        </w:rPr>
        <w:br/>
      </w:r>
      <w:r w:rsidR="005C77F1">
        <w:rPr>
          <w:b w:val="0"/>
          <w:bCs/>
          <w:lang w:val="ru-RU"/>
        </w:rPr>
        <w:br/>
      </w:r>
      <w:r w:rsidR="00AA2860" w:rsidRPr="005C77F1">
        <w:rPr>
          <w:b w:val="0"/>
          <w:bCs/>
          <w:lang w:val="ru-RU"/>
        </w:rPr>
        <w:t>К ПРИЛОЖЕНИЮ 1</w:t>
      </w:r>
      <w:r w:rsidR="005C77F1">
        <w:rPr>
          <w:b w:val="0"/>
          <w:bCs/>
          <w:lang w:val="ru-RU"/>
        </w:rPr>
        <w:br/>
      </w:r>
      <w:r w:rsidR="005C77F1">
        <w:rPr>
          <w:b w:val="0"/>
          <w:bCs/>
          <w:lang w:val="ru-RU"/>
        </w:rPr>
        <w:br/>
      </w:r>
      <w:r w:rsidR="00AA2860" w:rsidRPr="005C77F1">
        <w:rPr>
          <w:lang w:val="ru-RU"/>
        </w:rPr>
        <w:t>Определение вспомогательных контуров для распространения вида (2)</w:t>
      </w:r>
    </w:p>
    <w:p w:rsidR="00AA2860" w:rsidRPr="008F30A0" w:rsidRDefault="00AA2860" w:rsidP="005C77F1">
      <w:pPr>
        <w:pStyle w:val="Heading1"/>
        <w:rPr>
          <w:lang w:val="ru-RU"/>
        </w:rPr>
      </w:pPr>
      <w:bookmarkStart w:id="235" w:name="_Toc304468065"/>
      <w:bookmarkStart w:id="236" w:name="_Toc304468233"/>
      <w:bookmarkStart w:id="237" w:name="_Toc304469292"/>
      <w:bookmarkStart w:id="238" w:name="_Toc307932295"/>
      <w:r w:rsidRPr="008F30A0">
        <w:rPr>
          <w:lang w:val="ru-RU"/>
        </w:rPr>
        <w:t>1</w:t>
      </w:r>
      <w:r w:rsidRPr="008F30A0">
        <w:rPr>
          <w:lang w:val="ru-RU"/>
        </w:rPr>
        <w:tab/>
        <w:t>Определение вспомогательных контуров для распространения вида (2)</w:t>
      </w:r>
      <w:bookmarkEnd w:id="235"/>
      <w:bookmarkEnd w:id="236"/>
      <w:bookmarkEnd w:id="237"/>
      <w:bookmarkEnd w:id="238"/>
    </w:p>
    <w:p w:rsidR="005C77F1" w:rsidRDefault="00AA2860" w:rsidP="00F81E2D">
      <w:pPr>
        <w:rPr>
          <w:sz w:val="17"/>
          <w:szCs w:val="17"/>
          <w:lang w:val="ru-RU"/>
        </w:rPr>
      </w:pPr>
      <w:r w:rsidRPr="00B04D87">
        <w:rPr>
          <w:lang w:val="ru-RU"/>
        </w:rPr>
        <w:t>Вспомогательные контуры для распространения вида (2) позволяют учитывать азимутальное отклонение луча антенны наземной станции от места расположения земной станции</w:t>
      </w:r>
      <w:r>
        <w:rPr>
          <w:lang w:val="ru-RU"/>
        </w:rPr>
        <w:t xml:space="preserve">, </w:t>
      </w:r>
      <w:r w:rsidRPr="00050A75">
        <w:rPr>
          <w:lang w:val="ru-RU"/>
        </w:rPr>
        <w:t>с которой производится координация</w:t>
      </w:r>
      <w:r w:rsidRPr="00B04D87">
        <w:rPr>
          <w:lang w:val="ru-RU"/>
        </w:rPr>
        <w:t>. На</w:t>
      </w:r>
      <w:r w:rsidR="005C77F1">
        <w:rPr>
          <w:lang w:val="ru-RU"/>
        </w:rPr>
        <w:t> </w:t>
      </w:r>
      <w:r>
        <w:rPr>
          <w:lang w:val="ru-RU"/>
        </w:rPr>
        <w:t>р</w:t>
      </w:r>
      <w:r w:rsidRPr="00B04D87">
        <w:rPr>
          <w:lang w:val="ru-RU"/>
        </w:rPr>
        <w:t>ис.</w:t>
      </w:r>
      <w:r w:rsidRPr="00D94E2D">
        <w:t> </w:t>
      </w:r>
      <w:r w:rsidRPr="00B04D87">
        <w:rPr>
          <w:lang w:val="ru-RU"/>
        </w:rPr>
        <w:t>2</w:t>
      </w:r>
      <w:r>
        <w:rPr>
          <w:lang w:val="ru-RU"/>
        </w:rPr>
        <w:t>3</w:t>
      </w:r>
      <w:r w:rsidRPr="00B04D87">
        <w:rPr>
          <w:lang w:val="ru-RU"/>
        </w:rPr>
        <w:t xml:space="preserve"> показана область рассеяния в гидрометеорах, спроецированная на горизонтальную плоскость. На</w:t>
      </w:r>
      <w:r w:rsidR="00F81E2D">
        <w:rPr>
          <w:lang w:val="ru-RU"/>
        </w:rPr>
        <w:t> </w:t>
      </w:r>
      <w:r w:rsidRPr="00B04D87">
        <w:rPr>
          <w:lang w:val="ru-RU"/>
        </w:rPr>
        <w:t xml:space="preserve">этом рисунке земная и наземная станции расположены в точках А и В соответственно; причем наземная станция находится на радиальной линии, определяемой углом </w:t>
      </w:r>
      <w:r w:rsidRPr="00D94E2D">
        <w:rPr>
          <w:rFonts w:ascii="Symbol" w:hAnsi="Symbol"/>
          <w:color w:val="000000"/>
          <w:szCs w:val="18"/>
        </w:rPr>
        <w:sym w:font="Symbol" w:char="F077"/>
      </w:r>
      <w:r w:rsidRPr="00B04D87">
        <w:rPr>
          <w:lang w:val="ru-RU"/>
        </w:rPr>
        <w:t xml:space="preserve"> от точки С в центре основного или дополнительного контура для распространения вида (2). </w:t>
      </w:r>
      <w:r w:rsidRPr="00B7680C">
        <w:rPr>
          <w:lang w:val="ru-RU"/>
        </w:rPr>
        <w:t>Точка С является также центром вспомогательного контура.</w:t>
      </w:r>
      <w:r w:rsidR="005C77F1">
        <w:rPr>
          <w:sz w:val="17"/>
          <w:szCs w:val="17"/>
          <w:lang w:val="ru-RU"/>
        </w:rPr>
        <w:br w:type="page"/>
      </w:r>
    </w:p>
    <w:p w:rsidR="00AA2860" w:rsidRPr="009D1A16" w:rsidRDefault="00AA2860" w:rsidP="005C77F1">
      <w:pPr>
        <w:pStyle w:val="FigureNo"/>
        <w:rPr>
          <w:lang w:val="ru-RU"/>
        </w:rPr>
      </w:pPr>
      <w:r w:rsidRPr="009D1A16">
        <w:rPr>
          <w:lang w:val="ru-RU"/>
        </w:rPr>
        <w:lastRenderedPageBreak/>
        <w:t>РИСУНОК 23</w:t>
      </w:r>
    </w:p>
    <w:p w:rsidR="00AA2860" w:rsidRDefault="001B1D43" w:rsidP="005C77F1">
      <w:pPr>
        <w:pStyle w:val="Figuretitle"/>
        <w:rPr>
          <w:rFonts w:asciiTheme="minorHAnsi" w:hAnsiTheme="minorHAnsi"/>
          <w:lang w:val="ru-RU"/>
        </w:rPr>
      </w:pPr>
      <w:r>
        <w:rPr>
          <w:noProof/>
          <w:lang w:val="en-US" w:eastAsia="zh-CN"/>
        </w:rPr>
        <mc:AlternateContent>
          <mc:Choice Requires="wps">
            <w:drawing>
              <wp:anchor distT="0" distB="0" distL="114300" distR="114300" simplePos="0" relativeHeight="251689472" behindDoc="0" locked="0" layoutInCell="1" allowOverlap="1" wp14:anchorId="012242E3" wp14:editId="1A6C9F10">
                <wp:simplePos x="0" y="0"/>
                <wp:positionH relativeFrom="column">
                  <wp:posOffset>4326255</wp:posOffset>
                </wp:positionH>
                <wp:positionV relativeFrom="paragraph">
                  <wp:posOffset>131140</wp:posOffset>
                </wp:positionV>
                <wp:extent cx="796925" cy="321869"/>
                <wp:effectExtent l="0" t="0" r="0" b="2540"/>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1B1D43" w:rsidRDefault="00C577D9" w:rsidP="001B1D43">
                            <w:pPr>
                              <w:spacing w:before="0"/>
                              <w:jc w:val="center"/>
                              <w:rPr>
                                <w:sz w:val="16"/>
                                <w:szCs w:val="16"/>
                              </w:rPr>
                            </w:pPr>
                            <w:r w:rsidRPr="001B1D43">
                              <w:rPr>
                                <w:sz w:val="16"/>
                                <w:szCs w:val="16"/>
                              </w:rPr>
                              <w:t xml:space="preserve">Наземная </w:t>
                            </w:r>
                            <w:r w:rsidRPr="001B1D43">
                              <w:rPr>
                                <w:sz w:val="16"/>
                                <w:szCs w:val="16"/>
                                <w:lang w:val="ru-RU"/>
                              </w:rPr>
                              <w:br/>
                            </w:r>
                            <w:r w:rsidRPr="001B1D43">
                              <w:rPr>
                                <w:sz w:val="16"/>
                                <w:szCs w:val="16"/>
                              </w:rPr>
                              <w:t>станция 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8" o:spid="_x0000_s1133" type="#_x0000_t202" style="position:absolute;left:0;text-align:left;margin-left:340.65pt;margin-top:10.35pt;width:62.75pt;height:25.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iyAIAAMQ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" filled="f" stroked="f">
                <v:textbox>
                  <w:txbxContent>
                    <w:p w:rsidR="00C577D9" w:rsidRPr="001B1D43" w:rsidRDefault="00C577D9" w:rsidP="001B1D43">
                      <w:pPr>
                        <w:spacing w:before="0"/>
                        <w:jc w:val="center"/>
                        <w:rPr>
                          <w:sz w:val="16"/>
                          <w:szCs w:val="16"/>
                        </w:rPr>
                      </w:pPr>
                      <w:r w:rsidRPr="001B1D43">
                        <w:rPr>
                          <w:sz w:val="16"/>
                          <w:szCs w:val="16"/>
                        </w:rPr>
                        <w:t xml:space="preserve">Наземная </w:t>
                      </w:r>
                      <w:r w:rsidRPr="001B1D43">
                        <w:rPr>
                          <w:sz w:val="16"/>
                          <w:szCs w:val="16"/>
                          <w:lang w:val="ru-RU"/>
                        </w:rPr>
                        <w:br/>
                      </w:r>
                      <w:r w:rsidRPr="001B1D43">
                        <w:rPr>
                          <w:sz w:val="16"/>
                          <w:szCs w:val="16"/>
                        </w:rPr>
                        <w:t>станция В</w:t>
                      </w:r>
                    </w:p>
                  </w:txbxContent>
                </v:textbox>
              </v:shape>
            </w:pict>
          </mc:Fallback>
        </mc:AlternateContent>
      </w:r>
      <w:r w:rsidR="00AA2860" w:rsidRPr="009D1A16">
        <w:rPr>
          <w:lang w:val="ru-RU"/>
        </w:rPr>
        <w:t>Геометрия распространения в горизонтальной плоскости</w:t>
      </w:r>
    </w:p>
    <w:p w:rsidR="001B1D43" w:rsidRPr="001B1D43" w:rsidRDefault="001B1D43" w:rsidP="001B1D43">
      <w:pPr>
        <w:pStyle w:val="Figure"/>
        <w:rPr>
          <w:lang w:val="ru-RU"/>
        </w:rPr>
      </w:pPr>
    </w:p>
    <w:p w:rsidR="00AA2860" w:rsidRDefault="001B1D43" w:rsidP="005C77F1">
      <w:pPr>
        <w:jc w:val="center"/>
      </w:pPr>
      <w:r>
        <w:rPr>
          <w:noProof/>
          <w:lang w:val="en-US" w:eastAsia="zh-CN"/>
        </w:rPr>
        <mc:AlternateContent>
          <mc:Choice Requires="wps">
            <w:drawing>
              <wp:anchor distT="0" distB="0" distL="114300" distR="114300" simplePos="0" relativeHeight="251693568" behindDoc="0" locked="0" layoutInCell="1" allowOverlap="1" wp14:anchorId="541EDCD0" wp14:editId="3F09FF27">
                <wp:simplePos x="0" y="0"/>
                <wp:positionH relativeFrom="column">
                  <wp:posOffset>4244010</wp:posOffset>
                </wp:positionH>
                <wp:positionV relativeFrom="paragraph">
                  <wp:posOffset>2090420</wp:posOffset>
                </wp:positionV>
                <wp:extent cx="1463040" cy="419100"/>
                <wp:effectExtent l="0" t="0" r="0" b="0"/>
                <wp:wrapNone/>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1B1D43">
                            <w:pPr>
                              <w:jc w:val="left"/>
                              <w:rPr>
                                <w:sz w:val="17"/>
                              </w:rPr>
                            </w:pPr>
                            <w:r>
                              <w:rPr>
                                <w:sz w:val="17"/>
                              </w:rPr>
                              <w:t xml:space="preserve">Ось основного луча </w:t>
                            </w:r>
                            <w:r>
                              <w:rPr>
                                <w:sz w:val="17"/>
                                <w:lang w:val="ru-RU"/>
                              </w:rPr>
                              <w:br/>
                            </w:r>
                            <w:r>
                              <w:rPr>
                                <w:sz w:val="17"/>
                              </w:rPr>
                              <w:t>земной станции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1" o:spid="_x0000_s1134" type="#_x0000_t202" style="position:absolute;left:0;text-align:left;margin-left:334.15pt;margin-top:164.6pt;width:115.2pt;height:3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" filled="f" stroked="f">
                <v:textbox>
                  <w:txbxContent>
                    <w:p w:rsidR="00C577D9" w:rsidRDefault="00C577D9" w:rsidP="001B1D43">
                      <w:pPr>
                        <w:jc w:val="left"/>
                        <w:rPr>
                          <w:sz w:val="17"/>
                        </w:rPr>
                      </w:pPr>
                      <w:r>
                        <w:rPr>
                          <w:sz w:val="17"/>
                        </w:rPr>
                        <w:t xml:space="preserve">Ось основного луча </w:t>
                      </w:r>
                      <w:r>
                        <w:rPr>
                          <w:sz w:val="17"/>
                          <w:lang w:val="ru-RU"/>
                        </w:rPr>
                        <w:br/>
                      </w:r>
                      <w:r>
                        <w:rPr>
                          <w:sz w:val="17"/>
                        </w:rPr>
                        <w:t>земной станции</w:t>
                      </w:r>
                    </w:p>
                  </w:txbxContent>
                </v:textbox>
              </v:shape>
            </w:pict>
          </mc:Fallback>
        </mc:AlternateContent>
      </w:r>
      <w:r w:rsidR="003D6717">
        <w:rPr>
          <w:noProof/>
          <w:lang w:val="en-US" w:eastAsia="zh-CN"/>
        </w:rPr>
        <mc:AlternateContent>
          <mc:Choice Requires="wps">
            <w:drawing>
              <wp:anchor distT="0" distB="0" distL="114300" distR="114300" simplePos="0" relativeHeight="251698688" behindDoc="0" locked="0" layoutInCell="1" allowOverlap="1" wp14:anchorId="7D8E4664" wp14:editId="562F789E">
                <wp:simplePos x="0" y="0"/>
                <wp:positionH relativeFrom="column">
                  <wp:posOffset>3639820</wp:posOffset>
                </wp:positionH>
                <wp:positionV relativeFrom="paragraph">
                  <wp:posOffset>1093470</wp:posOffset>
                </wp:positionV>
                <wp:extent cx="509270" cy="286385"/>
                <wp:effectExtent l="0" t="0" r="0" b="0"/>
                <wp:wrapNone/>
                <wp:docPr id="234" name="Поле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3F4AD2" w:rsidRDefault="00C577D9" w:rsidP="00B7680C">
                            <w:pPr>
                              <w:rPr>
                                <w:szCs w:val="19"/>
                              </w:rPr>
                            </w:pPr>
                            <w:r w:rsidRPr="003F4AD2">
                              <w:rPr>
                                <w:szCs w:val="19"/>
                              </w:rPr>
                              <w:t>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4" o:spid="_x0000_s1135" type="#_x0000_t202" style="position:absolute;left:0;text-align:left;margin-left:286.6pt;margin-top:86.1pt;width:40.1pt;height:2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nmxwIAAMQ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" filled="f" stroked="f">
                <v:textbox>
                  <w:txbxContent>
                    <w:p w:rsidR="00C577D9" w:rsidRPr="003F4AD2" w:rsidRDefault="00C577D9" w:rsidP="00B7680C">
                      <w:pPr>
                        <w:rPr>
                          <w:szCs w:val="19"/>
                        </w:rPr>
                      </w:pPr>
                      <w:r w:rsidRPr="003F4AD2">
                        <w:rPr>
                          <w:szCs w:val="19"/>
                        </w:rPr>
                        <w:t>φ</w:t>
                      </w:r>
                    </w:p>
                  </w:txbxContent>
                </v:textbox>
              </v:shape>
            </w:pict>
          </mc:Fallback>
        </mc:AlternateContent>
      </w:r>
      <w:r w:rsidR="003D6717">
        <w:rPr>
          <w:noProof/>
          <w:lang w:val="en-US" w:eastAsia="zh-CN"/>
        </w:rPr>
        <mc:AlternateContent>
          <mc:Choice Requires="wps">
            <w:drawing>
              <wp:anchor distT="0" distB="0" distL="114300" distR="114300" simplePos="0" relativeHeight="251694592" behindDoc="0" locked="0" layoutInCell="1" allowOverlap="1" wp14:anchorId="76331CD6" wp14:editId="21E63CF9">
                <wp:simplePos x="0" y="0"/>
                <wp:positionH relativeFrom="column">
                  <wp:posOffset>2900045</wp:posOffset>
                </wp:positionH>
                <wp:positionV relativeFrom="paragraph">
                  <wp:posOffset>1870710</wp:posOffset>
                </wp:positionV>
                <wp:extent cx="207010" cy="142875"/>
                <wp:effectExtent l="0" t="0" r="2540" b="9525"/>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D9" w:rsidRPr="003F4AD2" w:rsidRDefault="00C577D9" w:rsidP="00B7680C">
                            <w:pPr>
                              <w:pStyle w:val="Equation"/>
                              <w:spacing w:before="0"/>
                              <w:rPr>
                                <w:szCs w:val="19"/>
                              </w:rPr>
                            </w:pPr>
                            <w:r w:rsidRPr="003F4AD2">
                              <w:rPr>
                                <w:szCs w:val="19"/>
                              </w:rPr>
                              <w:t>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 o:spid="_x0000_s1136" type="#_x0000_t202" style="position:absolute;left:0;text-align:left;margin-left:228.35pt;margin-top:147.3pt;width:16.3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" stroked="f">
                <v:textbox inset="0,0,0,0">
                  <w:txbxContent>
                    <w:p w:rsidR="00C577D9" w:rsidRPr="003F4AD2" w:rsidRDefault="00C577D9" w:rsidP="00B7680C">
                      <w:pPr>
                        <w:pStyle w:val="Equation"/>
                        <w:spacing w:before="0"/>
                        <w:rPr>
                          <w:szCs w:val="19"/>
                        </w:rPr>
                      </w:pPr>
                      <w:r w:rsidRPr="003F4AD2">
                        <w:rPr>
                          <w:szCs w:val="19"/>
                        </w:rPr>
                        <w:t>ω</w:t>
                      </w:r>
                    </w:p>
                  </w:txbxContent>
                </v:textbox>
              </v:shape>
            </w:pict>
          </mc:Fallback>
        </mc:AlternateContent>
      </w:r>
      <w:r w:rsidR="003D6717">
        <w:rPr>
          <w:noProof/>
          <w:lang w:val="en-US" w:eastAsia="zh-CN"/>
        </w:rPr>
        <mc:AlternateContent>
          <mc:Choice Requires="wps">
            <w:drawing>
              <wp:anchor distT="0" distB="0" distL="114300" distR="114300" simplePos="0" relativeHeight="251695616" behindDoc="0" locked="0" layoutInCell="1" allowOverlap="1" wp14:anchorId="18BDE06B" wp14:editId="4757390B">
                <wp:simplePos x="0" y="0"/>
                <wp:positionH relativeFrom="column">
                  <wp:posOffset>3103245</wp:posOffset>
                </wp:positionH>
                <wp:positionV relativeFrom="paragraph">
                  <wp:posOffset>1343025</wp:posOffset>
                </wp:positionV>
                <wp:extent cx="572770" cy="294640"/>
                <wp:effectExtent l="0" t="0" r="0" b="0"/>
                <wp:wrapNone/>
                <wp:docPr id="236" name="Пол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B7680C">
                            <w:pPr>
                              <w:rPr>
                                <w:sz w:val="18"/>
                              </w:rPr>
                            </w:pPr>
                            <w:r>
                              <w:rPr>
                                <w:sz w:val="16"/>
                              </w:rPr>
                              <w:t>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6" o:spid="_x0000_s1137" type="#_x0000_t202" style="position:absolute;left:0;text-align:left;margin-left:244.35pt;margin-top:105.75pt;width:45.1pt;height:2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F7yA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" filled="f" stroked="f">
                <v:textbox>
                  <w:txbxContent>
                    <w:p w:rsidR="00C577D9" w:rsidRDefault="00C577D9" w:rsidP="00B7680C">
                      <w:pPr>
                        <w:rPr>
                          <w:sz w:val="18"/>
                        </w:rPr>
                      </w:pPr>
                      <w:r>
                        <w:rPr>
                          <w:sz w:val="16"/>
                        </w:rPr>
                        <w:t>Ψ</w:t>
                      </w:r>
                    </w:p>
                  </w:txbxContent>
                </v:textbox>
              </v:shape>
            </w:pict>
          </mc:Fallback>
        </mc:AlternateContent>
      </w:r>
      <w:r w:rsidR="003D6717">
        <w:rPr>
          <w:noProof/>
          <w:lang w:val="en-US" w:eastAsia="zh-CN"/>
        </w:rPr>
        <mc:AlternateContent>
          <mc:Choice Requires="wps">
            <w:drawing>
              <wp:anchor distT="0" distB="0" distL="114300" distR="114300" simplePos="0" relativeHeight="251696640" behindDoc="0" locked="0" layoutInCell="1" allowOverlap="1" wp14:anchorId="78344278" wp14:editId="07E6EFE1">
                <wp:simplePos x="0" y="0"/>
                <wp:positionH relativeFrom="column">
                  <wp:posOffset>2880360</wp:posOffset>
                </wp:positionH>
                <wp:positionV relativeFrom="paragraph">
                  <wp:posOffset>1049020</wp:posOffset>
                </wp:positionV>
                <wp:extent cx="866775" cy="405765"/>
                <wp:effectExtent l="0" t="0" r="0" b="0"/>
                <wp:wrapNone/>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B7680C">
                            <w:pPr>
                              <w:rPr>
                                <w:sz w:val="16"/>
                              </w:rPr>
                            </w:pPr>
                            <w:r>
                              <w:rPr>
                                <w:sz w:val="16"/>
                              </w:rPr>
                              <w:t>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7" o:spid="_x0000_s1138" type="#_x0000_t202" style="position:absolute;left:0;text-align:left;margin-left:226.8pt;margin-top:82.6pt;width:68.25pt;height:3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" filled="f" stroked="f">
                <v:textbox>
                  <w:txbxContent>
                    <w:p w:rsidR="00C577D9" w:rsidRDefault="00C577D9" w:rsidP="00B7680C">
                      <w:pPr>
                        <w:rPr>
                          <w:sz w:val="16"/>
                        </w:rPr>
                      </w:pPr>
                      <w:r>
                        <w:rPr>
                          <w:sz w:val="16"/>
                        </w:rPr>
                        <w:t>Ψ</w:t>
                      </w:r>
                    </w:p>
                  </w:txbxContent>
                </v:textbox>
              </v:shape>
            </w:pict>
          </mc:Fallback>
        </mc:AlternateContent>
      </w:r>
      <w:r w:rsidR="003D6717">
        <w:rPr>
          <w:noProof/>
          <w:lang w:val="en-US" w:eastAsia="zh-CN"/>
        </w:rPr>
        <mc:AlternateContent>
          <mc:Choice Requires="wps">
            <w:drawing>
              <wp:anchor distT="0" distB="0" distL="114300" distR="114300" simplePos="0" relativeHeight="251691520" behindDoc="0" locked="0" layoutInCell="1" allowOverlap="1" wp14:anchorId="418D4F00" wp14:editId="651C78AE">
                <wp:simplePos x="0" y="0"/>
                <wp:positionH relativeFrom="column">
                  <wp:posOffset>142875</wp:posOffset>
                </wp:positionH>
                <wp:positionV relativeFrom="paragraph">
                  <wp:posOffset>2149475</wp:posOffset>
                </wp:positionV>
                <wp:extent cx="914400" cy="647065"/>
                <wp:effectExtent l="0" t="0" r="0" b="635"/>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9A04D0" w:rsidRDefault="00C577D9" w:rsidP="003F4AD2">
                            <w:pPr>
                              <w:spacing w:before="0"/>
                              <w:ind w:right="6"/>
                              <w:jc w:val="left"/>
                            </w:pPr>
                            <w:r>
                              <w:rPr>
                                <w:sz w:val="16"/>
                              </w:rPr>
                              <w:t>Земная</w:t>
                            </w:r>
                            <w:r>
                              <w:rPr>
                                <w:sz w:val="16"/>
                              </w:rPr>
                              <w:br/>
                              <w:t>станция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9" o:spid="_x0000_s1139" type="#_x0000_t202" style="position:absolute;left:0;text-align:left;margin-left:11.25pt;margin-top:169.25pt;width:1in;height:50.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" filled="f" stroked="f">
                <v:textbox>
                  <w:txbxContent>
                    <w:p w:rsidR="00C577D9" w:rsidRPr="009A04D0" w:rsidRDefault="00C577D9" w:rsidP="003F4AD2">
                      <w:pPr>
                        <w:spacing w:before="0"/>
                        <w:ind w:right="6"/>
                        <w:jc w:val="left"/>
                      </w:pPr>
                      <w:r>
                        <w:rPr>
                          <w:sz w:val="16"/>
                        </w:rPr>
                        <w:t>Земная</w:t>
                      </w:r>
                      <w:r>
                        <w:rPr>
                          <w:sz w:val="16"/>
                        </w:rPr>
                        <w:br/>
                        <w:t>станция А</w:t>
                      </w:r>
                    </w:p>
                  </w:txbxContent>
                </v:textbox>
              </v:shape>
            </w:pict>
          </mc:Fallback>
        </mc:AlternateContent>
      </w:r>
      <w:r w:rsidR="003D6717">
        <w:rPr>
          <w:noProof/>
          <w:lang w:val="en-US" w:eastAsia="zh-CN"/>
        </w:rPr>
        <mc:AlternateContent>
          <mc:Choice Requires="wps">
            <w:drawing>
              <wp:anchor distT="0" distB="0" distL="114300" distR="114300" simplePos="0" relativeHeight="251697664" behindDoc="0" locked="0" layoutInCell="1" allowOverlap="1" wp14:anchorId="104EA892" wp14:editId="34A59818">
                <wp:simplePos x="0" y="0"/>
                <wp:positionH relativeFrom="column">
                  <wp:posOffset>3968115</wp:posOffset>
                </wp:positionH>
                <wp:positionV relativeFrom="paragraph">
                  <wp:posOffset>615315</wp:posOffset>
                </wp:positionV>
                <wp:extent cx="556260" cy="318135"/>
                <wp:effectExtent l="0" t="0" r="0" b="5715"/>
                <wp:wrapNone/>
                <wp:docPr id="233" name="Пол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B7680C">
                            <w:pPr>
                              <w:rPr>
                                <w:sz w:val="18"/>
                              </w:rPr>
                            </w:pPr>
                            <w:r>
                              <w:rPr>
                                <w:sz w:val="16"/>
                              </w:rPr>
                              <w:t>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3" o:spid="_x0000_s1140" type="#_x0000_t202" style="position:absolute;left:0;text-align:left;margin-left:312.45pt;margin-top:48.45pt;width:43.8pt;height:25.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" filled="f" stroked="f">
                <v:textbox>
                  <w:txbxContent>
                    <w:p w:rsidR="00C577D9" w:rsidRDefault="00C577D9" w:rsidP="00B7680C">
                      <w:pPr>
                        <w:rPr>
                          <w:sz w:val="18"/>
                        </w:rPr>
                      </w:pPr>
                      <w:r>
                        <w:rPr>
                          <w:sz w:val="16"/>
                        </w:rPr>
                        <w:t>Ψ</w:t>
                      </w:r>
                    </w:p>
                  </w:txbxContent>
                </v:textbox>
              </v:shape>
            </w:pict>
          </mc:Fallback>
        </mc:AlternateContent>
      </w:r>
      <w:r w:rsidR="003D6717">
        <w:rPr>
          <w:noProof/>
          <w:lang w:val="en-US" w:eastAsia="zh-CN"/>
        </w:rPr>
        <mc:AlternateContent>
          <mc:Choice Requires="wps">
            <w:drawing>
              <wp:anchor distT="0" distB="0" distL="114300" distR="114300" simplePos="0" relativeHeight="251690496" behindDoc="0" locked="0" layoutInCell="1" allowOverlap="1" wp14:anchorId="4FC8AD41" wp14:editId="60AB7CF7">
                <wp:simplePos x="0" y="0"/>
                <wp:positionH relativeFrom="column">
                  <wp:posOffset>4362450</wp:posOffset>
                </wp:positionH>
                <wp:positionV relativeFrom="paragraph">
                  <wp:posOffset>1655445</wp:posOffset>
                </wp:positionV>
                <wp:extent cx="2219325" cy="590550"/>
                <wp:effectExtent l="0" t="0" r="0" b="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Pr="003F4AD2" w:rsidRDefault="00C577D9" w:rsidP="00B7680C">
                            <w:pPr>
                              <w:ind w:right="6"/>
                              <w:jc w:val="left"/>
                              <w:rPr>
                                <w:sz w:val="17"/>
                                <w:szCs w:val="17"/>
                              </w:rPr>
                            </w:pPr>
                            <w:r w:rsidRPr="003F4AD2">
                              <w:rPr>
                                <w:sz w:val="17"/>
                                <w:szCs w:val="17"/>
                              </w:rPr>
                              <w:t xml:space="preserve">Ось основного </w:t>
                            </w:r>
                            <w:r w:rsidRPr="003F4AD2">
                              <w:rPr>
                                <w:sz w:val="17"/>
                                <w:szCs w:val="17"/>
                              </w:rPr>
                              <w:br/>
                              <w:t>луча наземной станции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0" o:spid="_x0000_s1141" type="#_x0000_t202" style="position:absolute;left:0;text-align:left;margin-left:343.5pt;margin-top:130.35pt;width:174.75pt;height: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" filled="f" stroked="f">
                <v:textbox>
                  <w:txbxContent>
                    <w:p w:rsidR="00C577D9" w:rsidRPr="003F4AD2" w:rsidRDefault="00C577D9" w:rsidP="00B7680C">
                      <w:pPr>
                        <w:ind w:right="6"/>
                        <w:jc w:val="left"/>
                        <w:rPr>
                          <w:sz w:val="17"/>
                          <w:szCs w:val="17"/>
                        </w:rPr>
                      </w:pPr>
                      <w:r w:rsidRPr="003F4AD2">
                        <w:rPr>
                          <w:sz w:val="17"/>
                          <w:szCs w:val="17"/>
                        </w:rPr>
                        <w:t xml:space="preserve">Ось основного </w:t>
                      </w:r>
                      <w:r w:rsidRPr="003F4AD2">
                        <w:rPr>
                          <w:sz w:val="17"/>
                          <w:szCs w:val="17"/>
                        </w:rPr>
                        <w:br/>
                        <w:t>луча наземной станции</w:t>
                      </w:r>
                    </w:p>
                  </w:txbxContent>
                </v:textbox>
              </v:shape>
            </w:pict>
          </mc:Fallback>
        </mc:AlternateContent>
      </w:r>
      <w:r w:rsidR="003D6717">
        <w:rPr>
          <w:noProof/>
          <w:lang w:val="en-US" w:eastAsia="zh-CN"/>
        </w:rPr>
        <w:drawing>
          <wp:inline distT="0" distB="0" distL="0" distR="0" wp14:anchorId="2DE5EE37" wp14:editId="68F08FB1">
            <wp:extent cx="4600575" cy="2847975"/>
            <wp:effectExtent l="0" t="0" r="9525" b="9525"/>
            <wp:docPr id="138" name="Рисунок 228" descr="Описание: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30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600575" cy="2847975"/>
                    </a:xfrm>
                    <a:prstGeom prst="rect">
                      <a:avLst/>
                    </a:prstGeom>
                    <a:noFill/>
                    <a:ln>
                      <a:noFill/>
                    </a:ln>
                  </pic:spPr>
                </pic:pic>
              </a:graphicData>
            </a:graphic>
          </wp:inline>
        </w:drawing>
      </w:r>
    </w:p>
    <w:p w:rsidR="00AA2860" w:rsidRPr="006F1E73" w:rsidRDefault="00D81638" w:rsidP="00D81638">
      <w:pPr>
        <w:tabs>
          <w:tab w:val="center" w:pos="4876"/>
        </w:tabs>
        <w:spacing w:after="120"/>
        <w:ind w:right="850"/>
        <w:jc w:val="right"/>
        <w:rPr>
          <w:sz w:val="16"/>
          <w:szCs w:val="16"/>
          <w:highlight w:val="lightGray"/>
          <w:lang w:val="ru-RU"/>
        </w:rPr>
      </w:pPr>
      <w:r w:rsidRPr="006F1E73">
        <w:rPr>
          <w:sz w:val="16"/>
          <w:szCs w:val="16"/>
          <w:highlight w:val="lightGray"/>
          <w:lang w:val="ru-RU"/>
        </w:rPr>
        <w:t>1448-23</w:t>
      </w:r>
    </w:p>
    <w:p w:rsidR="00D81638" w:rsidRPr="00BF430A" w:rsidRDefault="00D81638" w:rsidP="006A5BFF">
      <w:pPr>
        <w:rPr>
          <w:lang w:val="ru-RU"/>
        </w:rPr>
      </w:pPr>
    </w:p>
    <w:p w:rsidR="00AA2860" w:rsidRPr="00B04D87" w:rsidRDefault="00AA2860" w:rsidP="006A5BFF">
      <w:pPr>
        <w:rPr>
          <w:lang w:val="ru-RU"/>
        </w:rPr>
      </w:pPr>
      <w:r w:rsidRPr="00B04D87">
        <w:rPr>
          <w:lang w:val="ru-RU"/>
        </w:rPr>
        <w:t xml:space="preserve">Затененная зона на </w:t>
      </w:r>
      <w:r>
        <w:rPr>
          <w:lang w:val="ru-RU"/>
        </w:rPr>
        <w:t>р</w:t>
      </w:r>
      <w:r w:rsidRPr="00B04D87">
        <w:rPr>
          <w:lang w:val="ru-RU"/>
        </w:rPr>
        <w:t xml:space="preserve">ис. 23 представляет собой критический участок вдоль оси основного луча земной станции между земной станцией и </w:t>
      </w:r>
      <w:r>
        <w:rPr>
          <w:lang w:val="ru-RU"/>
        </w:rPr>
        <w:t xml:space="preserve">уровнем </w:t>
      </w:r>
      <w:r w:rsidRPr="00B04D87">
        <w:rPr>
          <w:lang w:val="ru-RU"/>
        </w:rPr>
        <w:t>высот</w:t>
      </w:r>
      <w:r>
        <w:rPr>
          <w:lang w:val="ru-RU"/>
        </w:rPr>
        <w:t>ы</w:t>
      </w:r>
      <w:r w:rsidRPr="00B04D87">
        <w:rPr>
          <w:lang w:val="ru-RU"/>
        </w:rPr>
        <w:t xml:space="preserve"> дождя. В пределах этого критического участка общий объем может сформироваться между лучом земной станции и лучом любой наземной станции внутри основного или дополнительного контура для распространения вида (2). Длина критического участка равна </w:t>
      </w:r>
      <w:r w:rsidRPr="00D94E2D">
        <w:rPr>
          <w:i/>
          <w:iCs/>
        </w:rPr>
        <w:t>b</w:t>
      </w:r>
      <w:r w:rsidRPr="00B04D87">
        <w:rPr>
          <w:lang w:val="ru-RU"/>
        </w:rPr>
        <w:t xml:space="preserve">, а его максимальная горизонтальная протяженность равна расстоянию до точки М. Пересечение данного критического участка осью основного луча наземной станции привело бы к значительным помехам из-за рассеяния в гидрометеорах вследствие связи </w:t>
      </w:r>
      <w:r>
        <w:rPr>
          <w:lang w:val="ru-RU"/>
        </w:rPr>
        <w:t>осно</w:t>
      </w:r>
      <w:r w:rsidRPr="00B04D87">
        <w:rPr>
          <w:lang w:val="ru-RU"/>
        </w:rPr>
        <w:t>вных лепестков антенн.</w:t>
      </w:r>
    </w:p>
    <w:p w:rsidR="00AA2860" w:rsidRPr="00B04D87" w:rsidRDefault="00AA2860" w:rsidP="006A5BFF">
      <w:pPr>
        <w:rPr>
          <w:lang w:val="ru-RU"/>
        </w:rPr>
      </w:pPr>
      <w:r w:rsidRPr="00B04D87">
        <w:rPr>
          <w:lang w:val="ru-RU"/>
        </w:rPr>
        <w:t xml:space="preserve">Для данной точки в пределах основного или дополнительного контура для распространения вида (2) угол, противолежащий критическому участку, называется критическим углом </w:t>
      </w:r>
      <w:r w:rsidRPr="00D94E2D">
        <w:rPr>
          <w:rFonts w:ascii="Symbol" w:hAnsi="Symbol"/>
          <w:color w:val="000000"/>
        </w:rPr>
        <w:t></w:t>
      </w:r>
      <w:r w:rsidRPr="00B04D87">
        <w:rPr>
          <w:i/>
          <w:iCs/>
          <w:lang w:val="ru-RU"/>
        </w:rPr>
        <w:t>.</w:t>
      </w:r>
      <w:r w:rsidRPr="00B04D87">
        <w:rPr>
          <w:lang w:val="ru-RU"/>
        </w:rPr>
        <w:t xml:space="preserve"> Угол защиты, </w:t>
      </w:r>
      <w:r w:rsidRPr="00D94E2D">
        <w:rPr>
          <w:rFonts w:ascii="Symbol" w:hAnsi="Symbol"/>
          <w:color w:val="000000"/>
          <w:szCs w:val="18"/>
        </w:rPr>
        <w:sym w:font="Symbol" w:char="F075"/>
      </w:r>
      <w:r w:rsidRPr="00B04D87">
        <w:rPr>
          <w:lang w:val="ru-RU"/>
        </w:rPr>
        <w:t xml:space="preserve">, представляет собой угол отклонения оси основного луча наземной станции от критического участка. Угол избежания пересечения луча между осью основного луча наземной станции и местом расположения земной станции является углом </w:t>
      </w:r>
      <w:r w:rsidRPr="00D94E2D">
        <w:rPr>
          <w:rFonts w:ascii="Symbol" w:hAnsi="Symbol"/>
          <w:color w:val="000000"/>
        </w:rPr>
        <w:t></w:t>
      </w:r>
      <w:r w:rsidRPr="00B04D87">
        <w:rPr>
          <w:i/>
          <w:iCs/>
          <w:lang w:val="ru-RU"/>
        </w:rPr>
        <w:t>.</w:t>
      </w:r>
      <w:r w:rsidRPr="00B04D87">
        <w:rPr>
          <w:lang w:val="ru-RU"/>
        </w:rPr>
        <w:t xml:space="preserve"> Этот угол представляет собой сумму двух углов </w:t>
      </w:r>
      <w:r w:rsidRPr="00D94E2D">
        <w:rPr>
          <w:rFonts w:ascii="Symbol" w:hAnsi="Symbol"/>
          <w:color w:val="000000"/>
        </w:rPr>
        <w:t></w:t>
      </w:r>
      <w:r w:rsidRPr="00B04D87">
        <w:rPr>
          <w:color w:val="000000"/>
          <w:lang w:val="ru-RU"/>
        </w:rPr>
        <w:t xml:space="preserve"> и </w:t>
      </w:r>
      <w:r w:rsidRPr="00D94E2D">
        <w:rPr>
          <w:color w:val="000000"/>
          <w:szCs w:val="18"/>
        </w:rPr>
        <w:sym w:font="Symbol" w:char="F075"/>
      </w:r>
      <w:r w:rsidRPr="00B04D87">
        <w:rPr>
          <w:lang w:val="ru-RU"/>
        </w:rPr>
        <w:t xml:space="preserve">, и такое значение угла остается фиксированным для конкретного вспомогательного контура. Каждый вспомогательный контур строится путем изменения угла </w:t>
      </w:r>
      <w:r w:rsidRPr="00D94E2D">
        <w:rPr>
          <w:rFonts w:ascii="Symbol" w:hAnsi="Symbol"/>
          <w:color w:val="000000"/>
          <w:szCs w:val="18"/>
        </w:rPr>
        <w:sym w:font="Symbol" w:char="F077"/>
      </w:r>
      <w:r w:rsidRPr="00B04D87">
        <w:rPr>
          <w:lang w:val="ru-RU"/>
        </w:rPr>
        <w:t xml:space="preserve"> и определения расстояния </w:t>
      </w:r>
      <w:r w:rsidRPr="00D94E2D">
        <w:rPr>
          <w:i/>
          <w:iCs/>
        </w:rPr>
        <w:t>r</w:t>
      </w:r>
      <w:r w:rsidRPr="00D94E2D">
        <w:rPr>
          <w:i/>
          <w:iCs/>
          <w:position w:val="-4"/>
          <w:sz w:val="16"/>
          <w:szCs w:val="16"/>
        </w:rPr>
        <w:t>b</w:t>
      </w:r>
      <w:r w:rsidRPr="00B04D87">
        <w:rPr>
          <w:lang w:val="ru-RU"/>
        </w:rPr>
        <w:t xml:space="preserve"> от точки С до вспомогательного контура. По мере увеличения угла </w:t>
      </w:r>
      <w:r w:rsidRPr="00D94E2D">
        <w:rPr>
          <w:color w:val="000000"/>
          <w:szCs w:val="18"/>
        </w:rPr>
        <w:sym w:font="Symbol" w:char="F077"/>
      </w:r>
      <w:r w:rsidRPr="00B04D87">
        <w:rPr>
          <w:lang w:val="ru-RU"/>
        </w:rPr>
        <w:t xml:space="preserve"> от 0° до 360° углы </w:t>
      </w:r>
      <w:r w:rsidRPr="00D94E2D">
        <w:rPr>
          <w:rFonts w:ascii="Symbol" w:hAnsi="Symbol"/>
          <w:color w:val="000000"/>
        </w:rPr>
        <w:t></w:t>
      </w:r>
      <w:r w:rsidRPr="00B04D87">
        <w:rPr>
          <w:color w:val="000000"/>
          <w:lang w:val="ru-RU"/>
        </w:rPr>
        <w:t xml:space="preserve"> и </w:t>
      </w:r>
      <w:r w:rsidRPr="00D94E2D">
        <w:rPr>
          <w:color w:val="000000"/>
          <w:szCs w:val="18"/>
        </w:rPr>
        <w:sym w:font="Symbol" w:char="F075"/>
      </w:r>
      <w:r w:rsidRPr="00B04D87">
        <w:rPr>
          <w:color w:val="000000"/>
          <w:lang w:val="ru-RU"/>
        </w:rPr>
        <w:t xml:space="preserve"> </w:t>
      </w:r>
      <w:r w:rsidRPr="00B04D87">
        <w:rPr>
          <w:lang w:val="ru-RU"/>
        </w:rPr>
        <w:t>также изменяются, однако их сумма остается неизменной.</w:t>
      </w:r>
    </w:p>
    <w:p w:rsidR="00AA2860" w:rsidRPr="00B04D87" w:rsidRDefault="00AA2860" w:rsidP="00CF5D02">
      <w:pPr>
        <w:rPr>
          <w:lang w:val="ru-RU"/>
        </w:rPr>
      </w:pPr>
      <w:r w:rsidRPr="00B04D87">
        <w:rPr>
          <w:lang w:val="ru-RU"/>
        </w:rPr>
        <w:t>При вычислении вспомогательного контура в случае распространения вида (2) для данного значения угла</w:t>
      </w:r>
      <w:r>
        <w:rPr>
          <w:lang w:val="ru-RU"/>
        </w:rPr>
        <w:t> </w:t>
      </w:r>
      <w:r>
        <w:rPr>
          <w:szCs w:val="18"/>
        </w:rPr>
        <w:sym w:font="Symbol" w:char="F06A"/>
      </w:r>
      <w:r>
        <w:rPr>
          <w:lang w:val="ru-RU"/>
        </w:rPr>
        <w:t xml:space="preserve"> </w:t>
      </w:r>
      <w:r w:rsidRPr="00B04D87">
        <w:rPr>
          <w:lang w:val="ru-RU"/>
        </w:rPr>
        <w:t>избежания пересечения луча можно использовать алгоритм, приведенный в §</w:t>
      </w:r>
      <w:r w:rsidRPr="00D94E2D">
        <w:t> </w:t>
      </w:r>
      <w:r w:rsidRPr="00B04D87">
        <w:rPr>
          <w:lang w:val="ru-RU"/>
        </w:rPr>
        <w:t xml:space="preserve">2 настоящего </w:t>
      </w:r>
      <w:r w:rsidR="00CF5D02" w:rsidRPr="00CF5D02">
        <w:rPr>
          <w:lang w:val="ru-RU"/>
        </w:rPr>
        <w:t>Дополне</w:t>
      </w:r>
      <w:r w:rsidR="00CF5D02">
        <w:rPr>
          <w:lang w:val="ru-RU"/>
        </w:rPr>
        <w:t>н</w:t>
      </w:r>
      <w:r>
        <w:rPr>
          <w:lang w:val="ru-RU"/>
        </w:rPr>
        <w:t>ия</w:t>
      </w:r>
      <w:r w:rsidRPr="00B04D87">
        <w:rPr>
          <w:lang w:val="ru-RU"/>
        </w:rPr>
        <w:t>.</w:t>
      </w:r>
    </w:p>
    <w:p w:rsidR="00AA2860" w:rsidRPr="00B04D87" w:rsidRDefault="00AA2860" w:rsidP="00754C97">
      <w:pPr>
        <w:rPr>
          <w:lang w:val="ru-RU"/>
        </w:rPr>
      </w:pPr>
      <w:r>
        <w:rPr>
          <w:lang w:val="ru-RU"/>
        </w:rPr>
        <w:t>Этот м</w:t>
      </w:r>
      <w:r w:rsidRPr="00B04D87">
        <w:rPr>
          <w:lang w:val="ru-RU"/>
        </w:rPr>
        <w:t xml:space="preserve">етод основан на итерационном уменьшении расстояния </w:t>
      </w:r>
      <w:r w:rsidRPr="00D94E2D">
        <w:rPr>
          <w:i/>
          <w:iCs/>
        </w:rPr>
        <w:t>r</w:t>
      </w:r>
      <w:r w:rsidRPr="00D94E2D">
        <w:rPr>
          <w:i/>
          <w:iCs/>
          <w:position w:val="-4"/>
          <w:sz w:val="16"/>
          <w:szCs w:val="16"/>
        </w:rPr>
        <w:t>b</w:t>
      </w:r>
      <w:r w:rsidRPr="00B04D87">
        <w:rPr>
          <w:lang w:val="ru-RU"/>
        </w:rPr>
        <w:t xml:space="preserve"> между наземной станцией и центром общего объема, начиная с величины расстояния основного контура, </w:t>
      </w:r>
      <w:r w:rsidRPr="00D94E2D">
        <w:rPr>
          <w:i/>
          <w:iCs/>
        </w:rPr>
        <w:t>d</w:t>
      </w:r>
      <w:r w:rsidRPr="00D94E2D">
        <w:rPr>
          <w:i/>
          <w:iCs/>
          <w:position w:val="-4"/>
          <w:sz w:val="16"/>
          <w:szCs w:val="16"/>
        </w:rPr>
        <w:t>r</w:t>
      </w:r>
      <w:r w:rsidRPr="00B04D87">
        <w:rPr>
          <w:lang w:val="ru-RU"/>
        </w:rPr>
        <w:t xml:space="preserve">, до тех пор, пока либо не будет получено наименьшее значение </w:t>
      </w:r>
      <w:r w:rsidRPr="00D94E2D">
        <w:rPr>
          <w:i/>
          <w:iCs/>
        </w:rPr>
        <w:t>r</w:t>
      </w:r>
      <w:r w:rsidRPr="00D94E2D">
        <w:rPr>
          <w:i/>
          <w:iCs/>
          <w:position w:val="-4"/>
          <w:sz w:val="16"/>
          <w:szCs w:val="16"/>
        </w:rPr>
        <w:t>b</w:t>
      </w:r>
      <w:r w:rsidRPr="00B04D87">
        <w:rPr>
          <w:lang w:val="ru-RU"/>
        </w:rPr>
        <w:t xml:space="preserve">, при котором обеспечиваются минимальные </w:t>
      </w:r>
      <w:r>
        <w:rPr>
          <w:lang w:val="ru-RU"/>
        </w:rPr>
        <w:t>необход</w:t>
      </w:r>
      <w:r w:rsidRPr="00B04D87">
        <w:rPr>
          <w:lang w:val="ru-RU"/>
        </w:rPr>
        <w:t xml:space="preserve">имые потери, либо не будет достигнуто минимальное координационное расстояние. Для каждого значения </w:t>
      </w:r>
      <w:r w:rsidRPr="00D94E2D">
        <w:rPr>
          <w:i/>
          <w:iCs/>
        </w:rPr>
        <w:t>r</w:t>
      </w:r>
      <w:r w:rsidRPr="00D94E2D">
        <w:rPr>
          <w:i/>
          <w:iCs/>
          <w:position w:val="-4"/>
          <w:sz w:val="16"/>
          <w:szCs w:val="16"/>
        </w:rPr>
        <w:t>b</w:t>
      </w:r>
      <w:r w:rsidRPr="00B04D87">
        <w:rPr>
          <w:lang w:val="ru-RU"/>
        </w:rPr>
        <w:t xml:space="preserve"> определяется критический угол </w:t>
      </w:r>
      <w:r w:rsidRPr="00D94E2D">
        <w:rPr>
          <w:rFonts w:ascii="Symbol" w:hAnsi="Symbol"/>
          <w:color w:val="000000"/>
          <w:szCs w:val="18"/>
        </w:rPr>
        <w:sym w:font="Symbol" w:char="F079"/>
      </w:r>
      <w:r w:rsidRPr="00B04D87">
        <w:rPr>
          <w:lang w:val="ru-RU"/>
        </w:rPr>
        <w:t xml:space="preserve">, а затем рассчитывается угол защиты </w:t>
      </w:r>
      <w:r w:rsidRPr="00D94E2D">
        <w:rPr>
          <w:rFonts w:ascii="Symbol" w:hAnsi="Symbol"/>
          <w:color w:val="000000"/>
          <w:szCs w:val="18"/>
        </w:rPr>
        <w:sym w:font="Symbol" w:char="F075"/>
      </w:r>
      <w:r w:rsidRPr="00B04D87">
        <w:rPr>
          <w:lang w:val="ru-RU"/>
        </w:rPr>
        <w:t>. При определении потерь на трассе для распространения вида</w:t>
      </w:r>
      <w:r w:rsidRPr="00D94E2D">
        <w:t> </w:t>
      </w:r>
      <w:r w:rsidRPr="00B04D87">
        <w:rPr>
          <w:lang w:val="ru-RU"/>
        </w:rPr>
        <w:t>(2) в уравнении (8</w:t>
      </w:r>
      <w:r>
        <w:rPr>
          <w:lang w:val="ru-RU"/>
        </w:rPr>
        <w:t>3</w:t>
      </w:r>
      <w:r w:rsidRPr="00B04D87">
        <w:rPr>
          <w:lang w:val="ru-RU"/>
        </w:rPr>
        <w:t xml:space="preserve">) используется усиление антенны наземной станции, соответствующее углу </w:t>
      </w:r>
      <w:r w:rsidRPr="00D94E2D">
        <w:rPr>
          <w:rFonts w:ascii="Symbol" w:hAnsi="Symbol"/>
          <w:color w:val="000000"/>
          <w:szCs w:val="18"/>
        </w:rPr>
        <w:sym w:font="Symbol" w:char="F075"/>
      </w:r>
      <w:r w:rsidRPr="00B04D87">
        <w:rPr>
          <w:lang w:val="ru-RU"/>
        </w:rPr>
        <w:t xml:space="preserve"> и текущему расстоянию </w:t>
      </w:r>
      <w:r w:rsidRPr="00D94E2D">
        <w:rPr>
          <w:i/>
          <w:iCs/>
        </w:rPr>
        <w:t>r</w:t>
      </w:r>
      <w:r w:rsidRPr="00D94E2D">
        <w:rPr>
          <w:i/>
          <w:iCs/>
          <w:position w:val="-4"/>
          <w:sz w:val="16"/>
          <w:szCs w:val="16"/>
        </w:rPr>
        <w:t>b</w:t>
      </w:r>
      <w:r w:rsidRPr="00B04D87">
        <w:rPr>
          <w:lang w:val="ru-RU"/>
        </w:rPr>
        <w:t>.</w:t>
      </w:r>
    </w:p>
    <w:p w:rsidR="00AA2860" w:rsidRPr="00B04D87" w:rsidRDefault="00AA2860" w:rsidP="00754C97">
      <w:pPr>
        <w:rPr>
          <w:lang w:val="ru-RU"/>
        </w:rPr>
      </w:pPr>
      <w:r w:rsidRPr="00B04D87">
        <w:rPr>
          <w:lang w:val="ru-RU"/>
        </w:rPr>
        <w:t xml:space="preserve">С целью построения полного вспомогательного контура для заданного значения угла </w:t>
      </w:r>
      <w:r>
        <w:rPr>
          <w:szCs w:val="18"/>
        </w:rPr>
        <w:sym w:font="Symbol" w:char="F06A"/>
      </w:r>
      <w:r>
        <w:rPr>
          <w:lang w:val="ru-RU"/>
        </w:rPr>
        <w:t xml:space="preserve"> </w:t>
      </w:r>
      <w:r w:rsidRPr="00B04D87">
        <w:rPr>
          <w:lang w:val="ru-RU"/>
        </w:rPr>
        <w:t xml:space="preserve">избежания пересечения луча описанный выше процесс повторяется для каждого угла </w:t>
      </w:r>
      <w:r w:rsidRPr="00D94E2D">
        <w:rPr>
          <w:rFonts w:ascii="Symbol" w:hAnsi="Symbol"/>
          <w:color w:val="000000"/>
          <w:szCs w:val="18"/>
        </w:rPr>
        <w:sym w:font="Symbol" w:char="F077"/>
      </w:r>
      <w:r w:rsidRPr="00B04D87">
        <w:rPr>
          <w:lang w:val="ru-RU"/>
        </w:rPr>
        <w:t xml:space="preserve">. Для некоторых комбинаций угла избежания пересечения луча и угла </w:t>
      </w:r>
      <w:r w:rsidRPr="00D94E2D">
        <w:rPr>
          <w:rFonts w:ascii="Symbol" w:hAnsi="Symbol"/>
          <w:color w:val="000000"/>
          <w:szCs w:val="18"/>
        </w:rPr>
        <w:sym w:font="Symbol" w:char="F077"/>
      </w:r>
      <w:r w:rsidRPr="00B04D87">
        <w:rPr>
          <w:lang w:val="ru-RU"/>
        </w:rPr>
        <w:t xml:space="preserve"> вспомогательный контур может совпадать с основным или дополнительным контуром для распространения вида (2).</w:t>
      </w:r>
    </w:p>
    <w:p w:rsidR="00AA2860" w:rsidRPr="008F30A0" w:rsidRDefault="00AA2860" w:rsidP="00AF5AA5">
      <w:pPr>
        <w:pStyle w:val="Heading1"/>
        <w:rPr>
          <w:lang w:val="ru-RU"/>
        </w:rPr>
      </w:pPr>
      <w:bookmarkStart w:id="239" w:name="_Toc304468066"/>
      <w:bookmarkStart w:id="240" w:name="_Toc304468234"/>
      <w:bookmarkStart w:id="241" w:name="_Toc304469293"/>
      <w:bookmarkStart w:id="242" w:name="_Toc307932296"/>
      <w:r w:rsidRPr="008F30A0">
        <w:rPr>
          <w:lang w:val="ru-RU"/>
        </w:rPr>
        <w:lastRenderedPageBreak/>
        <w:t>2</w:t>
      </w:r>
      <w:r w:rsidRPr="008F30A0">
        <w:rPr>
          <w:lang w:val="ru-RU"/>
        </w:rPr>
        <w:tab/>
        <w:t>Пошаговый алгоритм</w:t>
      </w:r>
      <w:bookmarkEnd w:id="239"/>
      <w:bookmarkEnd w:id="240"/>
      <w:bookmarkEnd w:id="241"/>
      <w:bookmarkEnd w:id="242"/>
    </w:p>
    <w:p w:rsidR="00AA2860" w:rsidRPr="00B04D87" w:rsidRDefault="00AA2860" w:rsidP="00CF5D02">
      <w:pPr>
        <w:rPr>
          <w:lang w:val="ru-RU"/>
        </w:rPr>
      </w:pPr>
      <w:r w:rsidRPr="00D901E6">
        <w:rPr>
          <w:lang w:val="ru-RU"/>
        </w:rPr>
        <w:t xml:space="preserve">Вспомогательные контуры для распространения вида </w:t>
      </w:r>
      <w:r w:rsidRPr="00D901E6">
        <w:rPr>
          <w:spacing w:val="11"/>
          <w:lang w:val="ru-RU"/>
        </w:rPr>
        <w:t>(2)</w:t>
      </w:r>
      <w:r w:rsidRPr="00D901E6">
        <w:rPr>
          <w:lang w:val="ru-RU"/>
        </w:rPr>
        <w:t xml:space="preserve"> строятся с помощью вычисления рас</w:t>
      </w:r>
      <w:r w:rsidRPr="00D901E6">
        <w:rPr>
          <w:lang w:val="ru-RU"/>
        </w:rPr>
        <w:softHyphen/>
        <w:t>стояний вдоль радиальных линий от центра кругового основного или дополнительного контура для рас</w:t>
      </w:r>
      <w:r w:rsidRPr="00D901E6">
        <w:rPr>
          <w:lang w:val="ru-RU"/>
        </w:rPr>
        <w:softHyphen/>
        <w:t xml:space="preserve">пространения вида (2), который находится в точке С на расстоянии </w:t>
      </w:r>
      <w:r>
        <w:rPr>
          <w:i/>
        </w:rPr>
        <w:t>b</w:t>
      </w:r>
      <w:r w:rsidRPr="00D901E6">
        <w:rPr>
          <w:lang w:val="ru-RU"/>
        </w:rPr>
        <w:t xml:space="preserve">/2 от земной станции вдоль азимута оси основного луча ее антенны. Расстояние </w:t>
      </w:r>
      <w:r>
        <w:rPr>
          <w:i/>
        </w:rPr>
        <w:t>b</w:t>
      </w:r>
      <w:r w:rsidRPr="00D901E6">
        <w:rPr>
          <w:lang w:val="ru-RU"/>
        </w:rPr>
        <w:t xml:space="preserve">/2 равно </w:t>
      </w:r>
      <w:r>
        <w:rPr>
          <w:szCs w:val="18"/>
        </w:rPr>
        <w:sym w:font="Symbol" w:char="F044"/>
      </w:r>
      <w:r>
        <w:rPr>
          <w:i/>
        </w:rPr>
        <w:t>d</w:t>
      </w:r>
      <w:r w:rsidRPr="00D901E6">
        <w:rPr>
          <w:lang w:val="ru-RU"/>
        </w:rPr>
        <w:t xml:space="preserve">, где </w:t>
      </w:r>
      <w:r>
        <w:rPr>
          <w:szCs w:val="18"/>
        </w:rPr>
        <w:sym w:font="Symbol" w:char="F044"/>
      </w:r>
      <w:r>
        <w:rPr>
          <w:i/>
        </w:rPr>
        <w:t>d</w:t>
      </w:r>
      <w:r w:rsidRPr="00D901E6">
        <w:rPr>
          <w:lang w:val="ru-RU"/>
        </w:rPr>
        <w:t xml:space="preserve"> определяется уравнением</w:t>
      </w:r>
      <w:r w:rsidRPr="00D901E6">
        <w:rPr>
          <w:spacing w:val="-2"/>
          <w:lang w:val="ru-RU"/>
        </w:rPr>
        <w:t xml:space="preserve"> (84) в </w:t>
      </w:r>
      <w:r w:rsidR="00CF5D02" w:rsidRPr="00CF5D02">
        <w:rPr>
          <w:lang w:val="ru-RU"/>
        </w:rPr>
        <w:t>Дополне</w:t>
      </w:r>
      <w:r w:rsidR="00CF5D02" w:rsidRPr="00B04D87">
        <w:rPr>
          <w:lang w:val="ru-RU"/>
        </w:rPr>
        <w:t>нии</w:t>
      </w:r>
      <w:r>
        <w:rPr>
          <w:spacing w:val="-2"/>
        </w:rPr>
        <w:t> </w:t>
      </w:r>
      <w:r w:rsidRPr="00D901E6">
        <w:rPr>
          <w:spacing w:val="-2"/>
          <w:lang w:val="ru-RU"/>
        </w:rPr>
        <w:t>2 к Приложению 1.</w:t>
      </w:r>
    </w:p>
    <w:p w:rsidR="00AA2860" w:rsidRPr="00B04D87" w:rsidRDefault="00AA2860" w:rsidP="00AF5AA5">
      <w:pPr>
        <w:rPr>
          <w:lang w:val="ru-RU"/>
        </w:rPr>
      </w:pPr>
      <w:r w:rsidRPr="00B04D87">
        <w:rPr>
          <w:lang w:val="ru-RU"/>
        </w:rPr>
        <w:t xml:space="preserve">Для выбранного значения угла </w:t>
      </w:r>
      <w:r w:rsidRPr="00D94E2D">
        <w:rPr>
          <w:rFonts w:ascii="Symbol" w:hAnsi="Symbol"/>
          <w:color w:val="000000"/>
          <w:szCs w:val="18"/>
        </w:rPr>
        <w:sym w:font="Symbol" w:char="F06A"/>
      </w:r>
      <w:r>
        <w:rPr>
          <w:rFonts w:ascii="Symbol" w:hAnsi="Symbol"/>
          <w:color w:val="000000"/>
          <w:lang w:val="ru-RU"/>
        </w:rPr>
        <w:t></w:t>
      </w:r>
      <w:r w:rsidRPr="00B04D87">
        <w:rPr>
          <w:lang w:val="ru-RU"/>
        </w:rPr>
        <w:t xml:space="preserve">избежания пересечения луча, вспомогательный контур для значений угла </w:t>
      </w:r>
      <w:r w:rsidRPr="00D94E2D">
        <w:rPr>
          <w:rFonts w:ascii="Symbol" w:hAnsi="Symbol"/>
          <w:color w:val="000000"/>
          <w:szCs w:val="18"/>
        </w:rPr>
        <w:sym w:font="Symbol" w:char="F077"/>
      </w:r>
      <w:r w:rsidRPr="00B04D87">
        <w:rPr>
          <w:lang w:val="ru-RU"/>
        </w:rPr>
        <w:t>, лежащего в диапазоне от 0° до 180° с шагом 1°, определяется следующим образом:</w:t>
      </w:r>
    </w:p>
    <w:p w:rsidR="00AA2860" w:rsidRPr="009D1A16" w:rsidRDefault="00AA2860" w:rsidP="00CF5D02">
      <w:pPr>
        <w:pStyle w:val="enumlev1"/>
        <w:rPr>
          <w:lang w:val="ru-RU"/>
        </w:rPr>
      </w:pPr>
      <w:r w:rsidRPr="00D94E2D">
        <w:t>a</w:t>
      </w:r>
      <w:r w:rsidRPr="009D1A16">
        <w:rPr>
          <w:lang w:val="ru-RU"/>
        </w:rPr>
        <w:t>)</w:t>
      </w:r>
      <w:r w:rsidRPr="009D1A16">
        <w:rPr>
          <w:lang w:val="ru-RU"/>
        </w:rPr>
        <w:tab/>
        <w:t xml:space="preserve">Значение </w:t>
      </w:r>
      <w:r w:rsidRPr="00D94E2D">
        <w:rPr>
          <w:i/>
          <w:iCs/>
        </w:rPr>
        <w:t>r</w:t>
      </w:r>
      <w:r w:rsidRPr="00D94E2D">
        <w:rPr>
          <w:i/>
          <w:iCs/>
          <w:position w:val="-4"/>
          <w:sz w:val="16"/>
          <w:szCs w:val="16"/>
        </w:rPr>
        <w:t>b</w:t>
      </w:r>
      <w:r w:rsidRPr="009D1A16">
        <w:rPr>
          <w:lang w:val="ru-RU"/>
        </w:rPr>
        <w:t xml:space="preserve"> устанавливается равным расстоянию </w:t>
      </w:r>
      <w:r w:rsidRPr="00D94E2D">
        <w:rPr>
          <w:i/>
          <w:iCs/>
        </w:rPr>
        <w:t>d</w:t>
      </w:r>
      <w:r w:rsidRPr="00D94E2D">
        <w:rPr>
          <w:i/>
          <w:iCs/>
          <w:position w:val="-4"/>
          <w:sz w:val="16"/>
          <w:szCs w:val="16"/>
        </w:rPr>
        <w:t>r</w:t>
      </w:r>
      <w:r w:rsidRPr="009D1A16">
        <w:rPr>
          <w:lang w:val="ru-RU"/>
        </w:rPr>
        <w:t xml:space="preserve"> основного или дополнительного контура для распространения вида (2), рассчитанного, как показано в § 3.1 </w:t>
      </w:r>
      <w:r w:rsidR="00CF5D02" w:rsidRPr="00CF5D02">
        <w:rPr>
          <w:lang w:val="ru-RU"/>
        </w:rPr>
        <w:t>Дополне</w:t>
      </w:r>
      <w:r w:rsidR="00CF5D02">
        <w:rPr>
          <w:lang w:val="ru-RU"/>
        </w:rPr>
        <w:t>н</w:t>
      </w:r>
      <w:r w:rsidRPr="009D1A16">
        <w:rPr>
          <w:lang w:val="ru-RU"/>
        </w:rPr>
        <w:t xml:space="preserve">ия 2 </w:t>
      </w:r>
      <w:r w:rsidRPr="009D1A16">
        <w:rPr>
          <w:color w:val="000000"/>
          <w:spacing w:val="-2"/>
          <w:lang w:val="ru-RU"/>
        </w:rPr>
        <w:t>к Приложению</w:t>
      </w:r>
      <w:r>
        <w:rPr>
          <w:color w:val="000000"/>
          <w:spacing w:val="-2"/>
        </w:rPr>
        <w:t> </w:t>
      </w:r>
      <w:r w:rsidRPr="009D1A16">
        <w:rPr>
          <w:color w:val="000000"/>
          <w:spacing w:val="-2"/>
          <w:lang w:val="ru-RU"/>
        </w:rPr>
        <w:t>1</w:t>
      </w:r>
      <w:r w:rsidRPr="009D1A16">
        <w:rPr>
          <w:lang w:val="ru-RU"/>
        </w:rPr>
        <w:t>.</w:t>
      </w:r>
    </w:p>
    <w:p w:rsidR="00AA2860" w:rsidRPr="009D1A16" w:rsidRDefault="00AA2860" w:rsidP="00AF5AA5">
      <w:pPr>
        <w:pStyle w:val="enumlev1"/>
        <w:rPr>
          <w:lang w:val="ru-RU"/>
        </w:rPr>
      </w:pPr>
      <w:r w:rsidRPr="00D94E2D">
        <w:t>b</w:t>
      </w:r>
      <w:r w:rsidRPr="009D1A16">
        <w:rPr>
          <w:lang w:val="ru-RU"/>
        </w:rPr>
        <w:t>)</w:t>
      </w:r>
      <w:r w:rsidRPr="009D1A16">
        <w:rPr>
          <w:lang w:val="ru-RU"/>
        </w:rPr>
        <w:tab/>
        <w:t xml:space="preserve">Значение </w:t>
      </w:r>
      <w:r w:rsidRPr="00D94E2D">
        <w:rPr>
          <w:rFonts w:ascii="Symbol" w:hAnsi="Symbol"/>
          <w:color w:val="000000"/>
        </w:rPr>
        <w:t></w:t>
      </w:r>
      <w:r w:rsidRPr="009D1A16">
        <w:rPr>
          <w:lang w:val="ru-RU"/>
        </w:rPr>
        <w:t xml:space="preserve"> вычисляется по формулам:</w:t>
      </w:r>
    </w:p>
    <w:p w:rsidR="00AA2860" w:rsidRPr="00B04D87" w:rsidRDefault="00AA2860" w:rsidP="00E1664C">
      <w:pPr>
        <w:pStyle w:val="Equation"/>
        <w:rPr>
          <w:color w:val="000000"/>
          <w:lang w:val="ru-RU"/>
        </w:rPr>
      </w:pPr>
      <w:r w:rsidRPr="00B04D87">
        <w:rPr>
          <w:color w:val="000000"/>
          <w:position w:val="-30"/>
          <w:lang w:val="ru-RU"/>
        </w:rPr>
        <w:tab/>
      </w:r>
      <w:r w:rsidR="00AF5AA5">
        <w:rPr>
          <w:color w:val="000000"/>
          <w:position w:val="-30"/>
          <w:lang w:val="ru-RU"/>
        </w:rPr>
        <w:tab/>
      </w:r>
      <w:r w:rsidR="00AF5AA5" w:rsidRPr="00AF5AA5">
        <w:rPr>
          <w:color w:val="000000"/>
          <w:position w:val="-28"/>
          <w:szCs w:val="22"/>
        </w:rPr>
        <w:object w:dxaOrig="2380" w:dyaOrig="660">
          <v:shape id="_x0000_i1141" type="#_x0000_t75" style="width:117.8pt;height:32.65pt" o:ole="">
            <v:imagedata r:id="rId271" o:title=""/>
          </v:shape>
          <o:OLEObject Type="Embed" ProgID="Equation.3" ShapeID="_x0000_i1141" DrawAspect="Content" ObjectID="_1383747753" r:id="rId272"/>
        </w:object>
      </w:r>
      <w:r w:rsidRPr="00B04D87">
        <w:rPr>
          <w:color w:val="000000"/>
          <w:lang w:val="ru-RU"/>
        </w:rPr>
        <w:tab/>
        <w:t>(125)</w:t>
      </w:r>
    </w:p>
    <w:p w:rsidR="00AA2860" w:rsidRPr="00B04D87" w:rsidRDefault="00AA2860" w:rsidP="00E1664C">
      <w:pPr>
        <w:pStyle w:val="Equation"/>
        <w:rPr>
          <w:color w:val="000000"/>
          <w:lang w:val="ru-RU"/>
        </w:rPr>
      </w:pPr>
      <w:r w:rsidRPr="00B04D87">
        <w:rPr>
          <w:color w:val="000000"/>
          <w:position w:val="-30"/>
          <w:lang w:val="ru-RU"/>
        </w:rPr>
        <w:tab/>
      </w:r>
      <w:r w:rsidR="00AF5AA5">
        <w:rPr>
          <w:color w:val="000000"/>
          <w:position w:val="-30"/>
          <w:lang w:val="ru-RU"/>
        </w:rPr>
        <w:tab/>
      </w:r>
      <w:r w:rsidR="00AF5AA5" w:rsidRPr="00AF5AA5">
        <w:rPr>
          <w:color w:val="000000"/>
          <w:position w:val="-28"/>
          <w:szCs w:val="22"/>
        </w:rPr>
        <w:object w:dxaOrig="2420" w:dyaOrig="660">
          <v:shape id="_x0000_i1142" type="#_x0000_t75" style="width:121pt;height:32.65pt" o:ole="">
            <v:imagedata r:id="rId273" o:title=""/>
          </v:shape>
          <o:OLEObject Type="Embed" ProgID="Equation.3" ShapeID="_x0000_i1142" DrawAspect="Content" ObjectID="_1383747754" r:id="rId274"/>
        </w:object>
      </w:r>
      <w:r w:rsidRPr="00B04D87">
        <w:rPr>
          <w:color w:val="000000"/>
          <w:lang w:val="ru-RU"/>
        </w:rPr>
        <w:tab/>
        <w:t>(126)</w:t>
      </w:r>
    </w:p>
    <w:p w:rsidR="00AA2860" w:rsidRPr="00B04D87" w:rsidRDefault="00AA2860" w:rsidP="00E1664C">
      <w:pPr>
        <w:pStyle w:val="Equation"/>
        <w:rPr>
          <w:color w:val="000000"/>
          <w:lang w:val="ru-RU"/>
        </w:rPr>
      </w:pPr>
      <w:r w:rsidRPr="00B04D87">
        <w:rPr>
          <w:rFonts w:ascii="Symbol" w:hAnsi="Symbol"/>
          <w:i/>
          <w:iCs/>
          <w:color w:val="000000"/>
          <w:lang w:val="ru-RU"/>
        </w:rPr>
        <w:tab/>
      </w:r>
      <w:r w:rsidR="00AF5AA5">
        <w:rPr>
          <w:rFonts w:ascii="Symbol" w:hAnsi="Symbol"/>
          <w:i/>
          <w:iCs/>
          <w:color w:val="000000"/>
          <w:lang w:val="ru-RU"/>
        </w:rPr>
        <w:tab/>
      </w:r>
      <w:r w:rsidR="00AF5AA5" w:rsidRPr="00D94E2D">
        <w:rPr>
          <w:rFonts w:ascii="Symbol" w:hAnsi="Symbol"/>
          <w:i/>
          <w:iCs/>
          <w:color w:val="000000"/>
          <w:position w:val="-10"/>
        </w:rPr>
        <w:object w:dxaOrig="1140" w:dyaOrig="300">
          <v:shape id="_x0000_i1143" type="#_x0000_t75" style="width:56.45pt;height:14.85pt" o:ole="">
            <v:imagedata r:id="rId275" o:title=""/>
          </v:shape>
          <o:OLEObject Type="Embed" ProgID="Equation.3" ShapeID="_x0000_i1143" DrawAspect="Content" ObjectID="_1383747755" r:id="rId276"/>
        </w:object>
      </w:r>
      <w:r w:rsidRPr="00B04D87">
        <w:rPr>
          <w:color w:val="000000"/>
          <w:lang w:val="ru-RU"/>
        </w:rPr>
        <w:tab/>
        <w:t>(127)</w:t>
      </w:r>
    </w:p>
    <w:p w:rsidR="00AA2860" w:rsidRPr="009D1A16" w:rsidRDefault="00AA2860" w:rsidP="00B95C85">
      <w:pPr>
        <w:pStyle w:val="enumlev1"/>
        <w:rPr>
          <w:rStyle w:val="PageNumber"/>
          <w:lang w:val="ru-RU"/>
        </w:rPr>
      </w:pPr>
      <w:r w:rsidRPr="00D94E2D">
        <w:t>c</w:t>
      </w:r>
      <w:r w:rsidRPr="009D1A16">
        <w:rPr>
          <w:lang w:val="ru-RU"/>
        </w:rPr>
        <w:t>)</w:t>
      </w:r>
      <w:r w:rsidRPr="009D1A16">
        <w:rPr>
          <w:lang w:val="ru-RU"/>
        </w:rPr>
        <w:tab/>
        <w:t xml:space="preserve">Если </w:t>
      </w:r>
      <w:r w:rsidRPr="00D94E2D">
        <w:rPr>
          <w:rFonts w:ascii="Symbol" w:hAnsi="Symbol" w:cs="Symbol"/>
        </w:rPr>
        <w:t></w:t>
      </w:r>
      <w:r w:rsidRPr="009D1A16">
        <w:rPr>
          <w:lang w:val="ru-RU"/>
        </w:rPr>
        <w:t xml:space="preserve"> &gt; </w:t>
      </w:r>
      <w:r w:rsidRPr="00D94E2D">
        <w:rPr>
          <w:rFonts w:ascii="Symbol" w:hAnsi="Symbol" w:cs="Symbol"/>
        </w:rPr>
        <w:t></w:t>
      </w:r>
      <w:r w:rsidRPr="009D1A16">
        <w:rPr>
          <w:lang w:val="ru-RU"/>
        </w:rPr>
        <w:t xml:space="preserve">, то вспомогательный контур для распространения вида (2) совпадает с основным или дополнительным контуром при распространении вида (2) для текущего значения </w:t>
      </w:r>
      <w:r w:rsidRPr="00D94E2D">
        <w:rPr>
          <w:rFonts w:ascii="Symbol" w:hAnsi="Symbol" w:cs="Symbol"/>
        </w:rPr>
        <w:t></w:t>
      </w:r>
      <w:r w:rsidRPr="009D1A16">
        <w:rPr>
          <w:lang w:val="ru-RU"/>
        </w:rPr>
        <w:t xml:space="preserve">; расчет для этого </w:t>
      </w:r>
      <w:r w:rsidRPr="008F30A0">
        <w:rPr>
          <w:lang w:val="ru-RU"/>
        </w:rPr>
        <w:t xml:space="preserve">значения </w:t>
      </w:r>
      <w:r w:rsidR="00B95C85" w:rsidRPr="00D94E2D">
        <w:rPr>
          <w:rFonts w:ascii="Symbol" w:hAnsi="Symbol"/>
          <w:color w:val="000000"/>
          <w:szCs w:val="18"/>
        </w:rPr>
        <w:sym w:font="Symbol" w:char="F077"/>
      </w:r>
      <w:r w:rsidRPr="009D1A16">
        <w:rPr>
          <w:rStyle w:val="PageNumber"/>
          <w:lang w:val="ru-RU"/>
        </w:rPr>
        <w:t xml:space="preserve"> заканчивается, и далее следует шаг </w:t>
      </w:r>
      <w:r w:rsidRPr="003F4AD2">
        <w:rPr>
          <w:rStyle w:val="PageNumber"/>
        </w:rPr>
        <w:t>j</w:t>
      </w:r>
      <w:r w:rsidRPr="009D1A16">
        <w:rPr>
          <w:rStyle w:val="PageNumber"/>
          <w:lang w:val="ru-RU"/>
        </w:rPr>
        <w:t xml:space="preserve">). В противном случае последовательно выполняются шаги </w:t>
      </w:r>
      <w:r w:rsidRPr="003F4AD2">
        <w:rPr>
          <w:rStyle w:val="PageNumber"/>
        </w:rPr>
        <w:t>d</w:t>
      </w:r>
      <w:r w:rsidRPr="009D1A16">
        <w:rPr>
          <w:rStyle w:val="PageNumber"/>
          <w:lang w:val="ru-RU"/>
        </w:rPr>
        <w:t>)–</w:t>
      </w:r>
      <w:r w:rsidRPr="003F4AD2">
        <w:rPr>
          <w:rStyle w:val="PageNumber"/>
        </w:rPr>
        <w:t>i</w:t>
      </w:r>
      <w:r w:rsidRPr="009D1A16">
        <w:rPr>
          <w:rStyle w:val="PageNumber"/>
          <w:lang w:val="ru-RU"/>
        </w:rPr>
        <w:t xml:space="preserve">) до тех пор, пока не будет удовлетворено одно из условий окончания вычислений, указанных в шаге </w:t>
      </w:r>
      <w:r w:rsidRPr="003F4AD2">
        <w:rPr>
          <w:rStyle w:val="PageNumber"/>
        </w:rPr>
        <w:t>f</w:t>
      </w:r>
      <w:r w:rsidRPr="009D1A16">
        <w:rPr>
          <w:rStyle w:val="PageNumber"/>
          <w:lang w:val="ru-RU"/>
        </w:rPr>
        <w:t xml:space="preserve">) и шаге </w:t>
      </w:r>
      <w:r w:rsidRPr="003F4AD2">
        <w:rPr>
          <w:rStyle w:val="PageNumber"/>
        </w:rPr>
        <w:t>i</w:t>
      </w:r>
      <w:r w:rsidRPr="009D1A16">
        <w:rPr>
          <w:rStyle w:val="PageNumber"/>
          <w:lang w:val="ru-RU"/>
        </w:rPr>
        <w:t>).</w:t>
      </w:r>
    </w:p>
    <w:p w:rsidR="00AA2860" w:rsidRPr="009D1A16" w:rsidRDefault="00AA2860" w:rsidP="00B95C85">
      <w:pPr>
        <w:pStyle w:val="enumlev1"/>
        <w:rPr>
          <w:rStyle w:val="PageNumber"/>
          <w:lang w:val="ru-RU"/>
        </w:rPr>
      </w:pPr>
      <w:r w:rsidRPr="003F4AD2">
        <w:rPr>
          <w:rStyle w:val="PageNumber"/>
        </w:rPr>
        <w:t>d</w:t>
      </w:r>
      <w:r w:rsidRPr="009D1A16">
        <w:rPr>
          <w:rStyle w:val="PageNumber"/>
          <w:lang w:val="ru-RU"/>
        </w:rPr>
        <w:t>)</w:t>
      </w:r>
      <w:r w:rsidRPr="009D1A16">
        <w:rPr>
          <w:rStyle w:val="PageNumber"/>
          <w:lang w:val="ru-RU"/>
        </w:rPr>
        <w:tab/>
        <w:t xml:space="preserve">Величина </w:t>
      </w:r>
      <w:r w:rsidRPr="00B95C85">
        <w:rPr>
          <w:rStyle w:val="PageNumber"/>
          <w:i/>
          <w:iCs/>
        </w:rPr>
        <w:t>r</w:t>
      </w:r>
      <w:r w:rsidRPr="00B95C85">
        <w:rPr>
          <w:rStyle w:val="PageNumber"/>
          <w:i/>
          <w:iCs/>
          <w:vertAlign w:val="subscript"/>
        </w:rPr>
        <w:t>b</w:t>
      </w:r>
      <w:r w:rsidRPr="009D1A16">
        <w:rPr>
          <w:rStyle w:val="PageNumber"/>
          <w:lang w:val="ru-RU"/>
        </w:rPr>
        <w:t xml:space="preserve"> </w:t>
      </w:r>
      <w:r w:rsidRPr="008F30A0">
        <w:rPr>
          <w:lang w:val="ru-RU"/>
        </w:rPr>
        <w:t>уменьшается</w:t>
      </w:r>
      <w:r w:rsidRPr="009D1A16">
        <w:rPr>
          <w:rStyle w:val="PageNumber"/>
          <w:lang w:val="ru-RU"/>
        </w:rPr>
        <w:t xml:space="preserve"> на </w:t>
      </w:r>
      <w:smartTag w:uri="urn:schemas-microsoft-com:office:smarttags" w:element="metricconverter">
        <w:smartTagPr>
          <w:attr w:name="ProductID" w:val="0,2 км"/>
        </w:smartTagPr>
        <w:r w:rsidRPr="009D1A16">
          <w:rPr>
            <w:rStyle w:val="PageNumber"/>
            <w:lang w:val="ru-RU"/>
          </w:rPr>
          <w:t>0,2 км</w:t>
        </w:r>
      </w:smartTag>
      <w:r w:rsidRPr="009D1A16">
        <w:rPr>
          <w:rStyle w:val="PageNumber"/>
          <w:lang w:val="ru-RU"/>
        </w:rPr>
        <w:t>.</w:t>
      </w:r>
    </w:p>
    <w:p w:rsidR="00AA2860" w:rsidRPr="009D1A16" w:rsidRDefault="00AA2860" w:rsidP="00B95C85">
      <w:pPr>
        <w:pStyle w:val="enumlev1"/>
        <w:rPr>
          <w:rStyle w:val="PageNumber"/>
          <w:lang w:val="ru-RU"/>
        </w:rPr>
      </w:pPr>
      <w:r w:rsidRPr="003F4AD2">
        <w:rPr>
          <w:rStyle w:val="PageNumber"/>
        </w:rPr>
        <w:t>e</w:t>
      </w:r>
      <w:r w:rsidRPr="009D1A16">
        <w:rPr>
          <w:rStyle w:val="PageNumber"/>
          <w:lang w:val="ru-RU"/>
        </w:rPr>
        <w:t>)</w:t>
      </w:r>
      <w:r w:rsidRPr="009D1A16">
        <w:rPr>
          <w:rStyle w:val="PageNumber"/>
          <w:lang w:val="ru-RU"/>
        </w:rPr>
        <w:tab/>
        <w:t xml:space="preserve">Повторно вычисляется </w:t>
      </w:r>
      <w:r w:rsidRPr="008F30A0">
        <w:rPr>
          <w:lang w:val="ru-RU"/>
        </w:rPr>
        <w:t xml:space="preserve">критический угол </w:t>
      </w:r>
      <w:r w:rsidRPr="00D94E2D">
        <w:rPr>
          <w:rFonts w:ascii="Symbol" w:hAnsi="Symbol"/>
          <w:color w:val="000000"/>
        </w:rPr>
        <w:t></w:t>
      </w:r>
      <w:r w:rsidRPr="009D1A16">
        <w:rPr>
          <w:rStyle w:val="PageNumber"/>
          <w:lang w:val="ru-RU"/>
        </w:rPr>
        <w:t xml:space="preserve"> с использованием уравнений (125), (126) и (127).</w:t>
      </w:r>
    </w:p>
    <w:p w:rsidR="00AA2860" w:rsidRPr="009D1A16" w:rsidRDefault="00AA2860" w:rsidP="00B95C85">
      <w:pPr>
        <w:pStyle w:val="enumlev1"/>
        <w:rPr>
          <w:rStyle w:val="PageNumber"/>
          <w:lang w:val="ru-RU"/>
        </w:rPr>
      </w:pPr>
      <w:r w:rsidRPr="003F4AD2">
        <w:rPr>
          <w:rStyle w:val="PageNumber"/>
        </w:rPr>
        <w:t>f</w:t>
      </w:r>
      <w:r w:rsidRPr="009D1A16">
        <w:rPr>
          <w:rStyle w:val="PageNumber"/>
          <w:lang w:val="ru-RU"/>
        </w:rPr>
        <w:t>)</w:t>
      </w:r>
      <w:r w:rsidRPr="009D1A16">
        <w:rPr>
          <w:rStyle w:val="PageNumber"/>
          <w:lang w:val="ru-RU"/>
        </w:rPr>
        <w:tab/>
        <w:t xml:space="preserve">Если (0,5 </w:t>
      </w:r>
      <w:r w:rsidRPr="00B95C85">
        <w:rPr>
          <w:rStyle w:val="PageNumber"/>
          <w:i/>
          <w:iCs/>
        </w:rPr>
        <w:t>b</w:t>
      </w:r>
      <w:r w:rsidRPr="009D1A16">
        <w:rPr>
          <w:rStyle w:val="PageNumber"/>
          <w:lang w:val="ru-RU"/>
        </w:rPr>
        <w:t xml:space="preserve"> </w:t>
      </w:r>
      <w:r w:rsidRPr="003F4AD2">
        <w:rPr>
          <w:rStyle w:val="PageNumber"/>
        </w:rPr>
        <w:t>sin</w:t>
      </w:r>
      <w:r w:rsidRPr="009D1A16">
        <w:rPr>
          <w:rStyle w:val="PageNumber"/>
          <w:lang w:val="ru-RU"/>
        </w:rPr>
        <w:t xml:space="preserve"> </w:t>
      </w:r>
      <w:r w:rsidRPr="00B95C85">
        <w:rPr>
          <w:rStyle w:val="PageNumber"/>
          <w:iCs/>
          <w:szCs w:val="18"/>
        </w:rPr>
        <w:sym w:font="Symbol" w:char="F077"/>
      </w:r>
      <w:r w:rsidRPr="00B95C85">
        <w:rPr>
          <w:rStyle w:val="PageNumber"/>
          <w:iCs/>
          <w:lang w:val="ru-RU"/>
        </w:rPr>
        <w:t>/</w:t>
      </w:r>
      <w:r w:rsidRPr="00B95C85">
        <w:rPr>
          <w:rStyle w:val="PageNumber"/>
          <w:iCs/>
        </w:rPr>
        <w:t>sin</w:t>
      </w:r>
      <w:r w:rsidRPr="00B95C85">
        <w:rPr>
          <w:rStyle w:val="PageNumber"/>
          <w:iCs/>
          <w:lang w:val="ru-RU"/>
        </w:rPr>
        <w:t xml:space="preserve"> </w:t>
      </w:r>
      <w:r w:rsidRPr="00B95C85">
        <w:rPr>
          <w:rStyle w:val="PageNumber"/>
          <w:iCs/>
          <w:szCs w:val="18"/>
        </w:rPr>
        <w:sym w:font="Symbol" w:char="F079"/>
      </w:r>
      <w:r w:rsidRPr="00B95C85">
        <w:rPr>
          <w:rStyle w:val="PageNumber"/>
          <w:vertAlign w:val="subscript"/>
          <w:lang w:val="ru-RU"/>
        </w:rPr>
        <w:t>2</w:t>
      </w:r>
      <w:r w:rsidRPr="009D1A16">
        <w:rPr>
          <w:rStyle w:val="PageNumber"/>
          <w:lang w:val="ru-RU"/>
        </w:rPr>
        <w:t xml:space="preserve">) &lt; </w:t>
      </w:r>
      <w:r w:rsidRPr="00B95C85">
        <w:rPr>
          <w:rStyle w:val="PageNumber"/>
          <w:i/>
          <w:iCs/>
        </w:rPr>
        <w:t>d</w:t>
      </w:r>
      <w:r w:rsidRPr="00B95C85">
        <w:rPr>
          <w:rStyle w:val="PageNumber"/>
          <w:i/>
          <w:iCs/>
          <w:vertAlign w:val="subscript"/>
        </w:rPr>
        <w:t>min</w:t>
      </w:r>
      <w:r w:rsidRPr="009D1A16">
        <w:rPr>
          <w:rStyle w:val="PageNumber"/>
          <w:lang w:val="ru-RU"/>
        </w:rPr>
        <w:t xml:space="preserve">, то вспомогательный контур при распространении вида (2) совпадает со </w:t>
      </w:r>
      <w:r w:rsidRPr="008F30A0">
        <w:rPr>
          <w:rStyle w:val="PageNumber"/>
          <w:lang w:val="ru-RU"/>
        </w:rPr>
        <w:t>значением</w:t>
      </w:r>
      <w:r w:rsidRPr="009D1A16">
        <w:rPr>
          <w:rStyle w:val="PageNumber"/>
          <w:lang w:val="ru-RU"/>
        </w:rPr>
        <w:t xml:space="preserve"> минимального координационного расстояния </w:t>
      </w:r>
      <w:r w:rsidRPr="00B95C85">
        <w:rPr>
          <w:rStyle w:val="PageNumber"/>
          <w:i/>
          <w:iCs/>
        </w:rPr>
        <w:t>d</w:t>
      </w:r>
      <w:r w:rsidRPr="00B95C85">
        <w:rPr>
          <w:rStyle w:val="PageNumber"/>
          <w:i/>
          <w:iCs/>
          <w:vertAlign w:val="subscript"/>
        </w:rPr>
        <w:t>min</w:t>
      </w:r>
      <w:r w:rsidRPr="009D1A16">
        <w:rPr>
          <w:rStyle w:val="PageNumber"/>
          <w:lang w:val="ru-RU"/>
        </w:rPr>
        <w:t xml:space="preserve"> и расчет для текущего значения </w:t>
      </w:r>
      <w:r w:rsidRPr="00D94E2D">
        <w:rPr>
          <w:rFonts w:ascii="Symbol" w:hAnsi="Symbol" w:cs="Symbol"/>
        </w:rPr>
        <w:t></w:t>
      </w:r>
      <w:r w:rsidRPr="009D1A16">
        <w:rPr>
          <w:rStyle w:val="PageNumber"/>
          <w:lang w:val="ru-RU"/>
        </w:rPr>
        <w:t xml:space="preserve"> заканчивается – далее следует шаг </w:t>
      </w:r>
      <w:r w:rsidRPr="003F4AD2">
        <w:rPr>
          <w:rStyle w:val="PageNumber"/>
        </w:rPr>
        <w:t>j</w:t>
      </w:r>
      <w:r w:rsidRPr="009D1A16">
        <w:rPr>
          <w:rStyle w:val="PageNumber"/>
          <w:lang w:val="ru-RU"/>
        </w:rPr>
        <w:t xml:space="preserve">). В противном случае переходят к шагу </w:t>
      </w:r>
      <w:r w:rsidRPr="003F4AD2">
        <w:rPr>
          <w:rStyle w:val="PageNumber"/>
        </w:rPr>
        <w:t>g</w:t>
      </w:r>
      <w:r w:rsidRPr="009D1A16">
        <w:rPr>
          <w:rStyle w:val="PageNumber"/>
          <w:lang w:val="ru-RU"/>
        </w:rPr>
        <w:t>).</w:t>
      </w:r>
    </w:p>
    <w:p w:rsidR="00AA2860" w:rsidRPr="009D1A16" w:rsidRDefault="00AA2860" w:rsidP="00B95C85">
      <w:pPr>
        <w:pStyle w:val="enumlev1"/>
        <w:rPr>
          <w:rStyle w:val="PageNumber"/>
          <w:lang w:val="ru-RU"/>
        </w:rPr>
      </w:pPr>
      <w:r w:rsidRPr="003F4AD2">
        <w:rPr>
          <w:rStyle w:val="PageNumber"/>
        </w:rPr>
        <w:t>g</w:t>
      </w:r>
      <w:r w:rsidRPr="009D1A16">
        <w:rPr>
          <w:rStyle w:val="PageNumber"/>
          <w:lang w:val="ru-RU"/>
        </w:rPr>
        <w:t>)</w:t>
      </w:r>
      <w:r w:rsidRPr="009D1A16">
        <w:rPr>
          <w:rStyle w:val="PageNumber"/>
          <w:lang w:val="ru-RU"/>
        </w:rPr>
        <w:tab/>
        <w:t xml:space="preserve">Вычисляется угол защиты </w:t>
      </w:r>
      <w:r w:rsidRPr="003F4AD2">
        <w:rPr>
          <w:rStyle w:val="PageNumber"/>
          <w:szCs w:val="18"/>
        </w:rPr>
        <w:sym w:font="Symbol" w:char="F075"/>
      </w:r>
      <w:r w:rsidRPr="009D1A16">
        <w:rPr>
          <w:rStyle w:val="PageNumber"/>
          <w:lang w:val="ru-RU"/>
        </w:rPr>
        <w:t xml:space="preserve"> = </w:t>
      </w:r>
      <w:r w:rsidRPr="00D94E2D">
        <w:rPr>
          <w:rFonts w:ascii="Symbol" w:hAnsi="Symbol"/>
          <w:color w:val="000000"/>
        </w:rPr>
        <w:t></w:t>
      </w:r>
      <w:r w:rsidRPr="008F30A0">
        <w:rPr>
          <w:lang w:val="ru-RU"/>
        </w:rPr>
        <w:t xml:space="preserve"> </w:t>
      </w:r>
      <w:r w:rsidR="00B95C85">
        <w:rPr>
          <w:lang w:val="ru-RU"/>
        </w:rPr>
        <w:t xml:space="preserve">– </w:t>
      </w:r>
      <w:r w:rsidRPr="00D94E2D">
        <w:rPr>
          <w:rFonts w:ascii="Symbol" w:hAnsi="Symbol"/>
          <w:color w:val="000000"/>
        </w:rPr>
        <w:t></w:t>
      </w:r>
      <w:r w:rsidRPr="009D1A16">
        <w:rPr>
          <w:rStyle w:val="PageNumber"/>
          <w:lang w:val="ru-RU"/>
        </w:rPr>
        <w:t>.</w:t>
      </w:r>
    </w:p>
    <w:p w:rsidR="00AA2860" w:rsidRPr="009D1A16" w:rsidRDefault="00AA2860" w:rsidP="00CF5D02">
      <w:pPr>
        <w:pStyle w:val="enumlev1"/>
        <w:rPr>
          <w:lang w:val="ru-RU"/>
        </w:rPr>
      </w:pPr>
      <w:r w:rsidRPr="003F4AD2">
        <w:rPr>
          <w:rStyle w:val="PageNumber"/>
        </w:rPr>
        <w:t>h</w:t>
      </w:r>
      <w:r w:rsidRPr="009D1A16">
        <w:rPr>
          <w:rStyle w:val="PageNumber"/>
          <w:lang w:val="ru-RU"/>
        </w:rPr>
        <w:t>)</w:t>
      </w:r>
      <w:r w:rsidRPr="009D1A16">
        <w:rPr>
          <w:rStyle w:val="PageNumber"/>
          <w:lang w:val="ru-RU"/>
        </w:rPr>
        <w:tab/>
        <w:t>Рассчитывается</w:t>
      </w:r>
      <w:r w:rsidRPr="009D1A16">
        <w:rPr>
          <w:lang w:val="ru-RU"/>
        </w:rPr>
        <w:t xml:space="preserve"> усиление </w:t>
      </w:r>
      <w:r w:rsidRPr="00D94E2D">
        <w:rPr>
          <w:i/>
          <w:iCs/>
          <w:color w:val="000000"/>
        </w:rPr>
        <w:t>G</w:t>
      </w:r>
      <w:r w:rsidRPr="009D1A16">
        <w:rPr>
          <w:color w:val="000000"/>
          <w:lang w:val="ru-RU"/>
        </w:rPr>
        <w:t>(</w:t>
      </w:r>
      <w:r w:rsidRPr="00D94E2D">
        <w:rPr>
          <w:rFonts w:ascii="Symbol" w:hAnsi="Symbol"/>
          <w:color w:val="000000"/>
          <w:szCs w:val="18"/>
        </w:rPr>
        <w:sym w:font="Symbol" w:char="F075"/>
      </w:r>
      <w:r w:rsidRPr="009D1A16">
        <w:rPr>
          <w:color w:val="000000"/>
          <w:lang w:val="ru-RU"/>
        </w:rPr>
        <w:t xml:space="preserve">) </w:t>
      </w:r>
      <w:r w:rsidRPr="009D1A16">
        <w:rPr>
          <w:lang w:val="ru-RU"/>
        </w:rPr>
        <w:t xml:space="preserve">антенны наземной станции для угла </w:t>
      </w:r>
      <w:r w:rsidRPr="00D94E2D">
        <w:rPr>
          <w:rFonts w:ascii="Symbol" w:hAnsi="Symbol"/>
          <w:color w:val="000000"/>
          <w:szCs w:val="18"/>
        </w:rPr>
        <w:sym w:font="Symbol" w:char="F075"/>
      </w:r>
      <w:r w:rsidRPr="009D1A16">
        <w:rPr>
          <w:lang w:val="ru-RU"/>
        </w:rPr>
        <w:t xml:space="preserve"> относительно оси луча, используя при этом эталонную диаграмму направленности антенны, приведенную в данном </w:t>
      </w:r>
      <w:r w:rsidR="00CF5D02" w:rsidRPr="00CF5D02">
        <w:rPr>
          <w:lang w:val="ru-RU"/>
        </w:rPr>
        <w:t>Дополне</w:t>
      </w:r>
      <w:r w:rsidR="00CF5D02" w:rsidRPr="00B04D87">
        <w:rPr>
          <w:lang w:val="ru-RU"/>
        </w:rPr>
        <w:t>нии</w:t>
      </w:r>
      <w:r w:rsidRPr="009D1A16">
        <w:rPr>
          <w:lang w:val="ru-RU"/>
        </w:rPr>
        <w:t>.</w:t>
      </w:r>
    </w:p>
    <w:p w:rsidR="00AA2860" w:rsidRPr="009D1A16" w:rsidRDefault="00AA2860" w:rsidP="00CF5D02">
      <w:pPr>
        <w:pStyle w:val="enumlev1"/>
        <w:rPr>
          <w:lang w:val="ru-RU"/>
        </w:rPr>
      </w:pPr>
      <w:r w:rsidRPr="00D94E2D">
        <w:t>i</w:t>
      </w:r>
      <w:r w:rsidRPr="009D1A16">
        <w:rPr>
          <w:lang w:val="ru-RU"/>
        </w:rPr>
        <w:t>)</w:t>
      </w:r>
      <w:r w:rsidRPr="009D1A16">
        <w:rPr>
          <w:lang w:val="ru-RU"/>
        </w:rPr>
        <w:tab/>
        <w:t xml:space="preserve">В уравнении (83) </w:t>
      </w:r>
      <w:r w:rsidR="00CF5D02" w:rsidRPr="00CF5D02">
        <w:rPr>
          <w:lang w:val="ru-RU"/>
        </w:rPr>
        <w:t>Дополне</w:t>
      </w:r>
      <w:r w:rsidR="00CF5D02">
        <w:rPr>
          <w:lang w:val="ru-RU"/>
        </w:rPr>
        <w:t>н</w:t>
      </w:r>
      <w:r w:rsidRPr="009D1A16">
        <w:rPr>
          <w:lang w:val="ru-RU"/>
        </w:rPr>
        <w:t xml:space="preserve">ия 2 вместо </w:t>
      </w:r>
      <w:r w:rsidRPr="00D94E2D">
        <w:rPr>
          <w:i/>
          <w:iCs/>
        </w:rPr>
        <w:t>G</w:t>
      </w:r>
      <w:r w:rsidRPr="00D94E2D">
        <w:rPr>
          <w:i/>
          <w:iCs/>
          <w:position w:val="-4"/>
          <w:sz w:val="16"/>
          <w:szCs w:val="16"/>
        </w:rPr>
        <w:t>x</w:t>
      </w:r>
      <w:r w:rsidRPr="009D1A16">
        <w:rPr>
          <w:lang w:val="ru-RU"/>
        </w:rPr>
        <w:t xml:space="preserve"> используется усиление, вычисленное на шаге </w:t>
      </w:r>
      <w:r w:rsidRPr="00D94E2D">
        <w:t>h</w:t>
      </w:r>
      <w:r w:rsidRPr="009D1A16">
        <w:rPr>
          <w:lang w:val="ru-RU"/>
        </w:rPr>
        <w:t>), а вместо величины</w:t>
      </w:r>
      <w:r w:rsidRPr="009D1A16">
        <w:rPr>
          <w:i/>
          <w:iCs/>
          <w:lang w:val="ru-RU"/>
        </w:rPr>
        <w:t xml:space="preserve"> </w:t>
      </w:r>
      <w:r w:rsidRPr="00D94E2D">
        <w:rPr>
          <w:i/>
          <w:iCs/>
        </w:rPr>
        <w:t>r</w:t>
      </w:r>
      <w:r w:rsidRPr="00D94E2D">
        <w:rPr>
          <w:i/>
          <w:iCs/>
          <w:position w:val="-4"/>
          <w:sz w:val="16"/>
          <w:szCs w:val="16"/>
        </w:rPr>
        <w:t>i</w:t>
      </w:r>
      <w:r w:rsidRPr="009D1A16">
        <w:rPr>
          <w:lang w:val="ru-RU"/>
        </w:rPr>
        <w:t xml:space="preserve"> используется рассматриваемое значение </w:t>
      </w:r>
      <w:r w:rsidRPr="00D94E2D">
        <w:rPr>
          <w:i/>
          <w:iCs/>
        </w:rPr>
        <w:t>r</w:t>
      </w:r>
      <w:r w:rsidRPr="00D94E2D">
        <w:rPr>
          <w:i/>
          <w:iCs/>
          <w:position w:val="-4"/>
          <w:sz w:val="16"/>
          <w:szCs w:val="16"/>
        </w:rPr>
        <w:t>b</w:t>
      </w:r>
      <w:r w:rsidRPr="009D1A16">
        <w:rPr>
          <w:lang w:val="ru-RU"/>
        </w:rPr>
        <w:t xml:space="preserve"> и рассчитывается соответствующее значение потерь </w:t>
      </w:r>
      <w:r w:rsidRPr="00D94E2D">
        <w:rPr>
          <w:i/>
          <w:iCs/>
        </w:rPr>
        <w:t>L</w:t>
      </w:r>
      <w:r w:rsidRPr="00D94E2D">
        <w:rPr>
          <w:i/>
          <w:iCs/>
          <w:position w:val="-4"/>
          <w:sz w:val="16"/>
          <w:szCs w:val="16"/>
        </w:rPr>
        <w:t>r</w:t>
      </w:r>
      <w:r w:rsidRPr="009D1A16">
        <w:rPr>
          <w:lang w:val="ru-RU"/>
        </w:rPr>
        <w:t xml:space="preserve"> на трассе для распространения вида (2). Если </w:t>
      </w:r>
      <w:r w:rsidRPr="00D94E2D">
        <w:rPr>
          <w:i/>
          <w:iCs/>
        </w:rPr>
        <w:t>L</w:t>
      </w:r>
      <w:r w:rsidRPr="00D94E2D">
        <w:rPr>
          <w:i/>
          <w:iCs/>
          <w:position w:val="-4"/>
          <w:sz w:val="16"/>
          <w:szCs w:val="16"/>
        </w:rPr>
        <w:t>r</w:t>
      </w:r>
      <w:r w:rsidRPr="009D1A16">
        <w:rPr>
          <w:lang w:val="ru-RU"/>
        </w:rPr>
        <w:t xml:space="preserve"> &lt; </w:t>
      </w:r>
      <w:r w:rsidRPr="00D94E2D">
        <w:rPr>
          <w:i/>
          <w:iCs/>
        </w:rPr>
        <w:t>L</w:t>
      </w:r>
      <w:r w:rsidRPr="009D1A16">
        <w:rPr>
          <w:lang w:val="ru-RU"/>
        </w:rPr>
        <w:t>(</w:t>
      </w:r>
      <w:r w:rsidRPr="00D94E2D">
        <w:rPr>
          <w:i/>
          <w:iCs/>
        </w:rPr>
        <w:t>p</w:t>
      </w:r>
      <w:r w:rsidRPr="009D1A16">
        <w:rPr>
          <w:lang w:val="ru-RU"/>
        </w:rPr>
        <w:t xml:space="preserve">), тогда </w:t>
      </w:r>
      <w:r w:rsidRPr="00D94E2D">
        <w:rPr>
          <w:i/>
          <w:iCs/>
        </w:rPr>
        <w:t>r</w:t>
      </w:r>
      <w:r w:rsidRPr="00D94E2D">
        <w:rPr>
          <w:i/>
          <w:iCs/>
          <w:position w:val="-4"/>
          <w:sz w:val="16"/>
          <w:szCs w:val="16"/>
        </w:rPr>
        <w:t>b</w:t>
      </w:r>
      <w:r w:rsidRPr="009D1A16">
        <w:rPr>
          <w:lang w:val="ru-RU"/>
        </w:rPr>
        <w:t xml:space="preserve"> увеличивается на </w:t>
      </w:r>
      <w:smartTag w:uri="urn:schemas-microsoft-com:office:smarttags" w:element="metricconverter">
        <w:smartTagPr>
          <w:attr w:name="ProductID" w:val="0,2 км"/>
        </w:smartTagPr>
        <w:r w:rsidRPr="009D1A16">
          <w:rPr>
            <w:lang w:val="ru-RU"/>
          </w:rPr>
          <w:t>0,2 км</w:t>
        </w:r>
      </w:smartTag>
      <w:r w:rsidRPr="009D1A16">
        <w:rPr>
          <w:lang w:val="ru-RU"/>
        </w:rPr>
        <w:t xml:space="preserve">, и это значение принимается в качестве расстояния для текущей радиальной линии. В противном случае процедура повторяется, начиная с шага </w:t>
      </w:r>
      <w:r w:rsidRPr="00D94E2D">
        <w:t>d</w:t>
      </w:r>
      <w:r w:rsidRPr="009D1A16">
        <w:rPr>
          <w:lang w:val="ru-RU"/>
        </w:rPr>
        <w:t>).</w:t>
      </w:r>
    </w:p>
    <w:p w:rsidR="00AA2860" w:rsidRPr="009D1A16" w:rsidRDefault="00AA2860" w:rsidP="00B95C85">
      <w:pPr>
        <w:pStyle w:val="enumlev1"/>
        <w:rPr>
          <w:lang w:val="ru-RU"/>
        </w:rPr>
      </w:pPr>
      <w:r w:rsidRPr="00D94E2D">
        <w:t>j</w:t>
      </w:r>
      <w:r w:rsidRPr="009D1A16">
        <w:rPr>
          <w:lang w:val="ru-RU"/>
        </w:rPr>
        <w:t>)</w:t>
      </w:r>
      <w:r w:rsidRPr="009D1A16">
        <w:rPr>
          <w:lang w:val="ru-RU"/>
        </w:rPr>
        <w:tab/>
        <w:t xml:space="preserve">Как только будет получена величина </w:t>
      </w:r>
      <w:r w:rsidRPr="00D94E2D">
        <w:rPr>
          <w:i/>
          <w:iCs/>
        </w:rPr>
        <w:t>r</w:t>
      </w:r>
      <w:r w:rsidRPr="00D94E2D">
        <w:rPr>
          <w:i/>
          <w:iCs/>
          <w:position w:val="-4"/>
          <w:sz w:val="16"/>
          <w:szCs w:val="16"/>
        </w:rPr>
        <w:t>b</w:t>
      </w:r>
      <w:r w:rsidRPr="009D1A16">
        <w:rPr>
          <w:lang w:val="ru-RU"/>
        </w:rPr>
        <w:t xml:space="preserve"> для текущего значения угла </w:t>
      </w:r>
      <w:r w:rsidRPr="00D94E2D">
        <w:rPr>
          <w:rFonts w:ascii="Symbol" w:hAnsi="Symbol"/>
          <w:color w:val="000000"/>
          <w:szCs w:val="18"/>
        </w:rPr>
        <w:sym w:font="Symbol" w:char="F077"/>
      </w:r>
      <w:r w:rsidRPr="009D1A16">
        <w:rPr>
          <w:lang w:val="ru-RU"/>
        </w:rPr>
        <w:t xml:space="preserve">, вычисляется угол </w:t>
      </w:r>
      <w:r w:rsidRPr="00D94E2D">
        <w:rPr>
          <w:rFonts w:ascii="Symbol" w:hAnsi="Symbol"/>
          <w:color w:val="000000"/>
        </w:rPr>
        <w:t></w:t>
      </w:r>
      <w:r w:rsidRPr="00D94E2D">
        <w:rPr>
          <w:i/>
          <w:iCs/>
          <w:color w:val="000000"/>
          <w:position w:val="-4"/>
          <w:sz w:val="16"/>
          <w:szCs w:val="16"/>
        </w:rPr>
        <w:t>d</w:t>
      </w:r>
      <w:r w:rsidRPr="009D1A16">
        <w:rPr>
          <w:sz w:val="16"/>
          <w:szCs w:val="16"/>
          <w:lang w:val="ru-RU"/>
        </w:rPr>
        <w:t xml:space="preserve"> </w:t>
      </w:r>
      <w:r w:rsidRPr="009D1A16">
        <w:rPr>
          <w:lang w:val="ru-RU"/>
        </w:rPr>
        <w:t xml:space="preserve">от места расположения земной станции и, при необходимости, расстояние </w:t>
      </w:r>
      <w:r w:rsidRPr="00D94E2D">
        <w:rPr>
          <w:i/>
          <w:iCs/>
        </w:rPr>
        <w:t>d</w:t>
      </w:r>
      <w:r w:rsidRPr="009D1A16">
        <w:rPr>
          <w:i/>
          <w:iCs/>
          <w:lang w:val="ru-RU"/>
        </w:rPr>
        <w:t xml:space="preserve"> </w:t>
      </w:r>
      <w:r w:rsidRPr="009D1A16">
        <w:rPr>
          <w:lang w:val="ru-RU"/>
        </w:rPr>
        <w:t>до точки на контуре, используя формулы:</w:t>
      </w:r>
    </w:p>
    <w:p w:rsidR="00AA2860" w:rsidRPr="00B04D87" w:rsidRDefault="00AA2860" w:rsidP="00C01231">
      <w:pPr>
        <w:pStyle w:val="Equation"/>
        <w:rPr>
          <w:color w:val="000000"/>
          <w:lang w:val="ru-RU"/>
        </w:rPr>
      </w:pPr>
      <w:r w:rsidRPr="00B04D87">
        <w:rPr>
          <w:i/>
          <w:iCs/>
          <w:color w:val="000000"/>
          <w:lang w:val="ru-RU"/>
        </w:rPr>
        <w:tab/>
      </w:r>
      <w:r w:rsidR="00B95C85">
        <w:rPr>
          <w:i/>
          <w:iCs/>
          <w:color w:val="000000"/>
          <w:lang w:val="ru-RU"/>
        </w:rPr>
        <w:tab/>
      </w:r>
      <w:r w:rsidR="00B95C85" w:rsidRPr="00D94E2D">
        <w:rPr>
          <w:i/>
          <w:iCs/>
          <w:color w:val="000000"/>
          <w:position w:val="-10"/>
        </w:rPr>
        <w:object w:dxaOrig="2000" w:dyaOrig="300">
          <v:shape id="_x0000_i1144" type="#_x0000_t75" style="width:100pt;height:14.85pt" o:ole="">
            <v:imagedata r:id="rId277" o:title=""/>
          </v:shape>
          <o:OLEObject Type="Embed" ProgID="Equation.3" ShapeID="_x0000_i1144" DrawAspect="Content" ObjectID="_1383747756" r:id="rId278"/>
        </w:object>
      </w:r>
      <w:r w:rsidRPr="00B04D87">
        <w:rPr>
          <w:color w:val="000000"/>
          <w:lang w:val="ru-RU"/>
        </w:rPr>
        <w:tab/>
        <w:t>(128)</w:t>
      </w:r>
    </w:p>
    <w:p w:rsidR="00AA2860" w:rsidRPr="00B04D87" w:rsidRDefault="00AA2860" w:rsidP="00C01231">
      <w:pPr>
        <w:pStyle w:val="Equation"/>
        <w:rPr>
          <w:color w:val="000000"/>
          <w:lang w:val="ru-RU"/>
        </w:rPr>
      </w:pPr>
      <w:r w:rsidRPr="00B04D87">
        <w:rPr>
          <w:color w:val="000000"/>
          <w:lang w:val="ru-RU"/>
        </w:rPr>
        <w:tab/>
      </w:r>
      <w:r w:rsidR="00B95C85">
        <w:rPr>
          <w:color w:val="000000"/>
          <w:lang w:val="ru-RU"/>
        </w:rPr>
        <w:tab/>
      </w:r>
      <w:r w:rsidR="00B95C85" w:rsidRPr="00D94E2D">
        <w:rPr>
          <w:color w:val="000000"/>
          <w:position w:val="-10"/>
        </w:rPr>
        <w:object w:dxaOrig="1140" w:dyaOrig="300">
          <v:shape id="_x0000_i1145" type="#_x0000_t75" style="width:57pt;height:14.85pt" o:ole="">
            <v:imagedata r:id="rId279" o:title=""/>
          </v:shape>
          <o:OLEObject Type="Embed" ProgID="Equation.3" ShapeID="_x0000_i1145" DrawAspect="Content" ObjectID="_1383747757" r:id="rId280"/>
        </w:object>
      </w:r>
      <w:r w:rsidRPr="00B04D87">
        <w:rPr>
          <w:color w:val="000000"/>
          <w:lang w:val="ru-RU"/>
        </w:rPr>
        <w:tab/>
        <w:t>(129)</w:t>
      </w:r>
    </w:p>
    <w:p w:rsidR="00AA2860" w:rsidRPr="00B04D87" w:rsidRDefault="00AA2860" w:rsidP="00754C97">
      <w:pPr>
        <w:rPr>
          <w:lang w:val="ru-RU"/>
        </w:rPr>
      </w:pPr>
      <w:r w:rsidRPr="00B04D87">
        <w:rPr>
          <w:lang w:val="ru-RU"/>
        </w:rPr>
        <w:t xml:space="preserve">Вспомогательный контур для распространения вида (2) является симметричным относительно оси основного луча антенны земной станции. Таким образом, значения </w:t>
      </w:r>
      <w:r w:rsidRPr="00D94E2D">
        <w:rPr>
          <w:i/>
          <w:iCs/>
        </w:rPr>
        <w:t>d</w:t>
      </w:r>
      <w:r w:rsidRPr="00B04D87">
        <w:rPr>
          <w:lang w:val="ru-RU"/>
        </w:rPr>
        <w:t xml:space="preserve"> и </w:t>
      </w:r>
      <w:r w:rsidRPr="00D94E2D">
        <w:rPr>
          <w:rFonts w:ascii="Symbol" w:hAnsi="Symbol"/>
          <w:color w:val="000000"/>
          <w:szCs w:val="18"/>
        </w:rPr>
        <w:sym w:font="Symbol" w:char="F071"/>
      </w:r>
      <w:r w:rsidRPr="00D94E2D">
        <w:rPr>
          <w:i/>
          <w:iCs/>
          <w:color w:val="000000"/>
          <w:position w:val="-4"/>
          <w:sz w:val="16"/>
          <w:szCs w:val="16"/>
        </w:rPr>
        <w:t>d</w:t>
      </w:r>
      <w:r w:rsidRPr="00B04D87">
        <w:rPr>
          <w:lang w:val="ru-RU"/>
        </w:rPr>
        <w:t xml:space="preserve">, соответствующие значениям </w:t>
      </w:r>
      <w:r w:rsidRPr="00D94E2D">
        <w:rPr>
          <w:rFonts w:ascii="Symbol" w:hAnsi="Symbol"/>
          <w:color w:val="000000"/>
          <w:szCs w:val="18"/>
        </w:rPr>
        <w:sym w:font="Symbol" w:char="F077"/>
      </w:r>
      <w:r w:rsidRPr="00B04D87">
        <w:rPr>
          <w:lang w:val="ru-RU"/>
        </w:rPr>
        <w:t xml:space="preserve"> от 181° до 359°, можно найти</w:t>
      </w:r>
      <w:r>
        <w:rPr>
          <w:lang w:val="ru-RU"/>
        </w:rPr>
        <w:t>,</w:t>
      </w:r>
      <w:r w:rsidRPr="00B04D87">
        <w:rPr>
          <w:lang w:val="ru-RU"/>
        </w:rPr>
        <w:t xml:space="preserve"> исходя из того, что результаты для данного значения </w:t>
      </w:r>
      <w:r w:rsidRPr="00D94E2D">
        <w:rPr>
          <w:rFonts w:ascii="Symbol" w:hAnsi="Symbol"/>
          <w:color w:val="000000"/>
          <w:szCs w:val="18"/>
        </w:rPr>
        <w:sym w:font="Symbol" w:char="F077"/>
      </w:r>
      <w:r w:rsidRPr="00B04D87">
        <w:rPr>
          <w:lang w:val="ru-RU"/>
        </w:rPr>
        <w:t xml:space="preserve"> будут такими же, как для (–</w:t>
      </w:r>
      <w:r w:rsidRPr="00D94E2D">
        <w:rPr>
          <w:rFonts w:ascii="Symbol" w:hAnsi="Symbol"/>
          <w:color w:val="000000"/>
          <w:szCs w:val="18"/>
        </w:rPr>
        <w:sym w:font="Symbol" w:char="F077"/>
      </w:r>
      <w:r w:rsidRPr="00B04D87">
        <w:rPr>
          <w:lang w:val="ru-RU"/>
        </w:rPr>
        <w:t xml:space="preserve">) или </w:t>
      </w:r>
      <w:r w:rsidR="00B95C85">
        <w:rPr>
          <w:lang w:val="ru-RU"/>
        </w:rPr>
        <w:br/>
      </w:r>
      <w:r w:rsidRPr="00B04D87">
        <w:rPr>
          <w:lang w:val="ru-RU"/>
        </w:rPr>
        <w:t xml:space="preserve">(360°– </w:t>
      </w:r>
      <w:r w:rsidRPr="00D94E2D">
        <w:rPr>
          <w:rFonts w:ascii="Symbol" w:hAnsi="Symbol"/>
          <w:color w:val="000000"/>
          <w:szCs w:val="18"/>
        </w:rPr>
        <w:sym w:font="Symbol" w:char="F077"/>
      </w:r>
      <w:r w:rsidRPr="00B04D87">
        <w:rPr>
          <w:lang w:val="ru-RU"/>
        </w:rPr>
        <w:t>).</w:t>
      </w:r>
    </w:p>
    <w:p w:rsidR="00AA2860" w:rsidRPr="00B04D87" w:rsidRDefault="00AA2860" w:rsidP="00754C97">
      <w:pPr>
        <w:rPr>
          <w:lang w:val="ru-RU"/>
        </w:rPr>
      </w:pPr>
      <w:r w:rsidRPr="00B04D87">
        <w:rPr>
          <w:lang w:val="ru-RU"/>
        </w:rPr>
        <w:t xml:space="preserve">Использованный выше шаг приращения </w:t>
      </w:r>
      <w:r w:rsidRPr="00D94E2D">
        <w:rPr>
          <w:i/>
          <w:iCs/>
        </w:rPr>
        <w:t>r</w:t>
      </w:r>
      <w:r w:rsidRPr="00D94E2D">
        <w:rPr>
          <w:i/>
          <w:iCs/>
          <w:color w:val="000000"/>
          <w:position w:val="-4"/>
          <w:sz w:val="16"/>
          <w:szCs w:val="16"/>
        </w:rPr>
        <w:t>b</w:t>
      </w:r>
      <w:r w:rsidRPr="00B04D87">
        <w:rPr>
          <w:lang w:val="ru-RU"/>
        </w:rPr>
        <w:t xml:space="preserve">, равный </w:t>
      </w:r>
      <w:smartTag w:uri="urn:schemas-microsoft-com:office:smarttags" w:element="metricconverter">
        <w:smartTagPr>
          <w:attr w:name="ProductID" w:val="0,2 км"/>
        </w:smartTagPr>
        <w:r w:rsidRPr="00B04D87">
          <w:rPr>
            <w:lang w:val="ru-RU"/>
          </w:rPr>
          <w:t>0,2 км</w:t>
        </w:r>
      </w:smartTag>
      <w:r w:rsidRPr="00B04D87">
        <w:rPr>
          <w:lang w:val="ru-RU"/>
        </w:rPr>
        <w:t xml:space="preserve">, подходит для большинства случаев. Он позволяет контролировать уровень детализации результата при рассмотрении набора значений </w:t>
      </w:r>
      <w:r w:rsidRPr="00D94E2D">
        <w:rPr>
          <w:i/>
          <w:iCs/>
        </w:rPr>
        <w:t>r</w:t>
      </w:r>
      <w:r w:rsidRPr="00D94E2D">
        <w:rPr>
          <w:i/>
          <w:iCs/>
          <w:color w:val="000000"/>
          <w:position w:val="-4"/>
          <w:sz w:val="16"/>
          <w:szCs w:val="16"/>
        </w:rPr>
        <w:t>b</w:t>
      </w:r>
      <w:r w:rsidRPr="00B04D87">
        <w:rPr>
          <w:lang w:val="ru-RU"/>
        </w:rPr>
        <w:t xml:space="preserve">. Для малых значений угла места луча земной станции становится более заметной недостаточная степень детализации для значений </w:t>
      </w:r>
      <w:r w:rsidRPr="00D94E2D">
        <w:rPr>
          <w:i/>
          <w:iCs/>
        </w:rPr>
        <w:t>d</w:t>
      </w:r>
      <w:r w:rsidRPr="00B04D87">
        <w:rPr>
          <w:lang w:val="ru-RU"/>
        </w:rPr>
        <w:t xml:space="preserve"> и </w:t>
      </w:r>
      <w:r w:rsidRPr="00D94E2D">
        <w:rPr>
          <w:rFonts w:ascii="Symbol" w:hAnsi="Symbol"/>
          <w:color w:val="000000"/>
          <w:szCs w:val="18"/>
        </w:rPr>
        <w:sym w:font="Symbol" w:char="F071"/>
      </w:r>
      <w:r w:rsidRPr="00D94E2D">
        <w:rPr>
          <w:i/>
          <w:iCs/>
          <w:color w:val="000000"/>
          <w:position w:val="-4"/>
          <w:sz w:val="16"/>
          <w:szCs w:val="16"/>
        </w:rPr>
        <w:t>d</w:t>
      </w:r>
      <w:r w:rsidRPr="00B04D87">
        <w:rPr>
          <w:lang w:val="ru-RU"/>
        </w:rPr>
        <w:t>, и может использоваться меньший размер шага.</w:t>
      </w:r>
    </w:p>
    <w:p w:rsidR="00AA2860" w:rsidRPr="008F30A0" w:rsidRDefault="00AA2860" w:rsidP="00B95C85">
      <w:pPr>
        <w:pStyle w:val="Heading1"/>
        <w:rPr>
          <w:lang w:val="ru-RU"/>
        </w:rPr>
      </w:pPr>
      <w:bookmarkStart w:id="243" w:name="_Toc304468067"/>
      <w:bookmarkStart w:id="244" w:name="_Toc304468235"/>
      <w:bookmarkStart w:id="245" w:name="_Toc304469294"/>
      <w:bookmarkStart w:id="246" w:name="_Toc307932297"/>
      <w:r w:rsidRPr="008F30A0">
        <w:rPr>
          <w:lang w:val="ru-RU"/>
        </w:rPr>
        <w:lastRenderedPageBreak/>
        <w:t>3</w:t>
      </w:r>
      <w:r w:rsidRPr="008F30A0">
        <w:rPr>
          <w:lang w:val="ru-RU"/>
        </w:rPr>
        <w:tab/>
        <w:t>Эталонные диаграммы направленности антенн радиорелейных систем прямой видимости</w:t>
      </w:r>
      <w:bookmarkEnd w:id="243"/>
      <w:bookmarkEnd w:id="244"/>
      <w:bookmarkEnd w:id="245"/>
      <w:bookmarkEnd w:id="246"/>
    </w:p>
    <w:p w:rsidR="00AA2860" w:rsidRPr="00B04D87" w:rsidRDefault="00AA2860" w:rsidP="00754C97">
      <w:pPr>
        <w:rPr>
          <w:lang w:val="ru-RU"/>
        </w:rPr>
      </w:pPr>
      <w:r w:rsidRPr="00B04D87">
        <w:rPr>
          <w:lang w:val="ru-RU"/>
        </w:rPr>
        <w:t xml:space="preserve">В этом разделе </w:t>
      </w:r>
      <w:r>
        <w:rPr>
          <w:lang w:val="ru-RU"/>
        </w:rPr>
        <w:t>с целью</w:t>
      </w:r>
      <w:r w:rsidRPr="00B04D87">
        <w:rPr>
          <w:lang w:val="ru-RU"/>
        </w:rPr>
        <w:t xml:space="preserve"> определени</w:t>
      </w:r>
      <w:r>
        <w:rPr>
          <w:lang w:val="ru-RU"/>
        </w:rPr>
        <w:t>я</w:t>
      </w:r>
      <w:r w:rsidRPr="00B04D87">
        <w:rPr>
          <w:lang w:val="ru-RU"/>
        </w:rPr>
        <w:t xml:space="preserve"> вспомогательного контура </w:t>
      </w:r>
      <w:r>
        <w:rPr>
          <w:lang w:val="ru-RU"/>
        </w:rPr>
        <w:t>при</w:t>
      </w:r>
      <w:r w:rsidRPr="00B04D87">
        <w:rPr>
          <w:lang w:val="ru-RU"/>
        </w:rPr>
        <w:t xml:space="preserve"> распространени</w:t>
      </w:r>
      <w:r>
        <w:rPr>
          <w:lang w:val="ru-RU"/>
        </w:rPr>
        <w:t>и</w:t>
      </w:r>
      <w:r w:rsidRPr="00B04D87">
        <w:rPr>
          <w:lang w:val="ru-RU"/>
        </w:rPr>
        <w:t xml:space="preserve"> вида</w:t>
      </w:r>
      <w:r>
        <w:rPr>
          <w:lang w:val="ru-RU"/>
        </w:rPr>
        <w:t> </w:t>
      </w:r>
      <w:r w:rsidRPr="00B04D87">
        <w:rPr>
          <w:lang w:val="ru-RU"/>
        </w:rPr>
        <w:t>(2) для антенны неизвестной наземной станции используется эталонная диаграмма направленности антенны радиорелейных систем прямой видимости, когда фактическая диаграмма направленности антенны неизвестна.</w:t>
      </w:r>
    </w:p>
    <w:p w:rsidR="00AA2860" w:rsidRPr="009D1A16" w:rsidRDefault="00AA2860" w:rsidP="00B95C85">
      <w:pPr>
        <w:pStyle w:val="enumlev1"/>
        <w:rPr>
          <w:lang w:val="ru-RU"/>
        </w:rPr>
      </w:pPr>
      <w:r w:rsidRPr="009D1A16">
        <w:rPr>
          <w:lang w:val="ru-RU"/>
        </w:rPr>
        <w:t>а)</w:t>
      </w:r>
      <w:r w:rsidRPr="009D1A16">
        <w:rPr>
          <w:lang w:val="ru-RU"/>
        </w:rPr>
        <w:tab/>
        <w:t>В случаях, когда отношение диаметра антенны и длины волны больше 100, используются следующие уравнения:</w:t>
      </w:r>
    </w:p>
    <w:p w:rsidR="00AA2860" w:rsidRPr="00B04D87" w:rsidRDefault="00AA2860" w:rsidP="002127CD">
      <w:pPr>
        <w:pStyle w:val="Equation"/>
        <w:tabs>
          <w:tab w:val="clear" w:pos="4820"/>
          <w:tab w:val="left" w:pos="1985"/>
          <w:tab w:val="left" w:pos="5670"/>
          <w:tab w:val="left" w:pos="6379"/>
          <w:tab w:val="left" w:pos="6663"/>
        </w:tabs>
        <w:rPr>
          <w:i/>
          <w:iCs/>
          <w:color w:val="000000"/>
          <w:szCs w:val="22"/>
          <w:vertAlign w:val="subscript"/>
          <w:lang w:val="ru-RU"/>
        </w:rPr>
      </w:pPr>
      <w:r>
        <w:rPr>
          <w:color w:val="000000"/>
          <w:position w:val="-26"/>
          <w:lang w:val="ru-RU"/>
        </w:rPr>
        <w:tab/>
      </w:r>
      <w:r w:rsidRPr="00F822EF">
        <w:rPr>
          <w:color w:val="000000"/>
          <w:position w:val="-26"/>
          <w:szCs w:val="22"/>
        </w:rPr>
        <w:object w:dxaOrig="3040" w:dyaOrig="700">
          <v:shape id="_x0000_i1146" type="#_x0000_t75" style="width:152pt;height:34.65pt" o:ole="">
            <v:imagedata r:id="rId281" o:title=""/>
          </v:shape>
          <o:OLEObject Type="Embed" ProgID="Equation.3" ShapeID="_x0000_i1146" DrawAspect="Content" ObjectID="_1383747758" r:id="rId282"/>
        </w:object>
      </w:r>
      <w:r w:rsidRPr="00B04D87">
        <w:rPr>
          <w:color w:val="000000"/>
          <w:szCs w:val="22"/>
          <w:lang w:val="ru-RU"/>
        </w:rPr>
        <w:tab/>
        <w:t>при</w:t>
      </w:r>
      <w:r w:rsidRPr="00B04D87">
        <w:rPr>
          <w:color w:val="000000"/>
          <w:szCs w:val="22"/>
          <w:lang w:val="ru-RU"/>
        </w:rPr>
        <w:tab/>
      </w:r>
      <w:r>
        <w:rPr>
          <w:color w:val="000000"/>
          <w:szCs w:val="22"/>
          <w:lang w:val="ru-RU"/>
        </w:rPr>
        <w:t> </w:t>
      </w:r>
      <w:r w:rsidRPr="00B04D87">
        <w:rPr>
          <w:color w:val="000000"/>
          <w:szCs w:val="22"/>
          <w:lang w:val="ru-RU"/>
        </w:rPr>
        <w:t>0</w:t>
      </w:r>
      <w:r>
        <w:rPr>
          <w:color w:val="000000"/>
          <w:szCs w:val="22"/>
          <w:lang w:val="ru-RU"/>
        </w:rPr>
        <w:tab/>
      </w:r>
      <w:r w:rsidRPr="00F822EF">
        <w:rPr>
          <w:rFonts w:ascii="Symbol" w:hAnsi="Symbol"/>
          <w:color w:val="000000"/>
          <w:szCs w:val="22"/>
        </w:rPr>
        <w:t></w:t>
      </w:r>
      <w:r w:rsidRPr="00F822EF">
        <w:rPr>
          <w:color w:val="000000"/>
          <w:szCs w:val="22"/>
        </w:rPr>
        <w:t>  </w:t>
      </w:r>
      <w:r w:rsidRPr="00F822EF">
        <w:rPr>
          <w:rFonts w:ascii="Symbol" w:hAnsi="Symbol"/>
          <w:color w:val="000000"/>
          <w:szCs w:val="22"/>
        </w:rPr>
        <w:t></w:t>
      </w:r>
      <w:r w:rsidRPr="00F822EF">
        <w:rPr>
          <w:color w:val="000000"/>
          <w:szCs w:val="22"/>
        </w:rPr>
        <w:t>  </w:t>
      </w:r>
      <w:r w:rsidRPr="00F822EF">
        <w:rPr>
          <w:rFonts w:ascii="Symbol" w:hAnsi="Symbol"/>
          <w:color w:val="000000"/>
          <w:szCs w:val="22"/>
        </w:rPr>
        <w:t></w:t>
      </w:r>
      <w:r w:rsidRPr="00F822EF">
        <w:rPr>
          <w:color w:val="000000"/>
          <w:szCs w:val="22"/>
        </w:rPr>
        <w:t>  </w:t>
      </w:r>
      <w:r w:rsidRPr="00F822EF">
        <w:rPr>
          <w:rFonts w:ascii="Symbol" w:hAnsi="Symbol"/>
          <w:color w:val="000000"/>
          <w:szCs w:val="22"/>
        </w:rPr>
        <w:t></w:t>
      </w:r>
      <w:r w:rsidRPr="00F822EF">
        <w:rPr>
          <w:i/>
          <w:iCs/>
          <w:color w:val="000000"/>
          <w:position w:val="-4"/>
          <w:szCs w:val="22"/>
        </w:rPr>
        <w:t>m</w:t>
      </w:r>
      <w:r w:rsidRPr="003F4AD2">
        <w:rPr>
          <w:iCs/>
          <w:color w:val="000000"/>
          <w:szCs w:val="22"/>
          <w:lang w:val="ru-RU"/>
        </w:rPr>
        <w:t>,</w:t>
      </w:r>
      <w:r w:rsidRPr="00B04D87">
        <w:rPr>
          <w:color w:val="000000"/>
          <w:szCs w:val="22"/>
          <w:lang w:val="ru-RU"/>
        </w:rPr>
        <w:tab/>
      </w:r>
      <w:r w:rsidRPr="00B04D87">
        <w:rPr>
          <w:color w:val="000000"/>
          <w:position w:val="-4"/>
          <w:szCs w:val="22"/>
          <w:lang w:val="ru-RU"/>
        </w:rPr>
        <w:t>(</w:t>
      </w:r>
      <w:r>
        <w:rPr>
          <w:color w:val="000000"/>
          <w:position w:val="-4"/>
          <w:szCs w:val="22"/>
          <w:lang w:val="ru-RU"/>
        </w:rPr>
        <w:t>130</w:t>
      </w:r>
      <w:r w:rsidRPr="00B04D87">
        <w:rPr>
          <w:color w:val="000000"/>
          <w:position w:val="-4"/>
          <w:szCs w:val="22"/>
          <w:lang w:val="ru-RU"/>
        </w:rPr>
        <w:t>)</w:t>
      </w:r>
    </w:p>
    <w:p w:rsidR="00AA2860" w:rsidRPr="00B04D87" w:rsidRDefault="00AA2860" w:rsidP="002127CD">
      <w:pPr>
        <w:pStyle w:val="Equation"/>
        <w:tabs>
          <w:tab w:val="clear" w:pos="4820"/>
          <w:tab w:val="left" w:pos="1985"/>
          <w:tab w:val="left" w:pos="5670"/>
          <w:tab w:val="left" w:pos="6379"/>
          <w:tab w:val="left" w:pos="6663"/>
        </w:tabs>
        <w:rPr>
          <w:i/>
          <w:iCs/>
          <w:color w:val="000000"/>
          <w:sz w:val="28"/>
          <w:szCs w:val="28"/>
          <w:vertAlign w:val="subscript"/>
          <w:lang w:val="ru-RU"/>
        </w:rPr>
      </w:pPr>
      <w:r w:rsidRPr="00B04D87">
        <w:rPr>
          <w:color w:val="000000"/>
          <w:lang w:val="ru-RU"/>
        </w:rPr>
        <w:tab/>
      </w:r>
      <w:r w:rsidRPr="00D94E2D">
        <w:rPr>
          <w:color w:val="000000"/>
          <w:position w:val="-10"/>
        </w:rPr>
        <w:object w:dxaOrig="940" w:dyaOrig="320">
          <v:shape id="_x0000_i1147" type="#_x0000_t75" style="width:46.55pt;height:15.85pt" o:ole="">
            <v:imagedata r:id="rId283" o:title=""/>
          </v:shape>
          <o:OLEObject Type="Embed" ProgID="Equation.3" ShapeID="_x0000_i1147" DrawAspect="Content" ObjectID="_1383747759" r:id="rId284"/>
        </w:object>
      </w:r>
      <w:r w:rsidRPr="00B04D87">
        <w:rPr>
          <w:color w:val="000000"/>
          <w:lang w:val="ru-RU"/>
        </w:rPr>
        <w:tab/>
      </w:r>
      <w:r w:rsidR="00B95C85">
        <w:rPr>
          <w:color w:val="000000"/>
          <w:lang w:val="ru-RU"/>
        </w:rPr>
        <w:tab/>
      </w:r>
      <w:r w:rsidRPr="00B04D87">
        <w:rPr>
          <w:color w:val="000000"/>
          <w:lang w:val="ru-RU"/>
        </w:rPr>
        <w:t>при</w:t>
      </w:r>
      <w:r w:rsidRPr="00B04D87">
        <w:rPr>
          <w:color w:val="000000"/>
          <w:lang w:val="ru-RU"/>
        </w:rPr>
        <w:tab/>
      </w:r>
      <w:r w:rsidRPr="00D94E2D">
        <w:rPr>
          <w:rFonts w:ascii="Symbol" w:hAnsi="Symbol"/>
          <w:color w:val="000000"/>
        </w:rPr>
        <w:t></w:t>
      </w:r>
      <w:r w:rsidRPr="00D94E2D">
        <w:rPr>
          <w:i/>
          <w:iCs/>
          <w:color w:val="000000"/>
          <w:position w:val="-4"/>
          <w:sz w:val="16"/>
          <w:szCs w:val="16"/>
        </w:rPr>
        <w:t>m</w:t>
      </w:r>
      <w:r>
        <w:rPr>
          <w:color w:val="000000"/>
          <w:lang w:val="ru-RU"/>
        </w:rPr>
        <w:tab/>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D94E2D">
        <w:rPr>
          <w:rFonts w:ascii="Symbol" w:hAnsi="Symbol"/>
          <w:color w:val="000000"/>
        </w:rPr>
        <w:t></w:t>
      </w:r>
      <w:r w:rsidRPr="00D94E2D">
        <w:rPr>
          <w:i/>
          <w:iCs/>
          <w:color w:val="000000"/>
          <w:position w:val="-4"/>
          <w:sz w:val="16"/>
          <w:szCs w:val="16"/>
        </w:rPr>
        <w:t>r</w:t>
      </w:r>
      <w:r w:rsidRPr="001302CF">
        <w:rPr>
          <w:iCs/>
          <w:color w:val="000000"/>
          <w:szCs w:val="22"/>
          <w:lang w:val="ru-RU"/>
        </w:rPr>
        <w:t>,</w:t>
      </w:r>
      <w:r w:rsidRPr="00B04D87">
        <w:rPr>
          <w:i/>
          <w:iCs/>
          <w:color w:val="000000"/>
          <w:sz w:val="28"/>
          <w:szCs w:val="28"/>
          <w:vertAlign w:val="subscript"/>
          <w:lang w:val="ru-RU"/>
        </w:rPr>
        <w:tab/>
      </w:r>
      <w:r w:rsidRPr="00B04D87">
        <w:rPr>
          <w:color w:val="000000"/>
          <w:position w:val="-4"/>
          <w:lang w:val="ru-RU"/>
        </w:rPr>
        <w:t>(</w:t>
      </w:r>
      <w:r>
        <w:rPr>
          <w:color w:val="000000"/>
          <w:position w:val="-4"/>
          <w:lang w:val="ru-RU"/>
        </w:rPr>
        <w:t>131</w:t>
      </w:r>
      <w:r w:rsidRPr="00B04D87">
        <w:rPr>
          <w:color w:val="000000"/>
          <w:position w:val="-4"/>
          <w:lang w:val="ru-RU"/>
        </w:rPr>
        <w:t>)</w:t>
      </w:r>
    </w:p>
    <w:p w:rsidR="00AA2860" w:rsidRPr="00B04D87" w:rsidRDefault="00AA2860" w:rsidP="002127CD">
      <w:pPr>
        <w:pStyle w:val="Equation"/>
        <w:tabs>
          <w:tab w:val="clear" w:pos="4820"/>
          <w:tab w:val="left" w:pos="1985"/>
          <w:tab w:val="left" w:pos="5670"/>
          <w:tab w:val="left" w:pos="6379"/>
          <w:tab w:val="left" w:pos="6663"/>
        </w:tabs>
        <w:rPr>
          <w:i/>
          <w:iCs/>
          <w:color w:val="000000"/>
          <w:sz w:val="28"/>
          <w:szCs w:val="28"/>
          <w:vertAlign w:val="subscript"/>
          <w:lang w:val="ru-RU"/>
        </w:rPr>
      </w:pPr>
      <w:r w:rsidRPr="00B04D87">
        <w:rPr>
          <w:color w:val="000000"/>
          <w:lang w:val="ru-RU"/>
        </w:rPr>
        <w:tab/>
      </w:r>
      <w:r w:rsidRPr="00D94E2D">
        <w:rPr>
          <w:color w:val="000000"/>
          <w:position w:val="-10"/>
        </w:rPr>
        <w:object w:dxaOrig="1880" w:dyaOrig="300">
          <v:shape id="_x0000_i1148" type="#_x0000_t75" style="width:93.05pt;height:15.45pt" o:ole="">
            <v:imagedata r:id="rId285" o:title=""/>
          </v:shape>
          <o:OLEObject Type="Embed" ProgID="Equation.3" ShapeID="_x0000_i1148" DrawAspect="Content" ObjectID="_1383747760" r:id="rId286"/>
        </w:object>
      </w:r>
      <w:r w:rsidRPr="00B04D87">
        <w:rPr>
          <w:color w:val="000000"/>
          <w:lang w:val="ru-RU"/>
        </w:rPr>
        <w:tab/>
        <w:t>при</w:t>
      </w:r>
      <w:r w:rsidRPr="00B04D87">
        <w:rPr>
          <w:color w:val="000000"/>
          <w:lang w:val="ru-RU"/>
        </w:rPr>
        <w:tab/>
      </w:r>
      <w:r w:rsidRPr="00D94E2D">
        <w:rPr>
          <w:rFonts w:ascii="Symbol" w:hAnsi="Symbol"/>
          <w:color w:val="000000"/>
        </w:rPr>
        <w:t></w:t>
      </w:r>
      <w:r w:rsidRPr="00D94E2D">
        <w:rPr>
          <w:i/>
          <w:iCs/>
          <w:color w:val="000000"/>
          <w:position w:val="-4"/>
          <w:sz w:val="16"/>
          <w:szCs w:val="16"/>
        </w:rPr>
        <w:t>r</w:t>
      </w:r>
      <w:r>
        <w:rPr>
          <w:color w:val="000000"/>
          <w:lang w:val="ru-RU"/>
        </w:rPr>
        <w:tab/>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B04D87">
        <w:rPr>
          <w:color w:val="000000"/>
          <w:lang w:val="ru-RU"/>
        </w:rPr>
        <w:t>48</w:t>
      </w:r>
      <w:r w:rsidRPr="00D94E2D">
        <w:rPr>
          <w:rFonts w:ascii="Symbol" w:hAnsi="Symbol"/>
          <w:color w:val="000000"/>
        </w:rPr>
        <w:t></w:t>
      </w:r>
      <w:r w:rsidRPr="001302CF">
        <w:rPr>
          <w:iCs/>
          <w:color w:val="000000"/>
          <w:szCs w:val="22"/>
          <w:lang w:val="ru-RU"/>
        </w:rPr>
        <w:t>,</w:t>
      </w:r>
      <w:r w:rsidRPr="00B04D87">
        <w:rPr>
          <w:color w:val="000000"/>
          <w:lang w:val="ru-RU"/>
        </w:rPr>
        <w:tab/>
      </w:r>
      <w:r w:rsidRPr="00B04D87">
        <w:rPr>
          <w:color w:val="000000"/>
          <w:position w:val="-4"/>
          <w:lang w:val="ru-RU"/>
        </w:rPr>
        <w:t>(</w:t>
      </w:r>
      <w:r>
        <w:rPr>
          <w:color w:val="000000"/>
          <w:position w:val="-4"/>
          <w:lang w:val="ru-RU"/>
        </w:rPr>
        <w:t>132</w:t>
      </w:r>
      <w:r w:rsidRPr="00B04D87">
        <w:rPr>
          <w:color w:val="000000"/>
          <w:position w:val="-4"/>
          <w:lang w:val="ru-RU"/>
        </w:rPr>
        <w:t>)</w:t>
      </w:r>
    </w:p>
    <w:p w:rsidR="00AA2860" w:rsidRPr="00B04D87" w:rsidRDefault="00AA2860" w:rsidP="002127CD">
      <w:pPr>
        <w:pStyle w:val="Equation"/>
        <w:tabs>
          <w:tab w:val="clear" w:pos="4820"/>
          <w:tab w:val="left" w:pos="1985"/>
          <w:tab w:val="left" w:pos="5670"/>
          <w:tab w:val="left" w:pos="6379"/>
          <w:tab w:val="left" w:pos="6663"/>
        </w:tabs>
        <w:rPr>
          <w:color w:val="000000"/>
          <w:position w:val="-4"/>
          <w:lang w:val="ru-RU"/>
        </w:rPr>
      </w:pPr>
      <w:r w:rsidRPr="00B04D87">
        <w:rPr>
          <w:color w:val="000000"/>
          <w:lang w:val="ru-RU"/>
        </w:rPr>
        <w:tab/>
      </w:r>
      <w:r w:rsidRPr="00D94E2D">
        <w:rPr>
          <w:color w:val="000000"/>
          <w:position w:val="-10"/>
        </w:rPr>
        <w:object w:dxaOrig="1060" w:dyaOrig="300">
          <v:shape id="_x0000_i1149" type="#_x0000_t75" style="width:52.45pt;height:15.45pt" o:ole="">
            <v:imagedata r:id="rId287" o:title=""/>
          </v:shape>
          <o:OLEObject Type="Embed" ProgID="Equation.3" ShapeID="_x0000_i1149" DrawAspect="Content" ObjectID="_1383747761" r:id="rId288"/>
        </w:object>
      </w:r>
      <w:r w:rsidRPr="00B04D87">
        <w:rPr>
          <w:color w:val="000000"/>
          <w:lang w:val="ru-RU"/>
        </w:rPr>
        <w:tab/>
      </w:r>
      <w:r w:rsidR="00B95C85">
        <w:rPr>
          <w:color w:val="000000"/>
          <w:lang w:val="ru-RU"/>
        </w:rPr>
        <w:tab/>
      </w:r>
      <w:r w:rsidRPr="00B04D87">
        <w:rPr>
          <w:color w:val="000000"/>
          <w:lang w:val="ru-RU"/>
        </w:rPr>
        <w:t>при</w:t>
      </w:r>
      <w:r w:rsidRPr="00B04D87">
        <w:rPr>
          <w:color w:val="000000"/>
          <w:lang w:val="ru-RU"/>
        </w:rPr>
        <w:tab/>
        <w:t>48</w:t>
      </w:r>
      <w:r>
        <w:rPr>
          <w:color w:val="000000"/>
          <w:lang w:val="ru-RU"/>
        </w:rPr>
        <w:tab/>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D94E2D">
        <w:rPr>
          <w:rFonts w:ascii="Symbol" w:hAnsi="Symbol"/>
          <w:color w:val="000000"/>
        </w:rPr>
        <w:t></w:t>
      </w:r>
      <w:r w:rsidRPr="00D94E2D">
        <w:rPr>
          <w:color w:val="000000"/>
        </w:rPr>
        <w:t>  </w:t>
      </w:r>
      <w:r w:rsidRPr="00B04D87">
        <w:rPr>
          <w:color w:val="000000"/>
          <w:lang w:val="ru-RU"/>
        </w:rPr>
        <w:t>180</w:t>
      </w:r>
      <w:r w:rsidRPr="00D94E2D">
        <w:rPr>
          <w:rFonts w:ascii="Symbol" w:hAnsi="Symbol"/>
          <w:color w:val="000000"/>
        </w:rPr>
        <w:t></w:t>
      </w:r>
      <w:r w:rsidRPr="001302CF">
        <w:rPr>
          <w:iCs/>
          <w:color w:val="000000"/>
          <w:szCs w:val="22"/>
          <w:lang w:val="ru-RU"/>
        </w:rPr>
        <w:t>,</w:t>
      </w:r>
      <w:r w:rsidRPr="00B04D87">
        <w:rPr>
          <w:color w:val="000000"/>
          <w:lang w:val="ru-RU"/>
        </w:rPr>
        <w:tab/>
      </w:r>
      <w:r w:rsidRPr="00B04D87">
        <w:rPr>
          <w:color w:val="000000"/>
          <w:position w:val="-4"/>
          <w:lang w:val="ru-RU"/>
        </w:rPr>
        <w:t>(</w:t>
      </w:r>
      <w:r>
        <w:rPr>
          <w:color w:val="000000"/>
          <w:position w:val="-4"/>
          <w:lang w:val="ru-RU"/>
        </w:rPr>
        <w:t>133</w:t>
      </w:r>
      <w:r w:rsidRPr="00B04D87">
        <w:rPr>
          <w:color w:val="000000"/>
          <w:position w:val="-4"/>
          <w:lang w:val="ru-RU"/>
        </w:rPr>
        <w:t>)</w:t>
      </w:r>
    </w:p>
    <w:p w:rsidR="00AA2860" w:rsidRPr="00B04D87" w:rsidRDefault="00AA2860" w:rsidP="001E15A8">
      <w:pPr>
        <w:pStyle w:val="Equation"/>
        <w:rPr>
          <w:color w:val="000000"/>
          <w:lang w:val="ru-RU"/>
        </w:rPr>
      </w:pPr>
      <w:r w:rsidRPr="00B04D87">
        <w:rPr>
          <w:color w:val="000000"/>
          <w:lang w:val="ru-RU"/>
        </w:rPr>
        <w:tab/>
      </w:r>
      <w:r w:rsidR="00B95C85">
        <w:rPr>
          <w:color w:val="000000"/>
          <w:lang w:val="ru-RU"/>
        </w:rPr>
        <w:tab/>
      </w:r>
      <w:r w:rsidR="00B95C85" w:rsidRPr="00B95C85">
        <w:rPr>
          <w:color w:val="000000"/>
          <w:position w:val="-22"/>
        </w:rPr>
        <w:object w:dxaOrig="1600" w:dyaOrig="560">
          <v:shape id="_x0000_i1150" type="#_x0000_t75" style="width:80pt;height:27.7pt" o:ole="">
            <v:imagedata r:id="rId289" o:title=""/>
          </v:shape>
          <o:OLEObject Type="Embed" ProgID="Equation.3" ShapeID="_x0000_i1150" DrawAspect="Content" ObjectID="_1383747762" r:id="rId290"/>
        </w:object>
      </w:r>
      <w:r w:rsidRPr="00B04D87">
        <w:rPr>
          <w:color w:val="000000"/>
          <w:lang w:val="ru-RU"/>
        </w:rPr>
        <w:tab/>
        <w:t>(</w:t>
      </w:r>
      <w:r>
        <w:rPr>
          <w:color w:val="000000"/>
          <w:lang w:val="ru-RU"/>
        </w:rPr>
        <w:t>134</w:t>
      </w:r>
      <w:r w:rsidRPr="00B04D87">
        <w:rPr>
          <w:color w:val="000000"/>
          <w:lang w:val="ru-RU"/>
        </w:rPr>
        <w:t>)</w:t>
      </w:r>
    </w:p>
    <w:p w:rsidR="00AA2860" w:rsidRPr="00B04D87" w:rsidRDefault="00AA2860" w:rsidP="001E15A8">
      <w:pPr>
        <w:pStyle w:val="Equation"/>
        <w:rPr>
          <w:color w:val="000000"/>
          <w:lang w:val="ru-RU"/>
        </w:rPr>
      </w:pPr>
      <w:r w:rsidRPr="00B04D87">
        <w:rPr>
          <w:color w:val="000000"/>
          <w:lang w:val="ru-RU"/>
        </w:rPr>
        <w:tab/>
      </w:r>
      <w:r w:rsidR="00B95C85">
        <w:rPr>
          <w:color w:val="000000"/>
          <w:lang w:val="ru-RU"/>
        </w:rPr>
        <w:tab/>
      </w:r>
      <w:r w:rsidR="00B95C85" w:rsidRPr="002127CD">
        <w:rPr>
          <w:color w:val="000000"/>
          <w:position w:val="-20"/>
        </w:rPr>
        <w:object w:dxaOrig="2180" w:dyaOrig="540">
          <v:shape id="_x0000_i1151" type="#_x0000_t75" style="width:109pt;height:26.75pt" o:ole="">
            <v:imagedata r:id="rId291" o:title=""/>
          </v:shape>
          <o:OLEObject Type="Embed" ProgID="Equation.3" ShapeID="_x0000_i1151" DrawAspect="Content" ObjectID="_1383747763" r:id="rId292"/>
        </w:object>
      </w:r>
      <w:r w:rsidRPr="00B04D87">
        <w:rPr>
          <w:color w:val="000000"/>
          <w:lang w:val="ru-RU"/>
        </w:rPr>
        <w:tab/>
        <w:t>(</w:t>
      </w:r>
      <w:r>
        <w:rPr>
          <w:color w:val="000000"/>
          <w:lang w:val="ru-RU"/>
        </w:rPr>
        <w:t>135</w:t>
      </w:r>
      <w:r w:rsidRPr="00B04D87">
        <w:rPr>
          <w:color w:val="000000"/>
          <w:lang w:val="ru-RU"/>
        </w:rPr>
        <w:t>)</w:t>
      </w:r>
    </w:p>
    <w:p w:rsidR="00AA2860" w:rsidRPr="00B04D87" w:rsidRDefault="00AA2860" w:rsidP="001E15A8">
      <w:pPr>
        <w:pStyle w:val="Equation"/>
        <w:rPr>
          <w:color w:val="000000"/>
          <w:lang w:val="ru-RU"/>
        </w:rPr>
      </w:pPr>
      <w:r w:rsidRPr="00B04D87">
        <w:rPr>
          <w:color w:val="000000"/>
          <w:lang w:val="ru-RU"/>
        </w:rPr>
        <w:tab/>
      </w:r>
      <w:r w:rsidR="00B95C85">
        <w:rPr>
          <w:color w:val="000000"/>
          <w:lang w:val="ru-RU"/>
        </w:rPr>
        <w:tab/>
      </w:r>
      <w:r w:rsidR="00B95C85" w:rsidRPr="00B95C85">
        <w:rPr>
          <w:color w:val="000000"/>
          <w:position w:val="-26"/>
        </w:rPr>
        <w:object w:dxaOrig="1700" w:dyaOrig="680">
          <v:shape id="_x0000_i1152" type="#_x0000_t75" style="width:84.15pt;height:33.65pt" o:ole="">
            <v:imagedata r:id="rId293" o:title=""/>
          </v:shape>
          <o:OLEObject Type="Embed" ProgID="Equation.3" ShapeID="_x0000_i1152" DrawAspect="Content" ObjectID="_1383747764" r:id="rId294"/>
        </w:object>
      </w:r>
      <w:r w:rsidRPr="00B04D87">
        <w:rPr>
          <w:color w:val="000000"/>
          <w:lang w:val="ru-RU"/>
        </w:rPr>
        <w:tab/>
        <w:t>(</w:t>
      </w:r>
      <w:r>
        <w:rPr>
          <w:color w:val="000000"/>
          <w:lang w:val="ru-RU"/>
        </w:rPr>
        <w:t>136</w:t>
      </w:r>
      <w:r w:rsidRPr="00B04D87">
        <w:rPr>
          <w:color w:val="000000"/>
          <w:lang w:val="ru-RU"/>
        </w:rPr>
        <w:t>)</w:t>
      </w:r>
    </w:p>
    <w:p w:rsidR="00AA2860" w:rsidRPr="00B04D87" w:rsidRDefault="00AA2860" w:rsidP="00754C97">
      <w:pPr>
        <w:pStyle w:val="enumlev1"/>
        <w:rPr>
          <w:lang w:val="ru-RU"/>
        </w:rPr>
      </w:pPr>
      <w:r w:rsidRPr="00D94E2D">
        <w:t>b</w:t>
      </w:r>
      <w:r w:rsidRPr="00B04D87">
        <w:rPr>
          <w:lang w:val="ru-RU"/>
        </w:rPr>
        <w:t>)</w:t>
      </w:r>
      <w:r w:rsidRPr="00B04D87">
        <w:rPr>
          <w:lang w:val="ru-RU"/>
        </w:rPr>
        <w:tab/>
        <w:t>В случаях, когда отношение диаметра антенны и длины волны меньше или равно 100, используются следующие уравнения:</w:t>
      </w:r>
    </w:p>
    <w:p w:rsidR="00AA2860" w:rsidRPr="00B04D87" w:rsidRDefault="00AA2860" w:rsidP="00162EAF">
      <w:pPr>
        <w:pStyle w:val="Equation"/>
        <w:tabs>
          <w:tab w:val="clear" w:pos="4820"/>
          <w:tab w:val="left" w:pos="1701"/>
          <w:tab w:val="left" w:pos="5670"/>
          <w:tab w:val="left" w:pos="6379"/>
          <w:tab w:val="left" w:pos="7088"/>
        </w:tabs>
        <w:rPr>
          <w:color w:val="000000"/>
          <w:position w:val="-4"/>
          <w:lang w:val="ru-RU"/>
        </w:rPr>
      </w:pPr>
      <w:r w:rsidRPr="00B04D87">
        <w:rPr>
          <w:color w:val="000000"/>
          <w:lang w:val="ru-RU"/>
        </w:rPr>
        <w:tab/>
      </w:r>
      <w:r w:rsidRPr="00D94E2D">
        <w:rPr>
          <w:color w:val="000000"/>
          <w:position w:val="-26"/>
        </w:rPr>
        <w:object w:dxaOrig="3120" w:dyaOrig="700">
          <v:shape id="_x0000_i1153" type="#_x0000_t75" style="width:156pt;height:34.65pt" o:ole="">
            <v:imagedata r:id="rId295" o:title=""/>
          </v:shape>
          <o:OLEObject Type="Embed" ProgID="Equation.3" ShapeID="_x0000_i1153" DrawAspect="Content" ObjectID="_1383747765" r:id="rId296"/>
        </w:object>
      </w:r>
      <w:r w:rsidRPr="00B04D87">
        <w:rPr>
          <w:color w:val="000000"/>
          <w:lang w:val="ru-RU"/>
        </w:rPr>
        <w:tab/>
        <w:t>при</w:t>
      </w:r>
      <w:r w:rsidRPr="00B04D87">
        <w:rPr>
          <w:color w:val="000000"/>
          <w:lang w:val="ru-RU"/>
        </w:rPr>
        <w:tab/>
      </w:r>
      <w:r>
        <w:rPr>
          <w:color w:val="000000"/>
          <w:lang w:val="ru-RU"/>
        </w:rPr>
        <w:t>       </w:t>
      </w:r>
      <w:r w:rsidRPr="00B04D87">
        <w:rPr>
          <w:color w:val="000000"/>
          <w:lang w:val="ru-RU"/>
        </w:rPr>
        <w:t>0</w:t>
      </w:r>
      <w:r>
        <w:rPr>
          <w:color w:val="000000"/>
          <w:lang w:val="ru-RU"/>
        </w:rPr>
        <w:tab/>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D94E2D">
        <w:rPr>
          <w:rFonts w:ascii="Symbol" w:hAnsi="Symbol"/>
          <w:color w:val="000000"/>
        </w:rPr>
        <w:t></w:t>
      </w:r>
      <w:r w:rsidRPr="00D94E2D">
        <w:rPr>
          <w:i/>
          <w:iCs/>
          <w:color w:val="000000"/>
          <w:position w:val="-4"/>
          <w:sz w:val="16"/>
          <w:szCs w:val="16"/>
        </w:rPr>
        <w:t>m</w:t>
      </w:r>
      <w:r w:rsidRPr="00B04D87">
        <w:rPr>
          <w:i/>
          <w:iCs/>
          <w:color w:val="000000"/>
          <w:position w:val="-4"/>
          <w:sz w:val="18"/>
          <w:szCs w:val="18"/>
          <w:lang w:val="ru-RU"/>
        </w:rPr>
        <w:tab/>
      </w:r>
      <w:r w:rsidRPr="00B04D87">
        <w:rPr>
          <w:color w:val="000000"/>
          <w:position w:val="-4"/>
          <w:lang w:val="ru-RU"/>
        </w:rPr>
        <w:t>(</w:t>
      </w:r>
      <w:r>
        <w:rPr>
          <w:color w:val="000000"/>
          <w:position w:val="-4"/>
          <w:lang w:val="ru-RU"/>
        </w:rPr>
        <w:t>137</w:t>
      </w:r>
      <w:r w:rsidRPr="00B04D87">
        <w:rPr>
          <w:color w:val="000000"/>
          <w:position w:val="-4"/>
          <w:lang w:val="ru-RU"/>
        </w:rPr>
        <w:t>)</w:t>
      </w:r>
    </w:p>
    <w:p w:rsidR="00AA2860" w:rsidRPr="00B04D87" w:rsidRDefault="00AA2860" w:rsidP="00162EAF">
      <w:pPr>
        <w:pStyle w:val="Equation"/>
        <w:tabs>
          <w:tab w:val="clear" w:pos="4820"/>
          <w:tab w:val="left" w:pos="1701"/>
          <w:tab w:val="left" w:pos="5670"/>
          <w:tab w:val="left" w:pos="6379"/>
          <w:tab w:val="left" w:pos="7088"/>
        </w:tabs>
        <w:rPr>
          <w:rFonts w:ascii="Symbol" w:hAnsi="Symbol"/>
          <w:color w:val="000000"/>
          <w:lang w:val="ru-RU"/>
        </w:rPr>
      </w:pPr>
      <w:r w:rsidRPr="00B04D87">
        <w:rPr>
          <w:color w:val="000000"/>
          <w:position w:val="-4"/>
          <w:lang w:val="ru-RU"/>
        </w:rPr>
        <w:tab/>
      </w:r>
      <w:r w:rsidRPr="00D94E2D">
        <w:rPr>
          <w:color w:val="000000"/>
          <w:position w:val="-10"/>
        </w:rPr>
        <w:object w:dxaOrig="940" w:dyaOrig="320">
          <v:shape id="_x0000_i1154" type="#_x0000_t75" style="width:46.55pt;height:15.85pt" o:ole="">
            <v:imagedata r:id="rId297" o:title=""/>
          </v:shape>
          <o:OLEObject Type="Embed" ProgID="Equation.3" ShapeID="_x0000_i1154" DrawAspect="Content" ObjectID="_1383747766" r:id="rId298"/>
        </w:object>
      </w:r>
      <w:r w:rsidRPr="00B04D87">
        <w:rPr>
          <w:color w:val="000000"/>
          <w:lang w:val="ru-RU"/>
        </w:rPr>
        <w:tab/>
        <w:t>при</w:t>
      </w:r>
      <w:r w:rsidRPr="00B04D87">
        <w:rPr>
          <w:color w:val="000000"/>
          <w:lang w:val="ru-RU"/>
        </w:rPr>
        <w:tab/>
      </w:r>
      <w:r>
        <w:rPr>
          <w:color w:val="000000"/>
          <w:lang w:val="ru-RU"/>
        </w:rPr>
        <w:t>     </w:t>
      </w:r>
      <w:r w:rsidRPr="00D94E2D">
        <w:rPr>
          <w:rFonts w:ascii="Symbol" w:hAnsi="Symbol"/>
          <w:color w:val="000000"/>
        </w:rPr>
        <w:t></w:t>
      </w:r>
      <w:r w:rsidRPr="00D94E2D">
        <w:rPr>
          <w:i/>
          <w:iCs/>
          <w:color w:val="000000"/>
          <w:position w:val="-4"/>
          <w:sz w:val="16"/>
          <w:szCs w:val="16"/>
        </w:rPr>
        <w:t>m</w:t>
      </w:r>
      <w:r>
        <w:rPr>
          <w:color w:val="000000"/>
          <w:lang w:val="ru-RU"/>
        </w:rPr>
        <w:tab/>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B04D87">
        <w:rPr>
          <w:color w:val="000000"/>
          <w:lang w:val="ru-RU"/>
        </w:rPr>
        <w:t>100</w:t>
      </w:r>
      <w:r>
        <w:rPr>
          <w:color w:val="000000"/>
          <w:lang w:val="ru-RU"/>
        </w:rPr>
        <w:t> </w:t>
      </w:r>
      <w:r w:rsidRPr="00D94E2D">
        <w:rPr>
          <w:color w:val="000000"/>
          <w:position w:val="-22"/>
        </w:rPr>
        <w:object w:dxaOrig="360" w:dyaOrig="580">
          <v:shape id="_x0000_i1155" type="#_x0000_t75" style="width:18.2pt;height:28.7pt" o:ole="">
            <v:imagedata r:id="rId299" o:title=""/>
          </v:shape>
          <o:OLEObject Type="Embed" ProgID="Equation.3" ShapeID="_x0000_i1155" DrawAspect="Content" ObjectID="_1383747767" r:id="rId300"/>
        </w:object>
      </w:r>
      <w:r w:rsidRPr="00B04D87">
        <w:rPr>
          <w:i/>
          <w:iCs/>
          <w:color w:val="000000"/>
          <w:position w:val="-4"/>
          <w:sz w:val="18"/>
          <w:szCs w:val="18"/>
          <w:lang w:val="ru-RU"/>
        </w:rPr>
        <w:tab/>
      </w:r>
      <w:r w:rsidRPr="00B04D87">
        <w:rPr>
          <w:color w:val="000000"/>
          <w:lang w:val="ru-RU"/>
        </w:rPr>
        <w:t>(1</w:t>
      </w:r>
      <w:r>
        <w:rPr>
          <w:color w:val="000000"/>
          <w:lang w:val="ru-RU"/>
        </w:rPr>
        <w:t>38</w:t>
      </w:r>
      <w:r w:rsidRPr="00B04D87">
        <w:rPr>
          <w:color w:val="000000"/>
          <w:lang w:val="ru-RU"/>
        </w:rPr>
        <w:t>)</w:t>
      </w:r>
    </w:p>
    <w:p w:rsidR="00AA2860" w:rsidRPr="00B04D87" w:rsidRDefault="00AA2860" w:rsidP="00162EAF">
      <w:pPr>
        <w:pStyle w:val="Equation"/>
        <w:tabs>
          <w:tab w:val="clear" w:pos="4820"/>
          <w:tab w:val="left" w:pos="1701"/>
          <w:tab w:val="left" w:pos="5670"/>
          <w:tab w:val="left" w:pos="6379"/>
          <w:tab w:val="left" w:pos="7088"/>
        </w:tabs>
        <w:rPr>
          <w:color w:val="000000"/>
          <w:lang w:val="ru-RU"/>
        </w:rPr>
      </w:pPr>
      <w:r w:rsidRPr="00B04D87">
        <w:rPr>
          <w:color w:val="000000"/>
          <w:lang w:val="ru-RU"/>
        </w:rPr>
        <w:tab/>
      </w:r>
      <w:r w:rsidRPr="00D94E2D">
        <w:rPr>
          <w:color w:val="000000"/>
          <w:position w:val="-22"/>
        </w:rPr>
        <w:object w:dxaOrig="2880" w:dyaOrig="580">
          <v:shape id="_x0000_i1156" type="#_x0000_t75" style="width:2in;height:28.7pt" o:ole="">
            <v:imagedata r:id="rId301" o:title=""/>
          </v:shape>
          <o:OLEObject Type="Embed" ProgID="Equation.3" ShapeID="_x0000_i1156" DrawAspect="Content" ObjectID="_1383747768" r:id="rId302"/>
        </w:object>
      </w:r>
      <w:r w:rsidRPr="00B04D87">
        <w:rPr>
          <w:color w:val="000000"/>
          <w:lang w:val="ru-RU"/>
        </w:rPr>
        <w:tab/>
        <w:t>при</w:t>
      </w:r>
      <w:r w:rsidRPr="00B04D87">
        <w:rPr>
          <w:color w:val="000000"/>
          <w:lang w:val="ru-RU"/>
        </w:rPr>
        <w:tab/>
        <w:t>100</w:t>
      </w:r>
      <w:r>
        <w:rPr>
          <w:color w:val="000000"/>
          <w:lang w:val="ru-RU"/>
        </w:rPr>
        <w:t> </w:t>
      </w:r>
      <w:r w:rsidRPr="00D94E2D">
        <w:rPr>
          <w:color w:val="000000"/>
          <w:position w:val="-22"/>
        </w:rPr>
        <w:object w:dxaOrig="279" w:dyaOrig="580">
          <v:shape id="_x0000_i1157" type="#_x0000_t75" style="width:14.1pt;height:28.7pt" o:ole="">
            <v:imagedata r:id="rId303" o:title=""/>
          </v:shape>
          <o:OLEObject Type="Embed" ProgID="Equation.3" ShapeID="_x0000_i1157" DrawAspect="Content" ObjectID="_1383747769" r:id="rId304"/>
        </w:object>
      </w:r>
      <w:r>
        <w:rPr>
          <w:color w:val="000000"/>
          <w:position w:val="-22"/>
          <w:lang w:val="ru-RU"/>
        </w:rPr>
        <w:tab/>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B04D87">
        <w:rPr>
          <w:color w:val="000000"/>
          <w:lang w:val="ru-RU"/>
        </w:rPr>
        <w:t>48°</w:t>
      </w:r>
      <w:r w:rsidRPr="003F4AD2">
        <w:rPr>
          <w:color w:val="000000"/>
          <w:lang w:val="ru-RU"/>
        </w:rPr>
        <w:t>,</w:t>
      </w:r>
      <w:r w:rsidRPr="00B04D87">
        <w:rPr>
          <w:color w:val="000000"/>
          <w:lang w:val="ru-RU"/>
        </w:rPr>
        <w:tab/>
        <w:t>(1</w:t>
      </w:r>
      <w:r>
        <w:rPr>
          <w:color w:val="000000"/>
          <w:lang w:val="ru-RU"/>
        </w:rPr>
        <w:t>39</w:t>
      </w:r>
      <w:r w:rsidRPr="00B04D87">
        <w:rPr>
          <w:color w:val="000000"/>
          <w:lang w:val="ru-RU"/>
        </w:rPr>
        <w:t>)</w:t>
      </w:r>
    </w:p>
    <w:p w:rsidR="00AA2860" w:rsidRPr="00B04D87" w:rsidRDefault="00AA2860" w:rsidP="00162EAF">
      <w:pPr>
        <w:pStyle w:val="Equation"/>
        <w:tabs>
          <w:tab w:val="clear" w:pos="4820"/>
          <w:tab w:val="left" w:pos="1701"/>
          <w:tab w:val="left" w:pos="5670"/>
          <w:tab w:val="left" w:pos="6379"/>
          <w:tab w:val="left" w:pos="7088"/>
        </w:tabs>
        <w:rPr>
          <w:color w:val="000000"/>
          <w:lang w:val="ru-RU"/>
        </w:rPr>
      </w:pPr>
      <w:r w:rsidRPr="00B04D87">
        <w:rPr>
          <w:color w:val="000000"/>
          <w:lang w:val="ru-RU"/>
        </w:rPr>
        <w:tab/>
      </w:r>
      <w:r w:rsidRPr="00D94E2D">
        <w:rPr>
          <w:color w:val="000000"/>
          <w:position w:val="-22"/>
        </w:rPr>
        <w:object w:dxaOrig="1920" w:dyaOrig="580">
          <v:shape id="_x0000_i1158" type="#_x0000_t75" style="width:96pt;height:28.7pt" o:ole="">
            <v:imagedata r:id="rId305" o:title=""/>
          </v:shape>
          <o:OLEObject Type="Embed" ProgID="Equation.3" ShapeID="_x0000_i1158" DrawAspect="Content" ObjectID="_1383747770" r:id="rId306"/>
        </w:object>
      </w:r>
      <w:r w:rsidRPr="00B04D87">
        <w:rPr>
          <w:color w:val="000000"/>
          <w:lang w:val="ru-RU"/>
        </w:rPr>
        <w:tab/>
        <w:t>при</w:t>
      </w:r>
      <w:r w:rsidRPr="00B04D87">
        <w:rPr>
          <w:color w:val="000000"/>
          <w:lang w:val="ru-RU"/>
        </w:rPr>
        <w:tab/>
      </w:r>
      <w:r>
        <w:rPr>
          <w:color w:val="000000"/>
          <w:lang w:val="ru-RU"/>
        </w:rPr>
        <w:t>     </w:t>
      </w:r>
      <w:r w:rsidRPr="00B04D87">
        <w:rPr>
          <w:color w:val="000000"/>
          <w:lang w:val="ru-RU"/>
        </w:rPr>
        <w:t>48</w:t>
      </w:r>
      <w:r>
        <w:rPr>
          <w:color w:val="000000"/>
          <w:lang w:val="ru-RU"/>
        </w:rPr>
        <w:tab/>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D94E2D">
        <w:rPr>
          <w:rFonts w:ascii="Symbol" w:hAnsi="Symbol"/>
          <w:color w:val="000000"/>
        </w:rPr>
        <w:t></w:t>
      </w:r>
      <w:r>
        <w:rPr>
          <w:color w:val="000000"/>
          <w:lang w:val="ru-RU"/>
        </w:rPr>
        <w:t>  </w:t>
      </w:r>
      <w:r w:rsidRPr="00B04D87">
        <w:rPr>
          <w:color w:val="000000"/>
          <w:lang w:val="ru-RU"/>
        </w:rPr>
        <w:t>180°.</w:t>
      </w:r>
      <w:r w:rsidRPr="00B04D87">
        <w:rPr>
          <w:color w:val="000000"/>
          <w:lang w:val="ru-RU"/>
        </w:rPr>
        <w:tab/>
        <w:t>(1</w:t>
      </w:r>
      <w:r>
        <w:rPr>
          <w:color w:val="000000"/>
          <w:lang w:val="ru-RU"/>
        </w:rPr>
        <w:t>40</w:t>
      </w:r>
      <w:r w:rsidRPr="00B04D87">
        <w:rPr>
          <w:color w:val="000000"/>
          <w:lang w:val="ru-RU"/>
        </w:rPr>
        <w:t>)</w:t>
      </w:r>
    </w:p>
    <w:p w:rsidR="00AA2860" w:rsidRPr="00B04D87" w:rsidRDefault="00AA2860" w:rsidP="00684514">
      <w:pPr>
        <w:pStyle w:val="enumlev1"/>
        <w:rPr>
          <w:lang w:val="ru-RU"/>
        </w:rPr>
      </w:pPr>
      <w:r w:rsidRPr="00D94E2D">
        <w:t>c</w:t>
      </w:r>
      <w:r w:rsidRPr="00B04D87">
        <w:rPr>
          <w:lang w:val="ru-RU"/>
        </w:rPr>
        <w:t>)</w:t>
      </w:r>
      <w:r w:rsidRPr="00B04D87">
        <w:rPr>
          <w:lang w:val="ru-RU"/>
        </w:rPr>
        <w:tab/>
        <w:t xml:space="preserve">В случаях, когда известно только максимальное усиление антенны, значение </w:t>
      </w:r>
      <w:r w:rsidRPr="00D94E2D">
        <w:rPr>
          <w:i/>
          <w:iCs/>
        </w:rPr>
        <w:t>D</w:t>
      </w:r>
      <w:r w:rsidRPr="00B04D87">
        <w:rPr>
          <w:lang w:val="ru-RU"/>
        </w:rPr>
        <w:t>/</w:t>
      </w:r>
      <w:r w:rsidRPr="00D94E2D">
        <w:rPr>
          <w:rFonts w:ascii="Symbol" w:hAnsi="Symbol"/>
          <w:color w:val="000000"/>
        </w:rPr>
        <w:t></w:t>
      </w:r>
      <w:r w:rsidRPr="00B04D87">
        <w:rPr>
          <w:i/>
          <w:iCs/>
          <w:lang w:val="ru-RU"/>
        </w:rPr>
        <w:t xml:space="preserve"> </w:t>
      </w:r>
      <w:r w:rsidRPr="00B04D87">
        <w:rPr>
          <w:lang w:val="ru-RU"/>
        </w:rPr>
        <w:t>может быть вычислено из следующего выражения:</w:t>
      </w:r>
    </w:p>
    <w:p w:rsidR="00AA2860" w:rsidRPr="00B04D87" w:rsidRDefault="00AA2860" w:rsidP="00684514">
      <w:pPr>
        <w:pStyle w:val="Equation"/>
        <w:rPr>
          <w:color w:val="000000"/>
          <w:lang w:val="ru-RU"/>
        </w:rPr>
      </w:pPr>
      <w:r w:rsidRPr="00B04D87">
        <w:rPr>
          <w:color w:val="000000"/>
          <w:lang w:val="ru-RU"/>
        </w:rPr>
        <w:tab/>
      </w:r>
      <w:r w:rsidR="00B95C85">
        <w:rPr>
          <w:color w:val="000000"/>
          <w:lang w:val="ru-RU"/>
        </w:rPr>
        <w:tab/>
      </w:r>
      <w:r w:rsidRPr="00D94E2D">
        <w:rPr>
          <w:color w:val="000000"/>
          <w:position w:val="-22"/>
        </w:rPr>
        <w:object w:dxaOrig="2120" w:dyaOrig="580">
          <v:shape id="_x0000_i1159" type="#_x0000_t75" style="width:104.95pt;height:28.7pt" o:ole="">
            <v:imagedata r:id="rId307" o:title=""/>
          </v:shape>
          <o:OLEObject Type="Embed" ProgID="Equation.3" ShapeID="_x0000_i1159" DrawAspect="Content" ObjectID="_1383747771" r:id="rId308"/>
        </w:object>
      </w:r>
      <w:r w:rsidRPr="00B04D87">
        <w:rPr>
          <w:color w:val="000000"/>
          <w:lang w:val="ru-RU"/>
        </w:rPr>
        <w:t>,</w:t>
      </w:r>
      <w:r w:rsidRPr="00B04D87">
        <w:rPr>
          <w:color w:val="000000"/>
          <w:lang w:val="ru-RU"/>
        </w:rPr>
        <w:tab/>
      </w:r>
      <w:r w:rsidRPr="00B04D87">
        <w:rPr>
          <w:color w:val="000000"/>
          <w:position w:val="-4"/>
          <w:lang w:val="ru-RU"/>
        </w:rPr>
        <w:t>(1</w:t>
      </w:r>
      <w:r>
        <w:rPr>
          <w:color w:val="000000"/>
          <w:position w:val="-4"/>
          <w:lang w:val="ru-RU"/>
        </w:rPr>
        <w:t>41</w:t>
      </w:r>
      <w:r w:rsidRPr="00B04D87">
        <w:rPr>
          <w:color w:val="000000"/>
          <w:position w:val="-4"/>
          <w:lang w:val="ru-RU"/>
        </w:rPr>
        <w:t>)</w:t>
      </w:r>
    </w:p>
    <w:p w:rsidR="00AA2860" w:rsidRPr="00B04D87" w:rsidRDefault="00AA2860" w:rsidP="00754C97">
      <w:pPr>
        <w:rPr>
          <w:lang w:val="ru-RU"/>
        </w:rPr>
      </w:pPr>
      <w:r w:rsidRPr="00B04D87">
        <w:rPr>
          <w:lang w:val="ru-RU"/>
        </w:rPr>
        <w:t>где:</w:t>
      </w:r>
    </w:p>
    <w:p w:rsidR="00AA2860" w:rsidRPr="008F30A0" w:rsidRDefault="00AA2860" w:rsidP="00B95C85">
      <w:pPr>
        <w:pStyle w:val="Equationlegend"/>
        <w:rPr>
          <w:lang w:val="ru-RU"/>
        </w:rPr>
      </w:pPr>
      <w:r w:rsidRPr="008F30A0">
        <w:rPr>
          <w:i/>
          <w:iCs/>
          <w:lang w:val="ru-RU"/>
        </w:rPr>
        <w:tab/>
      </w:r>
      <w:r w:rsidRPr="00D94E2D">
        <w:rPr>
          <w:i/>
          <w:iCs/>
        </w:rPr>
        <w:t>G</w:t>
      </w:r>
      <w:r w:rsidRPr="00D94E2D">
        <w:rPr>
          <w:i/>
          <w:iCs/>
          <w:position w:val="-4"/>
          <w:sz w:val="16"/>
          <w:szCs w:val="16"/>
        </w:rPr>
        <w:t>amax</w:t>
      </w:r>
      <w:r w:rsidRPr="008F30A0">
        <w:rPr>
          <w:lang w:val="ru-RU"/>
        </w:rPr>
        <w:t>:</w:t>
      </w:r>
      <w:r w:rsidRPr="008F30A0">
        <w:rPr>
          <w:lang w:val="ru-RU"/>
        </w:rPr>
        <w:tab/>
        <w:t>усиление антенны в основном луче (дБи);</w:t>
      </w:r>
    </w:p>
    <w:p w:rsidR="00AA2860" w:rsidRPr="008F30A0" w:rsidRDefault="00AA2860" w:rsidP="00B95C85">
      <w:pPr>
        <w:pStyle w:val="Equationlegend"/>
        <w:rPr>
          <w:lang w:val="ru-RU"/>
        </w:rPr>
      </w:pPr>
      <w:r w:rsidRPr="008F30A0">
        <w:rPr>
          <w:i/>
          <w:iCs/>
          <w:lang w:val="ru-RU"/>
        </w:rPr>
        <w:tab/>
      </w:r>
      <w:r w:rsidRPr="00D94E2D">
        <w:rPr>
          <w:i/>
          <w:iCs/>
        </w:rPr>
        <w:t>D</w:t>
      </w:r>
      <w:r w:rsidRPr="008F30A0">
        <w:rPr>
          <w:lang w:val="ru-RU"/>
        </w:rPr>
        <w:t>:</w:t>
      </w:r>
      <w:r w:rsidRPr="008F30A0">
        <w:rPr>
          <w:lang w:val="ru-RU"/>
        </w:rPr>
        <w:tab/>
        <w:t>диаметр антенны (м);</w:t>
      </w:r>
    </w:p>
    <w:p w:rsidR="00AA2860" w:rsidRPr="008F30A0" w:rsidRDefault="00AA2860" w:rsidP="00B95C85">
      <w:pPr>
        <w:pStyle w:val="Equationlegend"/>
        <w:rPr>
          <w:lang w:val="ru-RU"/>
        </w:rPr>
      </w:pPr>
      <w:r w:rsidRPr="008F30A0">
        <w:rPr>
          <w:lang w:val="ru-RU"/>
        </w:rPr>
        <w:tab/>
      </w:r>
      <w:r w:rsidRPr="00D94E2D">
        <w:rPr>
          <w:rFonts w:ascii="Symbol" w:hAnsi="Symbol"/>
          <w:color w:val="000000"/>
          <w:szCs w:val="18"/>
        </w:rPr>
        <w:sym w:font="Symbol" w:char="F06C"/>
      </w:r>
      <w:r w:rsidRPr="008F30A0">
        <w:rPr>
          <w:lang w:val="ru-RU"/>
        </w:rPr>
        <w:t>:</w:t>
      </w:r>
      <w:r w:rsidRPr="008F30A0">
        <w:rPr>
          <w:lang w:val="ru-RU"/>
        </w:rPr>
        <w:tab/>
        <w:t>длина волны (м);</w:t>
      </w:r>
    </w:p>
    <w:p w:rsidR="00AA2860" w:rsidRPr="008F30A0" w:rsidRDefault="00AA2860" w:rsidP="00B95C85">
      <w:pPr>
        <w:pStyle w:val="Equationlegend"/>
        <w:rPr>
          <w:lang w:val="ru-RU"/>
        </w:rPr>
      </w:pPr>
      <w:r w:rsidRPr="008F30A0">
        <w:rPr>
          <w:i/>
          <w:iCs/>
          <w:lang w:val="ru-RU"/>
        </w:rPr>
        <w:tab/>
      </w:r>
      <w:r w:rsidRPr="00D94E2D">
        <w:rPr>
          <w:i/>
          <w:iCs/>
        </w:rPr>
        <w:t>G</w:t>
      </w:r>
      <w:r w:rsidRPr="008F30A0">
        <w:rPr>
          <w:position w:val="-4"/>
          <w:sz w:val="16"/>
          <w:szCs w:val="16"/>
          <w:lang w:val="ru-RU"/>
        </w:rPr>
        <w:t>1</w:t>
      </w:r>
      <w:r w:rsidRPr="008F30A0">
        <w:rPr>
          <w:lang w:val="ru-RU"/>
        </w:rPr>
        <w:t>:</w:t>
      </w:r>
      <w:r w:rsidRPr="008F30A0">
        <w:rPr>
          <w:lang w:val="ru-RU"/>
        </w:rPr>
        <w:tab/>
        <w:t>усиление первого бокового лепестка (дБи).</w:t>
      </w:r>
    </w:p>
    <w:p w:rsidR="00B95C85" w:rsidRDefault="00B95C85">
      <w:pPr>
        <w:tabs>
          <w:tab w:val="clear" w:pos="794"/>
          <w:tab w:val="clear" w:pos="1191"/>
          <w:tab w:val="clear" w:pos="1588"/>
          <w:tab w:val="clear" w:pos="1985"/>
        </w:tabs>
        <w:overflowPunct/>
        <w:autoSpaceDE/>
        <w:autoSpaceDN/>
        <w:adjustRightInd/>
        <w:spacing w:before="0"/>
        <w:jc w:val="left"/>
        <w:textAlignment w:val="auto"/>
        <w:rPr>
          <w:color w:val="000000"/>
          <w:szCs w:val="19"/>
          <w:lang w:val="ru-RU"/>
        </w:rPr>
      </w:pPr>
      <w:r>
        <w:rPr>
          <w:color w:val="000000"/>
          <w:szCs w:val="19"/>
          <w:lang w:val="ru-RU"/>
        </w:rPr>
        <w:br w:type="page"/>
      </w:r>
    </w:p>
    <w:p w:rsidR="00AA2860" w:rsidRPr="003F4AD2" w:rsidRDefault="00CF5D02" w:rsidP="00CF5D02">
      <w:pPr>
        <w:pStyle w:val="AnnexNoTitle"/>
        <w:rPr>
          <w:sz w:val="23"/>
          <w:szCs w:val="23"/>
          <w:lang w:val="ru-RU"/>
        </w:rPr>
      </w:pPr>
      <w:r>
        <w:rPr>
          <w:b w:val="0"/>
          <w:bCs/>
          <w:lang w:val="ru-RU"/>
        </w:rPr>
        <w:lastRenderedPageBreak/>
        <w:t>ДОПОЛНЕ</w:t>
      </w:r>
      <w:r w:rsidRPr="00B95C85">
        <w:rPr>
          <w:b w:val="0"/>
          <w:bCs/>
          <w:lang w:val="ru-RU"/>
        </w:rPr>
        <w:t xml:space="preserve">НИЕ </w:t>
      </w:r>
      <w:r w:rsidR="00AA2860" w:rsidRPr="00B95C85">
        <w:rPr>
          <w:b w:val="0"/>
          <w:bCs/>
          <w:lang w:val="ru-RU"/>
        </w:rPr>
        <w:t>8</w:t>
      </w:r>
      <w:r w:rsidR="00B95C85">
        <w:rPr>
          <w:b w:val="0"/>
          <w:bCs/>
          <w:lang w:val="ru-RU"/>
        </w:rPr>
        <w:br/>
      </w:r>
      <w:r w:rsidR="00B95C85">
        <w:rPr>
          <w:b w:val="0"/>
          <w:bCs/>
          <w:lang w:val="ru-RU"/>
        </w:rPr>
        <w:br/>
      </w:r>
      <w:r w:rsidR="00AA2860" w:rsidRPr="00B95C85">
        <w:rPr>
          <w:b w:val="0"/>
          <w:bCs/>
          <w:lang w:val="ru-RU"/>
        </w:rPr>
        <w:t>К ПРИЛОЖЕНИЮ 1</w:t>
      </w:r>
      <w:r w:rsidR="00B95C85">
        <w:rPr>
          <w:b w:val="0"/>
          <w:bCs/>
          <w:lang w:val="ru-RU"/>
        </w:rPr>
        <w:br/>
      </w:r>
      <w:r w:rsidR="00B95C85">
        <w:rPr>
          <w:b w:val="0"/>
          <w:bCs/>
          <w:lang w:val="ru-RU"/>
        </w:rPr>
        <w:br/>
      </w:r>
      <w:r w:rsidR="00AA2860" w:rsidRPr="003F4AD2">
        <w:rPr>
          <w:sz w:val="23"/>
          <w:szCs w:val="23"/>
          <w:lang w:val="ru-RU"/>
        </w:rPr>
        <w:t>Параметры</w:t>
      </w:r>
    </w:p>
    <w:p w:rsidR="00AA2860" w:rsidRPr="00E333A3" w:rsidRDefault="00AA2860" w:rsidP="00B95C85">
      <w:pPr>
        <w:pStyle w:val="Normalaftertitle"/>
        <w:rPr>
          <w:lang w:val="ru-RU"/>
        </w:rPr>
      </w:pPr>
      <w:r w:rsidRPr="00E333A3">
        <w:rPr>
          <w:lang w:val="ru-RU"/>
        </w:rPr>
        <w:t>Входные параметры, которые могут потребоваться при определении координационной зоны вокруг земной станции, перечислены в таблице</w:t>
      </w:r>
      <w:r w:rsidR="00B95C85">
        <w:rPr>
          <w:lang w:val="ru-RU"/>
        </w:rPr>
        <w:t> </w:t>
      </w:r>
      <w:r w:rsidRPr="00E333A3">
        <w:rPr>
          <w:lang w:val="ru-RU"/>
        </w:rPr>
        <w:t>11. Прочие параметры, используемые при определении координационной зоны, перечислены в таблице 12.</w:t>
      </w:r>
    </w:p>
    <w:p w:rsidR="00AA2860" w:rsidRPr="003F4AD2" w:rsidRDefault="00AA2860" w:rsidP="00B95C85">
      <w:pPr>
        <w:pStyle w:val="TableNo"/>
      </w:pPr>
      <w:r w:rsidRPr="003F4AD2">
        <w:t>ТАБЛИЦА 11</w:t>
      </w:r>
    </w:p>
    <w:p w:rsidR="00AA2860" w:rsidRPr="003F4AD2" w:rsidRDefault="00AA2860" w:rsidP="00B95C85">
      <w:pPr>
        <w:pStyle w:val="Tabletitle"/>
      </w:pPr>
      <w:r w:rsidRPr="003F4AD2">
        <w:t>Входные параметры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963"/>
        <w:gridCol w:w="4801"/>
        <w:gridCol w:w="1589"/>
        <w:gridCol w:w="1275"/>
      </w:tblGrid>
      <w:tr w:rsidR="00AA2860" w:rsidRPr="009D1D3E" w:rsidTr="009D1D3E">
        <w:trPr>
          <w:jc w:val="center"/>
        </w:trPr>
        <w:tc>
          <w:tcPr>
            <w:tcW w:w="1011" w:type="dxa"/>
          </w:tcPr>
          <w:p w:rsidR="00AA2860" w:rsidRPr="009D1D3E" w:rsidRDefault="00AA2860" w:rsidP="009D1D3E">
            <w:pPr>
              <w:spacing w:before="80" w:after="80"/>
              <w:jc w:val="center"/>
              <w:rPr>
                <w:color w:val="000000"/>
                <w:sz w:val="18"/>
                <w:szCs w:val="18"/>
              </w:rPr>
            </w:pPr>
            <w:r w:rsidRPr="009D1D3E">
              <w:rPr>
                <w:color w:val="000000"/>
                <w:sz w:val="18"/>
                <w:szCs w:val="18"/>
              </w:rPr>
              <w:t>Параметр</w:t>
            </w:r>
          </w:p>
        </w:tc>
        <w:tc>
          <w:tcPr>
            <w:tcW w:w="963" w:type="dxa"/>
          </w:tcPr>
          <w:p w:rsidR="00AA2860" w:rsidRPr="009D1D3E" w:rsidRDefault="00AA2860" w:rsidP="009D1D3E">
            <w:pPr>
              <w:spacing w:before="80" w:after="80"/>
              <w:jc w:val="center"/>
              <w:rPr>
                <w:color w:val="000000"/>
                <w:sz w:val="18"/>
                <w:szCs w:val="18"/>
              </w:rPr>
            </w:pPr>
            <w:r w:rsidRPr="009D1D3E">
              <w:rPr>
                <w:color w:val="000000"/>
                <w:sz w:val="18"/>
                <w:szCs w:val="18"/>
              </w:rPr>
              <w:t>Единицы</w:t>
            </w:r>
          </w:p>
        </w:tc>
        <w:tc>
          <w:tcPr>
            <w:tcW w:w="4801" w:type="dxa"/>
          </w:tcPr>
          <w:p w:rsidR="00AA2860" w:rsidRPr="009D1D3E" w:rsidRDefault="00AA2860" w:rsidP="009D1D3E">
            <w:pPr>
              <w:spacing w:before="80" w:after="80"/>
              <w:jc w:val="center"/>
              <w:rPr>
                <w:color w:val="000000"/>
                <w:sz w:val="18"/>
                <w:szCs w:val="18"/>
              </w:rPr>
            </w:pPr>
            <w:r w:rsidRPr="009D1D3E">
              <w:rPr>
                <w:color w:val="000000"/>
                <w:sz w:val="18"/>
                <w:szCs w:val="18"/>
              </w:rPr>
              <w:t>Определение</w:t>
            </w:r>
          </w:p>
        </w:tc>
        <w:tc>
          <w:tcPr>
            <w:tcW w:w="1589" w:type="dxa"/>
          </w:tcPr>
          <w:p w:rsidR="00AA2860" w:rsidRPr="009D1D3E" w:rsidRDefault="00AA2860" w:rsidP="009D1D3E">
            <w:pPr>
              <w:spacing w:before="80" w:after="80"/>
              <w:jc w:val="center"/>
              <w:rPr>
                <w:color w:val="000000"/>
                <w:sz w:val="18"/>
                <w:szCs w:val="18"/>
              </w:rPr>
            </w:pPr>
            <w:r w:rsidRPr="009D1D3E">
              <w:rPr>
                <w:color w:val="000000"/>
                <w:sz w:val="18"/>
                <w:szCs w:val="18"/>
              </w:rPr>
              <w:t>Ссылка</w:t>
            </w:r>
          </w:p>
        </w:tc>
        <w:tc>
          <w:tcPr>
            <w:tcW w:w="1275" w:type="dxa"/>
          </w:tcPr>
          <w:p w:rsidR="00AA2860" w:rsidRPr="009D1D3E" w:rsidRDefault="00AA2860" w:rsidP="009D1D3E">
            <w:pPr>
              <w:spacing w:before="80" w:after="80"/>
              <w:jc w:val="center"/>
              <w:rPr>
                <w:color w:val="000000"/>
                <w:sz w:val="18"/>
                <w:szCs w:val="18"/>
              </w:rPr>
            </w:pPr>
            <w:r w:rsidRPr="009D1D3E">
              <w:rPr>
                <w:color w:val="000000"/>
                <w:sz w:val="18"/>
                <w:szCs w:val="18"/>
              </w:rPr>
              <w:t>Статус</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a</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км</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Большая полуось НГСО</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00AA2860" w:rsidRPr="009D1D3E">
              <w:rPr>
                <w:color w:val="000000"/>
                <w:sz w:val="18"/>
                <w:szCs w:val="18"/>
              </w:rPr>
              <w:t>. 4,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d</w:t>
            </w:r>
            <w:r w:rsidRPr="00150488">
              <w:rPr>
                <w:i/>
                <w:sz w:val="18"/>
                <w:szCs w:val="18"/>
                <w:vertAlign w:val="subscript"/>
                <w:lang w:val="en-US"/>
              </w:rPr>
              <w:t>h</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км</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lang w:val="ru-RU"/>
              </w:rPr>
              <w:t xml:space="preserve">Расстояние от местоположения земной станции до горизонта (значение по умолчанию </w:t>
            </w:r>
            <w:r w:rsidRPr="009D1D3E">
              <w:rPr>
                <w:color w:val="000000"/>
                <w:sz w:val="18"/>
                <w:szCs w:val="18"/>
              </w:rPr>
              <w:t xml:space="preserve">= </w:t>
            </w:r>
            <w:smartTag w:uri="urn:schemas-microsoft-com:office:smarttags" w:element="metricconverter">
              <w:smartTagPr>
                <w:attr w:name="ProductID" w:val="0,5 км"/>
              </w:smartTagPr>
              <w:r w:rsidRPr="009D1D3E">
                <w:rPr>
                  <w:color w:val="000000"/>
                  <w:sz w:val="18"/>
                  <w:szCs w:val="18"/>
                </w:rPr>
                <w:t>0,5 км</w:t>
              </w:r>
            </w:smartTag>
            <w:r w:rsidRPr="009D1D3E">
              <w:rPr>
                <w:color w:val="000000"/>
                <w:sz w:val="18"/>
                <w:szCs w:val="18"/>
              </w:rPr>
              <w:t>)</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Pr>
                <w:color w:val="000000"/>
                <w:sz w:val="18"/>
                <w:szCs w:val="18"/>
              </w:rPr>
              <w:t>.</w:t>
            </w:r>
            <w:r w:rsidR="00AA2860" w:rsidRPr="009D1D3E">
              <w:rPr>
                <w:color w:val="000000"/>
                <w:sz w:val="18"/>
                <w:szCs w:val="18"/>
              </w:rPr>
              <w:t xml:space="preserve"> 1, § 1</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D</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м</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Диаметр антенны</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Pr>
                <w:color w:val="000000"/>
                <w:sz w:val="18"/>
                <w:szCs w:val="18"/>
              </w:rPr>
              <w:t>.</w:t>
            </w:r>
            <w:r w:rsidR="00AA2860" w:rsidRPr="009D1D3E">
              <w:rPr>
                <w:color w:val="000000"/>
                <w:sz w:val="18"/>
                <w:szCs w:val="18"/>
              </w:rPr>
              <w:t xml:space="preserve"> 3,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(2)</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e</w:t>
            </w:r>
          </w:p>
        </w:tc>
        <w:tc>
          <w:tcPr>
            <w:tcW w:w="963" w:type="dxa"/>
          </w:tcPr>
          <w:p w:rsidR="00AA2860" w:rsidRPr="009D1D3E" w:rsidRDefault="00AA2860" w:rsidP="009D1D3E">
            <w:pPr>
              <w:spacing w:before="40" w:after="40"/>
              <w:jc w:val="center"/>
              <w:rPr>
                <w:color w:val="000000"/>
                <w:sz w:val="18"/>
                <w:szCs w:val="18"/>
              </w:rPr>
            </w:pP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 xml:space="preserve">Эксцентриситет НГСО (е = 0 для круговых орбит и 0 </w:t>
            </w:r>
            <w:r w:rsidRPr="009D1D3E">
              <w:rPr>
                <w:color w:val="000000"/>
                <w:sz w:val="18"/>
                <w:szCs w:val="18"/>
              </w:rPr>
              <w:sym w:font="Symbol" w:char="F03C"/>
            </w:r>
            <w:r w:rsidRPr="009D1D3E">
              <w:rPr>
                <w:color w:val="000000"/>
                <w:sz w:val="18"/>
                <w:szCs w:val="18"/>
                <w:lang w:val="ru-RU"/>
              </w:rPr>
              <w:t xml:space="preserve"> е </w:t>
            </w:r>
            <w:r w:rsidRPr="009D1D3E">
              <w:rPr>
                <w:color w:val="000000"/>
                <w:sz w:val="18"/>
                <w:szCs w:val="18"/>
              </w:rPr>
              <w:sym w:font="Symbol" w:char="F03C"/>
            </w:r>
            <w:r w:rsidRPr="009D1D3E">
              <w:rPr>
                <w:color w:val="000000"/>
                <w:sz w:val="18"/>
                <w:szCs w:val="18"/>
                <w:lang w:val="ru-RU"/>
              </w:rPr>
              <w:t xml:space="preserve"> 1 для эллиптических орбит)</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f</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ГГц</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Частота, 100 МГц</w:t>
            </w:r>
            <w:r w:rsidRPr="009D1D3E">
              <w:rPr>
                <w:color w:val="000000"/>
                <w:sz w:val="18"/>
                <w:szCs w:val="18"/>
                <w:lang w:val="ru-RU"/>
              </w:rPr>
              <w:t xml:space="preserve"> </w:t>
            </w:r>
            <w:r w:rsidRPr="009D1D3E">
              <w:rPr>
                <w:color w:val="000000"/>
                <w:sz w:val="18"/>
                <w:szCs w:val="18"/>
              </w:rPr>
              <w:sym w:font="Symbol" w:char="F02D"/>
            </w:r>
            <w:r w:rsidRPr="009D1D3E">
              <w:rPr>
                <w:color w:val="000000"/>
                <w:sz w:val="18"/>
                <w:szCs w:val="18"/>
                <w:lang w:val="ru-RU"/>
              </w:rPr>
              <w:t xml:space="preserve"> </w:t>
            </w:r>
            <w:r w:rsidRPr="009D1D3E">
              <w:rPr>
                <w:color w:val="000000"/>
                <w:sz w:val="18"/>
                <w:szCs w:val="18"/>
              </w:rPr>
              <w:t>105 ГГц</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Прилож. 1, § 4.2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g</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дБ</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Приращение усиления, используемое при построении распределения усиления антенны в направлении на горизонт</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 xml:space="preserve">4, § 2 </w:t>
            </w:r>
            <w:r w:rsidR="00AA2860" w:rsidRPr="009D1D3E">
              <w:rPr>
                <w:color w:val="000000"/>
                <w:sz w:val="18"/>
                <w:szCs w:val="18"/>
              </w:rPr>
              <w:br/>
            </w:r>
            <w:r>
              <w:rPr>
                <w:color w:val="000000"/>
                <w:sz w:val="18"/>
                <w:szCs w:val="18"/>
                <w:lang w:val="ru-RU"/>
              </w:rPr>
              <w:t>Дополн</w:t>
            </w:r>
            <w:r w:rsidRPr="009D1D3E">
              <w:rPr>
                <w:color w:val="000000"/>
                <w:sz w:val="18"/>
                <w:szCs w:val="18"/>
              </w:rPr>
              <w:t xml:space="preserve">. </w:t>
            </w:r>
            <w:r w:rsidR="00AA2860" w:rsidRPr="009D1D3E">
              <w:rPr>
                <w:color w:val="000000"/>
                <w:sz w:val="18"/>
                <w:szCs w:val="18"/>
              </w:rPr>
              <w:t>5, § 1</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(3)</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G</w:t>
            </w:r>
            <w:r w:rsidRPr="00150488">
              <w:rPr>
                <w:i/>
                <w:sz w:val="18"/>
                <w:szCs w:val="18"/>
                <w:vertAlign w:val="subscript"/>
                <w:lang w:val="en-US"/>
              </w:rPr>
              <w:t>amax</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дБи</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Максимальное усиление антенны по оси луча</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(2)</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G(</w:t>
            </w:r>
            <w:r w:rsidRPr="009D1D3E">
              <w:rPr>
                <w:color w:val="000000"/>
                <w:sz w:val="18"/>
                <w:szCs w:val="18"/>
              </w:rPr>
              <w:sym w:font="Symbol" w:char="F06A"/>
            </w:r>
            <w:r w:rsidRPr="009D1D3E">
              <w:rPr>
                <w:i/>
                <w:color w:val="000000"/>
                <w:sz w:val="18"/>
                <w:szCs w:val="18"/>
              </w:rPr>
              <w:t>)</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дБи</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 xml:space="preserve">Усиление антенны для угла </w:t>
            </w:r>
            <w:r w:rsidRPr="009D1D3E">
              <w:rPr>
                <w:color w:val="000000"/>
                <w:sz w:val="18"/>
                <w:szCs w:val="18"/>
              </w:rPr>
              <w:sym w:font="Symbol" w:char="F06A"/>
            </w:r>
            <w:r w:rsidRPr="009D1D3E">
              <w:rPr>
                <w:color w:val="000000"/>
                <w:sz w:val="18"/>
                <w:szCs w:val="18"/>
                <w:lang w:val="ru-RU"/>
              </w:rPr>
              <w:t xml:space="preserve"> (градусы) от оси основного луча</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(2)</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i</w:t>
            </w:r>
            <w:r w:rsidRPr="00150488">
              <w:rPr>
                <w:i/>
                <w:sz w:val="18"/>
                <w:szCs w:val="18"/>
                <w:vertAlign w:val="subscript"/>
                <w:lang w:val="en-US"/>
              </w:rPr>
              <w:t>s</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 xml:space="preserve">Максимальный эксплуатационный угол наклона орбиты геостационарного спутника, или номинальный угол наклона НГСО, или предельное значение широты при движении по орбите </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2</w:t>
            </w:r>
            <w:r w:rsidR="00AA2860" w:rsidRPr="009D1D3E">
              <w:rPr>
                <w:color w:val="000000"/>
                <w:sz w:val="18"/>
                <w:szCs w:val="18"/>
              </w:rPr>
              <w:br/>
            </w: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1.1</w:t>
            </w:r>
            <w:r w:rsidR="00AA2860" w:rsidRPr="009D1D3E">
              <w:rPr>
                <w:color w:val="000000"/>
                <w:sz w:val="18"/>
                <w:szCs w:val="18"/>
              </w:rPr>
              <w:br/>
            </w: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(4)</w:t>
            </w:r>
            <w:r w:rsidRPr="009D1D3E">
              <w:rPr>
                <w:color w:val="000000"/>
                <w:sz w:val="18"/>
                <w:szCs w:val="18"/>
              </w:rPr>
              <w:br/>
              <w:t>или необязат.</w:t>
            </w:r>
            <w:r w:rsidRPr="009D1D3E">
              <w:rPr>
                <w:color w:val="000000"/>
                <w:sz w:val="18"/>
                <w:szCs w:val="18"/>
                <w:vertAlign w:val="superscript"/>
              </w:rPr>
              <w:t>(3)</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K</w:t>
            </w:r>
            <w:r w:rsidRPr="00150488">
              <w:rPr>
                <w:i/>
                <w:sz w:val="18"/>
                <w:szCs w:val="18"/>
                <w:vertAlign w:val="subscript"/>
              </w:rPr>
              <w:t>1</w:t>
            </w:r>
          </w:p>
        </w:tc>
        <w:tc>
          <w:tcPr>
            <w:tcW w:w="963" w:type="dxa"/>
          </w:tcPr>
          <w:p w:rsidR="00AA2860" w:rsidRPr="009D1D3E" w:rsidRDefault="00AA2860" w:rsidP="009D1D3E">
            <w:pPr>
              <w:spacing w:before="40" w:after="40"/>
              <w:jc w:val="center"/>
              <w:rPr>
                <w:color w:val="000000"/>
                <w:sz w:val="18"/>
                <w:szCs w:val="18"/>
              </w:rPr>
            </w:pP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Радиус орбиты/радиус Земли для спутника с наименьшей высотой в группировке</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1.1</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(3)</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sz w:val="18"/>
                <w:szCs w:val="18"/>
                <w:lang w:val="en-US"/>
              </w:rPr>
              <w:t>l</w:t>
            </w:r>
            <w:r w:rsidRPr="009D1D3E">
              <w:rPr>
                <w:i/>
                <w:position w:val="-4"/>
                <w:sz w:val="18"/>
                <w:szCs w:val="18"/>
                <w:lang w:val="en-US"/>
              </w:rPr>
              <w:t>t</w:t>
            </w:r>
            <w:r w:rsidRPr="009D1D3E">
              <w:rPr>
                <w:position w:val="-4"/>
                <w:sz w:val="18"/>
                <w:szCs w:val="18"/>
              </w:rPr>
              <w:t>1</w:t>
            </w:r>
          </w:p>
        </w:tc>
        <w:tc>
          <w:tcPr>
            <w:tcW w:w="963" w:type="dxa"/>
          </w:tcPr>
          <w:p w:rsidR="00AA2860" w:rsidRPr="009D1D3E" w:rsidRDefault="00AA2860" w:rsidP="009D1D3E">
            <w:pPr>
              <w:spacing w:before="40" w:after="40"/>
              <w:jc w:val="center"/>
              <w:rPr>
                <w:color w:val="000000"/>
                <w:sz w:val="18"/>
                <w:szCs w:val="18"/>
              </w:rPr>
            </w:pP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Численная величина потерь в фидерной линии (например, в волноводе) между выходом антенны и входными каскадами приемника</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Прилож. 2, § 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(5)</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P</w:t>
            </w:r>
            <w:r w:rsidRPr="009D1D3E">
              <w:rPr>
                <w:i/>
                <w:position w:val="-4"/>
                <w:sz w:val="18"/>
                <w:szCs w:val="18"/>
                <w:lang w:val="en-US"/>
              </w:rPr>
              <w:t>t</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дБВт</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Максимальная доступная мощность передачи в эталонной полосе на выходах антенны передающей земной станции</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 xml:space="preserve">Прилож. 1, </w:t>
            </w:r>
            <w:r w:rsidRPr="009D1D3E">
              <w:rPr>
                <w:color w:val="000000"/>
                <w:sz w:val="18"/>
                <w:szCs w:val="18"/>
              </w:rPr>
              <w:br/>
              <w:t>§ 1.3, 2.1.1 и 2.2.2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(6)</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Q</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дБ</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Уровень на вспомогательном контуре</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Прилож. 1, § 4.4</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t</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с</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Время, затраченное на определение позиции (позиций) спутника</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t</w:t>
            </w:r>
            <w:r w:rsidRPr="00150488">
              <w:rPr>
                <w:iCs/>
                <w:sz w:val="18"/>
                <w:szCs w:val="18"/>
                <w:vertAlign w:val="subscript"/>
                <w:lang w:val="en-US"/>
              </w:rPr>
              <w:t>0</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с</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Начальное время</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T</w:t>
            </w:r>
            <w:r w:rsidRPr="00150488">
              <w:rPr>
                <w:i/>
                <w:sz w:val="18"/>
                <w:szCs w:val="18"/>
                <w:vertAlign w:val="subscript"/>
                <w:lang w:val="en-US"/>
              </w:rPr>
              <w:t>a</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К</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 xml:space="preserve">Шумовая температура, создаваемая антенной приемной земной станции, с которой производится координация </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Прилож. 2, § 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(5)</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i/>
                <w:color w:val="000000"/>
                <w:sz w:val="18"/>
                <w:szCs w:val="18"/>
              </w:rPr>
              <w:t>T</w:t>
            </w:r>
            <w:r w:rsidRPr="00150488">
              <w:rPr>
                <w:i/>
                <w:sz w:val="18"/>
                <w:szCs w:val="18"/>
                <w:vertAlign w:val="subscript"/>
                <w:lang w:val="en-US"/>
              </w:rPr>
              <w:t>r</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К</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Шумовая температура приемника, отнесенная к выходу антенны приемной земной станции, с которой производится координация</w:t>
            </w:r>
          </w:p>
        </w:tc>
        <w:tc>
          <w:tcPr>
            <w:tcW w:w="1589"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Прилож. 2, § 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(5)</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color w:val="000000"/>
                <w:sz w:val="18"/>
                <w:szCs w:val="18"/>
              </w:rPr>
              <w:sym w:font="Symbol" w:char="F061"/>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Азимутальный угол рассматриваемого направления</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1, § 1</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p>
        </w:tc>
      </w:tr>
      <w:tr w:rsidR="00AA2860" w:rsidRPr="009D1D3E" w:rsidTr="009D1D3E">
        <w:trPr>
          <w:jc w:val="center"/>
        </w:trPr>
        <w:tc>
          <w:tcPr>
            <w:tcW w:w="1011" w:type="dxa"/>
          </w:tcPr>
          <w:p w:rsidR="00AA2860" w:rsidRPr="009D1D3E" w:rsidRDefault="00AA2860" w:rsidP="009D1D3E">
            <w:pPr>
              <w:spacing w:before="40" w:after="40"/>
              <w:jc w:val="center"/>
              <w:rPr>
                <w:i/>
                <w:color w:val="000000"/>
                <w:sz w:val="18"/>
                <w:szCs w:val="18"/>
              </w:rPr>
            </w:pPr>
            <w:r w:rsidRPr="009D1D3E">
              <w:rPr>
                <w:color w:val="000000"/>
                <w:sz w:val="18"/>
                <w:szCs w:val="18"/>
              </w:rPr>
              <w:sym w:font="Symbol" w:char="F064"/>
            </w:r>
            <w:r w:rsidRPr="00150488">
              <w:rPr>
                <w:i/>
                <w:sz w:val="18"/>
                <w:szCs w:val="18"/>
                <w:vertAlign w:val="subscript"/>
                <w:lang w:val="en-US"/>
              </w:rPr>
              <w:t>e</w:t>
            </w:r>
          </w:p>
        </w:tc>
        <w:tc>
          <w:tcPr>
            <w:tcW w:w="963" w:type="dxa"/>
          </w:tcPr>
          <w:p w:rsidR="00AA2860" w:rsidRPr="009D1D3E" w:rsidRDefault="00AA2860" w:rsidP="009D1D3E">
            <w:pPr>
              <w:tabs>
                <w:tab w:val="right" w:pos="9639"/>
              </w:tabs>
              <w:spacing w:before="40" w:after="40"/>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jc w:val="left"/>
              <w:rPr>
                <w:b/>
                <w:color w:val="000000"/>
                <w:sz w:val="18"/>
                <w:szCs w:val="18"/>
                <w:lang w:val="ru-RU"/>
              </w:rPr>
            </w:pPr>
            <w:r w:rsidRPr="009D1D3E">
              <w:rPr>
                <w:color w:val="000000"/>
                <w:sz w:val="18"/>
                <w:szCs w:val="18"/>
                <w:lang w:val="ru-RU"/>
              </w:rPr>
              <w:t>Разность по долготе в крайней восточной рабочей части орбитальной дуги</w:t>
            </w:r>
          </w:p>
        </w:tc>
        <w:tc>
          <w:tcPr>
            <w:tcW w:w="1589" w:type="dxa"/>
          </w:tcPr>
          <w:p w:rsidR="00AA2860" w:rsidRPr="009D1D3E" w:rsidRDefault="00150488" w:rsidP="009D1D3E">
            <w:pPr>
              <w:tabs>
                <w:tab w:val="right" w:pos="9639"/>
              </w:tabs>
              <w:spacing w:before="40" w:after="40"/>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2</w:t>
            </w:r>
          </w:p>
        </w:tc>
        <w:tc>
          <w:tcPr>
            <w:tcW w:w="1275" w:type="dxa"/>
          </w:tcPr>
          <w:p w:rsidR="00AA2860" w:rsidRPr="009D1D3E" w:rsidRDefault="00AA2860" w:rsidP="009D1D3E">
            <w:pPr>
              <w:tabs>
                <w:tab w:val="right" w:pos="9639"/>
              </w:tabs>
              <w:spacing w:before="40" w:after="40"/>
              <w:jc w:val="left"/>
              <w:rPr>
                <w:b/>
                <w:color w:val="000000"/>
                <w:sz w:val="18"/>
                <w:szCs w:val="18"/>
              </w:rPr>
            </w:pPr>
            <w:r w:rsidRPr="009D1D3E">
              <w:rPr>
                <w:color w:val="000000"/>
                <w:sz w:val="18"/>
                <w:szCs w:val="18"/>
              </w:rPr>
              <w:t>Вх. парам.</w:t>
            </w:r>
            <w:r w:rsidRPr="009D1D3E">
              <w:rPr>
                <w:color w:val="000000"/>
                <w:sz w:val="18"/>
                <w:szCs w:val="18"/>
                <w:vertAlign w:val="superscript"/>
              </w:rPr>
              <w:t>(4)</w:t>
            </w:r>
          </w:p>
        </w:tc>
      </w:tr>
    </w:tbl>
    <w:p w:rsidR="005F2C2F" w:rsidRDefault="005F2C2F" w:rsidP="003F4AD2">
      <w:pPr>
        <w:tabs>
          <w:tab w:val="clear" w:pos="794"/>
          <w:tab w:val="clear" w:pos="1191"/>
          <w:tab w:val="clear" w:pos="1588"/>
          <w:tab w:val="clear" w:pos="1985"/>
        </w:tabs>
        <w:overflowPunct/>
        <w:autoSpaceDE/>
        <w:autoSpaceDN/>
        <w:adjustRightInd/>
        <w:spacing w:before="0"/>
        <w:jc w:val="center"/>
        <w:textAlignment w:val="auto"/>
        <w:rPr>
          <w:color w:val="000000"/>
          <w:sz w:val="17"/>
        </w:rPr>
      </w:pPr>
    </w:p>
    <w:p w:rsidR="009D1D3E" w:rsidRDefault="009D1D3E">
      <w:pPr>
        <w:tabs>
          <w:tab w:val="clear" w:pos="794"/>
          <w:tab w:val="clear" w:pos="1191"/>
          <w:tab w:val="clear" w:pos="1588"/>
          <w:tab w:val="clear" w:pos="1985"/>
        </w:tabs>
        <w:overflowPunct/>
        <w:autoSpaceDE/>
        <w:autoSpaceDN/>
        <w:adjustRightInd/>
        <w:spacing w:before="0"/>
        <w:jc w:val="left"/>
        <w:textAlignment w:val="auto"/>
        <w:rPr>
          <w:color w:val="000000"/>
          <w:sz w:val="17"/>
        </w:rPr>
      </w:pPr>
      <w:r>
        <w:rPr>
          <w:color w:val="000000"/>
          <w:sz w:val="17"/>
        </w:rPr>
        <w:br w:type="page"/>
      </w:r>
    </w:p>
    <w:p w:rsidR="00AA2860" w:rsidRDefault="00AA2860" w:rsidP="009D1D3E">
      <w:pPr>
        <w:pStyle w:val="TableNo"/>
        <w:rPr>
          <w:lang w:val="en-US"/>
        </w:rPr>
      </w:pPr>
      <w:r>
        <w:lastRenderedPageBreak/>
        <w:t>ТАБЛИЦА 11</w:t>
      </w:r>
      <w:r>
        <w:rPr>
          <w:lang w:val="en-US"/>
        </w:rPr>
        <w:t xml:space="preserve"> </w:t>
      </w:r>
      <w:r>
        <w:rPr>
          <w:i/>
          <w:lang w:val="en-US"/>
        </w:rPr>
        <w:t>(окончание)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963"/>
        <w:gridCol w:w="4801"/>
        <w:gridCol w:w="1589"/>
        <w:gridCol w:w="1275"/>
      </w:tblGrid>
      <w:tr w:rsidR="00AA2860" w:rsidRPr="009D1D3E" w:rsidTr="009D1D3E">
        <w:trPr>
          <w:jc w:val="center"/>
        </w:trPr>
        <w:tc>
          <w:tcPr>
            <w:tcW w:w="1011" w:type="dxa"/>
          </w:tcPr>
          <w:p w:rsidR="00AA2860" w:rsidRPr="009D1D3E" w:rsidRDefault="00AA2860" w:rsidP="009D1D3E">
            <w:pPr>
              <w:spacing w:before="80" w:after="80" w:line="235" w:lineRule="auto"/>
              <w:jc w:val="center"/>
              <w:rPr>
                <w:color w:val="000000"/>
                <w:sz w:val="18"/>
                <w:szCs w:val="18"/>
              </w:rPr>
            </w:pPr>
            <w:r w:rsidRPr="009D1D3E">
              <w:rPr>
                <w:color w:val="000000"/>
                <w:sz w:val="18"/>
                <w:szCs w:val="18"/>
              </w:rPr>
              <w:t>Параметр</w:t>
            </w:r>
          </w:p>
        </w:tc>
        <w:tc>
          <w:tcPr>
            <w:tcW w:w="963" w:type="dxa"/>
          </w:tcPr>
          <w:p w:rsidR="00AA2860" w:rsidRPr="009D1D3E" w:rsidRDefault="00AA2860" w:rsidP="009D1D3E">
            <w:pPr>
              <w:spacing w:before="80" w:after="80" w:line="235" w:lineRule="auto"/>
              <w:jc w:val="center"/>
              <w:rPr>
                <w:color w:val="000000"/>
                <w:sz w:val="18"/>
                <w:szCs w:val="18"/>
              </w:rPr>
            </w:pPr>
            <w:r w:rsidRPr="009D1D3E">
              <w:rPr>
                <w:color w:val="000000"/>
                <w:sz w:val="18"/>
                <w:szCs w:val="18"/>
              </w:rPr>
              <w:t>Единицы</w:t>
            </w:r>
          </w:p>
        </w:tc>
        <w:tc>
          <w:tcPr>
            <w:tcW w:w="4801" w:type="dxa"/>
          </w:tcPr>
          <w:p w:rsidR="00AA2860" w:rsidRPr="009D1D3E" w:rsidRDefault="00AA2860" w:rsidP="009D1D3E">
            <w:pPr>
              <w:spacing w:before="80" w:after="80" w:line="235" w:lineRule="auto"/>
              <w:jc w:val="center"/>
              <w:rPr>
                <w:color w:val="000000"/>
                <w:sz w:val="18"/>
                <w:szCs w:val="18"/>
              </w:rPr>
            </w:pPr>
            <w:r w:rsidRPr="009D1D3E">
              <w:rPr>
                <w:color w:val="000000"/>
                <w:sz w:val="18"/>
                <w:szCs w:val="18"/>
              </w:rPr>
              <w:t>Определение</w:t>
            </w:r>
          </w:p>
        </w:tc>
        <w:tc>
          <w:tcPr>
            <w:tcW w:w="1589" w:type="dxa"/>
          </w:tcPr>
          <w:p w:rsidR="00AA2860" w:rsidRPr="009D1D3E" w:rsidRDefault="00AA2860" w:rsidP="009D1D3E">
            <w:pPr>
              <w:spacing w:before="80" w:after="80" w:line="235" w:lineRule="auto"/>
              <w:jc w:val="center"/>
              <w:rPr>
                <w:color w:val="000000"/>
                <w:sz w:val="18"/>
                <w:szCs w:val="18"/>
              </w:rPr>
            </w:pPr>
            <w:r w:rsidRPr="009D1D3E">
              <w:rPr>
                <w:color w:val="000000"/>
                <w:sz w:val="18"/>
                <w:szCs w:val="18"/>
              </w:rPr>
              <w:t>Ссылка</w:t>
            </w:r>
          </w:p>
        </w:tc>
        <w:tc>
          <w:tcPr>
            <w:tcW w:w="1275" w:type="dxa"/>
          </w:tcPr>
          <w:p w:rsidR="00AA2860" w:rsidRPr="009D1D3E" w:rsidRDefault="00AA2860" w:rsidP="009D1D3E">
            <w:pPr>
              <w:spacing w:before="80" w:after="80" w:line="235" w:lineRule="auto"/>
              <w:jc w:val="center"/>
              <w:rPr>
                <w:color w:val="000000"/>
                <w:sz w:val="18"/>
                <w:szCs w:val="18"/>
              </w:rPr>
            </w:pPr>
            <w:r w:rsidRPr="009D1D3E">
              <w:rPr>
                <w:color w:val="000000"/>
                <w:sz w:val="18"/>
                <w:szCs w:val="18"/>
              </w:rPr>
              <w:t>Статус</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4"/>
            </w:r>
            <w:r w:rsidRPr="004744D3">
              <w:rPr>
                <w:bCs/>
                <w:i/>
                <w:iCs/>
                <w:sz w:val="18"/>
                <w:szCs w:val="18"/>
                <w:vertAlign w:val="subscript"/>
                <w:lang w:val="en-US"/>
              </w:rPr>
              <w:t>w</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Разность по долготе в крайней западной рабочей части орбитальной дуги</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2</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Вх. парам.</w:t>
            </w:r>
            <w:r w:rsidRPr="009D1D3E">
              <w:rPr>
                <w:color w:val="000000"/>
                <w:sz w:val="18"/>
                <w:szCs w:val="18"/>
                <w:vertAlign w:val="superscript"/>
              </w:rPr>
              <w:t>(4)</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5"/>
            </w:r>
            <w:r w:rsidRPr="004744D3">
              <w:rPr>
                <w:bCs/>
                <w:i/>
                <w:iCs/>
                <w:sz w:val="18"/>
                <w:szCs w:val="18"/>
                <w:vertAlign w:val="subscript"/>
                <w:lang w:val="en-US"/>
              </w:rPr>
              <w:t>h</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lang w:val="ru-RU"/>
              </w:rPr>
              <w:t xml:space="preserve">Угол места горизонта для рассматриваемого азимута </w:t>
            </w:r>
            <w:r w:rsidRPr="009D1D3E">
              <w:rPr>
                <w:color w:val="000000"/>
                <w:sz w:val="18"/>
                <w:szCs w:val="18"/>
              </w:rPr>
              <w:sym w:font="Symbol" w:char="F061"/>
            </w:r>
            <w:r w:rsidRPr="009D1D3E">
              <w:rPr>
                <w:color w:val="000000"/>
                <w:sz w:val="18"/>
                <w:szCs w:val="18"/>
                <w:lang w:val="ru-RU"/>
              </w:rPr>
              <w:t xml:space="preserve">. </w:t>
            </w:r>
            <w:r w:rsidRPr="009D1D3E">
              <w:rPr>
                <w:color w:val="000000"/>
                <w:sz w:val="18"/>
                <w:szCs w:val="18"/>
              </w:rPr>
              <w:sym w:font="Symbol" w:char="F065"/>
            </w:r>
            <w:r w:rsidRPr="00505EE6">
              <w:rPr>
                <w:bCs/>
                <w:i/>
                <w:iCs/>
                <w:sz w:val="18"/>
                <w:szCs w:val="18"/>
                <w:vertAlign w:val="subscript"/>
                <w:lang w:val="en-US"/>
              </w:rPr>
              <w:t>h</w:t>
            </w:r>
            <w:r w:rsidRPr="009D1D3E">
              <w:rPr>
                <w:color w:val="000000"/>
                <w:sz w:val="18"/>
                <w:szCs w:val="18"/>
              </w:rPr>
              <w:t>(</w:t>
            </w:r>
            <w:r w:rsidRPr="009D1D3E">
              <w:rPr>
                <w:color w:val="000000"/>
                <w:sz w:val="18"/>
                <w:szCs w:val="18"/>
              </w:rPr>
              <w:sym w:font="Symbol" w:char="F061"/>
            </w:r>
            <w:r w:rsidRPr="009D1D3E">
              <w:rPr>
                <w:color w:val="000000"/>
                <w:sz w:val="18"/>
                <w:szCs w:val="18"/>
              </w:rPr>
              <w:t xml:space="preserve">) </w:t>
            </w:r>
            <w:r w:rsidRPr="009D1D3E">
              <w:rPr>
                <w:color w:val="000000"/>
                <w:sz w:val="18"/>
                <w:szCs w:val="18"/>
              </w:rPr>
              <w:sym w:font="Symbol" w:char="F02D"/>
            </w:r>
            <w:r w:rsidRPr="009D1D3E">
              <w:rPr>
                <w:color w:val="000000"/>
                <w:sz w:val="18"/>
                <w:szCs w:val="18"/>
              </w:rPr>
              <w:t xml:space="preserve"> это профиль горизонта </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1, § 1</w:t>
            </w:r>
            <w:r w:rsidR="00AA2860" w:rsidRPr="009D1D3E">
              <w:rPr>
                <w:color w:val="000000"/>
                <w:sz w:val="18"/>
                <w:szCs w:val="18"/>
              </w:rPr>
              <w:br/>
            </w:r>
            <w:r>
              <w:rPr>
                <w:color w:val="000000"/>
                <w:sz w:val="18"/>
                <w:szCs w:val="18"/>
                <w:lang w:val="ru-RU"/>
              </w:rPr>
              <w:t>Дополн</w:t>
            </w:r>
            <w:r w:rsidRPr="009D1D3E">
              <w:rPr>
                <w:color w:val="000000"/>
                <w:sz w:val="18"/>
                <w:szCs w:val="18"/>
              </w:rPr>
              <w:t xml:space="preserve">. </w:t>
            </w:r>
            <w:r w:rsidR="00AA2860" w:rsidRPr="009D1D3E">
              <w:rPr>
                <w:color w:val="000000"/>
                <w:sz w:val="18"/>
                <w:szCs w:val="18"/>
              </w:rPr>
              <w:t>3, § 1 и</w:t>
            </w:r>
            <w:r w:rsidR="00AA2860" w:rsidRPr="009D1D3E">
              <w:rPr>
                <w:color w:val="000000"/>
                <w:sz w:val="18"/>
                <w:szCs w:val="18"/>
              </w:rPr>
              <w:br/>
            </w: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Вх. парам.</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5"/>
            </w:r>
            <w:r w:rsidRPr="004744D3">
              <w:rPr>
                <w:bCs/>
                <w:i/>
                <w:iCs/>
                <w:sz w:val="18"/>
                <w:szCs w:val="18"/>
                <w:vertAlign w:val="subscript"/>
                <w:lang w:val="en-US"/>
              </w:rPr>
              <w:t>sys</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Минимальный угол места основного луча антенны земной станции, применимый ко всем азимутам</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1</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Вх. парам.</w:t>
            </w:r>
            <w:r w:rsidRPr="009D1D3E">
              <w:rPr>
                <w:color w:val="000000"/>
                <w:sz w:val="18"/>
                <w:szCs w:val="18"/>
                <w:vertAlign w:val="superscript"/>
              </w:rPr>
              <w:t>(3)</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7A"/>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Широта земной станции (север </w:t>
            </w:r>
            <w:r w:rsidRPr="009D1D3E">
              <w:rPr>
                <w:color w:val="000000"/>
                <w:sz w:val="18"/>
                <w:szCs w:val="18"/>
              </w:rPr>
              <w:sym w:font="Symbol" w:char="F02D"/>
            </w:r>
            <w:r w:rsidRPr="009D1D3E">
              <w:rPr>
                <w:color w:val="000000"/>
                <w:sz w:val="18"/>
                <w:szCs w:val="18"/>
                <w:lang w:val="ru-RU"/>
              </w:rPr>
              <w:t xml:space="preserve"> положительная, юг </w:t>
            </w:r>
            <w:r w:rsidRPr="009D1D3E">
              <w:rPr>
                <w:color w:val="000000"/>
                <w:sz w:val="18"/>
                <w:szCs w:val="18"/>
              </w:rPr>
              <w:sym w:font="Symbol" w:char="F02D"/>
            </w:r>
            <w:r w:rsidRPr="009D1D3E">
              <w:rPr>
                <w:color w:val="000000"/>
                <w:sz w:val="18"/>
                <w:szCs w:val="18"/>
                <w:lang w:val="ru-RU"/>
              </w:rPr>
              <w:t xml:space="preserve"> отрицательная)</w:t>
            </w:r>
          </w:p>
        </w:tc>
        <w:tc>
          <w:tcPr>
            <w:tcW w:w="1589"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Прилож. 1, § 4.1</w:t>
            </w:r>
            <w:r w:rsidRPr="009D1D3E">
              <w:rPr>
                <w:color w:val="000000"/>
                <w:sz w:val="18"/>
                <w:szCs w:val="18"/>
              </w:rPr>
              <w:br/>
            </w:r>
            <w:r w:rsidR="00150488">
              <w:rPr>
                <w:color w:val="000000"/>
                <w:sz w:val="18"/>
                <w:szCs w:val="18"/>
                <w:lang w:val="ru-RU"/>
              </w:rPr>
              <w:t>Дополн</w:t>
            </w:r>
            <w:r w:rsidR="00150488" w:rsidRPr="009D1D3E">
              <w:rPr>
                <w:color w:val="000000"/>
                <w:sz w:val="18"/>
                <w:szCs w:val="18"/>
              </w:rPr>
              <w:t xml:space="preserve">. </w:t>
            </w:r>
            <w:r w:rsidRPr="009D1D3E">
              <w:rPr>
                <w:color w:val="000000"/>
                <w:sz w:val="18"/>
                <w:szCs w:val="18"/>
              </w:rPr>
              <w:t>3, § 2 и</w:t>
            </w:r>
            <w:r w:rsidRPr="009D1D3E">
              <w:rPr>
                <w:color w:val="000000"/>
                <w:sz w:val="18"/>
                <w:szCs w:val="18"/>
              </w:rPr>
              <w:br/>
            </w:r>
            <w:r w:rsidR="00150488">
              <w:rPr>
                <w:color w:val="000000"/>
                <w:sz w:val="18"/>
                <w:szCs w:val="18"/>
                <w:lang w:val="ru-RU"/>
              </w:rPr>
              <w:t>Дополн</w:t>
            </w:r>
            <w:r w:rsidR="00150488" w:rsidRPr="009D1D3E">
              <w:rPr>
                <w:color w:val="000000"/>
                <w:sz w:val="18"/>
                <w:szCs w:val="18"/>
              </w:rPr>
              <w:t xml:space="preserve">. </w:t>
            </w:r>
            <w:r w:rsidRPr="009D1D3E">
              <w:rPr>
                <w:color w:val="000000"/>
                <w:sz w:val="18"/>
                <w:szCs w:val="18"/>
              </w:rPr>
              <w:t>4, § 1</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Вх. парам.</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8"/>
            </w:r>
            <w:r w:rsidRPr="004744D3">
              <w:rPr>
                <w:bCs/>
                <w:sz w:val="18"/>
                <w:szCs w:val="18"/>
                <w:vertAlign w:val="subscript"/>
              </w:rPr>
              <w:t>0</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рад</w:t>
            </w:r>
          </w:p>
        </w:tc>
        <w:tc>
          <w:tcPr>
            <w:tcW w:w="4801"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 xml:space="preserve">Начальная </w:t>
            </w:r>
            <w:r w:rsidRPr="009D1D3E">
              <w:rPr>
                <w:color w:val="000000"/>
                <w:sz w:val="18"/>
                <w:szCs w:val="18"/>
                <w:lang w:val="ru-RU"/>
              </w:rPr>
              <w:t>средня</w:t>
            </w:r>
            <w:r w:rsidRPr="009D1D3E">
              <w:rPr>
                <w:color w:val="000000"/>
                <w:sz w:val="18"/>
                <w:szCs w:val="18"/>
              </w:rPr>
              <w:t>я аномалия</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C"/>
            </w:r>
            <w:r w:rsidRPr="004744D3">
              <w:rPr>
                <w:bCs/>
                <w:i/>
                <w:iCs/>
                <w:position w:val="-4"/>
                <w:sz w:val="18"/>
                <w:szCs w:val="18"/>
                <w:vertAlign w:val="subscript"/>
                <w:lang w:val="en-US"/>
              </w:rPr>
              <w:t>e</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Долгота земной станции (восток </w:t>
            </w:r>
            <w:r w:rsidRPr="009D1D3E">
              <w:rPr>
                <w:color w:val="000000"/>
                <w:sz w:val="18"/>
                <w:szCs w:val="18"/>
              </w:rPr>
              <w:sym w:font="Symbol" w:char="F02D"/>
            </w:r>
            <w:r w:rsidRPr="009D1D3E">
              <w:rPr>
                <w:color w:val="000000"/>
                <w:sz w:val="18"/>
                <w:szCs w:val="18"/>
                <w:lang w:val="ru-RU"/>
              </w:rPr>
              <w:t xml:space="preserve"> положительная, запад </w:t>
            </w:r>
            <w:r w:rsidRPr="009D1D3E">
              <w:rPr>
                <w:color w:val="000000"/>
                <w:sz w:val="18"/>
                <w:szCs w:val="18"/>
              </w:rPr>
              <w:sym w:font="Symbol" w:char="F02D"/>
            </w:r>
            <w:r w:rsidRPr="009D1D3E">
              <w:rPr>
                <w:color w:val="000000"/>
                <w:sz w:val="18"/>
                <w:szCs w:val="18"/>
                <w:lang w:val="ru-RU"/>
              </w:rPr>
              <w:t xml:space="preserve"> отрицательная)</w:t>
            </w:r>
          </w:p>
        </w:tc>
        <w:tc>
          <w:tcPr>
            <w:tcW w:w="1589"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 xml:space="preserve">Прилож. 1, </w:t>
            </w:r>
            <w:r w:rsidRPr="009D1D3E">
              <w:rPr>
                <w:color w:val="000000"/>
                <w:sz w:val="18"/>
                <w:szCs w:val="18"/>
              </w:rPr>
              <w:br/>
              <w:t>§ 1.5.1 и</w:t>
            </w:r>
            <w:r w:rsidRPr="009D1D3E">
              <w:rPr>
                <w:color w:val="000000"/>
                <w:sz w:val="18"/>
                <w:szCs w:val="18"/>
              </w:rPr>
              <w:br/>
            </w:r>
            <w:r w:rsidR="00150488">
              <w:rPr>
                <w:color w:val="000000"/>
                <w:sz w:val="18"/>
                <w:szCs w:val="18"/>
                <w:lang w:val="ru-RU"/>
              </w:rPr>
              <w:t>Дополн</w:t>
            </w:r>
            <w:r w:rsidR="00150488" w:rsidRPr="009D1D3E">
              <w:rPr>
                <w:color w:val="000000"/>
                <w:sz w:val="18"/>
                <w:szCs w:val="18"/>
              </w:rPr>
              <w:t xml:space="preserve">. </w:t>
            </w:r>
            <w:r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Вх. парам.</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color w:val="000000"/>
                <w:sz w:val="18"/>
                <w:szCs w:val="18"/>
                <w:lang w:val="en-US"/>
              </w:rPr>
            </w:pPr>
            <w:r w:rsidRPr="009D1D3E">
              <w:rPr>
                <w:color w:val="000000"/>
                <w:sz w:val="18"/>
                <w:szCs w:val="18"/>
              </w:rPr>
              <w:sym w:font="Symbol" w:char="F06C"/>
            </w:r>
            <w:r w:rsidRPr="004744D3">
              <w:rPr>
                <w:i/>
                <w:position w:val="-4"/>
                <w:sz w:val="18"/>
                <w:szCs w:val="18"/>
                <w:lang w:val="en-US"/>
              </w:rPr>
              <w:t>s</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D81638">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Долгота восходящего узла НГСО в момент времени </w:t>
            </w:r>
            <w:r w:rsidRPr="009D1D3E">
              <w:rPr>
                <w:i/>
                <w:color w:val="000000"/>
                <w:sz w:val="18"/>
                <w:szCs w:val="18"/>
              </w:rPr>
              <w:t>t</w:t>
            </w:r>
            <w:r w:rsidR="00D81638" w:rsidRPr="00D81638">
              <w:rPr>
                <w:bCs/>
                <w:sz w:val="18"/>
                <w:szCs w:val="18"/>
                <w:vertAlign w:val="subscript"/>
                <w:lang w:val="ru-RU"/>
              </w:rPr>
              <w:t>0</w:t>
            </w:r>
            <w:r w:rsidRPr="00D81638">
              <w:rPr>
                <w:bCs/>
                <w:color w:val="000000"/>
                <w:sz w:val="18"/>
                <w:szCs w:val="18"/>
                <w:lang w:val="ru-RU"/>
              </w:rPr>
              <w:t xml:space="preserve"> </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6E"/>
            </w:r>
            <w:r w:rsidRPr="004744D3">
              <w:rPr>
                <w:position w:val="-4"/>
                <w:sz w:val="18"/>
                <w:szCs w:val="18"/>
                <w:vertAlign w:val="subscript"/>
              </w:rPr>
              <w:t>0</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Истинная аномалия, указанная в момент времени </w:t>
            </w:r>
            <w:r w:rsidRPr="009D1D3E">
              <w:rPr>
                <w:i/>
                <w:color w:val="000000"/>
                <w:sz w:val="18"/>
                <w:szCs w:val="18"/>
              </w:rPr>
              <w:t>t</w:t>
            </w:r>
            <w:r w:rsidRPr="00D81638">
              <w:rPr>
                <w:bCs/>
                <w:sz w:val="18"/>
                <w:szCs w:val="18"/>
                <w:vertAlign w:val="subscript"/>
                <w:lang w:val="ru-RU"/>
              </w:rPr>
              <w:t>0</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78"/>
            </w:r>
            <w:r w:rsidRPr="00D81638">
              <w:rPr>
                <w:position w:val="-4"/>
                <w:sz w:val="18"/>
                <w:szCs w:val="18"/>
                <w:vertAlign w:val="subscript"/>
              </w:rPr>
              <w:t>0</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рад</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Аномалия эксцентриситета в момент времени </w:t>
            </w:r>
            <w:r w:rsidRPr="009D1D3E">
              <w:rPr>
                <w:i/>
                <w:color w:val="000000"/>
                <w:sz w:val="18"/>
                <w:szCs w:val="18"/>
              </w:rPr>
              <w:t>t</w:t>
            </w:r>
            <w:r w:rsidRPr="00D81638">
              <w:rPr>
                <w:bCs/>
                <w:sz w:val="18"/>
                <w:szCs w:val="18"/>
                <w:vertAlign w:val="subscript"/>
                <w:lang w:val="ru-RU"/>
              </w:rPr>
              <w:t>0</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75"/>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Защитный угол, используемый при определении вспомогательного контура рассеяния в дожде</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7, § 1 и 2</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p>
        </w:tc>
      </w:tr>
      <w:tr w:rsidR="00AA2860" w:rsidRPr="009D1D3E" w:rsidTr="009D1D3E">
        <w:trPr>
          <w:jc w:val="center"/>
        </w:trPr>
        <w:tc>
          <w:tcPr>
            <w:tcW w:w="1011" w:type="dxa"/>
          </w:tcPr>
          <w:p w:rsidR="00AA2860" w:rsidRPr="009D1D3E" w:rsidRDefault="00AA2860" w:rsidP="009D1D3E">
            <w:pPr>
              <w:spacing w:before="40" w:after="40" w:line="235" w:lineRule="auto"/>
              <w:jc w:val="center"/>
              <w:rPr>
                <w:i/>
                <w:color w:val="000000"/>
                <w:sz w:val="18"/>
                <w:szCs w:val="18"/>
              </w:rPr>
            </w:pPr>
            <w:r w:rsidRPr="009D1D3E">
              <w:rPr>
                <w:color w:val="000000"/>
                <w:sz w:val="18"/>
                <w:szCs w:val="18"/>
              </w:rPr>
              <w:sym w:font="Symbol" w:char="F077"/>
            </w:r>
            <w:r w:rsidRPr="00D81638">
              <w:rPr>
                <w:i/>
                <w:position w:val="-4"/>
                <w:sz w:val="18"/>
                <w:szCs w:val="18"/>
                <w:vertAlign w:val="subscript"/>
                <w:lang w:val="en-US"/>
              </w:rPr>
              <w:t>p</w:t>
            </w:r>
            <w:r w:rsidRPr="00D81638">
              <w:rPr>
                <w:iCs/>
                <w:position w:val="-4"/>
                <w:sz w:val="18"/>
                <w:szCs w:val="18"/>
                <w:vertAlign w:val="subscript"/>
              </w:rPr>
              <w:t>0</w:t>
            </w:r>
          </w:p>
        </w:tc>
        <w:tc>
          <w:tcPr>
            <w:tcW w:w="963" w:type="dxa"/>
          </w:tcPr>
          <w:p w:rsidR="00AA2860" w:rsidRPr="009D1D3E" w:rsidRDefault="00AA2860" w:rsidP="009D1D3E">
            <w:pPr>
              <w:tabs>
                <w:tab w:val="right" w:pos="9639"/>
              </w:tabs>
              <w:spacing w:before="40" w:after="40" w:line="235" w:lineRule="auto"/>
              <w:jc w:val="center"/>
              <w:rPr>
                <w:b/>
                <w:color w:val="000000"/>
                <w:sz w:val="18"/>
                <w:szCs w:val="18"/>
              </w:rPr>
            </w:pPr>
            <w:r w:rsidRPr="009D1D3E">
              <w:rPr>
                <w:color w:val="000000"/>
                <w:sz w:val="18"/>
                <w:szCs w:val="18"/>
              </w:rPr>
              <w:t>градусы</w:t>
            </w:r>
          </w:p>
        </w:tc>
        <w:tc>
          <w:tcPr>
            <w:tcW w:w="4801" w:type="dxa"/>
          </w:tcPr>
          <w:p w:rsidR="00AA2860" w:rsidRPr="009D1D3E" w:rsidRDefault="00AA2860" w:rsidP="009D1D3E">
            <w:pPr>
              <w:tabs>
                <w:tab w:val="right" w:pos="9639"/>
              </w:tabs>
              <w:spacing w:before="40" w:after="40" w:line="235" w:lineRule="auto"/>
              <w:jc w:val="left"/>
              <w:rPr>
                <w:b/>
                <w:color w:val="000000"/>
                <w:sz w:val="18"/>
                <w:szCs w:val="18"/>
                <w:lang w:val="ru-RU"/>
              </w:rPr>
            </w:pPr>
            <w:r w:rsidRPr="009D1D3E">
              <w:rPr>
                <w:color w:val="000000"/>
                <w:sz w:val="18"/>
                <w:szCs w:val="18"/>
                <w:lang w:val="ru-RU"/>
              </w:rPr>
              <w:t xml:space="preserve">Аргумент перигея НГСО в момент времени </w:t>
            </w:r>
            <w:r w:rsidRPr="009D1D3E">
              <w:rPr>
                <w:i/>
                <w:color w:val="000000"/>
                <w:sz w:val="18"/>
                <w:szCs w:val="18"/>
              </w:rPr>
              <w:t>t</w:t>
            </w:r>
            <w:r w:rsidRPr="00D81638">
              <w:rPr>
                <w:bCs/>
                <w:sz w:val="18"/>
                <w:szCs w:val="18"/>
                <w:vertAlign w:val="subscript"/>
                <w:lang w:val="ru-RU"/>
              </w:rPr>
              <w:t>0</w:t>
            </w:r>
            <w:r w:rsidRPr="009D1D3E">
              <w:rPr>
                <w:color w:val="000000"/>
                <w:sz w:val="18"/>
                <w:szCs w:val="18"/>
                <w:lang w:val="ru-RU"/>
              </w:rPr>
              <w:t xml:space="preserve"> </w:t>
            </w:r>
          </w:p>
        </w:tc>
        <w:tc>
          <w:tcPr>
            <w:tcW w:w="1589" w:type="dxa"/>
          </w:tcPr>
          <w:p w:rsidR="00AA2860" w:rsidRPr="009D1D3E" w:rsidRDefault="00150488" w:rsidP="009D1D3E">
            <w:pPr>
              <w:tabs>
                <w:tab w:val="right" w:pos="9639"/>
              </w:tabs>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9D1D3E">
              <w:rPr>
                <w:color w:val="000000"/>
                <w:sz w:val="18"/>
                <w:szCs w:val="18"/>
              </w:rPr>
              <w:t>4, § 3</w:t>
            </w:r>
          </w:p>
        </w:tc>
        <w:tc>
          <w:tcPr>
            <w:tcW w:w="1275" w:type="dxa"/>
          </w:tcPr>
          <w:p w:rsidR="00AA2860" w:rsidRPr="009D1D3E" w:rsidRDefault="00AA2860" w:rsidP="009D1D3E">
            <w:pPr>
              <w:tabs>
                <w:tab w:val="right" w:pos="9639"/>
              </w:tabs>
              <w:spacing w:before="40" w:after="40" w:line="235" w:lineRule="auto"/>
              <w:jc w:val="left"/>
              <w:rPr>
                <w:b/>
                <w:color w:val="000000"/>
                <w:sz w:val="18"/>
                <w:szCs w:val="18"/>
              </w:rPr>
            </w:pPr>
            <w:r w:rsidRPr="009D1D3E">
              <w:rPr>
                <w:color w:val="000000"/>
                <w:sz w:val="18"/>
                <w:szCs w:val="18"/>
              </w:rPr>
              <w:t>Необязат.</w:t>
            </w:r>
            <w:r w:rsidRPr="009D1D3E">
              <w:rPr>
                <w:color w:val="000000"/>
                <w:sz w:val="18"/>
                <w:szCs w:val="18"/>
                <w:vertAlign w:val="superscript"/>
              </w:rPr>
              <w:t>(1)</w:t>
            </w:r>
          </w:p>
        </w:tc>
      </w:tr>
    </w:tbl>
    <w:p w:rsidR="00AA2860" w:rsidRPr="008F30A0" w:rsidRDefault="00AA2860" w:rsidP="00CF5D02">
      <w:pPr>
        <w:pStyle w:val="Tablelegend"/>
        <w:ind w:right="0" w:hanging="284"/>
        <w:rPr>
          <w:lang w:val="ru-RU"/>
        </w:rPr>
      </w:pPr>
      <w:r w:rsidRPr="008F30A0">
        <w:rPr>
          <w:vertAlign w:val="superscript"/>
          <w:lang w:val="ru-RU"/>
        </w:rPr>
        <w:t>(1)</w:t>
      </w:r>
      <w:r w:rsidRPr="008F30A0">
        <w:rPr>
          <w:lang w:val="ru-RU"/>
        </w:rPr>
        <w:t xml:space="preserve"> </w:t>
      </w:r>
      <w:r w:rsidRPr="008F30A0">
        <w:rPr>
          <w:lang w:val="ru-RU"/>
        </w:rPr>
        <w:tab/>
        <w:t xml:space="preserve">Параметр, необходимый при применении орбитальных уравнений для спутников НГСО в § 3 </w:t>
      </w:r>
      <w:r w:rsidR="00CF5D02" w:rsidRPr="00CF5D02">
        <w:rPr>
          <w:lang w:val="ru-RU"/>
        </w:rPr>
        <w:t>Дополне</w:t>
      </w:r>
      <w:r w:rsidR="00CF5D02">
        <w:rPr>
          <w:lang w:val="ru-RU"/>
        </w:rPr>
        <w:t>н</w:t>
      </w:r>
      <w:r w:rsidRPr="008F30A0">
        <w:rPr>
          <w:lang w:val="ru-RU"/>
        </w:rPr>
        <w:t>ия</w:t>
      </w:r>
      <w:r w:rsidRPr="00CF5D02">
        <w:rPr>
          <w:lang w:val="ru-RU"/>
        </w:rPr>
        <w:t> </w:t>
      </w:r>
      <w:r w:rsidRPr="008F30A0">
        <w:rPr>
          <w:lang w:val="ru-RU"/>
        </w:rPr>
        <w:t>4 к</w:t>
      </w:r>
      <w:r w:rsidR="009D1D3E" w:rsidRPr="009D1D3E">
        <w:t> </w:t>
      </w:r>
      <w:r w:rsidRPr="008F30A0">
        <w:rPr>
          <w:lang w:val="ru-RU"/>
        </w:rPr>
        <w:t>Приложению 1.</w:t>
      </w:r>
    </w:p>
    <w:p w:rsidR="00AA2860" w:rsidRPr="008F30A0" w:rsidRDefault="00AA2860" w:rsidP="00CF5D02">
      <w:pPr>
        <w:pStyle w:val="Tablelegend"/>
        <w:ind w:right="0" w:hanging="284"/>
        <w:rPr>
          <w:lang w:val="ru-RU"/>
        </w:rPr>
      </w:pPr>
      <w:r w:rsidRPr="008F30A0">
        <w:rPr>
          <w:vertAlign w:val="superscript"/>
          <w:lang w:val="ru-RU"/>
        </w:rPr>
        <w:t>(2)</w:t>
      </w:r>
      <w:r w:rsidRPr="008F30A0">
        <w:rPr>
          <w:lang w:val="ru-RU"/>
        </w:rPr>
        <w:t xml:space="preserve"> </w:t>
      </w:r>
      <w:r w:rsidRPr="008F30A0">
        <w:rPr>
          <w:lang w:val="ru-RU"/>
        </w:rPr>
        <w:tab/>
        <w:t>Усиление в направлении горизонта, необходимое для определения координационной зоны, может быть вычислено несколькими эквивалентными способами на основе различных указанных входных данных. См.</w:t>
      </w:r>
      <w:r w:rsidRPr="009D1D3E">
        <w:t> </w:t>
      </w:r>
      <w:r w:rsidR="00CF5D02" w:rsidRPr="00CF5D02">
        <w:rPr>
          <w:lang w:val="ru-RU"/>
        </w:rPr>
        <w:t>Дополне</w:t>
      </w:r>
      <w:r w:rsidR="00CF5D02">
        <w:rPr>
          <w:lang w:val="ru-RU"/>
        </w:rPr>
        <w:t>н</w:t>
      </w:r>
      <w:r w:rsidRPr="008F30A0">
        <w:rPr>
          <w:lang w:val="ru-RU"/>
        </w:rPr>
        <w:t>ия 3 и 4 к</w:t>
      </w:r>
      <w:r w:rsidR="009D1D3E" w:rsidRPr="009D1D3E">
        <w:t> </w:t>
      </w:r>
      <w:r w:rsidRPr="008F30A0">
        <w:rPr>
          <w:lang w:val="ru-RU"/>
        </w:rPr>
        <w:t>Приложению 1.</w:t>
      </w:r>
    </w:p>
    <w:p w:rsidR="00AA2860" w:rsidRPr="008F30A0" w:rsidRDefault="00AA2860" w:rsidP="009D1D3E">
      <w:pPr>
        <w:pStyle w:val="Tablelegend"/>
        <w:ind w:right="0" w:hanging="284"/>
        <w:rPr>
          <w:lang w:val="ru-RU"/>
        </w:rPr>
      </w:pPr>
      <w:r w:rsidRPr="008F30A0">
        <w:rPr>
          <w:vertAlign w:val="superscript"/>
          <w:lang w:val="ru-RU"/>
        </w:rPr>
        <w:t>(3)</w:t>
      </w:r>
      <w:r w:rsidRPr="008F30A0">
        <w:rPr>
          <w:lang w:val="ru-RU"/>
        </w:rPr>
        <w:t xml:space="preserve"> </w:t>
      </w:r>
      <w:r w:rsidRPr="008F30A0">
        <w:rPr>
          <w:lang w:val="ru-RU"/>
        </w:rPr>
        <w:tab/>
        <w:t>Для земных станций, работающих с НГСО космическими станциями.</w:t>
      </w:r>
    </w:p>
    <w:p w:rsidR="00AA2860" w:rsidRPr="008F30A0" w:rsidRDefault="00AA2860" w:rsidP="009D1D3E">
      <w:pPr>
        <w:pStyle w:val="Tablelegend"/>
        <w:ind w:right="0" w:hanging="284"/>
        <w:rPr>
          <w:lang w:val="ru-RU"/>
        </w:rPr>
      </w:pPr>
      <w:r w:rsidRPr="008F30A0">
        <w:rPr>
          <w:vertAlign w:val="superscript"/>
          <w:lang w:val="ru-RU"/>
        </w:rPr>
        <w:t>(4)</w:t>
      </w:r>
      <w:r w:rsidRPr="008F30A0">
        <w:rPr>
          <w:lang w:val="ru-RU"/>
        </w:rPr>
        <w:t xml:space="preserve"> </w:t>
      </w:r>
      <w:r w:rsidRPr="008F30A0">
        <w:rPr>
          <w:lang w:val="ru-RU"/>
        </w:rPr>
        <w:tab/>
        <w:t>Для земных станций, работающих с геосинхронными космическими станциями.</w:t>
      </w:r>
    </w:p>
    <w:p w:rsidR="00AA2860" w:rsidRPr="008F30A0" w:rsidRDefault="00AA2860" w:rsidP="009D1D3E">
      <w:pPr>
        <w:pStyle w:val="Tablelegend"/>
        <w:ind w:right="0" w:hanging="284"/>
        <w:rPr>
          <w:lang w:val="ru-RU"/>
        </w:rPr>
      </w:pPr>
      <w:r w:rsidRPr="008F30A0">
        <w:rPr>
          <w:vertAlign w:val="superscript"/>
          <w:lang w:val="ru-RU"/>
        </w:rPr>
        <w:t>(5)</w:t>
      </w:r>
      <w:r w:rsidRPr="008F30A0">
        <w:rPr>
          <w:lang w:val="ru-RU"/>
        </w:rPr>
        <w:t xml:space="preserve"> </w:t>
      </w:r>
      <w:r w:rsidRPr="008F30A0">
        <w:rPr>
          <w:lang w:val="ru-RU"/>
        </w:rPr>
        <w:tab/>
        <w:t>Входной параметр к уравнению (143). Если заявляющая администрация применила это уравнение для определения термической шумовой температуры Те приемной земной станции, то параметр Те может использоваться при определении координационной зоны.</w:t>
      </w:r>
    </w:p>
    <w:p w:rsidR="00AA2860" w:rsidRPr="008F30A0" w:rsidRDefault="00AA2860" w:rsidP="009D1D3E">
      <w:pPr>
        <w:pStyle w:val="Tablelegend"/>
        <w:ind w:right="0" w:hanging="284"/>
        <w:rPr>
          <w:lang w:val="ru-RU"/>
        </w:rPr>
      </w:pPr>
      <w:r w:rsidRPr="008F30A0">
        <w:rPr>
          <w:vertAlign w:val="superscript"/>
          <w:lang w:val="ru-RU"/>
        </w:rPr>
        <w:t>(6)</w:t>
      </w:r>
      <w:r w:rsidRPr="008F30A0">
        <w:rPr>
          <w:lang w:val="ru-RU"/>
        </w:rPr>
        <w:t xml:space="preserve"> </w:t>
      </w:r>
      <w:r w:rsidRPr="008F30A0">
        <w:rPr>
          <w:lang w:val="ru-RU"/>
        </w:rPr>
        <w:tab/>
        <w:t>Эта мощность может быть получена из максимальной плотности мощности, поступающей на вход антенны (дБ(Вт/Гц)), и</w:t>
      </w:r>
      <w:r w:rsidR="009D1D3E" w:rsidRPr="009D1D3E">
        <w:t> </w:t>
      </w:r>
      <w:r w:rsidRPr="008F30A0">
        <w:rPr>
          <w:lang w:val="ru-RU"/>
        </w:rPr>
        <w:t xml:space="preserve">эталонной ширины полосы, В. </w:t>
      </w:r>
    </w:p>
    <w:p w:rsidR="00AA2860" w:rsidRPr="003F4AD2" w:rsidRDefault="00AA2860" w:rsidP="009D1D3E">
      <w:pPr>
        <w:pStyle w:val="TableNo"/>
      </w:pPr>
      <w:r w:rsidRPr="003F4AD2">
        <w:t>ТАБЛИЦА 12</w:t>
      </w:r>
    </w:p>
    <w:p w:rsidR="00AA2860" w:rsidRPr="003F4AD2" w:rsidRDefault="00AA2860" w:rsidP="009D1D3E">
      <w:pPr>
        <w:pStyle w:val="Tabletitle"/>
      </w:pPr>
      <w:r w:rsidRPr="003F4AD2">
        <w:t>Другие используемые параметры</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8"/>
        <w:gridCol w:w="929"/>
        <w:gridCol w:w="961"/>
        <w:gridCol w:w="1008"/>
        <w:gridCol w:w="924"/>
        <w:gridCol w:w="3548"/>
        <w:gridCol w:w="1543"/>
      </w:tblGrid>
      <w:tr w:rsidR="00AA2860" w:rsidRPr="009D1D3E" w:rsidTr="009D1D3E">
        <w:trPr>
          <w:trHeight w:val="666"/>
          <w:jc w:val="center"/>
        </w:trPr>
        <w:tc>
          <w:tcPr>
            <w:tcW w:w="868" w:type="dxa"/>
          </w:tcPr>
          <w:p w:rsidR="00AA2860" w:rsidRPr="009D1D3E" w:rsidRDefault="00AA2860" w:rsidP="009D1D3E">
            <w:pPr>
              <w:pStyle w:val="Equation"/>
              <w:spacing w:before="80" w:after="80" w:line="235" w:lineRule="auto"/>
              <w:ind w:left="-57" w:right="-57"/>
              <w:jc w:val="center"/>
              <w:rPr>
                <w:sz w:val="18"/>
                <w:szCs w:val="18"/>
              </w:rPr>
            </w:pPr>
            <w:r w:rsidRPr="009D1D3E">
              <w:rPr>
                <w:sz w:val="18"/>
                <w:szCs w:val="18"/>
              </w:rPr>
              <w:t>Параметр</w:t>
            </w:r>
          </w:p>
        </w:tc>
        <w:tc>
          <w:tcPr>
            <w:tcW w:w="929" w:type="dxa"/>
          </w:tcPr>
          <w:p w:rsidR="00AA2860" w:rsidRPr="009D1D3E" w:rsidRDefault="00AA2860" w:rsidP="009D1D3E">
            <w:pPr>
              <w:pStyle w:val="Equation"/>
              <w:spacing w:before="80" w:after="80" w:line="235" w:lineRule="auto"/>
              <w:jc w:val="center"/>
              <w:rPr>
                <w:sz w:val="18"/>
                <w:szCs w:val="18"/>
              </w:rPr>
            </w:pPr>
            <w:r w:rsidRPr="009D1D3E">
              <w:rPr>
                <w:sz w:val="18"/>
                <w:szCs w:val="18"/>
              </w:rPr>
              <w:t>Без нижнего</w:t>
            </w:r>
            <w:r w:rsidRPr="009D1D3E">
              <w:rPr>
                <w:sz w:val="18"/>
                <w:szCs w:val="18"/>
              </w:rPr>
              <w:br/>
              <w:t>индекса</w:t>
            </w:r>
          </w:p>
        </w:tc>
        <w:tc>
          <w:tcPr>
            <w:tcW w:w="961" w:type="dxa"/>
          </w:tcPr>
          <w:p w:rsidR="00AA2860" w:rsidRPr="009D1D3E" w:rsidRDefault="00AA2860" w:rsidP="009D1D3E">
            <w:pPr>
              <w:pStyle w:val="Equation"/>
              <w:spacing w:before="80" w:after="80" w:line="235" w:lineRule="auto"/>
              <w:jc w:val="center"/>
              <w:rPr>
                <w:sz w:val="18"/>
                <w:szCs w:val="18"/>
              </w:rPr>
            </w:pPr>
            <w:r w:rsidRPr="009D1D3E">
              <w:rPr>
                <w:sz w:val="18"/>
                <w:szCs w:val="18"/>
              </w:rPr>
              <w:t>С нижним</w:t>
            </w:r>
            <w:r w:rsidRPr="009D1D3E">
              <w:rPr>
                <w:sz w:val="18"/>
                <w:szCs w:val="18"/>
              </w:rPr>
              <w:br/>
              <w:t>индексом</w:t>
            </w:r>
          </w:p>
        </w:tc>
        <w:tc>
          <w:tcPr>
            <w:tcW w:w="1008" w:type="dxa"/>
          </w:tcPr>
          <w:p w:rsidR="00AA2860" w:rsidRPr="009D1D3E" w:rsidRDefault="00AA2860" w:rsidP="009D1D3E">
            <w:pPr>
              <w:pStyle w:val="Equation"/>
              <w:spacing w:before="80" w:after="80" w:line="235" w:lineRule="auto"/>
              <w:jc w:val="center"/>
              <w:rPr>
                <w:sz w:val="18"/>
                <w:szCs w:val="18"/>
              </w:rPr>
            </w:pPr>
            <w:r w:rsidRPr="009D1D3E">
              <w:rPr>
                <w:sz w:val="18"/>
                <w:szCs w:val="18"/>
              </w:rPr>
              <w:t>С доводами</w:t>
            </w:r>
          </w:p>
        </w:tc>
        <w:tc>
          <w:tcPr>
            <w:tcW w:w="924" w:type="dxa"/>
          </w:tcPr>
          <w:p w:rsidR="00AA2860" w:rsidRPr="009D1D3E" w:rsidRDefault="00AA2860" w:rsidP="009D1D3E">
            <w:pPr>
              <w:pStyle w:val="Equation"/>
              <w:spacing w:before="80" w:after="80" w:line="235" w:lineRule="auto"/>
              <w:jc w:val="center"/>
              <w:rPr>
                <w:sz w:val="18"/>
                <w:szCs w:val="18"/>
              </w:rPr>
            </w:pPr>
            <w:r w:rsidRPr="009D1D3E">
              <w:rPr>
                <w:sz w:val="18"/>
                <w:szCs w:val="18"/>
              </w:rPr>
              <w:t>Единицы</w:t>
            </w:r>
          </w:p>
        </w:tc>
        <w:tc>
          <w:tcPr>
            <w:tcW w:w="3548" w:type="dxa"/>
          </w:tcPr>
          <w:p w:rsidR="00AA2860" w:rsidRPr="009D1D3E" w:rsidRDefault="00AA2860" w:rsidP="009D1D3E">
            <w:pPr>
              <w:pStyle w:val="Equation"/>
              <w:spacing w:before="80" w:after="80" w:line="235" w:lineRule="auto"/>
              <w:jc w:val="center"/>
              <w:rPr>
                <w:sz w:val="18"/>
                <w:szCs w:val="18"/>
              </w:rPr>
            </w:pPr>
            <w:r w:rsidRPr="009D1D3E">
              <w:rPr>
                <w:sz w:val="18"/>
                <w:szCs w:val="18"/>
              </w:rPr>
              <w:t>Определение</w:t>
            </w:r>
          </w:p>
        </w:tc>
        <w:tc>
          <w:tcPr>
            <w:tcW w:w="1543" w:type="dxa"/>
          </w:tcPr>
          <w:p w:rsidR="00AA2860" w:rsidRPr="009D1D3E" w:rsidRDefault="00AA2860" w:rsidP="009D1D3E">
            <w:pPr>
              <w:pStyle w:val="Equation"/>
              <w:spacing w:before="80" w:after="80" w:line="235" w:lineRule="auto"/>
              <w:jc w:val="center"/>
              <w:rPr>
                <w:sz w:val="18"/>
                <w:szCs w:val="18"/>
              </w:rPr>
            </w:pPr>
            <w:r w:rsidRPr="009D1D3E">
              <w:rPr>
                <w:sz w:val="18"/>
                <w:szCs w:val="18"/>
              </w:rPr>
              <w:t>Ссылка</w:t>
            </w:r>
          </w:p>
        </w:tc>
      </w:tr>
      <w:tr w:rsidR="00AA2860" w:rsidRPr="009D1D3E" w:rsidTr="009D1D3E">
        <w:trPr>
          <w:jc w:val="center"/>
        </w:trPr>
        <w:tc>
          <w:tcPr>
            <w:tcW w:w="868" w:type="dxa"/>
          </w:tcPr>
          <w:p w:rsidR="00AA2860" w:rsidRPr="009D1D3E" w:rsidRDefault="00AA2860" w:rsidP="009D1D3E">
            <w:pPr>
              <w:pStyle w:val="Tabletext"/>
              <w:jc w:val="center"/>
              <w:rPr>
                <w:i/>
                <w:iCs/>
              </w:rPr>
            </w:pPr>
            <w:r w:rsidRPr="009D1D3E">
              <w:rPr>
                <w:i/>
                <w:iCs/>
              </w:rPr>
              <w:t>А</w:t>
            </w:r>
          </w:p>
        </w:tc>
        <w:tc>
          <w:tcPr>
            <w:tcW w:w="929" w:type="dxa"/>
          </w:tcPr>
          <w:p w:rsidR="00AA2860" w:rsidRPr="009D1D3E" w:rsidRDefault="00AA2860" w:rsidP="009D1D3E">
            <w:pPr>
              <w:pStyle w:val="Tabletext"/>
              <w:jc w:val="center"/>
            </w:pPr>
          </w:p>
        </w:tc>
        <w:tc>
          <w:tcPr>
            <w:tcW w:w="961" w:type="dxa"/>
          </w:tcPr>
          <w:p w:rsidR="00AA2860" w:rsidRPr="009D1D3E" w:rsidRDefault="00AA2860" w:rsidP="009D1D3E">
            <w:pPr>
              <w:pStyle w:val="Tabletext"/>
              <w:jc w:val="center"/>
              <w:rPr>
                <w:rFonts w:ascii="Symbol" w:hAnsi="Symbol"/>
              </w:rPr>
            </w:pPr>
            <w:r w:rsidRPr="009D1D3E">
              <w:rPr>
                <w:rFonts w:ascii="Symbol" w:hAnsi="Symbol"/>
              </w:rPr>
              <w:t></w:t>
            </w:r>
          </w:p>
        </w:tc>
        <w:tc>
          <w:tcPr>
            <w:tcW w:w="1008" w:type="dxa"/>
          </w:tcPr>
          <w:p w:rsidR="00AA2860" w:rsidRPr="009D1D3E" w:rsidRDefault="00AA2860" w:rsidP="009D1D3E">
            <w:pPr>
              <w:pStyle w:val="Tabletext"/>
              <w:jc w:val="center"/>
            </w:pPr>
          </w:p>
        </w:tc>
        <w:tc>
          <w:tcPr>
            <w:tcW w:w="924" w:type="dxa"/>
          </w:tcPr>
          <w:p w:rsidR="00AA2860" w:rsidRPr="009D1D3E" w:rsidRDefault="00AA2860" w:rsidP="009D1D3E">
            <w:pPr>
              <w:pStyle w:val="Tabletext"/>
              <w:jc w:val="center"/>
            </w:pPr>
            <w:r w:rsidRPr="009D1D3E">
              <w:t>дБ</w:t>
            </w:r>
          </w:p>
        </w:tc>
        <w:tc>
          <w:tcPr>
            <w:tcW w:w="3548" w:type="dxa"/>
          </w:tcPr>
          <w:p w:rsidR="00AA2860" w:rsidRPr="009D1D3E" w:rsidRDefault="00AA2860" w:rsidP="009D1D3E">
            <w:pPr>
              <w:pStyle w:val="Tabletext"/>
              <w:jc w:val="left"/>
            </w:pPr>
            <w:r w:rsidRPr="009D1D3E">
              <w:t>Ослабление</w:t>
            </w:r>
          </w:p>
        </w:tc>
        <w:tc>
          <w:tcPr>
            <w:tcW w:w="1543" w:type="dxa"/>
          </w:tcPr>
          <w:p w:rsidR="00AA2860" w:rsidRPr="009D1D3E" w:rsidRDefault="00F80E05" w:rsidP="009D1D3E">
            <w:pPr>
              <w:pStyle w:val="Tabletext"/>
              <w:jc w:val="left"/>
            </w:pPr>
            <w:r>
              <w:rPr>
                <w:color w:val="000000"/>
                <w:szCs w:val="18"/>
                <w:lang w:val="ru-RU"/>
              </w:rPr>
              <w:t>Дополн</w:t>
            </w:r>
            <w:r w:rsidRPr="009D1D3E">
              <w:rPr>
                <w:color w:val="000000"/>
                <w:szCs w:val="18"/>
              </w:rPr>
              <w:t xml:space="preserve">. </w:t>
            </w:r>
            <w:r w:rsidR="00AA2860" w:rsidRPr="009D1D3E">
              <w:rPr>
                <w:color w:val="000000"/>
              </w:rPr>
              <w:t>1 и 2</w:t>
            </w:r>
          </w:p>
        </w:tc>
      </w:tr>
      <w:tr w:rsidR="00AA2860" w:rsidRPr="009D1D3E" w:rsidTr="009D1D3E">
        <w:trPr>
          <w:jc w:val="center"/>
        </w:trPr>
        <w:tc>
          <w:tcPr>
            <w:tcW w:w="868" w:type="dxa"/>
          </w:tcPr>
          <w:p w:rsidR="00AA2860" w:rsidRPr="009D1D3E" w:rsidRDefault="00AA2860" w:rsidP="009D1D3E">
            <w:pPr>
              <w:pStyle w:val="Tabletext"/>
              <w:jc w:val="center"/>
              <w:rPr>
                <w:i/>
                <w:iCs/>
              </w:rPr>
            </w:pPr>
            <w:r w:rsidRPr="009D1D3E">
              <w:rPr>
                <w:i/>
                <w:iCs/>
              </w:rPr>
              <w:t>В</w:t>
            </w:r>
          </w:p>
        </w:tc>
        <w:tc>
          <w:tcPr>
            <w:tcW w:w="929" w:type="dxa"/>
          </w:tcPr>
          <w:p w:rsidR="00AA2860" w:rsidRPr="009D1D3E" w:rsidRDefault="00AA2860" w:rsidP="009D1D3E">
            <w:pPr>
              <w:pStyle w:val="Tabletext"/>
              <w:jc w:val="center"/>
            </w:pPr>
            <w:r w:rsidRPr="009D1D3E">
              <w:rPr>
                <w:rFonts w:ascii="Symbol" w:hAnsi="Symbol"/>
              </w:rPr>
              <w:t></w:t>
            </w:r>
          </w:p>
        </w:tc>
        <w:tc>
          <w:tcPr>
            <w:tcW w:w="961" w:type="dxa"/>
          </w:tcPr>
          <w:p w:rsidR="00AA2860" w:rsidRPr="009D1D3E" w:rsidRDefault="00AA2860" w:rsidP="009D1D3E">
            <w:pPr>
              <w:pStyle w:val="Tabletext"/>
              <w:jc w:val="center"/>
            </w:pPr>
          </w:p>
        </w:tc>
        <w:tc>
          <w:tcPr>
            <w:tcW w:w="1008" w:type="dxa"/>
          </w:tcPr>
          <w:p w:rsidR="00AA2860" w:rsidRPr="009D1D3E" w:rsidRDefault="00AA2860" w:rsidP="009D1D3E">
            <w:pPr>
              <w:pStyle w:val="Tabletext"/>
              <w:jc w:val="center"/>
            </w:pPr>
          </w:p>
        </w:tc>
        <w:tc>
          <w:tcPr>
            <w:tcW w:w="924" w:type="dxa"/>
          </w:tcPr>
          <w:p w:rsidR="00AA2860" w:rsidRPr="009D1D3E" w:rsidRDefault="00AA2860" w:rsidP="009D1D3E">
            <w:pPr>
              <w:pStyle w:val="Tabletext"/>
              <w:jc w:val="center"/>
            </w:pPr>
            <w:r w:rsidRPr="009D1D3E">
              <w:t>км</w:t>
            </w:r>
          </w:p>
        </w:tc>
        <w:tc>
          <w:tcPr>
            <w:tcW w:w="3548" w:type="dxa"/>
          </w:tcPr>
          <w:p w:rsidR="00AA2860" w:rsidRPr="009D1D3E" w:rsidRDefault="00AA2860" w:rsidP="009D1D3E">
            <w:pPr>
              <w:pStyle w:val="Tabletext"/>
              <w:jc w:val="left"/>
              <w:rPr>
                <w:lang w:val="ru-RU"/>
              </w:rPr>
            </w:pPr>
            <w:r w:rsidRPr="009D1D3E">
              <w:rPr>
                <w:lang w:val="ru-RU"/>
              </w:rPr>
              <w:t>Протяженность критического района рассеяния в дожде</w:t>
            </w:r>
          </w:p>
        </w:tc>
        <w:tc>
          <w:tcPr>
            <w:tcW w:w="1543" w:type="dxa"/>
          </w:tcPr>
          <w:p w:rsidR="00AA2860" w:rsidRPr="009D1D3E" w:rsidRDefault="00F80E05" w:rsidP="009D1D3E">
            <w:pPr>
              <w:pStyle w:val="Tabletext"/>
              <w:jc w:val="left"/>
            </w:pPr>
            <w:r>
              <w:rPr>
                <w:color w:val="000000"/>
                <w:szCs w:val="18"/>
                <w:lang w:val="ru-RU"/>
              </w:rPr>
              <w:t>Дополн</w:t>
            </w:r>
            <w:r w:rsidRPr="009D1D3E">
              <w:rPr>
                <w:color w:val="000000"/>
                <w:szCs w:val="18"/>
              </w:rPr>
              <w:t xml:space="preserve">. </w:t>
            </w:r>
            <w:r w:rsidR="00AA2860" w:rsidRPr="009D1D3E">
              <w:rPr>
                <w:color w:val="000000"/>
              </w:rPr>
              <w:t>7, § 2</w:t>
            </w:r>
          </w:p>
        </w:tc>
      </w:tr>
      <w:tr w:rsidR="00AA2860" w:rsidRPr="009D1D3E" w:rsidTr="009D1D3E">
        <w:trPr>
          <w:jc w:val="center"/>
        </w:trPr>
        <w:tc>
          <w:tcPr>
            <w:tcW w:w="868" w:type="dxa"/>
          </w:tcPr>
          <w:p w:rsidR="00AA2860" w:rsidRPr="009D1D3E" w:rsidRDefault="00AA2860" w:rsidP="009D1D3E">
            <w:pPr>
              <w:pStyle w:val="Tabletext"/>
              <w:jc w:val="center"/>
              <w:rPr>
                <w:i/>
                <w:iCs/>
              </w:rPr>
            </w:pPr>
            <w:r w:rsidRPr="009D1D3E">
              <w:rPr>
                <w:i/>
                <w:iCs/>
              </w:rPr>
              <w:t>В</w:t>
            </w:r>
          </w:p>
        </w:tc>
        <w:tc>
          <w:tcPr>
            <w:tcW w:w="929" w:type="dxa"/>
          </w:tcPr>
          <w:p w:rsidR="00AA2860" w:rsidRPr="009D1D3E" w:rsidRDefault="00AA2860" w:rsidP="009D1D3E">
            <w:pPr>
              <w:pStyle w:val="Tabletext"/>
              <w:jc w:val="center"/>
            </w:pPr>
            <w:r w:rsidRPr="009D1D3E">
              <w:rPr>
                <w:rFonts w:ascii="Symbol" w:hAnsi="Symbol"/>
              </w:rPr>
              <w:t></w:t>
            </w:r>
          </w:p>
        </w:tc>
        <w:tc>
          <w:tcPr>
            <w:tcW w:w="961" w:type="dxa"/>
          </w:tcPr>
          <w:p w:rsidR="00AA2860" w:rsidRPr="009D1D3E" w:rsidRDefault="00AA2860" w:rsidP="009D1D3E">
            <w:pPr>
              <w:pStyle w:val="Tabletext"/>
              <w:jc w:val="center"/>
            </w:pPr>
          </w:p>
        </w:tc>
        <w:tc>
          <w:tcPr>
            <w:tcW w:w="1008" w:type="dxa"/>
          </w:tcPr>
          <w:p w:rsidR="00AA2860" w:rsidRPr="009D1D3E" w:rsidRDefault="00AA2860" w:rsidP="009D1D3E">
            <w:pPr>
              <w:pStyle w:val="Tabletext"/>
              <w:jc w:val="center"/>
            </w:pPr>
          </w:p>
        </w:tc>
        <w:tc>
          <w:tcPr>
            <w:tcW w:w="924" w:type="dxa"/>
          </w:tcPr>
          <w:p w:rsidR="00AA2860" w:rsidRPr="009D1D3E" w:rsidRDefault="00AA2860" w:rsidP="009D1D3E">
            <w:pPr>
              <w:pStyle w:val="Tabletext"/>
              <w:jc w:val="center"/>
            </w:pPr>
            <w:r w:rsidRPr="009D1D3E">
              <w:t>Гц</w:t>
            </w:r>
          </w:p>
        </w:tc>
        <w:tc>
          <w:tcPr>
            <w:tcW w:w="3548" w:type="dxa"/>
          </w:tcPr>
          <w:p w:rsidR="00AA2860" w:rsidRPr="009D1D3E" w:rsidRDefault="00AA2860" w:rsidP="009D1D3E">
            <w:pPr>
              <w:pStyle w:val="Tabletext"/>
              <w:jc w:val="left"/>
              <w:rPr>
                <w:b/>
                <w:lang w:val="ru-RU"/>
              </w:rPr>
            </w:pPr>
            <w:r w:rsidRPr="009D1D3E">
              <w:rPr>
                <w:lang w:val="ru-RU"/>
              </w:rPr>
              <w:t>Эталонная полоса частот, то есть ширина полосы испытывающей помехи приемной станции, в пределах которой может быть усреднена мощность мешающего излучения</w:t>
            </w:r>
          </w:p>
        </w:tc>
        <w:tc>
          <w:tcPr>
            <w:tcW w:w="1543" w:type="dxa"/>
          </w:tcPr>
          <w:p w:rsidR="00AA2860" w:rsidRPr="009D1D3E" w:rsidRDefault="00AA2860" w:rsidP="009D1D3E">
            <w:pPr>
              <w:pStyle w:val="Tabletext"/>
              <w:jc w:val="left"/>
            </w:pPr>
            <w:r w:rsidRPr="009D1D3E">
              <w:rPr>
                <w:color w:val="000000"/>
              </w:rPr>
              <w:t>Прилож. 2, § 2</w:t>
            </w:r>
          </w:p>
        </w:tc>
      </w:tr>
      <w:tr w:rsidR="00AA2860" w:rsidRPr="009D1D3E" w:rsidTr="009D1D3E">
        <w:trPr>
          <w:jc w:val="center"/>
        </w:trPr>
        <w:tc>
          <w:tcPr>
            <w:tcW w:w="868" w:type="dxa"/>
          </w:tcPr>
          <w:p w:rsidR="00AA2860" w:rsidRPr="009D1D3E" w:rsidRDefault="00AA2860" w:rsidP="009D1D3E">
            <w:pPr>
              <w:pStyle w:val="Tabletext"/>
              <w:jc w:val="center"/>
              <w:rPr>
                <w:i/>
                <w:iCs/>
              </w:rPr>
            </w:pPr>
            <w:r w:rsidRPr="009D1D3E">
              <w:rPr>
                <w:i/>
                <w:iCs/>
              </w:rPr>
              <w:t>С</w:t>
            </w:r>
          </w:p>
        </w:tc>
        <w:tc>
          <w:tcPr>
            <w:tcW w:w="929" w:type="dxa"/>
          </w:tcPr>
          <w:p w:rsidR="00AA2860" w:rsidRPr="009D1D3E" w:rsidRDefault="00AA2860" w:rsidP="009D1D3E">
            <w:pPr>
              <w:pStyle w:val="Tabletext"/>
              <w:jc w:val="center"/>
            </w:pPr>
          </w:p>
        </w:tc>
        <w:tc>
          <w:tcPr>
            <w:tcW w:w="961" w:type="dxa"/>
          </w:tcPr>
          <w:p w:rsidR="00AA2860" w:rsidRPr="009D1D3E" w:rsidRDefault="00AA2860" w:rsidP="009D1D3E">
            <w:pPr>
              <w:pStyle w:val="Tabletext"/>
              <w:jc w:val="center"/>
            </w:pPr>
            <w:r w:rsidRPr="009D1D3E">
              <w:rPr>
                <w:rFonts w:ascii="Symbol" w:hAnsi="Symbol"/>
              </w:rPr>
              <w:t></w:t>
            </w:r>
          </w:p>
        </w:tc>
        <w:tc>
          <w:tcPr>
            <w:tcW w:w="1008" w:type="dxa"/>
          </w:tcPr>
          <w:p w:rsidR="00AA2860" w:rsidRPr="009D1D3E" w:rsidRDefault="00AA2860" w:rsidP="009D1D3E">
            <w:pPr>
              <w:pStyle w:val="Tabletext"/>
              <w:jc w:val="center"/>
            </w:pPr>
          </w:p>
        </w:tc>
        <w:tc>
          <w:tcPr>
            <w:tcW w:w="924" w:type="dxa"/>
          </w:tcPr>
          <w:p w:rsidR="00AA2860" w:rsidRPr="009D1D3E" w:rsidRDefault="00AA2860" w:rsidP="009D1D3E">
            <w:pPr>
              <w:pStyle w:val="Tabletext"/>
              <w:jc w:val="center"/>
            </w:pPr>
            <w:r w:rsidRPr="009D1D3E">
              <w:t>дБ</w:t>
            </w:r>
          </w:p>
        </w:tc>
        <w:tc>
          <w:tcPr>
            <w:tcW w:w="3548" w:type="dxa"/>
          </w:tcPr>
          <w:p w:rsidR="00AA2860" w:rsidRPr="009D1D3E" w:rsidRDefault="00AA2860" w:rsidP="009D1D3E">
            <w:pPr>
              <w:pStyle w:val="Tabletext"/>
              <w:jc w:val="left"/>
            </w:pPr>
            <w:r w:rsidRPr="009D1D3E">
              <w:t xml:space="preserve">Поправочный коэффициент </w:t>
            </w:r>
          </w:p>
        </w:tc>
        <w:tc>
          <w:tcPr>
            <w:tcW w:w="1543" w:type="dxa"/>
          </w:tcPr>
          <w:p w:rsidR="00AA2860" w:rsidRPr="009D1D3E" w:rsidRDefault="00AA2860" w:rsidP="009D1D3E">
            <w:pPr>
              <w:pStyle w:val="Tabletext"/>
              <w:jc w:val="left"/>
            </w:pPr>
            <w:r w:rsidRPr="009D1D3E">
              <w:rPr>
                <w:color w:val="000000"/>
              </w:rPr>
              <w:t>Прилож. 1, § 4.4</w:t>
            </w:r>
          </w:p>
        </w:tc>
      </w:tr>
    </w:tbl>
    <w:p w:rsidR="00CC1F33" w:rsidRDefault="00CC1F33" w:rsidP="00CC1F33">
      <w:pPr>
        <w:pStyle w:val="TableNo"/>
      </w:pPr>
    </w:p>
    <w:p w:rsidR="00CC1F33" w:rsidRDefault="00CC1F33">
      <w:pPr>
        <w:tabs>
          <w:tab w:val="clear" w:pos="794"/>
          <w:tab w:val="clear" w:pos="1191"/>
          <w:tab w:val="clear" w:pos="1588"/>
          <w:tab w:val="clear" w:pos="1985"/>
        </w:tabs>
        <w:overflowPunct/>
        <w:autoSpaceDE/>
        <w:autoSpaceDN/>
        <w:adjustRightInd/>
        <w:spacing w:before="0"/>
        <w:jc w:val="left"/>
        <w:textAlignment w:val="auto"/>
      </w:pPr>
    </w:p>
    <w:p w:rsidR="00AA2860" w:rsidRPr="00CC1F33" w:rsidRDefault="00AA2860" w:rsidP="00CC1F33">
      <w:pPr>
        <w:pStyle w:val="TableNo"/>
        <w:rPr>
          <w:b/>
          <w:bCs/>
          <w:lang w:val="en-US"/>
        </w:rPr>
      </w:pPr>
      <w:r>
        <w:lastRenderedPageBreak/>
        <w:t>ТАБЛИЦА 1</w:t>
      </w:r>
      <w:r>
        <w:rPr>
          <w:lang w:val="en-US"/>
        </w:rPr>
        <w:t xml:space="preserve">2 </w:t>
      </w:r>
      <w:r w:rsidRPr="00CC1F33">
        <w:rPr>
          <w:iCs/>
          <w:lang w:val="en-US"/>
        </w:rPr>
        <w:t>(</w:t>
      </w:r>
      <w:r>
        <w:rPr>
          <w:i/>
        </w:rPr>
        <w:t>продолжение</w:t>
      </w:r>
      <w:r w:rsidRPr="00CC1F33">
        <w:rPr>
          <w:iCs/>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1003"/>
        <w:gridCol w:w="1003"/>
        <w:gridCol w:w="1003"/>
        <w:gridCol w:w="1003"/>
        <w:gridCol w:w="3376"/>
        <w:gridCol w:w="1549"/>
      </w:tblGrid>
      <w:tr w:rsidR="00AA2860" w:rsidRPr="00546A1E" w:rsidTr="004744D3">
        <w:trPr>
          <w:jc w:val="center"/>
        </w:trPr>
        <w:tc>
          <w:tcPr>
            <w:tcW w:w="465" w:type="pct"/>
          </w:tcPr>
          <w:p w:rsidR="00AA2860" w:rsidRPr="00546A1E" w:rsidRDefault="00AA2860" w:rsidP="004744D3">
            <w:pPr>
              <w:pStyle w:val="Equation"/>
              <w:spacing w:before="80" w:after="80" w:line="235" w:lineRule="auto"/>
              <w:ind w:left="-57" w:right="-57"/>
              <w:jc w:val="center"/>
              <w:rPr>
                <w:sz w:val="18"/>
                <w:szCs w:val="18"/>
              </w:rPr>
            </w:pPr>
            <w:r w:rsidRPr="00546A1E">
              <w:rPr>
                <w:sz w:val="18"/>
                <w:szCs w:val="18"/>
              </w:rPr>
              <w:t>Параметр</w:t>
            </w:r>
          </w:p>
        </w:tc>
        <w:tc>
          <w:tcPr>
            <w:tcW w:w="509" w:type="pct"/>
          </w:tcPr>
          <w:p w:rsidR="00AA2860" w:rsidRPr="00546A1E" w:rsidRDefault="00AA2860" w:rsidP="004744D3">
            <w:pPr>
              <w:pStyle w:val="Equation"/>
              <w:spacing w:before="80" w:after="80" w:line="235" w:lineRule="auto"/>
              <w:jc w:val="center"/>
              <w:rPr>
                <w:sz w:val="18"/>
                <w:szCs w:val="18"/>
              </w:rPr>
            </w:pPr>
            <w:r w:rsidRPr="00546A1E">
              <w:rPr>
                <w:sz w:val="18"/>
                <w:szCs w:val="18"/>
              </w:rPr>
              <w:t>Без нижнего</w:t>
            </w:r>
            <w:r w:rsidRPr="00546A1E">
              <w:rPr>
                <w:sz w:val="18"/>
                <w:szCs w:val="18"/>
              </w:rPr>
              <w:br/>
              <w:t>индекса</w:t>
            </w:r>
          </w:p>
        </w:tc>
        <w:tc>
          <w:tcPr>
            <w:tcW w:w="509" w:type="pct"/>
          </w:tcPr>
          <w:p w:rsidR="00AA2860" w:rsidRPr="00546A1E" w:rsidRDefault="00AA2860" w:rsidP="004744D3">
            <w:pPr>
              <w:pStyle w:val="Equation"/>
              <w:spacing w:before="80" w:after="80" w:line="235" w:lineRule="auto"/>
              <w:jc w:val="center"/>
              <w:rPr>
                <w:sz w:val="18"/>
                <w:szCs w:val="18"/>
              </w:rPr>
            </w:pPr>
            <w:r w:rsidRPr="00546A1E">
              <w:rPr>
                <w:sz w:val="18"/>
                <w:szCs w:val="18"/>
              </w:rPr>
              <w:t>С нижним</w:t>
            </w:r>
            <w:r w:rsidRPr="00546A1E">
              <w:rPr>
                <w:sz w:val="18"/>
                <w:szCs w:val="18"/>
              </w:rPr>
              <w:br/>
              <w:t>индексом</w:t>
            </w:r>
          </w:p>
        </w:tc>
        <w:tc>
          <w:tcPr>
            <w:tcW w:w="509" w:type="pct"/>
          </w:tcPr>
          <w:p w:rsidR="00AA2860" w:rsidRPr="00546A1E" w:rsidRDefault="00AA2860" w:rsidP="004744D3">
            <w:pPr>
              <w:pStyle w:val="Equation"/>
              <w:spacing w:before="80" w:after="80" w:line="235" w:lineRule="auto"/>
              <w:jc w:val="center"/>
              <w:rPr>
                <w:sz w:val="18"/>
                <w:szCs w:val="18"/>
              </w:rPr>
            </w:pPr>
            <w:r w:rsidRPr="00546A1E">
              <w:rPr>
                <w:sz w:val="18"/>
                <w:szCs w:val="18"/>
              </w:rPr>
              <w:t>С доводами</w:t>
            </w:r>
          </w:p>
        </w:tc>
        <w:tc>
          <w:tcPr>
            <w:tcW w:w="509" w:type="pct"/>
          </w:tcPr>
          <w:p w:rsidR="00AA2860" w:rsidRPr="00546A1E" w:rsidRDefault="00AA2860" w:rsidP="004744D3">
            <w:pPr>
              <w:pStyle w:val="Equation"/>
              <w:spacing w:before="80" w:after="80" w:line="235" w:lineRule="auto"/>
              <w:jc w:val="center"/>
              <w:rPr>
                <w:sz w:val="18"/>
                <w:szCs w:val="18"/>
              </w:rPr>
            </w:pPr>
            <w:r w:rsidRPr="00546A1E">
              <w:rPr>
                <w:sz w:val="18"/>
                <w:szCs w:val="18"/>
              </w:rPr>
              <w:t>Единицы</w:t>
            </w:r>
          </w:p>
        </w:tc>
        <w:tc>
          <w:tcPr>
            <w:tcW w:w="1713" w:type="pct"/>
          </w:tcPr>
          <w:p w:rsidR="00AA2860" w:rsidRPr="00546A1E" w:rsidRDefault="00AA2860" w:rsidP="004744D3">
            <w:pPr>
              <w:pStyle w:val="Equation"/>
              <w:spacing w:before="80" w:after="80" w:line="235" w:lineRule="auto"/>
              <w:jc w:val="center"/>
              <w:rPr>
                <w:sz w:val="18"/>
                <w:szCs w:val="18"/>
              </w:rPr>
            </w:pPr>
            <w:r w:rsidRPr="00546A1E">
              <w:rPr>
                <w:sz w:val="18"/>
                <w:szCs w:val="18"/>
              </w:rPr>
              <w:t>Определение</w:t>
            </w:r>
          </w:p>
        </w:tc>
        <w:tc>
          <w:tcPr>
            <w:tcW w:w="786" w:type="pct"/>
          </w:tcPr>
          <w:p w:rsidR="00AA2860" w:rsidRPr="00546A1E" w:rsidRDefault="00AA2860" w:rsidP="004744D3">
            <w:pPr>
              <w:pStyle w:val="Equation"/>
              <w:spacing w:before="80" w:after="80" w:line="235" w:lineRule="auto"/>
              <w:jc w:val="center"/>
              <w:rPr>
                <w:sz w:val="18"/>
                <w:szCs w:val="18"/>
              </w:rPr>
            </w:pPr>
            <w:r w:rsidRPr="00546A1E">
              <w:rPr>
                <w:sz w:val="18"/>
                <w:szCs w:val="18"/>
              </w:rPr>
              <w:t>Ссылка</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D</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км</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Расстояние, обычно от земной станции</w:t>
            </w:r>
          </w:p>
        </w:tc>
        <w:tc>
          <w:tcPr>
            <w:tcW w:w="786" w:type="pct"/>
          </w:tcPr>
          <w:p w:rsidR="00AA2860" w:rsidRPr="00546A1E" w:rsidRDefault="00AA2860" w:rsidP="004744D3">
            <w:pPr>
              <w:pStyle w:val="Equation"/>
              <w:spacing w:before="20" w:after="20" w:line="235" w:lineRule="auto"/>
              <w:jc w:val="left"/>
              <w:rPr>
                <w:b/>
                <w:sz w:val="18"/>
                <w:szCs w:val="18"/>
              </w:rPr>
            </w:pPr>
            <w:r w:rsidRPr="00546A1E">
              <w:rPr>
                <w:sz w:val="18"/>
                <w:szCs w:val="18"/>
              </w:rPr>
              <w:t>По всему тексту</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rPr>
              <w:t>G</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дБи</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Усиление антенны для того или иного угла от оси основного луча или в направлении на горизонт</w:t>
            </w:r>
          </w:p>
        </w:tc>
        <w:tc>
          <w:tcPr>
            <w:tcW w:w="786" w:type="pct"/>
          </w:tcPr>
          <w:p w:rsidR="00AA2860" w:rsidRPr="00546A1E" w:rsidRDefault="00AA2860" w:rsidP="004744D3">
            <w:pPr>
              <w:pStyle w:val="Equation"/>
              <w:spacing w:before="20" w:after="20" w:line="235" w:lineRule="auto"/>
              <w:jc w:val="left"/>
              <w:rPr>
                <w:b/>
                <w:sz w:val="18"/>
                <w:szCs w:val="18"/>
              </w:rPr>
            </w:pPr>
            <w:r w:rsidRPr="00546A1E">
              <w:rPr>
                <w:sz w:val="18"/>
                <w:szCs w:val="18"/>
              </w:rPr>
              <w:t>По всему тексту</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h</w:t>
            </w:r>
            <w:r w:rsidRPr="004744D3">
              <w:rPr>
                <w:i/>
                <w:sz w:val="18"/>
                <w:szCs w:val="18"/>
                <w:vertAlign w:val="subscript"/>
              </w:rPr>
              <w:t>R</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км</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Высота дождя над уровнем земли</w:t>
            </w:r>
          </w:p>
        </w:tc>
        <w:tc>
          <w:tcPr>
            <w:tcW w:w="786" w:type="pct"/>
          </w:tcPr>
          <w:p w:rsidR="00AA2860" w:rsidRPr="00546A1E" w:rsidRDefault="00AA2860" w:rsidP="004744D3">
            <w:pPr>
              <w:pStyle w:val="Equation"/>
              <w:spacing w:before="20" w:after="20" w:line="235" w:lineRule="auto"/>
              <w:jc w:val="left"/>
              <w:rPr>
                <w:b/>
                <w:sz w:val="18"/>
                <w:szCs w:val="18"/>
              </w:rPr>
            </w:pPr>
            <w:r w:rsidRPr="00546A1E">
              <w:rPr>
                <w:color w:val="000000"/>
                <w:sz w:val="18"/>
                <w:szCs w:val="18"/>
              </w:rPr>
              <w:t xml:space="preserve">Прилож. 1, </w:t>
            </w:r>
            <w:r w:rsidRPr="00546A1E">
              <w:rPr>
                <w:color w:val="000000"/>
                <w:sz w:val="18"/>
                <w:szCs w:val="18"/>
              </w:rPr>
              <w:br/>
              <w:t>§ 3.1.2 и</w:t>
            </w:r>
            <w:r w:rsidRPr="00546A1E">
              <w:rPr>
                <w:color w:val="000000"/>
                <w:sz w:val="18"/>
                <w:szCs w:val="18"/>
              </w:rPr>
              <w:br/>
            </w:r>
            <w:r w:rsidR="00F80E05">
              <w:rPr>
                <w:color w:val="000000"/>
                <w:sz w:val="18"/>
                <w:szCs w:val="18"/>
                <w:lang w:val="ru-RU"/>
              </w:rPr>
              <w:t>Дополн</w:t>
            </w:r>
            <w:r w:rsidR="00F80E05" w:rsidRPr="009D1D3E">
              <w:rPr>
                <w:color w:val="000000"/>
                <w:sz w:val="18"/>
                <w:szCs w:val="18"/>
              </w:rPr>
              <w:t xml:space="preserve">. </w:t>
            </w:r>
            <w:r w:rsidRPr="00546A1E">
              <w:rPr>
                <w:color w:val="000000"/>
                <w:sz w:val="18"/>
                <w:szCs w:val="18"/>
              </w:rPr>
              <w:t>2, § 3</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rPr>
              <w:t>i</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градусы</w:t>
            </w:r>
          </w:p>
        </w:tc>
        <w:tc>
          <w:tcPr>
            <w:tcW w:w="1713" w:type="pct"/>
          </w:tcPr>
          <w:p w:rsidR="00AA2860" w:rsidRPr="00546A1E" w:rsidRDefault="00AA2860" w:rsidP="004744D3">
            <w:pPr>
              <w:pStyle w:val="Equation"/>
              <w:spacing w:before="20" w:after="20" w:line="235" w:lineRule="auto"/>
              <w:jc w:val="left"/>
              <w:rPr>
                <w:b/>
                <w:sz w:val="18"/>
                <w:szCs w:val="18"/>
              </w:rPr>
            </w:pPr>
            <w:r w:rsidRPr="00546A1E">
              <w:rPr>
                <w:sz w:val="18"/>
                <w:szCs w:val="18"/>
              </w:rPr>
              <w:t>Широта подспутниковой точки</w:t>
            </w:r>
          </w:p>
        </w:tc>
        <w:tc>
          <w:tcPr>
            <w:tcW w:w="786" w:type="pct"/>
          </w:tcPr>
          <w:p w:rsidR="00AA2860" w:rsidRPr="00546A1E" w:rsidRDefault="00F80E05" w:rsidP="004744D3">
            <w:pPr>
              <w:pStyle w:val="Equation"/>
              <w:spacing w:before="20" w:after="20" w:line="235" w:lineRule="auto"/>
              <w:jc w:val="left"/>
              <w:rPr>
                <w:b/>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3,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K</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Масштабный множитель для определения погонного ослабления, вызванного дождем</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 xml:space="preserve">2, § 3 </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K</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Дж/К</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 xml:space="preserve">Постоянная Больцмана, </w:t>
            </w:r>
            <w:r w:rsidRPr="00546A1E">
              <w:rPr>
                <w:sz w:val="18"/>
                <w:szCs w:val="18"/>
                <w:lang w:val="ru-RU"/>
              </w:rPr>
              <w:br/>
              <w:t>1,38 х 10</w:t>
            </w:r>
            <w:r w:rsidRPr="00546A1E">
              <w:rPr>
                <w:sz w:val="18"/>
                <w:szCs w:val="18"/>
                <w:vertAlign w:val="superscript"/>
                <w:lang w:val="ru-RU"/>
              </w:rPr>
              <w:t>–23</w:t>
            </w:r>
            <w:r w:rsidRPr="00546A1E">
              <w:rPr>
                <w:sz w:val="18"/>
                <w:szCs w:val="18"/>
                <w:lang w:val="ru-RU"/>
              </w:rPr>
              <w:t xml:space="preserve"> Дж/К</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K</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Радиус орбиты спутника/радиус Земли</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3, § 2</w:t>
            </w:r>
            <w:r w:rsidR="00AA2860" w:rsidRPr="00546A1E">
              <w:rPr>
                <w:color w:val="000000"/>
                <w:sz w:val="18"/>
                <w:szCs w:val="18"/>
              </w:rPr>
              <w:br/>
            </w:r>
            <w:r>
              <w:rPr>
                <w:color w:val="000000"/>
                <w:sz w:val="18"/>
                <w:szCs w:val="18"/>
                <w:lang w:val="ru-RU"/>
              </w:rPr>
              <w:t>Дополн</w:t>
            </w:r>
            <w:r w:rsidRPr="009D1D3E">
              <w:rPr>
                <w:color w:val="000000"/>
                <w:sz w:val="18"/>
                <w:szCs w:val="18"/>
              </w:rPr>
              <w:t xml:space="preserve">. </w:t>
            </w:r>
            <w:r w:rsidR="00AA2860" w:rsidRPr="00546A1E">
              <w:rPr>
                <w:color w:val="000000"/>
                <w:sz w:val="18"/>
                <w:szCs w:val="18"/>
              </w:rPr>
              <w:t>4, § 1.1</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L</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 xml:space="preserve">Минимальные необходимые потери для </w:t>
            </w:r>
            <w:r w:rsidRPr="00546A1E">
              <w:rPr>
                <w:i/>
                <w:sz w:val="18"/>
                <w:szCs w:val="18"/>
                <w:lang w:val="ru-RU"/>
              </w:rPr>
              <w:t>р</w:t>
            </w:r>
            <w:r w:rsidRPr="00546A1E">
              <w:rPr>
                <w:sz w:val="18"/>
                <w:szCs w:val="18"/>
                <w:lang w:val="ru-RU"/>
              </w:rPr>
              <w:t>% времени; или составляющие этих потерь</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 xml:space="preserve">Прилож. 1, § 1.3 и </w:t>
            </w:r>
            <w:r w:rsidR="00F80E05">
              <w:rPr>
                <w:color w:val="000000"/>
                <w:sz w:val="18"/>
                <w:szCs w:val="18"/>
                <w:lang w:val="ru-RU"/>
              </w:rPr>
              <w:t>Дополн</w:t>
            </w:r>
            <w:r w:rsidR="00F80E05" w:rsidRPr="009D1D3E">
              <w:rPr>
                <w:color w:val="000000"/>
                <w:sz w:val="18"/>
                <w:szCs w:val="18"/>
              </w:rPr>
              <w:t xml:space="preserve">. </w:t>
            </w:r>
            <w:r w:rsidRPr="00546A1E">
              <w:rPr>
                <w:color w:val="000000"/>
                <w:sz w:val="18"/>
                <w:szCs w:val="18"/>
              </w:rPr>
              <w:t>2, § 1</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M</w:t>
            </w:r>
            <w:r w:rsidRPr="004744D3">
              <w:rPr>
                <w:i/>
                <w:sz w:val="18"/>
                <w:szCs w:val="18"/>
                <w:vertAlign w:val="subscript"/>
              </w:rPr>
              <w:t>s</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Запас характеристик линии</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N</w:t>
            </w: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Число эквивалентных равновероятных источников помех равного уровня, которые считаются коррелированными для малых процентов времени</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N</w:t>
            </w:r>
            <w:r w:rsidRPr="004744D3">
              <w:rPr>
                <w:iCs/>
                <w:sz w:val="18"/>
                <w:szCs w:val="18"/>
                <w:vertAlign w:val="subscript"/>
              </w:rPr>
              <w:t>0</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 xml:space="preserve">Преломляющая способность поверхности на уровне моря в центре трассы на частотах между 790 МГц и 60 ГГц </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4.1</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N</w:t>
            </w:r>
            <w:r w:rsidRPr="004744D3">
              <w:rPr>
                <w:i/>
                <w:sz w:val="18"/>
                <w:szCs w:val="18"/>
                <w:vertAlign w:val="subscript"/>
              </w:rPr>
              <w:t>L</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w:t>
            </w:r>
          </w:p>
        </w:tc>
        <w:tc>
          <w:tcPr>
            <w:tcW w:w="1713" w:type="pct"/>
          </w:tcPr>
          <w:p w:rsidR="00AA2860" w:rsidRPr="00546A1E" w:rsidRDefault="00AA2860" w:rsidP="004744D3">
            <w:pPr>
              <w:pStyle w:val="Equation"/>
              <w:spacing w:before="20" w:after="20" w:line="235" w:lineRule="auto"/>
              <w:jc w:val="left"/>
              <w:rPr>
                <w:b/>
                <w:sz w:val="18"/>
                <w:szCs w:val="18"/>
              </w:rPr>
            </w:pPr>
            <w:r w:rsidRPr="00546A1E">
              <w:rPr>
                <w:sz w:val="18"/>
                <w:szCs w:val="18"/>
              </w:rPr>
              <w:t>Составляющая шума линии</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P</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Процент времени, в течение которого допустимый уровень помех может быть превышен</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1.3</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P</w:t>
            </w:r>
            <w:r w:rsidRPr="004744D3">
              <w:rPr>
                <w:i/>
                <w:position w:val="-4"/>
                <w:sz w:val="18"/>
                <w:szCs w:val="18"/>
                <w:vertAlign w:val="subscript"/>
              </w:rPr>
              <w:t>r</w:t>
            </w:r>
            <w:r w:rsidRPr="00546A1E">
              <w:rPr>
                <w:i/>
                <w:sz w:val="18"/>
                <w:szCs w:val="18"/>
              </w:rPr>
              <w:t>(</w:t>
            </w:r>
            <w:r w:rsidRPr="00546A1E">
              <w:rPr>
                <w:i/>
                <w:sz w:val="18"/>
                <w:szCs w:val="18"/>
                <w:lang w:val="en-US"/>
              </w:rPr>
              <w:t>p</w:t>
            </w:r>
            <w:r w:rsidRPr="00546A1E">
              <w:rPr>
                <w:i/>
                <w:sz w:val="18"/>
                <w:szCs w:val="18"/>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дБВт</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Допустимая мощность мешающего излучения в эталонной полосе частот, которая должна превышаться не более чем в течение р% времени</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1.3 и 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P</w:t>
            </w:r>
            <w:r w:rsidRPr="004744D3">
              <w:rPr>
                <w:i/>
                <w:sz w:val="18"/>
                <w:szCs w:val="18"/>
                <w:vertAlign w:val="subscript"/>
              </w:rPr>
              <w:t>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дБВт</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Максимальный уровень мощности передачи в эталонной полосе частот на терминалах передающей наземной станции</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 xml:space="preserve">Прилож. 1, </w:t>
            </w:r>
            <w:r w:rsidRPr="00546A1E">
              <w:rPr>
                <w:color w:val="000000"/>
                <w:sz w:val="18"/>
                <w:szCs w:val="18"/>
              </w:rPr>
              <w:br/>
              <w:t>§ 1.3, 2.1.1 и 2.2.2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r</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км</w:t>
            </w:r>
          </w:p>
        </w:tc>
        <w:tc>
          <w:tcPr>
            <w:tcW w:w="1713" w:type="pct"/>
          </w:tcPr>
          <w:p w:rsidR="00AA2860" w:rsidRPr="00546A1E" w:rsidRDefault="00AA2860" w:rsidP="004744D3">
            <w:pPr>
              <w:pStyle w:val="Equation"/>
              <w:spacing w:before="20" w:after="20" w:line="235" w:lineRule="auto"/>
              <w:jc w:val="left"/>
              <w:rPr>
                <w:b/>
                <w:sz w:val="18"/>
                <w:szCs w:val="18"/>
              </w:rPr>
            </w:pPr>
            <w:r w:rsidRPr="00546A1E">
              <w:rPr>
                <w:sz w:val="18"/>
                <w:szCs w:val="18"/>
              </w:rPr>
              <w:t>Параметры радиального расстояния</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2, 4 и 7</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R</w:t>
            </w: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мм/ч</w:t>
            </w:r>
          </w:p>
        </w:tc>
        <w:tc>
          <w:tcPr>
            <w:tcW w:w="1713" w:type="pct"/>
          </w:tcPr>
          <w:p w:rsidR="00AA2860" w:rsidRPr="00546A1E" w:rsidRDefault="00AA2860" w:rsidP="004744D3">
            <w:pPr>
              <w:pStyle w:val="Equation"/>
              <w:spacing w:before="20" w:after="20" w:line="235" w:lineRule="auto"/>
              <w:jc w:val="left"/>
              <w:rPr>
                <w:b/>
                <w:sz w:val="18"/>
                <w:szCs w:val="18"/>
              </w:rPr>
            </w:pPr>
            <w:r w:rsidRPr="00546A1E">
              <w:rPr>
                <w:sz w:val="18"/>
                <w:szCs w:val="18"/>
              </w:rPr>
              <w:t>Интенсивность дождя</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2, § 1</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color w:val="000000"/>
                <w:sz w:val="18"/>
                <w:szCs w:val="18"/>
              </w:rPr>
              <w:t>R</w:t>
            </w:r>
            <w:r w:rsidRPr="004744D3">
              <w:rPr>
                <w:i/>
                <w:sz w:val="18"/>
                <w:szCs w:val="18"/>
                <w:vertAlign w:val="subscript"/>
              </w:rPr>
              <w:t>cv</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Эффективная передаточная функция при рассеянии</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2, § 3</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s</w:t>
            </w: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км</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Приращение расстояния, используемое в итерационных расчетах требуемого расстояния</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1.3</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К</w:t>
            </w:r>
          </w:p>
        </w:tc>
        <w:tc>
          <w:tcPr>
            <w:tcW w:w="1713" w:type="pct"/>
          </w:tcPr>
          <w:p w:rsidR="00AA2860" w:rsidRPr="00546A1E" w:rsidRDefault="00AA2860" w:rsidP="004744D3">
            <w:pPr>
              <w:pStyle w:val="Equation"/>
              <w:spacing w:before="20" w:after="20" w:line="235" w:lineRule="auto"/>
              <w:jc w:val="left"/>
              <w:rPr>
                <w:b/>
                <w:sz w:val="18"/>
                <w:szCs w:val="18"/>
              </w:rPr>
            </w:pPr>
            <w:r w:rsidRPr="00546A1E">
              <w:rPr>
                <w:sz w:val="18"/>
                <w:szCs w:val="18"/>
              </w:rPr>
              <w:t>Эквивалентная температура тепловых шумов</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W</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Коэффициент эквивалентности теплового шума для мешающих излучений в эталонной полосе частот</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2, § 2</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X</w:t>
            </w:r>
            <w:r w:rsidRPr="00546A1E">
              <w:rPr>
                <w:i/>
                <w:sz w:val="18"/>
                <w:szCs w:val="18"/>
              </w:rPr>
              <w:t>(</w:t>
            </w:r>
            <w:r w:rsidRPr="00546A1E">
              <w:rPr>
                <w:i/>
                <w:sz w:val="18"/>
                <w:szCs w:val="18"/>
                <w:lang w:val="en-US"/>
              </w:rPr>
              <w:t>f</w:t>
            </w:r>
            <w:r w:rsidRPr="00546A1E">
              <w:rPr>
                <w:i/>
                <w:sz w:val="18"/>
                <w:szCs w:val="18"/>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rPr>
            </w:pPr>
            <w:r w:rsidRPr="00546A1E">
              <w:rPr>
                <w:rFonts w:ascii="Symbol" w:hAnsi="Symbol"/>
                <w:sz w:val="18"/>
                <w:szCs w:val="18"/>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 xml:space="preserve">Номинальная поправка на частоте </w:t>
            </w:r>
            <w:r w:rsidRPr="00546A1E">
              <w:rPr>
                <w:i/>
                <w:sz w:val="18"/>
                <w:szCs w:val="18"/>
                <w:lang w:val="en-US"/>
              </w:rPr>
              <w:t>f</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4.4</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i/>
                <w:sz w:val="18"/>
                <w:szCs w:val="18"/>
              </w:rPr>
            </w:pPr>
            <w:r w:rsidRPr="00546A1E">
              <w:rPr>
                <w:i/>
                <w:sz w:val="18"/>
                <w:szCs w:val="18"/>
                <w:lang w:val="en-US"/>
              </w:rPr>
              <w:t>Z</w:t>
            </w:r>
            <w:r w:rsidRPr="00546A1E">
              <w:rPr>
                <w:i/>
                <w:sz w:val="18"/>
                <w:szCs w:val="18"/>
              </w:rPr>
              <w:t>(</w:t>
            </w:r>
            <w:r w:rsidRPr="00546A1E">
              <w:rPr>
                <w:i/>
                <w:sz w:val="18"/>
                <w:szCs w:val="18"/>
                <w:lang w:val="en-US"/>
              </w:rPr>
              <w:t>f</w:t>
            </w:r>
            <w:r w:rsidRPr="00546A1E">
              <w:rPr>
                <w:i/>
                <w:sz w:val="18"/>
                <w:szCs w:val="18"/>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b/>
                <w:sz w:val="18"/>
                <w:szCs w:val="18"/>
              </w:rPr>
            </w:pPr>
            <w:r w:rsidRPr="00546A1E">
              <w:rPr>
                <w:sz w:val="18"/>
                <w:szCs w:val="18"/>
              </w:rPr>
              <w:t>дБ/км</w:t>
            </w: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 xml:space="preserve">Поправочная константа на частоте </w:t>
            </w:r>
            <w:r w:rsidRPr="00546A1E">
              <w:rPr>
                <w:i/>
                <w:sz w:val="18"/>
                <w:szCs w:val="18"/>
                <w:lang w:val="en-US"/>
              </w:rPr>
              <w:t>f</w:t>
            </w:r>
          </w:p>
        </w:tc>
        <w:tc>
          <w:tcPr>
            <w:tcW w:w="786" w:type="pct"/>
          </w:tcPr>
          <w:p w:rsidR="00AA2860" w:rsidRPr="00546A1E" w:rsidRDefault="00AA2860" w:rsidP="004744D3">
            <w:pPr>
              <w:pStyle w:val="Equation"/>
              <w:spacing w:before="20" w:after="20" w:line="235" w:lineRule="auto"/>
              <w:jc w:val="left"/>
              <w:rPr>
                <w:b/>
                <w:color w:val="000000"/>
                <w:sz w:val="18"/>
                <w:szCs w:val="18"/>
              </w:rPr>
            </w:pPr>
            <w:r w:rsidRPr="00546A1E">
              <w:rPr>
                <w:color w:val="000000"/>
                <w:sz w:val="18"/>
                <w:szCs w:val="18"/>
              </w:rPr>
              <w:t>Прилож. 1, § 4.4</w:t>
            </w:r>
          </w:p>
        </w:tc>
      </w:tr>
      <w:tr w:rsidR="00AA2860" w:rsidRPr="00546A1E" w:rsidTr="004744D3">
        <w:trPr>
          <w:jc w:val="center"/>
        </w:trPr>
        <w:tc>
          <w:tcPr>
            <w:tcW w:w="465" w:type="pct"/>
          </w:tcPr>
          <w:p w:rsidR="00AA2860" w:rsidRPr="00546A1E" w:rsidRDefault="00AA2860" w:rsidP="004744D3">
            <w:pPr>
              <w:pStyle w:val="Equation"/>
              <w:spacing w:before="20" w:after="20" w:line="235" w:lineRule="auto"/>
              <w:ind w:left="-57" w:right="-57"/>
              <w:jc w:val="center"/>
              <w:rPr>
                <w:sz w:val="18"/>
                <w:szCs w:val="18"/>
              </w:rPr>
            </w:pPr>
            <w:r w:rsidRPr="00546A1E">
              <w:rPr>
                <w:sz w:val="18"/>
                <w:szCs w:val="18"/>
              </w:rPr>
              <w:sym w:font="Symbol" w:char="F061"/>
            </w:r>
          </w:p>
        </w:tc>
        <w:tc>
          <w:tcPr>
            <w:tcW w:w="509" w:type="pct"/>
          </w:tcPr>
          <w:p w:rsidR="00AA2860" w:rsidRPr="00546A1E" w:rsidRDefault="00AA2860" w:rsidP="004744D3">
            <w:pPr>
              <w:pStyle w:val="Equation"/>
              <w:spacing w:before="20" w:after="20" w:line="235" w:lineRule="auto"/>
              <w:jc w:val="center"/>
              <w:rPr>
                <w:b/>
                <w:sz w:val="18"/>
                <w:szCs w:val="18"/>
                <w:lang w:val="en-US"/>
              </w:rPr>
            </w:pPr>
            <w:r w:rsidRPr="00546A1E">
              <w:rPr>
                <w:rFonts w:ascii="Symbol" w:hAnsi="Symbol"/>
                <w:sz w:val="18"/>
                <w:szCs w:val="18"/>
                <w:lang w:val="en-US"/>
              </w:rPr>
              <w:t></w:t>
            </w: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lang w:val="en-US"/>
              </w:rPr>
            </w:pPr>
          </w:p>
        </w:tc>
        <w:tc>
          <w:tcPr>
            <w:tcW w:w="509" w:type="pct"/>
          </w:tcPr>
          <w:p w:rsidR="00AA2860" w:rsidRPr="00546A1E" w:rsidRDefault="00AA2860" w:rsidP="004744D3">
            <w:pPr>
              <w:pStyle w:val="Equation"/>
              <w:spacing w:before="20" w:after="20" w:line="235" w:lineRule="auto"/>
              <w:jc w:val="center"/>
              <w:rPr>
                <w:sz w:val="18"/>
                <w:szCs w:val="18"/>
              </w:rPr>
            </w:pPr>
          </w:p>
        </w:tc>
        <w:tc>
          <w:tcPr>
            <w:tcW w:w="1713" w:type="pct"/>
          </w:tcPr>
          <w:p w:rsidR="00AA2860" w:rsidRPr="00546A1E" w:rsidRDefault="00AA2860" w:rsidP="004744D3">
            <w:pPr>
              <w:pStyle w:val="Equation"/>
              <w:spacing w:before="20" w:after="20" w:line="235" w:lineRule="auto"/>
              <w:jc w:val="left"/>
              <w:rPr>
                <w:b/>
                <w:sz w:val="18"/>
                <w:szCs w:val="18"/>
                <w:lang w:val="ru-RU"/>
              </w:rPr>
            </w:pPr>
            <w:r w:rsidRPr="00546A1E">
              <w:rPr>
                <w:sz w:val="18"/>
                <w:szCs w:val="18"/>
                <w:lang w:val="ru-RU"/>
              </w:rPr>
              <w:t>Показатель степени при определении погонного ослабления, вызванного дождем</w:t>
            </w:r>
          </w:p>
        </w:tc>
        <w:tc>
          <w:tcPr>
            <w:tcW w:w="786" w:type="pct"/>
          </w:tcPr>
          <w:p w:rsidR="00AA2860" w:rsidRPr="00546A1E" w:rsidRDefault="00F80E05" w:rsidP="004744D3">
            <w:pPr>
              <w:pStyle w:val="Equation"/>
              <w:spacing w:before="20" w:after="2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546A1E">
              <w:rPr>
                <w:color w:val="000000"/>
                <w:sz w:val="18"/>
                <w:szCs w:val="18"/>
              </w:rPr>
              <w:t>2, § 3</w:t>
            </w:r>
          </w:p>
        </w:tc>
      </w:tr>
    </w:tbl>
    <w:p w:rsidR="00103949" w:rsidRDefault="00103949">
      <w:pPr>
        <w:tabs>
          <w:tab w:val="clear" w:pos="794"/>
          <w:tab w:val="clear" w:pos="1191"/>
          <w:tab w:val="clear" w:pos="1588"/>
          <w:tab w:val="clear" w:pos="1985"/>
        </w:tabs>
        <w:overflowPunct/>
        <w:autoSpaceDE/>
        <w:autoSpaceDN/>
        <w:adjustRightInd/>
        <w:spacing w:before="0"/>
        <w:jc w:val="left"/>
        <w:textAlignment w:val="auto"/>
        <w:rPr>
          <w:color w:val="000000"/>
          <w:sz w:val="17"/>
          <w:lang w:val="ru-RU"/>
        </w:rPr>
      </w:pPr>
      <w:r>
        <w:rPr>
          <w:color w:val="000000"/>
          <w:sz w:val="17"/>
          <w:lang w:val="ru-RU"/>
        </w:rPr>
        <w:br w:type="page"/>
      </w:r>
    </w:p>
    <w:p w:rsidR="00AA2860" w:rsidRPr="00875841" w:rsidRDefault="00AA2860" w:rsidP="00103949">
      <w:pPr>
        <w:pStyle w:val="TableNo"/>
        <w:rPr>
          <w:lang w:val="ru-RU"/>
        </w:rPr>
      </w:pPr>
      <w:r w:rsidRPr="00E333A3">
        <w:rPr>
          <w:lang w:val="ru-RU"/>
        </w:rPr>
        <w:lastRenderedPageBreak/>
        <w:t>ТАБЛИЦА 1</w:t>
      </w:r>
      <w:r w:rsidRPr="00875841">
        <w:rPr>
          <w:lang w:val="ru-RU"/>
        </w:rPr>
        <w:t xml:space="preserve">2 </w:t>
      </w:r>
      <w:r w:rsidRPr="00103949">
        <w:rPr>
          <w:iCs/>
          <w:lang w:val="ru-RU"/>
        </w:rPr>
        <w:t>(</w:t>
      </w:r>
      <w:r w:rsidRPr="00E333A3">
        <w:rPr>
          <w:i/>
          <w:lang w:val="ru-RU"/>
        </w:rPr>
        <w:t>окончание</w:t>
      </w:r>
      <w:r w:rsidRPr="00103949">
        <w:rPr>
          <w:iCs/>
          <w:lang w:val="ru-RU"/>
        </w:rPr>
        <w:t>)</w:t>
      </w:r>
    </w:p>
    <w:tbl>
      <w:tblPr>
        <w:tblW w:w="9695"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952"/>
        <w:gridCol w:w="952"/>
        <w:gridCol w:w="1008"/>
        <w:gridCol w:w="910"/>
        <w:gridCol w:w="3569"/>
        <w:gridCol w:w="1478"/>
      </w:tblGrid>
      <w:tr w:rsidR="00AA2860" w:rsidRPr="00F80E05" w:rsidTr="00546A1E">
        <w:trPr>
          <w:jc w:val="center"/>
        </w:trPr>
        <w:tc>
          <w:tcPr>
            <w:tcW w:w="826" w:type="dxa"/>
          </w:tcPr>
          <w:p w:rsidR="00AA2860" w:rsidRPr="00F80E05" w:rsidRDefault="00AA2860" w:rsidP="00546A1E">
            <w:pPr>
              <w:pStyle w:val="Equation"/>
              <w:spacing w:before="80" w:after="80" w:line="235" w:lineRule="auto"/>
              <w:ind w:left="-57" w:right="-57"/>
              <w:jc w:val="center"/>
              <w:rPr>
                <w:sz w:val="18"/>
                <w:szCs w:val="18"/>
              </w:rPr>
            </w:pPr>
            <w:r w:rsidRPr="00F80E05">
              <w:rPr>
                <w:sz w:val="18"/>
                <w:szCs w:val="18"/>
              </w:rPr>
              <w:t>Параметр</w:t>
            </w:r>
          </w:p>
        </w:tc>
        <w:tc>
          <w:tcPr>
            <w:tcW w:w="952" w:type="dxa"/>
          </w:tcPr>
          <w:p w:rsidR="00AA2860" w:rsidRPr="00F80E05" w:rsidRDefault="00AA2860" w:rsidP="00546A1E">
            <w:pPr>
              <w:pStyle w:val="Equation"/>
              <w:spacing w:before="80" w:after="80" w:line="235" w:lineRule="auto"/>
              <w:jc w:val="center"/>
              <w:rPr>
                <w:sz w:val="18"/>
                <w:szCs w:val="18"/>
              </w:rPr>
            </w:pPr>
            <w:r w:rsidRPr="00F80E05">
              <w:rPr>
                <w:sz w:val="18"/>
                <w:szCs w:val="18"/>
              </w:rPr>
              <w:t>Без нижнего</w:t>
            </w:r>
            <w:r w:rsidRPr="00F80E05">
              <w:rPr>
                <w:sz w:val="18"/>
                <w:szCs w:val="18"/>
              </w:rPr>
              <w:br/>
              <w:t>индекса</w:t>
            </w:r>
          </w:p>
        </w:tc>
        <w:tc>
          <w:tcPr>
            <w:tcW w:w="952" w:type="dxa"/>
          </w:tcPr>
          <w:p w:rsidR="00AA2860" w:rsidRPr="00F80E05" w:rsidRDefault="00AA2860" w:rsidP="00546A1E">
            <w:pPr>
              <w:pStyle w:val="Equation"/>
              <w:spacing w:before="80" w:after="80" w:line="235" w:lineRule="auto"/>
              <w:jc w:val="center"/>
              <w:rPr>
                <w:sz w:val="18"/>
                <w:szCs w:val="18"/>
              </w:rPr>
            </w:pPr>
            <w:r w:rsidRPr="00F80E05">
              <w:rPr>
                <w:sz w:val="18"/>
                <w:szCs w:val="18"/>
              </w:rPr>
              <w:t>С нижним</w:t>
            </w:r>
            <w:r w:rsidRPr="00F80E05">
              <w:rPr>
                <w:sz w:val="18"/>
                <w:szCs w:val="18"/>
              </w:rPr>
              <w:br/>
              <w:t>индексом</w:t>
            </w:r>
          </w:p>
        </w:tc>
        <w:tc>
          <w:tcPr>
            <w:tcW w:w="1008" w:type="dxa"/>
          </w:tcPr>
          <w:p w:rsidR="00AA2860" w:rsidRPr="00F80E05" w:rsidRDefault="00AA2860" w:rsidP="00546A1E">
            <w:pPr>
              <w:pStyle w:val="Equation"/>
              <w:spacing w:before="80" w:after="80" w:line="235" w:lineRule="auto"/>
              <w:jc w:val="center"/>
              <w:rPr>
                <w:sz w:val="18"/>
                <w:szCs w:val="18"/>
              </w:rPr>
            </w:pPr>
            <w:r w:rsidRPr="00F80E05">
              <w:rPr>
                <w:sz w:val="18"/>
                <w:szCs w:val="18"/>
              </w:rPr>
              <w:t>С доводами</w:t>
            </w:r>
          </w:p>
        </w:tc>
        <w:tc>
          <w:tcPr>
            <w:tcW w:w="910" w:type="dxa"/>
          </w:tcPr>
          <w:p w:rsidR="00AA2860" w:rsidRPr="00F80E05" w:rsidRDefault="00AA2860" w:rsidP="00546A1E">
            <w:pPr>
              <w:pStyle w:val="Equation"/>
              <w:spacing w:before="80" w:after="80" w:line="235" w:lineRule="auto"/>
              <w:jc w:val="center"/>
              <w:rPr>
                <w:sz w:val="18"/>
                <w:szCs w:val="18"/>
              </w:rPr>
            </w:pPr>
            <w:r w:rsidRPr="00F80E05">
              <w:rPr>
                <w:sz w:val="18"/>
                <w:szCs w:val="18"/>
              </w:rPr>
              <w:t>Единицы</w:t>
            </w:r>
          </w:p>
        </w:tc>
        <w:tc>
          <w:tcPr>
            <w:tcW w:w="3569" w:type="dxa"/>
          </w:tcPr>
          <w:p w:rsidR="00AA2860" w:rsidRPr="00F80E05" w:rsidRDefault="00AA2860" w:rsidP="00546A1E">
            <w:pPr>
              <w:pStyle w:val="Equation"/>
              <w:spacing w:before="80" w:after="80" w:line="235" w:lineRule="auto"/>
              <w:jc w:val="center"/>
              <w:rPr>
                <w:sz w:val="18"/>
                <w:szCs w:val="18"/>
              </w:rPr>
            </w:pPr>
            <w:r w:rsidRPr="00F80E05">
              <w:rPr>
                <w:sz w:val="18"/>
                <w:szCs w:val="18"/>
              </w:rPr>
              <w:t>Определение</w:t>
            </w:r>
          </w:p>
        </w:tc>
        <w:tc>
          <w:tcPr>
            <w:tcW w:w="1478" w:type="dxa"/>
          </w:tcPr>
          <w:p w:rsidR="00AA2860" w:rsidRPr="00F80E05" w:rsidRDefault="00AA2860" w:rsidP="00546A1E">
            <w:pPr>
              <w:pStyle w:val="Equation"/>
              <w:spacing w:before="80" w:after="80" w:line="235" w:lineRule="auto"/>
              <w:jc w:val="center"/>
              <w:rPr>
                <w:sz w:val="18"/>
                <w:szCs w:val="18"/>
              </w:rPr>
            </w:pPr>
            <w:r w:rsidRPr="00F80E05">
              <w:rPr>
                <w:sz w:val="18"/>
                <w:szCs w:val="18"/>
              </w:rPr>
              <w:t>Ссылка</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1"/>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 xml:space="preserve">Азимутальный угол, измеренный на земной станции, с которой производится координация </w:t>
            </w:r>
          </w:p>
        </w:tc>
        <w:tc>
          <w:tcPr>
            <w:tcW w:w="1478" w:type="dxa"/>
          </w:tcPr>
          <w:p w:rsidR="00AA2860" w:rsidRPr="00F80E05" w:rsidRDefault="00F80E05" w:rsidP="00F80E05">
            <w:pPr>
              <w:pStyle w:val="Equation"/>
              <w:spacing w:before="40" w:after="40" w:line="235" w:lineRule="auto"/>
              <w:jc w:val="left"/>
              <w:rPr>
                <w:b/>
                <w:sz w:val="18"/>
                <w:szCs w:val="18"/>
              </w:rPr>
            </w:pPr>
            <w:r>
              <w:rPr>
                <w:color w:val="000000"/>
                <w:sz w:val="18"/>
                <w:szCs w:val="18"/>
                <w:lang w:val="ru-RU"/>
              </w:rPr>
              <w:t>Дополн</w:t>
            </w:r>
            <w:r w:rsidRPr="009D1D3E">
              <w:rPr>
                <w:color w:val="000000"/>
                <w:sz w:val="18"/>
                <w:szCs w:val="18"/>
              </w:rPr>
              <w:t xml:space="preserve">. </w:t>
            </w:r>
            <w:r w:rsidR="00AA2860" w:rsidRPr="00F80E05">
              <w:rPr>
                <w:sz w:val="18"/>
                <w:szCs w:val="18"/>
              </w:rPr>
              <w:t>3, 4 и 6</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2"/>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sz w:val="18"/>
                <w:szCs w:val="18"/>
              </w:rPr>
            </w:pP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Зависящий от трассы наклон волновода</w:t>
            </w:r>
          </w:p>
        </w:tc>
        <w:tc>
          <w:tcPr>
            <w:tcW w:w="1478" w:type="dxa"/>
          </w:tcPr>
          <w:p w:rsidR="00AA2860" w:rsidRPr="00F80E05" w:rsidRDefault="00F80E05" w:rsidP="00F80E05">
            <w:pPr>
              <w:pStyle w:val="Equation"/>
              <w:spacing w:before="40" w:after="40" w:line="235" w:lineRule="auto"/>
              <w:jc w:val="left"/>
              <w:rPr>
                <w:b/>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2"/>
            </w:r>
            <w:r w:rsidRPr="00F80E05">
              <w:rPr>
                <w:i/>
                <w:position w:val="-4"/>
                <w:sz w:val="18"/>
                <w:szCs w:val="18"/>
              </w:rPr>
              <w:t>е</w:t>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Процент времени, в течение которого существуют возможности аномального распространения для условий ясного неба</w:t>
            </w:r>
          </w:p>
        </w:tc>
        <w:tc>
          <w:tcPr>
            <w:tcW w:w="1478" w:type="dxa"/>
          </w:tcPr>
          <w:p w:rsidR="00AA2860" w:rsidRPr="00F80E05" w:rsidRDefault="00AA2860" w:rsidP="00F80E05">
            <w:pPr>
              <w:pStyle w:val="Equation"/>
              <w:spacing w:before="40" w:after="40" w:line="235" w:lineRule="auto"/>
              <w:jc w:val="left"/>
              <w:rPr>
                <w:b/>
                <w:sz w:val="18"/>
                <w:szCs w:val="18"/>
              </w:rPr>
            </w:pPr>
            <w:r w:rsidRPr="00F80E05">
              <w:rPr>
                <w:color w:val="000000"/>
                <w:sz w:val="18"/>
                <w:szCs w:val="18"/>
              </w:rPr>
              <w:t>Прилож. 1, § 4.1</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7"/>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дБ/км</w:t>
            </w:r>
          </w:p>
        </w:tc>
        <w:tc>
          <w:tcPr>
            <w:tcW w:w="3569" w:type="dxa"/>
          </w:tcPr>
          <w:p w:rsidR="00AA2860" w:rsidRPr="00F80E05" w:rsidRDefault="00AA2860" w:rsidP="00F80E05">
            <w:pPr>
              <w:pStyle w:val="Equation"/>
              <w:spacing w:before="40" w:after="40" w:line="235" w:lineRule="auto"/>
              <w:jc w:val="left"/>
              <w:rPr>
                <w:b/>
                <w:sz w:val="18"/>
                <w:szCs w:val="18"/>
              </w:rPr>
            </w:pPr>
            <w:r w:rsidRPr="00F80E05">
              <w:rPr>
                <w:sz w:val="18"/>
                <w:szCs w:val="18"/>
              </w:rPr>
              <w:t>Погонное ослабление</w:t>
            </w:r>
          </w:p>
        </w:tc>
        <w:tc>
          <w:tcPr>
            <w:tcW w:w="1478" w:type="dxa"/>
          </w:tcPr>
          <w:p w:rsidR="00AA2860" w:rsidRPr="00F80E05" w:rsidRDefault="00F80E05" w:rsidP="00F80E05">
            <w:pPr>
              <w:pStyle w:val="Equation"/>
              <w:spacing w:before="40" w:after="40" w:line="235" w:lineRule="auto"/>
              <w:jc w:val="left"/>
              <w:rPr>
                <w:b/>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и 2</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t>Г</w:t>
            </w:r>
            <w:r w:rsidRPr="00F80E05">
              <w:rPr>
                <w:position w:val="-4"/>
                <w:sz w:val="18"/>
                <w:szCs w:val="18"/>
              </w:rPr>
              <w:t>1</w:t>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sz w:val="18"/>
                <w:szCs w:val="18"/>
              </w:rPr>
            </w:pP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Параметр, связанный с зависящим от трассы наклоном волновода</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t>Г</w:t>
            </w:r>
            <w:r w:rsidRPr="00F80E05">
              <w:rPr>
                <w:position w:val="-4"/>
                <w:sz w:val="18"/>
                <w:szCs w:val="18"/>
              </w:rPr>
              <w:t>2</w:t>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дБ</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Дополнительное ослабление из-за рассеяния за пределами общего объема</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2,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44"/>
            </w:r>
            <w:r w:rsidRPr="00F80E05">
              <w:rPr>
                <w:i/>
                <w:sz w:val="18"/>
                <w:szCs w:val="18"/>
              </w:rPr>
              <w:t>d</w:t>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км</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Горизонтальное расстояние от центра кругового контура для распространения вида (2) до земной станции вдоль азимута оси основного луча антенны земной станции</w:t>
            </w:r>
          </w:p>
        </w:tc>
        <w:tc>
          <w:tcPr>
            <w:tcW w:w="1478" w:type="dxa"/>
          </w:tcPr>
          <w:p w:rsidR="00AA2860" w:rsidRPr="00F80E05" w:rsidRDefault="00AA2860" w:rsidP="00F80E05">
            <w:pPr>
              <w:pStyle w:val="Equation"/>
              <w:spacing w:before="40" w:after="40" w:line="235" w:lineRule="auto"/>
              <w:jc w:val="left"/>
              <w:rPr>
                <w:b/>
                <w:color w:val="000000"/>
                <w:sz w:val="18"/>
                <w:szCs w:val="18"/>
              </w:rPr>
            </w:pPr>
            <w:r w:rsidRPr="00F80E05">
              <w:rPr>
                <w:color w:val="000000"/>
                <w:sz w:val="18"/>
                <w:szCs w:val="18"/>
              </w:rPr>
              <w:t>Прилож. 1, § 5</w:t>
            </w:r>
            <w:r w:rsidRPr="00F80E05">
              <w:rPr>
                <w:color w:val="000000"/>
                <w:sz w:val="18"/>
                <w:szCs w:val="18"/>
              </w:rPr>
              <w:br/>
            </w:r>
            <w:r w:rsidR="00F80E05">
              <w:rPr>
                <w:color w:val="000000"/>
                <w:sz w:val="18"/>
                <w:szCs w:val="18"/>
                <w:lang w:val="ru-RU"/>
              </w:rPr>
              <w:t>Дополн</w:t>
            </w:r>
            <w:r w:rsidR="00F80E05" w:rsidRPr="009D1D3E">
              <w:rPr>
                <w:color w:val="000000"/>
                <w:sz w:val="18"/>
                <w:szCs w:val="18"/>
              </w:rPr>
              <w:t xml:space="preserve">. </w:t>
            </w:r>
            <w:r w:rsidRPr="00F80E05">
              <w:rPr>
                <w:color w:val="000000"/>
                <w:sz w:val="18"/>
                <w:szCs w:val="18"/>
              </w:rPr>
              <w:t>2, § 4</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4"/>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Разность долгот, измеренная с земной станции</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3 и 4</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5"/>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Угол места, измеренный из места расположения земной станции</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 xml:space="preserve">2, 3 и 4 </w:t>
            </w:r>
            <w:r w:rsidR="00AA2860" w:rsidRPr="00F80E05">
              <w:rPr>
                <w:color w:val="000000"/>
                <w:sz w:val="18"/>
                <w:szCs w:val="18"/>
              </w:rPr>
              <w:br/>
              <w:t xml:space="preserve">и Прилож. 2 </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A"/>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Параметр, равный или связанный с широтой земной станции</w:t>
            </w:r>
          </w:p>
        </w:tc>
        <w:tc>
          <w:tcPr>
            <w:tcW w:w="1478" w:type="dxa"/>
          </w:tcPr>
          <w:p w:rsidR="00AA2860" w:rsidRPr="00F80E05" w:rsidRDefault="00AA2860" w:rsidP="00F80E05">
            <w:pPr>
              <w:pStyle w:val="Equation"/>
              <w:spacing w:before="40" w:after="40" w:line="235" w:lineRule="auto"/>
              <w:jc w:val="left"/>
              <w:rPr>
                <w:b/>
                <w:color w:val="000000"/>
                <w:sz w:val="18"/>
                <w:szCs w:val="18"/>
                <w:lang w:val="ru-RU"/>
              </w:rPr>
            </w:pPr>
            <w:r w:rsidRPr="00F80E05">
              <w:rPr>
                <w:color w:val="000000"/>
                <w:sz w:val="18"/>
                <w:szCs w:val="18"/>
                <w:lang w:val="ru-RU"/>
              </w:rPr>
              <w:t xml:space="preserve">Прилож. 1, </w:t>
            </w:r>
            <w:r w:rsidR="00F80E05">
              <w:rPr>
                <w:color w:val="000000"/>
                <w:sz w:val="18"/>
                <w:szCs w:val="18"/>
                <w:lang w:val="ru-RU"/>
              </w:rPr>
              <w:br/>
            </w:r>
            <w:r w:rsidRPr="00F80E05">
              <w:rPr>
                <w:color w:val="000000"/>
                <w:sz w:val="18"/>
                <w:szCs w:val="18"/>
                <w:lang w:val="ru-RU"/>
              </w:rPr>
              <w:t>§ 4.1,</w:t>
            </w:r>
            <w:r w:rsidRPr="00F80E05">
              <w:rPr>
                <w:color w:val="000000"/>
                <w:sz w:val="18"/>
                <w:szCs w:val="18"/>
                <w:lang w:val="ru-RU"/>
              </w:rPr>
              <w:br/>
            </w:r>
            <w:r w:rsidR="00F80E05">
              <w:rPr>
                <w:color w:val="000000"/>
                <w:sz w:val="18"/>
                <w:szCs w:val="18"/>
                <w:lang w:val="ru-RU"/>
              </w:rPr>
              <w:t>Дополн</w:t>
            </w:r>
            <w:r w:rsidR="00F80E05" w:rsidRPr="00F80E05">
              <w:rPr>
                <w:color w:val="000000"/>
                <w:sz w:val="18"/>
                <w:szCs w:val="18"/>
                <w:lang w:val="ru-RU"/>
              </w:rPr>
              <w:t xml:space="preserve">. </w:t>
            </w:r>
            <w:r w:rsidRPr="00F80E05">
              <w:rPr>
                <w:color w:val="000000"/>
                <w:sz w:val="18"/>
                <w:szCs w:val="18"/>
                <w:lang w:val="ru-RU"/>
              </w:rPr>
              <w:t>3 и 4</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lang w:val="ru-RU"/>
              </w:rPr>
            </w:pPr>
            <w:r w:rsidRPr="00F80E05">
              <w:rPr>
                <w:sz w:val="18"/>
                <w:szCs w:val="18"/>
              </w:rPr>
              <w:sym w:font="Symbol" w:char="F068"/>
            </w:r>
          </w:p>
        </w:tc>
        <w:tc>
          <w:tcPr>
            <w:tcW w:w="952" w:type="dxa"/>
          </w:tcPr>
          <w:p w:rsidR="00AA2860" w:rsidRPr="00F80E05" w:rsidRDefault="00AA2860" w:rsidP="00F80E05">
            <w:pPr>
              <w:pStyle w:val="Equation"/>
              <w:spacing w:before="40" w:after="40" w:line="235" w:lineRule="auto"/>
              <w:jc w:val="center"/>
              <w:rPr>
                <w:sz w:val="18"/>
                <w:szCs w:val="18"/>
                <w:lang w:val="ru-RU"/>
              </w:rPr>
            </w:pPr>
          </w:p>
        </w:tc>
        <w:tc>
          <w:tcPr>
            <w:tcW w:w="952" w:type="dxa"/>
          </w:tcPr>
          <w:p w:rsidR="00AA2860" w:rsidRPr="00F80E05" w:rsidRDefault="00AA2860" w:rsidP="00F80E05">
            <w:pPr>
              <w:pStyle w:val="Equation"/>
              <w:spacing w:before="40" w:after="40" w:line="235" w:lineRule="auto"/>
              <w:jc w:val="center"/>
              <w:rPr>
                <w:b/>
                <w:sz w:val="18"/>
                <w:szCs w:val="18"/>
                <w:lang w:val="ru-RU"/>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lang w:val="ru-RU"/>
              </w:rPr>
            </w:pPr>
          </w:p>
        </w:tc>
        <w:tc>
          <w:tcPr>
            <w:tcW w:w="910" w:type="dxa"/>
          </w:tcPr>
          <w:p w:rsidR="00AA2860" w:rsidRPr="00F80E05" w:rsidRDefault="00AA2860" w:rsidP="00F80E05">
            <w:pPr>
              <w:pStyle w:val="Equation"/>
              <w:spacing w:before="40" w:after="40" w:line="235" w:lineRule="auto"/>
              <w:jc w:val="center"/>
              <w:rPr>
                <w:b/>
                <w:sz w:val="18"/>
                <w:szCs w:val="18"/>
                <w:lang w:val="ru-RU"/>
              </w:rPr>
            </w:pPr>
            <w:r w:rsidRPr="00F80E05">
              <w:rPr>
                <w:sz w:val="18"/>
                <w:szCs w:val="18"/>
                <w:lang w:val="ru-RU"/>
              </w:rPr>
              <w:t xml:space="preserve">рад </w:t>
            </w:r>
            <w:r w:rsidRPr="00F80E05">
              <w:rPr>
                <w:sz w:val="18"/>
                <w:szCs w:val="18"/>
                <w:vertAlign w:val="superscript"/>
                <w:lang w:val="ru-RU"/>
              </w:rPr>
              <w:t>(1)</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 xml:space="preserve">Средняя аномалия или ее скорость вращения </w:t>
            </w:r>
          </w:p>
        </w:tc>
        <w:tc>
          <w:tcPr>
            <w:tcW w:w="1478" w:type="dxa"/>
          </w:tcPr>
          <w:p w:rsidR="00AA2860" w:rsidRPr="00F80E05" w:rsidRDefault="00F80E05" w:rsidP="00F80E05">
            <w:pPr>
              <w:pStyle w:val="Equation"/>
              <w:spacing w:before="40" w:after="40" w:line="235" w:lineRule="auto"/>
              <w:jc w:val="left"/>
              <w:rPr>
                <w:b/>
                <w:color w:val="000000"/>
                <w:sz w:val="18"/>
                <w:szCs w:val="18"/>
                <w:lang w:val="ru-RU"/>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lang w:val="ru-RU"/>
              </w:rPr>
              <w:t>4,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lang w:val="ru-RU"/>
              </w:rPr>
            </w:pPr>
            <w:r w:rsidRPr="00F80E05">
              <w:rPr>
                <w:sz w:val="18"/>
                <w:szCs w:val="18"/>
              </w:rPr>
              <w:sym w:font="Symbol" w:char="F071"/>
            </w:r>
            <w:r w:rsidRPr="00F80E05">
              <w:rPr>
                <w:i/>
                <w:position w:val="-4"/>
                <w:sz w:val="18"/>
                <w:szCs w:val="18"/>
              </w:rPr>
              <w:t>d</w:t>
            </w:r>
          </w:p>
        </w:tc>
        <w:tc>
          <w:tcPr>
            <w:tcW w:w="952" w:type="dxa"/>
          </w:tcPr>
          <w:p w:rsidR="00AA2860" w:rsidRPr="00F80E05" w:rsidRDefault="00AA2860" w:rsidP="00F80E05">
            <w:pPr>
              <w:pStyle w:val="Equation"/>
              <w:spacing w:before="40" w:after="40" w:line="235" w:lineRule="auto"/>
              <w:jc w:val="center"/>
              <w:rPr>
                <w:sz w:val="18"/>
                <w:szCs w:val="18"/>
                <w:lang w:val="ru-RU"/>
              </w:rPr>
            </w:pPr>
          </w:p>
        </w:tc>
        <w:tc>
          <w:tcPr>
            <w:tcW w:w="952" w:type="dxa"/>
          </w:tcPr>
          <w:p w:rsidR="00AA2860" w:rsidRPr="00F80E05" w:rsidRDefault="00AA2860" w:rsidP="00F80E05">
            <w:pPr>
              <w:pStyle w:val="Equation"/>
              <w:spacing w:before="40" w:after="40" w:line="235" w:lineRule="auto"/>
              <w:jc w:val="center"/>
              <w:rPr>
                <w:sz w:val="18"/>
                <w:szCs w:val="18"/>
                <w:lang w:val="ru-RU"/>
              </w:rPr>
            </w:pPr>
          </w:p>
        </w:tc>
        <w:tc>
          <w:tcPr>
            <w:tcW w:w="1008" w:type="dxa"/>
          </w:tcPr>
          <w:p w:rsidR="00AA2860" w:rsidRPr="00F80E05" w:rsidRDefault="00AA2860" w:rsidP="00F80E05">
            <w:pPr>
              <w:pStyle w:val="Equation"/>
              <w:spacing w:before="40" w:after="40" w:line="235" w:lineRule="auto"/>
              <w:jc w:val="center"/>
              <w:rPr>
                <w:sz w:val="18"/>
                <w:szCs w:val="18"/>
                <w:lang w:val="ru-RU"/>
              </w:rPr>
            </w:pPr>
          </w:p>
        </w:tc>
        <w:tc>
          <w:tcPr>
            <w:tcW w:w="910" w:type="dxa"/>
          </w:tcPr>
          <w:p w:rsidR="00AA2860" w:rsidRPr="00F80E05" w:rsidRDefault="00AA2860" w:rsidP="00F80E05">
            <w:pPr>
              <w:pStyle w:val="Equation"/>
              <w:spacing w:before="40" w:after="40" w:line="235" w:lineRule="auto"/>
              <w:jc w:val="center"/>
              <w:rPr>
                <w:b/>
                <w:sz w:val="18"/>
                <w:szCs w:val="18"/>
                <w:lang w:val="ru-RU"/>
              </w:rPr>
            </w:pPr>
            <w:r w:rsidRPr="00F80E05">
              <w:rPr>
                <w:sz w:val="18"/>
                <w:szCs w:val="18"/>
                <w:lang w:val="ru-RU"/>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Угол, используемый при построении вспомогательного контура для распространения вида (2)</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7, § 2</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C"/>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М</w:t>
            </w:r>
          </w:p>
        </w:tc>
        <w:tc>
          <w:tcPr>
            <w:tcW w:w="3569" w:type="dxa"/>
          </w:tcPr>
          <w:p w:rsidR="00AA2860" w:rsidRPr="00F80E05" w:rsidRDefault="00AA2860" w:rsidP="00F80E05">
            <w:pPr>
              <w:pStyle w:val="Equation"/>
              <w:spacing w:before="40" w:after="40" w:line="235" w:lineRule="auto"/>
              <w:jc w:val="left"/>
              <w:rPr>
                <w:b/>
                <w:sz w:val="18"/>
                <w:szCs w:val="18"/>
              </w:rPr>
            </w:pPr>
            <w:r w:rsidRPr="00F80E05">
              <w:rPr>
                <w:sz w:val="18"/>
                <w:szCs w:val="18"/>
              </w:rPr>
              <w:t>Длина волны мешающего сигнала</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3 и 7</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C"/>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ind w:left="-57" w:right="-57"/>
              <w:jc w:val="center"/>
              <w:rPr>
                <w:b/>
                <w:sz w:val="18"/>
                <w:szCs w:val="18"/>
              </w:rPr>
            </w:pPr>
            <w:r w:rsidRPr="00F80E05">
              <w:rPr>
                <w:sz w:val="18"/>
                <w:szCs w:val="18"/>
              </w:rPr>
              <w:t>градусы</w:t>
            </w:r>
            <w:r w:rsidRPr="00F80E05">
              <w:rPr>
                <w:sz w:val="18"/>
                <w:szCs w:val="18"/>
                <w:vertAlign w:val="superscript"/>
              </w:rPr>
              <w:t>(1)</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Параметр долготы или скорость ее изменения</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4,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D"/>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км</w:t>
            </w:r>
            <w:r w:rsidRPr="00F80E05">
              <w:rPr>
                <w:sz w:val="18"/>
                <w:szCs w:val="18"/>
                <w:vertAlign w:val="superscript"/>
              </w:rPr>
              <w:t>3</w:t>
            </w:r>
            <w:r w:rsidRPr="00F80E05">
              <w:rPr>
                <w:sz w:val="18"/>
                <w:szCs w:val="18"/>
              </w:rPr>
              <w:t>/c</w:t>
            </w:r>
            <w:r w:rsidRPr="00F80E05">
              <w:rPr>
                <w:sz w:val="18"/>
                <w:szCs w:val="18"/>
                <w:vertAlign w:val="superscript"/>
              </w:rPr>
              <w:t>2</w:t>
            </w:r>
          </w:p>
        </w:tc>
        <w:tc>
          <w:tcPr>
            <w:tcW w:w="3569" w:type="dxa"/>
          </w:tcPr>
          <w:p w:rsidR="00AA2860" w:rsidRPr="00F80E05" w:rsidRDefault="00AA2860" w:rsidP="00F80E05">
            <w:pPr>
              <w:pStyle w:val="Equation"/>
              <w:spacing w:before="40" w:after="40" w:line="235" w:lineRule="auto"/>
              <w:jc w:val="left"/>
              <w:rPr>
                <w:b/>
                <w:sz w:val="18"/>
                <w:szCs w:val="18"/>
              </w:rPr>
            </w:pPr>
            <w:r w:rsidRPr="00F80E05">
              <w:rPr>
                <w:sz w:val="18"/>
                <w:szCs w:val="18"/>
              </w:rPr>
              <w:t>Гравитационная постоянная Земли</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4,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D"/>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sz w:val="18"/>
                <w:szCs w:val="18"/>
              </w:rPr>
            </w:pPr>
          </w:p>
        </w:tc>
        <w:tc>
          <w:tcPr>
            <w:tcW w:w="3569" w:type="dxa"/>
          </w:tcPr>
          <w:p w:rsidR="00AA2860" w:rsidRPr="00F80E05" w:rsidRDefault="00AA2860" w:rsidP="00F80E05">
            <w:pPr>
              <w:pStyle w:val="Equation"/>
              <w:spacing w:before="40" w:after="40" w:line="235" w:lineRule="auto"/>
              <w:jc w:val="left"/>
              <w:rPr>
                <w:b/>
                <w:sz w:val="18"/>
                <w:szCs w:val="18"/>
              </w:rPr>
            </w:pPr>
            <w:r w:rsidRPr="00F80E05">
              <w:rPr>
                <w:sz w:val="18"/>
                <w:szCs w:val="18"/>
              </w:rPr>
              <w:t xml:space="preserve">Параметр, используемый для определения </w:t>
            </w:r>
            <w:r w:rsidRPr="00F80E05">
              <w:rPr>
                <w:sz w:val="18"/>
                <w:szCs w:val="18"/>
              </w:rPr>
              <w:sym w:font="Symbol" w:char="F062"/>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t>ν</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Параметр для истинной аномалии негеостационарного спутника на орбите</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4,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8"/>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рад</w:t>
            </w:r>
          </w:p>
        </w:tc>
        <w:tc>
          <w:tcPr>
            <w:tcW w:w="3569" w:type="dxa"/>
          </w:tcPr>
          <w:p w:rsidR="00AA2860" w:rsidRPr="00F80E05" w:rsidRDefault="00AA2860" w:rsidP="00F80E05">
            <w:pPr>
              <w:pStyle w:val="Equation"/>
              <w:spacing w:before="40" w:after="40" w:line="235" w:lineRule="auto"/>
              <w:jc w:val="left"/>
              <w:rPr>
                <w:b/>
                <w:sz w:val="18"/>
                <w:szCs w:val="18"/>
              </w:rPr>
            </w:pPr>
            <w:r w:rsidRPr="00F80E05">
              <w:rPr>
                <w:sz w:val="18"/>
                <w:szCs w:val="18"/>
              </w:rPr>
              <w:t>Аномалия эксцентриситета спутника НГСО</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4,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2"/>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г/м</w:t>
            </w:r>
            <w:r w:rsidRPr="00F80E05">
              <w:rPr>
                <w:sz w:val="18"/>
                <w:szCs w:val="18"/>
                <w:vertAlign w:val="superscript"/>
              </w:rPr>
              <w:t>3</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Плотность водяного пара в атмосфере</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3"/>
            </w:r>
            <w:r w:rsidRPr="00F80E05">
              <w:rPr>
                <w:sz w:val="18"/>
                <w:szCs w:val="18"/>
              </w:rPr>
              <w:t>,</w:t>
            </w:r>
            <w:r w:rsidR="00B85BB6" w:rsidRPr="00F80E05">
              <w:rPr>
                <w:sz w:val="18"/>
                <w:szCs w:val="18"/>
              </w:rPr>
              <w:t xml:space="preserve"> </w:t>
            </w:r>
            <w:r w:rsidRPr="00F80E05">
              <w:rPr>
                <w:sz w:val="18"/>
                <w:szCs w:val="18"/>
              </w:rPr>
              <w:sym w:font="Symbol" w:char="F074"/>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rPr>
              <w:t></w:t>
            </w: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sz w:val="18"/>
                <w:szCs w:val="18"/>
              </w:rPr>
            </w:pP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 xml:space="preserve">Параметры, используемые для определения </w:t>
            </w:r>
            <w:r w:rsidRPr="00F80E05">
              <w:rPr>
                <w:sz w:val="18"/>
                <w:szCs w:val="18"/>
              </w:rPr>
              <w:sym w:font="Symbol" w:char="F06D"/>
            </w:r>
            <w:r w:rsidRPr="00F80E05">
              <w:rPr>
                <w:position w:val="-4"/>
                <w:sz w:val="18"/>
                <w:szCs w:val="18"/>
                <w:lang w:val="ru-RU"/>
              </w:rPr>
              <w:t>1</w:t>
            </w:r>
            <w:r w:rsidRPr="00F80E05">
              <w:rPr>
                <w:sz w:val="18"/>
                <w:szCs w:val="18"/>
                <w:lang w:val="ru-RU"/>
              </w:rPr>
              <w:t xml:space="preserve"> </w:t>
            </w:r>
            <w:r w:rsidRPr="00F80E05">
              <w:rPr>
                <w:sz w:val="18"/>
                <w:szCs w:val="18"/>
                <w:lang w:val="ru-RU"/>
              </w:rPr>
              <w:br/>
              <w:t xml:space="preserve">и </w:t>
            </w:r>
            <w:r w:rsidRPr="00F80E05">
              <w:rPr>
                <w:sz w:val="18"/>
                <w:szCs w:val="18"/>
              </w:rPr>
              <w:sym w:font="Symbol" w:char="F06D"/>
            </w:r>
            <w:r w:rsidRPr="00F80E05">
              <w:rPr>
                <w:position w:val="-4"/>
                <w:sz w:val="18"/>
                <w:szCs w:val="18"/>
                <w:lang w:val="ru-RU"/>
              </w:rPr>
              <w:t>2</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1, § 3</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6A"/>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Угол, измеряемый от оси основного луча антенны</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3, 4 и 7</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9"/>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градусы</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Различные значения дуговых длин и углов</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3, 4 и 7</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i/>
                <w:sz w:val="18"/>
                <w:szCs w:val="18"/>
              </w:rPr>
            </w:pPr>
            <w:r w:rsidRPr="00F80E05">
              <w:rPr>
                <w:sz w:val="18"/>
                <w:szCs w:val="18"/>
              </w:rPr>
              <w:sym w:font="Symbol" w:char="F077"/>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952" w:type="dxa"/>
          </w:tcPr>
          <w:p w:rsidR="00AA2860" w:rsidRPr="00F80E05" w:rsidRDefault="00AA2860" w:rsidP="00F80E05">
            <w:pPr>
              <w:pStyle w:val="Equation"/>
              <w:spacing w:before="40" w:after="40" w:line="235" w:lineRule="auto"/>
              <w:jc w:val="center"/>
              <w:rPr>
                <w:b/>
                <w:sz w:val="18"/>
                <w:szCs w:val="18"/>
              </w:rPr>
            </w:pPr>
            <w:r w:rsidRPr="00F80E05">
              <w:rPr>
                <w:rFonts w:ascii="Symbol" w:hAnsi="Symbol"/>
                <w:sz w:val="18"/>
                <w:szCs w:val="18"/>
                <w:lang w:val="en-US"/>
              </w:rPr>
              <w:t></w:t>
            </w: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ind w:left="-57" w:right="-57"/>
              <w:jc w:val="center"/>
              <w:rPr>
                <w:b/>
                <w:sz w:val="18"/>
                <w:szCs w:val="18"/>
              </w:rPr>
            </w:pPr>
            <w:r w:rsidRPr="00F80E05">
              <w:rPr>
                <w:sz w:val="18"/>
                <w:szCs w:val="18"/>
              </w:rPr>
              <w:t xml:space="preserve">градусы </w:t>
            </w:r>
            <w:r w:rsidRPr="00F80E05">
              <w:rPr>
                <w:sz w:val="18"/>
                <w:szCs w:val="18"/>
                <w:vertAlign w:val="superscript"/>
              </w:rPr>
              <w:t>(1)</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Различные углы или их скорости изменения</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 xml:space="preserve">4, § 3 и </w:t>
            </w:r>
            <w:r>
              <w:rPr>
                <w:color w:val="000000"/>
                <w:sz w:val="18"/>
                <w:szCs w:val="18"/>
                <w:lang w:val="ru-RU"/>
              </w:rPr>
              <w:t>Дополн</w:t>
            </w:r>
            <w:r w:rsidRPr="009D1D3E">
              <w:rPr>
                <w:color w:val="000000"/>
                <w:sz w:val="18"/>
                <w:szCs w:val="18"/>
              </w:rPr>
              <w:t xml:space="preserve">. </w:t>
            </w:r>
            <w:r w:rsidR="00AA2860" w:rsidRPr="00F80E05">
              <w:rPr>
                <w:color w:val="000000"/>
                <w:sz w:val="18"/>
                <w:szCs w:val="18"/>
              </w:rPr>
              <w:t>7</w:t>
            </w:r>
          </w:p>
        </w:tc>
      </w:tr>
      <w:tr w:rsidR="00AA2860" w:rsidRPr="00F80E05" w:rsidTr="00546A1E">
        <w:trPr>
          <w:jc w:val="center"/>
        </w:trPr>
        <w:tc>
          <w:tcPr>
            <w:tcW w:w="826" w:type="dxa"/>
          </w:tcPr>
          <w:p w:rsidR="00AA2860" w:rsidRPr="00F80E05" w:rsidRDefault="00AA2860" w:rsidP="00F80E05">
            <w:pPr>
              <w:pStyle w:val="Equation"/>
              <w:spacing w:before="40" w:after="40" w:line="235" w:lineRule="auto"/>
              <w:ind w:left="-57" w:right="-57"/>
              <w:jc w:val="center"/>
              <w:rPr>
                <w:sz w:val="18"/>
                <w:szCs w:val="18"/>
              </w:rPr>
            </w:pPr>
            <w:r w:rsidRPr="00F80E05">
              <w:rPr>
                <w:sz w:val="18"/>
                <w:szCs w:val="18"/>
              </w:rPr>
              <w:sym w:font="Symbol" w:char="F057"/>
            </w:r>
            <w:r w:rsidRPr="00F80E05">
              <w:rPr>
                <w:i/>
                <w:position w:val="-4"/>
                <w:sz w:val="18"/>
                <w:szCs w:val="18"/>
              </w:rPr>
              <w:t>r</w:t>
            </w:r>
          </w:p>
        </w:tc>
        <w:tc>
          <w:tcPr>
            <w:tcW w:w="952" w:type="dxa"/>
          </w:tcPr>
          <w:p w:rsidR="00AA2860" w:rsidRPr="00F80E05" w:rsidRDefault="00AA2860" w:rsidP="00F80E05">
            <w:pPr>
              <w:pStyle w:val="Equation"/>
              <w:spacing w:before="40" w:after="40" w:line="235" w:lineRule="auto"/>
              <w:jc w:val="center"/>
              <w:rPr>
                <w:sz w:val="18"/>
                <w:szCs w:val="18"/>
              </w:rPr>
            </w:pPr>
          </w:p>
        </w:tc>
        <w:tc>
          <w:tcPr>
            <w:tcW w:w="952" w:type="dxa"/>
          </w:tcPr>
          <w:p w:rsidR="00AA2860" w:rsidRPr="00F80E05" w:rsidRDefault="00AA2860" w:rsidP="00F80E05">
            <w:pPr>
              <w:pStyle w:val="Equation"/>
              <w:spacing w:before="40" w:after="40" w:line="235" w:lineRule="auto"/>
              <w:jc w:val="center"/>
              <w:rPr>
                <w:sz w:val="18"/>
                <w:szCs w:val="18"/>
              </w:rPr>
            </w:pPr>
          </w:p>
        </w:tc>
        <w:tc>
          <w:tcPr>
            <w:tcW w:w="1008" w:type="dxa"/>
          </w:tcPr>
          <w:p w:rsidR="00AA2860" w:rsidRPr="00F80E05" w:rsidRDefault="00AA2860" w:rsidP="00F80E05">
            <w:pPr>
              <w:pStyle w:val="Equation"/>
              <w:spacing w:before="40" w:after="40" w:line="235" w:lineRule="auto"/>
              <w:jc w:val="center"/>
              <w:rPr>
                <w:sz w:val="18"/>
                <w:szCs w:val="18"/>
              </w:rPr>
            </w:pPr>
          </w:p>
        </w:tc>
        <w:tc>
          <w:tcPr>
            <w:tcW w:w="910" w:type="dxa"/>
          </w:tcPr>
          <w:p w:rsidR="00AA2860" w:rsidRPr="00F80E05" w:rsidRDefault="00AA2860" w:rsidP="00F80E05">
            <w:pPr>
              <w:pStyle w:val="Equation"/>
              <w:spacing w:before="40" w:after="40" w:line="235" w:lineRule="auto"/>
              <w:jc w:val="center"/>
              <w:rPr>
                <w:b/>
                <w:sz w:val="18"/>
                <w:szCs w:val="18"/>
              </w:rPr>
            </w:pPr>
            <w:r w:rsidRPr="00F80E05">
              <w:rPr>
                <w:sz w:val="18"/>
                <w:szCs w:val="18"/>
              </w:rPr>
              <w:t>градус/с</w:t>
            </w:r>
          </w:p>
        </w:tc>
        <w:tc>
          <w:tcPr>
            <w:tcW w:w="3569" w:type="dxa"/>
          </w:tcPr>
          <w:p w:rsidR="00AA2860" w:rsidRPr="00F80E05" w:rsidRDefault="00AA2860" w:rsidP="00F80E05">
            <w:pPr>
              <w:pStyle w:val="Equation"/>
              <w:spacing w:before="40" w:after="40" w:line="235" w:lineRule="auto"/>
              <w:jc w:val="left"/>
              <w:rPr>
                <w:b/>
                <w:sz w:val="18"/>
                <w:szCs w:val="18"/>
                <w:lang w:val="ru-RU"/>
              </w:rPr>
            </w:pPr>
            <w:r w:rsidRPr="00F80E05">
              <w:rPr>
                <w:sz w:val="18"/>
                <w:szCs w:val="18"/>
                <w:lang w:val="ru-RU"/>
              </w:rPr>
              <w:t>Скорость прецессии узлов негеостационарного спутника</w:t>
            </w:r>
          </w:p>
        </w:tc>
        <w:tc>
          <w:tcPr>
            <w:tcW w:w="1478" w:type="dxa"/>
          </w:tcPr>
          <w:p w:rsidR="00AA2860" w:rsidRPr="00F80E05" w:rsidRDefault="00F80E05" w:rsidP="00F80E05">
            <w:pPr>
              <w:pStyle w:val="Equation"/>
              <w:spacing w:before="40" w:after="40" w:line="235" w:lineRule="auto"/>
              <w:jc w:val="left"/>
              <w:rPr>
                <w:b/>
                <w:color w:val="000000"/>
                <w:sz w:val="18"/>
                <w:szCs w:val="18"/>
              </w:rPr>
            </w:pPr>
            <w:r>
              <w:rPr>
                <w:color w:val="000000"/>
                <w:sz w:val="18"/>
                <w:szCs w:val="18"/>
                <w:lang w:val="ru-RU"/>
              </w:rPr>
              <w:t>Дополн</w:t>
            </w:r>
            <w:r w:rsidRPr="009D1D3E">
              <w:rPr>
                <w:color w:val="000000"/>
                <w:sz w:val="18"/>
                <w:szCs w:val="18"/>
              </w:rPr>
              <w:t xml:space="preserve">. </w:t>
            </w:r>
            <w:r w:rsidR="00AA2860" w:rsidRPr="00F80E05">
              <w:rPr>
                <w:color w:val="000000"/>
                <w:sz w:val="18"/>
                <w:szCs w:val="18"/>
              </w:rPr>
              <w:t>4, § 3</w:t>
            </w:r>
          </w:p>
        </w:tc>
      </w:tr>
    </w:tbl>
    <w:p w:rsidR="00AA2860" w:rsidRDefault="00103949" w:rsidP="00546A1E">
      <w:pPr>
        <w:pStyle w:val="Tablelegend"/>
        <w:ind w:hanging="284"/>
        <w:rPr>
          <w:lang w:val="ru-RU"/>
        </w:rPr>
      </w:pPr>
      <w:r w:rsidRPr="00103949">
        <w:rPr>
          <w:vertAlign w:val="superscript"/>
          <w:lang w:val="ru-RU"/>
        </w:rPr>
        <w:t>(1)</w:t>
      </w:r>
      <w:r>
        <w:rPr>
          <w:lang w:val="ru-RU"/>
        </w:rPr>
        <w:tab/>
      </w:r>
      <w:r w:rsidR="00AA2860" w:rsidRPr="00E333A3">
        <w:rPr>
          <w:lang w:val="ru-RU"/>
        </w:rPr>
        <w:t xml:space="preserve">Параметр с нижним индексом </w:t>
      </w:r>
      <w:r w:rsidR="00AA2860">
        <w:rPr>
          <w:i/>
          <w:lang w:val="en-US"/>
        </w:rPr>
        <w:t>r</w:t>
      </w:r>
      <w:r w:rsidR="00AA2860" w:rsidRPr="00E333A3">
        <w:rPr>
          <w:lang w:val="ru-RU"/>
        </w:rPr>
        <w:t xml:space="preserve"> представляет собой скорость изменения в единицах/с.</w:t>
      </w:r>
    </w:p>
    <w:p w:rsidR="00AA2860" w:rsidRPr="008F30A0" w:rsidRDefault="00AA2860" w:rsidP="00103949">
      <w:pPr>
        <w:pStyle w:val="AnnexNoTitle"/>
        <w:rPr>
          <w:lang w:val="ru-RU"/>
        </w:rPr>
      </w:pPr>
      <w:r w:rsidRPr="00103949">
        <w:rPr>
          <w:b w:val="0"/>
          <w:bCs/>
          <w:lang w:val="ru-RU"/>
        </w:rPr>
        <w:lastRenderedPageBreak/>
        <w:t>ПРИЛОЖЕНИЕ 2</w:t>
      </w:r>
      <w:r w:rsidR="00103949">
        <w:rPr>
          <w:b w:val="0"/>
          <w:bCs/>
          <w:lang w:val="ru-RU"/>
        </w:rPr>
        <w:br/>
      </w:r>
      <w:r w:rsidR="00103949">
        <w:rPr>
          <w:b w:val="0"/>
          <w:bCs/>
          <w:lang w:val="ru-RU"/>
        </w:rPr>
        <w:br/>
      </w:r>
      <w:r w:rsidRPr="008F30A0">
        <w:rPr>
          <w:lang w:val="ru-RU"/>
        </w:rPr>
        <w:t>Системные параметры для определения</w:t>
      </w:r>
      <w:r w:rsidRPr="008F30A0">
        <w:rPr>
          <w:lang w:val="ru-RU"/>
        </w:rPr>
        <w:br/>
        <w:t>координационной зоны вокруг земной станции</w:t>
      </w:r>
    </w:p>
    <w:p w:rsidR="00AA2860" w:rsidRPr="003F4AD2" w:rsidRDefault="00AA2860" w:rsidP="0073248B">
      <w:pPr>
        <w:pStyle w:val="Heading1"/>
        <w:rPr>
          <w:lang w:val="ru-RU"/>
        </w:rPr>
      </w:pPr>
      <w:bookmarkStart w:id="247" w:name="_Toc307932298"/>
      <w:r w:rsidRPr="003F4AD2">
        <w:rPr>
          <w:lang w:val="ru-RU"/>
        </w:rPr>
        <w:t>1</w:t>
      </w:r>
      <w:r w:rsidRPr="003F4AD2">
        <w:rPr>
          <w:lang w:val="ru-RU"/>
        </w:rPr>
        <w:tab/>
        <w:t>Введение</w:t>
      </w:r>
      <w:bookmarkEnd w:id="247"/>
    </w:p>
    <w:p w:rsidR="00AA2860" w:rsidRPr="009D1A16" w:rsidRDefault="00AA2860" w:rsidP="0073248B">
      <w:pPr>
        <w:rPr>
          <w:lang w:val="ru-RU"/>
        </w:rPr>
      </w:pPr>
      <w:r w:rsidRPr="009D1A16">
        <w:rPr>
          <w:lang w:val="ru-RU"/>
        </w:rPr>
        <w:t>В таблицах 14–16 приведены значения параметров системы, необходимые при применении методов, представленных в Приложении 1, для определения координационной зоны вокруг земной станции, если полоса частот используется совместно с наземными службами радиосвязи или другими земными станциями, работающими в противоположном направлении передачи.</w:t>
      </w:r>
    </w:p>
    <w:p w:rsidR="00AA2860" w:rsidRPr="009D1A16" w:rsidRDefault="00AA2860" w:rsidP="0073248B">
      <w:pPr>
        <w:rPr>
          <w:lang w:val="ru-RU"/>
        </w:rPr>
      </w:pPr>
      <w:r w:rsidRPr="009D1A16">
        <w:rPr>
          <w:lang w:val="ru-RU"/>
        </w:rPr>
        <w:t>Использование таблицы 14 ограничено теми значениями параметров системы, которые необходимы для случая, когда передающая земная станция использует полосу частот совместно с наземными службами; использование таблицы 15 ограничено теми значениями параметров, которые необходимы для случая, когда приемная земная станция использует полосу частот совместно с наземными службами; использование таблицы</w:t>
      </w:r>
      <w:r>
        <w:t> </w:t>
      </w:r>
      <w:r w:rsidRPr="009D1A16">
        <w:rPr>
          <w:lang w:val="ru-RU"/>
        </w:rPr>
        <w:t>16 ограничено теми значениями параметров, которые необходимы для случая, когда передающая земная станция использует полосу частот, распределенную для двух направлений, совместно с другими земными станциями, работающими в противоположном направлении передачи.</w:t>
      </w:r>
    </w:p>
    <w:p w:rsidR="00AA2860" w:rsidRPr="00E333A3" w:rsidRDefault="00AA2860" w:rsidP="0073248B">
      <w:pPr>
        <w:rPr>
          <w:color w:val="000000"/>
          <w:lang w:val="ru-RU"/>
        </w:rPr>
      </w:pPr>
      <w:r w:rsidRPr="00E333A3">
        <w:rPr>
          <w:color w:val="000000"/>
          <w:lang w:val="ru-RU"/>
        </w:rPr>
        <w:t>Эти таблицы, содержащие параметры систем, включают распределения на первичной основе для космических и наземных служб согласно Статье</w:t>
      </w:r>
      <w:r>
        <w:rPr>
          <w:color w:val="000000"/>
          <w:lang w:val="ru-RU"/>
        </w:rPr>
        <w:t> </w:t>
      </w:r>
      <w:r w:rsidRPr="00E333A3">
        <w:rPr>
          <w:color w:val="000000"/>
          <w:lang w:val="ru-RU"/>
        </w:rPr>
        <w:t>5 Регламента радиосвязи во всех полосах частот между 100</w:t>
      </w:r>
      <w:r>
        <w:rPr>
          <w:color w:val="000000"/>
          <w:lang w:val="ru-RU"/>
        </w:rPr>
        <w:t> </w:t>
      </w:r>
      <w:r w:rsidRPr="00E333A3">
        <w:rPr>
          <w:color w:val="000000"/>
          <w:lang w:val="ru-RU"/>
        </w:rPr>
        <w:t>МГц и 105</w:t>
      </w:r>
      <w:r>
        <w:rPr>
          <w:color w:val="000000"/>
          <w:lang w:val="ru-RU"/>
        </w:rPr>
        <w:t> </w:t>
      </w:r>
      <w:r w:rsidRPr="00E333A3">
        <w:rPr>
          <w:color w:val="000000"/>
          <w:lang w:val="ru-RU"/>
        </w:rPr>
        <w:t>ГГц. Некоторые столбцы в таблицах содержат неполную информацию. В ряде случаев причиной этого является то, что потребность в проведении расчетов координационных расстояний отсутствует, поскольку используются предварительно определенные координационные расстояния. В других случаях распределения службам являются новыми, и системы могут не вводиться в течение нескольких лет. Следовательно, параметры системы являются предметом дальнейшей разработки в рамках Исследовательских комиссий по радиосвязи.</w:t>
      </w:r>
    </w:p>
    <w:p w:rsidR="00AA2860" w:rsidRPr="00E333A3" w:rsidRDefault="00AA2860" w:rsidP="0073248B">
      <w:pPr>
        <w:rPr>
          <w:lang w:val="ru-RU"/>
        </w:rPr>
      </w:pPr>
      <w:r w:rsidRPr="00E333A3">
        <w:rPr>
          <w:color w:val="000000"/>
          <w:lang w:val="ru-RU"/>
        </w:rPr>
        <w:t>Параметры, относящиеся к земной станции, для которой требуется координация, предоставляются в Бюро радиосвязи в формате, указанном в Приложении 4 Регламент</w:t>
      </w:r>
      <w:r>
        <w:rPr>
          <w:color w:val="000000"/>
          <w:lang w:val="ru-RU"/>
        </w:rPr>
        <w:t>а</w:t>
      </w:r>
      <w:r w:rsidRPr="00E333A3">
        <w:rPr>
          <w:color w:val="000000"/>
          <w:lang w:val="ru-RU"/>
        </w:rPr>
        <w:t xml:space="preserve"> радиосвязи в качестве составной части процедур заявления и координации.</w:t>
      </w:r>
    </w:p>
    <w:p w:rsidR="00AA2860" w:rsidRPr="00E333A3" w:rsidRDefault="00AA2860" w:rsidP="0073248B">
      <w:pPr>
        <w:rPr>
          <w:lang w:val="ru-RU"/>
        </w:rPr>
      </w:pPr>
      <w:r w:rsidRPr="00E333A3">
        <w:rPr>
          <w:color w:val="000000"/>
          <w:lang w:val="ru-RU"/>
        </w:rPr>
        <w:t xml:space="preserve">Строка в каждой таблице, имеющая название </w:t>
      </w:r>
      <w:r>
        <w:rPr>
          <w:color w:val="000000"/>
          <w:lang w:val="ru-RU"/>
        </w:rPr>
        <w:t>"</w:t>
      </w:r>
      <w:r w:rsidRPr="00E333A3">
        <w:rPr>
          <w:color w:val="000000"/>
          <w:lang w:val="ru-RU"/>
        </w:rPr>
        <w:t>метод, который следует использовать</w:t>
      </w:r>
      <w:r>
        <w:rPr>
          <w:color w:val="000000"/>
          <w:lang w:val="ru-RU"/>
        </w:rPr>
        <w:t>"</w:t>
      </w:r>
      <w:r w:rsidRPr="00E333A3">
        <w:rPr>
          <w:color w:val="000000"/>
          <w:lang w:val="ru-RU"/>
        </w:rPr>
        <w:t>, отсылает пользователя к соответствующему разделу основной части Приложения 1, в котором описываются методы, которых следует придерживаться при определении координационной зоны.</w:t>
      </w:r>
    </w:p>
    <w:p w:rsidR="00AA2860" w:rsidRPr="00E333A3" w:rsidRDefault="00AA2860" w:rsidP="0073248B">
      <w:pPr>
        <w:rPr>
          <w:lang w:val="ru-RU"/>
        </w:rPr>
      </w:pPr>
      <w:r w:rsidRPr="00E333A3">
        <w:rPr>
          <w:color w:val="000000"/>
          <w:lang w:val="ru-RU"/>
        </w:rPr>
        <w:t>Необходимо отметить, что к земной станции, координационная зона которой должна опреде</w:t>
      </w:r>
      <w:r w:rsidRPr="00E333A3">
        <w:rPr>
          <w:color w:val="000000"/>
          <w:lang w:val="ru-RU"/>
        </w:rPr>
        <w:softHyphen/>
        <w:t>ляться, относится название службы, приведенное в первой строке каждой таблицы.</w:t>
      </w:r>
    </w:p>
    <w:p w:rsidR="00AA2860" w:rsidRPr="00E333A3" w:rsidRDefault="00AA2860" w:rsidP="0073248B">
      <w:pPr>
        <w:rPr>
          <w:lang w:val="ru-RU"/>
        </w:rPr>
      </w:pPr>
      <w:r w:rsidRPr="00E333A3">
        <w:rPr>
          <w:color w:val="000000"/>
          <w:lang w:val="ru-RU"/>
        </w:rPr>
        <w:t>Для построения дополнительного контура, например, для цифровых систем</w:t>
      </w:r>
      <w:r w:rsidR="00B85BB6">
        <w:rPr>
          <w:color w:val="000000"/>
          <w:lang w:val="ru-RU"/>
        </w:rPr>
        <w:t xml:space="preserve"> фиксированной служ</w:t>
      </w:r>
      <w:r w:rsidRPr="00E333A3">
        <w:rPr>
          <w:color w:val="000000"/>
          <w:lang w:val="ru-RU"/>
        </w:rPr>
        <w:t xml:space="preserve">бы, необходимые параметры системы приведены в одном из смежных столбцов таблиц 14, 15 и 16. Если подходящие параметры системы в таблицах не найдены, тогда уровень допустимой мощности помех </w:t>
      </w:r>
      <w:r w:rsidRPr="00E333A3">
        <w:rPr>
          <w:lang w:val="ru-RU"/>
        </w:rPr>
        <w:t>(</w:t>
      </w:r>
      <w:r>
        <w:rPr>
          <w:i/>
        </w:rPr>
        <w:t>P</w:t>
      </w:r>
      <w:r>
        <w:rPr>
          <w:i/>
          <w:position w:val="-4"/>
        </w:rPr>
        <w:t>r</w:t>
      </w:r>
      <w:r w:rsidRPr="00E333A3">
        <w:rPr>
          <w:lang w:val="ru-RU"/>
        </w:rPr>
        <w:t>(</w:t>
      </w:r>
      <w:r>
        <w:t> </w:t>
      </w:r>
      <w:r>
        <w:rPr>
          <w:i/>
        </w:rPr>
        <w:t>p</w:t>
      </w:r>
      <w:r>
        <w:rPr>
          <w:position w:val="-4"/>
        </w:rPr>
        <w:t> </w:t>
      </w:r>
      <w:r w:rsidRPr="00E333A3">
        <w:rPr>
          <w:lang w:val="ru-RU"/>
        </w:rPr>
        <w:t xml:space="preserve">)) </w:t>
      </w:r>
      <w:r w:rsidRPr="00E333A3">
        <w:rPr>
          <w:color w:val="000000"/>
          <w:lang w:val="ru-RU"/>
        </w:rPr>
        <w:t>может быть рассчитан с помощью уравнения (142) в §</w:t>
      </w:r>
      <w:r>
        <w:rPr>
          <w:color w:val="000000"/>
          <w:lang w:val="ru-RU"/>
        </w:rPr>
        <w:t> </w:t>
      </w:r>
      <w:r w:rsidRPr="00E333A3">
        <w:rPr>
          <w:color w:val="000000"/>
          <w:lang w:val="ru-RU"/>
        </w:rPr>
        <w:t>2.</w:t>
      </w:r>
    </w:p>
    <w:p w:rsidR="00AA2860" w:rsidRPr="008F30A0" w:rsidRDefault="00AA2860" w:rsidP="0073248B">
      <w:pPr>
        <w:pStyle w:val="Heading1"/>
        <w:rPr>
          <w:lang w:val="ru-RU"/>
        </w:rPr>
      </w:pPr>
      <w:bookmarkStart w:id="248" w:name="_Toc304468068"/>
      <w:bookmarkStart w:id="249" w:name="_Toc304468236"/>
      <w:bookmarkStart w:id="250" w:name="_Toc304469295"/>
      <w:bookmarkStart w:id="251" w:name="_Toc307932299"/>
      <w:r w:rsidRPr="008F30A0">
        <w:rPr>
          <w:lang w:val="ru-RU"/>
        </w:rPr>
        <w:t>2</w:t>
      </w:r>
      <w:r w:rsidRPr="008F30A0">
        <w:rPr>
          <w:lang w:val="ru-RU"/>
        </w:rPr>
        <w:tab/>
        <w:t>Расчет допустимой мощности мешающего излучения</w:t>
      </w:r>
      <w:bookmarkEnd w:id="248"/>
      <w:bookmarkEnd w:id="249"/>
      <w:bookmarkEnd w:id="250"/>
      <w:bookmarkEnd w:id="251"/>
    </w:p>
    <w:p w:rsidR="00AA2860" w:rsidRPr="00B04D87" w:rsidRDefault="00AA2860" w:rsidP="004D67FA">
      <w:pPr>
        <w:rPr>
          <w:lang w:val="ru-RU"/>
        </w:rPr>
      </w:pPr>
      <w:r w:rsidRPr="00B04D87">
        <w:rPr>
          <w:lang w:val="ru-RU"/>
        </w:rPr>
        <w:t xml:space="preserve">В </w:t>
      </w:r>
      <w:r>
        <w:rPr>
          <w:lang w:val="ru-RU"/>
        </w:rPr>
        <w:t>т</w:t>
      </w:r>
      <w:r w:rsidRPr="00B04D87">
        <w:rPr>
          <w:lang w:val="ru-RU"/>
        </w:rPr>
        <w:t xml:space="preserve">аблицах </w:t>
      </w:r>
      <w:r>
        <w:rPr>
          <w:lang w:val="ru-RU"/>
        </w:rPr>
        <w:t>14</w:t>
      </w:r>
      <w:r w:rsidRPr="00B04D87">
        <w:rPr>
          <w:lang w:val="ru-RU"/>
        </w:rPr>
        <w:t xml:space="preserve">, </w:t>
      </w:r>
      <w:r>
        <w:rPr>
          <w:lang w:val="ru-RU"/>
        </w:rPr>
        <w:t>15</w:t>
      </w:r>
      <w:r w:rsidRPr="00B04D87">
        <w:rPr>
          <w:lang w:val="ru-RU"/>
        </w:rPr>
        <w:t xml:space="preserve"> и </w:t>
      </w:r>
      <w:r>
        <w:rPr>
          <w:lang w:val="ru-RU"/>
        </w:rPr>
        <w:t>16</w:t>
      </w:r>
      <w:r w:rsidRPr="00B04D87">
        <w:rPr>
          <w:lang w:val="ru-RU"/>
        </w:rPr>
        <w:t xml:space="preserve"> приведены значения параметров, которые требуются для расчета допустимой  мощности мешающего излучения (дБВт) в эталонной полосе частот, которая должна превышаться не более чем в течение </w:t>
      </w:r>
      <w:r w:rsidRPr="00B04D87">
        <w:rPr>
          <w:i/>
          <w:iCs/>
          <w:lang w:val="ru-RU"/>
        </w:rPr>
        <w:t>р</w:t>
      </w:r>
      <w:r w:rsidRPr="00B04D87">
        <w:rPr>
          <w:lang w:val="ru-RU"/>
        </w:rPr>
        <w:t>% времени, на выходе приемной антенны станции, испытывающей помехи</w:t>
      </w:r>
      <w:r>
        <w:rPr>
          <w:lang w:val="ru-RU"/>
        </w:rPr>
        <w:t>,</w:t>
      </w:r>
      <w:r w:rsidRPr="00B04D87">
        <w:rPr>
          <w:lang w:val="ru-RU"/>
        </w:rPr>
        <w:t xml:space="preserve"> от каждого источника помех</w:t>
      </w:r>
      <w:r>
        <w:rPr>
          <w:lang w:val="ru-RU"/>
        </w:rPr>
        <w:t>;</w:t>
      </w:r>
      <w:r w:rsidRPr="00B04D87">
        <w:rPr>
          <w:lang w:val="ru-RU"/>
        </w:rPr>
        <w:t xml:space="preserve"> в расчетах используется общая формула:</w:t>
      </w:r>
    </w:p>
    <w:p w:rsidR="00AA2860" w:rsidRPr="00B04D87" w:rsidRDefault="00AA2860" w:rsidP="003F4AD2">
      <w:pPr>
        <w:pStyle w:val="Equation"/>
        <w:tabs>
          <w:tab w:val="left" w:pos="7938"/>
        </w:tabs>
        <w:rPr>
          <w:color w:val="000000"/>
          <w:lang w:val="ru-RU"/>
        </w:rPr>
      </w:pPr>
      <w:r w:rsidRPr="00B04D87">
        <w:rPr>
          <w:color w:val="000000"/>
          <w:lang w:val="ru-RU"/>
        </w:rPr>
        <w:tab/>
      </w:r>
      <w:r w:rsidR="0073248B">
        <w:rPr>
          <w:color w:val="000000"/>
          <w:lang w:val="ru-RU"/>
        </w:rPr>
        <w:tab/>
      </w:r>
      <w:r w:rsidRPr="00D94E2D">
        <w:rPr>
          <w:color w:val="000000"/>
          <w:position w:val="-10"/>
        </w:rPr>
        <w:object w:dxaOrig="5040" w:dyaOrig="360">
          <v:shape id="_x0000_i1160" type="#_x0000_t75" style="width:252pt;height:18pt" o:ole="">
            <v:imagedata r:id="rId309" o:title=""/>
          </v:shape>
          <o:OLEObject Type="Embed" ProgID="Equation.3" ShapeID="_x0000_i1160" DrawAspect="Content" ObjectID="_1383747772" r:id="rId310"/>
        </w:object>
      </w:r>
      <w:r w:rsidRPr="00B04D87">
        <w:rPr>
          <w:color w:val="000000"/>
          <w:lang w:val="ru-RU"/>
        </w:rPr>
        <w:tab/>
        <w:t>дБВт,</w:t>
      </w:r>
      <w:r w:rsidRPr="00B04D87">
        <w:rPr>
          <w:color w:val="000000"/>
          <w:lang w:val="ru-RU"/>
        </w:rPr>
        <w:tab/>
        <w:t>(</w:t>
      </w:r>
      <w:r>
        <w:rPr>
          <w:color w:val="000000"/>
          <w:lang w:val="ru-RU"/>
        </w:rPr>
        <w:t>142</w:t>
      </w:r>
      <w:r w:rsidRPr="00B04D87">
        <w:rPr>
          <w:color w:val="000000"/>
          <w:lang w:val="ru-RU"/>
        </w:rPr>
        <w:t>)</w:t>
      </w:r>
    </w:p>
    <w:p w:rsidR="00AA2860" w:rsidRPr="00B04D87" w:rsidRDefault="00AA2860" w:rsidP="004D67FA">
      <w:pPr>
        <w:rPr>
          <w:lang w:val="ru-RU"/>
        </w:rPr>
      </w:pPr>
      <w:r w:rsidRPr="00B04D87">
        <w:rPr>
          <w:lang w:val="ru-RU"/>
        </w:rPr>
        <w:t>где:</w:t>
      </w:r>
    </w:p>
    <w:p w:rsidR="00AA2860" w:rsidRPr="008F30A0" w:rsidRDefault="00AA2860" w:rsidP="0073248B">
      <w:pPr>
        <w:pStyle w:val="Equationlegend"/>
        <w:rPr>
          <w:lang w:val="ru-RU"/>
        </w:rPr>
      </w:pPr>
      <w:r w:rsidRPr="008F30A0">
        <w:rPr>
          <w:i/>
          <w:iCs/>
          <w:lang w:val="ru-RU"/>
        </w:rPr>
        <w:tab/>
      </w:r>
      <w:r w:rsidRPr="00D94E2D">
        <w:rPr>
          <w:i/>
          <w:iCs/>
        </w:rPr>
        <w:t>k</w:t>
      </w:r>
      <w:r w:rsidRPr="008F30A0">
        <w:rPr>
          <w:lang w:val="ru-RU"/>
        </w:rPr>
        <w:t xml:space="preserve">: </w:t>
      </w:r>
      <w:r w:rsidRPr="008F30A0">
        <w:rPr>
          <w:lang w:val="ru-RU"/>
        </w:rPr>
        <w:tab/>
        <w:t xml:space="preserve">постоянная Больцмана (1,38 </w:t>
      </w:r>
      <w:r w:rsidRPr="00D94E2D">
        <w:rPr>
          <w:rFonts w:ascii="Symbol" w:hAnsi="Symbol"/>
        </w:rPr>
        <w:t></w:t>
      </w:r>
      <w:r w:rsidRPr="008F30A0">
        <w:rPr>
          <w:lang w:val="ru-RU"/>
        </w:rPr>
        <w:t xml:space="preserve"> 10</w:t>
      </w:r>
      <w:r w:rsidRPr="008F30A0">
        <w:rPr>
          <w:position w:val="8"/>
          <w:sz w:val="16"/>
          <w:szCs w:val="16"/>
          <w:lang w:val="ru-RU"/>
        </w:rPr>
        <w:t>–23</w:t>
      </w:r>
      <w:r w:rsidRPr="008F30A0">
        <w:rPr>
          <w:lang w:val="ru-RU"/>
        </w:rPr>
        <w:t xml:space="preserve"> Дж/</w:t>
      </w:r>
      <w:r w:rsidRPr="00D94E2D">
        <w:t>K</w:t>
      </w:r>
      <w:r w:rsidRPr="008F30A0">
        <w:rPr>
          <w:lang w:val="ru-RU"/>
        </w:rPr>
        <w:t>);</w:t>
      </w:r>
    </w:p>
    <w:p w:rsidR="00AA2860" w:rsidRPr="008F30A0" w:rsidRDefault="00AA2860" w:rsidP="0073248B">
      <w:pPr>
        <w:pStyle w:val="Equationlegend"/>
        <w:rPr>
          <w:lang w:val="ru-RU"/>
        </w:rPr>
      </w:pPr>
      <w:r w:rsidRPr="008F30A0">
        <w:rPr>
          <w:i/>
          <w:iCs/>
          <w:lang w:val="ru-RU"/>
        </w:rPr>
        <w:tab/>
        <w:t>Т</w:t>
      </w:r>
      <w:r w:rsidRPr="008F30A0">
        <w:rPr>
          <w:i/>
          <w:iCs/>
          <w:position w:val="-4"/>
          <w:sz w:val="16"/>
          <w:szCs w:val="16"/>
          <w:lang w:val="ru-RU"/>
        </w:rPr>
        <w:t>е</w:t>
      </w:r>
      <w:r w:rsidRPr="008F30A0">
        <w:rPr>
          <w:lang w:val="ru-RU"/>
        </w:rPr>
        <w:t xml:space="preserve">: </w:t>
      </w:r>
      <w:r w:rsidRPr="008F30A0">
        <w:rPr>
          <w:lang w:val="ru-RU"/>
        </w:rPr>
        <w:tab/>
        <w:t xml:space="preserve">температура тепловых шумов приемной системы (в </w:t>
      </w:r>
      <w:r w:rsidRPr="00D94E2D">
        <w:t>K</w:t>
      </w:r>
      <w:r w:rsidRPr="008F30A0">
        <w:rPr>
          <w:lang w:val="ru-RU"/>
        </w:rPr>
        <w:t>) на выходе приемной антенны (см. § 2.1 настоящего Приложения);</w:t>
      </w:r>
    </w:p>
    <w:p w:rsidR="00AA2860" w:rsidRPr="008F30A0" w:rsidRDefault="00AA2860" w:rsidP="0073248B">
      <w:pPr>
        <w:pStyle w:val="Equationlegend"/>
        <w:rPr>
          <w:lang w:val="ru-RU"/>
        </w:rPr>
      </w:pPr>
      <w:r w:rsidRPr="008F30A0">
        <w:rPr>
          <w:i/>
          <w:iCs/>
          <w:lang w:val="ru-RU"/>
        </w:rPr>
        <w:tab/>
      </w:r>
      <w:r w:rsidRPr="00D94E2D">
        <w:rPr>
          <w:i/>
          <w:iCs/>
        </w:rPr>
        <w:t>N</w:t>
      </w:r>
      <w:r w:rsidRPr="00D94E2D">
        <w:rPr>
          <w:i/>
          <w:iCs/>
          <w:position w:val="-4"/>
          <w:sz w:val="16"/>
          <w:szCs w:val="16"/>
        </w:rPr>
        <w:t>L</w:t>
      </w:r>
      <w:r w:rsidRPr="008F30A0">
        <w:rPr>
          <w:lang w:val="ru-RU"/>
        </w:rPr>
        <w:t xml:space="preserve">: </w:t>
      </w:r>
      <w:r w:rsidRPr="008F30A0">
        <w:rPr>
          <w:lang w:val="ru-RU"/>
        </w:rPr>
        <w:tab/>
        <w:t>составляющая шума линии (см. § 2.2 настоящего Приложения);</w:t>
      </w:r>
    </w:p>
    <w:p w:rsidR="00AA2860" w:rsidRPr="008F30A0" w:rsidRDefault="00AA2860" w:rsidP="0073248B">
      <w:pPr>
        <w:pStyle w:val="Equationlegend"/>
        <w:rPr>
          <w:lang w:val="ru-RU"/>
        </w:rPr>
      </w:pPr>
      <w:r w:rsidRPr="008F30A0">
        <w:rPr>
          <w:i/>
          <w:iCs/>
          <w:lang w:val="ru-RU"/>
        </w:rPr>
        <w:tab/>
        <w:t>В</w:t>
      </w:r>
      <w:r w:rsidRPr="008F30A0">
        <w:rPr>
          <w:lang w:val="ru-RU"/>
        </w:rPr>
        <w:t xml:space="preserve">: </w:t>
      </w:r>
      <w:r w:rsidRPr="008F30A0">
        <w:rPr>
          <w:lang w:val="ru-RU"/>
        </w:rPr>
        <w:tab/>
        <w:t>эталонная полоса частот (в Гц), то есть ширина полосы испытывающей помехи приемной станции, в пределах которой может быть усреднена мощность мешающего излучения;</w:t>
      </w:r>
    </w:p>
    <w:p w:rsidR="00AA2860" w:rsidRPr="008F30A0" w:rsidRDefault="00AA2860" w:rsidP="0073248B">
      <w:pPr>
        <w:pStyle w:val="Equationlegend"/>
        <w:rPr>
          <w:lang w:val="ru-RU"/>
        </w:rPr>
      </w:pPr>
      <w:r w:rsidRPr="008F30A0">
        <w:rPr>
          <w:i/>
          <w:iCs/>
          <w:lang w:val="ru-RU"/>
        </w:rPr>
        <w:lastRenderedPageBreak/>
        <w:tab/>
        <w:t>р</w:t>
      </w:r>
      <w:r w:rsidRPr="008F30A0">
        <w:rPr>
          <w:lang w:val="ru-RU"/>
        </w:rPr>
        <w:t xml:space="preserve">: </w:t>
      </w:r>
      <w:r w:rsidRPr="008F30A0">
        <w:rPr>
          <w:lang w:val="ru-RU"/>
        </w:rPr>
        <w:tab/>
        <w:t xml:space="preserve">процент времени, в течение которого помеха от одного источника может превышать допустимое значение мощности помех; поскольку маловероятно, что помехи появятся одновременно, </w:t>
      </w:r>
      <w:r w:rsidRPr="008F30A0">
        <w:rPr>
          <w:i/>
          <w:iCs/>
          <w:lang w:val="ru-RU"/>
        </w:rPr>
        <w:t>р</w:t>
      </w:r>
      <w:r w:rsidRPr="008F30A0">
        <w:rPr>
          <w:lang w:val="ru-RU"/>
        </w:rPr>
        <w:t xml:space="preserve"> = </w:t>
      </w:r>
      <w:r w:rsidRPr="008F30A0">
        <w:rPr>
          <w:i/>
          <w:iCs/>
          <w:lang w:val="ru-RU"/>
        </w:rPr>
        <w:t>р</w:t>
      </w:r>
      <w:r w:rsidRPr="008F30A0">
        <w:rPr>
          <w:position w:val="-4"/>
          <w:sz w:val="16"/>
          <w:szCs w:val="16"/>
          <w:lang w:val="ru-RU"/>
        </w:rPr>
        <w:t>0</w:t>
      </w:r>
      <w:r w:rsidRPr="008F30A0">
        <w:rPr>
          <w:lang w:val="ru-RU"/>
        </w:rPr>
        <w:t>/</w:t>
      </w:r>
      <w:r w:rsidRPr="00D94E2D">
        <w:rPr>
          <w:i/>
          <w:iCs/>
        </w:rPr>
        <w:t>n</w:t>
      </w:r>
      <w:r w:rsidRPr="008F30A0">
        <w:rPr>
          <w:lang w:val="ru-RU"/>
        </w:rPr>
        <w:t>;</w:t>
      </w:r>
    </w:p>
    <w:p w:rsidR="00AA2860" w:rsidRPr="008F30A0" w:rsidRDefault="00AA2860" w:rsidP="0073248B">
      <w:pPr>
        <w:pStyle w:val="Equationlegend"/>
        <w:rPr>
          <w:lang w:val="ru-RU"/>
        </w:rPr>
      </w:pPr>
      <w:r w:rsidRPr="008F30A0">
        <w:rPr>
          <w:i/>
          <w:iCs/>
          <w:lang w:val="ru-RU"/>
        </w:rPr>
        <w:tab/>
        <w:t>р</w:t>
      </w:r>
      <w:r w:rsidRPr="008F30A0">
        <w:rPr>
          <w:position w:val="-4"/>
          <w:sz w:val="16"/>
          <w:szCs w:val="16"/>
          <w:lang w:val="ru-RU"/>
        </w:rPr>
        <w:t>0</w:t>
      </w:r>
      <w:r w:rsidRPr="008F30A0">
        <w:rPr>
          <w:lang w:val="ru-RU"/>
        </w:rPr>
        <w:t xml:space="preserve">: </w:t>
      </w:r>
      <w:r w:rsidRPr="008F30A0">
        <w:rPr>
          <w:lang w:val="ru-RU"/>
        </w:rPr>
        <w:tab/>
        <w:t>процент времени, в течение которого помехи от всех источников могут превышать пороговую величину;</w:t>
      </w:r>
    </w:p>
    <w:p w:rsidR="00AA2860" w:rsidRPr="008F30A0" w:rsidRDefault="00AA2860" w:rsidP="0073248B">
      <w:pPr>
        <w:pStyle w:val="Equationlegend"/>
        <w:rPr>
          <w:lang w:val="ru-RU"/>
        </w:rPr>
      </w:pPr>
      <w:r w:rsidRPr="008F30A0">
        <w:rPr>
          <w:i/>
          <w:iCs/>
          <w:lang w:val="ru-RU"/>
        </w:rPr>
        <w:tab/>
        <w:t>п</w:t>
      </w:r>
      <w:r w:rsidRPr="008F30A0">
        <w:rPr>
          <w:lang w:val="ru-RU"/>
        </w:rPr>
        <w:t xml:space="preserve">: </w:t>
      </w:r>
      <w:r w:rsidRPr="008F30A0">
        <w:rPr>
          <w:lang w:val="ru-RU"/>
        </w:rPr>
        <w:tab/>
        <w:t>число эквивалентных равновероятных источников помех равного уровня, которые считаются некоррелированными для малых процентов времени;</w:t>
      </w:r>
    </w:p>
    <w:p w:rsidR="00AA2860" w:rsidRPr="008F30A0" w:rsidRDefault="00AA2860" w:rsidP="0073248B">
      <w:pPr>
        <w:pStyle w:val="Equationlegend"/>
        <w:rPr>
          <w:lang w:val="ru-RU"/>
        </w:rPr>
      </w:pPr>
      <w:r w:rsidRPr="008F30A0">
        <w:rPr>
          <w:i/>
          <w:iCs/>
          <w:lang w:val="ru-RU"/>
        </w:rPr>
        <w:tab/>
      </w:r>
      <w:r w:rsidRPr="00D94E2D">
        <w:rPr>
          <w:i/>
          <w:iCs/>
        </w:rPr>
        <w:t>M</w:t>
      </w:r>
      <w:r w:rsidRPr="00D94E2D">
        <w:rPr>
          <w:i/>
          <w:iCs/>
          <w:position w:val="-4"/>
          <w:sz w:val="16"/>
          <w:szCs w:val="16"/>
        </w:rPr>
        <w:t>s</w:t>
      </w:r>
      <w:r w:rsidRPr="008F30A0">
        <w:rPr>
          <w:lang w:val="ru-RU"/>
        </w:rPr>
        <w:t xml:space="preserve">: </w:t>
      </w:r>
      <w:r w:rsidRPr="008F30A0">
        <w:rPr>
          <w:lang w:val="ru-RU"/>
        </w:rPr>
        <w:tab/>
        <w:t>запас характеристик линии (в дБ) (см. § 2.3 настоящего Приложения);</w:t>
      </w:r>
    </w:p>
    <w:p w:rsidR="00AA2860" w:rsidRPr="008F30A0" w:rsidRDefault="00AA2860" w:rsidP="0073248B">
      <w:pPr>
        <w:pStyle w:val="Equationlegend"/>
        <w:rPr>
          <w:lang w:val="ru-RU"/>
        </w:rPr>
      </w:pPr>
      <w:r w:rsidRPr="008F30A0">
        <w:rPr>
          <w:i/>
          <w:iCs/>
          <w:lang w:val="ru-RU"/>
        </w:rPr>
        <w:tab/>
      </w:r>
      <w:r w:rsidRPr="00D94E2D">
        <w:rPr>
          <w:i/>
          <w:iCs/>
        </w:rPr>
        <w:t>W</w:t>
      </w:r>
      <w:r w:rsidRPr="008F30A0">
        <w:rPr>
          <w:lang w:val="ru-RU"/>
        </w:rPr>
        <w:t xml:space="preserve">: </w:t>
      </w:r>
      <w:r w:rsidRPr="008F30A0">
        <w:rPr>
          <w:lang w:val="ru-RU"/>
        </w:rPr>
        <w:tab/>
        <w:t>коэффициент эквивалентности теплового шума (в дБ) для мешающих излучений в эталонной полосе частот; он имеет положительное значение, если мешающие излучения вызывают большее ухудшение, чем тепловой шум (см. § 2.4 настоящего Приложения).</w:t>
      </w:r>
    </w:p>
    <w:p w:rsidR="00AA2860" w:rsidRPr="00B04D87" w:rsidRDefault="00AA2860" w:rsidP="0073248B">
      <w:pPr>
        <w:rPr>
          <w:b/>
          <w:bCs/>
          <w:lang w:val="ru-RU"/>
        </w:rPr>
      </w:pPr>
      <w:r w:rsidRPr="00B04D87">
        <w:rPr>
          <w:lang w:val="ru-RU"/>
        </w:rPr>
        <w:t xml:space="preserve">В некоторых случаях у администрации могут быть основания полагать, что в отношении ее приемной земной станции может быть оправдано отступление от приведенных </w:t>
      </w:r>
      <w:r>
        <w:rPr>
          <w:lang w:val="ru-RU"/>
        </w:rPr>
        <w:t>в таблице 15</w:t>
      </w:r>
      <w:r w:rsidRPr="00B04D87">
        <w:rPr>
          <w:lang w:val="ru-RU"/>
        </w:rPr>
        <w:t xml:space="preserve"> значений, относящихся к земной станции. Следует обратить внимание на тот факт, что для конкретных систем ширина полосы </w:t>
      </w:r>
      <w:r w:rsidRPr="00B04D87">
        <w:rPr>
          <w:i/>
          <w:iCs/>
          <w:lang w:val="ru-RU"/>
        </w:rPr>
        <w:t>В</w:t>
      </w:r>
      <w:r w:rsidRPr="00B04D87">
        <w:rPr>
          <w:lang w:val="ru-RU"/>
        </w:rPr>
        <w:t xml:space="preserve"> или, как, например, в случае систем с каналами, </w:t>
      </w:r>
      <w:r>
        <w:rPr>
          <w:lang w:val="ru-RU"/>
        </w:rPr>
        <w:t xml:space="preserve">предоставляемыми по требованию, </w:t>
      </w:r>
      <w:r w:rsidRPr="00B04D87">
        <w:rPr>
          <w:lang w:val="ru-RU"/>
        </w:rPr>
        <w:t xml:space="preserve">проценты времени </w:t>
      </w:r>
      <w:r w:rsidRPr="00B04D87">
        <w:rPr>
          <w:i/>
          <w:iCs/>
          <w:lang w:val="ru-RU"/>
        </w:rPr>
        <w:t>р</w:t>
      </w:r>
      <w:r w:rsidRPr="00B04D87">
        <w:rPr>
          <w:lang w:val="ru-RU"/>
        </w:rPr>
        <w:t xml:space="preserve"> и </w:t>
      </w:r>
      <w:r w:rsidRPr="00B04D87">
        <w:rPr>
          <w:i/>
          <w:iCs/>
          <w:lang w:val="ru-RU"/>
        </w:rPr>
        <w:t>р</w:t>
      </w:r>
      <w:r w:rsidRPr="00B04D87">
        <w:rPr>
          <w:position w:val="-4"/>
          <w:sz w:val="16"/>
          <w:szCs w:val="16"/>
          <w:lang w:val="ru-RU"/>
        </w:rPr>
        <w:t>0</w:t>
      </w:r>
      <w:r w:rsidRPr="00B04D87">
        <w:rPr>
          <w:lang w:val="ru-RU"/>
        </w:rPr>
        <w:t xml:space="preserve"> могут отличаться от значений, приведенных </w:t>
      </w:r>
      <w:r>
        <w:rPr>
          <w:lang w:val="ru-RU"/>
        </w:rPr>
        <w:t>в таблице 15</w:t>
      </w:r>
      <w:r w:rsidRPr="00B04D87">
        <w:rPr>
          <w:lang w:val="ru-RU"/>
        </w:rPr>
        <w:t>.</w:t>
      </w:r>
    </w:p>
    <w:p w:rsidR="00AA2860" w:rsidRPr="008F30A0" w:rsidRDefault="00AA2860" w:rsidP="0073248B">
      <w:pPr>
        <w:pStyle w:val="Heading2"/>
        <w:rPr>
          <w:lang w:val="ru-RU"/>
        </w:rPr>
      </w:pPr>
      <w:bookmarkStart w:id="252" w:name="_Toc304468069"/>
      <w:bookmarkStart w:id="253" w:name="_Toc304468237"/>
      <w:bookmarkStart w:id="254" w:name="_Toc304469296"/>
      <w:bookmarkStart w:id="255" w:name="_Toc307932300"/>
      <w:r w:rsidRPr="008F30A0">
        <w:rPr>
          <w:lang w:val="ru-RU"/>
        </w:rPr>
        <w:t>2.1</w:t>
      </w:r>
      <w:r w:rsidRPr="008F30A0">
        <w:rPr>
          <w:lang w:val="ru-RU"/>
        </w:rPr>
        <w:tab/>
        <w:t>Расчет шумовой температуры приемной системы</w:t>
      </w:r>
      <w:bookmarkEnd w:id="252"/>
      <w:bookmarkEnd w:id="253"/>
      <w:bookmarkEnd w:id="254"/>
      <w:bookmarkEnd w:id="255"/>
    </w:p>
    <w:p w:rsidR="00AA2860" w:rsidRPr="00B04D87" w:rsidRDefault="00AA2860" w:rsidP="0073248B">
      <w:pPr>
        <w:rPr>
          <w:lang w:val="ru-RU"/>
        </w:rPr>
      </w:pPr>
      <w:r w:rsidRPr="00B04D87">
        <w:rPr>
          <w:lang w:val="ru-RU"/>
        </w:rPr>
        <w:t xml:space="preserve">Шумовую температуру (в </w:t>
      </w:r>
      <w:r w:rsidRPr="00D94E2D">
        <w:rPr>
          <w:color w:val="000000"/>
        </w:rPr>
        <w:t>K</w:t>
      </w:r>
      <w:r w:rsidRPr="00B04D87">
        <w:rPr>
          <w:lang w:val="ru-RU"/>
        </w:rPr>
        <w:t xml:space="preserve">) приемной системы на выходе приемной антенны можно определить (если конкретно не указано </w:t>
      </w:r>
      <w:r>
        <w:rPr>
          <w:lang w:val="ru-RU"/>
        </w:rPr>
        <w:t>в таблице 14</w:t>
      </w:r>
      <w:r w:rsidRPr="00B04D87">
        <w:rPr>
          <w:lang w:val="ru-RU"/>
        </w:rPr>
        <w:t>) из уравнения:</w:t>
      </w:r>
    </w:p>
    <w:p w:rsidR="00AA2860" w:rsidRPr="00B04D87" w:rsidRDefault="00AA2860" w:rsidP="007C581E">
      <w:pPr>
        <w:pStyle w:val="Equation"/>
        <w:tabs>
          <w:tab w:val="left" w:pos="6804"/>
        </w:tabs>
        <w:rPr>
          <w:color w:val="000000"/>
          <w:lang w:val="ru-RU"/>
        </w:rPr>
      </w:pPr>
      <w:r w:rsidRPr="00B04D87">
        <w:rPr>
          <w:color w:val="000000"/>
          <w:lang w:val="ru-RU"/>
        </w:rPr>
        <w:tab/>
      </w:r>
      <w:r w:rsidR="0073248B">
        <w:rPr>
          <w:color w:val="000000"/>
          <w:lang w:val="ru-RU"/>
        </w:rPr>
        <w:tab/>
      </w:r>
      <w:r w:rsidRPr="00D94E2D">
        <w:rPr>
          <w:color w:val="000000"/>
          <w:position w:val="-10"/>
        </w:rPr>
        <w:object w:dxaOrig="2659" w:dyaOrig="320">
          <v:shape id="_x0000_i1161" type="#_x0000_t75" style="width:132.95pt;height:15.85pt" o:ole="" fillcolor="window">
            <v:imagedata r:id="rId311" o:title=""/>
          </v:shape>
          <o:OLEObject Type="Embed" ProgID="Equation.3" ShapeID="_x0000_i1161" DrawAspect="Content" ObjectID="_1383747773" r:id="rId312"/>
        </w:object>
      </w:r>
      <w:r w:rsidRPr="00B04D87">
        <w:rPr>
          <w:color w:val="000000"/>
          <w:lang w:val="ru-RU"/>
        </w:rPr>
        <w:tab/>
      </w:r>
      <w:r w:rsidRPr="00D94E2D">
        <w:rPr>
          <w:color w:val="000000"/>
        </w:rPr>
        <w:t>K</w:t>
      </w:r>
      <w:r w:rsidRPr="00B04D87">
        <w:rPr>
          <w:color w:val="000000"/>
          <w:lang w:val="ru-RU"/>
        </w:rPr>
        <w:t>,</w:t>
      </w:r>
      <w:r w:rsidRPr="00B04D87">
        <w:rPr>
          <w:color w:val="000000"/>
          <w:lang w:val="ru-RU"/>
        </w:rPr>
        <w:tab/>
        <w:t>(</w:t>
      </w:r>
      <w:r>
        <w:rPr>
          <w:color w:val="000000"/>
          <w:lang w:val="ru-RU"/>
        </w:rPr>
        <w:t>143</w:t>
      </w:r>
      <w:r w:rsidRPr="00B04D87">
        <w:rPr>
          <w:color w:val="000000"/>
          <w:lang w:val="ru-RU"/>
        </w:rPr>
        <w:t>)</w:t>
      </w:r>
    </w:p>
    <w:p w:rsidR="00AA2860" w:rsidRPr="00B04D87" w:rsidRDefault="00AA2860" w:rsidP="0073248B">
      <w:pPr>
        <w:rPr>
          <w:lang w:val="ru-RU"/>
        </w:rPr>
      </w:pPr>
      <w:r w:rsidRPr="00B04D87">
        <w:rPr>
          <w:lang w:val="ru-RU"/>
        </w:rPr>
        <w:t>где:</w:t>
      </w:r>
    </w:p>
    <w:p w:rsidR="00AA2860" w:rsidRPr="008F30A0" w:rsidRDefault="00AA2860" w:rsidP="0073248B">
      <w:pPr>
        <w:pStyle w:val="Equationlegend"/>
        <w:rPr>
          <w:lang w:val="ru-RU"/>
        </w:rPr>
      </w:pPr>
      <w:r w:rsidRPr="008F30A0">
        <w:rPr>
          <w:i/>
          <w:iCs/>
          <w:lang w:val="ru-RU"/>
        </w:rPr>
        <w:tab/>
        <w:t>Т</w:t>
      </w:r>
      <w:r w:rsidRPr="008F30A0">
        <w:rPr>
          <w:i/>
          <w:iCs/>
          <w:position w:val="-4"/>
          <w:sz w:val="16"/>
          <w:szCs w:val="16"/>
          <w:lang w:val="ru-RU"/>
        </w:rPr>
        <w:t>а</w:t>
      </w:r>
      <w:r w:rsidRPr="008F30A0">
        <w:rPr>
          <w:lang w:val="ru-RU"/>
        </w:rPr>
        <w:t>:</w:t>
      </w:r>
      <w:r w:rsidRPr="008F30A0">
        <w:rPr>
          <w:lang w:val="ru-RU"/>
        </w:rPr>
        <w:tab/>
        <w:t>шумовая температура (</w:t>
      </w:r>
      <w:r w:rsidRPr="00D94E2D">
        <w:rPr>
          <w:color w:val="000000"/>
        </w:rPr>
        <w:t>K</w:t>
      </w:r>
      <w:r w:rsidRPr="008F30A0">
        <w:rPr>
          <w:lang w:val="ru-RU"/>
        </w:rPr>
        <w:t>), создаваемая приемной антенной;</w:t>
      </w:r>
    </w:p>
    <w:p w:rsidR="00AA2860" w:rsidRPr="008F30A0" w:rsidRDefault="00AA2860" w:rsidP="0073248B">
      <w:pPr>
        <w:pStyle w:val="Equationlegend"/>
        <w:rPr>
          <w:lang w:val="ru-RU"/>
        </w:rPr>
      </w:pPr>
      <w:r w:rsidRPr="008F30A0">
        <w:rPr>
          <w:lang w:val="ru-RU"/>
        </w:rPr>
        <w:tab/>
      </w:r>
      <w:r w:rsidRPr="00D94E2D">
        <w:rPr>
          <w:rFonts w:ascii="MT Extra" w:hAnsi="MT Extra"/>
          <w:color w:val="000000"/>
        </w:rPr>
        <w:t></w:t>
      </w:r>
      <w:r w:rsidRPr="00D94E2D">
        <w:rPr>
          <w:i/>
          <w:iCs/>
          <w:color w:val="000000"/>
          <w:position w:val="-4"/>
          <w:sz w:val="16"/>
          <w:szCs w:val="16"/>
        </w:rPr>
        <w:t>t</w:t>
      </w:r>
      <w:r w:rsidRPr="008F30A0">
        <w:rPr>
          <w:color w:val="000000"/>
          <w:position w:val="-4"/>
          <w:sz w:val="16"/>
          <w:szCs w:val="16"/>
          <w:lang w:val="ru-RU"/>
        </w:rPr>
        <w:t>1</w:t>
      </w:r>
      <w:r w:rsidRPr="008F30A0">
        <w:rPr>
          <w:lang w:val="ru-RU"/>
        </w:rPr>
        <w:t>:</w:t>
      </w:r>
      <w:r w:rsidRPr="008F30A0">
        <w:rPr>
          <w:lang w:val="ru-RU"/>
        </w:rPr>
        <w:tab/>
        <w:t>численная величина потерь в фидерной линии передачи (например, в</w:t>
      </w:r>
      <w:r w:rsidRPr="00D94E2D">
        <w:t> </w:t>
      </w:r>
      <w:r w:rsidRPr="008F30A0">
        <w:rPr>
          <w:lang w:val="ru-RU"/>
        </w:rPr>
        <w:t>волноводе) между антенной и входными каскадами приемника;</w:t>
      </w:r>
    </w:p>
    <w:p w:rsidR="00AA2860" w:rsidRPr="008F30A0" w:rsidRDefault="00AA2860" w:rsidP="0073248B">
      <w:pPr>
        <w:pStyle w:val="Equationlegend"/>
        <w:rPr>
          <w:lang w:val="ru-RU"/>
        </w:rPr>
      </w:pPr>
      <w:r w:rsidRPr="008F30A0">
        <w:rPr>
          <w:i/>
          <w:iCs/>
          <w:lang w:val="ru-RU"/>
        </w:rPr>
        <w:tab/>
        <w:t>Т</w:t>
      </w:r>
      <w:r w:rsidRPr="00D94E2D">
        <w:rPr>
          <w:i/>
          <w:iCs/>
          <w:position w:val="-4"/>
          <w:sz w:val="16"/>
          <w:szCs w:val="16"/>
        </w:rPr>
        <w:t>r</w:t>
      </w:r>
      <w:r w:rsidRPr="008F30A0">
        <w:rPr>
          <w:lang w:val="ru-RU"/>
        </w:rPr>
        <w:t xml:space="preserve">: </w:t>
      </w:r>
      <w:r w:rsidRPr="008F30A0">
        <w:rPr>
          <w:lang w:val="ru-RU"/>
        </w:rPr>
        <w:tab/>
        <w:t>шумовая температура (</w:t>
      </w:r>
      <w:r w:rsidRPr="00D94E2D">
        <w:rPr>
          <w:color w:val="000000"/>
        </w:rPr>
        <w:t>K</w:t>
      </w:r>
      <w:r w:rsidRPr="008F30A0">
        <w:rPr>
          <w:lang w:val="ru-RU"/>
        </w:rPr>
        <w:t>) входных каскадов приемника, учитывающая все последующие каскады и отнесенная ко входу приемника.</w:t>
      </w:r>
    </w:p>
    <w:p w:rsidR="00AA2860" w:rsidRPr="00B04D87" w:rsidRDefault="00AA2860" w:rsidP="0073248B">
      <w:pPr>
        <w:rPr>
          <w:lang w:val="ru-RU"/>
        </w:rPr>
      </w:pPr>
      <w:r w:rsidRPr="00B04D87">
        <w:rPr>
          <w:lang w:val="ru-RU"/>
        </w:rPr>
        <w:t xml:space="preserve">Для приемников радиорелейных систем и в том случае, когда неизвестны потери в волноводе приемной земной станции </w:t>
      </w:r>
      <w:r>
        <w:rPr>
          <w:lang w:val="ru-RU"/>
        </w:rPr>
        <w:t>и</w:t>
      </w:r>
      <w:r w:rsidRPr="00B04D87">
        <w:rPr>
          <w:lang w:val="ru-RU"/>
        </w:rPr>
        <w:t>спольз</w:t>
      </w:r>
      <w:r>
        <w:rPr>
          <w:lang w:val="ru-RU"/>
        </w:rPr>
        <w:t>уе</w:t>
      </w:r>
      <w:r w:rsidRPr="00B04D87">
        <w:rPr>
          <w:lang w:val="ru-RU"/>
        </w:rPr>
        <w:t xml:space="preserve">тся значение </w:t>
      </w:r>
      <w:r w:rsidRPr="00D94E2D">
        <w:rPr>
          <w:rFonts w:ascii="MT Extra" w:hAnsi="MT Extra"/>
          <w:color w:val="000000"/>
        </w:rPr>
        <w:t></w:t>
      </w:r>
      <w:r w:rsidRPr="00D94E2D">
        <w:rPr>
          <w:i/>
          <w:iCs/>
          <w:color w:val="000000"/>
          <w:position w:val="-4"/>
          <w:sz w:val="16"/>
          <w:szCs w:val="16"/>
        </w:rPr>
        <w:t>t</w:t>
      </w:r>
      <w:r w:rsidRPr="00B04D87">
        <w:rPr>
          <w:color w:val="000000"/>
          <w:position w:val="-4"/>
          <w:sz w:val="16"/>
          <w:szCs w:val="16"/>
          <w:lang w:val="ru-RU"/>
        </w:rPr>
        <w:t>1</w:t>
      </w:r>
      <w:r w:rsidRPr="00D94E2D">
        <w:rPr>
          <w:color w:val="000000"/>
        </w:rPr>
        <w:t> </w:t>
      </w:r>
      <w:r w:rsidRPr="00D94E2D">
        <w:rPr>
          <w:rFonts w:ascii="Symbol" w:hAnsi="Symbol"/>
          <w:color w:val="000000"/>
        </w:rPr>
        <w:t></w:t>
      </w:r>
      <w:r w:rsidRPr="00D94E2D">
        <w:rPr>
          <w:color w:val="000000"/>
        </w:rPr>
        <w:t> </w:t>
      </w:r>
      <w:r w:rsidRPr="00B04D87">
        <w:rPr>
          <w:lang w:val="ru-RU"/>
        </w:rPr>
        <w:t>1,0.</w:t>
      </w:r>
    </w:p>
    <w:p w:rsidR="00AA2860" w:rsidRPr="00B04D87" w:rsidRDefault="00AA2860" w:rsidP="0073248B">
      <w:pPr>
        <w:rPr>
          <w:lang w:val="ru-RU"/>
        </w:rPr>
      </w:pPr>
      <w:r w:rsidRPr="00B04D87">
        <w:rPr>
          <w:lang w:val="ru-RU"/>
        </w:rPr>
        <w:t xml:space="preserve">В случае определения координационных контуров между двумя земными станциями, работающими в противоположном направлении передачи, должны использоваться следующие значения шумовой температуры приемной системы земной станции, если ее значение отсутствует </w:t>
      </w:r>
      <w:r>
        <w:rPr>
          <w:lang w:val="ru-RU"/>
        </w:rPr>
        <w:t>в таблице 16</w:t>
      </w:r>
      <w:r w:rsidRPr="00B04D87">
        <w:rPr>
          <w:lang w:val="ru-RU"/>
        </w:rPr>
        <w:t>. Это допущение необходимо потому, что при расчетах вместо приемной наземной станции используется приемная земная станция.</w:t>
      </w:r>
    </w:p>
    <w:p w:rsidR="00AA2860" w:rsidRPr="0073248B" w:rsidRDefault="0073248B" w:rsidP="0073248B">
      <w:pPr>
        <w:pStyle w:val="TableNo"/>
      </w:pPr>
      <w:r>
        <w:t xml:space="preserve">ТАБЛИЦА </w:t>
      </w:r>
      <w:r w:rsidR="00AA2860" w:rsidRPr="0073248B">
        <w:t>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1531"/>
      </w:tblGrid>
      <w:tr w:rsidR="00AA2860" w:rsidRPr="00F60B7E" w:rsidTr="0073248B">
        <w:trPr>
          <w:jc w:val="center"/>
        </w:trPr>
        <w:tc>
          <w:tcPr>
            <w:tcW w:w="3138" w:type="dxa"/>
          </w:tcPr>
          <w:p w:rsidR="00AA2860" w:rsidRPr="00F60B7E" w:rsidRDefault="00AA2860" w:rsidP="0073248B">
            <w:pPr>
              <w:pStyle w:val="Tablehead"/>
              <w:rPr>
                <w:b w:val="0"/>
                <w:bCs/>
                <w:szCs w:val="18"/>
              </w:rPr>
            </w:pPr>
            <w:r w:rsidRPr="00F60B7E">
              <w:rPr>
                <w:b w:val="0"/>
                <w:bCs/>
                <w:szCs w:val="18"/>
              </w:rPr>
              <w:t xml:space="preserve">Диапазон частот </w:t>
            </w:r>
            <w:r w:rsidRPr="00F60B7E">
              <w:rPr>
                <w:b w:val="0"/>
                <w:bCs/>
                <w:szCs w:val="18"/>
              </w:rPr>
              <w:br/>
              <w:t>(ГГц)</w:t>
            </w:r>
          </w:p>
        </w:tc>
        <w:tc>
          <w:tcPr>
            <w:tcW w:w="1531" w:type="dxa"/>
          </w:tcPr>
          <w:p w:rsidR="00AA2860" w:rsidRPr="00F60B7E" w:rsidRDefault="00AA2860" w:rsidP="0073248B">
            <w:pPr>
              <w:pStyle w:val="Tablehead"/>
              <w:rPr>
                <w:b w:val="0"/>
                <w:bCs/>
                <w:szCs w:val="18"/>
              </w:rPr>
            </w:pPr>
            <w:r w:rsidRPr="00F60B7E">
              <w:rPr>
                <w:b w:val="0"/>
                <w:bCs/>
                <w:i/>
                <w:iCs/>
                <w:szCs w:val="18"/>
              </w:rPr>
              <w:t>Т</w:t>
            </w:r>
            <w:r w:rsidRPr="00F60B7E">
              <w:rPr>
                <w:b w:val="0"/>
                <w:bCs/>
                <w:i/>
                <w:iCs/>
                <w:position w:val="-4"/>
                <w:szCs w:val="18"/>
              </w:rPr>
              <w:t>е</w:t>
            </w:r>
            <w:r w:rsidRPr="00F60B7E">
              <w:rPr>
                <w:b w:val="0"/>
                <w:bCs/>
                <w:szCs w:val="18"/>
              </w:rPr>
              <w:br/>
              <w:t>(</w:t>
            </w:r>
            <w:r w:rsidRPr="00F60B7E">
              <w:rPr>
                <w:b w:val="0"/>
                <w:bCs/>
                <w:color w:val="000000"/>
                <w:szCs w:val="18"/>
              </w:rPr>
              <w:t>K</w:t>
            </w:r>
            <w:r w:rsidRPr="00F60B7E">
              <w:rPr>
                <w:b w:val="0"/>
                <w:bCs/>
                <w:szCs w:val="18"/>
              </w:rPr>
              <w:t>)</w:t>
            </w:r>
          </w:p>
        </w:tc>
      </w:tr>
      <w:tr w:rsidR="00AA2860" w:rsidRPr="00F60B7E" w:rsidTr="0073248B">
        <w:trPr>
          <w:jc w:val="center"/>
        </w:trPr>
        <w:tc>
          <w:tcPr>
            <w:tcW w:w="3138"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77"/>
              </w:tabs>
              <w:rPr>
                <w:szCs w:val="18"/>
              </w:rPr>
            </w:pPr>
            <w:r w:rsidRPr="00F60B7E">
              <w:rPr>
                <w:i/>
                <w:iCs/>
                <w:szCs w:val="18"/>
              </w:rPr>
              <w:tab/>
              <w:t xml:space="preserve">  f </w:t>
            </w:r>
            <w:r w:rsidRPr="00F60B7E">
              <w:rPr>
                <w:szCs w:val="18"/>
              </w:rPr>
              <w:t>&lt; 10</w:t>
            </w:r>
          </w:p>
        </w:tc>
        <w:tc>
          <w:tcPr>
            <w:tcW w:w="1531"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90"/>
              </w:tabs>
              <w:rPr>
                <w:szCs w:val="18"/>
              </w:rPr>
            </w:pPr>
            <w:r w:rsidRPr="00F60B7E">
              <w:rPr>
                <w:szCs w:val="18"/>
              </w:rPr>
              <w:tab/>
              <w:t>75</w:t>
            </w:r>
          </w:p>
        </w:tc>
      </w:tr>
      <w:tr w:rsidR="00AA2860" w:rsidRPr="00F60B7E" w:rsidTr="0073248B">
        <w:trPr>
          <w:jc w:val="center"/>
        </w:trPr>
        <w:tc>
          <w:tcPr>
            <w:tcW w:w="3138"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93"/>
                <w:tab w:val="center" w:pos="1518"/>
              </w:tabs>
              <w:rPr>
                <w:szCs w:val="18"/>
              </w:rPr>
            </w:pPr>
            <w:r w:rsidRPr="00F60B7E">
              <w:rPr>
                <w:szCs w:val="18"/>
              </w:rPr>
              <w:tab/>
              <w:t xml:space="preserve">10 &lt; </w:t>
            </w:r>
            <w:r w:rsidRPr="00F60B7E">
              <w:rPr>
                <w:i/>
                <w:iCs/>
                <w:szCs w:val="18"/>
              </w:rPr>
              <w:t xml:space="preserve">f </w:t>
            </w:r>
            <w:r w:rsidRPr="00F60B7E">
              <w:rPr>
                <w:szCs w:val="18"/>
              </w:rPr>
              <w:t>&lt; 17</w:t>
            </w:r>
          </w:p>
        </w:tc>
        <w:tc>
          <w:tcPr>
            <w:tcW w:w="1531"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90"/>
              </w:tabs>
              <w:rPr>
                <w:szCs w:val="18"/>
              </w:rPr>
            </w:pPr>
            <w:r w:rsidRPr="00F60B7E">
              <w:rPr>
                <w:szCs w:val="18"/>
              </w:rPr>
              <w:tab/>
              <w:t>150</w:t>
            </w:r>
          </w:p>
        </w:tc>
      </w:tr>
      <w:tr w:rsidR="00AA2860" w:rsidRPr="00F60B7E" w:rsidTr="0073248B">
        <w:trPr>
          <w:jc w:val="center"/>
        </w:trPr>
        <w:tc>
          <w:tcPr>
            <w:tcW w:w="3138"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377"/>
              </w:tabs>
              <w:rPr>
                <w:szCs w:val="18"/>
              </w:rPr>
            </w:pPr>
            <w:r w:rsidRPr="00F60B7E">
              <w:rPr>
                <w:i/>
                <w:iCs/>
                <w:szCs w:val="18"/>
              </w:rPr>
              <w:tab/>
              <w:t xml:space="preserve">  f </w:t>
            </w:r>
            <w:r w:rsidRPr="00F60B7E">
              <w:rPr>
                <w:szCs w:val="18"/>
              </w:rPr>
              <w:t>&gt; 17</w:t>
            </w:r>
          </w:p>
        </w:tc>
        <w:tc>
          <w:tcPr>
            <w:tcW w:w="1531" w:type="dxa"/>
          </w:tcPr>
          <w:p w:rsidR="00AA2860" w:rsidRPr="00F60B7E" w:rsidRDefault="00AA2860" w:rsidP="0073248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90"/>
              </w:tabs>
              <w:rPr>
                <w:szCs w:val="18"/>
              </w:rPr>
            </w:pPr>
            <w:r w:rsidRPr="00F60B7E">
              <w:rPr>
                <w:szCs w:val="18"/>
              </w:rPr>
              <w:tab/>
              <w:t>300</w:t>
            </w:r>
          </w:p>
        </w:tc>
      </w:tr>
    </w:tbl>
    <w:p w:rsidR="00AA2860" w:rsidRPr="00D94E2D" w:rsidRDefault="00AA2860" w:rsidP="004D67FA"/>
    <w:p w:rsidR="0073248B" w:rsidRPr="00A07A37" w:rsidRDefault="0073248B">
      <w:pPr>
        <w:tabs>
          <w:tab w:val="clear" w:pos="794"/>
          <w:tab w:val="clear" w:pos="1191"/>
          <w:tab w:val="clear" w:pos="1588"/>
          <w:tab w:val="clear" w:pos="1985"/>
        </w:tabs>
        <w:overflowPunct/>
        <w:autoSpaceDE/>
        <w:autoSpaceDN/>
        <w:adjustRightInd/>
        <w:spacing w:before="0"/>
        <w:jc w:val="left"/>
        <w:textAlignment w:val="auto"/>
        <w:rPr>
          <w:b/>
          <w:lang w:val="ru-RU"/>
        </w:rPr>
      </w:pPr>
      <w:bookmarkStart w:id="256" w:name="_Toc304468070"/>
      <w:bookmarkStart w:id="257" w:name="_Toc304468238"/>
      <w:bookmarkStart w:id="258" w:name="_Toc304469297"/>
      <w:r>
        <w:br w:type="page"/>
      </w:r>
    </w:p>
    <w:p w:rsidR="00AA2860" w:rsidRPr="00A07A37" w:rsidRDefault="00AA2860" w:rsidP="00A07A37">
      <w:pPr>
        <w:pStyle w:val="Heading2"/>
        <w:rPr>
          <w:lang w:val="ru-RU"/>
        </w:rPr>
      </w:pPr>
      <w:bookmarkStart w:id="259" w:name="_Toc307932301"/>
      <w:r w:rsidRPr="00A07A37">
        <w:rPr>
          <w:lang w:val="ru-RU"/>
        </w:rPr>
        <w:lastRenderedPageBreak/>
        <w:t>2.2</w:t>
      </w:r>
      <w:r w:rsidRPr="00A07A37">
        <w:rPr>
          <w:lang w:val="ru-RU"/>
        </w:rPr>
        <w:tab/>
        <w:t xml:space="preserve">Определение коэффициента </w:t>
      </w:r>
      <w:r w:rsidR="00A07A37" w:rsidRPr="00D94E2D">
        <w:rPr>
          <w:i/>
          <w:iCs/>
          <w:color w:val="000000"/>
        </w:rPr>
        <w:t>N</w:t>
      </w:r>
      <w:r w:rsidR="00A07A37" w:rsidRPr="00D94E2D">
        <w:rPr>
          <w:i/>
          <w:iCs/>
          <w:color w:val="000000"/>
          <w:position w:val="-4"/>
          <w:sz w:val="16"/>
          <w:szCs w:val="16"/>
        </w:rPr>
        <w:t>L</w:t>
      </w:r>
      <w:bookmarkEnd w:id="256"/>
      <w:bookmarkEnd w:id="257"/>
      <w:bookmarkEnd w:id="258"/>
      <w:bookmarkEnd w:id="259"/>
    </w:p>
    <w:p w:rsidR="00AA2860" w:rsidRPr="00B04D87" w:rsidRDefault="00AA2860" w:rsidP="0073248B">
      <w:pPr>
        <w:rPr>
          <w:lang w:val="ru-RU"/>
        </w:rPr>
      </w:pPr>
      <w:r w:rsidRPr="00B04D87">
        <w:rPr>
          <w:lang w:val="ru-RU"/>
        </w:rPr>
        <w:t xml:space="preserve">Коэффициент </w:t>
      </w:r>
      <w:r w:rsidRPr="00D94E2D">
        <w:rPr>
          <w:i/>
          <w:iCs/>
          <w:color w:val="000000"/>
        </w:rPr>
        <w:t>N</w:t>
      </w:r>
      <w:r w:rsidRPr="00D94E2D">
        <w:rPr>
          <w:i/>
          <w:iCs/>
          <w:color w:val="000000"/>
          <w:position w:val="-4"/>
          <w:sz w:val="16"/>
          <w:szCs w:val="16"/>
        </w:rPr>
        <w:t>L</w:t>
      </w:r>
      <w:r w:rsidRPr="00B04D87">
        <w:rPr>
          <w:i/>
          <w:iCs/>
          <w:lang w:val="ru-RU"/>
        </w:rPr>
        <w:t xml:space="preserve"> </w:t>
      </w:r>
      <w:r w:rsidRPr="00B04D87">
        <w:rPr>
          <w:lang w:val="ru-RU"/>
        </w:rPr>
        <w:t xml:space="preserve">является составляющей шума в линии. Для спутникового ретранслятора в нем учитывается шум в линии вверх, интермодуляция и т. д. В случае отсутствия записей </w:t>
      </w:r>
      <w:r>
        <w:rPr>
          <w:lang w:val="ru-RU"/>
        </w:rPr>
        <w:t>в таблице </w:t>
      </w:r>
      <w:r w:rsidRPr="00B04D87">
        <w:rPr>
          <w:lang w:val="ru-RU"/>
        </w:rPr>
        <w:t>предполагается, что:</w:t>
      </w:r>
    </w:p>
    <w:p w:rsidR="00AA2860" w:rsidRPr="00B04D87" w:rsidRDefault="00AA2860" w:rsidP="007C581E">
      <w:pPr>
        <w:pStyle w:val="Equation"/>
        <w:tabs>
          <w:tab w:val="clear" w:pos="4820"/>
          <w:tab w:val="right" w:pos="3402"/>
          <w:tab w:val="left" w:pos="4536"/>
        </w:tabs>
        <w:rPr>
          <w:lang w:val="ru-RU"/>
        </w:rPr>
      </w:pPr>
      <w:r w:rsidRPr="00B04D87">
        <w:rPr>
          <w:i/>
          <w:iCs/>
          <w:color w:val="000000"/>
          <w:lang w:val="ru-RU"/>
        </w:rPr>
        <w:tab/>
      </w:r>
      <w:r w:rsidR="0073248B">
        <w:rPr>
          <w:i/>
          <w:iCs/>
          <w:color w:val="000000"/>
          <w:lang w:val="ru-RU"/>
        </w:rPr>
        <w:tab/>
      </w:r>
      <w:r w:rsidRPr="00D94E2D">
        <w:rPr>
          <w:i/>
          <w:iCs/>
          <w:color w:val="000000"/>
        </w:rPr>
        <w:t>N</w:t>
      </w:r>
      <w:r w:rsidRPr="00D94E2D">
        <w:rPr>
          <w:i/>
          <w:iCs/>
          <w:color w:val="000000"/>
          <w:position w:val="-4"/>
          <w:sz w:val="16"/>
          <w:szCs w:val="16"/>
        </w:rPr>
        <w:t>L</w:t>
      </w:r>
      <w:r w:rsidRPr="00B04D87">
        <w:rPr>
          <w:lang w:val="ru-RU"/>
        </w:rPr>
        <w:t xml:space="preserve"> = 1 дБ</w:t>
      </w:r>
      <w:r>
        <w:rPr>
          <w:lang w:val="ru-RU"/>
        </w:rPr>
        <w:tab/>
      </w:r>
      <w:r w:rsidRPr="00B04D87">
        <w:rPr>
          <w:lang w:val="ru-RU"/>
        </w:rPr>
        <w:t>для фиксированных спутниковых линий</w:t>
      </w:r>
      <w:r w:rsidR="0073248B">
        <w:rPr>
          <w:lang w:val="ru-RU"/>
        </w:rPr>
        <w:t>;</w:t>
      </w:r>
    </w:p>
    <w:p w:rsidR="00AA2860" w:rsidRPr="00B04D87" w:rsidRDefault="00AA2860" w:rsidP="007C581E">
      <w:pPr>
        <w:pStyle w:val="Equation"/>
        <w:tabs>
          <w:tab w:val="clear" w:pos="4820"/>
          <w:tab w:val="clear" w:pos="9639"/>
          <w:tab w:val="right" w:pos="3402"/>
          <w:tab w:val="left" w:pos="4536"/>
        </w:tabs>
        <w:rPr>
          <w:lang w:val="ru-RU"/>
        </w:rPr>
      </w:pPr>
      <w:r w:rsidRPr="00B04D87">
        <w:rPr>
          <w:lang w:val="ru-RU"/>
        </w:rPr>
        <w:tab/>
      </w:r>
      <w:r w:rsidR="0073248B">
        <w:rPr>
          <w:lang w:val="ru-RU"/>
        </w:rPr>
        <w:tab/>
      </w:r>
      <w:r w:rsidRPr="00B04D87">
        <w:rPr>
          <w:lang w:val="ru-RU"/>
        </w:rPr>
        <w:t>= 0 дБ</w:t>
      </w:r>
      <w:r>
        <w:rPr>
          <w:lang w:val="ru-RU"/>
        </w:rPr>
        <w:tab/>
      </w:r>
      <w:r w:rsidRPr="00B04D87">
        <w:rPr>
          <w:lang w:val="ru-RU"/>
        </w:rPr>
        <w:t>для наземных линий</w:t>
      </w:r>
      <w:r>
        <w:rPr>
          <w:lang w:val="ru-RU"/>
        </w:rPr>
        <w:t>.</w:t>
      </w:r>
    </w:p>
    <w:p w:rsidR="00AA2860" w:rsidRPr="003F4AD2" w:rsidRDefault="00AA2860" w:rsidP="005417DC">
      <w:pPr>
        <w:pStyle w:val="Heading2"/>
        <w:rPr>
          <w:lang w:val="ru-RU"/>
        </w:rPr>
      </w:pPr>
      <w:bookmarkStart w:id="260" w:name="_Toc307932302"/>
      <w:r w:rsidRPr="003F4AD2">
        <w:rPr>
          <w:lang w:val="ru-RU"/>
        </w:rPr>
        <w:t>2.3</w:t>
      </w:r>
      <w:r w:rsidRPr="003F4AD2">
        <w:rPr>
          <w:lang w:val="ru-RU"/>
        </w:rPr>
        <w:tab/>
        <w:t xml:space="preserve">Определение коэффициента </w:t>
      </w:r>
      <w:r w:rsidRPr="003F4AD2">
        <w:rPr>
          <w:i/>
          <w:iCs/>
        </w:rPr>
        <w:t>M</w:t>
      </w:r>
      <w:r w:rsidRPr="003F4AD2">
        <w:rPr>
          <w:i/>
          <w:iCs/>
          <w:position w:val="-4"/>
        </w:rPr>
        <w:t>s</w:t>
      </w:r>
      <w:bookmarkEnd w:id="260"/>
    </w:p>
    <w:p w:rsidR="00AA2860" w:rsidRPr="00B04D87" w:rsidRDefault="00AA2860" w:rsidP="004D67FA">
      <w:pPr>
        <w:rPr>
          <w:lang w:val="ru-RU"/>
        </w:rPr>
      </w:pPr>
      <w:r w:rsidRPr="00B04D87">
        <w:rPr>
          <w:lang w:val="ru-RU"/>
        </w:rPr>
        <w:t xml:space="preserve">Коэффициент </w:t>
      </w:r>
      <w:r w:rsidRPr="00D94E2D">
        <w:rPr>
          <w:i/>
          <w:iCs/>
        </w:rPr>
        <w:t>M</w:t>
      </w:r>
      <w:r w:rsidRPr="00D94E2D">
        <w:rPr>
          <w:i/>
          <w:iCs/>
          <w:position w:val="-4"/>
          <w:sz w:val="16"/>
          <w:szCs w:val="16"/>
        </w:rPr>
        <w:t>s</w:t>
      </w:r>
      <w:r w:rsidRPr="00B04D87">
        <w:rPr>
          <w:lang w:val="ru-RU"/>
        </w:rPr>
        <w:t xml:space="preserve"> – это коэффициент, на который следовало бы увеличить шум в линии в условиях ясного неба с целью уравнивания допустимой мощности помех.</w:t>
      </w:r>
    </w:p>
    <w:p w:rsidR="00AA2860" w:rsidRPr="008F30A0" w:rsidRDefault="00AA2860" w:rsidP="005417DC">
      <w:pPr>
        <w:pStyle w:val="Heading2"/>
        <w:rPr>
          <w:lang w:val="ru-RU"/>
        </w:rPr>
      </w:pPr>
      <w:bookmarkStart w:id="261" w:name="_Toc304468071"/>
      <w:bookmarkStart w:id="262" w:name="_Toc304468239"/>
      <w:bookmarkStart w:id="263" w:name="_Toc304469298"/>
      <w:bookmarkStart w:id="264" w:name="_Toc307932303"/>
      <w:r w:rsidRPr="008F30A0">
        <w:rPr>
          <w:lang w:val="ru-RU"/>
        </w:rPr>
        <w:t>2.4</w:t>
      </w:r>
      <w:r w:rsidRPr="008F30A0">
        <w:rPr>
          <w:lang w:val="ru-RU"/>
        </w:rPr>
        <w:tab/>
        <w:t xml:space="preserve">Определение коэффициента </w:t>
      </w:r>
      <w:r w:rsidRPr="005417DC">
        <w:t>W</w:t>
      </w:r>
      <w:bookmarkEnd w:id="261"/>
      <w:bookmarkEnd w:id="262"/>
      <w:bookmarkEnd w:id="263"/>
      <w:bookmarkEnd w:id="264"/>
    </w:p>
    <w:p w:rsidR="00AA2860" w:rsidRPr="00B04D87" w:rsidRDefault="00AA2860" w:rsidP="004D67FA">
      <w:pPr>
        <w:rPr>
          <w:lang w:val="ru-RU"/>
        </w:rPr>
      </w:pPr>
      <w:r w:rsidRPr="00B04D87">
        <w:rPr>
          <w:lang w:val="ru-RU"/>
        </w:rPr>
        <w:t xml:space="preserve">Коэффициент </w:t>
      </w:r>
      <w:r w:rsidRPr="00D94E2D">
        <w:rPr>
          <w:i/>
          <w:iCs/>
        </w:rPr>
        <w:t>W</w:t>
      </w:r>
      <w:r w:rsidRPr="00B04D87">
        <w:rPr>
          <w:lang w:val="ru-RU"/>
        </w:rPr>
        <w:t xml:space="preserve"> (дБ) представляет собой уровень мощности тепловых шумов на радиочастоте относительно принимаемой мощности мешающего излучения, который вместо теплового шума в той же (эталонной) полосе частот создал бы такую же помеху (например, увеличение мощности шума в речевом или видеоканале или коэффициента ошибок по битам). Коэффициент </w:t>
      </w:r>
      <w:r w:rsidRPr="00D94E2D">
        <w:rPr>
          <w:i/>
          <w:iCs/>
        </w:rPr>
        <w:t>W</w:t>
      </w:r>
      <w:r w:rsidRPr="00B04D87">
        <w:rPr>
          <w:lang w:val="ru-RU"/>
        </w:rPr>
        <w:t xml:space="preserve"> обычно зависит от характеристик как полезного, так и мешающего сигналов.</w:t>
      </w:r>
    </w:p>
    <w:p w:rsidR="00AA2860" w:rsidRPr="00B04D87" w:rsidRDefault="00AA2860" w:rsidP="004D67FA">
      <w:pPr>
        <w:rPr>
          <w:i/>
          <w:iCs/>
          <w:lang w:val="ru-RU"/>
        </w:rPr>
      </w:pPr>
      <w:r w:rsidRPr="00B04D87">
        <w:rPr>
          <w:lang w:val="ru-RU"/>
        </w:rPr>
        <w:t xml:space="preserve">Если полезный сигнал является цифровым, </w:t>
      </w:r>
      <w:r w:rsidRPr="00D94E2D">
        <w:rPr>
          <w:i/>
          <w:iCs/>
        </w:rPr>
        <w:t>W</w:t>
      </w:r>
      <w:r w:rsidRPr="00B04D87">
        <w:rPr>
          <w:lang w:val="ru-RU"/>
        </w:rPr>
        <w:t xml:space="preserve"> обычно равно или меньше 0 дБ, независимо от характеристик мешающего сигнала.</w:t>
      </w:r>
    </w:p>
    <w:p w:rsidR="00AA2860" w:rsidRPr="008F30A0" w:rsidRDefault="00AA2860" w:rsidP="005417DC">
      <w:pPr>
        <w:pStyle w:val="Heading1"/>
        <w:rPr>
          <w:lang w:val="ru-RU"/>
        </w:rPr>
      </w:pPr>
      <w:bookmarkStart w:id="265" w:name="_Toc304468072"/>
      <w:bookmarkStart w:id="266" w:name="_Toc304468240"/>
      <w:bookmarkStart w:id="267" w:name="_Toc304469299"/>
      <w:bookmarkStart w:id="268" w:name="_Toc307932304"/>
      <w:r w:rsidRPr="008F30A0">
        <w:rPr>
          <w:lang w:val="ru-RU"/>
        </w:rPr>
        <w:t>3</w:t>
      </w:r>
      <w:r w:rsidRPr="008F30A0">
        <w:rPr>
          <w:lang w:val="ru-RU"/>
        </w:rPr>
        <w:tab/>
        <w:t>Усиление антенны приемной земной станции в направлении горизонта относительно передающей земной станции</w:t>
      </w:r>
      <w:bookmarkEnd w:id="265"/>
      <w:bookmarkEnd w:id="266"/>
      <w:bookmarkEnd w:id="267"/>
      <w:bookmarkEnd w:id="268"/>
    </w:p>
    <w:p w:rsidR="00AA2860" w:rsidRPr="00B04D87" w:rsidRDefault="00AA2860" w:rsidP="00CF5D02">
      <w:pPr>
        <w:rPr>
          <w:lang w:val="ru-RU"/>
        </w:rPr>
      </w:pPr>
      <w:r w:rsidRPr="00B04D87">
        <w:rPr>
          <w:lang w:val="ru-RU"/>
        </w:rPr>
        <w:t>Для определения координационной зоны передающей земной станции по отношению к приемной земной станции в полосе частот, распределенной для двух направлений, необходимо вычислить усиление антенны неизвестной земной станции в направлении горизонта. В случаях, если неизвестные приемные земные станции работают с геостационарными спутниками, необходимые параметры приемной земной станции для проведения расчетов, описание которых приведено в §</w:t>
      </w:r>
      <w:r w:rsidRPr="00D94E2D">
        <w:t> </w:t>
      </w:r>
      <w:r w:rsidRPr="00B04D87">
        <w:rPr>
          <w:lang w:val="ru-RU"/>
        </w:rPr>
        <w:t xml:space="preserve">2.1 </w:t>
      </w:r>
      <w:r w:rsidR="00CF5D02" w:rsidRPr="00CF5D02">
        <w:rPr>
          <w:lang w:val="ru-RU"/>
        </w:rPr>
        <w:t>Дополне</w:t>
      </w:r>
      <w:r w:rsidR="00CF5D02">
        <w:rPr>
          <w:lang w:val="ru-RU"/>
        </w:rPr>
        <w:t>н</w:t>
      </w:r>
      <w:r>
        <w:rPr>
          <w:lang w:val="ru-RU"/>
        </w:rPr>
        <w:t>ия</w:t>
      </w:r>
      <w:r w:rsidRPr="00B04D87">
        <w:rPr>
          <w:lang w:val="ru-RU"/>
        </w:rPr>
        <w:t xml:space="preserve"> </w:t>
      </w:r>
      <w:r>
        <w:rPr>
          <w:lang w:val="ru-RU"/>
        </w:rPr>
        <w:t>6 к Приложению 1</w:t>
      </w:r>
      <w:r w:rsidRPr="00B04D87">
        <w:rPr>
          <w:lang w:val="ru-RU"/>
        </w:rPr>
        <w:t xml:space="preserve">, берутся из </w:t>
      </w:r>
      <w:r>
        <w:rPr>
          <w:lang w:val="ru-RU"/>
        </w:rPr>
        <w:t>т</w:t>
      </w:r>
      <w:r w:rsidRPr="00B04D87">
        <w:rPr>
          <w:lang w:val="ru-RU"/>
        </w:rPr>
        <w:t>аблицы</w:t>
      </w:r>
      <w:r w:rsidRPr="00D94E2D">
        <w:t> </w:t>
      </w:r>
      <w:r>
        <w:rPr>
          <w:lang w:val="ru-RU"/>
        </w:rPr>
        <w:t>16</w:t>
      </w:r>
      <w:r w:rsidRPr="00B04D87">
        <w:rPr>
          <w:lang w:val="ru-RU"/>
        </w:rPr>
        <w:t>.</w:t>
      </w:r>
    </w:p>
    <w:p w:rsidR="00AA2860" w:rsidRPr="00B04D87" w:rsidRDefault="00AA2860" w:rsidP="004D67FA">
      <w:pPr>
        <w:rPr>
          <w:lang w:val="ru-RU"/>
        </w:rPr>
      </w:pPr>
      <w:r w:rsidRPr="00B04D87">
        <w:rPr>
          <w:lang w:val="ru-RU"/>
        </w:rPr>
        <w:t>В случае</w:t>
      </w:r>
      <w:r>
        <w:rPr>
          <w:lang w:val="ru-RU"/>
        </w:rPr>
        <w:t>,</w:t>
      </w:r>
      <w:r w:rsidRPr="00B04D87">
        <w:rPr>
          <w:lang w:val="ru-RU"/>
        </w:rPr>
        <w:t xml:space="preserve"> если неизвестная приемная земная станция работает с негеостационарными спутниками, усиление антенны в направлении горизонта, которое следует использовать для всех азимутов, приведено </w:t>
      </w:r>
      <w:r>
        <w:rPr>
          <w:lang w:val="ru-RU"/>
        </w:rPr>
        <w:t>в таблице 16</w:t>
      </w:r>
      <w:r w:rsidRPr="00B04D87">
        <w:rPr>
          <w:lang w:val="ru-RU"/>
        </w:rPr>
        <w:t>. Табличные значения были определены с помощью метода, описанного в §</w:t>
      </w:r>
      <w:r w:rsidRPr="00D94E2D">
        <w:t> </w:t>
      </w:r>
      <w:r w:rsidRPr="00B04D87">
        <w:rPr>
          <w:lang w:val="ru-RU"/>
        </w:rPr>
        <w:t>2.2</w:t>
      </w:r>
      <w:r>
        <w:rPr>
          <w:lang w:val="ru-RU"/>
        </w:rPr>
        <w:t>.1</w:t>
      </w:r>
      <w:r w:rsidRPr="00B04D87">
        <w:rPr>
          <w:lang w:val="ru-RU"/>
        </w:rPr>
        <w:t xml:space="preserve"> Приложения</w:t>
      </w:r>
      <w:r>
        <w:rPr>
          <w:lang w:val="ru-RU"/>
        </w:rPr>
        <w:t> 1</w:t>
      </w:r>
      <w:r w:rsidRPr="00B04D87">
        <w:rPr>
          <w:lang w:val="ru-RU"/>
        </w:rPr>
        <w:t>, в котором используются максимальные и минимальные значения усиления антенны в направлении горизонта. Для этой цели максимальное усиление антенны в направлении горизонта – это усиление антенны при внеосевом угле, равном минимальному рабочему углу места. Минимальное усиление антенны в направлении горизонта – это усиление при больших внеосевых углах, которые обычно превышают 36° или 48°.</w:t>
      </w:r>
    </w:p>
    <w:p w:rsidR="00AA2860" w:rsidRDefault="00AA2860" w:rsidP="00CF5D02">
      <w:pPr>
        <w:rPr>
          <w:lang w:val="ru-RU"/>
        </w:rPr>
      </w:pPr>
      <w:r w:rsidRPr="00B04D87">
        <w:rPr>
          <w:lang w:val="ru-RU"/>
        </w:rPr>
        <w:t xml:space="preserve">При определении значений усиления антенны в направлении горизонта по методу </w:t>
      </w:r>
      <w:r w:rsidRPr="00D94E2D">
        <w:t>TIG</w:t>
      </w:r>
      <w:r w:rsidRPr="00B04D87">
        <w:rPr>
          <w:lang w:val="ru-RU"/>
        </w:rPr>
        <w:t xml:space="preserve">, представленных </w:t>
      </w:r>
      <w:r>
        <w:rPr>
          <w:lang w:val="ru-RU"/>
        </w:rPr>
        <w:t>в таблице 16</w:t>
      </w:r>
      <w:r w:rsidRPr="00B04D87">
        <w:rPr>
          <w:lang w:val="ru-RU"/>
        </w:rPr>
        <w:t>, разность между максимальным и минимальным усилением в направлении горизонта не превышала 30</w:t>
      </w:r>
      <w:r>
        <w:rPr>
          <w:lang w:val="ru-RU"/>
        </w:rPr>
        <w:t> </w:t>
      </w:r>
      <w:r w:rsidRPr="00B04D87">
        <w:rPr>
          <w:lang w:val="ru-RU"/>
        </w:rPr>
        <w:t xml:space="preserve">дБ. Следовательно, при использовании метода </w:t>
      </w:r>
      <w:r w:rsidRPr="00D94E2D">
        <w:t>TIG</w:t>
      </w:r>
      <w:r w:rsidRPr="00B04D87">
        <w:rPr>
          <w:lang w:val="ru-RU"/>
        </w:rPr>
        <w:t xml:space="preserve"> за усиление антенны в направлении горизонта было принято меньшее значени</w:t>
      </w:r>
      <w:r>
        <w:rPr>
          <w:lang w:val="ru-RU"/>
        </w:rPr>
        <w:t>е</w:t>
      </w:r>
      <w:r w:rsidRPr="00B04D87">
        <w:rPr>
          <w:lang w:val="ru-RU"/>
        </w:rPr>
        <w:t xml:space="preserve"> </w:t>
      </w:r>
      <w:r>
        <w:rPr>
          <w:lang w:val="ru-RU"/>
        </w:rPr>
        <w:t xml:space="preserve">из величины </w:t>
      </w:r>
      <w:r w:rsidRPr="00B04D87">
        <w:rPr>
          <w:lang w:val="ru-RU"/>
        </w:rPr>
        <w:t>максимального усиления в направлении горизонта или значение, превышающее на 20</w:t>
      </w:r>
      <w:r>
        <w:rPr>
          <w:lang w:val="ru-RU"/>
        </w:rPr>
        <w:t> </w:t>
      </w:r>
      <w:r w:rsidRPr="00B04D87">
        <w:rPr>
          <w:lang w:val="ru-RU"/>
        </w:rPr>
        <w:t xml:space="preserve">дБ минимальное усиление в направлении горизонта. Для целей определения усиления антенны в направлении горизонта по методу </w:t>
      </w:r>
      <w:r w:rsidRPr="00D94E2D">
        <w:t>TIG</w:t>
      </w:r>
      <w:r w:rsidRPr="00B04D87">
        <w:rPr>
          <w:lang w:val="ru-RU"/>
        </w:rPr>
        <w:t xml:space="preserve"> использовалась эталонная диаграмма направленности, приведенная в §</w:t>
      </w:r>
      <w:r w:rsidRPr="00D94E2D">
        <w:t> </w:t>
      </w:r>
      <w:r w:rsidRPr="00B04D87">
        <w:rPr>
          <w:lang w:val="ru-RU"/>
        </w:rPr>
        <w:t xml:space="preserve">3 </w:t>
      </w:r>
      <w:r w:rsidR="00CF5D02" w:rsidRPr="00CF5D02">
        <w:rPr>
          <w:lang w:val="ru-RU"/>
        </w:rPr>
        <w:t>Дополне</w:t>
      </w:r>
      <w:r w:rsidR="00CF5D02">
        <w:rPr>
          <w:lang w:val="ru-RU"/>
        </w:rPr>
        <w:t>н</w:t>
      </w:r>
      <w:r>
        <w:rPr>
          <w:lang w:val="ru-RU"/>
        </w:rPr>
        <w:t>ия</w:t>
      </w:r>
      <w:r w:rsidRPr="00D94E2D">
        <w:t> </w:t>
      </w:r>
      <w:r w:rsidRPr="00B04D87">
        <w:rPr>
          <w:lang w:val="ru-RU"/>
        </w:rPr>
        <w:t>3</w:t>
      </w:r>
      <w:r>
        <w:rPr>
          <w:lang w:val="ru-RU"/>
        </w:rPr>
        <w:t xml:space="preserve"> к Приложению 1</w:t>
      </w:r>
      <w:r w:rsidRPr="00B04D87">
        <w:rPr>
          <w:lang w:val="ru-RU"/>
        </w:rPr>
        <w:t>, за исключением случаев, указанных в таблицах, где более подходящей считалась другая диаграмма направленности.</w:t>
      </w:r>
    </w:p>
    <w:p w:rsidR="00AA2860" w:rsidRPr="00B04D87" w:rsidRDefault="00AA2860" w:rsidP="004D67FA">
      <w:pPr>
        <w:rPr>
          <w:lang w:val="ru-RU"/>
        </w:rPr>
      </w:pPr>
    </w:p>
    <w:p w:rsidR="00AA2860" w:rsidRDefault="00AA2860" w:rsidP="004D67FA">
      <w:pPr>
        <w:rPr>
          <w:lang w:val="ru-RU"/>
        </w:rPr>
        <w:sectPr w:rsidR="00AA2860" w:rsidSect="00546A1E">
          <w:headerReference w:type="even" r:id="rId313"/>
          <w:headerReference w:type="default" r:id="rId314"/>
          <w:footnotePr>
            <w:pos w:val="beneathText"/>
          </w:footnotePr>
          <w:pgSz w:w="11907" w:h="16840" w:code="9"/>
          <w:pgMar w:top="1418" w:right="1134" w:bottom="1134" w:left="1134" w:header="720" w:footer="482" w:gutter="0"/>
          <w:cols w:space="720"/>
        </w:sectPr>
      </w:pPr>
    </w:p>
    <w:p w:rsidR="00AA2860" w:rsidRPr="003F4AD2" w:rsidRDefault="00AA2860" w:rsidP="00B85BB6">
      <w:pPr>
        <w:pStyle w:val="TableNo"/>
        <w:spacing w:before="0"/>
        <w:rPr>
          <w:lang w:val="ru-RU"/>
        </w:rPr>
      </w:pPr>
      <w:r w:rsidRPr="00BF430A">
        <w:rPr>
          <w:lang w:val="ru-RU"/>
        </w:rPr>
        <w:lastRenderedPageBreak/>
        <w:t>ТАБЛИЦА</w:t>
      </w:r>
      <w:r w:rsidRPr="003F4AD2">
        <w:rPr>
          <w:lang w:val="ru-RU"/>
        </w:rPr>
        <w:t xml:space="preserve">  14</w:t>
      </w:r>
      <w:r w:rsidRPr="003F4AD2">
        <w:t>a</w:t>
      </w:r>
    </w:p>
    <w:p w:rsidR="00AA2860" w:rsidRPr="003F4AD2" w:rsidRDefault="00AA2860" w:rsidP="00B85BB6">
      <w:pPr>
        <w:pStyle w:val="Tabletitle"/>
        <w:rPr>
          <w:lang w:val="ru-RU"/>
        </w:rPr>
      </w:pPr>
      <w:r w:rsidRPr="003F4AD2">
        <w:rPr>
          <w:lang w:val="ru-RU"/>
        </w:rPr>
        <w:t xml:space="preserve">Параметры, необходимые при определении координационного расстояния для </w:t>
      </w:r>
      <w:r w:rsidRPr="00BF430A">
        <w:rPr>
          <w:lang w:val="ru-RU"/>
        </w:rPr>
        <w:t>передающей</w:t>
      </w:r>
      <w:r w:rsidRPr="003F4AD2">
        <w:rPr>
          <w:lang w:val="ru-RU"/>
        </w:rPr>
        <w:t xml:space="preserve"> земной станции</w:t>
      </w:r>
    </w:p>
    <w:tbl>
      <w:tblPr>
        <w:tblW w:w="14698" w:type="dxa"/>
        <w:tblInd w:w="28" w:type="dxa"/>
        <w:tblLayout w:type="fixed"/>
        <w:tblCellMar>
          <w:left w:w="57" w:type="dxa"/>
          <w:right w:w="57" w:type="dxa"/>
        </w:tblCellMar>
        <w:tblLook w:val="0000" w:firstRow="0" w:lastRow="0" w:firstColumn="0" w:lastColumn="0" w:noHBand="0" w:noVBand="0"/>
      </w:tblPr>
      <w:tblGrid>
        <w:gridCol w:w="1016"/>
        <w:gridCol w:w="903"/>
        <w:gridCol w:w="392"/>
        <w:gridCol w:w="350"/>
        <w:gridCol w:w="840"/>
        <w:gridCol w:w="481"/>
        <w:gridCol w:w="540"/>
        <w:gridCol w:w="974"/>
        <w:gridCol w:w="971"/>
        <w:gridCol w:w="939"/>
        <w:gridCol w:w="590"/>
        <w:gridCol w:w="538"/>
        <w:gridCol w:w="1021"/>
        <w:gridCol w:w="441"/>
        <w:gridCol w:w="420"/>
        <w:gridCol w:w="518"/>
        <w:gridCol w:w="517"/>
        <w:gridCol w:w="482"/>
        <w:gridCol w:w="528"/>
        <w:gridCol w:w="657"/>
        <w:gridCol w:w="393"/>
        <w:gridCol w:w="1187"/>
      </w:tblGrid>
      <w:tr w:rsidR="00AA2860" w:rsidRPr="005047D3" w:rsidTr="00404BA3">
        <w:trPr>
          <w:cantSplit/>
        </w:trPr>
        <w:tc>
          <w:tcPr>
            <w:tcW w:w="1919" w:type="dxa"/>
            <w:gridSpan w:val="2"/>
            <w:tcBorders>
              <w:top w:val="single" w:sz="4" w:space="0" w:color="auto"/>
              <w:left w:val="single" w:sz="6" w:space="0" w:color="auto"/>
              <w:bottom w:val="single" w:sz="4" w:space="0" w:color="auto"/>
              <w:right w:val="single" w:sz="6" w:space="0" w:color="auto"/>
            </w:tcBorders>
          </w:tcPr>
          <w:p w:rsidR="00AA2860" w:rsidRPr="005B6954" w:rsidRDefault="00AA2860" w:rsidP="005417DC">
            <w:pPr>
              <w:pStyle w:val="Tabletext"/>
              <w:jc w:val="center"/>
              <w:rPr>
                <w:lang w:val="ru-RU"/>
              </w:rPr>
            </w:pPr>
            <w:r w:rsidRPr="005B6954">
              <w:rPr>
                <w:sz w:val="14"/>
                <w:lang w:val="ru-RU"/>
              </w:rPr>
              <w:t xml:space="preserve">Название передающей </w:t>
            </w:r>
            <w:r w:rsidRPr="005B6954">
              <w:rPr>
                <w:sz w:val="14"/>
                <w:lang w:val="ru-RU"/>
              </w:rPr>
              <w:br/>
              <w:t>службы космической радиосвязи</w:t>
            </w:r>
          </w:p>
        </w:tc>
        <w:tc>
          <w:tcPr>
            <w:tcW w:w="742" w:type="dxa"/>
            <w:gridSpan w:val="2"/>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Под-</w:t>
            </w:r>
            <w:r>
              <w:rPr>
                <w:sz w:val="14"/>
              </w:rPr>
              <w:br/>
              <w:t>вижная спутни-</w:t>
            </w:r>
            <w:r>
              <w:rPr>
                <w:sz w:val="14"/>
              </w:rPr>
              <w:br/>
              <w:t>ковая</w:t>
            </w:r>
          </w:p>
        </w:tc>
        <w:tc>
          <w:tcPr>
            <w:tcW w:w="840" w:type="dxa"/>
            <w:tcBorders>
              <w:top w:val="single" w:sz="4" w:space="0" w:color="auto"/>
              <w:left w:val="single" w:sz="6" w:space="0" w:color="auto"/>
              <w:bottom w:val="single" w:sz="4" w:space="0" w:color="auto"/>
              <w:right w:val="single" w:sz="6" w:space="0" w:color="auto"/>
            </w:tcBorders>
          </w:tcPr>
          <w:p w:rsidR="00AA2860" w:rsidRPr="005B6954" w:rsidRDefault="00AA2860" w:rsidP="005417DC">
            <w:pPr>
              <w:pStyle w:val="Tabletext"/>
              <w:jc w:val="center"/>
              <w:rPr>
                <w:lang w:val="ru-RU"/>
              </w:rPr>
            </w:pPr>
            <w:r w:rsidRPr="005B6954">
              <w:rPr>
                <w:sz w:val="14"/>
                <w:lang w:val="ru-RU"/>
              </w:rPr>
              <w:t>Подвижная спутни-</w:t>
            </w:r>
            <w:r w:rsidRPr="005B6954">
              <w:rPr>
                <w:sz w:val="14"/>
                <w:lang w:val="ru-RU"/>
              </w:rPr>
              <w:br/>
              <w:t>ковая, косми-</w:t>
            </w:r>
            <w:r w:rsidRPr="005B6954">
              <w:rPr>
                <w:sz w:val="14"/>
                <w:lang w:val="ru-RU"/>
              </w:rPr>
              <w:br/>
              <w:t>ческая эксплуа-</w:t>
            </w:r>
            <w:r w:rsidRPr="005B6954">
              <w:rPr>
                <w:sz w:val="14"/>
                <w:lang w:val="ru-RU"/>
              </w:rPr>
              <w:br/>
              <w:t>тация</w:t>
            </w:r>
          </w:p>
        </w:tc>
        <w:tc>
          <w:tcPr>
            <w:tcW w:w="1021" w:type="dxa"/>
            <w:gridSpan w:val="2"/>
            <w:tcBorders>
              <w:top w:val="single" w:sz="4" w:space="0" w:color="auto"/>
              <w:left w:val="single" w:sz="6" w:space="0" w:color="auto"/>
              <w:bottom w:val="single" w:sz="4" w:space="0" w:color="auto"/>
              <w:right w:val="single" w:sz="6" w:space="0" w:color="auto"/>
            </w:tcBorders>
          </w:tcPr>
          <w:p w:rsidR="00AA2860" w:rsidRPr="005B6954" w:rsidRDefault="00AA2860" w:rsidP="005417DC">
            <w:pPr>
              <w:pStyle w:val="Tabletext"/>
              <w:jc w:val="center"/>
              <w:rPr>
                <w:lang w:val="ru-RU"/>
              </w:rPr>
            </w:pPr>
            <w:r w:rsidRPr="005B6954">
              <w:rPr>
                <w:sz w:val="14"/>
                <w:lang w:val="ru-RU"/>
              </w:rPr>
              <w:t>Спутниковая служба исследования Земли, метео-</w:t>
            </w:r>
            <w:r w:rsidRPr="005B6954">
              <w:rPr>
                <w:sz w:val="14"/>
                <w:lang w:val="ru-RU"/>
              </w:rPr>
              <w:br/>
              <w:t>рологическая спутниковая</w:t>
            </w:r>
          </w:p>
        </w:tc>
        <w:tc>
          <w:tcPr>
            <w:tcW w:w="974" w:type="dxa"/>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Космическая эксплуатация</w:t>
            </w:r>
          </w:p>
        </w:tc>
        <w:tc>
          <w:tcPr>
            <w:tcW w:w="971" w:type="dxa"/>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Космические исследования, космическая эксплуатация</w:t>
            </w:r>
          </w:p>
        </w:tc>
        <w:tc>
          <w:tcPr>
            <w:tcW w:w="939" w:type="dxa"/>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Подвижная спутниковая</w:t>
            </w:r>
          </w:p>
        </w:tc>
        <w:tc>
          <w:tcPr>
            <w:tcW w:w="1128" w:type="dxa"/>
            <w:gridSpan w:val="2"/>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Космическая эксплуатация</w:t>
            </w:r>
          </w:p>
        </w:tc>
        <w:tc>
          <w:tcPr>
            <w:tcW w:w="1021" w:type="dxa"/>
            <w:tcBorders>
              <w:top w:val="single" w:sz="4" w:space="0" w:color="auto"/>
              <w:left w:val="single" w:sz="6" w:space="0" w:color="auto"/>
              <w:bottom w:val="single" w:sz="4" w:space="0" w:color="auto"/>
              <w:right w:val="single" w:sz="6" w:space="0" w:color="auto"/>
            </w:tcBorders>
          </w:tcPr>
          <w:p w:rsidR="00AA2860" w:rsidRPr="005B6954" w:rsidRDefault="00AA2860" w:rsidP="005417DC">
            <w:pPr>
              <w:pStyle w:val="Tabletext"/>
              <w:jc w:val="center"/>
              <w:rPr>
                <w:lang w:val="ru-RU"/>
              </w:rPr>
            </w:pPr>
            <w:r w:rsidRPr="005B6954">
              <w:rPr>
                <w:sz w:val="14"/>
                <w:lang w:val="ru-RU"/>
              </w:rPr>
              <w:t>Подвижная спутниковая, спутниковая служба радиоопре-</w:t>
            </w:r>
            <w:r w:rsidRPr="005B6954">
              <w:rPr>
                <w:sz w:val="14"/>
                <w:lang w:val="ru-RU"/>
              </w:rPr>
              <w:br/>
              <w:t>деления</w:t>
            </w:r>
          </w:p>
        </w:tc>
        <w:tc>
          <w:tcPr>
            <w:tcW w:w="861"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ind w:left="-57" w:right="-57"/>
              <w:jc w:val="center"/>
            </w:pPr>
            <w:r>
              <w:rPr>
                <w:sz w:val="14"/>
              </w:rPr>
              <w:t>Подвижная спутни-</w:t>
            </w:r>
            <w:r>
              <w:rPr>
                <w:sz w:val="14"/>
              </w:rPr>
              <w:br/>
              <w:t>ковая</w:t>
            </w:r>
          </w:p>
        </w:tc>
        <w:tc>
          <w:tcPr>
            <w:tcW w:w="1035" w:type="dxa"/>
            <w:gridSpan w:val="2"/>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Подвижная спутниковая</w:t>
            </w:r>
          </w:p>
        </w:tc>
        <w:tc>
          <w:tcPr>
            <w:tcW w:w="1010" w:type="dxa"/>
            <w:gridSpan w:val="2"/>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Космическая эксплуатация, космические исследования</w:t>
            </w:r>
          </w:p>
        </w:tc>
        <w:tc>
          <w:tcPr>
            <w:tcW w:w="1050" w:type="dxa"/>
            <w:gridSpan w:val="2"/>
            <w:tcBorders>
              <w:top w:val="single" w:sz="4" w:space="0" w:color="auto"/>
              <w:left w:val="single" w:sz="6" w:space="0" w:color="auto"/>
              <w:bottom w:val="single" w:sz="4" w:space="0" w:color="auto"/>
              <w:right w:val="single" w:sz="6" w:space="0" w:color="auto"/>
            </w:tcBorders>
          </w:tcPr>
          <w:p w:rsidR="00AA2860" w:rsidRDefault="00AA2860" w:rsidP="005417DC">
            <w:pPr>
              <w:pStyle w:val="Tabletext"/>
              <w:jc w:val="center"/>
            </w:pPr>
            <w:r>
              <w:rPr>
                <w:sz w:val="14"/>
              </w:rPr>
              <w:t>Подвижная спутниковая</w:t>
            </w:r>
          </w:p>
        </w:tc>
        <w:tc>
          <w:tcPr>
            <w:tcW w:w="1187" w:type="dxa"/>
            <w:tcBorders>
              <w:top w:val="single" w:sz="4" w:space="0" w:color="auto"/>
              <w:left w:val="single" w:sz="6" w:space="0" w:color="auto"/>
              <w:bottom w:val="single" w:sz="4" w:space="0" w:color="auto"/>
              <w:right w:val="single" w:sz="6" w:space="0" w:color="auto"/>
            </w:tcBorders>
          </w:tcPr>
          <w:p w:rsidR="00AA2860" w:rsidRPr="005B6954" w:rsidRDefault="00AA2860" w:rsidP="005417DC">
            <w:pPr>
              <w:pStyle w:val="Tabletext"/>
              <w:jc w:val="center"/>
              <w:rPr>
                <w:lang w:val="ru-RU"/>
              </w:rPr>
            </w:pPr>
            <w:r w:rsidRPr="005B6954">
              <w:rPr>
                <w:sz w:val="14"/>
                <w:lang w:val="ru-RU"/>
              </w:rPr>
              <w:t>Космические исследования, космическая эксплуатация, спутниковая служба исследования Земли</w:t>
            </w:r>
          </w:p>
        </w:tc>
      </w:tr>
      <w:tr w:rsidR="00AA2860" w:rsidTr="00404BA3">
        <w:trPr>
          <w:cantSplit/>
        </w:trPr>
        <w:tc>
          <w:tcPr>
            <w:tcW w:w="1919" w:type="dxa"/>
            <w:gridSpan w:val="2"/>
            <w:tcBorders>
              <w:top w:val="single" w:sz="4" w:space="0" w:color="auto"/>
              <w:left w:val="single" w:sz="6" w:space="0" w:color="auto"/>
              <w:bottom w:val="single" w:sz="4" w:space="0" w:color="auto"/>
              <w:right w:val="single" w:sz="6" w:space="0" w:color="auto"/>
            </w:tcBorders>
          </w:tcPr>
          <w:p w:rsidR="00AA2860" w:rsidRDefault="00AA2860" w:rsidP="00F26A8C">
            <w:pPr>
              <w:pStyle w:val="Tabletext"/>
            </w:pPr>
            <w:r>
              <w:rPr>
                <w:sz w:val="14"/>
              </w:rPr>
              <w:t>Полосы частот (МГц)</w:t>
            </w:r>
          </w:p>
        </w:tc>
        <w:tc>
          <w:tcPr>
            <w:tcW w:w="742"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121,45–121,55</w:t>
            </w:r>
          </w:p>
        </w:tc>
        <w:tc>
          <w:tcPr>
            <w:tcW w:w="840"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148,0–149,9</w:t>
            </w:r>
          </w:p>
        </w:tc>
        <w:tc>
          <w:tcPr>
            <w:tcW w:w="1021"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401–403</w:t>
            </w:r>
          </w:p>
        </w:tc>
        <w:tc>
          <w:tcPr>
            <w:tcW w:w="974"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433,75–434,25</w:t>
            </w:r>
          </w:p>
        </w:tc>
        <w:tc>
          <w:tcPr>
            <w:tcW w:w="971"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449,75–450,25</w:t>
            </w:r>
          </w:p>
        </w:tc>
        <w:tc>
          <w:tcPr>
            <w:tcW w:w="939"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806–840</w:t>
            </w:r>
          </w:p>
        </w:tc>
        <w:tc>
          <w:tcPr>
            <w:tcW w:w="1128"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427–1</w:t>
            </w:r>
            <w:r w:rsidR="00540A92">
              <w:rPr>
                <w:sz w:val="14"/>
              </w:rPr>
              <w:t xml:space="preserve"> </w:t>
            </w:r>
            <w:r>
              <w:rPr>
                <w:sz w:val="14"/>
              </w:rPr>
              <w:t>429</w:t>
            </w:r>
          </w:p>
        </w:tc>
        <w:tc>
          <w:tcPr>
            <w:tcW w:w="1021"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610–1</w:t>
            </w:r>
            <w:r w:rsidR="00540A92">
              <w:rPr>
                <w:sz w:val="14"/>
              </w:rPr>
              <w:t xml:space="preserve"> </w:t>
            </w:r>
            <w:r>
              <w:rPr>
                <w:sz w:val="14"/>
              </w:rPr>
              <w:t>626,5</w:t>
            </w:r>
          </w:p>
        </w:tc>
        <w:tc>
          <w:tcPr>
            <w:tcW w:w="861"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675–1</w:t>
            </w:r>
            <w:r w:rsidR="00540A92">
              <w:rPr>
                <w:sz w:val="14"/>
              </w:rPr>
              <w:t xml:space="preserve"> </w:t>
            </w:r>
            <w:r>
              <w:rPr>
                <w:sz w:val="14"/>
              </w:rPr>
              <w:t>700</w:t>
            </w:r>
          </w:p>
        </w:tc>
        <w:tc>
          <w:tcPr>
            <w:tcW w:w="1035"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675–1</w:t>
            </w:r>
            <w:r w:rsidR="00540A92">
              <w:rPr>
                <w:sz w:val="14"/>
              </w:rPr>
              <w:t xml:space="preserve"> </w:t>
            </w:r>
            <w:r>
              <w:rPr>
                <w:sz w:val="14"/>
              </w:rPr>
              <w:t>710</w:t>
            </w:r>
          </w:p>
        </w:tc>
        <w:tc>
          <w:tcPr>
            <w:tcW w:w="1010"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750–1</w:t>
            </w:r>
            <w:r w:rsidR="00540A92">
              <w:rPr>
                <w:sz w:val="14"/>
              </w:rPr>
              <w:t xml:space="preserve"> </w:t>
            </w:r>
            <w:r>
              <w:rPr>
                <w:sz w:val="14"/>
              </w:rPr>
              <w:t>850</w:t>
            </w:r>
          </w:p>
        </w:tc>
        <w:tc>
          <w:tcPr>
            <w:tcW w:w="1050" w:type="dxa"/>
            <w:gridSpan w:val="2"/>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1</w:t>
            </w:r>
            <w:r w:rsidR="00540A92">
              <w:rPr>
                <w:sz w:val="14"/>
              </w:rPr>
              <w:t xml:space="preserve"> </w:t>
            </w:r>
            <w:r>
              <w:rPr>
                <w:sz w:val="14"/>
              </w:rPr>
              <w:t>980–2</w:t>
            </w:r>
            <w:r w:rsidR="00540A92">
              <w:rPr>
                <w:sz w:val="14"/>
              </w:rPr>
              <w:t xml:space="preserve"> </w:t>
            </w:r>
            <w:r>
              <w:rPr>
                <w:sz w:val="14"/>
              </w:rPr>
              <w:t>025</w:t>
            </w:r>
          </w:p>
        </w:tc>
        <w:tc>
          <w:tcPr>
            <w:tcW w:w="1187" w:type="dxa"/>
            <w:tcBorders>
              <w:top w:val="single" w:sz="4"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2</w:t>
            </w:r>
            <w:r w:rsidR="00540A92">
              <w:rPr>
                <w:sz w:val="14"/>
              </w:rPr>
              <w:t xml:space="preserve"> </w:t>
            </w:r>
            <w:r>
              <w:rPr>
                <w:sz w:val="14"/>
              </w:rPr>
              <w:t>025–2</w:t>
            </w:r>
            <w:r w:rsidR="00540A92">
              <w:rPr>
                <w:sz w:val="14"/>
              </w:rPr>
              <w:t xml:space="preserve"> </w:t>
            </w:r>
            <w:r>
              <w:rPr>
                <w:sz w:val="14"/>
              </w:rPr>
              <w:t>110</w:t>
            </w:r>
            <w:r>
              <w:rPr>
                <w:sz w:val="14"/>
              </w:rPr>
              <w:br/>
              <w:t>2</w:t>
            </w:r>
            <w:r w:rsidR="00540A92">
              <w:rPr>
                <w:sz w:val="14"/>
              </w:rPr>
              <w:t xml:space="preserve"> </w:t>
            </w:r>
            <w:r>
              <w:rPr>
                <w:sz w:val="14"/>
              </w:rPr>
              <w:t>110–2</w:t>
            </w:r>
            <w:r w:rsidR="00540A92">
              <w:rPr>
                <w:sz w:val="14"/>
              </w:rPr>
              <w:t xml:space="preserve"> </w:t>
            </w:r>
            <w:r>
              <w:rPr>
                <w:sz w:val="14"/>
              </w:rPr>
              <w:t>120</w:t>
            </w:r>
            <w:r>
              <w:rPr>
                <w:sz w:val="14"/>
              </w:rPr>
              <w:br/>
              <w:t>(Дальний космос)</w:t>
            </w:r>
          </w:p>
        </w:tc>
      </w:tr>
      <w:tr w:rsidR="00AA2860" w:rsidTr="00404BA3">
        <w:trPr>
          <w:cantSplit/>
        </w:trPr>
        <w:tc>
          <w:tcPr>
            <w:tcW w:w="1919" w:type="dxa"/>
            <w:gridSpan w:val="2"/>
            <w:tcBorders>
              <w:top w:val="single" w:sz="4" w:space="0" w:color="auto"/>
              <w:left w:val="single" w:sz="6" w:space="0" w:color="auto"/>
              <w:right w:val="single" w:sz="6" w:space="0" w:color="auto"/>
            </w:tcBorders>
          </w:tcPr>
          <w:p w:rsidR="00AA2860" w:rsidRDefault="00AA2860" w:rsidP="00B85BB6">
            <w:pPr>
              <w:pStyle w:val="Tabletext"/>
              <w:jc w:val="left"/>
            </w:pPr>
            <w:r>
              <w:rPr>
                <w:sz w:val="14"/>
              </w:rPr>
              <w:t xml:space="preserve">Названия приемных </w:t>
            </w:r>
            <w:r>
              <w:rPr>
                <w:sz w:val="14"/>
              </w:rPr>
              <w:br/>
              <w:t>наземных служб</w:t>
            </w:r>
          </w:p>
        </w:tc>
        <w:tc>
          <w:tcPr>
            <w:tcW w:w="742" w:type="dxa"/>
            <w:gridSpan w:val="2"/>
            <w:tcBorders>
              <w:top w:val="single" w:sz="4" w:space="0" w:color="auto"/>
              <w:left w:val="single" w:sz="6" w:space="0" w:color="auto"/>
              <w:bottom w:val="single" w:sz="6" w:space="0" w:color="auto"/>
              <w:right w:val="single" w:sz="6" w:space="0" w:color="auto"/>
            </w:tcBorders>
          </w:tcPr>
          <w:p w:rsidR="00AA2860" w:rsidRDefault="00AA2860" w:rsidP="007A4A98">
            <w:pPr>
              <w:pStyle w:val="Tabletext"/>
              <w:ind w:right="-57"/>
              <w:jc w:val="center"/>
            </w:pPr>
            <w:r>
              <w:rPr>
                <w:sz w:val="14"/>
              </w:rPr>
              <w:t>Воздуш-</w:t>
            </w:r>
            <w:r>
              <w:rPr>
                <w:sz w:val="14"/>
              </w:rPr>
              <w:br/>
              <w:t>ная подвиж-</w:t>
            </w:r>
            <w:r>
              <w:rPr>
                <w:sz w:val="14"/>
              </w:rPr>
              <w:br/>
              <w:t>ная</w:t>
            </w:r>
          </w:p>
        </w:tc>
        <w:tc>
          <w:tcPr>
            <w:tcW w:w="840" w:type="dxa"/>
            <w:tcBorders>
              <w:top w:val="single" w:sz="4"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Фиксиро-</w:t>
            </w:r>
            <w:r>
              <w:rPr>
                <w:sz w:val="14"/>
              </w:rPr>
              <w:br/>
              <w:t>ванная, подвижная</w:t>
            </w:r>
          </w:p>
        </w:tc>
        <w:tc>
          <w:tcPr>
            <w:tcW w:w="1021" w:type="dxa"/>
            <w:gridSpan w:val="2"/>
            <w:tcBorders>
              <w:top w:val="single" w:sz="4" w:space="0" w:color="auto"/>
              <w:left w:val="single" w:sz="6" w:space="0" w:color="auto"/>
              <w:bottom w:val="single" w:sz="6" w:space="0" w:color="auto"/>
              <w:right w:val="single" w:sz="6" w:space="0" w:color="auto"/>
            </w:tcBorders>
          </w:tcPr>
          <w:p w:rsidR="00AA2860" w:rsidRPr="005B6954" w:rsidRDefault="00AA2860" w:rsidP="002B272F">
            <w:pPr>
              <w:pStyle w:val="Tabletext"/>
              <w:ind w:left="-57" w:right="-57"/>
              <w:jc w:val="center"/>
              <w:rPr>
                <w:lang w:val="ru-RU"/>
              </w:rPr>
            </w:pPr>
            <w:r w:rsidRPr="005B6954">
              <w:rPr>
                <w:sz w:val="14"/>
                <w:lang w:val="ru-RU"/>
              </w:rPr>
              <w:t>Фиксированная, подвижная, вспомогатель-</w:t>
            </w:r>
            <w:r w:rsidRPr="005B6954">
              <w:rPr>
                <w:sz w:val="14"/>
                <w:lang w:val="ru-RU"/>
              </w:rPr>
              <w:br/>
              <w:t>ная служба метеорологии</w:t>
            </w:r>
          </w:p>
        </w:tc>
        <w:tc>
          <w:tcPr>
            <w:tcW w:w="974" w:type="dxa"/>
            <w:tcBorders>
              <w:top w:val="single" w:sz="4" w:space="0" w:color="auto"/>
              <w:left w:val="single" w:sz="6" w:space="0" w:color="auto"/>
              <w:bottom w:val="single" w:sz="6" w:space="0" w:color="auto"/>
              <w:right w:val="single" w:sz="6" w:space="0" w:color="auto"/>
            </w:tcBorders>
          </w:tcPr>
          <w:p w:rsidR="00AA2860" w:rsidRPr="005B6954" w:rsidRDefault="00AA2860" w:rsidP="007A4A98">
            <w:pPr>
              <w:pStyle w:val="Tabletext"/>
              <w:ind w:right="-57"/>
              <w:jc w:val="center"/>
              <w:rPr>
                <w:lang w:val="ru-RU"/>
              </w:rPr>
            </w:pPr>
            <w:r w:rsidRPr="005B6954">
              <w:rPr>
                <w:sz w:val="14"/>
                <w:lang w:val="ru-RU"/>
              </w:rPr>
              <w:t>Любительская, радиолока-</w:t>
            </w:r>
            <w:r w:rsidRPr="005B6954">
              <w:rPr>
                <w:sz w:val="14"/>
                <w:lang w:val="ru-RU"/>
              </w:rPr>
              <w:br/>
              <w:t>ционная, фиксиро-</w:t>
            </w:r>
            <w:r w:rsidRPr="005B6954">
              <w:rPr>
                <w:sz w:val="14"/>
                <w:lang w:val="ru-RU"/>
              </w:rPr>
              <w:br/>
              <w:t>ванная, подвижная</w:t>
            </w:r>
          </w:p>
        </w:tc>
        <w:tc>
          <w:tcPr>
            <w:tcW w:w="971" w:type="dxa"/>
            <w:tcBorders>
              <w:top w:val="single" w:sz="4" w:space="0" w:color="auto"/>
              <w:left w:val="single" w:sz="6" w:space="0" w:color="auto"/>
              <w:bottom w:val="single" w:sz="6" w:space="0" w:color="auto"/>
              <w:right w:val="single" w:sz="6" w:space="0" w:color="auto"/>
            </w:tcBorders>
          </w:tcPr>
          <w:p w:rsidR="00AA2860" w:rsidRPr="005B6954" w:rsidRDefault="00AA2860" w:rsidP="007A4A98">
            <w:pPr>
              <w:pStyle w:val="Tabletext"/>
              <w:jc w:val="center"/>
              <w:rPr>
                <w:lang w:val="ru-RU"/>
              </w:rPr>
            </w:pPr>
            <w:r w:rsidRPr="005B6954">
              <w:rPr>
                <w:sz w:val="14"/>
                <w:lang w:val="ru-RU"/>
              </w:rPr>
              <w:t>Фиксиро-</w:t>
            </w:r>
            <w:r w:rsidRPr="005B6954">
              <w:rPr>
                <w:sz w:val="14"/>
                <w:lang w:val="ru-RU"/>
              </w:rPr>
              <w:br/>
              <w:t>ванная, подвижная, радиолока-</w:t>
            </w:r>
            <w:r w:rsidRPr="005B6954">
              <w:rPr>
                <w:sz w:val="14"/>
                <w:lang w:val="ru-RU"/>
              </w:rPr>
              <w:br/>
              <w:t>ционная</w:t>
            </w:r>
          </w:p>
        </w:tc>
        <w:tc>
          <w:tcPr>
            <w:tcW w:w="939" w:type="dxa"/>
            <w:tcBorders>
              <w:top w:val="single" w:sz="4" w:space="0" w:color="auto"/>
              <w:left w:val="single" w:sz="6" w:space="0" w:color="auto"/>
              <w:bottom w:val="single" w:sz="6" w:space="0" w:color="auto"/>
              <w:right w:val="single" w:sz="6" w:space="0" w:color="auto"/>
            </w:tcBorders>
          </w:tcPr>
          <w:p w:rsidR="00AA2860" w:rsidRPr="005B6954" w:rsidRDefault="00AA2860" w:rsidP="007A4A98">
            <w:pPr>
              <w:pStyle w:val="Tabletext"/>
              <w:jc w:val="center"/>
              <w:rPr>
                <w:lang w:val="ru-RU"/>
              </w:rPr>
            </w:pPr>
            <w:r w:rsidRPr="005B6954">
              <w:rPr>
                <w:sz w:val="14"/>
                <w:lang w:val="ru-RU"/>
              </w:rPr>
              <w:t>Фиксиро-</w:t>
            </w:r>
            <w:r w:rsidRPr="005B6954">
              <w:rPr>
                <w:sz w:val="14"/>
                <w:lang w:val="ru-RU"/>
              </w:rPr>
              <w:br/>
              <w:t>ванная, подвижная, радиовеща-</w:t>
            </w:r>
            <w:r w:rsidRPr="005B6954">
              <w:rPr>
                <w:sz w:val="14"/>
                <w:lang w:val="ru-RU"/>
              </w:rPr>
              <w:br/>
              <w:t>тельная, воздушная радионавига-ционная</w:t>
            </w:r>
          </w:p>
        </w:tc>
        <w:tc>
          <w:tcPr>
            <w:tcW w:w="1128" w:type="dxa"/>
            <w:gridSpan w:val="2"/>
            <w:tcBorders>
              <w:top w:val="single" w:sz="4" w:space="0" w:color="auto"/>
              <w:left w:val="single" w:sz="6" w:space="0" w:color="auto"/>
              <w:bottom w:val="single" w:sz="6" w:space="0" w:color="auto"/>
              <w:right w:val="single" w:sz="6" w:space="0" w:color="auto"/>
            </w:tcBorders>
          </w:tcPr>
          <w:p w:rsidR="00AA2860" w:rsidRDefault="00AA2860" w:rsidP="007A4A98">
            <w:pPr>
              <w:pStyle w:val="Tabletext"/>
              <w:ind w:right="-57"/>
              <w:jc w:val="center"/>
            </w:pPr>
            <w:r>
              <w:rPr>
                <w:sz w:val="14"/>
              </w:rPr>
              <w:t>Фиксированная, подвижная</w:t>
            </w:r>
          </w:p>
        </w:tc>
        <w:tc>
          <w:tcPr>
            <w:tcW w:w="1021" w:type="dxa"/>
            <w:tcBorders>
              <w:top w:val="single" w:sz="4" w:space="0" w:color="auto"/>
              <w:left w:val="single" w:sz="6" w:space="0" w:color="auto"/>
              <w:bottom w:val="single" w:sz="6" w:space="0" w:color="auto"/>
              <w:right w:val="single" w:sz="6" w:space="0" w:color="auto"/>
            </w:tcBorders>
          </w:tcPr>
          <w:p w:rsidR="00AA2860" w:rsidRPr="005B6954" w:rsidRDefault="00AA2860" w:rsidP="007A4A98">
            <w:pPr>
              <w:pStyle w:val="Tabletext"/>
              <w:jc w:val="center"/>
              <w:rPr>
                <w:lang w:val="ru-RU"/>
              </w:rPr>
            </w:pPr>
            <w:r w:rsidRPr="005B6954">
              <w:rPr>
                <w:sz w:val="14"/>
                <w:lang w:val="ru-RU"/>
              </w:rPr>
              <w:t>Воздушная радионави-</w:t>
            </w:r>
            <w:r w:rsidRPr="005B6954">
              <w:rPr>
                <w:sz w:val="14"/>
                <w:lang w:val="ru-RU"/>
              </w:rPr>
              <w:br/>
              <w:t>гационная, радиоастроно-</w:t>
            </w:r>
            <w:r w:rsidRPr="005B6954">
              <w:rPr>
                <w:sz w:val="14"/>
                <w:lang w:val="ru-RU"/>
              </w:rPr>
              <w:br/>
              <w:t>мическая</w:t>
            </w:r>
          </w:p>
        </w:tc>
        <w:tc>
          <w:tcPr>
            <w:tcW w:w="861" w:type="dxa"/>
            <w:gridSpan w:val="2"/>
            <w:tcBorders>
              <w:top w:val="single" w:sz="4" w:space="0" w:color="auto"/>
              <w:left w:val="single" w:sz="6" w:space="0" w:color="auto"/>
              <w:bottom w:val="single" w:sz="6" w:space="0" w:color="auto"/>
              <w:right w:val="single" w:sz="6" w:space="0" w:color="auto"/>
            </w:tcBorders>
          </w:tcPr>
          <w:p w:rsidR="00AA2860" w:rsidRPr="005B6954" w:rsidRDefault="00AA2860" w:rsidP="007A4A98">
            <w:pPr>
              <w:pStyle w:val="Tabletext"/>
              <w:jc w:val="center"/>
              <w:rPr>
                <w:lang w:val="ru-RU"/>
              </w:rPr>
            </w:pPr>
            <w:r w:rsidRPr="005B6954">
              <w:rPr>
                <w:sz w:val="14"/>
                <w:lang w:val="ru-RU"/>
              </w:rPr>
              <w:t>Вспомога-тельная служба метеоро-</w:t>
            </w:r>
            <w:r w:rsidRPr="005B6954">
              <w:rPr>
                <w:sz w:val="14"/>
                <w:lang w:val="ru-RU"/>
              </w:rPr>
              <w:br/>
              <w:t>логии</w:t>
            </w:r>
          </w:p>
        </w:tc>
        <w:tc>
          <w:tcPr>
            <w:tcW w:w="1035" w:type="dxa"/>
            <w:gridSpan w:val="2"/>
            <w:tcBorders>
              <w:top w:val="single" w:sz="4" w:space="0" w:color="auto"/>
              <w:left w:val="single" w:sz="6" w:space="0" w:color="auto"/>
              <w:bottom w:val="single" w:sz="6" w:space="0" w:color="auto"/>
              <w:right w:val="single" w:sz="6" w:space="0" w:color="auto"/>
            </w:tcBorders>
          </w:tcPr>
          <w:p w:rsidR="00AA2860" w:rsidRDefault="00AA2860" w:rsidP="00404BA3">
            <w:pPr>
              <w:pStyle w:val="Tabletext"/>
              <w:ind w:left="-57" w:right="-57"/>
              <w:jc w:val="center"/>
            </w:pPr>
            <w:r>
              <w:rPr>
                <w:sz w:val="14"/>
              </w:rPr>
              <w:t>Фиксированная, подвижная</w:t>
            </w:r>
          </w:p>
        </w:tc>
        <w:tc>
          <w:tcPr>
            <w:tcW w:w="1010" w:type="dxa"/>
            <w:gridSpan w:val="2"/>
            <w:tcBorders>
              <w:top w:val="single" w:sz="4" w:space="0" w:color="auto"/>
              <w:left w:val="single" w:sz="6" w:space="0" w:color="auto"/>
              <w:bottom w:val="single" w:sz="6" w:space="0" w:color="auto"/>
              <w:right w:val="single" w:sz="6" w:space="0" w:color="auto"/>
            </w:tcBorders>
          </w:tcPr>
          <w:p w:rsidR="00AA2860" w:rsidRDefault="00AA2860" w:rsidP="00404BA3">
            <w:pPr>
              <w:pStyle w:val="Tabletext"/>
              <w:ind w:left="-57" w:right="-57"/>
              <w:jc w:val="center"/>
            </w:pPr>
            <w:r>
              <w:rPr>
                <w:sz w:val="14"/>
              </w:rPr>
              <w:t>Фиксированная, подвижная</w:t>
            </w:r>
          </w:p>
        </w:tc>
        <w:tc>
          <w:tcPr>
            <w:tcW w:w="1050" w:type="dxa"/>
            <w:gridSpan w:val="2"/>
            <w:tcBorders>
              <w:top w:val="single" w:sz="4" w:space="0" w:color="auto"/>
              <w:left w:val="single" w:sz="6" w:space="0" w:color="auto"/>
              <w:bottom w:val="single" w:sz="6" w:space="0" w:color="auto"/>
              <w:right w:val="single" w:sz="6" w:space="0" w:color="auto"/>
            </w:tcBorders>
          </w:tcPr>
          <w:p w:rsidR="00AA2860" w:rsidRDefault="00AA2860" w:rsidP="007A4A98">
            <w:pPr>
              <w:pStyle w:val="Tabletext"/>
              <w:ind w:right="-57"/>
              <w:jc w:val="center"/>
            </w:pPr>
            <w:r>
              <w:rPr>
                <w:sz w:val="14"/>
              </w:rPr>
              <w:t>Фиксированная, подвижная</w:t>
            </w:r>
          </w:p>
        </w:tc>
        <w:tc>
          <w:tcPr>
            <w:tcW w:w="1187" w:type="dxa"/>
            <w:tcBorders>
              <w:top w:val="single" w:sz="4" w:space="0" w:color="auto"/>
              <w:left w:val="single" w:sz="6" w:space="0" w:color="auto"/>
              <w:bottom w:val="single" w:sz="6" w:space="0" w:color="auto"/>
              <w:right w:val="single" w:sz="6" w:space="0" w:color="auto"/>
            </w:tcBorders>
          </w:tcPr>
          <w:p w:rsidR="00AA2860" w:rsidRDefault="00AA2860" w:rsidP="007A4A98">
            <w:pPr>
              <w:pStyle w:val="Tabletext"/>
              <w:ind w:right="-57"/>
              <w:jc w:val="center"/>
            </w:pPr>
            <w:r>
              <w:rPr>
                <w:sz w:val="14"/>
              </w:rPr>
              <w:t>Фиксированная, подвижная</w:t>
            </w:r>
          </w:p>
        </w:tc>
      </w:tr>
      <w:tr w:rsidR="00AA2860" w:rsidTr="00404BA3">
        <w:trPr>
          <w:cantSplit/>
        </w:trPr>
        <w:tc>
          <w:tcPr>
            <w:tcW w:w="1919" w:type="dxa"/>
            <w:gridSpan w:val="2"/>
            <w:tcBorders>
              <w:top w:val="single" w:sz="6" w:space="0" w:color="auto"/>
              <w:left w:val="single" w:sz="6" w:space="0" w:color="auto"/>
              <w:right w:val="single" w:sz="6" w:space="0" w:color="auto"/>
            </w:tcBorders>
          </w:tcPr>
          <w:p w:rsidR="00AA2860" w:rsidRDefault="00AA2860" w:rsidP="007A4A98">
            <w:pPr>
              <w:pStyle w:val="Tabletext"/>
              <w:jc w:val="left"/>
            </w:pPr>
            <w:r>
              <w:rPr>
                <w:sz w:val="14"/>
              </w:rPr>
              <w:t>Метод, который следует использовать</w:t>
            </w:r>
          </w:p>
        </w:tc>
        <w:tc>
          <w:tcPr>
            <w:tcW w:w="742"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1.4.7</w:t>
            </w: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1021"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1.4.6</w:t>
            </w:r>
          </w:p>
        </w:tc>
        <w:tc>
          <w:tcPr>
            <w:tcW w:w="1128"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1.4.6</w:t>
            </w:r>
          </w:p>
        </w:tc>
        <w:tc>
          <w:tcPr>
            <w:tcW w:w="861"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1.4.6</w:t>
            </w:r>
          </w:p>
        </w:tc>
        <w:tc>
          <w:tcPr>
            <w:tcW w:w="1035"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1.4.6</w:t>
            </w:r>
          </w:p>
        </w:tc>
        <w:tc>
          <w:tcPr>
            <w:tcW w:w="1010"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c>
          <w:tcPr>
            <w:tcW w:w="1050" w:type="dxa"/>
            <w:gridSpan w:val="2"/>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1.4.6</w:t>
            </w: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 2.1, § 2.2</w:t>
            </w:r>
          </w:p>
        </w:tc>
      </w:tr>
      <w:tr w:rsidR="00AA2860" w:rsidTr="00404BA3">
        <w:trPr>
          <w:cantSplit/>
        </w:trPr>
        <w:tc>
          <w:tcPr>
            <w:tcW w:w="1919" w:type="dxa"/>
            <w:gridSpan w:val="2"/>
            <w:tcBorders>
              <w:top w:val="single" w:sz="6" w:space="0" w:color="auto"/>
              <w:left w:val="single" w:sz="6" w:space="0" w:color="auto"/>
              <w:right w:val="single" w:sz="6" w:space="0" w:color="auto"/>
            </w:tcBorders>
          </w:tcPr>
          <w:p w:rsidR="00AA2860" w:rsidRDefault="00AA2860" w:rsidP="007A4A98">
            <w:pPr>
              <w:pStyle w:val="Tabletext"/>
              <w:jc w:val="left"/>
            </w:pPr>
            <w:r>
              <w:rPr>
                <w:sz w:val="14"/>
              </w:rPr>
              <w:t>Модуляция на наземной станции</w:t>
            </w:r>
            <w:r w:rsidRPr="00A64429">
              <w:rPr>
                <w:position w:val="4"/>
                <w:sz w:val="12"/>
                <w:szCs w:val="12"/>
              </w:rPr>
              <w:t>(1)</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481" w:type="dxa"/>
            <w:tcBorders>
              <w:top w:val="single" w:sz="6" w:space="0" w:color="auto"/>
              <w:left w:val="single" w:sz="6" w:space="0" w:color="auto"/>
              <w:right w:val="single" w:sz="6" w:space="0" w:color="auto"/>
            </w:tcBorders>
          </w:tcPr>
          <w:p w:rsidR="00AA2860" w:rsidRDefault="00AA2860" w:rsidP="007A4A98">
            <w:pPr>
              <w:pStyle w:val="Tabletext"/>
              <w:jc w:val="center"/>
            </w:pPr>
            <w:r>
              <w:rPr>
                <w:sz w:val="14"/>
              </w:rPr>
              <w:t>A</w:t>
            </w:r>
          </w:p>
        </w:tc>
        <w:tc>
          <w:tcPr>
            <w:tcW w:w="540" w:type="dxa"/>
            <w:tcBorders>
              <w:top w:val="single" w:sz="6" w:space="0" w:color="auto"/>
              <w:left w:val="single" w:sz="6" w:space="0" w:color="auto"/>
              <w:right w:val="single" w:sz="6" w:space="0" w:color="auto"/>
            </w:tcBorders>
          </w:tcPr>
          <w:p w:rsidR="00AA2860" w:rsidRDefault="00AA2860" w:rsidP="007A4A98">
            <w:pPr>
              <w:pStyle w:val="Tabletext"/>
              <w:jc w:val="center"/>
            </w:pPr>
            <w:r>
              <w:rPr>
                <w:sz w:val="14"/>
              </w:rPr>
              <w:t>N</w:t>
            </w: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 и N</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 и N</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N</w:t>
            </w: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A</w:t>
            </w:r>
          </w:p>
        </w:tc>
      </w:tr>
      <w:tr w:rsidR="00AA2860" w:rsidTr="00404BA3">
        <w:trPr>
          <w:cantSplit/>
        </w:trPr>
        <w:tc>
          <w:tcPr>
            <w:tcW w:w="1016" w:type="dxa"/>
            <w:vMerge w:val="restart"/>
            <w:tcBorders>
              <w:top w:val="single" w:sz="6" w:space="0" w:color="auto"/>
              <w:left w:val="single" w:sz="6" w:space="0" w:color="auto"/>
              <w:right w:val="single" w:sz="6" w:space="0" w:color="auto"/>
            </w:tcBorders>
          </w:tcPr>
          <w:p w:rsidR="00AA2860" w:rsidRPr="005B6954" w:rsidRDefault="00AA2860" w:rsidP="007A4A98">
            <w:pPr>
              <w:pStyle w:val="Tabletext"/>
              <w:jc w:val="left"/>
              <w:rPr>
                <w:lang w:val="ru-RU"/>
              </w:rPr>
            </w:pPr>
            <w:r w:rsidRPr="005B6954">
              <w:rPr>
                <w:sz w:val="14"/>
                <w:lang w:val="ru-RU"/>
              </w:rPr>
              <w:t>Параметры и критерии помех для наземной станции</w:t>
            </w: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p</w:t>
            </w:r>
            <w:r w:rsidRPr="00540A92">
              <w:rPr>
                <w:sz w:val="14"/>
                <w:vertAlign w:val="subscript"/>
              </w:rPr>
              <w:t>0</w:t>
            </w:r>
            <w:r>
              <w:rPr>
                <w:position w:val="3"/>
                <w:sz w:val="14"/>
              </w:rPr>
              <w:t xml:space="preserve"> (%)</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1,0</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0,01</w:t>
            </w:r>
          </w:p>
        </w:tc>
      </w:tr>
      <w:tr w:rsidR="00AA2860" w:rsidTr="00404BA3">
        <w:trPr>
          <w:cantSplit/>
        </w:trPr>
        <w:tc>
          <w:tcPr>
            <w:tcW w:w="1016" w:type="dxa"/>
            <w:vMerge/>
            <w:tcBorders>
              <w:left w:val="single" w:sz="6"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1</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w:t>
            </w:r>
          </w:p>
        </w:tc>
      </w:tr>
      <w:tr w:rsidR="00AA2860" w:rsidTr="00404BA3">
        <w:trPr>
          <w:cantSplit/>
        </w:trPr>
        <w:tc>
          <w:tcPr>
            <w:tcW w:w="1016" w:type="dxa"/>
            <w:vMerge/>
            <w:tcBorders>
              <w:left w:val="single" w:sz="6"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p</w:t>
            </w:r>
            <w:r>
              <w:rPr>
                <w:position w:val="3"/>
                <w:sz w:val="14"/>
              </w:rPr>
              <w:t xml:space="preserve"> (%)</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1,0</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0,005</w:t>
            </w:r>
          </w:p>
        </w:tc>
      </w:tr>
      <w:tr w:rsidR="00AA2860" w:rsidTr="00404BA3">
        <w:trPr>
          <w:cantSplit/>
        </w:trPr>
        <w:tc>
          <w:tcPr>
            <w:tcW w:w="1016" w:type="dxa"/>
            <w:vMerge/>
            <w:tcBorders>
              <w:left w:val="single" w:sz="6"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r>
              <w:rPr>
                <w:i/>
                <w:position w:val="-3"/>
                <w:sz w:val="14"/>
              </w:rPr>
              <w:t>L</w:t>
            </w:r>
            <w:r>
              <w:rPr>
                <w:position w:val="3"/>
                <w:sz w:val="14"/>
              </w:rPr>
              <w:t xml:space="preserve"> (дБ)</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r>
      <w:tr w:rsidR="00AA2860" w:rsidTr="00404BA3">
        <w:trPr>
          <w:cantSplit/>
        </w:trPr>
        <w:tc>
          <w:tcPr>
            <w:tcW w:w="1016" w:type="dxa"/>
            <w:vMerge/>
            <w:tcBorders>
              <w:left w:val="single" w:sz="6"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M</w:t>
            </w:r>
            <w:r>
              <w:rPr>
                <w:i/>
                <w:position w:val="-3"/>
                <w:sz w:val="14"/>
              </w:rPr>
              <w:t>s</w:t>
            </w:r>
            <w:r>
              <w:rPr>
                <w:position w:val="3"/>
                <w:sz w:val="14"/>
              </w:rPr>
              <w:t xml:space="preserve"> (дБ)</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20</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20</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26</w:t>
            </w:r>
            <w:r w:rsidRPr="00A64429">
              <w:rPr>
                <w:position w:val="4"/>
                <w:sz w:val="12"/>
                <w:szCs w:val="12"/>
                <w:lang w:val="ru-RU"/>
              </w:rPr>
              <w:t>(2)</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26</w:t>
            </w:r>
            <w:r w:rsidRPr="00A64429">
              <w:rPr>
                <w:position w:val="4"/>
                <w:sz w:val="12"/>
                <w:szCs w:val="12"/>
                <w:lang w:val="ru-RU"/>
              </w:rPr>
              <w:t>(2)</w:t>
            </w:r>
          </w:p>
        </w:tc>
      </w:tr>
      <w:tr w:rsidR="00AA2860" w:rsidTr="00404BA3">
        <w:trPr>
          <w:cantSplit/>
        </w:trPr>
        <w:tc>
          <w:tcPr>
            <w:tcW w:w="1016" w:type="dxa"/>
            <w:vMerge/>
            <w:tcBorders>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W</w:t>
            </w:r>
            <w:r>
              <w:rPr>
                <w:position w:val="3"/>
                <w:sz w:val="14"/>
              </w:rPr>
              <w:t xml:space="preserve"> (дБ)</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0</w:t>
            </w:r>
          </w:p>
        </w:tc>
      </w:tr>
      <w:tr w:rsidR="00AA2860" w:rsidTr="00404BA3">
        <w:trPr>
          <w:cantSplit/>
        </w:trPr>
        <w:tc>
          <w:tcPr>
            <w:tcW w:w="1016" w:type="dxa"/>
            <w:vMerge w:val="restart"/>
            <w:tcBorders>
              <w:top w:val="single" w:sz="6" w:space="0" w:color="auto"/>
              <w:left w:val="single" w:sz="6" w:space="0" w:color="auto"/>
              <w:right w:val="single" w:sz="6" w:space="0" w:color="auto"/>
            </w:tcBorders>
          </w:tcPr>
          <w:p w:rsidR="00AA2860" w:rsidRDefault="00AA2860" w:rsidP="00F26A8C">
            <w:pPr>
              <w:pStyle w:val="Tabletext"/>
            </w:pPr>
            <w:r>
              <w:rPr>
                <w:sz w:val="14"/>
              </w:rPr>
              <w:t>Параметры наземной станции</w:t>
            </w:r>
          </w:p>
        </w:tc>
        <w:tc>
          <w:tcPr>
            <w:tcW w:w="903" w:type="dxa"/>
            <w:tcBorders>
              <w:top w:val="single" w:sz="6" w:space="0" w:color="auto"/>
              <w:left w:val="single" w:sz="6" w:space="0" w:color="auto"/>
              <w:bottom w:val="single" w:sz="6" w:space="0" w:color="auto"/>
              <w:right w:val="single" w:sz="6" w:space="0" w:color="auto"/>
            </w:tcBorders>
          </w:tcPr>
          <w:p w:rsidR="00AA2860" w:rsidRPr="007A4A98" w:rsidRDefault="00AA2860" w:rsidP="00F26A8C">
            <w:pPr>
              <w:pStyle w:val="Tabletext"/>
            </w:pPr>
            <w:r w:rsidRPr="007A4A98">
              <w:rPr>
                <w:i/>
                <w:sz w:val="14"/>
              </w:rPr>
              <w:t>G</w:t>
            </w:r>
            <w:r w:rsidRPr="007A4A98">
              <w:rPr>
                <w:i/>
                <w:position w:val="-3"/>
                <w:sz w:val="14"/>
              </w:rPr>
              <w:t>x</w:t>
            </w:r>
            <w:r w:rsidRPr="007A4A98">
              <w:rPr>
                <w:sz w:val="14"/>
              </w:rPr>
              <w:t xml:space="preserve"> (дБи)</w:t>
            </w:r>
            <w:r w:rsidRPr="00A64429">
              <w:rPr>
                <w:position w:val="4"/>
                <w:sz w:val="12"/>
                <w:szCs w:val="12"/>
                <w:lang w:val="ru-RU"/>
              </w:rPr>
              <w:t>(3)</w:t>
            </w:r>
          </w:p>
        </w:tc>
        <w:tc>
          <w:tcPr>
            <w:tcW w:w="392"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8</w:t>
            </w:r>
          </w:p>
        </w:tc>
        <w:tc>
          <w:tcPr>
            <w:tcW w:w="481"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6"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16</w:t>
            </w:r>
          </w:p>
        </w:tc>
        <w:tc>
          <w:tcPr>
            <w:tcW w:w="939"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16</w:t>
            </w:r>
          </w:p>
        </w:tc>
        <w:tc>
          <w:tcPr>
            <w:tcW w:w="590"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53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33</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35</w:t>
            </w:r>
          </w:p>
        </w:tc>
        <w:tc>
          <w:tcPr>
            <w:tcW w:w="51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35</w:t>
            </w:r>
          </w:p>
        </w:tc>
        <w:tc>
          <w:tcPr>
            <w:tcW w:w="482"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35</w:t>
            </w:r>
          </w:p>
        </w:tc>
        <w:tc>
          <w:tcPr>
            <w:tcW w:w="528"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35</w:t>
            </w:r>
          </w:p>
        </w:tc>
        <w:tc>
          <w:tcPr>
            <w:tcW w:w="65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49</w:t>
            </w:r>
            <w:r w:rsidRPr="00A64429">
              <w:rPr>
                <w:position w:val="4"/>
                <w:sz w:val="12"/>
                <w:szCs w:val="12"/>
              </w:rPr>
              <w:t>(2)</w:t>
            </w:r>
          </w:p>
        </w:tc>
        <w:tc>
          <w:tcPr>
            <w:tcW w:w="393" w:type="dxa"/>
            <w:tcBorders>
              <w:top w:val="single" w:sz="6" w:space="0" w:color="auto"/>
              <w:left w:val="single" w:sz="6" w:space="0" w:color="auto"/>
              <w:bottom w:val="single" w:sz="6"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6" w:space="0" w:color="auto"/>
              <w:right w:val="single" w:sz="6" w:space="0" w:color="auto"/>
            </w:tcBorders>
          </w:tcPr>
          <w:p w:rsidR="00AA2860" w:rsidRDefault="00AA2860" w:rsidP="007A4A98">
            <w:pPr>
              <w:pStyle w:val="Tabletext"/>
              <w:jc w:val="center"/>
            </w:pPr>
            <w:r>
              <w:rPr>
                <w:sz w:val="14"/>
              </w:rPr>
              <w:t>49</w:t>
            </w:r>
            <w:r w:rsidRPr="00A64429">
              <w:rPr>
                <w:position w:val="4"/>
                <w:sz w:val="12"/>
                <w:szCs w:val="12"/>
                <w:lang w:val="ru-RU"/>
              </w:rPr>
              <w:t>(2)</w:t>
            </w:r>
          </w:p>
        </w:tc>
      </w:tr>
      <w:tr w:rsidR="00AA2860" w:rsidTr="00404BA3">
        <w:trPr>
          <w:cantSplit/>
        </w:trPr>
        <w:tc>
          <w:tcPr>
            <w:tcW w:w="1016" w:type="dxa"/>
            <w:vMerge/>
            <w:tcBorders>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left"/>
              <w:rPr>
                <w:sz w:val="14"/>
              </w:rPr>
            </w:pPr>
          </w:p>
        </w:tc>
        <w:tc>
          <w:tcPr>
            <w:tcW w:w="903" w:type="dxa"/>
            <w:tcBorders>
              <w:top w:val="single" w:sz="6" w:space="0" w:color="auto"/>
              <w:left w:val="single" w:sz="6" w:space="0" w:color="auto"/>
              <w:bottom w:val="single" w:sz="4" w:space="0" w:color="auto"/>
              <w:right w:val="single" w:sz="6" w:space="0" w:color="auto"/>
            </w:tcBorders>
          </w:tcPr>
          <w:p w:rsidR="00AA2860" w:rsidRDefault="00AA2860" w:rsidP="00F26A8C">
            <w:pPr>
              <w:pStyle w:val="Tabletext"/>
            </w:pPr>
            <w:r>
              <w:rPr>
                <w:i/>
                <w:position w:val="3"/>
                <w:sz w:val="14"/>
              </w:rPr>
              <w:t>T</w:t>
            </w:r>
            <w:r>
              <w:rPr>
                <w:i/>
                <w:position w:val="-3"/>
                <w:sz w:val="14"/>
              </w:rPr>
              <w:t>e</w:t>
            </w:r>
            <w:r>
              <w:rPr>
                <w:i/>
                <w:position w:val="3"/>
                <w:sz w:val="14"/>
              </w:rPr>
              <w:t xml:space="preserve"> </w:t>
            </w:r>
            <w:r>
              <w:rPr>
                <w:position w:val="3"/>
                <w:sz w:val="14"/>
              </w:rPr>
              <w:t>(K)</w:t>
            </w:r>
          </w:p>
        </w:tc>
        <w:tc>
          <w:tcPr>
            <w:tcW w:w="392" w:type="dxa"/>
            <w:tcBorders>
              <w:top w:val="single" w:sz="6" w:space="0" w:color="auto"/>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6" w:space="0" w:color="auto"/>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w:t>
            </w:r>
          </w:p>
        </w:tc>
        <w:tc>
          <w:tcPr>
            <w:tcW w:w="481" w:type="dxa"/>
            <w:tcBorders>
              <w:top w:val="single" w:sz="6" w:space="0" w:color="auto"/>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6" w:space="0" w:color="auto"/>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6" w:space="0" w:color="auto"/>
              <w:left w:val="single" w:sz="6" w:space="0" w:color="auto"/>
              <w:bottom w:val="single" w:sz="4" w:space="0" w:color="auto"/>
              <w:right w:val="single" w:sz="6"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939"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590"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538"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1021" w:type="dxa"/>
            <w:tcBorders>
              <w:top w:val="single" w:sz="6" w:space="0" w:color="auto"/>
              <w:left w:val="single" w:sz="6" w:space="0" w:color="auto"/>
              <w:bottom w:val="single" w:sz="4"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6" w:space="0" w:color="auto"/>
              <w:left w:val="single" w:sz="6" w:space="0" w:color="auto"/>
              <w:bottom w:val="single" w:sz="4"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6" w:space="0" w:color="auto"/>
              <w:left w:val="single" w:sz="6" w:space="0" w:color="auto"/>
              <w:bottom w:val="single" w:sz="4"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517"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482"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528"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750</w:t>
            </w:r>
          </w:p>
        </w:tc>
        <w:tc>
          <w:tcPr>
            <w:tcW w:w="657"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500</w:t>
            </w:r>
            <w:r w:rsidRPr="00A64429">
              <w:rPr>
                <w:position w:val="4"/>
                <w:sz w:val="12"/>
                <w:szCs w:val="12"/>
              </w:rPr>
              <w:t>(2)</w:t>
            </w:r>
          </w:p>
        </w:tc>
        <w:tc>
          <w:tcPr>
            <w:tcW w:w="393" w:type="dxa"/>
            <w:tcBorders>
              <w:top w:val="single" w:sz="6" w:space="0" w:color="auto"/>
              <w:left w:val="single" w:sz="6" w:space="0" w:color="auto"/>
              <w:bottom w:val="single" w:sz="4" w:space="0" w:color="auto"/>
              <w:right w:val="single" w:sz="6"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6" w:space="0" w:color="auto"/>
              <w:left w:val="single" w:sz="6" w:space="0" w:color="auto"/>
              <w:bottom w:val="single" w:sz="4" w:space="0" w:color="auto"/>
              <w:right w:val="single" w:sz="6" w:space="0" w:color="auto"/>
            </w:tcBorders>
          </w:tcPr>
          <w:p w:rsidR="00AA2860" w:rsidRDefault="00AA2860" w:rsidP="007A4A98">
            <w:pPr>
              <w:pStyle w:val="Tabletext"/>
              <w:jc w:val="center"/>
            </w:pPr>
            <w:r>
              <w:rPr>
                <w:sz w:val="14"/>
              </w:rPr>
              <w:t>500</w:t>
            </w:r>
            <w:r w:rsidRPr="00A64429">
              <w:rPr>
                <w:position w:val="4"/>
                <w:sz w:val="12"/>
                <w:szCs w:val="12"/>
                <w:lang w:val="ru-RU"/>
              </w:rPr>
              <w:t>(2)</w:t>
            </w:r>
          </w:p>
        </w:tc>
      </w:tr>
      <w:tr w:rsidR="00AA2860" w:rsidTr="00404BA3">
        <w:trPr>
          <w:cantSplit/>
        </w:trPr>
        <w:tc>
          <w:tcPr>
            <w:tcW w:w="1016" w:type="dxa"/>
            <w:tcBorders>
              <w:top w:val="single" w:sz="4" w:space="0" w:color="auto"/>
              <w:left w:val="single" w:sz="4" w:space="0" w:color="auto"/>
              <w:bottom w:val="single" w:sz="4" w:space="0" w:color="auto"/>
              <w:right w:val="single" w:sz="4" w:space="0" w:color="auto"/>
            </w:tcBorders>
          </w:tcPr>
          <w:p w:rsidR="00AA2860" w:rsidRDefault="00AA2860" w:rsidP="00F26A8C">
            <w:pPr>
              <w:pStyle w:val="Tabletext"/>
            </w:pPr>
            <w:r>
              <w:rPr>
                <w:sz w:val="14"/>
              </w:rPr>
              <w:t>Эталонная ширина полосы</w:t>
            </w:r>
          </w:p>
        </w:tc>
        <w:tc>
          <w:tcPr>
            <w:tcW w:w="903" w:type="dxa"/>
            <w:tcBorders>
              <w:top w:val="single" w:sz="4" w:space="0" w:color="auto"/>
              <w:left w:val="single" w:sz="4" w:space="0" w:color="auto"/>
              <w:bottom w:val="single" w:sz="4" w:space="0" w:color="auto"/>
              <w:right w:val="single" w:sz="4" w:space="0" w:color="auto"/>
            </w:tcBorders>
          </w:tcPr>
          <w:p w:rsidR="00AA2860" w:rsidRDefault="00AA2860" w:rsidP="00F26A8C">
            <w:pPr>
              <w:pStyle w:val="Tabletext"/>
            </w:pPr>
            <w:r>
              <w:rPr>
                <w:i/>
                <w:position w:val="3"/>
                <w:sz w:val="14"/>
              </w:rPr>
              <w:t>B</w:t>
            </w:r>
            <w:r>
              <w:rPr>
                <w:position w:val="3"/>
                <w:sz w:val="14"/>
              </w:rPr>
              <w:t xml:space="preserve"> (Гц)</w:t>
            </w:r>
          </w:p>
        </w:tc>
        <w:tc>
          <w:tcPr>
            <w:tcW w:w="392"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350"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840"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481"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12,5 </w:t>
            </w:r>
            <w:r>
              <w:rPr>
                <w:rFonts w:ascii="Symbol" w:hAnsi="Symbol"/>
                <w:sz w:val="14"/>
              </w:rPr>
              <w:t></w:t>
            </w:r>
            <w:r>
              <w:rPr>
                <w:sz w:val="14"/>
              </w:rPr>
              <w:t xml:space="preserve"> 10</w:t>
            </w:r>
            <w:r w:rsidRPr="00A64429">
              <w:rPr>
                <w:position w:val="4"/>
                <w:sz w:val="12"/>
                <w:szCs w:val="12"/>
              </w:rPr>
              <w:t>3</w:t>
            </w:r>
          </w:p>
        </w:tc>
        <w:tc>
          <w:tcPr>
            <w:tcW w:w="939"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12,5 </w:t>
            </w:r>
            <w:r>
              <w:rPr>
                <w:rFonts w:ascii="Symbol" w:hAnsi="Symbol"/>
                <w:sz w:val="14"/>
              </w:rPr>
              <w:t></w:t>
            </w:r>
            <w:r>
              <w:rPr>
                <w:sz w:val="14"/>
              </w:rPr>
              <w:t xml:space="preserve"> 10</w:t>
            </w:r>
            <w:r w:rsidRPr="00A64429">
              <w:rPr>
                <w:position w:val="4"/>
                <w:sz w:val="12"/>
                <w:szCs w:val="12"/>
              </w:rPr>
              <w:t>3</w:t>
            </w:r>
          </w:p>
        </w:tc>
        <w:tc>
          <w:tcPr>
            <w:tcW w:w="590"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38"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10</w:t>
            </w:r>
            <w:r w:rsidRPr="00A64429">
              <w:rPr>
                <w:position w:val="4"/>
                <w:sz w:val="12"/>
                <w:szCs w:val="12"/>
              </w:rPr>
              <w:t>6</w:t>
            </w:r>
          </w:p>
        </w:tc>
        <w:tc>
          <w:tcPr>
            <w:tcW w:w="1021"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4" w:space="0" w:color="auto"/>
              <w:left w:val="single" w:sz="4" w:space="0" w:color="auto"/>
              <w:bottom w:val="single" w:sz="4" w:space="0" w:color="auto"/>
              <w:right w:val="single" w:sz="4" w:space="0" w:color="auto"/>
            </w:tcBorders>
          </w:tcPr>
          <w:p w:rsidR="00AA2860" w:rsidRDefault="00AA2860" w:rsidP="002B272F">
            <w:pPr>
              <w:pStyle w:val="Tabletext"/>
              <w:ind w:left="-57" w:right="-57"/>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1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10</w:t>
            </w:r>
            <w:r w:rsidRPr="00A64429">
              <w:rPr>
                <w:position w:val="4"/>
                <w:sz w:val="12"/>
                <w:szCs w:val="12"/>
              </w:rPr>
              <w:t>6</w:t>
            </w:r>
          </w:p>
        </w:tc>
        <w:tc>
          <w:tcPr>
            <w:tcW w:w="482" w:type="dxa"/>
            <w:tcBorders>
              <w:top w:val="single" w:sz="4" w:space="0" w:color="auto"/>
              <w:left w:val="single" w:sz="4" w:space="0" w:color="auto"/>
              <w:bottom w:val="single" w:sz="4" w:space="0" w:color="auto"/>
              <w:right w:val="single" w:sz="4" w:space="0" w:color="auto"/>
            </w:tcBorders>
          </w:tcPr>
          <w:p w:rsidR="00AA2860" w:rsidRDefault="00AA2860" w:rsidP="002B272F">
            <w:pPr>
              <w:pStyle w:val="Tabletext"/>
              <w:ind w:left="-57" w:right="-57"/>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28" w:type="dxa"/>
            <w:tcBorders>
              <w:top w:val="single" w:sz="4" w:space="0" w:color="auto"/>
              <w:left w:val="single" w:sz="4" w:space="0" w:color="auto"/>
              <w:bottom w:val="single" w:sz="4" w:space="0" w:color="auto"/>
              <w:right w:val="single" w:sz="4" w:space="0" w:color="auto"/>
            </w:tcBorders>
          </w:tcPr>
          <w:p w:rsidR="00AA2860" w:rsidRDefault="00AA2860" w:rsidP="002B272F">
            <w:pPr>
              <w:pStyle w:val="Tabletext"/>
              <w:ind w:left="-57" w:right="-57"/>
              <w:jc w:val="center"/>
            </w:pPr>
            <w:r>
              <w:rPr>
                <w:sz w:val="14"/>
              </w:rPr>
              <w:t>10</w:t>
            </w:r>
            <w:r w:rsidRPr="00A64429">
              <w:rPr>
                <w:position w:val="4"/>
                <w:sz w:val="12"/>
                <w:szCs w:val="12"/>
              </w:rPr>
              <w:t>6</w:t>
            </w:r>
          </w:p>
        </w:tc>
        <w:tc>
          <w:tcPr>
            <w:tcW w:w="65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lang w:val="ru-RU"/>
              </w:rPr>
              <w:t>3</w:t>
            </w:r>
          </w:p>
        </w:tc>
        <w:tc>
          <w:tcPr>
            <w:tcW w:w="393"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r>
      <w:tr w:rsidR="00AA2860" w:rsidTr="00404BA3">
        <w:trPr>
          <w:cantSplit/>
        </w:trPr>
        <w:tc>
          <w:tcPr>
            <w:tcW w:w="1016" w:type="dxa"/>
            <w:tcBorders>
              <w:top w:val="single" w:sz="4" w:space="0" w:color="auto"/>
              <w:left w:val="single" w:sz="4" w:space="0" w:color="auto"/>
              <w:bottom w:val="single" w:sz="4" w:space="0" w:color="auto"/>
              <w:right w:val="single" w:sz="4" w:space="0" w:color="auto"/>
            </w:tcBorders>
          </w:tcPr>
          <w:p w:rsidR="00AA2860" w:rsidRDefault="00AA2860" w:rsidP="00F26A8C">
            <w:pPr>
              <w:pStyle w:val="Tabletext"/>
            </w:pPr>
            <w:r>
              <w:rPr>
                <w:sz w:val="14"/>
              </w:rPr>
              <w:t>Допустимая мощность помехи</w:t>
            </w:r>
          </w:p>
        </w:tc>
        <w:tc>
          <w:tcPr>
            <w:tcW w:w="903" w:type="dxa"/>
            <w:tcBorders>
              <w:top w:val="single" w:sz="4" w:space="0" w:color="auto"/>
              <w:left w:val="single" w:sz="4" w:space="0" w:color="auto"/>
              <w:bottom w:val="single" w:sz="4" w:space="0" w:color="auto"/>
              <w:right w:val="single" w:sz="4" w:space="0" w:color="auto"/>
            </w:tcBorders>
          </w:tcPr>
          <w:p w:rsidR="00AA2860" w:rsidRPr="005B6954" w:rsidRDefault="00AA2860" w:rsidP="007A4A98">
            <w:pPr>
              <w:pStyle w:val="Tabletext"/>
              <w:jc w:val="left"/>
              <w:rPr>
                <w:lang w:val="ru-RU"/>
              </w:rPr>
            </w:pPr>
            <w:r>
              <w:rPr>
                <w:i/>
                <w:position w:val="3"/>
                <w:sz w:val="14"/>
              </w:rPr>
              <w:t>P</w:t>
            </w:r>
            <w:r>
              <w:rPr>
                <w:i/>
                <w:position w:val="-3"/>
                <w:sz w:val="14"/>
              </w:rPr>
              <w:t>r</w:t>
            </w:r>
            <w:r w:rsidRPr="005B6954">
              <w:rPr>
                <w:position w:val="3"/>
                <w:sz w:val="14"/>
                <w:lang w:val="ru-RU"/>
              </w:rPr>
              <w:t>(</w:t>
            </w:r>
            <w:r>
              <w:rPr>
                <w:position w:val="3"/>
                <w:sz w:val="14"/>
              </w:rPr>
              <w:t> </w:t>
            </w:r>
            <w:r>
              <w:rPr>
                <w:i/>
                <w:position w:val="3"/>
                <w:sz w:val="14"/>
              </w:rPr>
              <w:t>p</w:t>
            </w:r>
            <w:r w:rsidRPr="005B6954">
              <w:rPr>
                <w:position w:val="3"/>
                <w:sz w:val="14"/>
                <w:lang w:val="ru-RU"/>
              </w:rPr>
              <w:t>) (дБВт)</w:t>
            </w:r>
            <w:r w:rsidRPr="005B6954">
              <w:rPr>
                <w:position w:val="3"/>
                <w:sz w:val="14"/>
                <w:lang w:val="ru-RU"/>
              </w:rPr>
              <w:br/>
              <w:t xml:space="preserve">в полосе </w:t>
            </w:r>
            <w:r>
              <w:rPr>
                <w:i/>
                <w:position w:val="3"/>
                <w:sz w:val="14"/>
              </w:rPr>
              <w:t>B</w:t>
            </w:r>
          </w:p>
        </w:tc>
        <w:tc>
          <w:tcPr>
            <w:tcW w:w="392" w:type="dxa"/>
            <w:tcBorders>
              <w:top w:val="single" w:sz="4" w:space="0" w:color="auto"/>
              <w:left w:val="single" w:sz="4" w:space="0" w:color="auto"/>
              <w:bottom w:val="single" w:sz="4" w:space="0" w:color="auto"/>
              <w:right w:val="single" w:sz="4" w:space="0" w:color="auto"/>
            </w:tcBorders>
          </w:tcPr>
          <w:p w:rsidR="00AA2860" w:rsidRPr="005B6954" w:rsidRDefault="00AA2860" w:rsidP="00FE2108">
            <w:pPr>
              <w:tabs>
                <w:tab w:val="center" w:pos="4876"/>
                <w:tab w:val="right" w:pos="9752"/>
              </w:tabs>
              <w:spacing w:before="60" w:after="60"/>
              <w:jc w:val="center"/>
              <w:rPr>
                <w:sz w:val="14"/>
                <w:lang w:val="ru-RU"/>
              </w:rPr>
            </w:pPr>
          </w:p>
        </w:tc>
        <w:tc>
          <w:tcPr>
            <w:tcW w:w="350" w:type="dxa"/>
            <w:tcBorders>
              <w:top w:val="single" w:sz="4" w:space="0" w:color="auto"/>
              <w:left w:val="single" w:sz="4" w:space="0" w:color="auto"/>
              <w:bottom w:val="single" w:sz="4" w:space="0" w:color="auto"/>
              <w:right w:val="single" w:sz="4" w:space="0" w:color="auto"/>
            </w:tcBorders>
          </w:tcPr>
          <w:p w:rsidR="00AA2860" w:rsidRPr="005B6954" w:rsidRDefault="00AA2860" w:rsidP="00FE2108">
            <w:pPr>
              <w:tabs>
                <w:tab w:val="center" w:pos="4876"/>
                <w:tab w:val="right" w:pos="9752"/>
              </w:tabs>
              <w:spacing w:before="60" w:after="60"/>
              <w:jc w:val="center"/>
              <w:rPr>
                <w:sz w:val="14"/>
                <w:lang w:val="ru-RU"/>
              </w:rPr>
            </w:pPr>
          </w:p>
        </w:tc>
        <w:tc>
          <w:tcPr>
            <w:tcW w:w="840"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–153</w:t>
            </w:r>
          </w:p>
        </w:tc>
        <w:tc>
          <w:tcPr>
            <w:tcW w:w="481"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540"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974" w:type="dxa"/>
            <w:tcBorders>
              <w:top w:val="single" w:sz="4" w:space="0" w:color="auto"/>
              <w:left w:val="single" w:sz="4" w:space="0" w:color="auto"/>
              <w:bottom w:val="single" w:sz="4" w:space="0" w:color="auto"/>
              <w:right w:val="single" w:sz="4" w:space="0" w:color="auto"/>
            </w:tcBorders>
          </w:tcPr>
          <w:p w:rsidR="00AA2860" w:rsidRDefault="00AA2860" w:rsidP="00FE2108">
            <w:pPr>
              <w:tabs>
                <w:tab w:val="center" w:pos="4876"/>
                <w:tab w:val="right" w:pos="9752"/>
              </w:tabs>
              <w:spacing w:before="60" w:after="60"/>
              <w:jc w:val="center"/>
              <w:rPr>
                <w:sz w:val="14"/>
              </w:rPr>
            </w:pPr>
          </w:p>
        </w:tc>
        <w:tc>
          <w:tcPr>
            <w:tcW w:w="971"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–139</w:t>
            </w:r>
          </w:p>
        </w:tc>
        <w:tc>
          <w:tcPr>
            <w:tcW w:w="939"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–139</w:t>
            </w:r>
          </w:p>
        </w:tc>
        <w:tc>
          <w:tcPr>
            <w:tcW w:w="590"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–131</w:t>
            </w:r>
          </w:p>
        </w:tc>
        <w:tc>
          <w:tcPr>
            <w:tcW w:w="538"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–107</w:t>
            </w:r>
          </w:p>
        </w:tc>
        <w:tc>
          <w:tcPr>
            <w:tcW w:w="1021"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441"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420"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518"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–131</w:t>
            </w:r>
          </w:p>
        </w:tc>
        <w:tc>
          <w:tcPr>
            <w:tcW w:w="51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–107</w:t>
            </w:r>
          </w:p>
        </w:tc>
        <w:tc>
          <w:tcPr>
            <w:tcW w:w="482"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–131</w:t>
            </w:r>
          </w:p>
        </w:tc>
        <w:tc>
          <w:tcPr>
            <w:tcW w:w="528"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–107</w:t>
            </w:r>
          </w:p>
        </w:tc>
        <w:tc>
          <w:tcPr>
            <w:tcW w:w="65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–140</w:t>
            </w:r>
          </w:p>
        </w:tc>
        <w:tc>
          <w:tcPr>
            <w:tcW w:w="393" w:type="dxa"/>
            <w:tcBorders>
              <w:top w:val="single" w:sz="4" w:space="0" w:color="auto"/>
              <w:left w:val="single" w:sz="4" w:space="0" w:color="auto"/>
              <w:bottom w:val="single" w:sz="4" w:space="0" w:color="auto"/>
              <w:right w:val="single" w:sz="4" w:space="0" w:color="auto"/>
            </w:tcBorders>
          </w:tcPr>
          <w:p w:rsidR="00AA2860" w:rsidRDefault="00AA2860" w:rsidP="007A4A98">
            <w:pPr>
              <w:tabs>
                <w:tab w:val="center" w:pos="4876"/>
                <w:tab w:val="right" w:pos="9752"/>
              </w:tabs>
              <w:spacing w:before="60" w:after="60"/>
              <w:jc w:val="center"/>
              <w:rPr>
                <w:sz w:val="14"/>
              </w:rPr>
            </w:pPr>
          </w:p>
        </w:tc>
        <w:tc>
          <w:tcPr>
            <w:tcW w:w="1187" w:type="dxa"/>
            <w:tcBorders>
              <w:top w:val="single" w:sz="4" w:space="0" w:color="auto"/>
              <w:left w:val="single" w:sz="4" w:space="0" w:color="auto"/>
              <w:bottom w:val="single" w:sz="4" w:space="0" w:color="auto"/>
              <w:right w:val="single" w:sz="4" w:space="0" w:color="auto"/>
            </w:tcBorders>
          </w:tcPr>
          <w:p w:rsidR="00AA2860" w:rsidRDefault="00AA2860" w:rsidP="007A4A98">
            <w:pPr>
              <w:pStyle w:val="Tabletext"/>
              <w:jc w:val="center"/>
            </w:pPr>
            <w:r>
              <w:rPr>
                <w:sz w:val="14"/>
              </w:rPr>
              <w:t>–140</w:t>
            </w:r>
          </w:p>
        </w:tc>
      </w:tr>
    </w:tbl>
    <w:p w:rsidR="00AA2860" w:rsidRPr="001E7AC4" w:rsidRDefault="00AA2860" w:rsidP="007A4A98">
      <w:pPr>
        <w:pStyle w:val="Tablelegend"/>
        <w:tabs>
          <w:tab w:val="clear" w:pos="567"/>
          <w:tab w:val="clear" w:pos="851"/>
          <w:tab w:val="clear" w:pos="1134"/>
          <w:tab w:val="left" w:pos="794"/>
          <w:tab w:val="center" w:pos="4876"/>
          <w:tab w:val="right" w:pos="9752"/>
        </w:tabs>
        <w:spacing w:before="60" w:line="245" w:lineRule="auto"/>
        <w:ind w:hanging="284"/>
        <w:rPr>
          <w:sz w:val="16"/>
          <w:szCs w:val="16"/>
          <w:lang w:val="ru-RU"/>
        </w:rPr>
      </w:pPr>
      <w:r w:rsidRPr="0074500F">
        <w:rPr>
          <w:position w:val="4"/>
          <w:sz w:val="12"/>
          <w:szCs w:val="12"/>
          <w:lang w:val="ru-RU"/>
        </w:rPr>
        <w:t>(1)</w:t>
      </w:r>
      <w:r w:rsidRPr="001E7AC4">
        <w:rPr>
          <w:sz w:val="16"/>
          <w:szCs w:val="16"/>
          <w:lang w:val="ru-RU"/>
        </w:rPr>
        <w:tab/>
      </w:r>
      <w:r w:rsidRPr="001E7AC4">
        <w:rPr>
          <w:sz w:val="16"/>
          <w:szCs w:val="16"/>
        </w:rPr>
        <w:t>A</w:t>
      </w:r>
      <w:r w:rsidRPr="001E7AC4">
        <w:rPr>
          <w:sz w:val="16"/>
          <w:szCs w:val="16"/>
          <w:lang w:val="ru-RU"/>
        </w:rPr>
        <w:t xml:space="preserve">: аналоговая модуляция; </w:t>
      </w:r>
      <w:r w:rsidRPr="001E7AC4">
        <w:rPr>
          <w:sz w:val="16"/>
          <w:szCs w:val="16"/>
        </w:rPr>
        <w:t>N</w:t>
      </w:r>
      <w:r w:rsidRPr="001E7AC4">
        <w:rPr>
          <w:sz w:val="16"/>
          <w:szCs w:val="16"/>
          <w:lang w:val="ru-RU"/>
        </w:rPr>
        <w:t>: цифровая модуляция.</w:t>
      </w:r>
    </w:p>
    <w:p w:rsidR="00AA2860" w:rsidRPr="001E7AC4" w:rsidRDefault="00AA2860" w:rsidP="007A4A98">
      <w:pPr>
        <w:pStyle w:val="Tablelegend"/>
        <w:tabs>
          <w:tab w:val="clear" w:pos="567"/>
          <w:tab w:val="clear" w:pos="851"/>
          <w:tab w:val="clear" w:pos="1134"/>
          <w:tab w:val="left" w:pos="794"/>
          <w:tab w:val="center" w:pos="4876"/>
          <w:tab w:val="right" w:pos="9752"/>
        </w:tabs>
        <w:spacing w:before="60" w:line="245" w:lineRule="auto"/>
        <w:ind w:hanging="284"/>
        <w:rPr>
          <w:sz w:val="16"/>
          <w:szCs w:val="16"/>
          <w:lang w:val="ru-RU"/>
        </w:rPr>
      </w:pPr>
      <w:r w:rsidRPr="0074500F">
        <w:rPr>
          <w:position w:val="4"/>
          <w:sz w:val="12"/>
          <w:szCs w:val="12"/>
          <w:lang w:val="ru-RU"/>
        </w:rPr>
        <w:t>(2)</w:t>
      </w:r>
      <w:r w:rsidRPr="001E7AC4">
        <w:rPr>
          <w:sz w:val="16"/>
          <w:szCs w:val="16"/>
          <w:lang w:val="ru-RU"/>
        </w:rPr>
        <w:tab/>
        <w:t xml:space="preserve">Использованы параметры наземных станций, относящихся к тропосферным системам. Для определения дополнительного контура можно также использовать параметры радиорелейных систем прямой видимости, работающих в полосе частот 1675–1710 МГц. </w:t>
      </w:r>
    </w:p>
    <w:p w:rsidR="00AA2860" w:rsidRDefault="00AA2860" w:rsidP="007A4A98">
      <w:pPr>
        <w:pStyle w:val="Tablelegend"/>
        <w:tabs>
          <w:tab w:val="clear" w:pos="567"/>
          <w:tab w:val="clear" w:pos="851"/>
          <w:tab w:val="clear" w:pos="1134"/>
          <w:tab w:val="left" w:pos="794"/>
          <w:tab w:val="center" w:pos="4876"/>
          <w:tab w:val="right" w:pos="9752"/>
        </w:tabs>
        <w:spacing w:before="60" w:line="245" w:lineRule="auto"/>
        <w:ind w:hanging="284"/>
        <w:rPr>
          <w:sz w:val="17"/>
          <w:lang w:val="ru-RU"/>
        </w:rPr>
      </w:pPr>
      <w:r w:rsidRPr="0074500F">
        <w:rPr>
          <w:position w:val="4"/>
          <w:sz w:val="12"/>
          <w:szCs w:val="12"/>
          <w:lang w:val="ru-RU"/>
        </w:rPr>
        <w:t>(3)</w:t>
      </w:r>
      <w:r w:rsidRPr="001E7AC4">
        <w:rPr>
          <w:sz w:val="16"/>
          <w:szCs w:val="16"/>
          <w:lang w:val="ru-RU"/>
        </w:rPr>
        <w:tab/>
        <w:t>Не включены потери в фидере.</w:t>
      </w:r>
    </w:p>
    <w:p w:rsidR="00AA2860" w:rsidRPr="003F4AD2" w:rsidRDefault="00AA2860" w:rsidP="007A4A98">
      <w:pPr>
        <w:pStyle w:val="TableNo"/>
        <w:rPr>
          <w:lang w:val="ru-RU"/>
        </w:rPr>
      </w:pPr>
      <w:r w:rsidRPr="00BF430A">
        <w:rPr>
          <w:lang w:val="ru-RU"/>
        </w:rPr>
        <w:lastRenderedPageBreak/>
        <w:t>ТАБЛИЦА</w:t>
      </w:r>
      <w:r w:rsidRPr="003F4AD2">
        <w:rPr>
          <w:lang w:val="ru-RU"/>
        </w:rPr>
        <w:t xml:space="preserve"> 14</w:t>
      </w:r>
      <w:r w:rsidRPr="003F4AD2">
        <w:rPr>
          <w:lang w:val="en-US"/>
        </w:rPr>
        <w:t>b</w:t>
      </w:r>
    </w:p>
    <w:p w:rsidR="00AA2860" w:rsidRPr="003F4AD2" w:rsidRDefault="00AA2860" w:rsidP="007A4A98">
      <w:pPr>
        <w:pStyle w:val="Tabletitle"/>
        <w:rPr>
          <w:lang w:val="ru-RU"/>
        </w:rPr>
      </w:pPr>
      <w:r w:rsidRPr="003F4AD2">
        <w:rPr>
          <w:lang w:val="ru-RU"/>
        </w:rPr>
        <w:t xml:space="preserve">Параметры, необходимые при определении координационного расстояния для передающей </w:t>
      </w:r>
      <w:r w:rsidRPr="00BF430A">
        <w:rPr>
          <w:lang w:val="ru-RU"/>
        </w:rPr>
        <w:t>земной</w:t>
      </w:r>
      <w:r w:rsidRPr="003F4AD2">
        <w:rPr>
          <w:lang w:val="ru-RU"/>
        </w:rPr>
        <w:t xml:space="preserve"> станции</w:t>
      </w:r>
    </w:p>
    <w:tbl>
      <w:tblPr>
        <w:tblW w:w="1452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63"/>
        <w:gridCol w:w="870"/>
        <w:gridCol w:w="794"/>
        <w:gridCol w:w="794"/>
        <w:gridCol w:w="794"/>
        <w:gridCol w:w="580"/>
        <w:gridCol w:w="562"/>
        <w:gridCol w:w="569"/>
        <w:gridCol w:w="578"/>
        <w:gridCol w:w="637"/>
        <w:gridCol w:w="619"/>
        <w:gridCol w:w="651"/>
        <w:gridCol w:w="586"/>
        <w:gridCol w:w="587"/>
        <w:gridCol w:w="587"/>
        <w:gridCol w:w="1021"/>
        <w:gridCol w:w="1021"/>
        <w:gridCol w:w="1081"/>
        <w:gridCol w:w="1028"/>
      </w:tblGrid>
      <w:tr w:rsidR="00AA2860" w:rsidRPr="008B7A39" w:rsidTr="007A5496">
        <w:trPr>
          <w:cantSplit/>
        </w:trPr>
        <w:tc>
          <w:tcPr>
            <w:tcW w:w="2033" w:type="dxa"/>
            <w:gridSpan w:val="2"/>
          </w:tcPr>
          <w:p w:rsidR="00AA2860" w:rsidRPr="005B6954" w:rsidRDefault="00AA2860" w:rsidP="007A4A98">
            <w:pPr>
              <w:pStyle w:val="Tabletext"/>
              <w:jc w:val="center"/>
              <w:rPr>
                <w:lang w:val="ru-RU"/>
              </w:rPr>
            </w:pPr>
            <w:r w:rsidRPr="005B6954">
              <w:rPr>
                <w:sz w:val="14"/>
                <w:lang w:val="ru-RU"/>
              </w:rPr>
              <w:t xml:space="preserve">Название передающей </w:t>
            </w:r>
            <w:r w:rsidR="00A34F6E" w:rsidRPr="00A34F6E">
              <w:rPr>
                <w:sz w:val="14"/>
                <w:lang w:val="ru-RU"/>
              </w:rPr>
              <w:br/>
            </w:r>
            <w:r w:rsidRPr="005B6954">
              <w:rPr>
                <w:sz w:val="14"/>
                <w:lang w:val="ru-RU"/>
              </w:rPr>
              <w:t>службы космической радиосвязи</w:t>
            </w:r>
          </w:p>
        </w:tc>
        <w:tc>
          <w:tcPr>
            <w:tcW w:w="794" w:type="dxa"/>
          </w:tcPr>
          <w:p w:rsidR="00AA2860" w:rsidRPr="005B6954" w:rsidRDefault="00AA2860" w:rsidP="007A4A98">
            <w:pPr>
              <w:pStyle w:val="Tabletext"/>
              <w:jc w:val="center"/>
              <w:rPr>
                <w:lang w:val="ru-RU"/>
              </w:rPr>
            </w:pPr>
            <w:r w:rsidRPr="005B6954">
              <w:rPr>
                <w:sz w:val="14"/>
                <w:lang w:val="ru-RU"/>
              </w:rPr>
              <w:t>Фиксиро-ванная спутни-</w:t>
            </w:r>
            <w:r w:rsidRPr="005B6954">
              <w:rPr>
                <w:sz w:val="14"/>
                <w:lang w:val="ru-RU"/>
              </w:rPr>
              <w:br/>
              <w:t>ковая, подвижная спутни-</w:t>
            </w:r>
            <w:r w:rsidRPr="005B6954">
              <w:rPr>
                <w:sz w:val="14"/>
                <w:lang w:val="ru-RU"/>
              </w:rPr>
              <w:br/>
              <w:t>ковая</w:t>
            </w:r>
          </w:p>
        </w:tc>
        <w:tc>
          <w:tcPr>
            <w:tcW w:w="794" w:type="dxa"/>
          </w:tcPr>
          <w:p w:rsidR="00AA2860" w:rsidRDefault="00AA2860" w:rsidP="007A4A98">
            <w:pPr>
              <w:pStyle w:val="Tabletext"/>
              <w:jc w:val="center"/>
            </w:pPr>
            <w:r>
              <w:rPr>
                <w:sz w:val="14"/>
              </w:rPr>
              <w:t>Фиксиро-</w:t>
            </w:r>
            <w:r>
              <w:rPr>
                <w:sz w:val="14"/>
              </w:rPr>
              <w:br/>
              <w:t>ванная спутни-</w:t>
            </w:r>
            <w:r>
              <w:rPr>
                <w:sz w:val="14"/>
              </w:rPr>
              <w:br/>
              <w:t>ковая</w:t>
            </w:r>
          </w:p>
        </w:tc>
        <w:tc>
          <w:tcPr>
            <w:tcW w:w="794" w:type="dxa"/>
          </w:tcPr>
          <w:p w:rsidR="00AA2860" w:rsidRDefault="00AA2860" w:rsidP="007A4A98">
            <w:pPr>
              <w:pStyle w:val="Tabletext"/>
              <w:jc w:val="center"/>
            </w:pPr>
            <w:r>
              <w:rPr>
                <w:sz w:val="14"/>
              </w:rPr>
              <w:t>Фиксиро-</w:t>
            </w:r>
            <w:r>
              <w:rPr>
                <w:sz w:val="14"/>
              </w:rPr>
              <w:br/>
              <w:t>ванная спутни-</w:t>
            </w:r>
            <w:r>
              <w:rPr>
                <w:sz w:val="14"/>
              </w:rPr>
              <w:br/>
              <w:t>ковая</w:t>
            </w:r>
          </w:p>
        </w:tc>
        <w:tc>
          <w:tcPr>
            <w:tcW w:w="1142" w:type="dxa"/>
            <w:gridSpan w:val="2"/>
          </w:tcPr>
          <w:p w:rsidR="00AA2860" w:rsidRDefault="00AA2860" w:rsidP="007A4A98">
            <w:pPr>
              <w:pStyle w:val="Tabletext"/>
              <w:jc w:val="center"/>
            </w:pPr>
            <w:r>
              <w:rPr>
                <w:sz w:val="14"/>
              </w:rPr>
              <w:t>Фиксированная спутниковая</w:t>
            </w:r>
          </w:p>
        </w:tc>
        <w:tc>
          <w:tcPr>
            <w:tcW w:w="1147" w:type="dxa"/>
            <w:gridSpan w:val="2"/>
          </w:tcPr>
          <w:p w:rsidR="00AA2860" w:rsidRDefault="00AA2860" w:rsidP="007A4A98">
            <w:pPr>
              <w:pStyle w:val="Tabletext"/>
              <w:jc w:val="center"/>
            </w:pPr>
            <w:r>
              <w:rPr>
                <w:sz w:val="14"/>
              </w:rPr>
              <w:t>Космическая эксплуатация, космические исследования</w:t>
            </w:r>
          </w:p>
        </w:tc>
        <w:tc>
          <w:tcPr>
            <w:tcW w:w="1256" w:type="dxa"/>
            <w:gridSpan w:val="2"/>
          </w:tcPr>
          <w:p w:rsidR="00AA2860" w:rsidRPr="005B6954" w:rsidRDefault="00AA2860" w:rsidP="007A4A98">
            <w:pPr>
              <w:pStyle w:val="Tabletext"/>
              <w:ind w:left="-57" w:right="-57"/>
              <w:jc w:val="center"/>
              <w:rPr>
                <w:lang w:val="ru-RU"/>
              </w:rPr>
            </w:pPr>
            <w:r w:rsidRPr="005B6954">
              <w:rPr>
                <w:sz w:val="14"/>
                <w:lang w:val="ru-RU"/>
              </w:rPr>
              <w:t>Фиксированная спутниковая, подвижная спутниковая, метеорологическая спутниковая</w:t>
            </w:r>
          </w:p>
        </w:tc>
        <w:tc>
          <w:tcPr>
            <w:tcW w:w="1237" w:type="dxa"/>
            <w:gridSpan w:val="2"/>
          </w:tcPr>
          <w:p w:rsidR="00AA2860" w:rsidRDefault="00AA2860" w:rsidP="007A4A98">
            <w:pPr>
              <w:pStyle w:val="Tabletext"/>
              <w:jc w:val="center"/>
            </w:pPr>
            <w:r>
              <w:rPr>
                <w:sz w:val="14"/>
              </w:rPr>
              <w:t>Фиксированная спутниковая</w:t>
            </w:r>
          </w:p>
        </w:tc>
        <w:tc>
          <w:tcPr>
            <w:tcW w:w="1174" w:type="dxa"/>
            <w:gridSpan w:val="2"/>
          </w:tcPr>
          <w:p w:rsidR="00AA2860" w:rsidRDefault="00AA2860" w:rsidP="007A4A98">
            <w:pPr>
              <w:pStyle w:val="Tabletext"/>
              <w:jc w:val="center"/>
            </w:pPr>
            <w:r>
              <w:rPr>
                <w:sz w:val="14"/>
              </w:rPr>
              <w:t>Фиксированная спутниковая</w:t>
            </w:r>
          </w:p>
        </w:tc>
        <w:tc>
          <w:tcPr>
            <w:tcW w:w="1021" w:type="dxa"/>
          </w:tcPr>
          <w:p w:rsidR="00AA2860" w:rsidRDefault="00AA2860" w:rsidP="00A34F6E">
            <w:pPr>
              <w:pStyle w:val="Tabletext"/>
              <w:ind w:left="-57" w:right="-57"/>
              <w:jc w:val="center"/>
            </w:pPr>
            <w:r>
              <w:rPr>
                <w:sz w:val="14"/>
              </w:rPr>
              <w:t>Фиксированная спутниковая</w:t>
            </w:r>
          </w:p>
        </w:tc>
        <w:tc>
          <w:tcPr>
            <w:tcW w:w="1021" w:type="dxa"/>
          </w:tcPr>
          <w:p w:rsidR="00AA2860" w:rsidRDefault="00AA2860" w:rsidP="007A4A98">
            <w:pPr>
              <w:pStyle w:val="Tabletext"/>
              <w:ind w:left="-57" w:right="-57"/>
              <w:jc w:val="center"/>
            </w:pPr>
            <w:r>
              <w:rPr>
                <w:sz w:val="14"/>
              </w:rPr>
              <w:t>Фиксированная спутниковая</w:t>
            </w:r>
            <w:r w:rsidRPr="00A64429">
              <w:rPr>
                <w:position w:val="4"/>
                <w:sz w:val="12"/>
                <w:szCs w:val="12"/>
              </w:rPr>
              <w:t>(3)</w:t>
            </w:r>
          </w:p>
        </w:tc>
        <w:tc>
          <w:tcPr>
            <w:tcW w:w="1081" w:type="dxa"/>
          </w:tcPr>
          <w:p w:rsidR="00AA2860" w:rsidRDefault="00AA2860" w:rsidP="007A4A98">
            <w:pPr>
              <w:pStyle w:val="Tabletext"/>
              <w:jc w:val="center"/>
            </w:pPr>
            <w:r>
              <w:rPr>
                <w:sz w:val="14"/>
              </w:rPr>
              <w:t>Фиксированная спутниковая</w:t>
            </w:r>
          </w:p>
        </w:tc>
        <w:tc>
          <w:tcPr>
            <w:tcW w:w="1028" w:type="dxa"/>
          </w:tcPr>
          <w:p w:rsidR="00AA2860" w:rsidRDefault="00AA2860" w:rsidP="007A4A98">
            <w:pPr>
              <w:pStyle w:val="Tabletext"/>
              <w:ind w:left="-57" w:right="-57"/>
              <w:jc w:val="center"/>
            </w:pPr>
            <w:r>
              <w:rPr>
                <w:sz w:val="14"/>
              </w:rPr>
              <w:t>Фиксированная спутниковая</w:t>
            </w:r>
            <w:r w:rsidRPr="00A64429">
              <w:rPr>
                <w:position w:val="4"/>
                <w:sz w:val="12"/>
                <w:szCs w:val="12"/>
              </w:rPr>
              <w:t>(3)</w:t>
            </w:r>
          </w:p>
        </w:tc>
      </w:tr>
      <w:tr w:rsidR="00AA2860" w:rsidTr="007A5496">
        <w:trPr>
          <w:cantSplit/>
        </w:trPr>
        <w:tc>
          <w:tcPr>
            <w:tcW w:w="2033" w:type="dxa"/>
            <w:gridSpan w:val="2"/>
          </w:tcPr>
          <w:p w:rsidR="00AA2860" w:rsidRDefault="00AA2860" w:rsidP="007A4A98">
            <w:pPr>
              <w:pStyle w:val="Tabletext"/>
              <w:jc w:val="left"/>
            </w:pPr>
            <w:r>
              <w:rPr>
                <w:sz w:val="14"/>
              </w:rPr>
              <w:t>Полосы частот (ГГц)</w:t>
            </w:r>
          </w:p>
        </w:tc>
        <w:tc>
          <w:tcPr>
            <w:tcW w:w="794" w:type="dxa"/>
          </w:tcPr>
          <w:p w:rsidR="00AA2860" w:rsidRDefault="00AA2860" w:rsidP="007A4A98">
            <w:pPr>
              <w:pStyle w:val="Tabletext"/>
              <w:jc w:val="center"/>
            </w:pPr>
            <w:r>
              <w:rPr>
                <w:sz w:val="14"/>
              </w:rPr>
              <w:t>2,655–2,690</w:t>
            </w:r>
          </w:p>
        </w:tc>
        <w:tc>
          <w:tcPr>
            <w:tcW w:w="794" w:type="dxa"/>
          </w:tcPr>
          <w:p w:rsidR="00AA2860" w:rsidRDefault="00AA2860" w:rsidP="007A4A98">
            <w:pPr>
              <w:pStyle w:val="Tabletext"/>
              <w:jc w:val="center"/>
            </w:pPr>
            <w:r>
              <w:rPr>
                <w:sz w:val="14"/>
              </w:rPr>
              <w:t>5,091–5,150</w:t>
            </w:r>
          </w:p>
        </w:tc>
        <w:tc>
          <w:tcPr>
            <w:tcW w:w="794" w:type="dxa"/>
          </w:tcPr>
          <w:p w:rsidR="00AA2860" w:rsidRDefault="00AA2860" w:rsidP="007A4A98">
            <w:pPr>
              <w:pStyle w:val="Tabletext"/>
              <w:jc w:val="center"/>
            </w:pPr>
            <w:r>
              <w:rPr>
                <w:sz w:val="14"/>
              </w:rPr>
              <w:t>5,725–5,850</w:t>
            </w:r>
          </w:p>
        </w:tc>
        <w:tc>
          <w:tcPr>
            <w:tcW w:w="1142" w:type="dxa"/>
            <w:gridSpan w:val="2"/>
          </w:tcPr>
          <w:p w:rsidR="00AA2860" w:rsidRDefault="00AA2860" w:rsidP="007A4A98">
            <w:pPr>
              <w:pStyle w:val="Tabletext"/>
              <w:jc w:val="center"/>
            </w:pPr>
            <w:r>
              <w:rPr>
                <w:sz w:val="14"/>
              </w:rPr>
              <w:t>5,725–7,075</w:t>
            </w:r>
          </w:p>
        </w:tc>
        <w:tc>
          <w:tcPr>
            <w:tcW w:w="1147" w:type="dxa"/>
            <w:gridSpan w:val="2"/>
          </w:tcPr>
          <w:p w:rsidR="00AA2860" w:rsidRDefault="00AA2860" w:rsidP="007A4A98">
            <w:pPr>
              <w:pStyle w:val="Tabletext"/>
              <w:jc w:val="center"/>
            </w:pPr>
            <w:r>
              <w:rPr>
                <w:sz w:val="14"/>
              </w:rPr>
              <w:t>7,100–7,235</w:t>
            </w:r>
            <w:r>
              <w:rPr>
                <w:sz w:val="14"/>
                <w:vertAlign w:val="superscript"/>
              </w:rPr>
              <w:t>(5)</w:t>
            </w:r>
          </w:p>
        </w:tc>
        <w:tc>
          <w:tcPr>
            <w:tcW w:w="1256" w:type="dxa"/>
            <w:gridSpan w:val="2"/>
          </w:tcPr>
          <w:p w:rsidR="00AA2860" w:rsidRDefault="00AA2860" w:rsidP="007A4A98">
            <w:pPr>
              <w:pStyle w:val="Tabletext"/>
              <w:jc w:val="center"/>
            </w:pPr>
            <w:r>
              <w:rPr>
                <w:sz w:val="14"/>
              </w:rPr>
              <w:t>7,900–8,400</w:t>
            </w:r>
          </w:p>
        </w:tc>
        <w:tc>
          <w:tcPr>
            <w:tcW w:w="1237" w:type="dxa"/>
            <w:gridSpan w:val="2"/>
          </w:tcPr>
          <w:p w:rsidR="00AA2860" w:rsidRDefault="00AA2860" w:rsidP="007A4A98">
            <w:pPr>
              <w:pStyle w:val="Tabletext"/>
              <w:jc w:val="center"/>
            </w:pPr>
            <w:r>
              <w:rPr>
                <w:sz w:val="14"/>
              </w:rPr>
              <w:t>10,7–11,7</w:t>
            </w:r>
          </w:p>
        </w:tc>
        <w:tc>
          <w:tcPr>
            <w:tcW w:w="1174" w:type="dxa"/>
            <w:gridSpan w:val="2"/>
          </w:tcPr>
          <w:p w:rsidR="00AA2860" w:rsidRDefault="009F555C" w:rsidP="007A4A98">
            <w:pPr>
              <w:pStyle w:val="Tabletext"/>
              <w:jc w:val="center"/>
            </w:pPr>
            <w:r>
              <w:rPr>
                <w:sz w:val="14"/>
              </w:rPr>
              <w:t>12,</w:t>
            </w:r>
            <w:r w:rsidR="00AA2860">
              <w:rPr>
                <w:sz w:val="14"/>
              </w:rPr>
              <w:t>5–14,8</w:t>
            </w:r>
          </w:p>
        </w:tc>
        <w:tc>
          <w:tcPr>
            <w:tcW w:w="1021" w:type="dxa"/>
          </w:tcPr>
          <w:p w:rsidR="00AA2860" w:rsidRDefault="00AA2860" w:rsidP="007A4A98">
            <w:pPr>
              <w:pStyle w:val="Tabletext"/>
              <w:jc w:val="center"/>
            </w:pPr>
            <w:r>
              <w:rPr>
                <w:sz w:val="14"/>
              </w:rPr>
              <w:t>13,75–14,3</w:t>
            </w:r>
          </w:p>
        </w:tc>
        <w:tc>
          <w:tcPr>
            <w:tcW w:w="1021" w:type="dxa"/>
          </w:tcPr>
          <w:p w:rsidR="00AA2860" w:rsidRDefault="00AA2860" w:rsidP="007A4A98">
            <w:pPr>
              <w:pStyle w:val="Tabletext"/>
              <w:jc w:val="center"/>
            </w:pPr>
            <w:r>
              <w:rPr>
                <w:sz w:val="14"/>
              </w:rPr>
              <w:t>15,43–15,65</w:t>
            </w:r>
            <w:r>
              <w:rPr>
                <w:color w:val="FFFFFF"/>
                <w:sz w:val="14"/>
              </w:rPr>
              <w:t>0</w:t>
            </w:r>
          </w:p>
        </w:tc>
        <w:tc>
          <w:tcPr>
            <w:tcW w:w="1081" w:type="dxa"/>
          </w:tcPr>
          <w:p w:rsidR="00AA2860" w:rsidRDefault="00AA2860" w:rsidP="007A4A98">
            <w:pPr>
              <w:pStyle w:val="Tabletext"/>
              <w:jc w:val="center"/>
            </w:pPr>
            <w:r>
              <w:rPr>
                <w:sz w:val="14"/>
              </w:rPr>
              <w:t>17,7–18,4</w:t>
            </w:r>
          </w:p>
        </w:tc>
        <w:tc>
          <w:tcPr>
            <w:tcW w:w="1028" w:type="dxa"/>
          </w:tcPr>
          <w:p w:rsidR="00AA2860" w:rsidRDefault="00AA2860" w:rsidP="007A4A98">
            <w:pPr>
              <w:pStyle w:val="Tabletext"/>
              <w:jc w:val="center"/>
            </w:pPr>
            <w:r>
              <w:rPr>
                <w:sz w:val="14"/>
              </w:rPr>
              <w:t>19,3–19,7</w:t>
            </w:r>
          </w:p>
        </w:tc>
      </w:tr>
      <w:tr w:rsidR="00AA2860" w:rsidTr="007A5496">
        <w:trPr>
          <w:cantSplit/>
        </w:trPr>
        <w:tc>
          <w:tcPr>
            <w:tcW w:w="2033" w:type="dxa"/>
            <w:gridSpan w:val="2"/>
          </w:tcPr>
          <w:p w:rsidR="00AA2860" w:rsidRPr="00A34F6E" w:rsidRDefault="00AA2860" w:rsidP="00A34F6E">
            <w:pPr>
              <w:pStyle w:val="Tabletext"/>
              <w:jc w:val="left"/>
              <w:rPr>
                <w:lang w:val="ru-RU"/>
              </w:rPr>
            </w:pPr>
            <w:r w:rsidRPr="00A34F6E">
              <w:rPr>
                <w:sz w:val="14"/>
                <w:lang w:val="ru-RU"/>
              </w:rPr>
              <w:t xml:space="preserve">Названия приемных </w:t>
            </w:r>
            <w:r w:rsidR="00A34F6E" w:rsidRPr="00A34F6E">
              <w:rPr>
                <w:sz w:val="14"/>
                <w:lang w:val="ru-RU"/>
              </w:rPr>
              <w:br/>
            </w:r>
            <w:r w:rsidRPr="00A34F6E">
              <w:rPr>
                <w:sz w:val="14"/>
                <w:lang w:val="ru-RU"/>
              </w:rPr>
              <w:t>наземных служб</w:t>
            </w:r>
          </w:p>
        </w:tc>
        <w:tc>
          <w:tcPr>
            <w:tcW w:w="794" w:type="dxa"/>
          </w:tcPr>
          <w:p w:rsidR="00AA2860" w:rsidRPr="00A34F6E" w:rsidRDefault="00AA2860" w:rsidP="00DD11B4">
            <w:pPr>
              <w:pStyle w:val="Tabletext"/>
              <w:ind w:left="-57" w:right="-57"/>
              <w:jc w:val="center"/>
              <w:rPr>
                <w:lang w:val="ru-RU"/>
              </w:rPr>
            </w:pPr>
            <w:r w:rsidRPr="00A34F6E">
              <w:rPr>
                <w:sz w:val="14"/>
                <w:lang w:val="ru-RU"/>
              </w:rPr>
              <w:t>Фикси-рованная, подвижная</w:t>
            </w:r>
          </w:p>
        </w:tc>
        <w:tc>
          <w:tcPr>
            <w:tcW w:w="794" w:type="dxa"/>
          </w:tcPr>
          <w:p w:rsidR="00AA2860" w:rsidRPr="00A34F6E" w:rsidRDefault="00AA2860" w:rsidP="00DD11B4">
            <w:pPr>
              <w:pStyle w:val="Tabletext"/>
              <w:ind w:left="-57" w:right="-57"/>
              <w:jc w:val="center"/>
              <w:rPr>
                <w:lang w:val="ru-RU"/>
              </w:rPr>
            </w:pPr>
            <w:r w:rsidRPr="00A34F6E">
              <w:rPr>
                <w:sz w:val="14"/>
                <w:lang w:val="ru-RU"/>
              </w:rPr>
              <w:t>Воздушная радионави-</w:t>
            </w:r>
            <w:r w:rsidRPr="00A34F6E">
              <w:rPr>
                <w:sz w:val="14"/>
                <w:lang w:val="ru-RU"/>
              </w:rPr>
              <w:br/>
              <w:t>гационная</w:t>
            </w:r>
          </w:p>
        </w:tc>
        <w:tc>
          <w:tcPr>
            <w:tcW w:w="794" w:type="dxa"/>
          </w:tcPr>
          <w:p w:rsidR="00AA2860" w:rsidRPr="00A34F6E" w:rsidRDefault="00AA2860" w:rsidP="00DD11B4">
            <w:pPr>
              <w:pStyle w:val="Tabletext"/>
              <w:ind w:left="-57" w:right="-57"/>
              <w:jc w:val="center"/>
              <w:rPr>
                <w:lang w:val="ru-RU"/>
              </w:rPr>
            </w:pPr>
            <w:r w:rsidRPr="00A34F6E">
              <w:rPr>
                <w:sz w:val="14"/>
                <w:lang w:val="ru-RU"/>
              </w:rPr>
              <w:t>Радиоло-</w:t>
            </w:r>
            <w:r w:rsidRPr="00A34F6E">
              <w:rPr>
                <w:sz w:val="14"/>
                <w:lang w:val="ru-RU"/>
              </w:rPr>
              <w:br/>
              <w:t>кационная</w:t>
            </w:r>
          </w:p>
        </w:tc>
        <w:tc>
          <w:tcPr>
            <w:tcW w:w="1142" w:type="dxa"/>
            <w:gridSpan w:val="2"/>
          </w:tcPr>
          <w:p w:rsidR="00AA2860" w:rsidRPr="00A34F6E" w:rsidRDefault="00AA2860" w:rsidP="00DD11B4">
            <w:pPr>
              <w:pStyle w:val="Tabletext"/>
              <w:ind w:left="-57" w:right="-57"/>
              <w:jc w:val="center"/>
              <w:rPr>
                <w:lang w:val="ru-RU"/>
              </w:rPr>
            </w:pPr>
            <w:r w:rsidRPr="00A34F6E">
              <w:rPr>
                <w:sz w:val="14"/>
                <w:lang w:val="ru-RU"/>
              </w:rPr>
              <w:t>Фиксированная, подвижная</w:t>
            </w:r>
          </w:p>
        </w:tc>
        <w:tc>
          <w:tcPr>
            <w:tcW w:w="1147" w:type="dxa"/>
            <w:gridSpan w:val="2"/>
          </w:tcPr>
          <w:p w:rsidR="00AA2860" w:rsidRPr="00A34F6E" w:rsidRDefault="00AA2860" w:rsidP="00DD11B4">
            <w:pPr>
              <w:pStyle w:val="Tabletext"/>
              <w:ind w:left="-57" w:right="-57"/>
              <w:jc w:val="center"/>
              <w:rPr>
                <w:lang w:val="ru-RU"/>
              </w:rPr>
            </w:pPr>
            <w:r w:rsidRPr="00A34F6E">
              <w:rPr>
                <w:sz w:val="14"/>
                <w:lang w:val="ru-RU"/>
              </w:rPr>
              <w:t>Фиксированная, подвижная</w:t>
            </w:r>
          </w:p>
        </w:tc>
        <w:tc>
          <w:tcPr>
            <w:tcW w:w="1256" w:type="dxa"/>
            <w:gridSpan w:val="2"/>
          </w:tcPr>
          <w:p w:rsidR="00AA2860" w:rsidRDefault="00AA2860" w:rsidP="00DD11B4">
            <w:pPr>
              <w:pStyle w:val="Tabletext"/>
              <w:ind w:left="-57" w:right="-57"/>
              <w:jc w:val="center"/>
            </w:pPr>
            <w:r w:rsidRPr="00A34F6E">
              <w:rPr>
                <w:sz w:val="14"/>
                <w:lang w:val="ru-RU"/>
              </w:rPr>
              <w:t>Ф</w:t>
            </w:r>
            <w:r>
              <w:rPr>
                <w:sz w:val="14"/>
              </w:rPr>
              <w:t>иксированная, подвижная</w:t>
            </w:r>
          </w:p>
        </w:tc>
        <w:tc>
          <w:tcPr>
            <w:tcW w:w="1237" w:type="dxa"/>
            <w:gridSpan w:val="2"/>
          </w:tcPr>
          <w:p w:rsidR="00AA2860" w:rsidRDefault="00AA2860" w:rsidP="00DD11B4">
            <w:pPr>
              <w:pStyle w:val="Tabletext"/>
              <w:ind w:left="-57" w:right="-57"/>
              <w:jc w:val="center"/>
            </w:pPr>
            <w:r>
              <w:rPr>
                <w:sz w:val="14"/>
              </w:rPr>
              <w:t>Фиксированная, подвижная</w:t>
            </w:r>
          </w:p>
        </w:tc>
        <w:tc>
          <w:tcPr>
            <w:tcW w:w="1174" w:type="dxa"/>
            <w:gridSpan w:val="2"/>
          </w:tcPr>
          <w:p w:rsidR="00AA2860" w:rsidRDefault="00AA2860" w:rsidP="00DD11B4">
            <w:pPr>
              <w:pStyle w:val="Tabletext"/>
              <w:ind w:left="-57" w:right="-57"/>
              <w:jc w:val="center"/>
            </w:pPr>
            <w:r>
              <w:rPr>
                <w:sz w:val="14"/>
              </w:rPr>
              <w:t>Фиксированная, подвижная</w:t>
            </w:r>
          </w:p>
        </w:tc>
        <w:tc>
          <w:tcPr>
            <w:tcW w:w="1021" w:type="dxa"/>
          </w:tcPr>
          <w:p w:rsidR="00AA2860" w:rsidRDefault="00AA2860" w:rsidP="00DD11B4">
            <w:pPr>
              <w:pStyle w:val="Tabletext"/>
              <w:ind w:left="-57" w:right="-57"/>
              <w:jc w:val="center"/>
            </w:pPr>
            <w:r>
              <w:rPr>
                <w:sz w:val="14"/>
              </w:rPr>
              <w:t>Радиолока-</w:t>
            </w:r>
            <w:r>
              <w:rPr>
                <w:sz w:val="14"/>
              </w:rPr>
              <w:br/>
              <w:t>ционная, радионавига-</w:t>
            </w:r>
            <w:r>
              <w:rPr>
                <w:sz w:val="14"/>
              </w:rPr>
              <w:br/>
              <w:t>ционная</w:t>
            </w:r>
          </w:p>
        </w:tc>
        <w:tc>
          <w:tcPr>
            <w:tcW w:w="1021" w:type="dxa"/>
          </w:tcPr>
          <w:p w:rsidR="00AA2860" w:rsidRDefault="00DD11B4" w:rsidP="00DD11B4">
            <w:pPr>
              <w:pStyle w:val="Tabletext"/>
              <w:ind w:left="-57" w:right="-57"/>
              <w:jc w:val="center"/>
            </w:pPr>
            <w:r>
              <w:rPr>
                <w:sz w:val="14"/>
              </w:rPr>
              <w:t>Воздушная радионавига-</w:t>
            </w:r>
            <w:r>
              <w:rPr>
                <w:sz w:val="14"/>
              </w:rPr>
              <w:br/>
              <w:t>ци</w:t>
            </w:r>
            <w:r w:rsidR="00AA2860">
              <w:rPr>
                <w:sz w:val="14"/>
              </w:rPr>
              <w:t>онная</w:t>
            </w:r>
          </w:p>
        </w:tc>
        <w:tc>
          <w:tcPr>
            <w:tcW w:w="1081" w:type="dxa"/>
          </w:tcPr>
          <w:p w:rsidR="00AA2860" w:rsidRDefault="00AA2860" w:rsidP="00DD11B4">
            <w:pPr>
              <w:pStyle w:val="Tabletext"/>
              <w:ind w:left="-57" w:right="-57"/>
              <w:jc w:val="center"/>
            </w:pPr>
            <w:r>
              <w:rPr>
                <w:sz w:val="14"/>
              </w:rPr>
              <w:t>Фиксированная, подвижная</w:t>
            </w:r>
          </w:p>
        </w:tc>
        <w:tc>
          <w:tcPr>
            <w:tcW w:w="1028" w:type="dxa"/>
          </w:tcPr>
          <w:p w:rsidR="00AA2860" w:rsidRDefault="00AA2860" w:rsidP="00DD11B4">
            <w:pPr>
              <w:pStyle w:val="Tabletext"/>
              <w:ind w:left="-57" w:right="-57"/>
              <w:jc w:val="center"/>
            </w:pPr>
            <w:r>
              <w:rPr>
                <w:sz w:val="14"/>
              </w:rPr>
              <w:t>Фиксированная, подвижная</w:t>
            </w:r>
          </w:p>
        </w:tc>
      </w:tr>
      <w:tr w:rsidR="00AA2860" w:rsidTr="007A5496">
        <w:trPr>
          <w:cantSplit/>
        </w:trPr>
        <w:tc>
          <w:tcPr>
            <w:tcW w:w="2033" w:type="dxa"/>
            <w:gridSpan w:val="2"/>
          </w:tcPr>
          <w:p w:rsidR="00AA2860" w:rsidRDefault="00AA2860" w:rsidP="00DD11B4">
            <w:pPr>
              <w:pStyle w:val="Tabletext"/>
              <w:jc w:val="left"/>
            </w:pPr>
            <w:r>
              <w:rPr>
                <w:sz w:val="14"/>
              </w:rPr>
              <w:t>Метод, который следует использовать</w:t>
            </w:r>
          </w:p>
        </w:tc>
        <w:tc>
          <w:tcPr>
            <w:tcW w:w="794" w:type="dxa"/>
          </w:tcPr>
          <w:p w:rsidR="00AA2860" w:rsidRDefault="00AA2860" w:rsidP="00DD11B4">
            <w:pPr>
              <w:pStyle w:val="Tabletext"/>
              <w:jc w:val="center"/>
            </w:pPr>
            <w:r>
              <w:rPr>
                <w:sz w:val="14"/>
              </w:rPr>
              <w:t>§ 2.1</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pStyle w:val="Tabletext"/>
              <w:jc w:val="center"/>
            </w:pPr>
            <w:r>
              <w:rPr>
                <w:sz w:val="14"/>
              </w:rPr>
              <w:t>§ 2.1</w:t>
            </w:r>
          </w:p>
        </w:tc>
        <w:tc>
          <w:tcPr>
            <w:tcW w:w="1142" w:type="dxa"/>
            <w:gridSpan w:val="2"/>
          </w:tcPr>
          <w:p w:rsidR="00AA2860" w:rsidRDefault="00AA2860" w:rsidP="00DD11B4">
            <w:pPr>
              <w:pStyle w:val="Tabletext"/>
              <w:jc w:val="center"/>
            </w:pPr>
            <w:r>
              <w:rPr>
                <w:sz w:val="14"/>
              </w:rPr>
              <w:t>§ 2.1</w:t>
            </w:r>
          </w:p>
        </w:tc>
        <w:tc>
          <w:tcPr>
            <w:tcW w:w="1147" w:type="dxa"/>
            <w:gridSpan w:val="2"/>
          </w:tcPr>
          <w:p w:rsidR="00AA2860" w:rsidRDefault="00AA2860" w:rsidP="00DD11B4">
            <w:pPr>
              <w:pStyle w:val="Tabletext"/>
              <w:jc w:val="center"/>
            </w:pPr>
            <w:r>
              <w:rPr>
                <w:sz w:val="14"/>
              </w:rPr>
              <w:t>§ 2.1, § 2.2</w:t>
            </w:r>
          </w:p>
        </w:tc>
        <w:tc>
          <w:tcPr>
            <w:tcW w:w="1256" w:type="dxa"/>
            <w:gridSpan w:val="2"/>
          </w:tcPr>
          <w:p w:rsidR="00AA2860" w:rsidRDefault="00AA2860" w:rsidP="00DD11B4">
            <w:pPr>
              <w:pStyle w:val="Tabletext"/>
              <w:jc w:val="center"/>
            </w:pPr>
            <w:r>
              <w:rPr>
                <w:sz w:val="14"/>
              </w:rPr>
              <w:t>§ 2.1</w:t>
            </w:r>
          </w:p>
        </w:tc>
        <w:tc>
          <w:tcPr>
            <w:tcW w:w="1237" w:type="dxa"/>
            <w:gridSpan w:val="2"/>
          </w:tcPr>
          <w:p w:rsidR="00AA2860" w:rsidRDefault="00AA2860" w:rsidP="00DD11B4">
            <w:pPr>
              <w:pStyle w:val="Tabletext"/>
              <w:jc w:val="center"/>
            </w:pPr>
            <w:r>
              <w:rPr>
                <w:sz w:val="14"/>
              </w:rPr>
              <w:t>§ 2.1</w:t>
            </w:r>
          </w:p>
        </w:tc>
        <w:tc>
          <w:tcPr>
            <w:tcW w:w="1174" w:type="dxa"/>
            <w:gridSpan w:val="2"/>
          </w:tcPr>
          <w:p w:rsidR="00AA2860" w:rsidRDefault="00AA2860" w:rsidP="00DD11B4">
            <w:pPr>
              <w:pStyle w:val="Tabletext"/>
              <w:jc w:val="center"/>
            </w:pPr>
            <w:r>
              <w:rPr>
                <w:sz w:val="14"/>
              </w:rPr>
              <w:t>§ 2.1, § 2.2</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 2.1, § 2.2</w:t>
            </w:r>
          </w:p>
        </w:tc>
        <w:tc>
          <w:tcPr>
            <w:tcW w:w="1028" w:type="dxa"/>
          </w:tcPr>
          <w:p w:rsidR="00AA2860" w:rsidRDefault="00AA2860" w:rsidP="00DD11B4">
            <w:pPr>
              <w:pStyle w:val="Tabletext"/>
              <w:jc w:val="center"/>
            </w:pPr>
            <w:r>
              <w:rPr>
                <w:sz w:val="14"/>
              </w:rPr>
              <w:t>§ 2.2</w:t>
            </w:r>
          </w:p>
        </w:tc>
      </w:tr>
      <w:tr w:rsidR="00AA2860" w:rsidTr="007A5496">
        <w:trPr>
          <w:cantSplit/>
        </w:trPr>
        <w:tc>
          <w:tcPr>
            <w:tcW w:w="2033" w:type="dxa"/>
            <w:gridSpan w:val="2"/>
          </w:tcPr>
          <w:p w:rsidR="00AA2860" w:rsidRDefault="00AA2860" w:rsidP="00DD11B4">
            <w:pPr>
              <w:pStyle w:val="Tabletext"/>
              <w:jc w:val="left"/>
            </w:pPr>
            <w:r>
              <w:rPr>
                <w:sz w:val="14"/>
              </w:rPr>
              <w:t>Модуляция на наземной станции</w:t>
            </w:r>
            <w:r w:rsidRPr="00A64429">
              <w:rPr>
                <w:position w:val="4"/>
                <w:sz w:val="12"/>
                <w:szCs w:val="12"/>
              </w:rPr>
              <w:t>(1)</w:t>
            </w:r>
          </w:p>
        </w:tc>
        <w:tc>
          <w:tcPr>
            <w:tcW w:w="794" w:type="dxa"/>
          </w:tcPr>
          <w:p w:rsidR="00AA2860" w:rsidRDefault="00AA2860" w:rsidP="00DD11B4">
            <w:pPr>
              <w:pStyle w:val="Tabletext"/>
              <w:jc w:val="center"/>
            </w:pPr>
            <w:r>
              <w:rPr>
                <w:sz w:val="14"/>
              </w:rPr>
              <w:t>A</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A</w:t>
            </w:r>
          </w:p>
        </w:tc>
        <w:tc>
          <w:tcPr>
            <w:tcW w:w="562" w:type="dxa"/>
          </w:tcPr>
          <w:p w:rsidR="00AA2860" w:rsidRDefault="00AA2860" w:rsidP="00DD11B4">
            <w:pPr>
              <w:pStyle w:val="Tabletext"/>
              <w:jc w:val="center"/>
            </w:pPr>
            <w:r>
              <w:rPr>
                <w:sz w:val="14"/>
              </w:rPr>
              <w:t>N</w:t>
            </w:r>
          </w:p>
        </w:tc>
        <w:tc>
          <w:tcPr>
            <w:tcW w:w="569" w:type="dxa"/>
          </w:tcPr>
          <w:p w:rsidR="00AA2860" w:rsidRDefault="00AA2860" w:rsidP="00DD11B4">
            <w:pPr>
              <w:pStyle w:val="Tabletext"/>
              <w:jc w:val="center"/>
            </w:pPr>
            <w:r>
              <w:rPr>
                <w:sz w:val="14"/>
              </w:rPr>
              <w:t>A</w:t>
            </w:r>
          </w:p>
        </w:tc>
        <w:tc>
          <w:tcPr>
            <w:tcW w:w="578" w:type="dxa"/>
          </w:tcPr>
          <w:p w:rsidR="00AA2860" w:rsidRDefault="00AA2860" w:rsidP="00DD11B4">
            <w:pPr>
              <w:pStyle w:val="Tabletext"/>
              <w:jc w:val="center"/>
            </w:pPr>
            <w:r>
              <w:rPr>
                <w:sz w:val="14"/>
              </w:rPr>
              <w:t>N</w:t>
            </w:r>
          </w:p>
        </w:tc>
        <w:tc>
          <w:tcPr>
            <w:tcW w:w="637" w:type="dxa"/>
          </w:tcPr>
          <w:p w:rsidR="00AA2860" w:rsidRDefault="00AA2860" w:rsidP="00DD11B4">
            <w:pPr>
              <w:pStyle w:val="Tabletext"/>
              <w:jc w:val="center"/>
            </w:pPr>
            <w:r>
              <w:rPr>
                <w:sz w:val="14"/>
              </w:rPr>
              <w:t>A</w:t>
            </w:r>
          </w:p>
        </w:tc>
        <w:tc>
          <w:tcPr>
            <w:tcW w:w="619" w:type="dxa"/>
          </w:tcPr>
          <w:p w:rsidR="00AA2860" w:rsidRDefault="00AA2860" w:rsidP="00DD11B4">
            <w:pPr>
              <w:pStyle w:val="Tabletext"/>
              <w:jc w:val="center"/>
            </w:pPr>
            <w:r>
              <w:rPr>
                <w:sz w:val="14"/>
              </w:rPr>
              <w:t>N</w:t>
            </w:r>
          </w:p>
        </w:tc>
        <w:tc>
          <w:tcPr>
            <w:tcW w:w="651" w:type="dxa"/>
          </w:tcPr>
          <w:p w:rsidR="00AA2860" w:rsidRDefault="00AA2860" w:rsidP="00DD11B4">
            <w:pPr>
              <w:pStyle w:val="Tabletext"/>
              <w:jc w:val="center"/>
            </w:pPr>
            <w:r>
              <w:rPr>
                <w:sz w:val="14"/>
              </w:rPr>
              <w:t>A</w:t>
            </w:r>
          </w:p>
        </w:tc>
        <w:tc>
          <w:tcPr>
            <w:tcW w:w="586" w:type="dxa"/>
          </w:tcPr>
          <w:p w:rsidR="00AA2860" w:rsidRDefault="00AA2860" w:rsidP="00DD11B4">
            <w:pPr>
              <w:pStyle w:val="Tabletext"/>
              <w:jc w:val="center"/>
            </w:pPr>
            <w:r>
              <w:rPr>
                <w:sz w:val="14"/>
              </w:rPr>
              <w:t>N</w:t>
            </w:r>
          </w:p>
        </w:tc>
        <w:tc>
          <w:tcPr>
            <w:tcW w:w="587" w:type="dxa"/>
          </w:tcPr>
          <w:p w:rsidR="00AA2860" w:rsidRDefault="00AA2860" w:rsidP="00DD11B4">
            <w:pPr>
              <w:pStyle w:val="Tabletext"/>
              <w:jc w:val="center"/>
            </w:pPr>
            <w:r>
              <w:rPr>
                <w:sz w:val="14"/>
              </w:rPr>
              <w:t>A</w:t>
            </w:r>
          </w:p>
        </w:tc>
        <w:tc>
          <w:tcPr>
            <w:tcW w:w="587" w:type="dxa"/>
          </w:tcPr>
          <w:p w:rsidR="00AA2860" w:rsidRDefault="00AA2860" w:rsidP="00DD11B4">
            <w:pPr>
              <w:pStyle w:val="Tabletext"/>
              <w:jc w:val="center"/>
            </w:pPr>
            <w:r>
              <w:rPr>
                <w:sz w:val="14"/>
              </w:rPr>
              <w:t>N</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N</w:t>
            </w:r>
          </w:p>
        </w:tc>
        <w:tc>
          <w:tcPr>
            <w:tcW w:w="1028" w:type="dxa"/>
          </w:tcPr>
          <w:p w:rsidR="00AA2860" w:rsidRDefault="00AA2860" w:rsidP="00DD11B4">
            <w:pPr>
              <w:pStyle w:val="Tabletext"/>
              <w:jc w:val="center"/>
            </w:pPr>
            <w:r>
              <w:rPr>
                <w:sz w:val="14"/>
              </w:rPr>
              <w:t>N</w:t>
            </w:r>
          </w:p>
        </w:tc>
      </w:tr>
      <w:tr w:rsidR="00AA2860" w:rsidTr="007A5496">
        <w:trPr>
          <w:cantSplit/>
        </w:trPr>
        <w:tc>
          <w:tcPr>
            <w:tcW w:w="1163" w:type="dxa"/>
            <w:vMerge w:val="restart"/>
          </w:tcPr>
          <w:p w:rsidR="00AA2860" w:rsidRPr="005B6954" w:rsidRDefault="00AA2860" w:rsidP="00DD11B4">
            <w:pPr>
              <w:pStyle w:val="Tabletext"/>
              <w:jc w:val="left"/>
              <w:rPr>
                <w:lang w:val="ru-RU"/>
              </w:rPr>
            </w:pPr>
            <w:r w:rsidRPr="005B6954">
              <w:rPr>
                <w:sz w:val="14"/>
                <w:lang w:val="ru-RU"/>
              </w:rPr>
              <w:t>Параметры и критерии помех для наземной станции</w:t>
            </w:r>
          </w:p>
        </w:tc>
        <w:tc>
          <w:tcPr>
            <w:tcW w:w="870" w:type="dxa"/>
          </w:tcPr>
          <w:p w:rsidR="00AA2860" w:rsidRDefault="00AA2860" w:rsidP="00F26A8C">
            <w:pPr>
              <w:pStyle w:val="Tabletext"/>
            </w:pPr>
            <w:r>
              <w:rPr>
                <w:i/>
                <w:sz w:val="14"/>
              </w:rPr>
              <w:t>p</w:t>
            </w:r>
            <w:r>
              <w:rPr>
                <w:position w:val="-3"/>
                <w:sz w:val="14"/>
                <w:vertAlign w:val="subscript"/>
              </w:rPr>
              <w:t>0</w:t>
            </w:r>
            <w:r>
              <w:rPr>
                <w:sz w:val="14"/>
              </w:rPr>
              <w:t xml:space="preserve"> (%)</w:t>
            </w:r>
          </w:p>
        </w:tc>
        <w:tc>
          <w:tcPr>
            <w:tcW w:w="794" w:type="dxa"/>
          </w:tcPr>
          <w:p w:rsidR="00AA2860" w:rsidRDefault="00AA2860" w:rsidP="00DD11B4">
            <w:pPr>
              <w:pStyle w:val="Tabletext"/>
              <w:jc w:val="center"/>
            </w:pPr>
            <w:r>
              <w:rPr>
                <w:sz w:val="14"/>
              </w:rPr>
              <w:t>0,01</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0,01</w:t>
            </w:r>
          </w:p>
        </w:tc>
        <w:tc>
          <w:tcPr>
            <w:tcW w:w="562" w:type="dxa"/>
          </w:tcPr>
          <w:p w:rsidR="00AA2860" w:rsidRDefault="00AA2860" w:rsidP="00DD11B4">
            <w:pPr>
              <w:pStyle w:val="Tabletext"/>
              <w:jc w:val="center"/>
            </w:pPr>
            <w:r>
              <w:rPr>
                <w:sz w:val="14"/>
              </w:rPr>
              <w:t>0,005</w:t>
            </w:r>
          </w:p>
        </w:tc>
        <w:tc>
          <w:tcPr>
            <w:tcW w:w="569" w:type="dxa"/>
          </w:tcPr>
          <w:p w:rsidR="00AA2860" w:rsidRDefault="00AA2860" w:rsidP="00DD11B4">
            <w:pPr>
              <w:pStyle w:val="Tabletext"/>
              <w:jc w:val="center"/>
            </w:pPr>
            <w:r>
              <w:rPr>
                <w:sz w:val="14"/>
              </w:rPr>
              <w:t>0,01</w:t>
            </w:r>
          </w:p>
        </w:tc>
        <w:tc>
          <w:tcPr>
            <w:tcW w:w="578" w:type="dxa"/>
          </w:tcPr>
          <w:p w:rsidR="00AA2860" w:rsidRDefault="00AA2860" w:rsidP="00DD11B4">
            <w:pPr>
              <w:pStyle w:val="Tabletext"/>
              <w:jc w:val="center"/>
            </w:pPr>
            <w:r>
              <w:rPr>
                <w:sz w:val="14"/>
              </w:rPr>
              <w:t>0,005</w:t>
            </w:r>
          </w:p>
        </w:tc>
        <w:tc>
          <w:tcPr>
            <w:tcW w:w="637" w:type="dxa"/>
          </w:tcPr>
          <w:p w:rsidR="00AA2860" w:rsidRDefault="00AA2860" w:rsidP="00DD11B4">
            <w:pPr>
              <w:pStyle w:val="Tabletext"/>
              <w:jc w:val="center"/>
            </w:pPr>
            <w:r>
              <w:rPr>
                <w:sz w:val="14"/>
              </w:rPr>
              <w:t>0,01</w:t>
            </w:r>
          </w:p>
        </w:tc>
        <w:tc>
          <w:tcPr>
            <w:tcW w:w="619" w:type="dxa"/>
          </w:tcPr>
          <w:p w:rsidR="00AA2860" w:rsidRDefault="00AA2860" w:rsidP="00DD11B4">
            <w:pPr>
              <w:pStyle w:val="Tabletext"/>
              <w:jc w:val="center"/>
            </w:pPr>
            <w:r>
              <w:rPr>
                <w:sz w:val="14"/>
              </w:rPr>
              <w:t>0,005</w:t>
            </w:r>
          </w:p>
        </w:tc>
        <w:tc>
          <w:tcPr>
            <w:tcW w:w="651" w:type="dxa"/>
          </w:tcPr>
          <w:p w:rsidR="00AA2860" w:rsidRDefault="00AA2860" w:rsidP="00DD11B4">
            <w:pPr>
              <w:pStyle w:val="Tabletext"/>
              <w:jc w:val="center"/>
            </w:pPr>
            <w:r>
              <w:rPr>
                <w:sz w:val="14"/>
              </w:rPr>
              <w:t>0,01</w:t>
            </w:r>
          </w:p>
        </w:tc>
        <w:tc>
          <w:tcPr>
            <w:tcW w:w="586" w:type="dxa"/>
          </w:tcPr>
          <w:p w:rsidR="00AA2860" w:rsidRDefault="00AA2860" w:rsidP="00DD11B4">
            <w:pPr>
              <w:pStyle w:val="Tabletext"/>
              <w:jc w:val="center"/>
            </w:pPr>
            <w:r>
              <w:rPr>
                <w:sz w:val="14"/>
              </w:rPr>
              <w:t>0,005</w:t>
            </w:r>
          </w:p>
        </w:tc>
        <w:tc>
          <w:tcPr>
            <w:tcW w:w="587" w:type="dxa"/>
          </w:tcPr>
          <w:p w:rsidR="00AA2860" w:rsidRDefault="00AA2860" w:rsidP="00DD11B4">
            <w:pPr>
              <w:pStyle w:val="Tabletext"/>
              <w:jc w:val="center"/>
            </w:pPr>
            <w:r>
              <w:rPr>
                <w:sz w:val="14"/>
              </w:rPr>
              <w:t>0,01</w:t>
            </w:r>
          </w:p>
        </w:tc>
        <w:tc>
          <w:tcPr>
            <w:tcW w:w="587" w:type="dxa"/>
          </w:tcPr>
          <w:p w:rsidR="00AA2860" w:rsidRDefault="00AA2860" w:rsidP="00DD11B4">
            <w:pPr>
              <w:pStyle w:val="Tabletext"/>
              <w:jc w:val="center"/>
            </w:pPr>
            <w:r>
              <w:rPr>
                <w:sz w:val="14"/>
              </w:rPr>
              <w:t>0,005</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0,005</w:t>
            </w:r>
          </w:p>
        </w:tc>
        <w:tc>
          <w:tcPr>
            <w:tcW w:w="1028" w:type="dxa"/>
          </w:tcPr>
          <w:p w:rsidR="00AA2860" w:rsidRDefault="00AA2860" w:rsidP="00DD11B4">
            <w:pPr>
              <w:pStyle w:val="Tabletext"/>
              <w:jc w:val="center"/>
            </w:pPr>
            <w:r>
              <w:rPr>
                <w:sz w:val="14"/>
              </w:rPr>
              <w:t>0,005</w:t>
            </w:r>
          </w:p>
        </w:tc>
      </w:tr>
      <w:tr w:rsidR="00AA2860" w:rsidTr="007A5496">
        <w:trPr>
          <w:cantSplit/>
        </w:trPr>
        <w:tc>
          <w:tcPr>
            <w:tcW w:w="1163" w:type="dxa"/>
            <w:vMerge/>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n</w:t>
            </w:r>
          </w:p>
        </w:tc>
        <w:tc>
          <w:tcPr>
            <w:tcW w:w="794" w:type="dxa"/>
          </w:tcPr>
          <w:p w:rsidR="00AA2860" w:rsidRDefault="00AA2860" w:rsidP="00DD11B4">
            <w:pPr>
              <w:pStyle w:val="Tabletext"/>
              <w:jc w:val="center"/>
            </w:pPr>
            <w:r>
              <w:rPr>
                <w:sz w:val="14"/>
              </w:rPr>
              <w:t>2</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2</w:t>
            </w:r>
          </w:p>
        </w:tc>
        <w:tc>
          <w:tcPr>
            <w:tcW w:w="562" w:type="dxa"/>
          </w:tcPr>
          <w:p w:rsidR="00AA2860" w:rsidRDefault="00AA2860" w:rsidP="00DD11B4">
            <w:pPr>
              <w:pStyle w:val="Tabletext"/>
              <w:jc w:val="center"/>
            </w:pPr>
            <w:r>
              <w:rPr>
                <w:sz w:val="14"/>
              </w:rPr>
              <w:t>2</w:t>
            </w:r>
          </w:p>
        </w:tc>
        <w:tc>
          <w:tcPr>
            <w:tcW w:w="569" w:type="dxa"/>
          </w:tcPr>
          <w:p w:rsidR="00AA2860" w:rsidRDefault="00AA2860" w:rsidP="00DD11B4">
            <w:pPr>
              <w:pStyle w:val="Tabletext"/>
              <w:jc w:val="center"/>
            </w:pPr>
            <w:r>
              <w:rPr>
                <w:sz w:val="14"/>
              </w:rPr>
              <w:t>2</w:t>
            </w:r>
          </w:p>
        </w:tc>
        <w:tc>
          <w:tcPr>
            <w:tcW w:w="578" w:type="dxa"/>
          </w:tcPr>
          <w:p w:rsidR="00AA2860" w:rsidRDefault="00AA2860" w:rsidP="00DD11B4">
            <w:pPr>
              <w:pStyle w:val="Tabletext"/>
              <w:jc w:val="center"/>
            </w:pPr>
            <w:r>
              <w:rPr>
                <w:sz w:val="14"/>
              </w:rPr>
              <w:t>2</w:t>
            </w:r>
          </w:p>
        </w:tc>
        <w:tc>
          <w:tcPr>
            <w:tcW w:w="637" w:type="dxa"/>
          </w:tcPr>
          <w:p w:rsidR="00AA2860" w:rsidRDefault="00AA2860" w:rsidP="00DD11B4">
            <w:pPr>
              <w:pStyle w:val="Tabletext"/>
              <w:jc w:val="center"/>
            </w:pPr>
            <w:r>
              <w:rPr>
                <w:sz w:val="14"/>
              </w:rPr>
              <w:t>2</w:t>
            </w:r>
          </w:p>
        </w:tc>
        <w:tc>
          <w:tcPr>
            <w:tcW w:w="619" w:type="dxa"/>
          </w:tcPr>
          <w:p w:rsidR="00AA2860" w:rsidRDefault="00AA2860" w:rsidP="00DD11B4">
            <w:pPr>
              <w:pStyle w:val="Tabletext"/>
              <w:jc w:val="center"/>
            </w:pPr>
            <w:r>
              <w:rPr>
                <w:sz w:val="14"/>
              </w:rPr>
              <w:t>2</w:t>
            </w:r>
          </w:p>
        </w:tc>
        <w:tc>
          <w:tcPr>
            <w:tcW w:w="651" w:type="dxa"/>
          </w:tcPr>
          <w:p w:rsidR="00AA2860" w:rsidRDefault="00AA2860" w:rsidP="00DD11B4">
            <w:pPr>
              <w:pStyle w:val="Tabletext"/>
              <w:jc w:val="center"/>
            </w:pPr>
            <w:r>
              <w:rPr>
                <w:sz w:val="14"/>
              </w:rPr>
              <w:t>2</w:t>
            </w:r>
          </w:p>
        </w:tc>
        <w:tc>
          <w:tcPr>
            <w:tcW w:w="586" w:type="dxa"/>
          </w:tcPr>
          <w:p w:rsidR="00AA2860" w:rsidRDefault="00AA2860" w:rsidP="00DD11B4">
            <w:pPr>
              <w:pStyle w:val="Tabletext"/>
              <w:jc w:val="center"/>
            </w:pPr>
            <w:r>
              <w:rPr>
                <w:sz w:val="14"/>
              </w:rPr>
              <w:t>2</w:t>
            </w:r>
          </w:p>
        </w:tc>
        <w:tc>
          <w:tcPr>
            <w:tcW w:w="587" w:type="dxa"/>
          </w:tcPr>
          <w:p w:rsidR="00AA2860" w:rsidRDefault="00AA2860" w:rsidP="00DD11B4">
            <w:pPr>
              <w:pStyle w:val="Tabletext"/>
              <w:jc w:val="center"/>
            </w:pPr>
            <w:r>
              <w:rPr>
                <w:sz w:val="14"/>
              </w:rPr>
              <w:t>2</w:t>
            </w:r>
          </w:p>
        </w:tc>
        <w:tc>
          <w:tcPr>
            <w:tcW w:w="587" w:type="dxa"/>
          </w:tcPr>
          <w:p w:rsidR="00AA2860" w:rsidRDefault="00AA2860" w:rsidP="00DD11B4">
            <w:pPr>
              <w:pStyle w:val="Tabletext"/>
              <w:jc w:val="center"/>
            </w:pPr>
            <w:r>
              <w:rPr>
                <w:sz w:val="14"/>
              </w:rPr>
              <w:t>2</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2</w:t>
            </w:r>
          </w:p>
        </w:tc>
        <w:tc>
          <w:tcPr>
            <w:tcW w:w="1028" w:type="dxa"/>
          </w:tcPr>
          <w:p w:rsidR="00AA2860" w:rsidRDefault="00AA2860" w:rsidP="00DD11B4">
            <w:pPr>
              <w:pStyle w:val="Tabletext"/>
              <w:jc w:val="center"/>
            </w:pPr>
            <w:r>
              <w:rPr>
                <w:sz w:val="14"/>
              </w:rPr>
              <w:t>2</w:t>
            </w:r>
          </w:p>
        </w:tc>
      </w:tr>
      <w:tr w:rsidR="00AA2860" w:rsidTr="007A5496">
        <w:trPr>
          <w:cantSplit/>
        </w:trPr>
        <w:tc>
          <w:tcPr>
            <w:tcW w:w="1163" w:type="dxa"/>
            <w:vMerge/>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p</w:t>
            </w:r>
            <w:r>
              <w:rPr>
                <w:sz w:val="14"/>
              </w:rPr>
              <w:t xml:space="preserve"> (%)</w:t>
            </w:r>
          </w:p>
        </w:tc>
        <w:tc>
          <w:tcPr>
            <w:tcW w:w="794" w:type="dxa"/>
          </w:tcPr>
          <w:p w:rsidR="00AA2860" w:rsidRDefault="00AA2860" w:rsidP="00DD11B4">
            <w:pPr>
              <w:pStyle w:val="Tabletext"/>
              <w:jc w:val="center"/>
            </w:pPr>
            <w:r>
              <w:rPr>
                <w:sz w:val="14"/>
              </w:rPr>
              <w:t>0,005</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0,005</w:t>
            </w:r>
          </w:p>
        </w:tc>
        <w:tc>
          <w:tcPr>
            <w:tcW w:w="562" w:type="dxa"/>
          </w:tcPr>
          <w:p w:rsidR="00AA2860" w:rsidRDefault="00AA2860" w:rsidP="00DD11B4">
            <w:pPr>
              <w:pStyle w:val="Tabletext"/>
              <w:jc w:val="center"/>
            </w:pPr>
            <w:r>
              <w:rPr>
                <w:sz w:val="14"/>
              </w:rPr>
              <w:t>0,0025</w:t>
            </w:r>
          </w:p>
        </w:tc>
        <w:tc>
          <w:tcPr>
            <w:tcW w:w="569" w:type="dxa"/>
          </w:tcPr>
          <w:p w:rsidR="00AA2860" w:rsidRDefault="00AA2860" w:rsidP="00DD11B4">
            <w:pPr>
              <w:pStyle w:val="Tabletext"/>
              <w:jc w:val="center"/>
            </w:pPr>
            <w:r>
              <w:rPr>
                <w:sz w:val="14"/>
              </w:rPr>
              <w:t>0,005</w:t>
            </w:r>
          </w:p>
        </w:tc>
        <w:tc>
          <w:tcPr>
            <w:tcW w:w="578" w:type="dxa"/>
          </w:tcPr>
          <w:p w:rsidR="00AA2860" w:rsidRDefault="00AA2860" w:rsidP="00DD11B4">
            <w:pPr>
              <w:pStyle w:val="Tabletext"/>
              <w:jc w:val="center"/>
            </w:pPr>
            <w:r>
              <w:rPr>
                <w:sz w:val="14"/>
              </w:rPr>
              <w:t>0,0025</w:t>
            </w:r>
          </w:p>
        </w:tc>
        <w:tc>
          <w:tcPr>
            <w:tcW w:w="637" w:type="dxa"/>
          </w:tcPr>
          <w:p w:rsidR="00AA2860" w:rsidRDefault="00AA2860" w:rsidP="00DD11B4">
            <w:pPr>
              <w:pStyle w:val="Tabletext"/>
              <w:jc w:val="center"/>
            </w:pPr>
            <w:r>
              <w:rPr>
                <w:sz w:val="14"/>
              </w:rPr>
              <w:t>0,005</w:t>
            </w:r>
          </w:p>
        </w:tc>
        <w:tc>
          <w:tcPr>
            <w:tcW w:w="619" w:type="dxa"/>
          </w:tcPr>
          <w:p w:rsidR="00AA2860" w:rsidRDefault="00AA2860" w:rsidP="00DD11B4">
            <w:pPr>
              <w:pStyle w:val="Tabletext"/>
              <w:jc w:val="center"/>
            </w:pPr>
            <w:r>
              <w:rPr>
                <w:sz w:val="14"/>
              </w:rPr>
              <w:t>0,0025</w:t>
            </w:r>
          </w:p>
        </w:tc>
        <w:tc>
          <w:tcPr>
            <w:tcW w:w="651" w:type="dxa"/>
          </w:tcPr>
          <w:p w:rsidR="00AA2860" w:rsidRDefault="00AA2860" w:rsidP="00DD11B4">
            <w:pPr>
              <w:pStyle w:val="Tabletext"/>
              <w:jc w:val="center"/>
            </w:pPr>
            <w:r>
              <w:rPr>
                <w:sz w:val="14"/>
              </w:rPr>
              <w:t>0,005</w:t>
            </w:r>
          </w:p>
        </w:tc>
        <w:tc>
          <w:tcPr>
            <w:tcW w:w="586" w:type="dxa"/>
          </w:tcPr>
          <w:p w:rsidR="00AA2860" w:rsidRDefault="00AA2860" w:rsidP="00DD11B4">
            <w:pPr>
              <w:pStyle w:val="Tabletext"/>
              <w:jc w:val="center"/>
            </w:pPr>
            <w:r>
              <w:rPr>
                <w:sz w:val="14"/>
              </w:rPr>
              <w:t>0,0025</w:t>
            </w:r>
          </w:p>
        </w:tc>
        <w:tc>
          <w:tcPr>
            <w:tcW w:w="587" w:type="dxa"/>
          </w:tcPr>
          <w:p w:rsidR="00AA2860" w:rsidRDefault="00AA2860" w:rsidP="00DD11B4">
            <w:pPr>
              <w:pStyle w:val="Tabletext"/>
              <w:jc w:val="center"/>
            </w:pPr>
            <w:r>
              <w:rPr>
                <w:sz w:val="14"/>
              </w:rPr>
              <w:t>0,005</w:t>
            </w:r>
          </w:p>
        </w:tc>
        <w:tc>
          <w:tcPr>
            <w:tcW w:w="587" w:type="dxa"/>
          </w:tcPr>
          <w:p w:rsidR="00AA2860" w:rsidRDefault="00AA2860" w:rsidP="00DD11B4">
            <w:pPr>
              <w:pStyle w:val="Tabletext"/>
              <w:jc w:val="center"/>
            </w:pPr>
            <w:r>
              <w:rPr>
                <w:sz w:val="14"/>
              </w:rPr>
              <w:t>0,0025</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0,0025</w:t>
            </w:r>
          </w:p>
        </w:tc>
        <w:tc>
          <w:tcPr>
            <w:tcW w:w="1028" w:type="dxa"/>
          </w:tcPr>
          <w:p w:rsidR="00AA2860" w:rsidRDefault="00AA2860" w:rsidP="00DD11B4">
            <w:pPr>
              <w:pStyle w:val="Tabletext"/>
              <w:jc w:val="center"/>
            </w:pPr>
            <w:r>
              <w:rPr>
                <w:sz w:val="14"/>
              </w:rPr>
              <w:t>0,0025</w:t>
            </w:r>
          </w:p>
        </w:tc>
      </w:tr>
      <w:tr w:rsidR="00AA2860" w:rsidTr="007A5496">
        <w:trPr>
          <w:cantSplit/>
        </w:trPr>
        <w:tc>
          <w:tcPr>
            <w:tcW w:w="1163" w:type="dxa"/>
            <w:vMerge/>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N</w:t>
            </w:r>
            <w:r>
              <w:rPr>
                <w:i/>
                <w:position w:val="-4"/>
                <w:sz w:val="14"/>
              </w:rPr>
              <w:t>L</w:t>
            </w:r>
            <w:r>
              <w:rPr>
                <w:sz w:val="14"/>
              </w:rPr>
              <w:t xml:space="preserve"> (дБ)</w:t>
            </w:r>
          </w:p>
        </w:tc>
        <w:tc>
          <w:tcPr>
            <w:tcW w:w="794" w:type="dxa"/>
          </w:tcPr>
          <w:p w:rsidR="00AA2860" w:rsidRDefault="00AA2860" w:rsidP="00DD11B4">
            <w:pPr>
              <w:pStyle w:val="Tabletext"/>
              <w:jc w:val="center"/>
            </w:pPr>
            <w:r>
              <w:rPr>
                <w:sz w:val="14"/>
              </w:rPr>
              <w:t>0</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0</w:t>
            </w:r>
          </w:p>
        </w:tc>
        <w:tc>
          <w:tcPr>
            <w:tcW w:w="562" w:type="dxa"/>
          </w:tcPr>
          <w:p w:rsidR="00AA2860" w:rsidRDefault="00AA2860" w:rsidP="00DD11B4">
            <w:pPr>
              <w:pStyle w:val="Tabletext"/>
              <w:jc w:val="center"/>
            </w:pPr>
            <w:r>
              <w:rPr>
                <w:sz w:val="14"/>
              </w:rPr>
              <w:t>0</w:t>
            </w:r>
          </w:p>
        </w:tc>
        <w:tc>
          <w:tcPr>
            <w:tcW w:w="569" w:type="dxa"/>
          </w:tcPr>
          <w:p w:rsidR="00AA2860" w:rsidRDefault="00AA2860" w:rsidP="00DD11B4">
            <w:pPr>
              <w:pStyle w:val="Tabletext"/>
              <w:jc w:val="center"/>
            </w:pPr>
            <w:r>
              <w:rPr>
                <w:sz w:val="14"/>
              </w:rPr>
              <w:t>0</w:t>
            </w:r>
          </w:p>
        </w:tc>
        <w:tc>
          <w:tcPr>
            <w:tcW w:w="578" w:type="dxa"/>
          </w:tcPr>
          <w:p w:rsidR="00AA2860" w:rsidRDefault="00AA2860" w:rsidP="00DD11B4">
            <w:pPr>
              <w:pStyle w:val="Tabletext"/>
              <w:jc w:val="center"/>
            </w:pPr>
            <w:r>
              <w:rPr>
                <w:sz w:val="14"/>
              </w:rPr>
              <w:t>0</w:t>
            </w:r>
          </w:p>
        </w:tc>
        <w:tc>
          <w:tcPr>
            <w:tcW w:w="637" w:type="dxa"/>
          </w:tcPr>
          <w:p w:rsidR="00AA2860" w:rsidRDefault="00AA2860" w:rsidP="00DD11B4">
            <w:pPr>
              <w:pStyle w:val="Tabletext"/>
              <w:jc w:val="center"/>
            </w:pPr>
            <w:r>
              <w:rPr>
                <w:sz w:val="14"/>
              </w:rPr>
              <w:t>0</w:t>
            </w:r>
          </w:p>
        </w:tc>
        <w:tc>
          <w:tcPr>
            <w:tcW w:w="619" w:type="dxa"/>
          </w:tcPr>
          <w:p w:rsidR="00AA2860" w:rsidRDefault="00AA2860" w:rsidP="00DD11B4">
            <w:pPr>
              <w:pStyle w:val="Tabletext"/>
              <w:jc w:val="center"/>
            </w:pPr>
            <w:r>
              <w:rPr>
                <w:sz w:val="14"/>
              </w:rPr>
              <w:t>0</w:t>
            </w:r>
          </w:p>
        </w:tc>
        <w:tc>
          <w:tcPr>
            <w:tcW w:w="651" w:type="dxa"/>
          </w:tcPr>
          <w:p w:rsidR="00AA2860" w:rsidRDefault="00AA2860" w:rsidP="00DD11B4">
            <w:pPr>
              <w:pStyle w:val="Tabletext"/>
              <w:jc w:val="center"/>
            </w:pPr>
            <w:r>
              <w:rPr>
                <w:sz w:val="14"/>
              </w:rPr>
              <w:t>0</w:t>
            </w:r>
          </w:p>
        </w:tc>
        <w:tc>
          <w:tcPr>
            <w:tcW w:w="586" w:type="dxa"/>
          </w:tcPr>
          <w:p w:rsidR="00AA2860" w:rsidRDefault="00AA2860" w:rsidP="00DD11B4">
            <w:pPr>
              <w:pStyle w:val="Tabletext"/>
              <w:jc w:val="center"/>
            </w:pPr>
            <w:r>
              <w:rPr>
                <w:sz w:val="14"/>
              </w:rPr>
              <w:t>0</w:t>
            </w:r>
          </w:p>
        </w:tc>
        <w:tc>
          <w:tcPr>
            <w:tcW w:w="587" w:type="dxa"/>
          </w:tcPr>
          <w:p w:rsidR="00AA2860" w:rsidRDefault="00AA2860" w:rsidP="00DD11B4">
            <w:pPr>
              <w:pStyle w:val="Tabletext"/>
              <w:jc w:val="center"/>
            </w:pPr>
            <w:r>
              <w:rPr>
                <w:sz w:val="14"/>
              </w:rPr>
              <w:t>0</w:t>
            </w:r>
          </w:p>
        </w:tc>
        <w:tc>
          <w:tcPr>
            <w:tcW w:w="587" w:type="dxa"/>
          </w:tcPr>
          <w:p w:rsidR="00AA2860" w:rsidRDefault="00AA2860" w:rsidP="00DD11B4">
            <w:pPr>
              <w:pStyle w:val="Tabletext"/>
              <w:jc w:val="center"/>
            </w:pPr>
            <w:r>
              <w:rPr>
                <w:sz w:val="14"/>
              </w:rPr>
              <w:t>0</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0</w:t>
            </w:r>
          </w:p>
        </w:tc>
        <w:tc>
          <w:tcPr>
            <w:tcW w:w="1028" w:type="dxa"/>
          </w:tcPr>
          <w:p w:rsidR="00AA2860" w:rsidRDefault="00AA2860" w:rsidP="00DD11B4">
            <w:pPr>
              <w:pStyle w:val="Tabletext"/>
              <w:jc w:val="center"/>
            </w:pPr>
            <w:r>
              <w:rPr>
                <w:sz w:val="14"/>
              </w:rPr>
              <w:t>0</w:t>
            </w:r>
          </w:p>
        </w:tc>
      </w:tr>
      <w:tr w:rsidR="00AA2860" w:rsidTr="007A5496">
        <w:trPr>
          <w:cantSplit/>
        </w:trPr>
        <w:tc>
          <w:tcPr>
            <w:tcW w:w="1163" w:type="dxa"/>
            <w:vMerge/>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M</w:t>
            </w:r>
            <w:r>
              <w:rPr>
                <w:i/>
                <w:position w:val="-4"/>
                <w:sz w:val="14"/>
              </w:rPr>
              <w:t>s</w:t>
            </w:r>
            <w:r>
              <w:rPr>
                <w:sz w:val="14"/>
              </w:rPr>
              <w:t xml:space="preserve"> (дБ)</w:t>
            </w:r>
          </w:p>
        </w:tc>
        <w:tc>
          <w:tcPr>
            <w:tcW w:w="794" w:type="dxa"/>
          </w:tcPr>
          <w:p w:rsidR="00AA2860" w:rsidRDefault="00AA2860" w:rsidP="00DD11B4">
            <w:pPr>
              <w:pStyle w:val="Tabletext"/>
              <w:jc w:val="center"/>
            </w:pPr>
            <w:r>
              <w:rPr>
                <w:sz w:val="14"/>
              </w:rPr>
              <w:t>26</w:t>
            </w:r>
            <w:r w:rsidRPr="00A64429">
              <w:rPr>
                <w:position w:val="4"/>
                <w:sz w:val="12"/>
                <w:szCs w:val="12"/>
              </w:rPr>
              <w:t>(2)</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33</w:t>
            </w:r>
          </w:p>
        </w:tc>
        <w:tc>
          <w:tcPr>
            <w:tcW w:w="562" w:type="dxa"/>
          </w:tcPr>
          <w:p w:rsidR="00AA2860" w:rsidRDefault="00AA2860" w:rsidP="00DD11B4">
            <w:pPr>
              <w:pStyle w:val="Tabletext"/>
              <w:jc w:val="center"/>
            </w:pPr>
            <w:r>
              <w:rPr>
                <w:sz w:val="14"/>
              </w:rPr>
              <w:t>37</w:t>
            </w:r>
          </w:p>
        </w:tc>
        <w:tc>
          <w:tcPr>
            <w:tcW w:w="569" w:type="dxa"/>
          </w:tcPr>
          <w:p w:rsidR="00AA2860" w:rsidRDefault="00AA2860" w:rsidP="00DD11B4">
            <w:pPr>
              <w:pStyle w:val="Tabletext"/>
              <w:jc w:val="center"/>
            </w:pPr>
            <w:r>
              <w:rPr>
                <w:sz w:val="14"/>
              </w:rPr>
              <w:t>33</w:t>
            </w:r>
          </w:p>
        </w:tc>
        <w:tc>
          <w:tcPr>
            <w:tcW w:w="578" w:type="dxa"/>
          </w:tcPr>
          <w:p w:rsidR="00AA2860" w:rsidRDefault="00AA2860" w:rsidP="00DD11B4">
            <w:pPr>
              <w:pStyle w:val="Tabletext"/>
              <w:jc w:val="center"/>
            </w:pPr>
            <w:r>
              <w:rPr>
                <w:sz w:val="14"/>
              </w:rPr>
              <w:t>37</w:t>
            </w:r>
          </w:p>
        </w:tc>
        <w:tc>
          <w:tcPr>
            <w:tcW w:w="637" w:type="dxa"/>
          </w:tcPr>
          <w:p w:rsidR="00AA2860" w:rsidRDefault="00AA2860" w:rsidP="00DD11B4">
            <w:pPr>
              <w:pStyle w:val="Tabletext"/>
              <w:jc w:val="center"/>
            </w:pPr>
            <w:r>
              <w:rPr>
                <w:sz w:val="14"/>
              </w:rPr>
              <w:t>33</w:t>
            </w:r>
          </w:p>
        </w:tc>
        <w:tc>
          <w:tcPr>
            <w:tcW w:w="619" w:type="dxa"/>
          </w:tcPr>
          <w:p w:rsidR="00AA2860" w:rsidRDefault="00AA2860" w:rsidP="00DD11B4">
            <w:pPr>
              <w:pStyle w:val="Tabletext"/>
              <w:jc w:val="center"/>
            </w:pPr>
            <w:r>
              <w:rPr>
                <w:sz w:val="14"/>
              </w:rPr>
              <w:t>37</w:t>
            </w:r>
          </w:p>
        </w:tc>
        <w:tc>
          <w:tcPr>
            <w:tcW w:w="651" w:type="dxa"/>
          </w:tcPr>
          <w:p w:rsidR="00AA2860" w:rsidRDefault="00AA2860" w:rsidP="00DD11B4">
            <w:pPr>
              <w:pStyle w:val="Tabletext"/>
              <w:jc w:val="center"/>
            </w:pPr>
            <w:r>
              <w:rPr>
                <w:sz w:val="14"/>
              </w:rPr>
              <w:t>33</w:t>
            </w:r>
          </w:p>
        </w:tc>
        <w:tc>
          <w:tcPr>
            <w:tcW w:w="586" w:type="dxa"/>
          </w:tcPr>
          <w:p w:rsidR="00AA2860" w:rsidRDefault="00AA2860" w:rsidP="00DD11B4">
            <w:pPr>
              <w:pStyle w:val="Tabletext"/>
              <w:jc w:val="center"/>
            </w:pPr>
            <w:r>
              <w:rPr>
                <w:sz w:val="14"/>
              </w:rPr>
              <w:t>40</w:t>
            </w:r>
          </w:p>
        </w:tc>
        <w:tc>
          <w:tcPr>
            <w:tcW w:w="587" w:type="dxa"/>
          </w:tcPr>
          <w:p w:rsidR="00AA2860" w:rsidRDefault="00AA2860" w:rsidP="00DD11B4">
            <w:pPr>
              <w:pStyle w:val="Tabletext"/>
              <w:jc w:val="center"/>
            </w:pPr>
            <w:r>
              <w:rPr>
                <w:sz w:val="14"/>
              </w:rPr>
              <w:t>33</w:t>
            </w:r>
          </w:p>
        </w:tc>
        <w:tc>
          <w:tcPr>
            <w:tcW w:w="587" w:type="dxa"/>
          </w:tcPr>
          <w:p w:rsidR="00AA2860" w:rsidRDefault="00AA2860" w:rsidP="00DD11B4">
            <w:pPr>
              <w:pStyle w:val="Tabletext"/>
              <w:jc w:val="center"/>
            </w:pPr>
            <w:r>
              <w:rPr>
                <w:sz w:val="14"/>
              </w:rPr>
              <w:t>40</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25</w:t>
            </w:r>
          </w:p>
        </w:tc>
        <w:tc>
          <w:tcPr>
            <w:tcW w:w="1028" w:type="dxa"/>
          </w:tcPr>
          <w:p w:rsidR="00AA2860" w:rsidRDefault="00AA2860" w:rsidP="00DD11B4">
            <w:pPr>
              <w:pStyle w:val="Tabletext"/>
              <w:jc w:val="center"/>
            </w:pPr>
            <w:r>
              <w:rPr>
                <w:sz w:val="14"/>
              </w:rPr>
              <w:t>25</w:t>
            </w:r>
          </w:p>
        </w:tc>
      </w:tr>
      <w:tr w:rsidR="00AA2860" w:rsidTr="007A5496">
        <w:trPr>
          <w:cantSplit/>
        </w:trPr>
        <w:tc>
          <w:tcPr>
            <w:tcW w:w="1163" w:type="dxa"/>
            <w:vMerge/>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W</w:t>
            </w:r>
            <w:r>
              <w:rPr>
                <w:sz w:val="14"/>
              </w:rPr>
              <w:t xml:space="preserve"> (дБ)</w:t>
            </w:r>
          </w:p>
        </w:tc>
        <w:tc>
          <w:tcPr>
            <w:tcW w:w="794" w:type="dxa"/>
          </w:tcPr>
          <w:p w:rsidR="00AA2860" w:rsidRDefault="00AA2860" w:rsidP="00DD11B4">
            <w:pPr>
              <w:pStyle w:val="Tabletext"/>
              <w:jc w:val="center"/>
            </w:pPr>
            <w:r>
              <w:rPr>
                <w:sz w:val="14"/>
              </w:rPr>
              <w:t>0</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0</w:t>
            </w:r>
          </w:p>
        </w:tc>
        <w:tc>
          <w:tcPr>
            <w:tcW w:w="562" w:type="dxa"/>
          </w:tcPr>
          <w:p w:rsidR="00AA2860" w:rsidRDefault="00AA2860" w:rsidP="00DD11B4">
            <w:pPr>
              <w:pStyle w:val="Tabletext"/>
              <w:jc w:val="center"/>
            </w:pPr>
            <w:r>
              <w:rPr>
                <w:sz w:val="14"/>
              </w:rPr>
              <w:t>0</w:t>
            </w:r>
          </w:p>
        </w:tc>
        <w:tc>
          <w:tcPr>
            <w:tcW w:w="569" w:type="dxa"/>
          </w:tcPr>
          <w:p w:rsidR="00AA2860" w:rsidRDefault="00AA2860" w:rsidP="00DD11B4">
            <w:pPr>
              <w:pStyle w:val="Tabletext"/>
              <w:jc w:val="center"/>
            </w:pPr>
            <w:r>
              <w:rPr>
                <w:sz w:val="14"/>
              </w:rPr>
              <w:t>0</w:t>
            </w:r>
          </w:p>
        </w:tc>
        <w:tc>
          <w:tcPr>
            <w:tcW w:w="578" w:type="dxa"/>
          </w:tcPr>
          <w:p w:rsidR="00AA2860" w:rsidRDefault="00AA2860" w:rsidP="00DD11B4">
            <w:pPr>
              <w:pStyle w:val="Tabletext"/>
              <w:jc w:val="center"/>
            </w:pPr>
            <w:r>
              <w:rPr>
                <w:sz w:val="14"/>
              </w:rPr>
              <w:t>0</w:t>
            </w:r>
          </w:p>
        </w:tc>
        <w:tc>
          <w:tcPr>
            <w:tcW w:w="637" w:type="dxa"/>
          </w:tcPr>
          <w:p w:rsidR="00AA2860" w:rsidRDefault="00AA2860" w:rsidP="00DD11B4">
            <w:pPr>
              <w:pStyle w:val="Tabletext"/>
              <w:jc w:val="center"/>
            </w:pPr>
            <w:r>
              <w:rPr>
                <w:sz w:val="14"/>
              </w:rPr>
              <w:t>0</w:t>
            </w:r>
          </w:p>
        </w:tc>
        <w:tc>
          <w:tcPr>
            <w:tcW w:w="619" w:type="dxa"/>
          </w:tcPr>
          <w:p w:rsidR="00AA2860" w:rsidRDefault="00AA2860" w:rsidP="00DD11B4">
            <w:pPr>
              <w:pStyle w:val="Tabletext"/>
              <w:jc w:val="center"/>
            </w:pPr>
            <w:r>
              <w:rPr>
                <w:sz w:val="14"/>
              </w:rPr>
              <w:t>0</w:t>
            </w:r>
          </w:p>
        </w:tc>
        <w:tc>
          <w:tcPr>
            <w:tcW w:w="651" w:type="dxa"/>
          </w:tcPr>
          <w:p w:rsidR="00AA2860" w:rsidRDefault="00AA2860" w:rsidP="00DD11B4">
            <w:pPr>
              <w:pStyle w:val="Tabletext"/>
              <w:jc w:val="center"/>
            </w:pPr>
            <w:r>
              <w:rPr>
                <w:sz w:val="14"/>
              </w:rPr>
              <w:t>0</w:t>
            </w:r>
          </w:p>
        </w:tc>
        <w:tc>
          <w:tcPr>
            <w:tcW w:w="586" w:type="dxa"/>
          </w:tcPr>
          <w:p w:rsidR="00AA2860" w:rsidRDefault="00AA2860" w:rsidP="00DD11B4">
            <w:pPr>
              <w:pStyle w:val="Tabletext"/>
              <w:jc w:val="center"/>
            </w:pPr>
            <w:r>
              <w:rPr>
                <w:sz w:val="14"/>
              </w:rPr>
              <w:t>0</w:t>
            </w:r>
          </w:p>
        </w:tc>
        <w:tc>
          <w:tcPr>
            <w:tcW w:w="587" w:type="dxa"/>
          </w:tcPr>
          <w:p w:rsidR="00AA2860" w:rsidRDefault="00AA2860" w:rsidP="00DD11B4">
            <w:pPr>
              <w:pStyle w:val="Tabletext"/>
              <w:jc w:val="center"/>
            </w:pPr>
            <w:r>
              <w:rPr>
                <w:sz w:val="14"/>
              </w:rPr>
              <w:t>0</w:t>
            </w:r>
          </w:p>
        </w:tc>
        <w:tc>
          <w:tcPr>
            <w:tcW w:w="587" w:type="dxa"/>
          </w:tcPr>
          <w:p w:rsidR="00AA2860" w:rsidRDefault="00AA2860" w:rsidP="00DD11B4">
            <w:pPr>
              <w:pStyle w:val="Tabletext"/>
              <w:jc w:val="center"/>
            </w:pPr>
            <w:r>
              <w:rPr>
                <w:sz w:val="14"/>
              </w:rPr>
              <w:t>0</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0</w:t>
            </w:r>
          </w:p>
        </w:tc>
        <w:tc>
          <w:tcPr>
            <w:tcW w:w="1028" w:type="dxa"/>
          </w:tcPr>
          <w:p w:rsidR="00AA2860" w:rsidRDefault="00AA2860" w:rsidP="00DD11B4">
            <w:pPr>
              <w:pStyle w:val="Tabletext"/>
              <w:jc w:val="center"/>
            </w:pPr>
            <w:r>
              <w:rPr>
                <w:sz w:val="14"/>
              </w:rPr>
              <w:t>0</w:t>
            </w:r>
          </w:p>
        </w:tc>
      </w:tr>
      <w:tr w:rsidR="00AA2860" w:rsidTr="007A5496">
        <w:trPr>
          <w:cantSplit/>
        </w:trPr>
        <w:tc>
          <w:tcPr>
            <w:tcW w:w="1163" w:type="dxa"/>
          </w:tcPr>
          <w:p w:rsidR="00AA2860" w:rsidRDefault="00AA2860" w:rsidP="00F26A8C">
            <w:pPr>
              <w:pStyle w:val="Tabletext"/>
            </w:pPr>
            <w:r>
              <w:rPr>
                <w:sz w:val="14"/>
              </w:rPr>
              <w:t>Параметры наземной станции</w:t>
            </w:r>
          </w:p>
        </w:tc>
        <w:tc>
          <w:tcPr>
            <w:tcW w:w="870" w:type="dxa"/>
          </w:tcPr>
          <w:p w:rsidR="00AA2860" w:rsidRDefault="00AA2860" w:rsidP="00F26A8C">
            <w:pPr>
              <w:pStyle w:val="Tabletext"/>
            </w:pPr>
            <w:r>
              <w:rPr>
                <w:i/>
                <w:sz w:val="14"/>
              </w:rPr>
              <w:t>G</w:t>
            </w:r>
            <w:r>
              <w:rPr>
                <w:i/>
                <w:position w:val="-4"/>
                <w:sz w:val="14"/>
              </w:rPr>
              <w:t>x</w:t>
            </w:r>
            <w:r>
              <w:rPr>
                <w:sz w:val="14"/>
              </w:rPr>
              <w:t xml:space="preserve"> (дБи)</w:t>
            </w:r>
            <w:r w:rsidRPr="00A64429">
              <w:rPr>
                <w:position w:val="4"/>
                <w:sz w:val="12"/>
                <w:szCs w:val="12"/>
              </w:rPr>
              <w:t>(4)</w:t>
            </w:r>
          </w:p>
        </w:tc>
        <w:tc>
          <w:tcPr>
            <w:tcW w:w="794" w:type="dxa"/>
          </w:tcPr>
          <w:p w:rsidR="00AA2860" w:rsidRDefault="00AA2860" w:rsidP="00DD11B4">
            <w:pPr>
              <w:pStyle w:val="Tabletext"/>
              <w:jc w:val="center"/>
            </w:pPr>
            <w:r>
              <w:rPr>
                <w:sz w:val="14"/>
              </w:rPr>
              <w:t>49</w:t>
            </w:r>
            <w:r w:rsidRPr="00A64429">
              <w:rPr>
                <w:position w:val="4"/>
                <w:sz w:val="12"/>
                <w:szCs w:val="12"/>
              </w:rPr>
              <w:t>(2)</w:t>
            </w:r>
          </w:p>
        </w:tc>
        <w:tc>
          <w:tcPr>
            <w:tcW w:w="794" w:type="dxa"/>
          </w:tcPr>
          <w:p w:rsidR="00AA2860" w:rsidRDefault="00AA2860" w:rsidP="00DD11B4">
            <w:pPr>
              <w:pStyle w:val="Tabletext"/>
              <w:jc w:val="center"/>
            </w:pPr>
            <w:r>
              <w:rPr>
                <w:sz w:val="14"/>
              </w:rPr>
              <w:t>6</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46</w:t>
            </w:r>
          </w:p>
        </w:tc>
        <w:tc>
          <w:tcPr>
            <w:tcW w:w="562" w:type="dxa"/>
          </w:tcPr>
          <w:p w:rsidR="00AA2860" w:rsidRDefault="00AA2860" w:rsidP="00DD11B4">
            <w:pPr>
              <w:pStyle w:val="Tabletext"/>
              <w:jc w:val="center"/>
            </w:pPr>
            <w:r>
              <w:rPr>
                <w:sz w:val="14"/>
              </w:rPr>
              <w:t>46</w:t>
            </w:r>
          </w:p>
        </w:tc>
        <w:tc>
          <w:tcPr>
            <w:tcW w:w="569" w:type="dxa"/>
          </w:tcPr>
          <w:p w:rsidR="00AA2860" w:rsidRDefault="00AA2860" w:rsidP="00DD11B4">
            <w:pPr>
              <w:pStyle w:val="Tabletext"/>
              <w:jc w:val="center"/>
            </w:pPr>
            <w:r>
              <w:rPr>
                <w:sz w:val="14"/>
              </w:rPr>
              <w:t>46</w:t>
            </w:r>
          </w:p>
        </w:tc>
        <w:tc>
          <w:tcPr>
            <w:tcW w:w="578" w:type="dxa"/>
          </w:tcPr>
          <w:p w:rsidR="00AA2860" w:rsidRDefault="00AA2860" w:rsidP="00DD11B4">
            <w:pPr>
              <w:pStyle w:val="Tabletext"/>
              <w:jc w:val="center"/>
            </w:pPr>
            <w:r>
              <w:rPr>
                <w:sz w:val="14"/>
              </w:rPr>
              <w:t>46</w:t>
            </w:r>
          </w:p>
        </w:tc>
        <w:tc>
          <w:tcPr>
            <w:tcW w:w="637" w:type="dxa"/>
          </w:tcPr>
          <w:p w:rsidR="00AA2860" w:rsidRDefault="00AA2860" w:rsidP="00DD11B4">
            <w:pPr>
              <w:pStyle w:val="Tabletext"/>
              <w:jc w:val="center"/>
            </w:pPr>
            <w:r>
              <w:rPr>
                <w:sz w:val="14"/>
              </w:rPr>
              <w:t>46</w:t>
            </w:r>
          </w:p>
        </w:tc>
        <w:tc>
          <w:tcPr>
            <w:tcW w:w="619" w:type="dxa"/>
          </w:tcPr>
          <w:p w:rsidR="00AA2860" w:rsidRDefault="00AA2860" w:rsidP="00DD11B4">
            <w:pPr>
              <w:pStyle w:val="Tabletext"/>
              <w:jc w:val="center"/>
            </w:pPr>
            <w:r>
              <w:rPr>
                <w:sz w:val="14"/>
              </w:rPr>
              <w:t>46</w:t>
            </w:r>
          </w:p>
        </w:tc>
        <w:tc>
          <w:tcPr>
            <w:tcW w:w="651" w:type="dxa"/>
          </w:tcPr>
          <w:p w:rsidR="00AA2860" w:rsidRDefault="00AA2860" w:rsidP="00DD11B4">
            <w:pPr>
              <w:pStyle w:val="Tabletext"/>
              <w:jc w:val="center"/>
            </w:pPr>
            <w:r>
              <w:rPr>
                <w:sz w:val="14"/>
              </w:rPr>
              <w:t>50</w:t>
            </w:r>
          </w:p>
        </w:tc>
        <w:tc>
          <w:tcPr>
            <w:tcW w:w="586" w:type="dxa"/>
          </w:tcPr>
          <w:p w:rsidR="00AA2860" w:rsidRDefault="00AA2860" w:rsidP="00DD11B4">
            <w:pPr>
              <w:pStyle w:val="Tabletext"/>
              <w:jc w:val="center"/>
            </w:pPr>
            <w:r>
              <w:rPr>
                <w:sz w:val="14"/>
              </w:rPr>
              <w:t>50</w:t>
            </w:r>
          </w:p>
        </w:tc>
        <w:tc>
          <w:tcPr>
            <w:tcW w:w="587" w:type="dxa"/>
          </w:tcPr>
          <w:p w:rsidR="00AA2860" w:rsidRDefault="00AA2860" w:rsidP="00DD11B4">
            <w:pPr>
              <w:pStyle w:val="Tabletext"/>
              <w:jc w:val="center"/>
            </w:pPr>
            <w:r>
              <w:rPr>
                <w:sz w:val="14"/>
              </w:rPr>
              <w:t>52</w:t>
            </w:r>
          </w:p>
        </w:tc>
        <w:tc>
          <w:tcPr>
            <w:tcW w:w="587" w:type="dxa"/>
          </w:tcPr>
          <w:p w:rsidR="00AA2860" w:rsidRDefault="00AA2860" w:rsidP="00DD11B4">
            <w:pPr>
              <w:pStyle w:val="Tabletext"/>
              <w:jc w:val="center"/>
            </w:pPr>
            <w:r>
              <w:rPr>
                <w:sz w:val="14"/>
              </w:rPr>
              <w:t>52</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48</w:t>
            </w:r>
          </w:p>
        </w:tc>
        <w:tc>
          <w:tcPr>
            <w:tcW w:w="1028" w:type="dxa"/>
          </w:tcPr>
          <w:p w:rsidR="00AA2860" w:rsidRDefault="00AA2860" w:rsidP="00DD11B4">
            <w:pPr>
              <w:pStyle w:val="Tabletext"/>
              <w:jc w:val="center"/>
            </w:pPr>
            <w:r>
              <w:rPr>
                <w:sz w:val="14"/>
              </w:rPr>
              <w:t>48</w:t>
            </w:r>
          </w:p>
        </w:tc>
      </w:tr>
      <w:tr w:rsidR="00AA2860" w:rsidTr="007A5496">
        <w:trPr>
          <w:cantSplit/>
        </w:trPr>
        <w:tc>
          <w:tcPr>
            <w:tcW w:w="1163" w:type="dxa"/>
          </w:tcPr>
          <w:p w:rsidR="00AA2860" w:rsidRDefault="00AA2860" w:rsidP="00FE2108">
            <w:pPr>
              <w:tabs>
                <w:tab w:val="center" w:pos="4876"/>
                <w:tab w:val="right" w:pos="9752"/>
              </w:tabs>
              <w:spacing w:before="60" w:after="60" w:line="245" w:lineRule="auto"/>
              <w:jc w:val="left"/>
              <w:rPr>
                <w:sz w:val="14"/>
              </w:rPr>
            </w:pPr>
          </w:p>
        </w:tc>
        <w:tc>
          <w:tcPr>
            <w:tcW w:w="870" w:type="dxa"/>
          </w:tcPr>
          <w:p w:rsidR="00AA2860" w:rsidRDefault="00AA2860" w:rsidP="00F26A8C">
            <w:pPr>
              <w:pStyle w:val="Tabletext"/>
            </w:pPr>
            <w:r>
              <w:rPr>
                <w:i/>
                <w:sz w:val="14"/>
              </w:rPr>
              <w:t>T</w:t>
            </w:r>
            <w:r>
              <w:rPr>
                <w:i/>
                <w:position w:val="-4"/>
                <w:sz w:val="14"/>
              </w:rPr>
              <w:t>e</w:t>
            </w:r>
            <w:r>
              <w:rPr>
                <w:i/>
                <w:position w:val="-3"/>
                <w:sz w:val="14"/>
              </w:rPr>
              <w:t xml:space="preserve"> </w:t>
            </w:r>
            <w:r>
              <w:rPr>
                <w:sz w:val="14"/>
              </w:rPr>
              <w:t>(K)</w:t>
            </w:r>
          </w:p>
        </w:tc>
        <w:tc>
          <w:tcPr>
            <w:tcW w:w="794" w:type="dxa"/>
          </w:tcPr>
          <w:p w:rsidR="00AA2860" w:rsidRDefault="00AA2860" w:rsidP="00DD11B4">
            <w:pPr>
              <w:pStyle w:val="Tabletext"/>
              <w:jc w:val="center"/>
            </w:pPr>
            <w:r>
              <w:rPr>
                <w:sz w:val="14"/>
              </w:rPr>
              <w:t>500</w:t>
            </w:r>
            <w:r w:rsidRPr="00A64429">
              <w:rPr>
                <w:position w:val="4"/>
                <w:sz w:val="12"/>
                <w:szCs w:val="12"/>
              </w:rPr>
              <w:t>(2)</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750</w:t>
            </w:r>
          </w:p>
        </w:tc>
        <w:tc>
          <w:tcPr>
            <w:tcW w:w="562" w:type="dxa"/>
          </w:tcPr>
          <w:p w:rsidR="00AA2860" w:rsidRDefault="00AA2860" w:rsidP="00DD11B4">
            <w:pPr>
              <w:pStyle w:val="Tabletext"/>
              <w:jc w:val="center"/>
            </w:pPr>
            <w:r>
              <w:rPr>
                <w:sz w:val="14"/>
              </w:rPr>
              <w:t>750</w:t>
            </w:r>
          </w:p>
        </w:tc>
        <w:tc>
          <w:tcPr>
            <w:tcW w:w="569" w:type="dxa"/>
          </w:tcPr>
          <w:p w:rsidR="00AA2860" w:rsidRDefault="00AA2860" w:rsidP="00DD11B4">
            <w:pPr>
              <w:pStyle w:val="Tabletext"/>
              <w:jc w:val="center"/>
            </w:pPr>
            <w:r>
              <w:rPr>
                <w:sz w:val="14"/>
              </w:rPr>
              <w:t>750</w:t>
            </w:r>
          </w:p>
        </w:tc>
        <w:tc>
          <w:tcPr>
            <w:tcW w:w="578" w:type="dxa"/>
          </w:tcPr>
          <w:p w:rsidR="00AA2860" w:rsidRDefault="00AA2860" w:rsidP="00DD11B4">
            <w:pPr>
              <w:pStyle w:val="Tabletext"/>
              <w:jc w:val="center"/>
            </w:pPr>
            <w:r>
              <w:rPr>
                <w:sz w:val="14"/>
              </w:rPr>
              <w:t>750</w:t>
            </w:r>
          </w:p>
        </w:tc>
        <w:tc>
          <w:tcPr>
            <w:tcW w:w="637" w:type="dxa"/>
          </w:tcPr>
          <w:p w:rsidR="00AA2860" w:rsidRDefault="00AA2860" w:rsidP="00DD11B4">
            <w:pPr>
              <w:pStyle w:val="Tabletext"/>
              <w:jc w:val="center"/>
            </w:pPr>
            <w:r>
              <w:rPr>
                <w:sz w:val="14"/>
              </w:rPr>
              <w:t>750</w:t>
            </w:r>
          </w:p>
        </w:tc>
        <w:tc>
          <w:tcPr>
            <w:tcW w:w="619" w:type="dxa"/>
          </w:tcPr>
          <w:p w:rsidR="00AA2860" w:rsidRDefault="00AA2860" w:rsidP="00DD11B4">
            <w:pPr>
              <w:pStyle w:val="Tabletext"/>
              <w:jc w:val="center"/>
            </w:pPr>
            <w:r>
              <w:rPr>
                <w:sz w:val="14"/>
              </w:rPr>
              <w:t>750</w:t>
            </w:r>
          </w:p>
        </w:tc>
        <w:tc>
          <w:tcPr>
            <w:tcW w:w="651" w:type="dxa"/>
          </w:tcPr>
          <w:p w:rsidR="00AA2860" w:rsidRDefault="00AA2860" w:rsidP="00DD11B4">
            <w:pPr>
              <w:pStyle w:val="Tabletext"/>
              <w:jc w:val="center"/>
            </w:pPr>
            <w:r>
              <w:rPr>
                <w:sz w:val="14"/>
              </w:rPr>
              <w:t>1</w:t>
            </w:r>
            <w:r>
              <w:rPr>
                <w:sz w:val="14"/>
                <w:lang w:val="ru-RU"/>
              </w:rPr>
              <w:t xml:space="preserve"> </w:t>
            </w:r>
            <w:r>
              <w:rPr>
                <w:sz w:val="14"/>
              </w:rPr>
              <w:t>500</w:t>
            </w:r>
          </w:p>
        </w:tc>
        <w:tc>
          <w:tcPr>
            <w:tcW w:w="586" w:type="dxa"/>
          </w:tcPr>
          <w:p w:rsidR="00AA2860" w:rsidRDefault="00AA2860" w:rsidP="00DD11B4">
            <w:pPr>
              <w:pStyle w:val="Tabletext"/>
              <w:jc w:val="center"/>
            </w:pPr>
            <w:r>
              <w:rPr>
                <w:sz w:val="14"/>
              </w:rPr>
              <w:t>1</w:t>
            </w:r>
            <w:r>
              <w:rPr>
                <w:sz w:val="14"/>
                <w:lang w:val="ru-RU"/>
              </w:rPr>
              <w:t xml:space="preserve"> </w:t>
            </w:r>
            <w:r>
              <w:rPr>
                <w:sz w:val="14"/>
              </w:rPr>
              <w:t>100</w:t>
            </w:r>
          </w:p>
        </w:tc>
        <w:tc>
          <w:tcPr>
            <w:tcW w:w="587" w:type="dxa"/>
          </w:tcPr>
          <w:p w:rsidR="00AA2860" w:rsidRDefault="00AA2860" w:rsidP="00DD11B4">
            <w:pPr>
              <w:pStyle w:val="Tabletext"/>
              <w:jc w:val="center"/>
            </w:pPr>
            <w:r>
              <w:rPr>
                <w:sz w:val="14"/>
              </w:rPr>
              <w:t>1</w:t>
            </w:r>
            <w:r>
              <w:rPr>
                <w:sz w:val="14"/>
                <w:lang w:val="ru-RU"/>
              </w:rPr>
              <w:t xml:space="preserve"> </w:t>
            </w:r>
            <w:r>
              <w:rPr>
                <w:sz w:val="14"/>
              </w:rPr>
              <w:t>500</w:t>
            </w:r>
          </w:p>
        </w:tc>
        <w:tc>
          <w:tcPr>
            <w:tcW w:w="587" w:type="dxa"/>
          </w:tcPr>
          <w:p w:rsidR="00AA2860" w:rsidRDefault="00AA2860" w:rsidP="00DD11B4">
            <w:pPr>
              <w:pStyle w:val="Tabletext"/>
              <w:jc w:val="center"/>
            </w:pPr>
            <w:r>
              <w:rPr>
                <w:sz w:val="14"/>
              </w:rPr>
              <w:t>1</w:t>
            </w:r>
            <w:r>
              <w:rPr>
                <w:sz w:val="14"/>
                <w:lang w:val="ru-RU"/>
              </w:rPr>
              <w:t xml:space="preserve"> </w:t>
            </w:r>
            <w:r>
              <w:rPr>
                <w:sz w:val="14"/>
              </w:rPr>
              <w:t>100</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1</w:t>
            </w:r>
            <w:r>
              <w:rPr>
                <w:sz w:val="14"/>
                <w:lang w:val="ru-RU"/>
              </w:rPr>
              <w:t xml:space="preserve"> </w:t>
            </w:r>
            <w:r>
              <w:rPr>
                <w:sz w:val="14"/>
              </w:rPr>
              <w:t>100</w:t>
            </w:r>
          </w:p>
        </w:tc>
        <w:tc>
          <w:tcPr>
            <w:tcW w:w="1028" w:type="dxa"/>
          </w:tcPr>
          <w:p w:rsidR="00AA2860" w:rsidRDefault="00AA2860" w:rsidP="00DD11B4">
            <w:pPr>
              <w:pStyle w:val="Tabletext"/>
              <w:jc w:val="center"/>
            </w:pPr>
            <w:r>
              <w:rPr>
                <w:sz w:val="14"/>
              </w:rPr>
              <w:t>1</w:t>
            </w:r>
            <w:r>
              <w:rPr>
                <w:sz w:val="14"/>
                <w:lang w:val="ru-RU"/>
              </w:rPr>
              <w:t xml:space="preserve"> </w:t>
            </w:r>
            <w:r>
              <w:rPr>
                <w:sz w:val="14"/>
              </w:rPr>
              <w:t>100</w:t>
            </w:r>
          </w:p>
        </w:tc>
      </w:tr>
      <w:tr w:rsidR="00AA2860" w:rsidTr="007A5496">
        <w:trPr>
          <w:cantSplit/>
        </w:trPr>
        <w:tc>
          <w:tcPr>
            <w:tcW w:w="1163" w:type="dxa"/>
          </w:tcPr>
          <w:p w:rsidR="00AA2860" w:rsidRDefault="00AA2860" w:rsidP="00F26A8C">
            <w:pPr>
              <w:pStyle w:val="Tabletext"/>
            </w:pPr>
            <w:r>
              <w:rPr>
                <w:sz w:val="14"/>
              </w:rPr>
              <w:t>Эталонная ширина полосы</w:t>
            </w:r>
          </w:p>
        </w:tc>
        <w:tc>
          <w:tcPr>
            <w:tcW w:w="870" w:type="dxa"/>
          </w:tcPr>
          <w:p w:rsidR="00AA2860" w:rsidRDefault="00AA2860" w:rsidP="00F26A8C">
            <w:pPr>
              <w:pStyle w:val="Tabletext"/>
            </w:pPr>
            <w:r>
              <w:rPr>
                <w:i/>
                <w:sz w:val="14"/>
              </w:rPr>
              <w:t>B</w:t>
            </w:r>
            <w:r>
              <w:rPr>
                <w:sz w:val="14"/>
              </w:rPr>
              <w:t xml:space="preserve"> (Гц)</w:t>
            </w:r>
          </w:p>
        </w:tc>
        <w:tc>
          <w:tcPr>
            <w:tcW w:w="794"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794" w:type="dxa"/>
          </w:tcPr>
          <w:p w:rsidR="00AA2860" w:rsidRDefault="00AA2860" w:rsidP="00DD11B4">
            <w:pPr>
              <w:pStyle w:val="Tabletext"/>
              <w:jc w:val="center"/>
            </w:pPr>
            <w:r>
              <w:rPr>
                <w:sz w:val="14"/>
              </w:rPr>
              <w:t xml:space="preserve">150 </w:t>
            </w:r>
            <w:r>
              <w:rPr>
                <w:rFonts w:ascii="Symbol" w:hAnsi="Symbol"/>
                <w:sz w:val="14"/>
              </w:rPr>
              <w:t></w:t>
            </w:r>
            <w:r>
              <w:rPr>
                <w:sz w:val="14"/>
              </w:rPr>
              <w:t xml:space="preserve"> 10</w:t>
            </w:r>
            <w:r w:rsidRPr="00A64429">
              <w:rPr>
                <w:position w:val="4"/>
                <w:sz w:val="12"/>
                <w:szCs w:val="12"/>
              </w:rPr>
              <w:t>3</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62" w:type="dxa"/>
          </w:tcPr>
          <w:p w:rsidR="00AA2860" w:rsidRDefault="00AA2860" w:rsidP="00DD11B4">
            <w:pPr>
              <w:pStyle w:val="Tabletext"/>
              <w:jc w:val="center"/>
            </w:pPr>
            <w:r>
              <w:rPr>
                <w:sz w:val="14"/>
              </w:rPr>
              <w:t>10</w:t>
            </w:r>
            <w:r w:rsidRPr="00A64429">
              <w:rPr>
                <w:position w:val="4"/>
                <w:sz w:val="12"/>
                <w:szCs w:val="12"/>
              </w:rPr>
              <w:t>6</w:t>
            </w:r>
          </w:p>
        </w:tc>
        <w:tc>
          <w:tcPr>
            <w:tcW w:w="569"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78" w:type="dxa"/>
          </w:tcPr>
          <w:p w:rsidR="00AA2860" w:rsidRDefault="00AA2860" w:rsidP="00DD11B4">
            <w:pPr>
              <w:pStyle w:val="Tabletext"/>
              <w:jc w:val="center"/>
            </w:pPr>
            <w:r>
              <w:rPr>
                <w:sz w:val="14"/>
              </w:rPr>
              <w:t>10</w:t>
            </w:r>
            <w:r w:rsidRPr="00A64429">
              <w:rPr>
                <w:position w:val="4"/>
                <w:sz w:val="12"/>
                <w:szCs w:val="12"/>
              </w:rPr>
              <w:t>6</w:t>
            </w:r>
          </w:p>
        </w:tc>
        <w:tc>
          <w:tcPr>
            <w:tcW w:w="637"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619" w:type="dxa"/>
          </w:tcPr>
          <w:p w:rsidR="00AA2860" w:rsidRDefault="00AA2860" w:rsidP="00DD11B4">
            <w:pPr>
              <w:pStyle w:val="Tabletext"/>
              <w:jc w:val="center"/>
            </w:pPr>
            <w:r>
              <w:rPr>
                <w:sz w:val="14"/>
              </w:rPr>
              <w:t>10</w:t>
            </w:r>
            <w:r w:rsidRPr="00A64429">
              <w:rPr>
                <w:position w:val="4"/>
                <w:sz w:val="12"/>
                <w:szCs w:val="12"/>
              </w:rPr>
              <w:t>6</w:t>
            </w:r>
          </w:p>
        </w:tc>
        <w:tc>
          <w:tcPr>
            <w:tcW w:w="651"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86" w:type="dxa"/>
          </w:tcPr>
          <w:p w:rsidR="00AA2860" w:rsidRDefault="00AA2860" w:rsidP="00DD11B4">
            <w:pPr>
              <w:pStyle w:val="Tabletext"/>
              <w:jc w:val="center"/>
            </w:pPr>
            <w:r>
              <w:rPr>
                <w:sz w:val="14"/>
              </w:rPr>
              <w:t>10</w:t>
            </w:r>
            <w:r w:rsidRPr="00A64429">
              <w:rPr>
                <w:position w:val="4"/>
                <w:sz w:val="12"/>
                <w:szCs w:val="12"/>
              </w:rPr>
              <w:t>6</w:t>
            </w:r>
          </w:p>
        </w:tc>
        <w:tc>
          <w:tcPr>
            <w:tcW w:w="587" w:type="dxa"/>
          </w:tcPr>
          <w:p w:rsidR="00AA2860" w:rsidRDefault="00AA2860" w:rsidP="00DD11B4">
            <w:pPr>
              <w:pStyle w:val="Tabletext"/>
              <w:jc w:val="center"/>
            </w:pPr>
            <w:r>
              <w:rPr>
                <w:sz w:val="14"/>
              </w:rPr>
              <w:t xml:space="preserve">4 </w:t>
            </w:r>
            <w:r>
              <w:rPr>
                <w:rFonts w:ascii="Symbol" w:hAnsi="Symbol"/>
                <w:sz w:val="14"/>
              </w:rPr>
              <w:t></w:t>
            </w:r>
            <w:r>
              <w:rPr>
                <w:sz w:val="14"/>
              </w:rPr>
              <w:t xml:space="preserve"> 10</w:t>
            </w:r>
            <w:r w:rsidRPr="00A64429">
              <w:rPr>
                <w:position w:val="4"/>
                <w:sz w:val="12"/>
                <w:szCs w:val="12"/>
              </w:rPr>
              <w:t>3</w:t>
            </w:r>
          </w:p>
        </w:tc>
        <w:tc>
          <w:tcPr>
            <w:tcW w:w="587" w:type="dxa"/>
          </w:tcPr>
          <w:p w:rsidR="00AA2860" w:rsidRDefault="00AA2860" w:rsidP="00DD11B4">
            <w:pPr>
              <w:pStyle w:val="Tabletext"/>
              <w:jc w:val="center"/>
            </w:pPr>
            <w:r>
              <w:rPr>
                <w:sz w:val="14"/>
              </w:rPr>
              <w:t>10</w:t>
            </w:r>
            <w:r w:rsidRPr="00A64429">
              <w:rPr>
                <w:position w:val="4"/>
                <w:sz w:val="12"/>
                <w:szCs w:val="12"/>
              </w:rPr>
              <w:t>6</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AA2860" w:rsidP="00DD11B4">
            <w:pPr>
              <w:pStyle w:val="Tabletext"/>
              <w:jc w:val="center"/>
            </w:pPr>
            <w:r>
              <w:rPr>
                <w:sz w:val="14"/>
              </w:rPr>
              <w:t>10</w:t>
            </w:r>
            <w:r w:rsidRPr="00A64429">
              <w:rPr>
                <w:position w:val="4"/>
                <w:sz w:val="12"/>
                <w:szCs w:val="12"/>
              </w:rPr>
              <w:t>6</w:t>
            </w:r>
          </w:p>
        </w:tc>
        <w:tc>
          <w:tcPr>
            <w:tcW w:w="1028" w:type="dxa"/>
          </w:tcPr>
          <w:p w:rsidR="00AA2860" w:rsidRDefault="00AA2860" w:rsidP="00DD11B4">
            <w:pPr>
              <w:pStyle w:val="Tabletext"/>
              <w:jc w:val="center"/>
            </w:pPr>
            <w:r>
              <w:rPr>
                <w:sz w:val="14"/>
              </w:rPr>
              <w:t>10</w:t>
            </w:r>
            <w:r w:rsidRPr="00A64429">
              <w:rPr>
                <w:position w:val="4"/>
                <w:sz w:val="12"/>
                <w:szCs w:val="12"/>
              </w:rPr>
              <w:t>6</w:t>
            </w:r>
          </w:p>
        </w:tc>
      </w:tr>
      <w:tr w:rsidR="00AA2860" w:rsidTr="007A5496">
        <w:trPr>
          <w:cantSplit/>
        </w:trPr>
        <w:tc>
          <w:tcPr>
            <w:tcW w:w="1163" w:type="dxa"/>
          </w:tcPr>
          <w:p w:rsidR="00AA2860" w:rsidRDefault="00AA2860" w:rsidP="00F26A8C">
            <w:pPr>
              <w:pStyle w:val="Tabletext"/>
            </w:pPr>
            <w:r>
              <w:rPr>
                <w:sz w:val="14"/>
              </w:rPr>
              <w:t>Допустимая мощность помехи</w:t>
            </w:r>
          </w:p>
        </w:tc>
        <w:tc>
          <w:tcPr>
            <w:tcW w:w="870" w:type="dxa"/>
          </w:tcPr>
          <w:p w:rsidR="00AA2860" w:rsidRPr="005B6954" w:rsidRDefault="00AA2860" w:rsidP="00DD11B4">
            <w:pPr>
              <w:pStyle w:val="Tabletext"/>
              <w:jc w:val="left"/>
              <w:rPr>
                <w:lang w:val="ru-RU"/>
              </w:rPr>
            </w:pPr>
            <w:r>
              <w:rPr>
                <w:i/>
                <w:sz w:val="14"/>
              </w:rPr>
              <w:t>P</w:t>
            </w:r>
            <w:r>
              <w:rPr>
                <w:i/>
                <w:position w:val="-4"/>
                <w:sz w:val="14"/>
              </w:rPr>
              <w:t>r</w:t>
            </w:r>
            <w:r w:rsidRPr="005B6954">
              <w:rPr>
                <w:sz w:val="14"/>
                <w:lang w:val="ru-RU"/>
              </w:rPr>
              <w:t>(</w:t>
            </w:r>
            <w:r>
              <w:rPr>
                <w:sz w:val="14"/>
              </w:rPr>
              <w:t> </w:t>
            </w:r>
            <w:r>
              <w:rPr>
                <w:i/>
                <w:sz w:val="14"/>
              </w:rPr>
              <w:t>p</w:t>
            </w:r>
            <w:r w:rsidRPr="005B6954">
              <w:rPr>
                <w:sz w:val="14"/>
                <w:lang w:val="ru-RU"/>
              </w:rPr>
              <w:t>) (дБВт)</w:t>
            </w:r>
            <w:r w:rsidRPr="005B6954">
              <w:rPr>
                <w:sz w:val="14"/>
                <w:lang w:val="ru-RU"/>
              </w:rPr>
              <w:br/>
              <w:t xml:space="preserve">в полосе </w:t>
            </w:r>
            <w:r>
              <w:rPr>
                <w:i/>
                <w:sz w:val="14"/>
              </w:rPr>
              <w:t>B</w:t>
            </w:r>
          </w:p>
        </w:tc>
        <w:tc>
          <w:tcPr>
            <w:tcW w:w="794" w:type="dxa"/>
          </w:tcPr>
          <w:p w:rsidR="00AA2860" w:rsidRDefault="00AA2860" w:rsidP="00DD11B4">
            <w:pPr>
              <w:pStyle w:val="Tabletext"/>
              <w:jc w:val="center"/>
            </w:pPr>
            <w:r>
              <w:rPr>
                <w:sz w:val="14"/>
              </w:rPr>
              <w:t>–140</w:t>
            </w:r>
          </w:p>
        </w:tc>
        <w:tc>
          <w:tcPr>
            <w:tcW w:w="794" w:type="dxa"/>
          </w:tcPr>
          <w:p w:rsidR="00AA2860" w:rsidRDefault="00AA2860" w:rsidP="00DD11B4">
            <w:pPr>
              <w:pStyle w:val="Tabletext"/>
              <w:jc w:val="center"/>
            </w:pPr>
            <w:r>
              <w:rPr>
                <w:sz w:val="14"/>
              </w:rPr>
              <w:t>–160</w:t>
            </w:r>
          </w:p>
        </w:tc>
        <w:tc>
          <w:tcPr>
            <w:tcW w:w="794" w:type="dxa"/>
          </w:tcPr>
          <w:p w:rsidR="00AA2860" w:rsidRDefault="00AA2860" w:rsidP="00DD11B4">
            <w:pPr>
              <w:tabs>
                <w:tab w:val="center" w:pos="4876"/>
                <w:tab w:val="right" w:pos="9752"/>
              </w:tabs>
              <w:spacing w:before="60" w:after="60" w:line="245" w:lineRule="auto"/>
              <w:jc w:val="center"/>
              <w:rPr>
                <w:sz w:val="14"/>
              </w:rPr>
            </w:pPr>
          </w:p>
        </w:tc>
        <w:tc>
          <w:tcPr>
            <w:tcW w:w="580" w:type="dxa"/>
          </w:tcPr>
          <w:p w:rsidR="00AA2860" w:rsidRDefault="00AA2860" w:rsidP="00DD11B4">
            <w:pPr>
              <w:pStyle w:val="Tabletext"/>
              <w:jc w:val="center"/>
            </w:pPr>
            <w:r>
              <w:rPr>
                <w:sz w:val="14"/>
              </w:rPr>
              <w:t>–131</w:t>
            </w:r>
          </w:p>
        </w:tc>
        <w:tc>
          <w:tcPr>
            <w:tcW w:w="562" w:type="dxa"/>
          </w:tcPr>
          <w:p w:rsidR="00AA2860" w:rsidRDefault="00AA2860" w:rsidP="00DD11B4">
            <w:pPr>
              <w:pStyle w:val="Tabletext"/>
              <w:jc w:val="center"/>
            </w:pPr>
            <w:r>
              <w:rPr>
                <w:sz w:val="14"/>
              </w:rPr>
              <w:t>–103</w:t>
            </w:r>
          </w:p>
        </w:tc>
        <w:tc>
          <w:tcPr>
            <w:tcW w:w="569" w:type="dxa"/>
          </w:tcPr>
          <w:p w:rsidR="00AA2860" w:rsidRDefault="00AA2860" w:rsidP="00DD11B4">
            <w:pPr>
              <w:pStyle w:val="Tabletext"/>
              <w:jc w:val="center"/>
            </w:pPr>
            <w:r>
              <w:rPr>
                <w:sz w:val="14"/>
              </w:rPr>
              <w:t>–131</w:t>
            </w:r>
          </w:p>
        </w:tc>
        <w:tc>
          <w:tcPr>
            <w:tcW w:w="578" w:type="dxa"/>
          </w:tcPr>
          <w:p w:rsidR="00AA2860" w:rsidRDefault="00AA2860" w:rsidP="00DD11B4">
            <w:pPr>
              <w:pStyle w:val="Tabletext"/>
              <w:jc w:val="center"/>
            </w:pPr>
            <w:r>
              <w:rPr>
                <w:sz w:val="14"/>
              </w:rPr>
              <w:t>–103</w:t>
            </w:r>
          </w:p>
        </w:tc>
        <w:tc>
          <w:tcPr>
            <w:tcW w:w="637" w:type="dxa"/>
          </w:tcPr>
          <w:p w:rsidR="00AA2860" w:rsidRDefault="00AA2860" w:rsidP="00DD11B4">
            <w:pPr>
              <w:pStyle w:val="Tabletext"/>
              <w:jc w:val="center"/>
            </w:pPr>
            <w:r>
              <w:rPr>
                <w:sz w:val="14"/>
              </w:rPr>
              <w:t>–131</w:t>
            </w:r>
          </w:p>
        </w:tc>
        <w:tc>
          <w:tcPr>
            <w:tcW w:w="619" w:type="dxa"/>
          </w:tcPr>
          <w:p w:rsidR="00AA2860" w:rsidRDefault="00AA2860" w:rsidP="00DD11B4">
            <w:pPr>
              <w:pStyle w:val="Tabletext"/>
              <w:jc w:val="center"/>
            </w:pPr>
            <w:r>
              <w:rPr>
                <w:sz w:val="14"/>
              </w:rPr>
              <w:t>–103</w:t>
            </w:r>
          </w:p>
        </w:tc>
        <w:tc>
          <w:tcPr>
            <w:tcW w:w="651" w:type="dxa"/>
          </w:tcPr>
          <w:p w:rsidR="00AA2860" w:rsidRDefault="00AA2860" w:rsidP="00DD11B4">
            <w:pPr>
              <w:pStyle w:val="Tabletext"/>
              <w:jc w:val="center"/>
            </w:pPr>
            <w:r>
              <w:rPr>
                <w:sz w:val="14"/>
              </w:rPr>
              <w:t>–128</w:t>
            </w:r>
          </w:p>
        </w:tc>
        <w:tc>
          <w:tcPr>
            <w:tcW w:w="586" w:type="dxa"/>
          </w:tcPr>
          <w:p w:rsidR="00AA2860" w:rsidRDefault="00AA2860" w:rsidP="00DD11B4">
            <w:pPr>
              <w:pStyle w:val="Tabletext"/>
              <w:jc w:val="center"/>
            </w:pPr>
            <w:r>
              <w:rPr>
                <w:sz w:val="14"/>
              </w:rPr>
              <w:t>–98</w:t>
            </w:r>
          </w:p>
        </w:tc>
        <w:tc>
          <w:tcPr>
            <w:tcW w:w="587" w:type="dxa"/>
          </w:tcPr>
          <w:p w:rsidR="00AA2860" w:rsidRDefault="00AA2860" w:rsidP="00DD11B4">
            <w:pPr>
              <w:pStyle w:val="Tabletext"/>
              <w:jc w:val="center"/>
            </w:pPr>
            <w:r>
              <w:rPr>
                <w:sz w:val="14"/>
              </w:rPr>
              <w:t>–128</w:t>
            </w:r>
          </w:p>
        </w:tc>
        <w:tc>
          <w:tcPr>
            <w:tcW w:w="587" w:type="dxa"/>
          </w:tcPr>
          <w:p w:rsidR="00AA2860" w:rsidRDefault="00AA2860" w:rsidP="00DD11B4">
            <w:pPr>
              <w:pStyle w:val="Tabletext"/>
              <w:jc w:val="center"/>
            </w:pPr>
            <w:r>
              <w:rPr>
                <w:sz w:val="14"/>
              </w:rPr>
              <w:t>–98</w:t>
            </w: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21" w:type="dxa"/>
          </w:tcPr>
          <w:p w:rsidR="00AA2860" w:rsidRDefault="00AA2860" w:rsidP="00DD11B4">
            <w:pPr>
              <w:tabs>
                <w:tab w:val="center" w:pos="4876"/>
                <w:tab w:val="right" w:pos="9752"/>
              </w:tabs>
              <w:spacing w:before="60" w:after="60" w:line="245" w:lineRule="auto"/>
              <w:jc w:val="center"/>
              <w:rPr>
                <w:sz w:val="14"/>
              </w:rPr>
            </w:pPr>
          </w:p>
        </w:tc>
        <w:tc>
          <w:tcPr>
            <w:tcW w:w="1081" w:type="dxa"/>
          </w:tcPr>
          <w:p w:rsidR="00AA2860" w:rsidRDefault="00DD11B4" w:rsidP="00DD11B4">
            <w:pPr>
              <w:pStyle w:val="Tabletext"/>
              <w:jc w:val="center"/>
            </w:pPr>
            <w:r w:rsidRPr="00DD11B4">
              <w:rPr>
                <w:sz w:val="14"/>
              </w:rPr>
              <w:t>–</w:t>
            </w:r>
            <w:r w:rsidR="00AA2860">
              <w:rPr>
                <w:sz w:val="14"/>
              </w:rPr>
              <w:t>113</w:t>
            </w:r>
          </w:p>
        </w:tc>
        <w:tc>
          <w:tcPr>
            <w:tcW w:w="1028" w:type="dxa"/>
          </w:tcPr>
          <w:p w:rsidR="00AA2860" w:rsidRDefault="00AA2860" w:rsidP="00DD11B4">
            <w:pPr>
              <w:pStyle w:val="Tabletext"/>
              <w:jc w:val="center"/>
            </w:pPr>
            <w:r w:rsidRPr="00DD11B4">
              <w:rPr>
                <w:sz w:val="14"/>
              </w:rPr>
              <w:t>–</w:t>
            </w:r>
            <w:r>
              <w:rPr>
                <w:sz w:val="14"/>
              </w:rPr>
              <w:t>113</w:t>
            </w:r>
          </w:p>
        </w:tc>
      </w:tr>
    </w:tbl>
    <w:p w:rsidR="00AA2860" w:rsidRPr="001E7AC4" w:rsidRDefault="00AA2860" w:rsidP="005B6954">
      <w:pPr>
        <w:pStyle w:val="Tablelegend"/>
        <w:tabs>
          <w:tab w:val="clear" w:pos="567"/>
          <w:tab w:val="clear" w:pos="851"/>
          <w:tab w:val="clear" w:pos="1134"/>
          <w:tab w:val="left" w:pos="794"/>
          <w:tab w:val="center" w:pos="4876"/>
          <w:tab w:val="right" w:pos="9752"/>
        </w:tabs>
        <w:spacing w:line="245" w:lineRule="auto"/>
        <w:ind w:hanging="284"/>
        <w:rPr>
          <w:sz w:val="16"/>
          <w:szCs w:val="16"/>
          <w:lang w:val="ru-RU"/>
        </w:rPr>
      </w:pPr>
      <w:r w:rsidRPr="009B59FD">
        <w:rPr>
          <w:noProof/>
          <w:position w:val="4"/>
          <w:sz w:val="12"/>
          <w:szCs w:val="12"/>
          <w:lang w:val="ru-RU"/>
        </w:rPr>
        <w:t>(1)</w:t>
      </w:r>
      <w:r w:rsidRPr="001E7AC4">
        <w:rPr>
          <w:sz w:val="16"/>
          <w:szCs w:val="16"/>
          <w:lang w:val="ru-RU"/>
        </w:rPr>
        <w:tab/>
      </w:r>
      <w:r w:rsidRPr="001E7AC4">
        <w:rPr>
          <w:sz w:val="16"/>
          <w:szCs w:val="16"/>
        </w:rPr>
        <w:t>A</w:t>
      </w:r>
      <w:r w:rsidRPr="001E7AC4">
        <w:rPr>
          <w:sz w:val="16"/>
          <w:szCs w:val="16"/>
          <w:lang w:val="ru-RU"/>
        </w:rPr>
        <w:t xml:space="preserve">: аналоговая модуляция; </w:t>
      </w:r>
      <w:r w:rsidRPr="001E7AC4">
        <w:rPr>
          <w:sz w:val="16"/>
          <w:szCs w:val="16"/>
        </w:rPr>
        <w:t>N</w:t>
      </w:r>
      <w:r w:rsidRPr="001E7AC4">
        <w:rPr>
          <w:sz w:val="16"/>
          <w:szCs w:val="16"/>
          <w:lang w:val="ru-RU"/>
        </w:rPr>
        <w:t>: цифровая модуляция.</w:t>
      </w:r>
    </w:p>
    <w:p w:rsidR="00AA2860" w:rsidRPr="001E7AC4" w:rsidRDefault="00AA2860" w:rsidP="005B6954">
      <w:pPr>
        <w:pStyle w:val="Tablelegend"/>
        <w:tabs>
          <w:tab w:val="clear" w:pos="567"/>
          <w:tab w:val="clear" w:pos="851"/>
          <w:tab w:val="clear" w:pos="1134"/>
          <w:tab w:val="left" w:pos="794"/>
          <w:tab w:val="center" w:pos="4876"/>
          <w:tab w:val="right" w:pos="9752"/>
        </w:tabs>
        <w:spacing w:before="60" w:line="245" w:lineRule="auto"/>
        <w:ind w:hanging="284"/>
        <w:rPr>
          <w:sz w:val="16"/>
          <w:szCs w:val="16"/>
          <w:lang w:val="ru-RU"/>
        </w:rPr>
      </w:pPr>
      <w:r w:rsidRPr="009B59FD">
        <w:rPr>
          <w:noProof/>
          <w:position w:val="4"/>
          <w:sz w:val="12"/>
          <w:szCs w:val="12"/>
          <w:lang w:val="ru-RU"/>
        </w:rPr>
        <w:t>(2)</w:t>
      </w:r>
      <w:r w:rsidRPr="001E7AC4">
        <w:rPr>
          <w:sz w:val="16"/>
          <w:szCs w:val="16"/>
          <w:lang w:val="ru-RU"/>
        </w:rPr>
        <w:tab/>
        <w:t xml:space="preserve">Использованы параметры наземной станции, относящейся к тропосферным системам. Для определения дополнительного контура можно также использовать параметры радиорелейных систем прямой видимости, работающих в полосе частот 5725–7075 МГц, за исключением того, что </w:t>
      </w:r>
      <w:r w:rsidRPr="001E7AC4">
        <w:rPr>
          <w:i/>
          <w:sz w:val="16"/>
          <w:szCs w:val="16"/>
        </w:rPr>
        <w:t>G</w:t>
      </w:r>
      <w:r w:rsidRPr="001E7AC4">
        <w:rPr>
          <w:i/>
          <w:position w:val="-4"/>
          <w:sz w:val="16"/>
          <w:szCs w:val="16"/>
        </w:rPr>
        <w:t>x</w:t>
      </w:r>
      <w:r w:rsidRPr="001E7AC4">
        <w:rPr>
          <w:position w:val="-4"/>
          <w:sz w:val="16"/>
          <w:szCs w:val="16"/>
          <w:lang w:val="ru-RU"/>
        </w:rPr>
        <w:t xml:space="preserve"> </w:t>
      </w:r>
      <w:r w:rsidRPr="001E7AC4">
        <w:rPr>
          <w:sz w:val="16"/>
          <w:szCs w:val="16"/>
          <w:lang w:val="ru-RU"/>
        </w:rPr>
        <w:t>= 37 дБи.</w:t>
      </w:r>
    </w:p>
    <w:p w:rsidR="00AA2860" w:rsidRPr="001E7AC4" w:rsidRDefault="00AA2860" w:rsidP="005B6954">
      <w:pPr>
        <w:pStyle w:val="Tablelegend"/>
        <w:tabs>
          <w:tab w:val="clear" w:pos="567"/>
          <w:tab w:val="clear" w:pos="851"/>
          <w:tab w:val="clear" w:pos="1134"/>
          <w:tab w:val="left" w:pos="794"/>
          <w:tab w:val="center" w:pos="4876"/>
          <w:tab w:val="right" w:pos="9752"/>
        </w:tabs>
        <w:spacing w:before="20" w:line="245" w:lineRule="auto"/>
        <w:ind w:hanging="284"/>
        <w:rPr>
          <w:sz w:val="16"/>
          <w:szCs w:val="16"/>
          <w:lang w:val="ru-RU"/>
        </w:rPr>
      </w:pPr>
      <w:r w:rsidRPr="009B59FD">
        <w:rPr>
          <w:noProof/>
          <w:position w:val="4"/>
          <w:sz w:val="12"/>
          <w:szCs w:val="12"/>
          <w:lang w:val="ru-RU"/>
        </w:rPr>
        <w:t>(3)</w:t>
      </w:r>
      <w:r w:rsidRPr="001E7AC4">
        <w:rPr>
          <w:sz w:val="16"/>
          <w:szCs w:val="16"/>
          <w:lang w:val="ru-RU"/>
        </w:rPr>
        <w:tab/>
        <w:t>Фидерные линии негеостационарных спутниковых систем подвижной спутниковой службы.</w:t>
      </w:r>
    </w:p>
    <w:p w:rsidR="00AA2860" w:rsidRPr="001E7AC4" w:rsidRDefault="00AA2860" w:rsidP="005B6954">
      <w:pPr>
        <w:tabs>
          <w:tab w:val="left" w:pos="284"/>
          <w:tab w:val="center" w:pos="4876"/>
          <w:tab w:val="right" w:pos="9752"/>
        </w:tabs>
        <w:spacing w:before="60" w:line="245" w:lineRule="auto"/>
        <w:rPr>
          <w:sz w:val="16"/>
          <w:szCs w:val="16"/>
          <w:lang w:val="ru-RU"/>
        </w:rPr>
      </w:pPr>
      <w:r w:rsidRPr="009B59FD">
        <w:rPr>
          <w:position w:val="4"/>
          <w:sz w:val="12"/>
          <w:szCs w:val="12"/>
          <w:lang w:val="ru-RU"/>
        </w:rPr>
        <w:t>(4)</w:t>
      </w:r>
      <w:r w:rsidRPr="001E7AC4">
        <w:rPr>
          <w:sz w:val="16"/>
          <w:szCs w:val="16"/>
          <w:vertAlign w:val="superscript"/>
          <w:lang w:val="ru-RU"/>
        </w:rPr>
        <w:tab/>
      </w:r>
      <w:r w:rsidRPr="001E7AC4">
        <w:rPr>
          <w:sz w:val="16"/>
          <w:szCs w:val="16"/>
          <w:lang w:val="ru-RU"/>
        </w:rPr>
        <w:t xml:space="preserve">Не включены потери в фидере. </w:t>
      </w:r>
    </w:p>
    <w:p w:rsidR="00AA2860" w:rsidRPr="005B6954" w:rsidRDefault="00AA2860" w:rsidP="005B6954">
      <w:pPr>
        <w:pStyle w:val="Tablelegend"/>
        <w:ind w:hanging="284"/>
        <w:rPr>
          <w:sz w:val="16"/>
          <w:szCs w:val="16"/>
          <w:lang w:val="ru-RU" w:eastAsia="ru-RU"/>
        </w:rPr>
      </w:pPr>
      <w:r w:rsidRPr="009B59FD">
        <w:rPr>
          <w:position w:val="4"/>
          <w:sz w:val="12"/>
          <w:szCs w:val="12"/>
          <w:lang w:val="ru-RU"/>
        </w:rPr>
        <w:t>(5)</w:t>
      </w:r>
      <w:r w:rsidRPr="001E7AC4">
        <w:rPr>
          <w:sz w:val="16"/>
          <w:szCs w:val="16"/>
          <w:lang w:val="ru-RU"/>
        </w:rPr>
        <w:tab/>
        <w:t xml:space="preserve">Фактические полосы частот: 7100–7155 </w:t>
      </w:r>
      <w:r w:rsidRPr="001E7AC4">
        <w:rPr>
          <w:sz w:val="16"/>
          <w:szCs w:val="16"/>
        </w:rPr>
        <w:t>M</w:t>
      </w:r>
      <w:r w:rsidRPr="001E7AC4">
        <w:rPr>
          <w:sz w:val="16"/>
          <w:szCs w:val="16"/>
          <w:lang w:val="ru-RU"/>
        </w:rPr>
        <w:t xml:space="preserve">Гц и 7190–7235 </w:t>
      </w:r>
      <w:r w:rsidRPr="001E7AC4">
        <w:rPr>
          <w:sz w:val="16"/>
          <w:szCs w:val="16"/>
        </w:rPr>
        <w:t>M</w:t>
      </w:r>
      <w:r w:rsidRPr="001E7AC4">
        <w:rPr>
          <w:sz w:val="16"/>
          <w:szCs w:val="16"/>
          <w:lang w:val="ru-RU"/>
        </w:rPr>
        <w:t xml:space="preserve">Гц для службы космической эксплуатации и 7145–7235 </w:t>
      </w:r>
      <w:r w:rsidRPr="001E7AC4">
        <w:rPr>
          <w:sz w:val="16"/>
          <w:szCs w:val="16"/>
        </w:rPr>
        <w:t>M</w:t>
      </w:r>
      <w:r w:rsidRPr="001E7AC4">
        <w:rPr>
          <w:sz w:val="16"/>
          <w:szCs w:val="16"/>
          <w:lang w:val="ru-RU"/>
        </w:rPr>
        <w:t>Гц для службы космических исследований.</w:t>
      </w:r>
    </w:p>
    <w:p w:rsidR="00AA2860" w:rsidRPr="003F4AD2" w:rsidRDefault="00AA2860" w:rsidP="00590577">
      <w:pPr>
        <w:pStyle w:val="TableNo"/>
        <w:rPr>
          <w:lang w:val="ru-RU"/>
        </w:rPr>
      </w:pPr>
      <w:r w:rsidRPr="003F4AD2">
        <w:rPr>
          <w:lang w:val="ru-RU"/>
        </w:rPr>
        <w:lastRenderedPageBreak/>
        <w:t>ТАБЛИЦА  14</w:t>
      </w:r>
      <w:r w:rsidRPr="003F4AD2">
        <w:rPr>
          <w:lang w:val="en-US"/>
        </w:rPr>
        <w:t>c</w:t>
      </w:r>
    </w:p>
    <w:p w:rsidR="00AA2860" w:rsidRPr="003F4AD2" w:rsidRDefault="00AA2860" w:rsidP="00590577">
      <w:pPr>
        <w:pStyle w:val="Tabletitle"/>
        <w:rPr>
          <w:lang w:val="ru-RU"/>
        </w:rPr>
      </w:pPr>
      <w:r w:rsidRPr="003F4AD2">
        <w:rPr>
          <w:lang w:val="ru-RU"/>
        </w:rPr>
        <w:t xml:space="preserve">Параметры, необходимые при определении координационного </w:t>
      </w:r>
      <w:r w:rsidRPr="00BF430A">
        <w:rPr>
          <w:lang w:val="ru-RU"/>
        </w:rPr>
        <w:t>расстояния</w:t>
      </w:r>
      <w:r w:rsidRPr="003F4AD2">
        <w:rPr>
          <w:lang w:val="ru-RU"/>
        </w:rPr>
        <w:t xml:space="preserve"> для передающей земной станции</w:t>
      </w:r>
    </w:p>
    <w:tbl>
      <w:tblPr>
        <w:tblW w:w="1451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03"/>
        <w:gridCol w:w="1022"/>
        <w:gridCol w:w="1134"/>
        <w:gridCol w:w="1134"/>
        <w:gridCol w:w="1134"/>
        <w:gridCol w:w="1134"/>
        <w:gridCol w:w="1418"/>
        <w:gridCol w:w="1701"/>
        <w:gridCol w:w="1134"/>
        <w:gridCol w:w="1134"/>
        <w:gridCol w:w="1134"/>
        <w:gridCol w:w="1134"/>
      </w:tblGrid>
      <w:tr w:rsidR="00AA2860" w:rsidTr="007A5496">
        <w:trPr>
          <w:cantSplit/>
        </w:trPr>
        <w:tc>
          <w:tcPr>
            <w:tcW w:w="2325" w:type="dxa"/>
            <w:gridSpan w:val="2"/>
          </w:tcPr>
          <w:p w:rsidR="00AA2860" w:rsidRPr="009F3EFA" w:rsidRDefault="00AA2860" w:rsidP="00590577">
            <w:pPr>
              <w:pStyle w:val="Tabletext"/>
              <w:jc w:val="center"/>
              <w:rPr>
                <w:lang w:val="ru-RU"/>
              </w:rPr>
            </w:pPr>
            <w:r w:rsidRPr="009F3EFA">
              <w:rPr>
                <w:sz w:val="14"/>
                <w:lang w:val="ru-RU"/>
              </w:rPr>
              <w:t xml:space="preserve">Название передающей </w:t>
            </w:r>
            <w:r w:rsidR="00590577" w:rsidRPr="00590577">
              <w:rPr>
                <w:sz w:val="14"/>
                <w:lang w:val="ru-RU"/>
              </w:rPr>
              <w:br/>
            </w:r>
            <w:r w:rsidRPr="009F3EFA">
              <w:rPr>
                <w:sz w:val="14"/>
                <w:lang w:val="ru-RU"/>
              </w:rPr>
              <w:t xml:space="preserve">службы космической </w:t>
            </w:r>
            <w:r w:rsidR="00590577" w:rsidRPr="00590577">
              <w:rPr>
                <w:sz w:val="14"/>
                <w:lang w:val="ru-RU"/>
              </w:rPr>
              <w:br/>
            </w:r>
            <w:r w:rsidRPr="009F3EFA">
              <w:rPr>
                <w:sz w:val="14"/>
                <w:lang w:val="ru-RU"/>
              </w:rPr>
              <w:t>радиосвязи</w:t>
            </w:r>
          </w:p>
        </w:tc>
        <w:tc>
          <w:tcPr>
            <w:tcW w:w="1134" w:type="dxa"/>
          </w:tcPr>
          <w:p w:rsidR="00AA2860" w:rsidRPr="00590577" w:rsidRDefault="00AA2860" w:rsidP="00590577">
            <w:pPr>
              <w:pStyle w:val="Tabletext"/>
              <w:jc w:val="center"/>
              <w:rPr>
                <w:lang w:val="ru-RU"/>
              </w:rPr>
            </w:pPr>
            <w:r w:rsidRPr="00590577">
              <w:rPr>
                <w:sz w:val="14"/>
                <w:lang w:val="ru-RU"/>
              </w:rPr>
              <w:t>Фиксированная спутниковая</w:t>
            </w:r>
          </w:p>
        </w:tc>
        <w:tc>
          <w:tcPr>
            <w:tcW w:w="1134" w:type="dxa"/>
          </w:tcPr>
          <w:p w:rsidR="00AA2860" w:rsidRPr="00590577" w:rsidRDefault="00AA2860" w:rsidP="00590577">
            <w:pPr>
              <w:pStyle w:val="Tabletext"/>
              <w:jc w:val="center"/>
              <w:rPr>
                <w:lang w:val="ru-RU"/>
              </w:rPr>
            </w:pPr>
            <w:r w:rsidRPr="00590577">
              <w:rPr>
                <w:sz w:val="14"/>
                <w:lang w:val="ru-RU"/>
              </w:rPr>
              <w:t>Фиксированная спутниковая</w:t>
            </w:r>
            <w:r w:rsidRPr="00A64429">
              <w:rPr>
                <w:position w:val="4"/>
                <w:sz w:val="12"/>
                <w:szCs w:val="12"/>
              </w:rPr>
              <w:t>(2)</w:t>
            </w:r>
          </w:p>
        </w:tc>
        <w:tc>
          <w:tcPr>
            <w:tcW w:w="1134" w:type="dxa"/>
          </w:tcPr>
          <w:p w:rsidR="00AA2860" w:rsidRPr="00590577" w:rsidRDefault="00AA2860" w:rsidP="00590577">
            <w:pPr>
              <w:pStyle w:val="Tabletext"/>
              <w:jc w:val="center"/>
              <w:rPr>
                <w:lang w:val="ru-RU"/>
              </w:rPr>
            </w:pPr>
            <w:r w:rsidRPr="00590577">
              <w:rPr>
                <w:sz w:val="14"/>
                <w:lang w:val="ru-RU"/>
              </w:rPr>
              <w:t>Фиксированная спутниковая</w:t>
            </w:r>
            <w:r w:rsidRPr="00A64429">
              <w:rPr>
                <w:position w:val="4"/>
                <w:sz w:val="12"/>
                <w:szCs w:val="12"/>
              </w:rPr>
              <w:t>(3)</w:t>
            </w:r>
          </w:p>
        </w:tc>
        <w:tc>
          <w:tcPr>
            <w:tcW w:w="1134" w:type="dxa"/>
          </w:tcPr>
          <w:p w:rsidR="00AA2860" w:rsidRPr="00590577" w:rsidRDefault="00AA2860" w:rsidP="00590577">
            <w:pPr>
              <w:pStyle w:val="Tabletext"/>
              <w:jc w:val="center"/>
              <w:rPr>
                <w:lang w:val="ru-RU"/>
              </w:rPr>
            </w:pPr>
            <w:r w:rsidRPr="00590577">
              <w:rPr>
                <w:sz w:val="14"/>
                <w:lang w:val="ru-RU"/>
              </w:rPr>
              <w:t>Космические исследования</w:t>
            </w:r>
          </w:p>
        </w:tc>
        <w:tc>
          <w:tcPr>
            <w:tcW w:w="1418" w:type="dxa"/>
          </w:tcPr>
          <w:p w:rsidR="00AA2860" w:rsidRPr="009F3EFA" w:rsidRDefault="00AA2860" w:rsidP="00590577">
            <w:pPr>
              <w:pStyle w:val="Tabletext"/>
              <w:jc w:val="center"/>
              <w:rPr>
                <w:lang w:val="ru-RU"/>
              </w:rPr>
            </w:pPr>
            <w:r w:rsidRPr="009F3EFA">
              <w:rPr>
                <w:sz w:val="14"/>
                <w:lang w:val="ru-RU"/>
              </w:rPr>
              <w:t>Спутниковая служба исследования Земли, космические исследования</w:t>
            </w:r>
          </w:p>
        </w:tc>
        <w:tc>
          <w:tcPr>
            <w:tcW w:w="1701" w:type="dxa"/>
          </w:tcPr>
          <w:p w:rsidR="00AA2860" w:rsidRPr="009F3EFA" w:rsidRDefault="00AA2860" w:rsidP="00590577">
            <w:pPr>
              <w:pStyle w:val="Tabletext"/>
              <w:jc w:val="center"/>
              <w:rPr>
                <w:lang w:val="ru-RU"/>
              </w:rPr>
            </w:pPr>
            <w:r w:rsidRPr="009F3EFA">
              <w:rPr>
                <w:sz w:val="14"/>
                <w:lang w:val="ru-RU"/>
              </w:rPr>
              <w:t>Фиксированная спутниковая, подвижная спутниковая, радионавигационная спутниковая</w:t>
            </w:r>
          </w:p>
        </w:tc>
        <w:tc>
          <w:tcPr>
            <w:tcW w:w="1134" w:type="dxa"/>
          </w:tcPr>
          <w:p w:rsidR="00AA2860" w:rsidRDefault="00AA2860" w:rsidP="00590577">
            <w:pPr>
              <w:pStyle w:val="Tabletext"/>
              <w:jc w:val="center"/>
            </w:pPr>
            <w:r>
              <w:rPr>
                <w:sz w:val="14"/>
              </w:rPr>
              <w:t>Фиксированная спутниковая</w:t>
            </w:r>
            <w:r w:rsidRPr="00A64429">
              <w:rPr>
                <w:position w:val="4"/>
                <w:sz w:val="12"/>
                <w:szCs w:val="12"/>
              </w:rPr>
              <w:t>(2)</w:t>
            </w:r>
          </w:p>
        </w:tc>
        <w:tc>
          <w:tcPr>
            <w:tcW w:w="1134" w:type="dxa"/>
          </w:tcPr>
          <w:p w:rsidR="00AA2860" w:rsidRDefault="00AA2860" w:rsidP="00590577">
            <w:pPr>
              <w:pStyle w:val="Tabletext"/>
              <w:jc w:val="center"/>
            </w:pPr>
            <w:r>
              <w:rPr>
                <w:sz w:val="14"/>
              </w:rPr>
              <w:t>Фиксированная спутниковая, подвижная спутниковая</w:t>
            </w:r>
          </w:p>
        </w:tc>
        <w:tc>
          <w:tcPr>
            <w:tcW w:w="1134" w:type="dxa"/>
          </w:tcPr>
          <w:p w:rsidR="00AA2860" w:rsidRDefault="00AA2860" w:rsidP="00590577">
            <w:pPr>
              <w:pStyle w:val="Tabletext"/>
              <w:jc w:val="center"/>
            </w:pPr>
            <w:r>
              <w:rPr>
                <w:sz w:val="14"/>
              </w:rPr>
              <w:t>Фиксированная спутниковая</w:t>
            </w:r>
          </w:p>
        </w:tc>
        <w:tc>
          <w:tcPr>
            <w:tcW w:w="1134" w:type="dxa"/>
          </w:tcPr>
          <w:p w:rsidR="00AA2860" w:rsidRDefault="00AA2860" w:rsidP="00590577">
            <w:pPr>
              <w:pStyle w:val="Tabletext"/>
              <w:jc w:val="center"/>
            </w:pPr>
            <w:r>
              <w:rPr>
                <w:sz w:val="14"/>
              </w:rPr>
              <w:t>Фиксированная спутниковая</w:t>
            </w:r>
          </w:p>
        </w:tc>
      </w:tr>
      <w:tr w:rsidR="00AA2860" w:rsidTr="007A5496">
        <w:trPr>
          <w:cantSplit/>
        </w:trPr>
        <w:tc>
          <w:tcPr>
            <w:tcW w:w="2325" w:type="dxa"/>
            <w:gridSpan w:val="2"/>
          </w:tcPr>
          <w:p w:rsidR="00AA2860" w:rsidRDefault="00AA2860" w:rsidP="00F26A8C">
            <w:pPr>
              <w:pStyle w:val="Tabletext"/>
            </w:pPr>
            <w:r>
              <w:rPr>
                <w:sz w:val="14"/>
              </w:rPr>
              <w:t>Полосы частот (ГГц)</w:t>
            </w:r>
          </w:p>
        </w:tc>
        <w:tc>
          <w:tcPr>
            <w:tcW w:w="1134" w:type="dxa"/>
          </w:tcPr>
          <w:p w:rsidR="00AA2860" w:rsidRDefault="00AA2860" w:rsidP="00590577">
            <w:pPr>
              <w:pStyle w:val="Tabletext"/>
              <w:jc w:val="center"/>
            </w:pPr>
            <w:r>
              <w:rPr>
                <w:sz w:val="14"/>
              </w:rPr>
              <w:t>24,75–25,25</w:t>
            </w:r>
            <w:r>
              <w:rPr>
                <w:sz w:val="14"/>
              </w:rPr>
              <w:br/>
              <w:t>27,0–29,5</w:t>
            </w:r>
          </w:p>
        </w:tc>
        <w:tc>
          <w:tcPr>
            <w:tcW w:w="1134" w:type="dxa"/>
          </w:tcPr>
          <w:p w:rsidR="00AA2860" w:rsidRDefault="00AA2860" w:rsidP="00590577">
            <w:pPr>
              <w:pStyle w:val="Tabletext"/>
              <w:jc w:val="center"/>
            </w:pPr>
            <w:r>
              <w:rPr>
                <w:sz w:val="14"/>
              </w:rPr>
              <w:t>28,6–29,1</w:t>
            </w:r>
          </w:p>
        </w:tc>
        <w:tc>
          <w:tcPr>
            <w:tcW w:w="1134" w:type="dxa"/>
          </w:tcPr>
          <w:p w:rsidR="00AA2860" w:rsidRDefault="00AA2860" w:rsidP="00590577">
            <w:pPr>
              <w:pStyle w:val="Tabletext"/>
              <w:jc w:val="center"/>
            </w:pPr>
            <w:r>
              <w:rPr>
                <w:sz w:val="14"/>
              </w:rPr>
              <w:t>29,1–29,5</w:t>
            </w:r>
          </w:p>
        </w:tc>
        <w:tc>
          <w:tcPr>
            <w:tcW w:w="1134" w:type="dxa"/>
          </w:tcPr>
          <w:p w:rsidR="00AA2860" w:rsidRDefault="00AA2860" w:rsidP="00590577">
            <w:pPr>
              <w:pStyle w:val="Tabletext"/>
              <w:jc w:val="center"/>
            </w:pPr>
            <w:r>
              <w:rPr>
                <w:sz w:val="14"/>
              </w:rPr>
              <w:t>34,2–34,7</w:t>
            </w:r>
          </w:p>
        </w:tc>
        <w:tc>
          <w:tcPr>
            <w:tcW w:w="1418" w:type="dxa"/>
          </w:tcPr>
          <w:p w:rsidR="00AA2860" w:rsidRDefault="00AA2860" w:rsidP="00590577">
            <w:pPr>
              <w:pStyle w:val="Tabletext"/>
              <w:jc w:val="center"/>
            </w:pPr>
            <w:r>
              <w:rPr>
                <w:sz w:val="14"/>
              </w:rPr>
              <w:t>40,0–40,5</w:t>
            </w:r>
          </w:p>
        </w:tc>
        <w:tc>
          <w:tcPr>
            <w:tcW w:w="1701" w:type="dxa"/>
          </w:tcPr>
          <w:p w:rsidR="00AA2860" w:rsidRDefault="00AA2860" w:rsidP="00590577">
            <w:pPr>
              <w:pStyle w:val="Tabletext"/>
              <w:jc w:val="center"/>
            </w:pPr>
            <w:r>
              <w:rPr>
                <w:sz w:val="14"/>
              </w:rPr>
              <w:t>42,5–51,4</w:t>
            </w:r>
          </w:p>
        </w:tc>
        <w:tc>
          <w:tcPr>
            <w:tcW w:w="1134" w:type="dxa"/>
          </w:tcPr>
          <w:p w:rsidR="00AA2860" w:rsidRDefault="00AA2860" w:rsidP="00590577">
            <w:pPr>
              <w:pStyle w:val="Tabletext"/>
              <w:jc w:val="center"/>
            </w:pPr>
            <w:r>
              <w:rPr>
                <w:sz w:val="14"/>
              </w:rPr>
              <w:t>47,2–50,2</w:t>
            </w:r>
          </w:p>
        </w:tc>
        <w:tc>
          <w:tcPr>
            <w:tcW w:w="1134" w:type="dxa"/>
          </w:tcPr>
          <w:p w:rsidR="00AA2860" w:rsidRDefault="00AA2860" w:rsidP="00590577">
            <w:pPr>
              <w:pStyle w:val="Tabletext"/>
              <w:jc w:val="center"/>
            </w:pPr>
            <w:r>
              <w:rPr>
                <w:sz w:val="14"/>
              </w:rPr>
              <w:t>71,0–75,5</w:t>
            </w:r>
          </w:p>
        </w:tc>
        <w:tc>
          <w:tcPr>
            <w:tcW w:w="1134" w:type="dxa"/>
          </w:tcPr>
          <w:p w:rsidR="00AA2860" w:rsidRDefault="00AA2860" w:rsidP="00590577">
            <w:pPr>
              <w:pStyle w:val="Tabletext"/>
              <w:jc w:val="center"/>
            </w:pPr>
            <w:r>
              <w:rPr>
                <w:sz w:val="14"/>
              </w:rPr>
              <w:t>92,0–94,0</w:t>
            </w:r>
          </w:p>
        </w:tc>
        <w:tc>
          <w:tcPr>
            <w:tcW w:w="1134" w:type="dxa"/>
          </w:tcPr>
          <w:p w:rsidR="00AA2860" w:rsidRDefault="00AA2860" w:rsidP="00590577">
            <w:pPr>
              <w:pStyle w:val="Tabletext"/>
              <w:jc w:val="center"/>
            </w:pPr>
            <w:r>
              <w:rPr>
                <w:sz w:val="14"/>
              </w:rPr>
              <w:t>94,1–95,0</w:t>
            </w:r>
          </w:p>
        </w:tc>
      </w:tr>
      <w:tr w:rsidR="00AA2860" w:rsidTr="007A5496">
        <w:trPr>
          <w:cantSplit/>
        </w:trPr>
        <w:tc>
          <w:tcPr>
            <w:tcW w:w="2325" w:type="dxa"/>
            <w:gridSpan w:val="2"/>
          </w:tcPr>
          <w:p w:rsidR="00AA2860" w:rsidRPr="00590577" w:rsidRDefault="00AA2860" w:rsidP="00590577">
            <w:pPr>
              <w:pStyle w:val="Tabletext"/>
              <w:jc w:val="left"/>
              <w:rPr>
                <w:lang w:val="ru-RU"/>
              </w:rPr>
            </w:pPr>
            <w:r w:rsidRPr="00590577">
              <w:rPr>
                <w:sz w:val="14"/>
                <w:lang w:val="ru-RU"/>
              </w:rPr>
              <w:t xml:space="preserve">Названия приемных </w:t>
            </w:r>
            <w:r w:rsidR="00590577" w:rsidRPr="00590577">
              <w:rPr>
                <w:sz w:val="14"/>
                <w:lang w:val="ru-RU"/>
              </w:rPr>
              <w:br/>
            </w:r>
            <w:r w:rsidRPr="00590577">
              <w:rPr>
                <w:sz w:val="14"/>
                <w:lang w:val="ru-RU"/>
              </w:rPr>
              <w:t>наземных служб</w:t>
            </w:r>
          </w:p>
        </w:tc>
        <w:tc>
          <w:tcPr>
            <w:tcW w:w="1134" w:type="dxa"/>
          </w:tcPr>
          <w:p w:rsidR="00AA2860" w:rsidRPr="00590577" w:rsidRDefault="00AA2860" w:rsidP="00590577">
            <w:pPr>
              <w:pStyle w:val="Tabletext"/>
              <w:jc w:val="center"/>
              <w:rPr>
                <w:lang w:val="ru-RU"/>
              </w:rPr>
            </w:pPr>
            <w:r w:rsidRPr="00590577">
              <w:rPr>
                <w:sz w:val="14"/>
                <w:lang w:val="ru-RU"/>
              </w:rPr>
              <w:t>Фиксированная, подвижная</w:t>
            </w:r>
          </w:p>
        </w:tc>
        <w:tc>
          <w:tcPr>
            <w:tcW w:w="1134" w:type="dxa"/>
          </w:tcPr>
          <w:p w:rsidR="00AA2860" w:rsidRPr="00590577" w:rsidRDefault="00AA2860" w:rsidP="00590577">
            <w:pPr>
              <w:pStyle w:val="Tabletext"/>
              <w:jc w:val="center"/>
              <w:rPr>
                <w:lang w:val="ru-RU"/>
              </w:rPr>
            </w:pPr>
            <w:r w:rsidRPr="00590577">
              <w:rPr>
                <w:sz w:val="14"/>
                <w:lang w:val="ru-RU"/>
              </w:rPr>
              <w:t>Фиксированная, подвижная</w:t>
            </w:r>
          </w:p>
        </w:tc>
        <w:tc>
          <w:tcPr>
            <w:tcW w:w="1134" w:type="dxa"/>
          </w:tcPr>
          <w:p w:rsidR="00AA2860" w:rsidRPr="00590577" w:rsidRDefault="00AA2860" w:rsidP="00590577">
            <w:pPr>
              <w:pStyle w:val="Tabletext"/>
              <w:jc w:val="center"/>
              <w:rPr>
                <w:lang w:val="ru-RU"/>
              </w:rPr>
            </w:pPr>
            <w:r w:rsidRPr="00590577">
              <w:rPr>
                <w:sz w:val="14"/>
                <w:lang w:val="ru-RU"/>
              </w:rPr>
              <w:t>Фиксированная, подвижная</w:t>
            </w:r>
          </w:p>
        </w:tc>
        <w:tc>
          <w:tcPr>
            <w:tcW w:w="1134" w:type="dxa"/>
          </w:tcPr>
          <w:p w:rsidR="00AA2860" w:rsidRPr="00590577" w:rsidRDefault="00AA2860" w:rsidP="00590577">
            <w:pPr>
              <w:pStyle w:val="Tabletext"/>
              <w:jc w:val="center"/>
              <w:rPr>
                <w:lang w:val="ru-RU"/>
              </w:rPr>
            </w:pPr>
            <w:r w:rsidRPr="00590577">
              <w:rPr>
                <w:sz w:val="14"/>
                <w:lang w:val="ru-RU"/>
              </w:rPr>
              <w:t>Фиксированная, подвижная, радиолока-</w:t>
            </w:r>
            <w:r w:rsidRPr="00590577">
              <w:rPr>
                <w:sz w:val="14"/>
                <w:lang w:val="ru-RU"/>
              </w:rPr>
              <w:br/>
              <w:t>ционная</w:t>
            </w:r>
          </w:p>
        </w:tc>
        <w:tc>
          <w:tcPr>
            <w:tcW w:w="1418" w:type="dxa"/>
          </w:tcPr>
          <w:p w:rsidR="00AA2860" w:rsidRDefault="00AA2860" w:rsidP="00590577">
            <w:pPr>
              <w:pStyle w:val="Tabletext"/>
              <w:jc w:val="center"/>
            </w:pPr>
            <w:r w:rsidRPr="00590577">
              <w:rPr>
                <w:sz w:val="14"/>
                <w:lang w:val="ru-RU"/>
              </w:rPr>
              <w:t>Фиксиро</w:t>
            </w:r>
            <w:r>
              <w:rPr>
                <w:sz w:val="14"/>
              </w:rPr>
              <w:t>ванная, подвижная</w:t>
            </w:r>
          </w:p>
        </w:tc>
        <w:tc>
          <w:tcPr>
            <w:tcW w:w="1701" w:type="dxa"/>
          </w:tcPr>
          <w:p w:rsidR="00AA2860" w:rsidRDefault="00AA2860" w:rsidP="00590577">
            <w:pPr>
              <w:pStyle w:val="Tabletext"/>
              <w:jc w:val="center"/>
            </w:pPr>
            <w:r>
              <w:rPr>
                <w:sz w:val="14"/>
              </w:rPr>
              <w:t>Фиксированная, подвижная, радионавигационная,</w:t>
            </w:r>
            <w:r>
              <w:rPr>
                <w:sz w:val="14"/>
              </w:rPr>
              <w:br/>
              <w:t>радиоастрономическая</w:t>
            </w:r>
          </w:p>
        </w:tc>
        <w:tc>
          <w:tcPr>
            <w:tcW w:w="1134" w:type="dxa"/>
          </w:tcPr>
          <w:p w:rsidR="00AA2860" w:rsidRDefault="00AA2860" w:rsidP="00590577">
            <w:pPr>
              <w:pStyle w:val="Tabletext"/>
              <w:jc w:val="center"/>
            </w:pPr>
            <w:r>
              <w:rPr>
                <w:sz w:val="14"/>
              </w:rPr>
              <w:t>Фиксированная, подвижная</w:t>
            </w:r>
          </w:p>
        </w:tc>
        <w:tc>
          <w:tcPr>
            <w:tcW w:w="1134" w:type="dxa"/>
          </w:tcPr>
          <w:p w:rsidR="00AA2860" w:rsidRDefault="00AA2860" w:rsidP="00590577">
            <w:pPr>
              <w:pStyle w:val="Tabletext"/>
              <w:jc w:val="center"/>
            </w:pPr>
            <w:r>
              <w:rPr>
                <w:sz w:val="14"/>
              </w:rPr>
              <w:t>Фиксированная, подвижная</w:t>
            </w:r>
          </w:p>
        </w:tc>
        <w:tc>
          <w:tcPr>
            <w:tcW w:w="1134" w:type="dxa"/>
          </w:tcPr>
          <w:p w:rsidR="00AA2860" w:rsidRDefault="00AA2860" w:rsidP="00590577">
            <w:pPr>
              <w:pStyle w:val="Tabletext"/>
              <w:jc w:val="center"/>
            </w:pPr>
            <w:r>
              <w:rPr>
                <w:sz w:val="14"/>
              </w:rPr>
              <w:t>Фиксированная, подвижная, радиолока-</w:t>
            </w:r>
            <w:r>
              <w:rPr>
                <w:sz w:val="14"/>
              </w:rPr>
              <w:br/>
              <w:t>ционная</w:t>
            </w:r>
          </w:p>
        </w:tc>
        <w:tc>
          <w:tcPr>
            <w:tcW w:w="1134" w:type="dxa"/>
          </w:tcPr>
          <w:p w:rsidR="00AA2860" w:rsidRDefault="00AA2860" w:rsidP="00590577">
            <w:pPr>
              <w:pStyle w:val="Tabletext"/>
              <w:jc w:val="center"/>
            </w:pPr>
            <w:r>
              <w:rPr>
                <w:sz w:val="14"/>
              </w:rPr>
              <w:t>Фиксированная, подвижная, радиолока-</w:t>
            </w:r>
            <w:r>
              <w:rPr>
                <w:sz w:val="14"/>
              </w:rPr>
              <w:br/>
              <w:t>ционная</w:t>
            </w:r>
          </w:p>
        </w:tc>
      </w:tr>
      <w:tr w:rsidR="00AA2860" w:rsidTr="007A5496">
        <w:trPr>
          <w:cantSplit/>
        </w:trPr>
        <w:tc>
          <w:tcPr>
            <w:tcW w:w="2325" w:type="dxa"/>
            <w:gridSpan w:val="2"/>
          </w:tcPr>
          <w:p w:rsidR="00AA2860" w:rsidRDefault="00AA2860" w:rsidP="00590577">
            <w:pPr>
              <w:pStyle w:val="Tabletext"/>
              <w:jc w:val="left"/>
            </w:pPr>
            <w:r>
              <w:rPr>
                <w:sz w:val="14"/>
              </w:rPr>
              <w:t>Метод, который следует использовать</w:t>
            </w:r>
          </w:p>
        </w:tc>
        <w:tc>
          <w:tcPr>
            <w:tcW w:w="1134" w:type="dxa"/>
          </w:tcPr>
          <w:p w:rsidR="00AA2860" w:rsidRDefault="00AA2860" w:rsidP="00590577">
            <w:pPr>
              <w:pStyle w:val="Tabletext"/>
              <w:jc w:val="center"/>
            </w:pPr>
            <w:r>
              <w:rPr>
                <w:sz w:val="14"/>
              </w:rPr>
              <w:t>§ 2.1</w:t>
            </w:r>
          </w:p>
        </w:tc>
        <w:tc>
          <w:tcPr>
            <w:tcW w:w="1134" w:type="dxa"/>
          </w:tcPr>
          <w:p w:rsidR="00AA2860" w:rsidRDefault="00AA2860" w:rsidP="00590577">
            <w:pPr>
              <w:pStyle w:val="Tabletext"/>
              <w:jc w:val="center"/>
            </w:pPr>
            <w:r>
              <w:rPr>
                <w:sz w:val="14"/>
              </w:rPr>
              <w:t>§ 2.2</w:t>
            </w:r>
          </w:p>
        </w:tc>
        <w:tc>
          <w:tcPr>
            <w:tcW w:w="1134" w:type="dxa"/>
          </w:tcPr>
          <w:p w:rsidR="00AA2860" w:rsidRDefault="00AA2860" w:rsidP="00590577">
            <w:pPr>
              <w:pStyle w:val="Tabletext"/>
              <w:jc w:val="center"/>
            </w:pPr>
            <w:r>
              <w:rPr>
                <w:sz w:val="14"/>
              </w:rPr>
              <w:t>§ 2.2</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 2.1, § 2.2</w:t>
            </w:r>
          </w:p>
        </w:tc>
        <w:tc>
          <w:tcPr>
            <w:tcW w:w="1701" w:type="dxa"/>
          </w:tcPr>
          <w:p w:rsidR="00AA2860" w:rsidRDefault="00AA2860" w:rsidP="00590577">
            <w:pPr>
              <w:pStyle w:val="Tabletext"/>
              <w:jc w:val="center"/>
            </w:pPr>
            <w:r>
              <w:rPr>
                <w:sz w:val="14"/>
              </w:rPr>
              <w:t>§ 2.1, § 2.2</w:t>
            </w:r>
          </w:p>
        </w:tc>
        <w:tc>
          <w:tcPr>
            <w:tcW w:w="1134" w:type="dxa"/>
          </w:tcPr>
          <w:p w:rsidR="00AA2860" w:rsidRDefault="00AA2860" w:rsidP="00590577">
            <w:pPr>
              <w:pStyle w:val="Tabletext"/>
              <w:jc w:val="center"/>
            </w:pPr>
            <w:r>
              <w:rPr>
                <w:sz w:val="14"/>
              </w:rPr>
              <w:t>§ 2.2</w:t>
            </w:r>
          </w:p>
        </w:tc>
        <w:tc>
          <w:tcPr>
            <w:tcW w:w="1134" w:type="dxa"/>
          </w:tcPr>
          <w:p w:rsidR="00AA2860" w:rsidRDefault="00AA2860" w:rsidP="00590577">
            <w:pPr>
              <w:pStyle w:val="Tabletext"/>
              <w:jc w:val="center"/>
            </w:pPr>
            <w:r>
              <w:rPr>
                <w:sz w:val="14"/>
              </w:rPr>
              <w:t>§ 2.1, § 2.2</w:t>
            </w:r>
          </w:p>
        </w:tc>
        <w:tc>
          <w:tcPr>
            <w:tcW w:w="1134" w:type="dxa"/>
          </w:tcPr>
          <w:p w:rsidR="00AA2860" w:rsidRDefault="00AA2860" w:rsidP="00590577">
            <w:pPr>
              <w:pStyle w:val="Tabletext"/>
              <w:jc w:val="center"/>
            </w:pPr>
            <w:r>
              <w:rPr>
                <w:sz w:val="14"/>
              </w:rPr>
              <w:t>§ 2.1, § 2.2</w:t>
            </w:r>
          </w:p>
        </w:tc>
        <w:tc>
          <w:tcPr>
            <w:tcW w:w="1134" w:type="dxa"/>
          </w:tcPr>
          <w:p w:rsidR="00AA2860" w:rsidRDefault="00AA2860" w:rsidP="00590577">
            <w:pPr>
              <w:pStyle w:val="Tabletext"/>
              <w:jc w:val="center"/>
            </w:pPr>
            <w:r>
              <w:rPr>
                <w:sz w:val="14"/>
              </w:rPr>
              <w:t>§ 2.1, § 2.2</w:t>
            </w:r>
          </w:p>
        </w:tc>
      </w:tr>
      <w:tr w:rsidR="00AA2860" w:rsidTr="007A5496">
        <w:trPr>
          <w:cantSplit/>
        </w:trPr>
        <w:tc>
          <w:tcPr>
            <w:tcW w:w="2325" w:type="dxa"/>
            <w:gridSpan w:val="2"/>
          </w:tcPr>
          <w:p w:rsidR="00AA2860" w:rsidRDefault="00AA2860" w:rsidP="00F26A8C">
            <w:pPr>
              <w:pStyle w:val="Tabletext"/>
            </w:pPr>
            <w:r>
              <w:rPr>
                <w:sz w:val="14"/>
              </w:rPr>
              <w:t>Модуляция на наземной станции</w:t>
            </w:r>
            <w:r w:rsidRPr="00A64429">
              <w:rPr>
                <w:position w:val="4"/>
                <w:sz w:val="12"/>
                <w:szCs w:val="12"/>
              </w:rPr>
              <w:t>(1)</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N</w:t>
            </w:r>
          </w:p>
        </w:tc>
        <w:tc>
          <w:tcPr>
            <w:tcW w:w="1701"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c>
          <w:tcPr>
            <w:tcW w:w="1134" w:type="dxa"/>
          </w:tcPr>
          <w:p w:rsidR="00AA2860" w:rsidRDefault="00AA2860" w:rsidP="00590577">
            <w:pPr>
              <w:pStyle w:val="Tabletext"/>
              <w:jc w:val="center"/>
            </w:pPr>
            <w:r>
              <w:rPr>
                <w:sz w:val="14"/>
              </w:rPr>
              <w:t>N</w:t>
            </w:r>
          </w:p>
        </w:tc>
      </w:tr>
      <w:tr w:rsidR="00AA2860" w:rsidTr="007A5496">
        <w:trPr>
          <w:cantSplit/>
        </w:trPr>
        <w:tc>
          <w:tcPr>
            <w:tcW w:w="1303" w:type="dxa"/>
            <w:vMerge w:val="restart"/>
          </w:tcPr>
          <w:p w:rsidR="00AA2860" w:rsidRPr="009F3EFA" w:rsidRDefault="00AA2860" w:rsidP="00B85BB6">
            <w:pPr>
              <w:pStyle w:val="Tabletext"/>
              <w:jc w:val="left"/>
              <w:rPr>
                <w:lang w:val="ru-RU"/>
              </w:rPr>
            </w:pPr>
            <w:r w:rsidRPr="009F3EFA">
              <w:rPr>
                <w:sz w:val="14"/>
                <w:lang w:val="ru-RU"/>
              </w:rPr>
              <w:t>Параметры и критерии помех для наземной станции</w:t>
            </w:r>
          </w:p>
        </w:tc>
        <w:tc>
          <w:tcPr>
            <w:tcW w:w="1022" w:type="dxa"/>
          </w:tcPr>
          <w:p w:rsidR="00AA2860" w:rsidRDefault="00AA2860" w:rsidP="00F26A8C">
            <w:pPr>
              <w:pStyle w:val="Tabletext"/>
            </w:pPr>
            <w:r>
              <w:rPr>
                <w:i/>
                <w:position w:val="2"/>
                <w:sz w:val="14"/>
              </w:rPr>
              <w:t>p</w:t>
            </w:r>
            <w:r w:rsidRPr="00E11751">
              <w:rPr>
                <w:sz w:val="14"/>
                <w:vertAlign w:val="subscript"/>
              </w:rPr>
              <w:t>0</w:t>
            </w:r>
            <w:r>
              <w:rPr>
                <w:position w:val="2"/>
                <w:sz w:val="14"/>
              </w:rPr>
              <w:t xml:space="preserve"> (%)</w:t>
            </w:r>
          </w:p>
        </w:tc>
        <w:tc>
          <w:tcPr>
            <w:tcW w:w="1134" w:type="dxa"/>
          </w:tcPr>
          <w:p w:rsidR="00AA2860" w:rsidRDefault="00AA2860" w:rsidP="00590577">
            <w:pPr>
              <w:pStyle w:val="Tabletext"/>
              <w:jc w:val="center"/>
            </w:pPr>
            <w:r>
              <w:rPr>
                <w:sz w:val="14"/>
              </w:rPr>
              <w:t>0,005</w:t>
            </w:r>
          </w:p>
        </w:tc>
        <w:tc>
          <w:tcPr>
            <w:tcW w:w="1134" w:type="dxa"/>
          </w:tcPr>
          <w:p w:rsidR="00AA2860" w:rsidRDefault="00AA2860" w:rsidP="00590577">
            <w:pPr>
              <w:pStyle w:val="Tabletext"/>
              <w:jc w:val="center"/>
            </w:pPr>
            <w:r>
              <w:rPr>
                <w:sz w:val="14"/>
              </w:rPr>
              <w:t>0,005</w:t>
            </w:r>
          </w:p>
        </w:tc>
        <w:tc>
          <w:tcPr>
            <w:tcW w:w="1134" w:type="dxa"/>
          </w:tcPr>
          <w:p w:rsidR="00AA2860" w:rsidRDefault="00AA2860" w:rsidP="00590577">
            <w:pPr>
              <w:pStyle w:val="Tabletext"/>
              <w:jc w:val="center"/>
            </w:pPr>
            <w:r>
              <w:rPr>
                <w:sz w:val="14"/>
              </w:rPr>
              <w:t>0,005</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0,005</w:t>
            </w:r>
          </w:p>
        </w:tc>
        <w:tc>
          <w:tcPr>
            <w:tcW w:w="1701" w:type="dxa"/>
          </w:tcPr>
          <w:p w:rsidR="00AA2860" w:rsidRDefault="00AA2860" w:rsidP="00590577">
            <w:pPr>
              <w:pStyle w:val="Tabletext"/>
              <w:jc w:val="center"/>
            </w:pPr>
            <w:r>
              <w:rPr>
                <w:sz w:val="14"/>
              </w:rPr>
              <w:t>0,005</w:t>
            </w:r>
          </w:p>
        </w:tc>
        <w:tc>
          <w:tcPr>
            <w:tcW w:w="1134" w:type="dxa"/>
          </w:tcPr>
          <w:p w:rsidR="00AA2860" w:rsidRDefault="00AA2860" w:rsidP="00590577">
            <w:pPr>
              <w:pStyle w:val="Tabletext"/>
              <w:jc w:val="center"/>
            </w:pPr>
            <w:r>
              <w:rPr>
                <w:sz w:val="14"/>
              </w:rPr>
              <w:t>0,001</w:t>
            </w:r>
          </w:p>
        </w:tc>
        <w:tc>
          <w:tcPr>
            <w:tcW w:w="1134" w:type="dxa"/>
          </w:tcPr>
          <w:p w:rsidR="00AA2860" w:rsidRDefault="00AA2860" w:rsidP="00590577">
            <w:pPr>
              <w:pStyle w:val="Tabletext"/>
              <w:jc w:val="center"/>
            </w:pPr>
            <w:r>
              <w:rPr>
                <w:sz w:val="14"/>
              </w:rPr>
              <w:t>0,002</w:t>
            </w:r>
          </w:p>
        </w:tc>
        <w:tc>
          <w:tcPr>
            <w:tcW w:w="1134" w:type="dxa"/>
          </w:tcPr>
          <w:p w:rsidR="00AA2860" w:rsidRDefault="00AA2860" w:rsidP="00590577">
            <w:pPr>
              <w:pStyle w:val="Tabletext"/>
              <w:jc w:val="center"/>
            </w:pPr>
            <w:r>
              <w:rPr>
                <w:sz w:val="14"/>
              </w:rPr>
              <w:t>0,002</w:t>
            </w:r>
          </w:p>
        </w:tc>
        <w:tc>
          <w:tcPr>
            <w:tcW w:w="1134" w:type="dxa"/>
          </w:tcPr>
          <w:p w:rsidR="00AA2860" w:rsidRDefault="00AA2860" w:rsidP="00590577">
            <w:pPr>
              <w:pStyle w:val="Tabletext"/>
              <w:jc w:val="center"/>
            </w:pPr>
            <w:r>
              <w:rPr>
                <w:sz w:val="14"/>
              </w:rPr>
              <w:t>0,002</w:t>
            </w:r>
          </w:p>
        </w:tc>
      </w:tr>
      <w:tr w:rsidR="00AA2860" w:rsidTr="007A5496">
        <w:trPr>
          <w:cantSplit/>
        </w:trPr>
        <w:tc>
          <w:tcPr>
            <w:tcW w:w="1303" w:type="dxa"/>
            <w:vMerge/>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n</w:t>
            </w:r>
          </w:p>
        </w:tc>
        <w:tc>
          <w:tcPr>
            <w:tcW w:w="1134" w:type="dxa"/>
          </w:tcPr>
          <w:p w:rsidR="00AA2860" w:rsidRDefault="00AA2860" w:rsidP="00590577">
            <w:pPr>
              <w:pStyle w:val="Tabletext"/>
              <w:jc w:val="center"/>
            </w:pPr>
            <w:r>
              <w:rPr>
                <w:sz w:val="14"/>
              </w:rPr>
              <w:t>1</w:t>
            </w:r>
          </w:p>
        </w:tc>
        <w:tc>
          <w:tcPr>
            <w:tcW w:w="1134" w:type="dxa"/>
          </w:tcPr>
          <w:p w:rsidR="00AA2860" w:rsidRDefault="00AA2860" w:rsidP="00590577">
            <w:pPr>
              <w:pStyle w:val="Tabletext"/>
              <w:jc w:val="center"/>
            </w:pPr>
            <w:r>
              <w:rPr>
                <w:sz w:val="14"/>
              </w:rPr>
              <w:t>2</w:t>
            </w:r>
          </w:p>
        </w:tc>
        <w:tc>
          <w:tcPr>
            <w:tcW w:w="1134" w:type="dxa"/>
          </w:tcPr>
          <w:p w:rsidR="00AA2860" w:rsidRDefault="00AA2860" w:rsidP="00590577">
            <w:pPr>
              <w:pStyle w:val="Tabletext"/>
              <w:jc w:val="center"/>
            </w:pPr>
            <w:r>
              <w:rPr>
                <w:sz w:val="14"/>
              </w:rPr>
              <w:t>1</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1</w:t>
            </w:r>
          </w:p>
        </w:tc>
        <w:tc>
          <w:tcPr>
            <w:tcW w:w="1701" w:type="dxa"/>
          </w:tcPr>
          <w:p w:rsidR="00AA2860" w:rsidRDefault="00AA2860" w:rsidP="00590577">
            <w:pPr>
              <w:pStyle w:val="Tabletext"/>
              <w:jc w:val="center"/>
            </w:pPr>
            <w:r>
              <w:rPr>
                <w:sz w:val="14"/>
              </w:rPr>
              <w:t>1</w:t>
            </w:r>
          </w:p>
        </w:tc>
        <w:tc>
          <w:tcPr>
            <w:tcW w:w="1134" w:type="dxa"/>
          </w:tcPr>
          <w:p w:rsidR="00AA2860" w:rsidRDefault="00AA2860" w:rsidP="00590577">
            <w:pPr>
              <w:pStyle w:val="Tabletext"/>
              <w:jc w:val="center"/>
            </w:pPr>
            <w:r>
              <w:rPr>
                <w:sz w:val="14"/>
              </w:rPr>
              <w:t>1</w:t>
            </w:r>
          </w:p>
        </w:tc>
        <w:tc>
          <w:tcPr>
            <w:tcW w:w="1134" w:type="dxa"/>
          </w:tcPr>
          <w:p w:rsidR="00AA2860" w:rsidRDefault="00AA2860" w:rsidP="00590577">
            <w:pPr>
              <w:pStyle w:val="Tabletext"/>
              <w:jc w:val="center"/>
            </w:pPr>
            <w:r>
              <w:rPr>
                <w:sz w:val="14"/>
              </w:rPr>
              <w:t>2</w:t>
            </w:r>
          </w:p>
        </w:tc>
        <w:tc>
          <w:tcPr>
            <w:tcW w:w="1134" w:type="dxa"/>
          </w:tcPr>
          <w:p w:rsidR="00AA2860" w:rsidRDefault="00AA2860" w:rsidP="00590577">
            <w:pPr>
              <w:pStyle w:val="Tabletext"/>
              <w:jc w:val="center"/>
            </w:pPr>
            <w:r>
              <w:rPr>
                <w:sz w:val="14"/>
              </w:rPr>
              <w:t>2</w:t>
            </w:r>
          </w:p>
        </w:tc>
        <w:tc>
          <w:tcPr>
            <w:tcW w:w="1134" w:type="dxa"/>
          </w:tcPr>
          <w:p w:rsidR="00AA2860" w:rsidRDefault="00AA2860" w:rsidP="00590577">
            <w:pPr>
              <w:pStyle w:val="Tabletext"/>
              <w:jc w:val="center"/>
            </w:pPr>
            <w:r>
              <w:rPr>
                <w:sz w:val="14"/>
              </w:rPr>
              <w:t>2</w:t>
            </w:r>
          </w:p>
        </w:tc>
      </w:tr>
      <w:tr w:rsidR="00AA2860" w:rsidTr="007A5496">
        <w:trPr>
          <w:cantSplit/>
        </w:trPr>
        <w:tc>
          <w:tcPr>
            <w:tcW w:w="1303" w:type="dxa"/>
            <w:vMerge/>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p</w:t>
            </w:r>
            <w:r>
              <w:rPr>
                <w:position w:val="2"/>
                <w:sz w:val="14"/>
              </w:rPr>
              <w:t xml:space="preserve"> (%)</w:t>
            </w:r>
          </w:p>
        </w:tc>
        <w:tc>
          <w:tcPr>
            <w:tcW w:w="1134" w:type="dxa"/>
          </w:tcPr>
          <w:p w:rsidR="00AA2860" w:rsidRDefault="00AA2860" w:rsidP="00590577">
            <w:pPr>
              <w:pStyle w:val="Tabletext"/>
              <w:jc w:val="center"/>
            </w:pPr>
            <w:r>
              <w:rPr>
                <w:sz w:val="14"/>
              </w:rPr>
              <w:t>0,005</w:t>
            </w:r>
          </w:p>
        </w:tc>
        <w:tc>
          <w:tcPr>
            <w:tcW w:w="1134" w:type="dxa"/>
          </w:tcPr>
          <w:p w:rsidR="00AA2860" w:rsidRDefault="00AA2860" w:rsidP="00590577">
            <w:pPr>
              <w:pStyle w:val="Tabletext"/>
              <w:jc w:val="center"/>
            </w:pPr>
            <w:r>
              <w:rPr>
                <w:sz w:val="14"/>
              </w:rPr>
              <w:t>0,0025</w:t>
            </w:r>
          </w:p>
        </w:tc>
        <w:tc>
          <w:tcPr>
            <w:tcW w:w="1134" w:type="dxa"/>
          </w:tcPr>
          <w:p w:rsidR="00AA2860" w:rsidRDefault="00AA2860" w:rsidP="00590577">
            <w:pPr>
              <w:pStyle w:val="Tabletext"/>
              <w:jc w:val="center"/>
            </w:pPr>
            <w:r>
              <w:rPr>
                <w:sz w:val="14"/>
              </w:rPr>
              <w:t>0,005</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0,005</w:t>
            </w:r>
          </w:p>
        </w:tc>
        <w:tc>
          <w:tcPr>
            <w:tcW w:w="1701" w:type="dxa"/>
          </w:tcPr>
          <w:p w:rsidR="00AA2860" w:rsidRDefault="00AA2860" w:rsidP="00590577">
            <w:pPr>
              <w:pStyle w:val="Tabletext"/>
              <w:jc w:val="center"/>
            </w:pPr>
            <w:r>
              <w:rPr>
                <w:sz w:val="14"/>
              </w:rPr>
              <w:t>0,005</w:t>
            </w:r>
          </w:p>
        </w:tc>
        <w:tc>
          <w:tcPr>
            <w:tcW w:w="1134" w:type="dxa"/>
          </w:tcPr>
          <w:p w:rsidR="00AA2860" w:rsidRDefault="00AA2860" w:rsidP="00590577">
            <w:pPr>
              <w:pStyle w:val="Tabletext"/>
              <w:jc w:val="center"/>
            </w:pPr>
            <w:r>
              <w:rPr>
                <w:sz w:val="14"/>
              </w:rPr>
              <w:t>0,001</w:t>
            </w:r>
          </w:p>
        </w:tc>
        <w:tc>
          <w:tcPr>
            <w:tcW w:w="1134" w:type="dxa"/>
          </w:tcPr>
          <w:p w:rsidR="00AA2860" w:rsidRDefault="00AA2860" w:rsidP="00590577">
            <w:pPr>
              <w:pStyle w:val="Tabletext"/>
              <w:jc w:val="center"/>
            </w:pPr>
            <w:r>
              <w:rPr>
                <w:sz w:val="14"/>
              </w:rPr>
              <w:t>0,001</w:t>
            </w:r>
          </w:p>
        </w:tc>
        <w:tc>
          <w:tcPr>
            <w:tcW w:w="1134" w:type="dxa"/>
          </w:tcPr>
          <w:p w:rsidR="00AA2860" w:rsidRDefault="00AA2860" w:rsidP="00590577">
            <w:pPr>
              <w:pStyle w:val="Tabletext"/>
              <w:jc w:val="center"/>
            </w:pPr>
            <w:r>
              <w:rPr>
                <w:sz w:val="14"/>
              </w:rPr>
              <w:t>0,001</w:t>
            </w:r>
          </w:p>
        </w:tc>
        <w:tc>
          <w:tcPr>
            <w:tcW w:w="1134" w:type="dxa"/>
          </w:tcPr>
          <w:p w:rsidR="00AA2860" w:rsidRDefault="00AA2860" w:rsidP="00590577">
            <w:pPr>
              <w:pStyle w:val="Tabletext"/>
              <w:jc w:val="center"/>
            </w:pPr>
            <w:r>
              <w:rPr>
                <w:sz w:val="14"/>
              </w:rPr>
              <w:t>0,001</w:t>
            </w:r>
          </w:p>
        </w:tc>
      </w:tr>
      <w:tr w:rsidR="00AA2860" w:rsidTr="007A5496">
        <w:trPr>
          <w:cantSplit/>
        </w:trPr>
        <w:tc>
          <w:tcPr>
            <w:tcW w:w="1303" w:type="dxa"/>
            <w:vMerge/>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N</w:t>
            </w:r>
            <w:r>
              <w:rPr>
                <w:i/>
                <w:position w:val="-2"/>
                <w:sz w:val="14"/>
              </w:rPr>
              <w:t>L</w:t>
            </w:r>
            <w:r>
              <w:rPr>
                <w:position w:val="2"/>
                <w:sz w:val="14"/>
              </w:rPr>
              <w:t xml:space="preserve"> (дБ)</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0</w:t>
            </w:r>
          </w:p>
        </w:tc>
        <w:tc>
          <w:tcPr>
            <w:tcW w:w="1701"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r>
      <w:tr w:rsidR="00AA2860" w:rsidTr="007A5496">
        <w:trPr>
          <w:cantSplit/>
        </w:trPr>
        <w:tc>
          <w:tcPr>
            <w:tcW w:w="1303" w:type="dxa"/>
            <w:vMerge/>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M</w:t>
            </w:r>
            <w:r>
              <w:rPr>
                <w:i/>
                <w:position w:val="-2"/>
                <w:sz w:val="14"/>
              </w:rPr>
              <w:t>s</w:t>
            </w:r>
            <w:r>
              <w:rPr>
                <w:position w:val="2"/>
                <w:sz w:val="14"/>
              </w:rPr>
              <w:t xml:space="preserve"> (дБ)</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25</w:t>
            </w:r>
          </w:p>
        </w:tc>
        <w:tc>
          <w:tcPr>
            <w:tcW w:w="1701"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c>
          <w:tcPr>
            <w:tcW w:w="1134" w:type="dxa"/>
          </w:tcPr>
          <w:p w:rsidR="00AA2860" w:rsidRDefault="00AA2860" w:rsidP="00590577">
            <w:pPr>
              <w:pStyle w:val="Tabletext"/>
              <w:jc w:val="center"/>
            </w:pPr>
            <w:r>
              <w:rPr>
                <w:sz w:val="14"/>
              </w:rPr>
              <w:t>25</w:t>
            </w:r>
          </w:p>
        </w:tc>
      </w:tr>
      <w:tr w:rsidR="00AA2860" w:rsidTr="007A5496">
        <w:trPr>
          <w:cantSplit/>
        </w:trPr>
        <w:tc>
          <w:tcPr>
            <w:tcW w:w="1303" w:type="dxa"/>
            <w:vMerge/>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W</w:t>
            </w:r>
            <w:r>
              <w:rPr>
                <w:position w:val="2"/>
                <w:sz w:val="14"/>
              </w:rPr>
              <w:t xml:space="preserve"> (дБ)</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0</w:t>
            </w:r>
          </w:p>
        </w:tc>
        <w:tc>
          <w:tcPr>
            <w:tcW w:w="1701"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c>
          <w:tcPr>
            <w:tcW w:w="1134" w:type="dxa"/>
          </w:tcPr>
          <w:p w:rsidR="00AA2860" w:rsidRDefault="00AA2860" w:rsidP="00590577">
            <w:pPr>
              <w:pStyle w:val="Tabletext"/>
              <w:jc w:val="center"/>
            </w:pPr>
            <w:r>
              <w:rPr>
                <w:sz w:val="14"/>
              </w:rPr>
              <w:t>0</w:t>
            </w:r>
          </w:p>
        </w:tc>
      </w:tr>
      <w:tr w:rsidR="00AA2860" w:rsidTr="007A5496">
        <w:trPr>
          <w:cantSplit/>
        </w:trPr>
        <w:tc>
          <w:tcPr>
            <w:tcW w:w="1303" w:type="dxa"/>
          </w:tcPr>
          <w:p w:rsidR="00AA2860" w:rsidRDefault="00AA2860" w:rsidP="00F26A8C">
            <w:pPr>
              <w:pStyle w:val="Tabletext"/>
            </w:pPr>
            <w:r>
              <w:rPr>
                <w:sz w:val="14"/>
              </w:rPr>
              <w:t>Параметры наземной станции</w:t>
            </w:r>
          </w:p>
        </w:tc>
        <w:tc>
          <w:tcPr>
            <w:tcW w:w="1022" w:type="dxa"/>
          </w:tcPr>
          <w:p w:rsidR="00AA2860" w:rsidRPr="00590577" w:rsidRDefault="00AA2860" w:rsidP="00F26A8C">
            <w:pPr>
              <w:pStyle w:val="Tabletext"/>
            </w:pPr>
            <w:r w:rsidRPr="00590577">
              <w:rPr>
                <w:i/>
                <w:sz w:val="14"/>
              </w:rPr>
              <w:t>G</w:t>
            </w:r>
            <w:r w:rsidRPr="00590577">
              <w:rPr>
                <w:i/>
                <w:position w:val="-2"/>
                <w:sz w:val="14"/>
              </w:rPr>
              <w:t>x</w:t>
            </w:r>
            <w:r w:rsidRPr="00590577">
              <w:rPr>
                <w:sz w:val="14"/>
              </w:rPr>
              <w:t xml:space="preserve"> (дБи)</w:t>
            </w:r>
            <w:r w:rsidRPr="00A64429">
              <w:rPr>
                <w:position w:val="4"/>
                <w:sz w:val="12"/>
                <w:szCs w:val="12"/>
              </w:rPr>
              <w:t>(4)</w:t>
            </w:r>
          </w:p>
        </w:tc>
        <w:tc>
          <w:tcPr>
            <w:tcW w:w="1134" w:type="dxa"/>
          </w:tcPr>
          <w:p w:rsidR="00AA2860" w:rsidRDefault="00AA2860" w:rsidP="00590577">
            <w:pPr>
              <w:pStyle w:val="Tabletext"/>
              <w:jc w:val="center"/>
            </w:pPr>
            <w:r>
              <w:rPr>
                <w:sz w:val="14"/>
              </w:rPr>
              <w:t>50</w:t>
            </w:r>
          </w:p>
        </w:tc>
        <w:tc>
          <w:tcPr>
            <w:tcW w:w="1134" w:type="dxa"/>
          </w:tcPr>
          <w:p w:rsidR="00AA2860" w:rsidRDefault="00AA2860" w:rsidP="00590577">
            <w:pPr>
              <w:pStyle w:val="Tabletext"/>
              <w:jc w:val="center"/>
            </w:pPr>
            <w:r>
              <w:rPr>
                <w:sz w:val="14"/>
              </w:rPr>
              <w:t>50</w:t>
            </w:r>
          </w:p>
        </w:tc>
        <w:tc>
          <w:tcPr>
            <w:tcW w:w="1134" w:type="dxa"/>
          </w:tcPr>
          <w:p w:rsidR="00AA2860" w:rsidRDefault="00AA2860" w:rsidP="00590577">
            <w:pPr>
              <w:pStyle w:val="Tabletext"/>
              <w:jc w:val="center"/>
            </w:pPr>
            <w:r>
              <w:rPr>
                <w:sz w:val="14"/>
              </w:rPr>
              <w:t>50</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42</w:t>
            </w:r>
          </w:p>
        </w:tc>
        <w:tc>
          <w:tcPr>
            <w:tcW w:w="1701" w:type="dxa"/>
          </w:tcPr>
          <w:p w:rsidR="00AA2860" w:rsidRDefault="00AA2860" w:rsidP="00590577">
            <w:pPr>
              <w:pStyle w:val="Tabletext"/>
              <w:jc w:val="center"/>
            </w:pPr>
            <w:r>
              <w:rPr>
                <w:sz w:val="14"/>
              </w:rPr>
              <w:t>42</w:t>
            </w:r>
          </w:p>
        </w:tc>
        <w:tc>
          <w:tcPr>
            <w:tcW w:w="1134" w:type="dxa"/>
          </w:tcPr>
          <w:p w:rsidR="00AA2860" w:rsidRDefault="00AA2860" w:rsidP="00590577">
            <w:pPr>
              <w:pStyle w:val="Tabletext"/>
              <w:jc w:val="center"/>
            </w:pPr>
            <w:r>
              <w:rPr>
                <w:sz w:val="14"/>
              </w:rPr>
              <w:t>46</w:t>
            </w:r>
          </w:p>
        </w:tc>
        <w:tc>
          <w:tcPr>
            <w:tcW w:w="1134" w:type="dxa"/>
          </w:tcPr>
          <w:p w:rsidR="00AA2860" w:rsidRDefault="00AA2860" w:rsidP="00590577">
            <w:pPr>
              <w:pStyle w:val="Tabletext"/>
              <w:jc w:val="center"/>
            </w:pPr>
            <w:r>
              <w:rPr>
                <w:sz w:val="14"/>
              </w:rPr>
              <w:t>45</w:t>
            </w:r>
          </w:p>
        </w:tc>
        <w:tc>
          <w:tcPr>
            <w:tcW w:w="1134" w:type="dxa"/>
          </w:tcPr>
          <w:p w:rsidR="00AA2860" w:rsidRDefault="00AA2860" w:rsidP="00590577">
            <w:pPr>
              <w:pStyle w:val="Tabletext"/>
              <w:jc w:val="center"/>
            </w:pPr>
            <w:r>
              <w:rPr>
                <w:sz w:val="14"/>
              </w:rPr>
              <w:t>45</w:t>
            </w:r>
          </w:p>
        </w:tc>
        <w:tc>
          <w:tcPr>
            <w:tcW w:w="1134" w:type="dxa"/>
          </w:tcPr>
          <w:p w:rsidR="00AA2860" w:rsidRDefault="00AA2860" w:rsidP="00590577">
            <w:pPr>
              <w:pStyle w:val="Tabletext"/>
              <w:jc w:val="center"/>
            </w:pPr>
            <w:r>
              <w:rPr>
                <w:sz w:val="14"/>
              </w:rPr>
              <w:t>45</w:t>
            </w:r>
          </w:p>
        </w:tc>
      </w:tr>
      <w:tr w:rsidR="00AA2860" w:rsidTr="007A5496">
        <w:trPr>
          <w:cantSplit/>
        </w:trPr>
        <w:tc>
          <w:tcPr>
            <w:tcW w:w="1303" w:type="dxa"/>
          </w:tcPr>
          <w:p w:rsidR="00AA2860" w:rsidRDefault="00AA2860" w:rsidP="001E6FDE">
            <w:pPr>
              <w:tabs>
                <w:tab w:val="center" w:pos="4876"/>
                <w:tab w:val="right" w:pos="9752"/>
              </w:tabs>
              <w:spacing w:before="60" w:after="60"/>
              <w:jc w:val="left"/>
              <w:rPr>
                <w:sz w:val="14"/>
              </w:rPr>
            </w:pPr>
          </w:p>
        </w:tc>
        <w:tc>
          <w:tcPr>
            <w:tcW w:w="1022" w:type="dxa"/>
          </w:tcPr>
          <w:p w:rsidR="00AA2860" w:rsidRDefault="00AA2860" w:rsidP="00F26A8C">
            <w:pPr>
              <w:pStyle w:val="Tabletext"/>
            </w:pPr>
            <w:r>
              <w:rPr>
                <w:i/>
                <w:position w:val="2"/>
                <w:sz w:val="14"/>
              </w:rPr>
              <w:t>T</w:t>
            </w:r>
            <w:r>
              <w:rPr>
                <w:i/>
                <w:position w:val="-2"/>
                <w:sz w:val="14"/>
              </w:rPr>
              <w:t>e</w:t>
            </w:r>
            <w:r>
              <w:rPr>
                <w:i/>
                <w:position w:val="2"/>
                <w:sz w:val="14"/>
              </w:rPr>
              <w:t xml:space="preserve"> </w:t>
            </w:r>
            <w:r>
              <w:rPr>
                <w:position w:val="2"/>
                <w:sz w:val="14"/>
              </w:rPr>
              <w:t>(K)</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2</w:t>
            </w:r>
            <w:r>
              <w:rPr>
                <w:sz w:val="14"/>
                <w:lang w:val="ru-RU"/>
              </w:rPr>
              <w:t xml:space="preserve"> </w:t>
            </w:r>
            <w:r>
              <w:rPr>
                <w:sz w:val="14"/>
              </w:rPr>
              <w:t>600</w:t>
            </w:r>
          </w:p>
        </w:tc>
        <w:tc>
          <w:tcPr>
            <w:tcW w:w="1701" w:type="dxa"/>
          </w:tcPr>
          <w:p w:rsidR="00AA2860" w:rsidRDefault="00AA2860" w:rsidP="00590577">
            <w:pPr>
              <w:pStyle w:val="Tabletext"/>
              <w:jc w:val="center"/>
            </w:pPr>
            <w:r>
              <w:rPr>
                <w:sz w:val="14"/>
              </w:rPr>
              <w:t>2</w:t>
            </w:r>
            <w:r>
              <w:rPr>
                <w:sz w:val="14"/>
                <w:lang w:val="ru-RU"/>
              </w:rPr>
              <w:t xml:space="preserve"> </w:t>
            </w:r>
            <w:r>
              <w:rPr>
                <w:sz w:val="14"/>
              </w:rPr>
              <w:t>600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c>
          <w:tcPr>
            <w:tcW w:w="1134" w:type="dxa"/>
          </w:tcPr>
          <w:p w:rsidR="00AA2860" w:rsidRDefault="00AA2860" w:rsidP="00590577">
            <w:pPr>
              <w:pStyle w:val="Tabletext"/>
              <w:jc w:val="center"/>
            </w:pPr>
            <w:r>
              <w:rPr>
                <w:sz w:val="14"/>
              </w:rPr>
              <w:t>2</w:t>
            </w:r>
            <w:r>
              <w:rPr>
                <w:sz w:val="14"/>
                <w:lang w:val="ru-RU"/>
              </w:rPr>
              <w:t xml:space="preserve"> </w:t>
            </w:r>
            <w:r>
              <w:rPr>
                <w:sz w:val="14"/>
              </w:rPr>
              <w:t>000</w:t>
            </w:r>
          </w:p>
        </w:tc>
      </w:tr>
      <w:tr w:rsidR="00AA2860" w:rsidTr="007A5496">
        <w:trPr>
          <w:cantSplit/>
        </w:trPr>
        <w:tc>
          <w:tcPr>
            <w:tcW w:w="1303" w:type="dxa"/>
          </w:tcPr>
          <w:p w:rsidR="00AA2860" w:rsidRDefault="00AA2860" w:rsidP="00B85BB6">
            <w:pPr>
              <w:pStyle w:val="Tabletext"/>
              <w:jc w:val="left"/>
            </w:pPr>
            <w:r>
              <w:rPr>
                <w:sz w:val="14"/>
              </w:rPr>
              <w:t>Эталонная ширина полосы</w:t>
            </w:r>
          </w:p>
        </w:tc>
        <w:tc>
          <w:tcPr>
            <w:tcW w:w="1022" w:type="dxa"/>
          </w:tcPr>
          <w:p w:rsidR="00AA2860" w:rsidRDefault="00AA2860" w:rsidP="00F26A8C">
            <w:pPr>
              <w:pStyle w:val="Tabletext"/>
            </w:pPr>
            <w:r>
              <w:rPr>
                <w:i/>
                <w:position w:val="2"/>
                <w:sz w:val="14"/>
              </w:rPr>
              <w:t>B</w:t>
            </w:r>
            <w:r>
              <w:rPr>
                <w:position w:val="2"/>
                <w:sz w:val="14"/>
              </w:rPr>
              <w:t xml:space="preserve"> (Гц)</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10</w:t>
            </w:r>
            <w:r w:rsidRPr="00A64429">
              <w:rPr>
                <w:position w:val="4"/>
                <w:sz w:val="12"/>
                <w:szCs w:val="12"/>
              </w:rPr>
              <w:t>6</w:t>
            </w:r>
          </w:p>
        </w:tc>
        <w:tc>
          <w:tcPr>
            <w:tcW w:w="1701"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c>
          <w:tcPr>
            <w:tcW w:w="1134" w:type="dxa"/>
          </w:tcPr>
          <w:p w:rsidR="00AA2860" w:rsidRDefault="00AA2860" w:rsidP="00590577">
            <w:pPr>
              <w:pStyle w:val="Tabletext"/>
              <w:jc w:val="center"/>
            </w:pPr>
            <w:r>
              <w:rPr>
                <w:sz w:val="14"/>
              </w:rPr>
              <w:t>10</w:t>
            </w:r>
            <w:r w:rsidRPr="00A64429">
              <w:rPr>
                <w:position w:val="4"/>
                <w:sz w:val="12"/>
                <w:szCs w:val="12"/>
              </w:rPr>
              <w:t>6</w:t>
            </w:r>
          </w:p>
        </w:tc>
      </w:tr>
      <w:tr w:rsidR="00AA2860" w:rsidTr="007A5496">
        <w:trPr>
          <w:cantSplit/>
        </w:trPr>
        <w:tc>
          <w:tcPr>
            <w:tcW w:w="1303" w:type="dxa"/>
          </w:tcPr>
          <w:p w:rsidR="00AA2860" w:rsidRDefault="00AA2860" w:rsidP="00F26A8C">
            <w:pPr>
              <w:pStyle w:val="Tabletext"/>
            </w:pPr>
            <w:r>
              <w:rPr>
                <w:sz w:val="14"/>
              </w:rPr>
              <w:t>Допустимая мощность помехи</w:t>
            </w:r>
          </w:p>
        </w:tc>
        <w:tc>
          <w:tcPr>
            <w:tcW w:w="1022" w:type="dxa"/>
          </w:tcPr>
          <w:p w:rsidR="00AA2860" w:rsidRPr="009F3EFA" w:rsidRDefault="00AA2860" w:rsidP="00B85BB6">
            <w:pPr>
              <w:pStyle w:val="Tabletext"/>
              <w:jc w:val="left"/>
              <w:rPr>
                <w:lang w:val="ru-RU"/>
              </w:rPr>
            </w:pPr>
            <w:r>
              <w:rPr>
                <w:i/>
                <w:position w:val="2"/>
                <w:sz w:val="14"/>
              </w:rPr>
              <w:t>P</w:t>
            </w:r>
            <w:r>
              <w:rPr>
                <w:i/>
                <w:position w:val="-2"/>
                <w:sz w:val="14"/>
              </w:rPr>
              <w:t>r</w:t>
            </w:r>
            <w:r w:rsidRPr="009F3EFA">
              <w:rPr>
                <w:position w:val="2"/>
                <w:sz w:val="14"/>
                <w:lang w:val="ru-RU"/>
              </w:rPr>
              <w:t>(</w:t>
            </w:r>
            <w:r>
              <w:rPr>
                <w:position w:val="2"/>
                <w:sz w:val="14"/>
              </w:rPr>
              <w:t> </w:t>
            </w:r>
            <w:r>
              <w:rPr>
                <w:i/>
                <w:position w:val="2"/>
                <w:sz w:val="14"/>
              </w:rPr>
              <w:t>p</w:t>
            </w:r>
            <w:r w:rsidRPr="009F3EFA">
              <w:rPr>
                <w:position w:val="2"/>
                <w:sz w:val="14"/>
                <w:lang w:val="ru-RU"/>
              </w:rPr>
              <w:t>) (дБВт)</w:t>
            </w:r>
            <w:r w:rsidRPr="009F3EFA">
              <w:rPr>
                <w:position w:val="2"/>
                <w:sz w:val="14"/>
                <w:lang w:val="ru-RU"/>
              </w:rPr>
              <w:br/>
              <w:t xml:space="preserve">в полосе </w:t>
            </w:r>
            <w:r>
              <w:rPr>
                <w:i/>
                <w:position w:val="2"/>
                <w:sz w:val="14"/>
              </w:rPr>
              <w:t>B</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tabs>
                <w:tab w:val="center" w:pos="4876"/>
                <w:tab w:val="right" w:pos="9752"/>
              </w:tabs>
              <w:spacing w:before="60" w:after="60"/>
              <w:jc w:val="center"/>
              <w:rPr>
                <w:sz w:val="14"/>
              </w:rPr>
            </w:pPr>
          </w:p>
        </w:tc>
        <w:tc>
          <w:tcPr>
            <w:tcW w:w="1418" w:type="dxa"/>
          </w:tcPr>
          <w:p w:rsidR="00AA2860" w:rsidRDefault="00AA2860" w:rsidP="00590577">
            <w:pPr>
              <w:pStyle w:val="Tabletext"/>
              <w:jc w:val="center"/>
            </w:pPr>
            <w:r>
              <w:rPr>
                <w:sz w:val="14"/>
              </w:rPr>
              <w:t>–110</w:t>
            </w:r>
          </w:p>
        </w:tc>
        <w:tc>
          <w:tcPr>
            <w:tcW w:w="1701" w:type="dxa"/>
          </w:tcPr>
          <w:p w:rsidR="00AA2860" w:rsidRDefault="00AA2860" w:rsidP="00590577">
            <w:pPr>
              <w:pStyle w:val="Tabletext"/>
              <w:jc w:val="center"/>
            </w:pPr>
            <w:r>
              <w:rPr>
                <w:sz w:val="14"/>
              </w:rPr>
              <w:t>–110</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pStyle w:val="Tabletext"/>
              <w:jc w:val="center"/>
            </w:pPr>
            <w:r>
              <w:rPr>
                <w:sz w:val="14"/>
              </w:rPr>
              <w:t>–111</w:t>
            </w:r>
          </w:p>
        </w:tc>
        <w:tc>
          <w:tcPr>
            <w:tcW w:w="1134" w:type="dxa"/>
          </w:tcPr>
          <w:p w:rsidR="00AA2860" w:rsidRDefault="00AA2860" w:rsidP="00590577">
            <w:pPr>
              <w:pStyle w:val="Tabletext"/>
              <w:jc w:val="center"/>
            </w:pPr>
            <w:r>
              <w:rPr>
                <w:sz w:val="14"/>
              </w:rPr>
              <w:t>–111</w:t>
            </w:r>
          </w:p>
        </w:tc>
      </w:tr>
    </w:tbl>
    <w:p w:rsidR="00AA2860" w:rsidRPr="001E7AC4" w:rsidRDefault="00AA2860" w:rsidP="00590577">
      <w:pPr>
        <w:pStyle w:val="Tablelegend"/>
        <w:tabs>
          <w:tab w:val="clear" w:pos="567"/>
          <w:tab w:val="clear" w:pos="851"/>
          <w:tab w:val="clear" w:pos="1134"/>
          <w:tab w:val="left" w:pos="794"/>
          <w:tab w:val="center" w:pos="4876"/>
          <w:tab w:val="right" w:pos="9752"/>
        </w:tabs>
        <w:spacing w:line="245" w:lineRule="auto"/>
        <w:ind w:hanging="284"/>
        <w:rPr>
          <w:sz w:val="16"/>
          <w:szCs w:val="16"/>
          <w:lang w:val="ru-RU"/>
        </w:rPr>
      </w:pPr>
      <w:r w:rsidRPr="006542FC">
        <w:rPr>
          <w:position w:val="4"/>
          <w:sz w:val="12"/>
          <w:szCs w:val="12"/>
          <w:lang w:val="ru-RU"/>
        </w:rPr>
        <w:t>(1)</w:t>
      </w:r>
      <w:r w:rsidR="00590577" w:rsidRPr="001E7AC4">
        <w:rPr>
          <w:sz w:val="16"/>
          <w:szCs w:val="16"/>
          <w:lang w:val="ru-RU"/>
        </w:rPr>
        <w:tab/>
      </w:r>
      <w:r w:rsidRPr="001E7AC4">
        <w:rPr>
          <w:sz w:val="16"/>
          <w:szCs w:val="16"/>
        </w:rPr>
        <w:t>A</w:t>
      </w:r>
      <w:r w:rsidR="00404BA3">
        <w:rPr>
          <w:sz w:val="16"/>
          <w:szCs w:val="16"/>
          <w:lang w:val="ru-RU"/>
        </w:rPr>
        <w:t>: аналоговая модуляция;</w:t>
      </w:r>
      <w:r w:rsidRPr="001E7AC4">
        <w:rPr>
          <w:sz w:val="16"/>
          <w:szCs w:val="16"/>
          <w:lang w:val="ru-RU"/>
        </w:rPr>
        <w:t xml:space="preserve"> </w:t>
      </w:r>
      <w:r w:rsidRPr="001E7AC4">
        <w:rPr>
          <w:sz w:val="16"/>
          <w:szCs w:val="16"/>
        </w:rPr>
        <w:t>N</w:t>
      </w:r>
      <w:r w:rsidRPr="001E7AC4">
        <w:rPr>
          <w:sz w:val="16"/>
          <w:szCs w:val="16"/>
          <w:lang w:val="ru-RU"/>
        </w:rPr>
        <w:t>: цифровая модуляция.</w:t>
      </w:r>
    </w:p>
    <w:p w:rsidR="00AA2860" w:rsidRPr="001E7AC4" w:rsidRDefault="00AA2860" w:rsidP="00590577">
      <w:pPr>
        <w:pStyle w:val="Tablelegend"/>
        <w:tabs>
          <w:tab w:val="clear" w:pos="567"/>
          <w:tab w:val="clear" w:pos="851"/>
          <w:tab w:val="clear" w:pos="1134"/>
          <w:tab w:val="left" w:pos="794"/>
          <w:tab w:val="center" w:pos="4876"/>
          <w:tab w:val="right" w:pos="9752"/>
        </w:tabs>
        <w:spacing w:line="245" w:lineRule="auto"/>
        <w:ind w:hanging="284"/>
        <w:rPr>
          <w:sz w:val="16"/>
          <w:szCs w:val="16"/>
          <w:lang w:val="ru-RU"/>
        </w:rPr>
      </w:pPr>
      <w:r w:rsidRPr="006542FC">
        <w:rPr>
          <w:position w:val="4"/>
          <w:sz w:val="12"/>
          <w:szCs w:val="12"/>
          <w:lang w:val="ru-RU"/>
        </w:rPr>
        <w:t>(2)</w:t>
      </w:r>
      <w:r w:rsidRPr="001E7AC4">
        <w:rPr>
          <w:sz w:val="16"/>
          <w:szCs w:val="16"/>
          <w:lang w:val="ru-RU"/>
        </w:rPr>
        <w:tab/>
      </w:r>
      <w:r w:rsidRPr="00BF430A">
        <w:rPr>
          <w:sz w:val="16"/>
          <w:szCs w:val="16"/>
          <w:lang w:val="ru-RU"/>
        </w:rPr>
        <w:t>Негеостационарные</w:t>
      </w:r>
      <w:r w:rsidRPr="001E7AC4">
        <w:rPr>
          <w:sz w:val="16"/>
          <w:szCs w:val="16"/>
          <w:lang w:val="ru-RU"/>
        </w:rPr>
        <w:t xml:space="preserve"> спутники фиксированной спутниковой службы.</w:t>
      </w:r>
    </w:p>
    <w:p w:rsidR="00AA2860" w:rsidRPr="001E7AC4" w:rsidRDefault="00AA2860" w:rsidP="00590577">
      <w:pPr>
        <w:pStyle w:val="Tablelegend"/>
        <w:tabs>
          <w:tab w:val="clear" w:pos="567"/>
          <w:tab w:val="clear" w:pos="851"/>
          <w:tab w:val="clear" w:pos="1134"/>
          <w:tab w:val="left" w:pos="794"/>
          <w:tab w:val="center" w:pos="4876"/>
          <w:tab w:val="right" w:pos="9752"/>
        </w:tabs>
        <w:spacing w:line="245" w:lineRule="auto"/>
        <w:ind w:hanging="284"/>
        <w:rPr>
          <w:sz w:val="16"/>
          <w:szCs w:val="16"/>
          <w:lang w:val="ru-RU"/>
        </w:rPr>
      </w:pPr>
      <w:r w:rsidRPr="006542FC">
        <w:rPr>
          <w:position w:val="4"/>
          <w:sz w:val="12"/>
          <w:szCs w:val="12"/>
          <w:lang w:val="ru-RU"/>
        </w:rPr>
        <w:t>(3)</w:t>
      </w:r>
      <w:r w:rsidR="001E7AC4">
        <w:rPr>
          <w:sz w:val="16"/>
          <w:szCs w:val="16"/>
          <w:lang w:val="ru-RU"/>
        </w:rPr>
        <w:tab/>
      </w:r>
      <w:r w:rsidRPr="001E7AC4">
        <w:rPr>
          <w:sz w:val="16"/>
          <w:szCs w:val="16"/>
          <w:lang w:val="ru-RU"/>
        </w:rPr>
        <w:t>Фидерные линии негеостационарных спутниковых систем подвижной спутниковой службы.</w:t>
      </w:r>
    </w:p>
    <w:p w:rsidR="00AA2860" w:rsidRPr="00B04D87" w:rsidRDefault="00AA2860" w:rsidP="00590577">
      <w:pPr>
        <w:pStyle w:val="Tablelegend"/>
        <w:tabs>
          <w:tab w:val="clear" w:pos="567"/>
          <w:tab w:val="clear" w:pos="851"/>
          <w:tab w:val="clear" w:pos="1134"/>
          <w:tab w:val="left" w:pos="794"/>
          <w:tab w:val="center" w:pos="4876"/>
          <w:tab w:val="right" w:pos="9752"/>
        </w:tabs>
        <w:spacing w:line="245" w:lineRule="auto"/>
        <w:ind w:hanging="284"/>
        <w:rPr>
          <w:sz w:val="16"/>
          <w:szCs w:val="16"/>
          <w:lang w:val="ru-RU" w:eastAsia="ru-RU"/>
        </w:rPr>
      </w:pPr>
      <w:r w:rsidRPr="006542FC">
        <w:rPr>
          <w:position w:val="4"/>
          <w:sz w:val="12"/>
          <w:szCs w:val="12"/>
          <w:lang w:val="ru-RU"/>
        </w:rPr>
        <w:t>(4)</w:t>
      </w:r>
      <w:r w:rsidRPr="001E7AC4">
        <w:rPr>
          <w:sz w:val="16"/>
          <w:szCs w:val="16"/>
          <w:lang w:val="ru-RU"/>
        </w:rPr>
        <w:tab/>
        <w:t>Не включены потери в фидере.</w:t>
      </w:r>
    </w:p>
    <w:p w:rsidR="00AA2860" w:rsidRPr="003F4AD2" w:rsidRDefault="00AA2860" w:rsidP="009F5130">
      <w:pPr>
        <w:pStyle w:val="TableNo"/>
        <w:spacing w:after="80"/>
        <w:rPr>
          <w:lang w:val="ru-RU"/>
        </w:rPr>
      </w:pPr>
      <w:r w:rsidRPr="00BF430A">
        <w:rPr>
          <w:lang w:val="ru-RU"/>
        </w:rPr>
        <w:lastRenderedPageBreak/>
        <w:t>ТАБЛИЦА</w:t>
      </w:r>
      <w:r w:rsidRPr="003F4AD2">
        <w:rPr>
          <w:lang w:val="ru-RU"/>
        </w:rPr>
        <w:t xml:space="preserve">  15</w:t>
      </w:r>
      <w:r w:rsidRPr="003F4AD2">
        <w:t>a</w:t>
      </w:r>
    </w:p>
    <w:p w:rsidR="00AA2860" w:rsidRPr="003F4AD2" w:rsidRDefault="00AA2860" w:rsidP="009F5130">
      <w:pPr>
        <w:pStyle w:val="Tabletitle"/>
        <w:spacing w:after="80"/>
        <w:rPr>
          <w:lang w:val="ru-RU"/>
        </w:rPr>
      </w:pPr>
      <w:r w:rsidRPr="003F4AD2">
        <w:rPr>
          <w:lang w:val="ru-RU"/>
        </w:rPr>
        <w:t>Параметры, необходимые при определении координационного расстояния для приемной земной станции</w:t>
      </w:r>
    </w:p>
    <w:tbl>
      <w:tblPr>
        <w:tblW w:w="1467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33"/>
        <w:gridCol w:w="966"/>
        <w:gridCol w:w="340"/>
        <w:gridCol w:w="794"/>
        <w:gridCol w:w="737"/>
        <w:gridCol w:w="737"/>
        <w:gridCol w:w="737"/>
        <w:gridCol w:w="644"/>
        <w:gridCol w:w="646"/>
        <w:gridCol w:w="775"/>
        <w:gridCol w:w="644"/>
        <w:gridCol w:w="771"/>
        <w:gridCol w:w="907"/>
        <w:gridCol w:w="771"/>
        <w:gridCol w:w="644"/>
        <w:gridCol w:w="644"/>
        <w:gridCol w:w="805"/>
        <w:gridCol w:w="866"/>
        <w:gridCol w:w="1010"/>
      </w:tblGrid>
      <w:tr w:rsidR="00AA2860" w:rsidRPr="005047D3" w:rsidTr="00100089">
        <w:trPr>
          <w:cantSplit/>
        </w:trPr>
        <w:tc>
          <w:tcPr>
            <w:tcW w:w="2539" w:type="dxa"/>
            <w:gridSpan w:val="3"/>
          </w:tcPr>
          <w:p w:rsidR="00AA2860" w:rsidRPr="001F0E80" w:rsidRDefault="00AA2860" w:rsidP="009F5130">
            <w:pPr>
              <w:pStyle w:val="Tabletext"/>
              <w:jc w:val="center"/>
              <w:rPr>
                <w:sz w:val="14"/>
                <w:szCs w:val="14"/>
                <w:lang w:val="ru-RU"/>
              </w:rPr>
            </w:pPr>
            <w:r w:rsidRPr="001F0E80">
              <w:rPr>
                <w:sz w:val="14"/>
                <w:szCs w:val="14"/>
                <w:lang w:val="ru-RU"/>
              </w:rPr>
              <w:t xml:space="preserve">Название приемной </w:t>
            </w:r>
            <w:r w:rsidRPr="001F0E80">
              <w:rPr>
                <w:sz w:val="14"/>
                <w:szCs w:val="14"/>
                <w:lang w:val="ru-RU"/>
              </w:rPr>
              <w:br/>
              <w:t xml:space="preserve">службы космической </w:t>
            </w:r>
            <w:r w:rsidRPr="001F0E80">
              <w:rPr>
                <w:sz w:val="14"/>
                <w:szCs w:val="14"/>
                <w:lang w:val="ru-RU"/>
              </w:rPr>
              <w:br/>
              <w:t>радиосвязи</w:t>
            </w:r>
          </w:p>
        </w:tc>
        <w:tc>
          <w:tcPr>
            <w:tcW w:w="794" w:type="dxa"/>
          </w:tcPr>
          <w:p w:rsidR="00AA2860" w:rsidRPr="001F0E80" w:rsidRDefault="00AA2860" w:rsidP="009F5130">
            <w:pPr>
              <w:pStyle w:val="Tabletext"/>
              <w:jc w:val="center"/>
              <w:rPr>
                <w:sz w:val="14"/>
                <w:szCs w:val="14"/>
                <w:lang w:val="ru-RU"/>
              </w:rPr>
            </w:pPr>
            <w:r w:rsidRPr="001F0E80">
              <w:rPr>
                <w:sz w:val="14"/>
                <w:szCs w:val="14"/>
                <w:lang w:val="ru-RU"/>
              </w:rPr>
              <w:t>Косми-</w:t>
            </w:r>
            <w:r w:rsidRPr="001F0E80">
              <w:rPr>
                <w:sz w:val="14"/>
                <w:szCs w:val="14"/>
                <w:lang w:val="ru-RU"/>
              </w:rPr>
              <w:br/>
              <w:t>ческая эксплуа-</w:t>
            </w:r>
            <w:r w:rsidRPr="001F0E80">
              <w:rPr>
                <w:sz w:val="14"/>
                <w:szCs w:val="14"/>
                <w:lang w:val="ru-RU"/>
              </w:rPr>
              <w:br/>
              <w:t>тация, косми-</w:t>
            </w:r>
            <w:r w:rsidRPr="001F0E80">
              <w:rPr>
                <w:sz w:val="14"/>
                <w:szCs w:val="14"/>
                <w:lang w:val="ru-RU"/>
              </w:rPr>
              <w:br/>
              <w:t>ческие исследо-</w:t>
            </w:r>
            <w:r w:rsidRPr="001F0E80">
              <w:rPr>
                <w:sz w:val="14"/>
                <w:szCs w:val="14"/>
                <w:lang w:val="ru-RU"/>
              </w:rPr>
              <w:br/>
              <w:t>вания</w:t>
            </w:r>
          </w:p>
        </w:tc>
        <w:tc>
          <w:tcPr>
            <w:tcW w:w="737" w:type="dxa"/>
          </w:tcPr>
          <w:p w:rsidR="00AA2860" w:rsidRPr="001F0E80" w:rsidRDefault="00AA2860" w:rsidP="009F5130">
            <w:pPr>
              <w:pStyle w:val="Tabletext"/>
              <w:ind w:left="-57" w:right="-57"/>
              <w:jc w:val="center"/>
              <w:rPr>
                <w:sz w:val="14"/>
                <w:szCs w:val="14"/>
                <w:lang w:val="ru-RU"/>
              </w:rPr>
            </w:pPr>
            <w:r w:rsidRPr="001F0E80">
              <w:rPr>
                <w:sz w:val="14"/>
                <w:szCs w:val="14"/>
                <w:lang w:val="ru-RU"/>
              </w:rPr>
              <w:t>Метеоро-</w:t>
            </w:r>
            <w:r w:rsidRPr="001F0E80">
              <w:rPr>
                <w:sz w:val="14"/>
                <w:szCs w:val="14"/>
                <w:lang w:val="ru-RU"/>
              </w:rPr>
              <w:br/>
              <w:t>логическая спутни-</w:t>
            </w:r>
            <w:r w:rsidRPr="001F0E80">
              <w:rPr>
                <w:sz w:val="14"/>
                <w:szCs w:val="14"/>
                <w:lang w:val="ru-RU"/>
              </w:rPr>
              <w:br/>
              <w:t>ковая, подвижная спутни-</w:t>
            </w:r>
            <w:r w:rsidRPr="001F0E80">
              <w:rPr>
                <w:sz w:val="14"/>
                <w:szCs w:val="14"/>
                <w:lang w:val="ru-RU"/>
              </w:rPr>
              <w:br/>
              <w:t>ковая</w:t>
            </w:r>
          </w:p>
        </w:tc>
        <w:tc>
          <w:tcPr>
            <w:tcW w:w="737" w:type="dxa"/>
          </w:tcPr>
          <w:p w:rsidR="00AA2860" w:rsidRPr="001F0E80" w:rsidRDefault="00AA2860" w:rsidP="009F5130">
            <w:pPr>
              <w:pStyle w:val="Tabletext"/>
              <w:jc w:val="center"/>
              <w:rPr>
                <w:sz w:val="14"/>
                <w:szCs w:val="14"/>
              </w:rPr>
            </w:pPr>
            <w:r w:rsidRPr="001F0E80">
              <w:rPr>
                <w:sz w:val="14"/>
                <w:szCs w:val="14"/>
              </w:rPr>
              <w:t>Косми-</w:t>
            </w:r>
            <w:r w:rsidRPr="001F0E80">
              <w:rPr>
                <w:sz w:val="14"/>
                <w:szCs w:val="14"/>
              </w:rPr>
              <w:br/>
              <w:t>ческие исследо-</w:t>
            </w:r>
            <w:r w:rsidRPr="001F0E80">
              <w:rPr>
                <w:sz w:val="14"/>
                <w:szCs w:val="14"/>
              </w:rPr>
              <w:br/>
              <w:t>вания</w:t>
            </w:r>
          </w:p>
        </w:tc>
        <w:tc>
          <w:tcPr>
            <w:tcW w:w="737" w:type="dxa"/>
          </w:tcPr>
          <w:p w:rsidR="00AA2860" w:rsidRPr="001F0E80" w:rsidRDefault="00AA2860" w:rsidP="009F5130">
            <w:pPr>
              <w:pStyle w:val="Tabletext"/>
              <w:jc w:val="center"/>
              <w:rPr>
                <w:sz w:val="14"/>
                <w:szCs w:val="14"/>
                <w:lang w:val="ru-RU"/>
              </w:rPr>
            </w:pPr>
            <w:r w:rsidRPr="001F0E80">
              <w:rPr>
                <w:sz w:val="14"/>
                <w:szCs w:val="14"/>
                <w:lang w:val="ru-RU"/>
              </w:rPr>
              <w:t>Косми-</w:t>
            </w:r>
            <w:r w:rsidRPr="001F0E80">
              <w:rPr>
                <w:sz w:val="14"/>
                <w:szCs w:val="14"/>
                <w:lang w:val="ru-RU"/>
              </w:rPr>
              <w:br/>
              <w:t>ческие иссле-</w:t>
            </w:r>
            <w:r w:rsidRPr="001F0E80">
              <w:rPr>
                <w:sz w:val="14"/>
                <w:szCs w:val="14"/>
                <w:lang w:val="ru-RU"/>
              </w:rPr>
              <w:br/>
              <w:t>дования, косми-</w:t>
            </w:r>
            <w:r w:rsidRPr="001F0E80">
              <w:rPr>
                <w:sz w:val="14"/>
                <w:szCs w:val="14"/>
                <w:lang w:val="ru-RU"/>
              </w:rPr>
              <w:br/>
              <w:t>ческая эксплуа-</w:t>
            </w:r>
            <w:r w:rsidRPr="001F0E80">
              <w:rPr>
                <w:sz w:val="14"/>
                <w:szCs w:val="14"/>
                <w:lang w:val="ru-RU"/>
              </w:rPr>
              <w:br/>
              <w:t>тация</w:t>
            </w:r>
          </w:p>
        </w:tc>
        <w:tc>
          <w:tcPr>
            <w:tcW w:w="644" w:type="dxa"/>
          </w:tcPr>
          <w:p w:rsidR="00AA2860" w:rsidRPr="001F0E80" w:rsidRDefault="00AA2860" w:rsidP="009F5130">
            <w:pPr>
              <w:pStyle w:val="Tabletext"/>
              <w:jc w:val="center"/>
              <w:rPr>
                <w:sz w:val="14"/>
                <w:szCs w:val="14"/>
              </w:rPr>
            </w:pPr>
            <w:r w:rsidRPr="001F0E80">
              <w:rPr>
                <w:sz w:val="14"/>
                <w:szCs w:val="14"/>
              </w:rPr>
              <w:t>Косми-</w:t>
            </w:r>
            <w:r w:rsidRPr="001F0E80">
              <w:rPr>
                <w:sz w:val="14"/>
                <w:szCs w:val="14"/>
              </w:rPr>
              <w:br/>
              <w:t>ческая эксплуа-</w:t>
            </w:r>
            <w:r w:rsidRPr="001F0E80">
              <w:rPr>
                <w:sz w:val="14"/>
                <w:szCs w:val="14"/>
              </w:rPr>
              <w:br/>
              <w:t>тация</w:t>
            </w:r>
          </w:p>
        </w:tc>
        <w:tc>
          <w:tcPr>
            <w:tcW w:w="646" w:type="dxa"/>
          </w:tcPr>
          <w:p w:rsidR="00AA2860" w:rsidRPr="001F0E80" w:rsidRDefault="00AA2860" w:rsidP="009F5130">
            <w:pPr>
              <w:pStyle w:val="Tabletext"/>
              <w:jc w:val="center"/>
              <w:rPr>
                <w:sz w:val="14"/>
                <w:szCs w:val="14"/>
              </w:rPr>
            </w:pPr>
            <w:r w:rsidRPr="001F0E80">
              <w:rPr>
                <w:sz w:val="14"/>
                <w:szCs w:val="14"/>
              </w:rPr>
              <w:t>Подвиж-</w:t>
            </w:r>
            <w:r w:rsidRPr="001F0E80">
              <w:rPr>
                <w:sz w:val="14"/>
                <w:szCs w:val="14"/>
              </w:rPr>
              <w:br/>
              <w:t>ная спутни-</w:t>
            </w:r>
            <w:r w:rsidRPr="001F0E80">
              <w:rPr>
                <w:sz w:val="14"/>
                <w:szCs w:val="14"/>
              </w:rPr>
              <w:br/>
              <w:t>ковая</w:t>
            </w:r>
          </w:p>
        </w:tc>
        <w:tc>
          <w:tcPr>
            <w:tcW w:w="775" w:type="dxa"/>
          </w:tcPr>
          <w:p w:rsidR="00AA2860" w:rsidRPr="001F0E80" w:rsidRDefault="00AA2860" w:rsidP="009F5130">
            <w:pPr>
              <w:pStyle w:val="Tabletext"/>
              <w:ind w:left="-57" w:right="-57"/>
              <w:jc w:val="center"/>
              <w:rPr>
                <w:sz w:val="14"/>
                <w:szCs w:val="14"/>
              </w:rPr>
            </w:pPr>
            <w:r w:rsidRPr="001F0E80">
              <w:rPr>
                <w:sz w:val="14"/>
                <w:szCs w:val="14"/>
              </w:rPr>
              <w:t>Метеоро-</w:t>
            </w:r>
            <w:r w:rsidRPr="001F0E80">
              <w:rPr>
                <w:sz w:val="14"/>
                <w:szCs w:val="14"/>
              </w:rPr>
              <w:br/>
              <w:t>логическая спутни-</w:t>
            </w:r>
            <w:r w:rsidRPr="001F0E80">
              <w:rPr>
                <w:sz w:val="14"/>
                <w:szCs w:val="14"/>
              </w:rPr>
              <w:br/>
              <w:t>ковая</w:t>
            </w:r>
          </w:p>
        </w:tc>
        <w:tc>
          <w:tcPr>
            <w:tcW w:w="644" w:type="dxa"/>
          </w:tcPr>
          <w:p w:rsidR="00AA2860" w:rsidRPr="001F0E80" w:rsidRDefault="00AA2860" w:rsidP="009F5130">
            <w:pPr>
              <w:pStyle w:val="Tabletext"/>
              <w:jc w:val="center"/>
              <w:rPr>
                <w:sz w:val="14"/>
                <w:szCs w:val="14"/>
              </w:rPr>
            </w:pPr>
            <w:r w:rsidRPr="001F0E80">
              <w:rPr>
                <w:sz w:val="14"/>
                <w:szCs w:val="14"/>
              </w:rPr>
              <w:t>Подвиж-</w:t>
            </w:r>
            <w:r w:rsidRPr="001F0E80">
              <w:rPr>
                <w:sz w:val="14"/>
                <w:szCs w:val="14"/>
              </w:rPr>
              <w:br/>
              <w:t>ная спутни-</w:t>
            </w:r>
            <w:r w:rsidRPr="001F0E80">
              <w:rPr>
                <w:sz w:val="14"/>
                <w:szCs w:val="14"/>
              </w:rPr>
              <w:br/>
              <w:t>ковая</w:t>
            </w:r>
          </w:p>
        </w:tc>
        <w:tc>
          <w:tcPr>
            <w:tcW w:w="771" w:type="dxa"/>
          </w:tcPr>
          <w:p w:rsidR="00AA2860" w:rsidRPr="001F0E80" w:rsidRDefault="00AA2860" w:rsidP="009F5130">
            <w:pPr>
              <w:pStyle w:val="Tabletext"/>
              <w:jc w:val="center"/>
              <w:rPr>
                <w:sz w:val="14"/>
                <w:szCs w:val="14"/>
                <w:lang w:val="ru-RU"/>
              </w:rPr>
            </w:pPr>
            <w:r w:rsidRPr="001F0E80">
              <w:rPr>
                <w:sz w:val="14"/>
                <w:szCs w:val="14"/>
                <w:lang w:val="ru-RU"/>
              </w:rPr>
              <w:t>Косми-</w:t>
            </w:r>
            <w:r w:rsidRPr="001F0E80">
              <w:rPr>
                <w:sz w:val="14"/>
                <w:szCs w:val="14"/>
                <w:lang w:val="ru-RU"/>
              </w:rPr>
              <w:br/>
              <w:t>ческие исследо-</w:t>
            </w:r>
            <w:r w:rsidRPr="001F0E80">
              <w:rPr>
                <w:sz w:val="14"/>
                <w:szCs w:val="14"/>
                <w:lang w:val="ru-RU"/>
              </w:rPr>
              <w:br/>
              <w:t>вания, косми-</w:t>
            </w:r>
            <w:r w:rsidRPr="001F0E80">
              <w:rPr>
                <w:sz w:val="14"/>
                <w:szCs w:val="14"/>
                <w:lang w:val="ru-RU"/>
              </w:rPr>
              <w:br/>
              <w:t>ческая эксплуа-</w:t>
            </w:r>
            <w:r w:rsidRPr="001F0E80">
              <w:rPr>
                <w:sz w:val="14"/>
                <w:szCs w:val="14"/>
                <w:lang w:val="ru-RU"/>
              </w:rPr>
              <w:br/>
              <w:t>тация</w:t>
            </w:r>
          </w:p>
        </w:tc>
        <w:tc>
          <w:tcPr>
            <w:tcW w:w="907" w:type="dxa"/>
          </w:tcPr>
          <w:p w:rsidR="00AA2860" w:rsidRPr="001F0E80" w:rsidRDefault="00AA2860" w:rsidP="009F5130">
            <w:pPr>
              <w:pStyle w:val="Tabletext"/>
              <w:ind w:left="-57" w:right="-57"/>
              <w:jc w:val="center"/>
              <w:rPr>
                <w:sz w:val="14"/>
                <w:szCs w:val="14"/>
              </w:rPr>
            </w:pPr>
            <w:r w:rsidRPr="001F0E80">
              <w:rPr>
                <w:sz w:val="14"/>
                <w:szCs w:val="14"/>
              </w:rPr>
              <w:t>Космическая эксплуатация</w:t>
            </w:r>
          </w:p>
        </w:tc>
        <w:tc>
          <w:tcPr>
            <w:tcW w:w="771" w:type="dxa"/>
          </w:tcPr>
          <w:p w:rsidR="00AA2860" w:rsidRPr="001F0E80" w:rsidRDefault="00AA2860" w:rsidP="009F5130">
            <w:pPr>
              <w:pStyle w:val="Tabletext"/>
              <w:ind w:left="-57" w:right="-57"/>
              <w:jc w:val="center"/>
              <w:rPr>
                <w:sz w:val="14"/>
                <w:szCs w:val="14"/>
                <w:lang w:val="ru-RU"/>
              </w:rPr>
            </w:pPr>
            <w:r w:rsidRPr="001F0E80">
              <w:rPr>
                <w:sz w:val="14"/>
                <w:szCs w:val="14"/>
                <w:lang w:val="ru-RU"/>
              </w:rPr>
              <w:t>Метеоро-</w:t>
            </w:r>
            <w:r w:rsidRPr="001F0E80">
              <w:rPr>
                <w:sz w:val="14"/>
                <w:szCs w:val="14"/>
                <w:lang w:val="ru-RU"/>
              </w:rPr>
              <w:br/>
              <w:t>логическая спутни-</w:t>
            </w:r>
            <w:r w:rsidRPr="001F0E80">
              <w:rPr>
                <w:sz w:val="14"/>
                <w:szCs w:val="14"/>
                <w:lang w:val="ru-RU"/>
              </w:rPr>
              <w:br/>
              <w:t>ковая, спутнико-</w:t>
            </w:r>
            <w:r w:rsidRPr="001F0E80">
              <w:rPr>
                <w:sz w:val="14"/>
                <w:szCs w:val="14"/>
                <w:lang w:val="ru-RU"/>
              </w:rPr>
              <w:br/>
              <w:t>вая служба исследова-</w:t>
            </w:r>
            <w:r w:rsidRPr="001F0E80">
              <w:rPr>
                <w:sz w:val="14"/>
                <w:szCs w:val="14"/>
                <w:lang w:val="ru-RU"/>
              </w:rPr>
              <w:br/>
              <w:t>ния Земли</w:t>
            </w:r>
          </w:p>
        </w:tc>
        <w:tc>
          <w:tcPr>
            <w:tcW w:w="644" w:type="dxa"/>
          </w:tcPr>
          <w:p w:rsidR="00AA2860" w:rsidRPr="001F0E80" w:rsidRDefault="00AA2860" w:rsidP="009F5130">
            <w:pPr>
              <w:pStyle w:val="Tabletext"/>
              <w:jc w:val="center"/>
              <w:rPr>
                <w:sz w:val="14"/>
                <w:szCs w:val="14"/>
              </w:rPr>
            </w:pPr>
            <w:r w:rsidRPr="001F0E80">
              <w:rPr>
                <w:sz w:val="14"/>
                <w:szCs w:val="14"/>
              </w:rPr>
              <w:t>Косми-</w:t>
            </w:r>
            <w:r w:rsidRPr="001F0E80">
              <w:rPr>
                <w:sz w:val="14"/>
                <w:szCs w:val="14"/>
              </w:rPr>
              <w:br/>
              <w:t>ческая эксплуа-</w:t>
            </w:r>
            <w:r w:rsidRPr="001F0E80">
              <w:rPr>
                <w:sz w:val="14"/>
                <w:szCs w:val="14"/>
              </w:rPr>
              <w:br/>
              <w:t>тация</w:t>
            </w:r>
          </w:p>
        </w:tc>
        <w:tc>
          <w:tcPr>
            <w:tcW w:w="644" w:type="dxa"/>
          </w:tcPr>
          <w:p w:rsidR="00AA2860" w:rsidRPr="001F0E80" w:rsidRDefault="00AA2860" w:rsidP="009F5130">
            <w:pPr>
              <w:pStyle w:val="Tabletext"/>
              <w:jc w:val="center"/>
              <w:rPr>
                <w:sz w:val="14"/>
                <w:szCs w:val="14"/>
                <w:lang w:val="ru-RU"/>
              </w:rPr>
            </w:pPr>
            <w:r w:rsidRPr="001F0E80">
              <w:rPr>
                <w:sz w:val="14"/>
                <w:szCs w:val="14"/>
                <w:lang w:val="ru-RU"/>
              </w:rPr>
              <w:t>Радио-</w:t>
            </w:r>
            <w:r w:rsidRPr="001F0E80">
              <w:rPr>
                <w:sz w:val="14"/>
                <w:szCs w:val="14"/>
                <w:lang w:val="ru-RU"/>
              </w:rPr>
              <w:br/>
              <w:t>веща-</w:t>
            </w:r>
            <w:r w:rsidRPr="001F0E80">
              <w:rPr>
                <w:sz w:val="14"/>
                <w:szCs w:val="14"/>
                <w:lang w:val="ru-RU"/>
              </w:rPr>
              <w:br/>
              <w:t>тельная спутни-</w:t>
            </w:r>
            <w:r w:rsidRPr="001F0E80">
              <w:rPr>
                <w:sz w:val="14"/>
                <w:szCs w:val="14"/>
                <w:lang w:val="ru-RU"/>
              </w:rPr>
              <w:br/>
              <w:t>ковая</w:t>
            </w:r>
          </w:p>
        </w:tc>
        <w:tc>
          <w:tcPr>
            <w:tcW w:w="805" w:type="dxa"/>
          </w:tcPr>
          <w:p w:rsidR="00AA2860" w:rsidRPr="001F0E80" w:rsidRDefault="00AA2860" w:rsidP="001F0E80">
            <w:pPr>
              <w:pStyle w:val="Tabletext"/>
              <w:ind w:left="-57" w:right="-57"/>
              <w:jc w:val="center"/>
              <w:rPr>
                <w:sz w:val="14"/>
                <w:szCs w:val="14"/>
              </w:rPr>
            </w:pPr>
            <w:r w:rsidRPr="001F0E80">
              <w:rPr>
                <w:sz w:val="14"/>
                <w:szCs w:val="14"/>
              </w:rPr>
              <w:t>Подвижная спутни-</w:t>
            </w:r>
            <w:r w:rsidRPr="001F0E80">
              <w:rPr>
                <w:sz w:val="14"/>
                <w:szCs w:val="14"/>
              </w:rPr>
              <w:br/>
              <w:t>ковая</w:t>
            </w:r>
          </w:p>
        </w:tc>
        <w:tc>
          <w:tcPr>
            <w:tcW w:w="866" w:type="dxa"/>
          </w:tcPr>
          <w:p w:rsidR="00AA2860" w:rsidRPr="001F0E80" w:rsidRDefault="00AA2860" w:rsidP="009F5130">
            <w:pPr>
              <w:pStyle w:val="Tabletext"/>
              <w:jc w:val="center"/>
              <w:rPr>
                <w:sz w:val="14"/>
                <w:szCs w:val="14"/>
              </w:rPr>
            </w:pPr>
            <w:r w:rsidRPr="001F0E80">
              <w:rPr>
                <w:sz w:val="14"/>
                <w:szCs w:val="14"/>
              </w:rPr>
              <w:t>Радиовеща-</w:t>
            </w:r>
            <w:r w:rsidRPr="001F0E80">
              <w:rPr>
                <w:sz w:val="14"/>
                <w:szCs w:val="14"/>
              </w:rPr>
              <w:br/>
              <w:t xml:space="preserve">тельная спутниковая </w:t>
            </w:r>
            <w:r w:rsidRPr="001F0E80">
              <w:rPr>
                <w:sz w:val="14"/>
                <w:szCs w:val="14"/>
              </w:rPr>
              <w:br/>
              <w:t>(DAB)</w:t>
            </w:r>
          </w:p>
        </w:tc>
        <w:tc>
          <w:tcPr>
            <w:tcW w:w="1010" w:type="dxa"/>
          </w:tcPr>
          <w:p w:rsidR="00AA2860" w:rsidRPr="001F0E80" w:rsidRDefault="00AA2860" w:rsidP="009F5130">
            <w:pPr>
              <w:pStyle w:val="Tabletext"/>
              <w:jc w:val="center"/>
              <w:rPr>
                <w:sz w:val="14"/>
                <w:szCs w:val="14"/>
                <w:lang w:val="ru-RU"/>
              </w:rPr>
            </w:pPr>
            <w:r w:rsidRPr="001F0E80">
              <w:rPr>
                <w:sz w:val="14"/>
                <w:szCs w:val="14"/>
                <w:lang w:val="ru-RU"/>
              </w:rPr>
              <w:t>Подвижная спутниковая, сухопутная подвижная спутниковая, морская подвижная спутниковая</w:t>
            </w:r>
          </w:p>
        </w:tc>
      </w:tr>
      <w:tr w:rsidR="00AA2860" w:rsidRPr="001F0E80" w:rsidTr="00100089">
        <w:trPr>
          <w:cantSplit/>
        </w:trPr>
        <w:tc>
          <w:tcPr>
            <w:tcW w:w="2539" w:type="dxa"/>
            <w:gridSpan w:val="3"/>
          </w:tcPr>
          <w:p w:rsidR="00AA2860" w:rsidRPr="001F0E80" w:rsidRDefault="00AA2860" w:rsidP="009F5130">
            <w:pPr>
              <w:pStyle w:val="Tabletext"/>
              <w:spacing w:before="30" w:after="30"/>
              <w:jc w:val="left"/>
              <w:rPr>
                <w:sz w:val="14"/>
                <w:szCs w:val="14"/>
              </w:rPr>
            </w:pPr>
            <w:r w:rsidRPr="001F0E80">
              <w:rPr>
                <w:sz w:val="14"/>
                <w:szCs w:val="14"/>
              </w:rPr>
              <w:t>Полосы частот (МГц)</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137–138</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137–138</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143,6–143,65</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174–184</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163–167</w:t>
            </w:r>
            <w:r w:rsidRPr="001F0E80">
              <w:rPr>
                <w:sz w:val="14"/>
                <w:szCs w:val="14"/>
              </w:rPr>
              <w:br/>
              <w:t>272–</w:t>
            </w:r>
            <w:r w:rsidRPr="001F0E80">
              <w:rPr>
                <w:sz w:val="14"/>
                <w:szCs w:val="14"/>
              </w:rPr>
              <w:br/>
              <w:t>273</w:t>
            </w:r>
            <w:r w:rsidRPr="00A64429">
              <w:rPr>
                <w:position w:val="4"/>
                <w:sz w:val="12"/>
                <w:szCs w:val="12"/>
              </w:rPr>
              <w:t>(5)</w:t>
            </w:r>
          </w:p>
        </w:tc>
        <w:tc>
          <w:tcPr>
            <w:tcW w:w="646" w:type="dxa"/>
          </w:tcPr>
          <w:p w:rsidR="00AA2860" w:rsidRPr="001F0E80" w:rsidRDefault="00AA2860" w:rsidP="009F5130">
            <w:pPr>
              <w:pStyle w:val="Tabletext"/>
              <w:spacing w:before="30" w:after="30"/>
              <w:jc w:val="center"/>
              <w:rPr>
                <w:sz w:val="14"/>
                <w:szCs w:val="14"/>
              </w:rPr>
            </w:pPr>
            <w:r w:rsidRPr="001F0E80">
              <w:rPr>
                <w:sz w:val="14"/>
                <w:szCs w:val="14"/>
              </w:rPr>
              <w:t>335,4–399,9</w:t>
            </w: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400,15–401</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400,15–401</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400,15–401</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401–402</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460–470</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549,75–550,25</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620–790</w:t>
            </w:r>
          </w:p>
        </w:tc>
        <w:tc>
          <w:tcPr>
            <w:tcW w:w="805" w:type="dxa"/>
          </w:tcPr>
          <w:p w:rsidR="00AA2860" w:rsidRPr="001F0E80" w:rsidRDefault="00AA2860" w:rsidP="009F5130">
            <w:pPr>
              <w:pStyle w:val="Tabletext"/>
              <w:spacing w:before="30" w:after="30"/>
              <w:jc w:val="center"/>
              <w:rPr>
                <w:sz w:val="14"/>
                <w:szCs w:val="14"/>
              </w:rPr>
            </w:pPr>
            <w:r w:rsidRPr="001F0E80">
              <w:rPr>
                <w:sz w:val="14"/>
                <w:szCs w:val="14"/>
              </w:rPr>
              <w:t>856–890</w:t>
            </w:r>
          </w:p>
        </w:tc>
        <w:tc>
          <w:tcPr>
            <w:tcW w:w="866" w:type="dxa"/>
          </w:tcPr>
          <w:p w:rsidR="00AA2860" w:rsidRPr="001F0E80" w:rsidRDefault="00AA2860" w:rsidP="00404BA3">
            <w:pPr>
              <w:pStyle w:val="Tabletext"/>
              <w:spacing w:before="30" w:after="30"/>
              <w:jc w:val="center"/>
              <w:rPr>
                <w:sz w:val="14"/>
                <w:szCs w:val="14"/>
              </w:rPr>
            </w:pPr>
            <w:r w:rsidRPr="001F0E80">
              <w:rPr>
                <w:sz w:val="14"/>
                <w:szCs w:val="14"/>
              </w:rPr>
              <w:t>1</w:t>
            </w:r>
            <w:r w:rsidR="00404BA3">
              <w:rPr>
                <w:sz w:val="14"/>
                <w:szCs w:val="14"/>
              </w:rPr>
              <w:t xml:space="preserve"> </w:t>
            </w:r>
            <w:r w:rsidRPr="001F0E80">
              <w:rPr>
                <w:sz w:val="14"/>
                <w:szCs w:val="14"/>
              </w:rPr>
              <w:t>452–1</w:t>
            </w:r>
            <w:r w:rsidR="00404BA3">
              <w:rPr>
                <w:sz w:val="14"/>
                <w:szCs w:val="14"/>
              </w:rPr>
              <w:t xml:space="preserve"> </w:t>
            </w:r>
            <w:r w:rsidRPr="001F0E80">
              <w:rPr>
                <w:sz w:val="14"/>
                <w:szCs w:val="14"/>
              </w:rPr>
              <w:t>492</w:t>
            </w:r>
          </w:p>
        </w:tc>
        <w:tc>
          <w:tcPr>
            <w:tcW w:w="1010" w:type="dxa"/>
          </w:tcPr>
          <w:p w:rsidR="00AA2860" w:rsidRPr="001F0E80" w:rsidRDefault="00AA2860" w:rsidP="00404BA3">
            <w:pPr>
              <w:pStyle w:val="Tabletext"/>
              <w:spacing w:before="30" w:after="30"/>
              <w:ind w:left="-57" w:right="-57"/>
              <w:jc w:val="center"/>
              <w:rPr>
                <w:sz w:val="14"/>
                <w:szCs w:val="14"/>
              </w:rPr>
            </w:pPr>
            <w:r w:rsidRPr="001F0E80">
              <w:rPr>
                <w:sz w:val="14"/>
                <w:szCs w:val="14"/>
              </w:rPr>
              <w:t>1</w:t>
            </w:r>
            <w:r w:rsidR="00404BA3">
              <w:rPr>
                <w:sz w:val="14"/>
                <w:szCs w:val="14"/>
              </w:rPr>
              <w:t xml:space="preserve"> </w:t>
            </w:r>
            <w:r w:rsidRPr="001F0E80">
              <w:rPr>
                <w:sz w:val="14"/>
                <w:szCs w:val="14"/>
              </w:rPr>
              <w:t>492–1</w:t>
            </w:r>
            <w:r w:rsidR="00404BA3">
              <w:rPr>
                <w:sz w:val="14"/>
                <w:szCs w:val="14"/>
              </w:rPr>
              <w:t xml:space="preserve"> </w:t>
            </w:r>
            <w:r w:rsidRPr="001F0E80">
              <w:rPr>
                <w:sz w:val="14"/>
                <w:szCs w:val="14"/>
              </w:rPr>
              <w:t>530</w:t>
            </w:r>
            <w:r w:rsidRPr="001F0E80">
              <w:rPr>
                <w:sz w:val="14"/>
                <w:szCs w:val="14"/>
              </w:rPr>
              <w:br/>
              <w:t>1</w:t>
            </w:r>
            <w:r w:rsidR="00404BA3">
              <w:rPr>
                <w:sz w:val="14"/>
                <w:szCs w:val="14"/>
              </w:rPr>
              <w:t xml:space="preserve"> </w:t>
            </w:r>
            <w:r w:rsidRPr="001F0E80">
              <w:rPr>
                <w:sz w:val="14"/>
                <w:szCs w:val="14"/>
              </w:rPr>
              <w:t>555–1</w:t>
            </w:r>
            <w:r w:rsidR="00404BA3">
              <w:rPr>
                <w:sz w:val="14"/>
                <w:szCs w:val="14"/>
              </w:rPr>
              <w:t xml:space="preserve"> </w:t>
            </w:r>
            <w:r w:rsidRPr="001F0E80">
              <w:rPr>
                <w:sz w:val="14"/>
                <w:szCs w:val="14"/>
              </w:rPr>
              <w:t>559</w:t>
            </w:r>
            <w:r w:rsidRPr="001F0E80">
              <w:rPr>
                <w:sz w:val="14"/>
                <w:szCs w:val="14"/>
              </w:rPr>
              <w:br/>
              <w:t>2</w:t>
            </w:r>
            <w:r w:rsidR="00404BA3">
              <w:rPr>
                <w:sz w:val="14"/>
                <w:szCs w:val="14"/>
              </w:rPr>
              <w:t xml:space="preserve"> </w:t>
            </w:r>
            <w:r w:rsidRPr="001F0E80">
              <w:rPr>
                <w:sz w:val="14"/>
                <w:szCs w:val="14"/>
              </w:rPr>
              <w:t>160–2</w:t>
            </w:r>
            <w:r w:rsidR="00404BA3">
              <w:rPr>
                <w:sz w:val="14"/>
                <w:szCs w:val="14"/>
              </w:rPr>
              <w:t xml:space="preserve"> </w:t>
            </w:r>
            <w:r w:rsidRPr="001F0E80">
              <w:rPr>
                <w:sz w:val="14"/>
                <w:szCs w:val="14"/>
              </w:rPr>
              <w:t>200</w:t>
            </w:r>
            <w:r w:rsidRPr="00A64429">
              <w:rPr>
                <w:position w:val="4"/>
                <w:sz w:val="12"/>
                <w:szCs w:val="12"/>
              </w:rPr>
              <w:t>(1)</w:t>
            </w:r>
          </w:p>
        </w:tc>
      </w:tr>
      <w:tr w:rsidR="00AA2860" w:rsidRPr="001F0E80" w:rsidTr="00100089">
        <w:trPr>
          <w:cantSplit/>
        </w:trPr>
        <w:tc>
          <w:tcPr>
            <w:tcW w:w="2539" w:type="dxa"/>
            <w:gridSpan w:val="3"/>
          </w:tcPr>
          <w:p w:rsidR="00AA2860" w:rsidRPr="001F0E80" w:rsidRDefault="00AA2860" w:rsidP="009F5130">
            <w:pPr>
              <w:pStyle w:val="Tabletext"/>
              <w:spacing w:before="30" w:after="30"/>
              <w:jc w:val="left"/>
              <w:rPr>
                <w:sz w:val="14"/>
                <w:szCs w:val="14"/>
              </w:rPr>
            </w:pPr>
            <w:r w:rsidRPr="001F0E80">
              <w:rPr>
                <w:sz w:val="14"/>
                <w:szCs w:val="14"/>
              </w:rPr>
              <w:t xml:space="preserve">Названия передающих </w:t>
            </w:r>
            <w:r w:rsidRPr="001F0E80">
              <w:rPr>
                <w:sz w:val="14"/>
                <w:szCs w:val="14"/>
              </w:rPr>
              <w:br/>
              <w:t>наземных служб</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Фиксиро-</w:t>
            </w:r>
            <w:r w:rsidRPr="001F0E80">
              <w:rPr>
                <w:sz w:val="14"/>
                <w:szCs w:val="14"/>
              </w:rPr>
              <w:br/>
              <w:t>ванная, подвижная</w:t>
            </w:r>
          </w:p>
        </w:tc>
        <w:tc>
          <w:tcPr>
            <w:tcW w:w="737" w:type="dxa"/>
          </w:tcPr>
          <w:p w:rsidR="00AA2860" w:rsidRPr="001F0E80" w:rsidRDefault="00AA2860" w:rsidP="009F5130">
            <w:pPr>
              <w:pStyle w:val="Tabletext"/>
              <w:spacing w:before="30" w:after="30"/>
              <w:ind w:left="-57" w:right="-57"/>
              <w:jc w:val="center"/>
              <w:rPr>
                <w:sz w:val="14"/>
                <w:szCs w:val="14"/>
              </w:rPr>
            </w:pPr>
            <w:r w:rsidRPr="001F0E80">
              <w:rPr>
                <w:sz w:val="14"/>
                <w:szCs w:val="14"/>
              </w:rPr>
              <w:t>Фиксиро-</w:t>
            </w:r>
            <w:r w:rsidRPr="001F0E80">
              <w:rPr>
                <w:sz w:val="14"/>
                <w:szCs w:val="14"/>
              </w:rPr>
              <w:br/>
              <w:t>ванная, подвижная</w:t>
            </w:r>
          </w:p>
        </w:tc>
        <w:tc>
          <w:tcPr>
            <w:tcW w:w="737"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w:t>
            </w:r>
            <w:r w:rsidRPr="001F0E80">
              <w:rPr>
                <w:sz w:val="14"/>
                <w:szCs w:val="14"/>
                <w:lang w:val="ru-RU"/>
              </w:rPr>
              <w:br/>
              <w:t>ная, радиоло-</w:t>
            </w:r>
            <w:r w:rsidRPr="001F0E80">
              <w:rPr>
                <w:sz w:val="14"/>
                <w:szCs w:val="14"/>
                <w:lang w:val="ru-RU"/>
              </w:rPr>
              <w:br/>
              <w:t>кационная</w:t>
            </w:r>
          </w:p>
        </w:tc>
        <w:tc>
          <w:tcPr>
            <w:tcW w:w="737"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w:t>
            </w:r>
            <w:r w:rsidRPr="001F0E80">
              <w:rPr>
                <w:sz w:val="14"/>
                <w:szCs w:val="14"/>
                <w:lang w:val="ru-RU"/>
              </w:rPr>
              <w:br/>
              <w:t>ная, радиове-</w:t>
            </w:r>
            <w:r w:rsidRPr="001F0E80">
              <w:rPr>
                <w:sz w:val="14"/>
                <w:szCs w:val="14"/>
                <w:lang w:val="ru-RU"/>
              </w:rPr>
              <w:br/>
              <w:t>щательная</w:t>
            </w:r>
          </w:p>
        </w:tc>
        <w:tc>
          <w:tcPr>
            <w:tcW w:w="644" w:type="dxa"/>
          </w:tcPr>
          <w:p w:rsidR="00AA2860" w:rsidRPr="001F0E80" w:rsidRDefault="00AA2860" w:rsidP="009F5130">
            <w:pPr>
              <w:pStyle w:val="Tabletext"/>
              <w:spacing w:before="30" w:after="30"/>
              <w:ind w:left="-57" w:right="-57"/>
              <w:jc w:val="center"/>
              <w:rPr>
                <w:sz w:val="14"/>
                <w:szCs w:val="14"/>
              </w:rPr>
            </w:pPr>
            <w:r w:rsidRPr="001F0E80">
              <w:rPr>
                <w:sz w:val="14"/>
                <w:szCs w:val="14"/>
              </w:rPr>
              <w:t>Фиксиро-</w:t>
            </w:r>
            <w:r w:rsidRPr="001F0E80">
              <w:rPr>
                <w:sz w:val="14"/>
                <w:szCs w:val="14"/>
              </w:rPr>
              <w:br/>
              <w:t>ванная, подвиж-</w:t>
            </w:r>
            <w:r w:rsidRPr="001F0E80">
              <w:rPr>
                <w:sz w:val="14"/>
                <w:szCs w:val="14"/>
              </w:rPr>
              <w:br/>
              <w:t>ная</w:t>
            </w:r>
          </w:p>
        </w:tc>
        <w:tc>
          <w:tcPr>
            <w:tcW w:w="646" w:type="dxa"/>
          </w:tcPr>
          <w:p w:rsidR="00AA2860" w:rsidRPr="001F0E80" w:rsidRDefault="00AA2860" w:rsidP="009F5130">
            <w:pPr>
              <w:pStyle w:val="Tabletext"/>
              <w:spacing w:before="30" w:after="30"/>
              <w:ind w:left="-57" w:right="-57"/>
              <w:jc w:val="center"/>
              <w:rPr>
                <w:sz w:val="14"/>
                <w:szCs w:val="14"/>
              </w:rPr>
            </w:pPr>
            <w:r w:rsidRPr="001F0E80">
              <w:rPr>
                <w:sz w:val="14"/>
                <w:szCs w:val="14"/>
              </w:rPr>
              <w:t>Фиксиро-</w:t>
            </w:r>
            <w:r w:rsidRPr="001F0E80">
              <w:rPr>
                <w:sz w:val="14"/>
                <w:szCs w:val="14"/>
              </w:rPr>
              <w:br/>
              <w:t>ванная, подвиж-</w:t>
            </w:r>
            <w:r w:rsidRPr="001F0E80">
              <w:rPr>
                <w:sz w:val="14"/>
                <w:szCs w:val="14"/>
              </w:rPr>
              <w:br/>
              <w:t>ная</w:t>
            </w:r>
          </w:p>
        </w:tc>
        <w:tc>
          <w:tcPr>
            <w:tcW w:w="775"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Вспомога-</w:t>
            </w:r>
            <w:r w:rsidRPr="001F0E80">
              <w:rPr>
                <w:sz w:val="14"/>
                <w:szCs w:val="14"/>
                <w:lang w:val="ru-RU"/>
              </w:rPr>
              <w:br/>
              <w:t>тельная служба метеоро-</w:t>
            </w:r>
            <w:r w:rsidRPr="001F0E80">
              <w:rPr>
                <w:sz w:val="14"/>
                <w:szCs w:val="14"/>
                <w:lang w:val="ru-RU"/>
              </w:rPr>
              <w:br/>
              <w:t>логии</w:t>
            </w:r>
          </w:p>
        </w:tc>
        <w:tc>
          <w:tcPr>
            <w:tcW w:w="644"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Вспомо-</w:t>
            </w:r>
            <w:r w:rsidRPr="001F0E80">
              <w:rPr>
                <w:sz w:val="14"/>
                <w:szCs w:val="14"/>
                <w:lang w:val="ru-RU"/>
              </w:rPr>
              <w:br/>
              <w:t>гательная служба метеоро-</w:t>
            </w:r>
            <w:r w:rsidRPr="001F0E80">
              <w:rPr>
                <w:sz w:val="14"/>
                <w:szCs w:val="14"/>
                <w:lang w:val="ru-RU"/>
              </w:rPr>
              <w:br/>
              <w:t>логии</w:t>
            </w:r>
          </w:p>
        </w:tc>
        <w:tc>
          <w:tcPr>
            <w:tcW w:w="771"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Вспомога-</w:t>
            </w:r>
            <w:r w:rsidRPr="001F0E80">
              <w:rPr>
                <w:sz w:val="14"/>
                <w:szCs w:val="14"/>
                <w:lang w:val="ru-RU"/>
              </w:rPr>
              <w:br/>
              <w:t>тельная служба метеоро-</w:t>
            </w:r>
            <w:r w:rsidRPr="001F0E80">
              <w:rPr>
                <w:sz w:val="14"/>
                <w:szCs w:val="14"/>
                <w:lang w:val="ru-RU"/>
              </w:rPr>
              <w:br/>
              <w:t>логии</w:t>
            </w:r>
          </w:p>
        </w:tc>
        <w:tc>
          <w:tcPr>
            <w:tcW w:w="907"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Вспомога-</w:t>
            </w:r>
            <w:r w:rsidRPr="001F0E80">
              <w:rPr>
                <w:sz w:val="14"/>
                <w:szCs w:val="14"/>
                <w:lang w:val="ru-RU"/>
              </w:rPr>
              <w:br/>
              <w:t>тельная служба метеоро-</w:t>
            </w:r>
            <w:r w:rsidRPr="001F0E80">
              <w:rPr>
                <w:sz w:val="14"/>
                <w:szCs w:val="14"/>
                <w:lang w:val="ru-RU"/>
              </w:rPr>
              <w:br/>
              <w:t>логии, фиксиро-</w:t>
            </w:r>
            <w:r w:rsidRPr="001F0E80">
              <w:rPr>
                <w:sz w:val="14"/>
                <w:szCs w:val="14"/>
                <w:lang w:val="ru-RU"/>
              </w:rPr>
              <w:br/>
              <w:t>ванная, подвижная</w:t>
            </w:r>
          </w:p>
        </w:tc>
        <w:tc>
          <w:tcPr>
            <w:tcW w:w="771" w:type="dxa"/>
          </w:tcPr>
          <w:p w:rsidR="00AA2860" w:rsidRPr="001F0E80" w:rsidRDefault="00AA2860" w:rsidP="009F5130">
            <w:pPr>
              <w:pStyle w:val="Tabletext"/>
              <w:spacing w:before="30" w:after="30"/>
              <w:ind w:left="-57" w:right="-57"/>
              <w:jc w:val="center"/>
              <w:rPr>
                <w:sz w:val="14"/>
                <w:szCs w:val="14"/>
              </w:rPr>
            </w:pPr>
            <w:r w:rsidRPr="001F0E80">
              <w:rPr>
                <w:sz w:val="14"/>
                <w:szCs w:val="14"/>
              </w:rPr>
              <w:t>Фиксиро-</w:t>
            </w:r>
            <w:r w:rsidRPr="001F0E80">
              <w:rPr>
                <w:sz w:val="14"/>
                <w:szCs w:val="14"/>
              </w:rPr>
              <w:br/>
              <w:t>ванная, подвижная</w:t>
            </w:r>
          </w:p>
        </w:tc>
        <w:tc>
          <w:tcPr>
            <w:tcW w:w="644"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w:t>
            </w:r>
            <w:r w:rsidRPr="001F0E80">
              <w:rPr>
                <w:sz w:val="14"/>
                <w:szCs w:val="14"/>
                <w:lang w:val="ru-RU"/>
              </w:rPr>
              <w:br/>
              <w:t>ная, радио-</w:t>
            </w:r>
            <w:r w:rsidRPr="001F0E80">
              <w:rPr>
                <w:sz w:val="14"/>
                <w:szCs w:val="14"/>
                <w:lang w:val="ru-RU"/>
              </w:rPr>
              <w:br/>
              <w:t>веща-</w:t>
            </w:r>
            <w:r w:rsidRPr="001F0E80">
              <w:rPr>
                <w:sz w:val="14"/>
                <w:szCs w:val="14"/>
                <w:lang w:val="ru-RU"/>
              </w:rPr>
              <w:br/>
              <w:t>тельная</w:t>
            </w:r>
          </w:p>
        </w:tc>
        <w:tc>
          <w:tcPr>
            <w:tcW w:w="644"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w:t>
            </w:r>
            <w:r w:rsidRPr="001F0E80">
              <w:rPr>
                <w:sz w:val="14"/>
                <w:szCs w:val="14"/>
                <w:lang w:val="ru-RU"/>
              </w:rPr>
              <w:br/>
              <w:t>ная, радио-</w:t>
            </w:r>
            <w:r w:rsidRPr="001F0E80">
              <w:rPr>
                <w:sz w:val="14"/>
                <w:szCs w:val="14"/>
                <w:lang w:val="ru-RU"/>
              </w:rPr>
              <w:br/>
              <w:t>веща-</w:t>
            </w:r>
            <w:r w:rsidRPr="001F0E80">
              <w:rPr>
                <w:sz w:val="14"/>
                <w:szCs w:val="14"/>
                <w:lang w:val="ru-RU"/>
              </w:rPr>
              <w:br/>
              <w:t>тельная</w:t>
            </w:r>
          </w:p>
        </w:tc>
        <w:tc>
          <w:tcPr>
            <w:tcW w:w="805"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подвижная, радиовеща-</w:t>
            </w:r>
            <w:r w:rsidRPr="001F0E80">
              <w:rPr>
                <w:sz w:val="14"/>
                <w:szCs w:val="14"/>
                <w:lang w:val="ru-RU"/>
              </w:rPr>
              <w:br/>
              <w:t>тельная</w:t>
            </w:r>
          </w:p>
        </w:tc>
        <w:tc>
          <w:tcPr>
            <w:tcW w:w="866" w:type="dxa"/>
          </w:tcPr>
          <w:p w:rsidR="00AA2860" w:rsidRPr="001F0E80" w:rsidRDefault="00AA2860" w:rsidP="009F5130">
            <w:pPr>
              <w:pStyle w:val="Tabletext"/>
              <w:spacing w:before="30" w:after="30"/>
              <w:ind w:left="-57" w:right="-57"/>
              <w:jc w:val="center"/>
              <w:rPr>
                <w:sz w:val="14"/>
                <w:szCs w:val="14"/>
                <w:lang w:val="ru-RU"/>
              </w:rPr>
            </w:pPr>
            <w:r w:rsidRPr="001F0E80">
              <w:rPr>
                <w:sz w:val="14"/>
                <w:szCs w:val="14"/>
                <w:lang w:val="ru-RU"/>
              </w:rPr>
              <w:t>Фиксиро-</w:t>
            </w:r>
            <w:r w:rsidRPr="001F0E80">
              <w:rPr>
                <w:sz w:val="14"/>
                <w:szCs w:val="14"/>
                <w:lang w:val="ru-RU"/>
              </w:rPr>
              <w:br/>
              <w:t>ванная, подвижная, радиове-</w:t>
            </w:r>
            <w:r w:rsidRPr="001F0E80">
              <w:rPr>
                <w:sz w:val="14"/>
                <w:szCs w:val="14"/>
                <w:lang w:val="ru-RU"/>
              </w:rPr>
              <w:br/>
              <w:t>щательная</w:t>
            </w:r>
          </w:p>
        </w:tc>
        <w:tc>
          <w:tcPr>
            <w:tcW w:w="1010" w:type="dxa"/>
          </w:tcPr>
          <w:p w:rsidR="00AA2860" w:rsidRPr="001F0E80" w:rsidRDefault="00AA2860" w:rsidP="009F5130">
            <w:pPr>
              <w:pStyle w:val="Tabletext"/>
              <w:spacing w:before="30" w:after="30"/>
              <w:ind w:left="-57" w:right="-57"/>
              <w:jc w:val="center"/>
              <w:rPr>
                <w:sz w:val="14"/>
                <w:szCs w:val="14"/>
              </w:rPr>
            </w:pPr>
            <w:r w:rsidRPr="001F0E80">
              <w:rPr>
                <w:sz w:val="14"/>
                <w:szCs w:val="14"/>
              </w:rPr>
              <w:t>Фиксиро-</w:t>
            </w:r>
            <w:r w:rsidRPr="001F0E80">
              <w:rPr>
                <w:sz w:val="14"/>
                <w:szCs w:val="14"/>
              </w:rPr>
              <w:br/>
              <w:t>ванная, подвижная</w:t>
            </w:r>
          </w:p>
        </w:tc>
      </w:tr>
      <w:tr w:rsidR="00AA2860" w:rsidRPr="001F0E80" w:rsidTr="00100089">
        <w:trPr>
          <w:cantSplit/>
        </w:trPr>
        <w:tc>
          <w:tcPr>
            <w:tcW w:w="2539" w:type="dxa"/>
            <w:gridSpan w:val="3"/>
          </w:tcPr>
          <w:p w:rsidR="00AA2860" w:rsidRPr="001F0E80" w:rsidRDefault="00AA2860" w:rsidP="009F5130">
            <w:pPr>
              <w:pStyle w:val="Tabletext"/>
              <w:spacing w:before="30" w:after="30"/>
              <w:rPr>
                <w:sz w:val="14"/>
                <w:szCs w:val="14"/>
              </w:rPr>
            </w:pPr>
            <w:r w:rsidRPr="001F0E80">
              <w:rPr>
                <w:sz w:val="14"/>
                <w:szCs w:val="14"/>
              </w:rPr>
              <w:t>Метод, который следует использовать</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646" w:type="dxa"/>
          </w:tcPr>
          <w:p w:rsidR="00AA2860" w:rsidRPr="001F0E80" w:rsidRDefault="00AA2860" w:rsidP="009F5130">
            <w:pPr>
              <w:pStyle w:val="Tabletext"/>
              <w:spacing w:before="30" w:after="30"/>
              <w:jc w:val="center"/>
              <w:rPr>
                <w:sz w:val="14"/>
                <w:szCs w:val="14"/>
              </w:rPr>
            </w:pPr>
            <w:r w:rsidRPr="001F0E80">
              <w:rPr>
                <w:sz w:val="14"/>
                <w:szCs w:val="14"/>
              </w:rPr>
              <w:t>§ 1.4.6</w:t>
            </w: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 1.4.6</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 1.4.6</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 2.1</w:t>
            </w: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 1.4.5</w:t>
            </w:r>
          </w:p>
        </w:tc>
        <w:tc>
          <w:tcPr>
            <w:tcW w:w="805" w:type="dxa"/>
          </w:tcPr>
          <w:p w:rsidR="00AA2860" w:rsidRPr="001F0E80" w:rsidRDefault="00AA2860" w:rsidP="009F5130">
            <w:pPr>
              <w:pStyle w:val="Tabletext"/>
              <w:spacing w:before="30" w:after="30"/>
              <w:jc w:val="center"/>
              <w:rPr>
                <w:sz w:val="14"/>
                <w:szCs w:val="14"/>
              </w:rPr>
            </w:pPr>
            <w:r w:rsidRPr="001F0E80">
              <w:rPr>
                <w:sz w:val="14"/>
                <w:szCs w:val="14"/>
              </w:rPr>
              <w:t>§ 1.4.6</w:t>
            </w: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 1.4.5</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 1.4.6</w:t>
            </w:r>
          </w:p>
        </w:tc>
      </w:tr>
      <w:tr w:rsidR="00AA2860" w:rsidRPr="001F0E80" w:rsidTr="00100089">
        <w:trPr>
          <w:cantSplit/>
          <w:trHeight w:val="190"/>
        </w:trPr>
        <w:tc>
          <w:tcPr>
            <w:tcW w:w="2539" w:type="dxa"/>
            <w:gridSpan w:val="3"/>
          </w:tcPr>
          <w:p w:rsidR="00AA2860" w:rsidRPr="001F0E80" w:rsidRDefault="00AA2860" w:rsidP="009F5130">
            <w:pPr>
              <w:pStyle w:val="Tabletext"/>
              <w:spacing w:before="30" w:after="30"/>
              <w:rPr>
                <w:sz w:val="14"/>
                <w:szCs w:val="14"/>
              </w:rPr>
            </w:pPr>
            <w:r w:rsidRPr="001F0E80">
              <w:rPr>
                <w:sz w:val="14"/>
                <w:szCs w:val="14"/>
              </w:rPr>
              <w:t>Модуляция на земной станции</w:t>
            </w:r>
            <w:r w:rsidRPr="00A64429">
              <w:rPr>
                <w:position w:val="4"/>
                <w:sz w:val="12"/>
                <w:szCs w:val="12"/>
              </w:rPr>
              <w:t>(2)</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771"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N</w:t>
            </w:r>
          </w:p>
        </w:tc>
      </w:tr>
      <w:tr w:rsidR="00AA2860" w:rsidRPr="001F0E80" w:rsidTr="00100089">
        <w:trPr>
          <w:cantSplit/>
        </w:trPr>
        <w:tc>
          <w:tcPr>
            <w:tcW w:w="1233" w:type="dxa"/>
            <w:vMerge w:val="restart"/>
          </w:tcPr>
          <w:p w:rsidR="00AA2860" w:rsidRPr="001F0E80" w:rsidRDefault="00AA2860" w:rsidP="009F5130">
            <w:pPr>
              <w:pStyle w:val="Tabletext"/>
              <w:spacing w:before="30" w:after="30"/>
              <w:jc w:val="left"/>
              <w:rPr>
                <w:sz w:val="14"/>
                <w:szCs w:val="14"/>
                <w:lang w:val="ru-RU"/>
              </w:rPr>
            </w:pPr>
            <w:r w:rsidRPr="001F0E80">
              <w:rPr>
                <w:sz w:val="14"/>
                <w:szCs w:val="14"/>
                <w:lang w:val="ru-RU"/>
              </w:rPr>
              <w:t>Параметры и критерии помех для земной станции</w:t>
            </w: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p</w:t>
            </w:r>
            <w:r w:rsidRPr="00E11751">
              <w:rPr>
                <w:sz w:val="14"/>
                <w:vertAlign w:val="subscript"/>
              </w:rPr>
              <w:t>0</w:t>
            </w:r>
            <w:r w:rsidRPr="001F0E80">
              <w:rPr>
                <w:position w:val="2"/>
                <w:sz w:val="14"/>
                <w:szCs w:val="14"/>
              </w:rPr>
              <w:t xml:space="preserve"> (%)</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0,1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0,1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1,0</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0,012</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0,1</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0,1</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0,012</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10</w:t>
            </w:r>
          </w:p>
        </w:tc>
      </w:tr>
      <w:tr w:rsidR="00AA2860" w:rsidRPr="001F0E80" w:rsidTr="00100089">
        <w:trPr>
          <w:cantSplit/>
        </w:trPr>
        <w:tc>
          <w:tcPr>
            <w:tcW w:w="1233" w:type="dxa"/>
            <w:vMerge/>
          </w:tcPr>
          <w:p w:rsidR="00AA2860" w:rsidRPr="001F0E80" w:rsidRDefault="00AA2860" w:rsidP="009F5130">
            <w:pPr>
              <w:pStyle w:val="Tabletext"/>
              <w:spacing w:before="30" w:after="30"/>
              <w:jc w:val="left"/>
              <w:rPr>
                <w:sz w:val="14"/>
                <w:szCs w:val="14"/>
                <w:lang w:val="ru-RU"/>
              </w:rPr>
            </w:pP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n</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2</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2</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2</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2</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1</w:t>
            </w:r>
          </w:p>
        </w:tc>
      </w:tr>
      <w:tr w:rsidR="00AA2860" w:rsidRPr="001F0E80" w:rsidTr="00100089">
        <w:trPr>
          <w:cantSplit/>
        </w:trPr>
        <w:tc>
          <w:tcPr>
            <w:tcW w:w="1233" w:type="dxa"/>
            <w:vMerge/>
          </w:tcPr>
          <w:p w:rsidR="00AA2860" w:rsidRPr="001F0E80" w:rsidRDefault="00AA2860" w:rsidP="009F5130">
            <w:pPr>
              <w:pStyle w:val="Tabletext"/>
              <w:spacing w:before="30" w:after="30"/>
              <w:jc w:val="left"/>
              <w:rPr>
                <w:sz w:val="14"/>
                <w:szCs w:val="14"/>
                <w:lang w:val="ru-RU"/>
              </w:rPr>
            </w:pP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p</w:t>
            </w:r>
            <w:r w:rsidRPr="001F0E80">
              <w:rPr>
                <w:position w:val="2"/>
                <w:sz w:val="14"/>
                <w:szCs w:val="14"/>
              </w:rPr>
              <w:t xml:space="preserve"> (%)</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0,05</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0,05</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1,0</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0,012</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0,05</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0,05</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0,012</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10</w:t>
            </w:r>
          </w:p>
        </w:tc>
      </w:tr>
      <w:tr w:rsidR="00AA2860" w:rsidRPr="001F0E80" w:rsidTr="00100089">
        <w:trPr>
          <w:cantSplit/>
        </w:trPr>
        <w:tc>
          <w:tcPr>
            <w:tcW w:w="1233" w:type="dxa"/>
            <w:vMerge/>
          </w:tcPr>
          <w:p w:rsidR="00AA2860" w:rsidRPr="001F0E80" w:rsidRDefault="00AA2860" w:rsidP="009F5130">
            <w:pPr>
              <w:pStyle w:val="Tabletext"/>
              <w:spacing w:before="30" w:after="30"/>
              <w:jc w:val="left"/>
              <w:rPr>
                <w:sz w:val="14"/>
                <w:szCs w:val="14"/>
                <w:lang w:val="ru-RU"/>
              </w:rPr>
            </w:pP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N</w:t>
            </w:r>
            <w:r w:rsidRPr="001F0E80">
              <w:rPr>
                <w:i/>
                <w:position w:val="-2"/>
                <w:sz w:val="14"/>
                <w:szCs w:val="14"/>
              </w:rPr>
              <w:t>L</w:t>
            </w:r>
            <w:r w:rsidRPr="001F0E80">
              <w:rPr>
                <w:position w:val="2"/>
                <w:sz w:val="14"/>
                <w:szCs w:val="14"/>
              </w:rPr>
              <w:t xml:space="preserve"> (дБ)</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71"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0</w:t>
            </w:r>
          </w:p>
        </w:tc>
      </w:tr>
      <w:tr w:rsidR="00AA2860" w:rsidRPr="001F0E80" w:rsidTr="00100089">
        <w:trPr>
          <w:cantSplit/>
        </w:trPr>
        <w:tc>
          <w:tcPr>
            <w:tcW w:w="1233" w:type="dxa"/>
            <w:vMerge/>
          </w:tcPr>
          <w:p w:rsidR="00AA2860" w:rsidRPr="001F0E80" w:rsidRDefault="00AA2860" w:rsidP="009F5130">
            <w:pPr>
              <w:pStyle w:val="Tabletext"/>
              <w:spacing w:before="30" w:after="30"/>
              <w:jc w:val="left"/>
              <w:rPr>
                <w:sz w:val="14"/>
                <w:szCs w:val="14"/>
                <w:lang w:val="ru-RU"/>
              </w:rPr>
            </w:pP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M</w:t>
            </w:r>
            <w:r w:rsidRPr="001F0E80">
              <w:rPr>
                <w:i/>
                <w:position w:val="-2"/>
                <w:sz w:val="14"/>
                <w:szCs w:val="14"/>
              </w:rPr>
              <w:t>s</w:t>
            </w:r>
            <w:r w:rsidRPr="001F0E80">
              <w:rPr>
                <w:position w:val="2"/>
                <w:sz w:val="14"/>
                <w:szCs w:val="14"/>
              </w:rPr>
              <w:t xml:space="preserve"> (дБ)</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4,3</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71"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1</w:t>
            </w:r>
          </w:p>
        </w:tc>
      </w:tr>
      <w:tr w:rsidR="00AA2860" w:rsidRPr="001F0E80" w:rsidTr="00100089">
        <w:trPr>
          <w:cantSplit/>
        </w:trPr>
        <w:tc>
          <w:tcPr>
            <w:tcW w:w="1233" w:type="dxa"/>
            <w:vMerge/>
          </w:tcPr>
          <w:p w:rsidR="00AA2860" w:rsidRPr="001F0E80" w:rsidRDefault="00AA2860" w:rsidP="009F5130">
            <w:pPr>
              <w:pStyle w:val="Tabletext"/>
              <w:spacing w:before="30" w:after="30"/>
              <w:jc w:val="left"/>
              <w:rPr>
                <w:sz w:val="14"/>
                <w:szCs w:val="14"/>
                <w:lang w:val="ru-RU"/>
              </w:rPr>
            </w:pPr>
          </w:p>
        </w:tc>
        <w:tc>
          <w:tcPr>
            <w:tcW w:w="966" w:type="dxa"/>
          </w:tcPr>
          <w:p w:rsidR="00AA2860" w:rsidRPr="001F0E80" w:rsidRDefault="00AA2860" w:rsidP="009F5130">
            <w:pPr>
              <w:pStyle w:val="Tabletext"/>
              <w:spacing w:before="30" w:after="30"/>
              <w:rPr>
                <w:sz w:val="14"/>
                <w:szCs w:val="14"/>
              </w:rPr>
            </w:pPr>
            <w:r w:rsidRPr="001F0E80">
              <w:rPr>
                <w:i/>
                <w:position w:val="2"/>
                <w:sz w:val="14"/>
                <w:szCs w:val="14"/>
              </w:rPr>
              <w:t>W</w:t>
            </w:r>
            <w:r w:rsidRPr="001F0E80">
              <w:rPr>
                <w:position w:val="2"/>
                <w:sz w:val="14"/>
                <w:szCs w:val="14"/>
              </w:rPr>
              <w:t xml:space="preserve"> (дБ)</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0</w:t>
            </w:r>
          </w:p>
        </w:tc>
        <w:tc>
          <w:tcPr>
            <w:tcW w:w="771"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tabs>
                <w:tab w:val="center" w:pos="4876"/>
                <w:tab w:val="right" w:pos="9752"/>
              </w:tabs>
              <w:spacing w:before="30" w:after="30"/>
              <w:jc w:val="center"/>
              <w:rPr>
                <w:sz w:val="14"/>
                <w:szCs w:val="14"/>
              </w:rPr>
            </w:pP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0</w:t>
            </w:r>
          </w:p>
        </w:tc>
      </w:tr>
      <w:tr w:rsidR="00AA2860" w:rsidRPr="001F0E80" w:rsidTr="00100089">
        <w:trPr>
          <w:cantSplit/>
        </w:trPr>
        <w:tc>
          <w:tcPr>
            <w:tcW w:w="1233" w:type="dxa"/>
            <w:vMerge w:val="restart"/>
          </w:tcPr>
          <w:p w:rsidR="00AA2860" w:rsidRPr="001F0E80" w:rsidRDefault="00AA2860" w:rsidP="009F5130">
            <w:pPr>
              <w:pStyle w:val="Tabletext"/>
              <w:spacing w:before="30" w:after="30"/>
              <w:jc w:val="left"/>
              <w:rPr>
                <w:sz w:val="14"/>
                <w:szCs w:val="14"/>
                <w:lang w:val="ru-RU"/>
              </w:rPr>
            </w:pPr>
            <w:r w:rsidRPr="001F0E80">
              <w:rPr>
                <w:sz w:val="14"/>
                <w:szCs w:val="14"/>
                <w:lang w:val="ru-RU"/>
              </w:rPr>
              <w:t>Параметры наземной станции</w:t>
            </w:r>
          </w:p>
        </w:tc>
        <w:tc>
          <w:tcPr>
            <w:tcW w:w="966" w:type="dxa"/>
            <w:vMerge w:val="restart"/>
          </w:tcPr>
          <w:p w:rsidR="00AA2860" w:rsidRPr="001F0E80" w:rsidRDefault="00AA2860" w:rsidP="009F5130">
            <w:pPr>
              <w:pStyle w:val="Tabletext"/>
              <w:spacing w:before="30" w:after="30"/>
              <w:jc w:val="left"/>
              <w:rPr>
                <w:sz w:val="14"/>
                <w:szCs w:val="14"/>
                <w:lang w:val="ru-RU"/>
              </w:rPr>
            </w:pPr>
            <w:r w:rsidRPr="001F0E80">
              <w:rPr>
                <w:i/>
                <w:position w:val="2"/>
                <w:sz w:val="14"/>
                <w:szCs w:val="14"/>
              </w:rPr>
              <w:t>E</w:t>
            </w:r>
            <w:r w:rsidRPr="001F0E80">
              <w:rPr>
                <w:position w:val="2"/>
                <w:sz w:val="14"/>
                <w:szCs w:val="14"/>
              </w:rPr>
              <w:t> </w:t>
            </w:r>
            <w:r w:rsidRPr="001F0E80">
              <w:rPr>
                <w:position w:val="2"/>
                <w:sz w:val="14"/>
                <w:szCs w:val="14"/>
                <w:lang w:val="ru-RU"/>
              </w:rPr>
              <w:t>(дБВт)</w:t>
            </w:r>
            <w:r w:rsidRPr="001F0E80">
              <w:rPr>
                <w:position w:val="2"/>
                <w:sz w:val="14"/>
                <w:szCs w:val="14"/>
                <w:lang w:val="ru-RU"/>
              </w:rPr>
              <w:br/>
              <w:t>в полосе</w:t>
            </w:r>
            <w:r w:rsidR="009F5130" w:rsidRPr="001F0E80">
              <w:rPr>
                <w:position w:val="2"/>
                <w:sz w:val="14"/>
                <w:szCs w:val="14"/>
                <w:lang w:val="ru-RU"/>
              </w:rPr>
              <w:t xml:space="preserve"> </w:t>
            </w:r>
            <w:r w:rsidRPr="001F0E80">
              <w:rPr>
                <w:i/>
                <w:position w:val="2"/>
                <w:sz w:val="14"/>
                <w:szCs w:val="14"/>
              </w:rPr>
              <w:t>B</w:t>
            </w:r>
            <w:r w:rsidRPr="00BF430A">
              <w:rPr>
                <w:position w:val="4"/>
                <w:sz w:val="12"/>
                <w:szCs w:val="12"/>
                <w:lang w:val="ru-RU"/>
              </w:rPr>
              <w:t>(3)</w:t>
            </w:r>
          </w:p>
        </w:tc>
        <w:tc>
          <w:tcPr>
            <w:tcW w:w="340" w:type="dxa"/>
          </w:tcPr>
          <w:p w:rsidR="00AA2860" w:rsidRPr="001F0E80" w:rsidRDefault="00AA2860" w:rsidP="009F5130">
            <w:pPr>
              <w:pStyle w:val="Tabletext"/>
              <w:spacing w:before="30" w:after="30"/>
              <w:jc w:val="center"/>
              <w:rPr>
                <w:sz w:val="14"/>
                <w:szCs w:val="14"/>
              </w:rPr>
            </w:pPr>
            <w:r w:rsidRPr="001F0E80">
              <w:rPr>
                <w:sz w:val="14"/>
                <w:szCs w:val="14"/>
              </w:rPr>
              <w:t>A</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15</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5</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38</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37</w:t>
            </w:r>
            <w:r w:rsidRPr="00A64429">
              <w:rPr>
                <w:position w:val="4"/>
                <w:sz w:val="12"/>
                <w:szCs w:val="12"/>
              </w:rPr>
              <w:t>(4)</w:t>
            </w:r>
          </w:p>
        </w:tc>
      </w:tr>
      <w:tr w:rsidR="00AA2860" w:rsidRPr="001F0E80" w:rsidTr="00100089">
        <w:trPr>
          <w:cantSplit/>
        </w:trPr>
        <w:tc>
          <w:tcPr>
            <w:tcW w:w="1233" w:type="dxa"/>
            <w:vMerge/>
          </w:tcPr>
          <w:p w:rsidR="00AA2860" w:rsidRPr="001F0E80" w:rsidRDefault="00AA2860" w:rsidP="009F5130">
            <w:pPr>
              <w:tabs>
                <w:tab w:val="center" w:pos="4876"/>
                <w:tab w:val="right" w:pos="9752"/>
              </w:tabs>
              <w:spacing w:before="30" w:after="30"/>
              <w:jc w:val="left"/>
              <w:rPr>
                <w:sz w:val="14"/>
                <w:szCs w:val="14"/>
              </w:rPr>
            </w:pPr>
          </w:p>
        </w:tc>
        <w:tc>
          <w:tcPr>
            <w:tcW w:w="966" w:type="dxa"/>
            <w:vMerge/>
          </w:tcPr>
          <w:p w:rsidR="00AA2860" w:rsidRPr="001F0E80" w:rsidRDefault="00AA2860" w:rsidP="009F5130">
            <w:pPr>
              <w:tabs>
                <w:tab w:val="center" w:pos="4876"/>
                <w:tab w:val="right" w:pos="9752"/>
              </w:tabs>
              <w:spacing w:before="30" w:after="30"/>
              <w:jc w:val="left"/>
              <w:rPr>
                <w:position w:val="2"/>
                <w:sz w:val="14"/>
                <w:szCs w:val="14"/>
              </w:rPr>
            </w:pPr>
          </w:p>
        </w:tc>
        <w:tc>
          <w:tcPr>
            <w:tcW w:w="340"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15</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5</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38</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37</w:t>
            </w:r>
          </w:p>
        </w:tc>
      </w:tr>
      <w:tr w:rsidR="00AA2860" w:rsidRPr="001F0E80" w:rsidTr="00100089">
        <w:trPr>
          <w:cantSplit/>
        </w:trPr>
        <w:tc>
          <w:tcPr>
            <w:tcW w:w="1233" w:type="dxa"/>
            <w:vMerge/>
          </w:tcPr>
          <w:p w:rsidR="00AA2860" w:rsidRPr="001F0E80" w:rsidRDefault="00AA2860" w:rsidP="009F5130">
            <w:pPr>
              <w:tabs>
                <w:tab w:val="center" w:pos="4876"/>
                <w:tab w:val="right" w:pos="9752"/>
              </w:tabs>
              <w:spacing w:before="30" w:after="30"/>
              <w:jc w:val="left"/>
              <w:rPr>
                <w:sz w:val="14"/>
                <w:szCs w:val="14"/>
              </w:rPr>
            </w:pPr>
          </w:p>
        </w:tc>
        <w:tc>
          <w:tcPr>
            <w:tcW w:w="966" w:type="dxa"/>
            <w:vMerge w:val="restart"/>
          </w:tcPr>
          <w:p w:rsidR="00AA2860" w:rsidRPr="001F0E80" w:rsidRDefault="00AA2860" w:rsidP="009F5130">
            <w:pPr>
              <w:pStyle w:val="Tabletext"/>
              <w:spacing w:before="30" w:after="30"/>
              <w:jc w:val="left"/>
              <w:rPr>
                <w:sz w:val="14"/>
                <w:szCs w:val="14"/>
                <w:lang w:val="ru-RU"/>
              </w:rPr>
            </w:pPr>
            <w:r w:rsidRPr="001F0E80">
              <w:rPr>
                <w:i/>
                <w:position w:val="2"/>
                <w:sz w:val="14"/>
                <w:szCs w:val="14"/>
              </w:rPr>
              <w:t>P</w:t>
            </w:r>
            <w:r w:rsidRPr="001F0E80">
              <w:rPr>
                <w:i/>
                <w:position w:val="-2"/>
                <w:sz w:val="14"/>
                <w:szCs w:val="14"/>
              </w:rPr>
              <w:t>t</w:t>
            </w:r>
            <w:r w:rsidRPr="001F0E80">
              <w:rPr>
                <w:position w:val="2"/>
                <w:sz w:val="14"/>
                <w:szCs w:val="14"/>
                <w:lang w:val="ru-RU"/>
              </w:rPr>
              <w:t xml:space="preserve"> (дБВт) </w:t>
            </w:r>
            <w:r w:rsidRPr="001F0E80">
              <w:rPr>
                <w:position w:val="2"/>
                <w:sz w:val="14"/>
                <w:szCs w:val="14"/>
                <w:lang w:val="ru-RU"/>
              </w:rPr>
              <w:br/>
              <w:t xml:space="preserve">в полосе </w:t>
            </w:r>
            <w:r w:rsidRPr="001F0E80">
              <w:rPr>
                <w:i/>
                <w:position w:val="2"/>
                <w:sz w:val="14"/>
                <w:szCs w:val="14"/>
              </w:rPr>
              <w:t>B</w:t>
            </w:r>
          </w:p>
        </w:tc>
        <w:tc>
          <w:tcPr>
            <w:tcW w:w="340" w:type="dxa"/>
          </w:tcPr>
          <w:p w:rsidR="00AA2860" w:rsidRPr="001F0E80" w:rsidRDefault="00AA2860" w:rsidP="009F5130">
            <w:pPr>
              <w:pStyle w:val="Tabletext"/>
              <w:spacing w:before="30" w:after="30"/>
              <w:jc w:val="center"/>
              <w:rPr>
                <w:sz w:val="14"/>
                <w:szCs w:val="14"/>
              </w:rPr>
            </w:pPr>
            <w:r w:rsidRPr="001F0E80">
              <w:rPr>
                <w:sz w:val="14"/>
                <w:szCs w:val="14"/>
              </w:rPr>
              <w:t>A</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–11</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3</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0</w:t>
            </w:r>
          </w:p>
        </w:tc>
      </w:tr>
      <w:tr w:rsidR="00AA2860" w:rsidRPr="001F0E80" w:rsidTr="00100089">
        <w:trPr>
          <w:cantSplit/>
        </w:trPr>
        <w:tc>
          <w:tcPr>
            <w:tcW w:w="1233" w:type="dxa"/>
            <w:vMerge/>
          </w:tcPr>
          <w:p w:rsidR="00AA2860" w:rsidRPr="001F0E80" w:rsidRDefault="00AA2860" w:rsidP="009F5130">
            <w:pPr>
              <w:tabs>
                <w:tab w:val="center" w:pos="4876"/>
                <w:tab w:val="right" w:pos="9752"/>
              </w:tabs>
              <w:spacing w:before="30" w:after="30"/>
              <w:jc w:val="left"/>
              <w:rPr>
                <w:sz w:val="14"/>
                <w:szCs w:val="14"/>
              </w:rPr>
            </w:pPr>
          </w:p>
        </w:tc>
        <w:tc>
          <w:tcPr>
            <w:tcW w:w="966" w:type="dxa"/>
            <w:vMerge/>
          </w:tcPr>
          <w:p w:rsidR="00AA2860" w:rsidRPr="001F0E80" w:rsidRDefault="00AA2860" w:rsidP="009F5130">
            <w:pPr>
              <w:tabs>
                <w:tab w:val="center" w:pos="4876"/>
                <w:tab w:val="right" w:pos="9752"/>
              </w:tabs>
              <w:spacing w:before="30" w:after="30"/>
              <w:jc w:val="left"/>
              <w:rPr>
                <w:position w:val="2"/>
                <w:sz w:val="14"/>
                <w:szCs w:val="14"/>
              </w:rPr>
            </w:pPr>
          </w:p>
        </w:tc>
        <w:tc>
          <w:tcPr>
            <w:tcW w:w="340" w:type="dxa"/>
          </w:tcPr>
          <w:p w:rsidR="00AA2860" w:rsidRPr="001F0E80" w:rsidRDefault="00AA2860" w:rsidP="009F5130">
            <w:pPr>
              <w:pStyle w:val="Tabletext"/>
              <w:spacing w:before="30" w:after="30"/>
              <w:jc w:val="center"/>
              <w:rPr>
                <w:sz w:val="14"/>
                <w:szCs w:val="14"/>
              </w:rPr>
            </w:pPr>
            <w:r w:rsidRPr="001F0E80">
              <w:rPr>
                <w:sz w:val="14"/>
                <w:szCs w:val="14"/>
              </w:rPr>
              <w:t>N</w:t>
            </w: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–11</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3</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0</w:t>
            </w:r>
          </w:p>
        </w:tc>
      </w:tr>
      <w:tr w:rsidR="00AA2860" w:rsidRPr="001F0E80" w:rsidTr="00100089">
        <w:trPr>
          <w:cantSplit/>
        </w:trPr>
        <w:tc>
          <w:tcPr>
            <w:tcW w:w="1233" w:type="dxa"/>
            <w:vMerge/>
          </w:tcPr>
          <w:p w:rsidR="00AA2860" w:rsidRPr="001F0E80" w:rsidRDefault="00AA2860" w:rsidP="009F5130">
            <w:pPr>
              <w:tabs>
                <w:tab w:val="center" w:pos="4876"/>
                <w:tab w:val="right" w:pos="9752"/>
              </w:tabs>
              <w:spacing w:before="30" w:after="30"/>
              <w:jc w:val="left"/>
              <w:rPr>
                <w:sz w:val="14"/>
                <w:szCs w:val="14"/>
              </w:rPr>
            </w:pPr>
          </w:p>
        </w:tc>
        <w:tc>
          <w:tcPr>
            <w:tcW w:w="966" w:type="dxa"/>
          </w:tcPr>
          <w:p w:rsidR="00AA2860" w:rsidRPr="001F0E80" w:rsidRDefault="00AA2860" w:rsidP="009F5130">
            <w:pPr>
              <w:pStyle w:val="Tabletext"/>
              <w:spacing w:before="30" w:after="30"/>
              <w:jc w:val="left"/>
              <w:rPr>
                <w:sz w:val="14"/>
                <w:szCs w:val="14"/>
              </w:rPr>
            </w:pPr>
            <w:r w:rsidRPr="001F0E80">
              <w:rPr>
                <w:i/>
                <w:position w:val="2"/>
                <w:sz w:val="14"/>
                <w:szCs w:val="14"/>
              </w:rPr>
              <w:t>G</w:t>
            </w:r>
            <w:r w:rsidRPr="001F0E80">
              <w:rPr>
                <w:i/>
                <w:position w:val="-2"/>
                <w:sz w:val="14"/>
                <w:szCs w:val="14"/>
              </w:rPr>
              <w:t>x</w:t>
            </w:r>
            <w:r w:rsidRPr="001F0E80">
              <w:rPr>
                <w:position w:val="2"/>
                <w:sz w:val="14"/>
                <w:szCs w:val="14"/>
              </w:rPr>
              <w:t xml:space="preserve"> (дБи)</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16</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16</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35</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37</w:t>
            </w:r>
          </w:p>
        </w:tc>
      </w:tr>
      <w:tr w:rsidR="00AA2860" w:rsidRPr="001F0E80" w:rsidTr="00100089">
        <w:trPr>
          <w:cantSplit/>
        </w:trPr>
        <w:tc>
          <w:tcPr>
            <w:tcW w:w="1233" w:type="dxa"/>
          </w:tcPr>
          <w:p w:rsidR="00AA2860" w:rsidRPr="001F0E80" w:rsidRDefault="00AA2860" w:rsidP="009F5130">
            <w:pPr>
              <w:pStyle w:val="Tabletext"/>
              <w:spacing w:before="30" w:after="30"/>
              <w:rPr>
                <w:sz w:val="14"/>
                <w:szCs w:val="14"/>
              </w:rPr>
            </w:pPr>
            <w:r w:rsidRPr="001F0E80">
              <w:rPr>
                <w:sz w:val="14"/>
                <w:szCs w:val="14"/>
              </w:rPr>
              <w:t>Эталонная ширина полосы</w:t>
            </w:r>
          </w:p>
        </w:tc>
        <w:tc>
          <w:tcPr>
            <w:tcW w:w="966" w:type="dxa"/>
          </w:tcPr>
          <w:p w:rsidR="00AA2860" w:rsidRPr="001F0E80" w:rsidRDefault="00AA2860" w:rsidP="009F5130">
            <w:pPr>
              <w:pStyle w:val="Tabletext"/>
              <w:spacing w:before="30" w:after="30"/>
              <w:jc w:val="left"/>
              <w:rPr>
                <w:sz w:val="14"/>
                <w:szCs w:val="14"/>
              </w:rPr>
            </w:pPr>
            <w:r w:rsidRPr="001F0E80">
              <w:rPr>
                <w:i/>
                <w:position w:val="2"/>
                <w:sz w:val="14"/>
                <w:szCs w:val="14"/>
              </w:rPr>
              <w:t>B</w:t>
            </w:r>
            <w:r w:rsidRPr="001F0E80">
              <w:rPr>
                <w:position w:val="2"/>
                <w:sz w:val="14"/>
                <w:szCs w:val="14"/>
              </w:rPr>
              <w:t xml:space="preserve"> (Гц)</w:t>
            </w:r>
          </w:p>
        </w:tc>
        <w:tc>
          <w:tcPr>
            <w:tcW w:w="340" w:type="dxa"/>
          </w:tcPr>
          <w:p w:rsidR="00AA2860" w:rsidRPr="001F0E80" w:rsidRDefault="00AA2860" w:rsidP="009F5130">
            <w:pPr>
              <w:tabs>
                <w:tab w:val="center" w:pos="4876"/>
                <w:tab w:val="right" w:pos="9752"/>
              </w:tabs>
              <w:spacing w:before="30" w:after="30"/>
              <w:jc w:val="left"/>
              <w:rPr>
                <w:sz w:val="14"/>
                <w:szCs w:val="14"/>
              </w:rPr>
            </w:pPr>
          </w:p>
        </w:tc>
        <w:tc>
          <w:tcPr>
            <w:tcW w:w="794"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737"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37"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pStyle w:val="Tabletext"/>
              <w:spacing w:before="30" w:after="30"/>
              <w:jc w:val="center"/>
              <w:rPr>
                <w:sz w:val="14"/>
                <w:szCs w:val="14"/>
              </w:rPr>
            </w:pPr>
            <w:r w:rsidRPr="001F0E80">
              <w:rPr>
                <w:sz w:val="14"/>
                <w:szCs w:val="14"/>
              </w:rPr>
              <w:t>10</w:t>
            </w:r>
            <w:r w:rsidRPr="00A64429">
              <w:rPr>
                <w:position w:val="4"/>
                <w:sz w:val="12"/>
                <w:szCs w:val="12"/>
              </w:rPr>
              <w:t>3</w:t>
            </w:r>
          </w:p>
        </w:tc>
        <w:tc>
          <w:tcPr>
            <w:tcW w:w="646" w:type="dxa"/>
          </w:tcPr>
          <w:p w:rsidR="00AA2860" w:rsidRPr="001F0E80" w:rsidRDefault="00AA2860" w:rsidP="009F5130">
            <w:pPr>
              <w:tabs>
                <w:tab w:val="center" w:pos="4876"/>
                <w:tab w:val="right" w:pos="9752"/>
              </w:tabs>
              <w:spacing w:before="30" w:after="30"/>
              <w:jc w:val="center"/>
              <w:rPr>
                <w:sz w:val="14"/>
                <w:szCs w:val="14"/>
              </w:rPr>
            </w:pPr>
          </w:p>
        </w:tc>
        <w:tc>
          <w:tcPr>
            <w:tcW w:w="775" w:type="dxa"/>
          </w:tcPr>
          <w:p w:rsidR="00AA2860" w:rsidRPr="001F0E80" w:rsidRDefault="00AA2860" w:rsidP="00404BA3">
            <w:pPr>
              <w:pStyle w:val="Tabletext"/>
              <w:spacing w:before="30" w:after="30"/>
              <w:ind w:left="-57" w:right="-57"/>
              <w:jc w:val="center"/>
              <w:rPr>
                <w:sz w:val="14"/>
                <w:szCs w:val="14"/>
              </w:rPr>
            </w:pPr>
            <w:r w:rsidRPr="001F0E80">
              <w:rPr>
                <w:sz w:val="14"/>
                <w:szCs w:val="14"/>
              </w:rPr>
              <w:t xml:space="preserve">177,5 </w:t>
            </w:r>
            <w:r w:rsidRPr="001F0E80">
              <w:rPr>
                <w:rFonts w:ascii="Symbol" w:hAnsi="Symbol"/>
                <w:sz w:val="14"/>
                <w:szCs w:val="14"/>
              </w:rPr>
              <w:t></w:t>
            </w:r>
            <w:r w:rsidRPr="001F0E80">
              <w:rPr>
                <w:sz w:val="14"/>
                <w:szCs w:val="14"/>
              </w:rPr>
              <w:t xml:space="preserve"> 10</w:t>
            </w:r>
            <w:r w:rsidRPr="00A64429">
              <w:rPr>
                <w:position w:val="4"/>
                <w:sz w:val="12"/>
                <w:szCs w:val="12"/>
              </w:rPr>
              <w:t>3</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907" w:type="dxa"/>
          </w:tcPr>
          <w:p w:rsidR="00AA2860" w:rsidRPr="001F0E80" w:rsidRDefault="00AA2860" w:rsidP="009F5130">
            <w:pPr>
              <w:pStyle w:val="Tabletext"/>
              <w:spacing w:before="30" w:after="30"/>
              <w:jc w:val="center"/>
              <w:rPr>
                <w:sz w:val="14"/>
                <w:szCs w:val="14"/>
              </w:rPr>
            </w:pPr>
            <w:r w:rsidRPr="001F0E80">
              <w:rPr>
                <w:sz w:val="14"/>
                <w:szCs w:val="14"/>
              </w:rPr>
              <w:t>1</w:t>
            </w:r>
          </w:p>
        </w:tc>
        <w:tc>
          <w:tcPr>
            <w:tcW w:w="771" w:type="dxa"/>
          </w:tcPr>
          <w:p w:rsidR="00AA2860" w:rsidRPr="001F0E80" w:rsidRDefault="00AA2860" w:rsidP="009F5130">
            <w:pPr>
              <w:pStyle w:val="Tabletext"/>
              <w:spacing w:before="30" w:after="30"/>
              <w:jc w:val="center"/>
              <w:rPr>
                <w:sz w:val="14"/>
                <w:szCs w:val="14"/>
              </w:rPr>
            </w:pPr>
            <w:r w:rsidRPr="001F0E80">
              <w:rPr>
                <w:sz w:val="14"/>
                <w:szCs w:val="14"/>
              </w:rPr>
              <w:t>85</w:t>
            </w: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644" w:type="dxa"/>
          </w:tcPr>
          <w:p w:rsidR="00AA2860" w:rsidRPr="001F0E80" w:rsidRDefault="00AA2860" w:rsidP="009F5130">
            <w:pPr>
              <w:tabs>
                <w:tab w:val="center" w:pos="4876"/>
                <w:tab w:val="right" w:pos="9752"/>
              </w:tabs>
              <w:spacing w:before="30" w:after="30"/>
              <w:jc w:val="center"/>
              <w:rPr>
                <w:sz w:val="14"/>
                <w:szCs w:val="14"/>
              </w:rPr>
            </w:pPr>
          </w:p>
        </w:tc>
        <w:tc>
          <w:tcPr>
            <w:tcW w:w="805" w:type="dxa"/>
          </w:tcPr>
          <w:p w:rsidR="00AA2860" w:rsidRPr="001F0E80" w:rsidRDefault="00AA2860" w:rsidP="009F5130">
            <w:pPr>
              <w:tabs>
                <w:tab w:val="center" w:pos="4876"/>
                <w:tab w:val="right" w:pos="9752"/>
              </w:tabs>
              <w:spacing w:before="30" w:after="30"/>
              <w:jc w:val="center"/>
              <w:rPr>
                <w:sz w:val="14"/>
                <w:szCs w:val="14"/>
              </w:rPr>
            </w:pPr>
          </w:p>
        </w:tc>
        <w:tc>
          <w:tcPr>
            <w:tcW w:w="866" w:type="dxa"/>
          </w:tcPr>
          <w:p w:rsidR="00AA2860" w:rsidRPr="001F0E80" w:rsidRDefault="00AA2860" w:rsidP="009F5130">
            <w:pPr>
              <w:pStyle w:val="Tabletext"/>
              <w:spacing w:before="30" w:after="30"/>
              <w:jc w:val="center"/>
              <w:rPr>
                <w:sz w:val="14"/>
                <w:szCs w:val="14"/>
              </w:rPr>
            </w:pPr>
            <w:r w:rsidRPr="001F0E80">
              <w:rPr>
                <w:sz w:val="14"/>
                <w:szCs w:val="14"/>
              </w:rPr>
              <w:t xml:space="preserve">25 </w:t>
            </w:r>
            <w:r w:rsidRPr="001F0E80">
              <w:rPr>
                <w:rFonts w:ascii="Symbol" w:hAnsi="Symbol"/>
                <w:sz w:val="14"/>
                <w:szCs w:val="14"/>
              </w:rPr>
              <w:t></w:t>
            </w:r>
            <w:r w:rsidRPr="001F0E80">
              <w:rPr>
                <w:sz w:val="14"/>
                <w:szCs w:val="14"/>
              </w:rPr>
              <w:t xml:space="preserve"> 10</w:t>
            </w:r>
            <w:r w:rsidRPr="00A64429">
              <w:rPr>
                <w:position w:val="4"/>
                <w:sz w:val="12"/>
                <w:szCs w:val="12"/>
              </w:rPr>
              <w:t>3</w:t>
            </w:r>
          </w:p>
        </w:tc>
        <w:tc>
          <w:tcPr>
            <w:tcW w:w="1010" w:type="dxa"/>
          </w:tcPr>
          <w:p w:rsidR="00AA2860" w:rsidRPr="001F0E80" w:rsidRDefault="00AA2860" w:rsidP="009F5130">
            <w:pPr>
              <w:pStyle w:val="Tabletext"/>
              <w:spacing w:before="30" w:after="30"/>
              <w:jc w:val="center"/>
              <w:rPr>
                <w:sz w:val="14"/>
                <w:szCs w:val="14"/>
              </w:rPr>
            </w:pPr>
            <w:r w:rsidRPr="001F0E80">
              <w:rPr>
                <w:sz w:val="14"/>
                <w:szCs w:val="14"/>
              </w:rPr>
              <w:t xml:space="preserve">4 </w:t>
            </w:r>
            <w:r w:rsidRPr="001F0E80">
              <w:rPr>
                <w:rFonts w:ascii="Symbol" w:hAnsi="Symbol"/>
                <w:sz w:val="14"/>
                <w:szCs w:val="14"/>
              </w:rPr>
              <w:t></w:t>
            </w:r>
            <w:r w:rsidRPr="001F0E80">
              <w:rPr>
                <w:sz w:val="14"/>
                <w:szCs w:val="14"/>
              </w:rPr>
              <w:t xml:space="preserve"> 10</w:t>
            </w:r>
            <w:r w:rsidRPr="00A64429">
              <w:rPr>
                <w:position w:val="4"/>
                <w:sz w:val="12"/>
                <w:szCs w:val="12"/>
              </w:rPr>
              <w:t>3</w:t>
            </w:r>
          </w:p>
        </w:tc>
      </w:tr>
      <w:tr w:rsidR="00AA2860" w:rsidRPr="007A5496" w:rsidTr="00100089">
        <w:trPr>
          <w:cantSplit/>
        </w:trPr>
        <w:tc>
          <w:tcPr>
            <w:tcW w:w="1233" w:type="dxa"/>
          </w:tcPr>
          <w:p w:rsidR="00AA2860" w:rsidRPr="007A5496" w:rsidRDefault="00AA2860" w:rsidP="009F5130">
            <w:pPr>
              <w:pStyle w:val="Tabletext"/>
              <w:spacing w:before="30" w:after="30"/>
              <w:rPr>
                <w:sz w:val="14"/>
                <w:szCs w:val="14"/>
                <w:lang w:val="ru-RU"/>
              </w:rPr>
            </w:pPr>
            <w:r w:rsidRPr="007A5496">
              <w:rPr>
                <w:sz w:val="14"/>
                <w:szCs w:val="14"/>
                <w:lang w:val="ru-RU"/>
              </w:rPr>
              <w:t>Допустимая мощность помехи</w:t>
            </w:r>
          </w:p>
        </w:tc>
        <w:tc>
          <w:tcPr>
            <w:tcW w:w="966" w:type="dxa"/>
          </w:tcPr>
          <w:p w:rsidR="00AA2860" w:rsidRPr="001F0E80" w:rsidRDefault="00AA2860" w:rsidP="009F5130">
            <w:pPr>
              <w:pStyle w:val="Tabletext"/>
              <w:spacing w:before="30" w:after="30"/>
              <w:jc w:val="left"/>
              <w:rPr>
                <w:sz w:val="14"/>
                <w:szCs w:val="14"/>
                <w:lang w:val="ru-RU"/>
              </w:rPr>
            </w:pPr>
            <w:r w:rsidRPr="001F0E80">
              <w:rPr>
                <w:i/>
                <w:position w:val="2"/>
                <w:sz w:val="14"/>
                <w:szCs w:val="14"/>
              </w:rPr>
              <w:t>P</w:t>
            </w:r>
            <w:r w:rsidRPr="001F0E80">
              <w:rPr>
                <w:i/>
                <w:position w:val="-2"/>
                <w:sz w:val="14"/>
                <w:szCs w:val="14"/>
              </w:rPr>
              <w:t>r</w:t>
            </w:r>
            <w:r w:rsidRPr="001F0E80">
              <w:rPr>
                <w:position w:val="2"/>
                <w:sz w:val="14"/>
                <w:szCs w:val="14"/>
                <w:lang w:val="ru-RU"/>
              </w:rPr>
              <w:t>(</w:t>
            </w:r>
            <w:r w:rsidRPr="001F0E80">
              <w:rPr>
                <w:position w:val="2"/>
                <w:sz w:val="14"/>
                <w:szCs w:val="14"/>
              </w:rPr>
              <w:t> </w:t>
            </w:r>
            <w:r w:rsidRPr="001F0E80">
              <w:rPr>
                <w:i/>
                <w:position w:val="2"/>
                <w:sz w:val="14"/>
                <w:szCs w:val="14"/>
              </w:rPr>
              <w:t>p</w:t>
            </w:r>
            <w:r w:rsidRPr="001F0E80">
              <w:rPr>
                <w:position w:val="2"/>
                <w:sz w:val="14"/>
                <w:szCs w:val="14"/>
                <w:lang w:val="ru-RU"/>
              </w:rPr>
              <w:t>) (дБВт)</w:t>
            </w:r>
            <w:r w:rsidRPr="001F0E80">
              <w:rPr>
                <w:position w:val="2"/>
                <w:sz w:val="14"/>
                <w:szCs w:val="14"/>
                <w:lang w:val="ru-RU"/>
              </w:rPr>
              <w:br/>
              <w:t xml:space="preserve">в полосе </w:t>
            </w:r>
            <w:r w:rsidRPr="001F0E80">
              <w:rPr>
                <w:i/>
                <w:position w:val="2"/>
                <w:sz w:val="14"/>
                <w:szCs w:val="14"/>
              </w:rPr>
              <w:t>B</w:t>
            </w:r>
          </w:p>
        </w:tc>
        <w:tc>
          <w:tcPr>
            <w:tcW w:w="340" w:type="dxa"/>
          </w:tcPr>
          <w:p w:rsidR="00AA2860" w:rsidRPr="001F0E80" w:rsidRDefault="00AA2860" w:rsidP="009F5130">
            <w:pPr>
              <w:tabs>
                <w:tab w:val="center" w:pos="4876"/>
                <w:tab w:val="right" w:pos="9752"/>
              </w:tabs>
              <w:spacing w:before="30" w:after="30"/>
              <w:jc w:val="left"/>
              <w:rPr>
                <w:sz w:val="14"/>
                <w:szCs w:val="14"/>
                <w:lang w:val="ru-RU"/>
              </w:rPr>
            </w:pPr>
          </w:p>
        </w:tc>
        <w:tc>
          <w:tcPr>
            <w:tcW w:w="794"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–199</w:t>
            </w:r>
          </w:p>
        </w:tc>
        <w:tc>
          <w:tcPr>
            <w:tcW w:w="737" w:type="dxa"/>
          </w:tcPr>
          <w:p w:rsidR="00AA2860" w:rsidRPr="007A5496" w:rsidRDefault="00AA2860" w:rsidP="009F5130">
            <w:pPr>
              <w:tabs>
                <w:tab w:val="center" w:pos="4876"/>
                <w:tab w:val="right" w:pos="9752"/>
              </w:tabs>
              <w:spacing w:before="30" w:after="30"/>
              <w:jc w:val="center"/>
              <w:rPr>
                <w:sz w:val="14"/>
                <w:szCs w:val="14"/>
                <w:lang w:val="ru-RU"/>
              </w:rPr>
            </w:pPr>
          </w:p>
        </w:tc>
        <w:tc>
          <w:tcPr>
            <w:tcW w:w="737"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–199</w:t>
            </w:r>
          </w:p>
        </w:tc>
        <w:tc>
          <w:tcPr>
            <w:tcW w:w="737" w:type="dxa"/>
          </w:tcPr>
          <w:p w:rsidR="00AA2860" w:rsidRPr="007A5496" w:rsidRDefault="00AA2860" w:rsidP="009F5130">
            <w:pPr>
              <w:tabs>
                <w:tab w:val="center" w:pos="4876"/>
                <w:tab w:val="right" w:pos="9752"/>
              </w:tabs>
              <w:spacing w:before="30" w:after="30"/>
              <w:jc w:val="center"/>
              <w:rPr>
                <w:sz w:val="14"/>
                <w:szCs w:val="14"/>
                <w:lang w:val="ru-RU"/>
              </w:rPr>
            </w:pPr>
          </w:p>
        </w:tc>
        <w:tc>
          <w:tcPr>
            <w:tcW w:w="644"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–173</w:t>
            </w:r>
          </w:p>
        </w:tc>
        <w:tc>
          <w:tcPr>
            <w:tcW w:w="646" w:type="dxa"/>
          </w:tcPr>
          <w:p w:rsidR="00AA2860" w:rsidRPr="007A5496" w:rsidRDefault="00AA2860" w:rsidP="009F5130">
            <w:pPr>
              <w:tabs>
                <w:tab w:val="center" w:pos="4876"/>
                <w:tab w:val="right" w:pos="9752"/>
              </w:tabs>
              <w:spacing w:before="30" w:after="30"/>
              <w:jc w:val="center"/>
              <w:rPr>
                <w:sz w:val="14"/>
                <w:szCs w:val="14"/>
                <w:lang w:val="ru-RU"/>
              </w:rPr>
            </w:pPr>
          </w:p>
        </w:tc>
        <w:tc>
          <w:tcPr>
            <w:tcW w:w="775"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–148</w:t>
            </w:r>
          </w:p>
        </w:tc>
        <w:tc>
          <w:tcPr>
            <w:tcW w:w="644" w:type="dxa"/>
          </w:tcPr>
          <w:p w:rsidR="00AA2860" w:rsidRPr="007A5496" w:rsidRDefault="00AA2860" w:rsidP="009F5130">
            <w:pPr>
              <w:tabs>
                <w:tab w:val="center" w:pos="4876"/>
                <w:tab w:val="right" w:pos="9752"/>
              </w:tabs>
              <w:spacing w:before="30" w:after="30"/>
              <w:jc w:val="center"/>
              <w:rPr>
                <w:sz w:val="14"/>
                <w:szCs w:val="14"/>
                <w:lang w:val="ru-RU"/>
              </w:rPr>
            </w:pPr>
          </w:p>
        </w:tc>
        <w:tc>
          <w:tcPr>
            <w:tcW w:w="771"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–208</w:t>
            </w:r>
          </w:p>
        </w:tc>
        <w:tc>
          <w:tcPr>
            <w:tcW w:w="907"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–208</w:t>
            </w:r>
          </w:p>
        </w:tc>
        <w:tc>
          <w:tcPr>
            <w:tcW w:w="771"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–178</w:t>
            </w:r>
          </w:p>
        </w:tc>
        <w:tc>
          <w:tcPr>
            <w:tcW w:w="644" w:type="dxa"/>
          </w:tcPr>
          <w:p w:rsidR="00AA2860" w:rsidRPr="007A5496" w:rsidRDefault="00AA2860" w:rsidP="009F5130">
            <w:pPr>
              <w:tabs>
                <w:tab w:val="center" w:pos="4876"/>
                <w:tab w:val="right" w:pos="9752"/>
              </w:tabs>
              <w:spacing w:before="30" w:after="30"/>
              <w:jc w:val="center"/>
              <w:rPr>
                <w:sz w:val="14"/>
                <w:szCs w:val="14"/>
                <w:lang w:val="ru-RU"/>
              </w:rPr>
            </w:pPr>
          </w:p>
        </w:tc>
        <w:tc>
          <w:tcPr>
            <w:tcW w:w="644" w:type="dxa"/>
          </w:tcPr>
          <w:p w:rsidR="00AA2860" w:rsidRPr="007A5496" w:rsidRDefault="00AA2860" w:rsidP="009F5130">
            <w:pPr>
              <w:tabs>
                <w:tab w:val="center" w:pos="4876"/>
                <w:tab w:val="right" w:pos="9752"/>
              </w:tabs>
              <w:spacing w:before="30" w:after="30"/>
              <w:jc w:val="center"/>
              <w:rPr>
                <w:sz w:val="14"/>
                <w:szCs w:val="14"/>
                <w:lang w:val="ru-RU"/>
              </w:rPr>
            </w:pPr>
          </w:p>
        </w:tc>
        <w:tc>
          <w:tcPr>
            <w:tcW w:w="805" w:type="dxa"/>
          </w:tcPr>
          <w:p w:rsidR="00AA2860" w:rsidRPr="007A5496" w:rsidRDefault="00AA2860" w:rsidP="009F5130">
            <w:pPr>
              <w:tabs>
                <w:tab w:val="center" w:pos="4876"/>
                <w:tab w:val="right" w:pos="9752"/>
              </w:tabs>
              <w:spacing w:before="30" w:after="30"/>
              <w:jc w:val="center"/>
              <w:rPr>
                <w:sz w:val="14"/>
                <w:szCs w:val="14"/>
                <w:lang w:val="ru-RU"/>
              </w:rPr>
            </w:pPr>
          </w:p>
        </w:tc>
        <w:tc>
          <w:tcPr>
            <w:tcW w:w="866" w:type="dxa"/>
          </w:tcPr>
          <w:p w:rsidR="00AA2860" w:rsidRPr="007A5496" w:rsidRDefault="00AA2860" w:rsidP="009F5130">
            <w:pPr>
              <w:tabs>
                <w:tab w:val="center" w:pos="4876"/>
                <w:tab w:val="right" w:pos="9752"/>
              </w:tabs>
              <w:spacing w:before="30" w:after="30"/>
              <w:jc w:val="center"/>
              <w:rPr>
                <w:sz w:val="14"/>
                <w:szCs w:val="14"/>
                <w:lang w:val="ru-RU"/>
              </w:rPr>
            </w:pPr>
          </w:p>
        </w:tc>
        <w:tc>
          <w:tcPr>
            <w:tcW w:w="1010" w:type="dxa"/>
          </w:tcPr>
          <w:p w:rsidR="00AA2860" w:rsidRPr="007A5496" w:rsidRDefault="00AA2860" w:rsidP="009F5130">
            <w:pPr>
              <w:pStyle w:val="Tabletext"/>
              <w:spacing w:before="30" w:after="30"/>
              <w:jc w:val="center"/>
              <w:rPr>
                <w:sz w:val="14"/>
                <w:szCs w:val="14"/>
                <w:lang w:val="ru-RU"/>
              </w:rPr>
            </w:pPr>
            <w:r w:rsidRPr="007A5496">
              <w:rPr>
                <w:sz w:val="14"/>
                <w:szCs w:val="14"/>
                <w:lang w:val="ru-RU"/>
              </w:rPr>
              <w:t>–176</w:t>
            </w:r>
          </w:p>
        </w:tc>
      </w:tr>
    </w:tbl>
    <w:p w:rsidR="00AA2860" w:rsidRPr="001E7AC4" w:rsidRDefault="00AA2860" w:rsidP="00586505">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D268E7">
        <w:rPr>
          <w:position w:val="4"/>
          <w:sz w:val="12"/>
          <w:szCs w:val="12"/>
          <w:lang w:val="ru-RU"/>
        </w:rPr>
        <w:t>(1)</w:t>
      </w:r>
      <w:r w:rsidRPr="001E7AC4">
        <w:rPr>
          <w:sz w:val="16"/>
          <w:szCs w:val="16"/>
          <w:lang w:val="ru-RU"/>
        </w:rPr>
        <w:tab/>
        <w:t xml:space="preserve">В этих полосах частот использованы параметры наземных станций радиорелейных систем прямой видимости. Если администрация считает, что в полосах частот </w:t>
      </w:r>
      <w:r w:rsidRPr="001E7AC4">
        <w:rPr>
          <w:color w:val="000000"/>
          <w:sz w:val="16"/>
          <w:szCs w:val="16"/>
          <w:lang w:val="ru-RU"/>
        </w:rPr>
        <w:t xml:space="preserve">2160–2200 МГц и 24 835–25 200 МГц </w:t>
      </w:r>
      <w:r w:rsidRPr="001E7AC4">
        <w:rPr>
          <w:sz w:val="16"/>
          <w:szCs w:val="16"/>
          <w:lang w:val="ru-RU"/>
        </w:rPr>
        <w:t>необходимо рассматривать тропосферные системы, то для определения координационной зоны можно использовать параметры, относящиеся к полосе частот 2500–2690 МГц.</w:t>
      </w:r>
    </w:p>
    <w:p w:rsidR="00AA2860" w:rsidRPr="001E7AC4" w:rsidRDefault="00AA2860" w:rsidP="00586505">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D268E7">
        <w:rPr>
          <w:position w:val="4"/>
          <w:sz w:val="12"/>
          <w:szCs w:val="12"/>
          <w:lang w:val="ru-RU"/>
        </w:rPr>
        <w:t>(2)</w:t>
      </w:r>
      <w:r w:rsidRPr="001E7AC4">
        <w:rPr>
          <w:sz w:val="16"/>
          <w:szCs w:val="16"/>
          <w:lang w:val="ru-RU"/>
        </w:rPr>
        <w:tab/>
        <w:t>A: аналоговая модуляция; N: цифровая модуляция.</w:t>
      </w:r>
    </w:p>
    <w:p w:rsidR="00AA2860" w:rsidRPr="001E7AC4" w:rsidRDefault="00AA2860" w:rsidP="00586505">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D268E7">
        <w:rPr>
          <w:position w:val="4"/>
          <w:sz w:val="12"/>
          <w:szCs w:val="12"/>
          <w:lang w:val="ru-RU"/>
        </w:rPr>
        <w:t>(3)</w:t>
      </w:r>
      <w:r w:rsidRPr="001E7AC4">
        <w:rPr>
          <w:sz w:val="16"/>
          <w:szCs w:val="16"/>
          <w:lang w:val="ru-RU"/>
        </w:rPr>
        <w:tab/>
      </w:r>
      <w:r w:rsidRPr="001E7AC4">
        <w:rPr>
          <w:i/>
          <w:sz w:val="16"/>
          <w:szCs w:val="16"/>
        </w:rPr>
        <w:t>E</w:t>
      </w:r>
      <w:r w:rsidRPr="001E7AC4">
        <w:rPr>
          <w:sz w:val="16"/>
          <w:szCs w:val="16"/>
          <w:lang w:val="ru-RU"/>
        </w:rPr>
        <w:t xml:space="preserve"> определяется как эквивалентная изотропная излучаемая мощность мешающей наземной станции в эталонной полосе частот.</w:t>
      </w:r>
    </w:p>
    <w:p w:rsidR="00AA2860" w:rsidRPr="001E7AC4" w:rsidRDefault="00AA2860" w:rsidP="00586505">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D268E7">
        <w:rPr>
          <w:position w:val="4"/>
          <w:sz w:val="12"/>
          <w:szCs w:val="12"/>
          <w:lang w:val="ru-RU"/>
        </w:rPr>
        <w:t>(4)</w:t>
      </w:r>
      <w:r w:rsidRPr="001E7AC4">
        <w:rPr>
          <w:sz w:val="16"/>
          <w:szCs w:val="16"/>
          <w:lang w:val="ru-RU"/>
        </w:rPr>
        <w:tab/>
        <w:t>Это значение уменьшено по сравнению с номинальным значением 50 дБВт в целях определения координационной зоны, учитывая малую вероятность полного попадания большой мощности излучений в относительно узкую полосу пропускания земной станции.</w:t>
      </w:r>
    </w:p>
    <w:p w:rsidR="00AA2860" w:rsidRPr="009F5130" w:rsidRDefault="00AA2860" w:rsidP="00586505">
      <w:pPr>
        <w:pStyle w:val="Tablelegend"/>
        <w:tabs>
          <w:tab w:val="clear" w:pos="567"/>
          <w:tab w:val="clear" w:pos="851"/>
          <w:tab w:val="clear" w:pos="1134"/>
          <w:tab w:val="left" w:pos="794"/>
          <w:tab w:val="center" w:pos="4876"/>
          <w:tab w:val="right" w:pos="9752"/>
        </w:tabs>
        <w:spacing w:before="40"/>
        <w:ind w:hanging="284"/>
        <w:rPr>
          <w:sz w:val="14"/>
          <w:szCs w:val="14"/>
          <w:lang w:val="ru-RU" w:eastAsia="ru-RU"/>
        </w:rPr>
      </w:pPr>
      <w:r w:rsidRPr="00D268E7">
        <w:rPr>
          <w:position w:val="4"/>
          <w:sz w:val="12"/>
          <w:szCs w:val="12"/>
          <w:lang w:val="ru-RU"/>
        </w:rPr>
        <w:t>(5)</w:t>
      </w:r>
      <w:r w:rsidRPr="001E7AC4">
        <w:rPr>
          <w:sz w:val="16"/>
          <w:szCs w:val="16"/>
          <w:lang w:val="ru-RU"/>
        </w:rPr>
        <w:tab/>
        <w:t xml:space="preserve">Параметры фиксированной службы, приведенные в графе для полос частот 163–167 </w:t>
      </w:r>
      <w:r w:rsidRPr="001E7AC4">
        <w:rPr>
          <w:sz w:val="16"/>
          <w:szCs w:val="16"/>
        </w:rPr>
        <w:t>M</w:t>
      </w:r>
      <w:r w:rsidRPr="001E7AC4">
        <w:rPr>
          <w:sz w:val="16"/>
          <w:szCs w:val="16"/>
          <w:lang w:val="ru-RU"/>
        </w:rPr>
        <w:t xml:space="preserve">Гц и 272–273 </w:t>
      </w:r>
      <w:r w:rsidRPr="001E7AC4">
        <w:rPr>
          <w:sz w:val="16"/>
          <w:szCs w:val="16"/>
        </w:rPr>
        <w:t>M</w:t>
      </w:r>
      <w:r w:rsidRPr="001E7AC4">
        <w:rPr>
          <w:sz w:val="16"/>
          <w:szCs w:val="16"/>
          <w:lang w:val="ru-RU"/>
        </w:rPr>
        <w:t xml:space="preserve">Гц, применяются только к полосе 163–167 </w:t>
      </w:r>
      <w:r w:rsidRPr="001E7AC4">
        <w:rPr>
          <w:sz w:val="16"/>
          <w:szCs w:val="16"/>
        </w:rPr>
        <w:t>M</w:t>
      </w:r>
      <w:r w:rsidRPr="001E7AC4">
        <w:rPr>
          <w:sz w:val="16"/>
          <w:szCs w:val="16"/>
          <w:lang w:val="ru-RU"/>
        </w:rPr>
        <w:t>Гц</w:t>
      </w:r>
      <w:r w:rsidRPr="001E7AC4">
        <w:rPr>
          <w:sz w:val="16"/>
          <w:szCs w:val="16"/>
          <w:lang w:val="ru-RU" w:eastAsia="ru-RU"/>
        </w:rPr>
        <w:t>.</w:t>
      </w:r>
    </w:p>
    <w:p w:rsidR="00AA2860" w:rsidRPr="003F4AD2" w:rsidRDefault="00AA2860" w:rsidP="00100089">
      <w:pPr>
        <w:pStyle w:val="TableNo"/>
        <w:rPr>
          <w:lang w:val="ru-RU"/>
        </w:rPr>
      </w:pPr>
      <w:r w:rsidRPr="00BF430A">
        <w:rPr>
          <w:lang w:val="ru-RU"/>
        </w:rPr>
        <w:lastRenderedPageBreak/>
        <w:t>ТАБЛИЦА</w:t>
      </w:r>
      <w:r w:rsidR="00100089" w:rsidRPr="00BF430A">
        <w:rPr>
          <w:lang w:val="ru-RU"/>
        </w:rPr>
        <w:t xml:space="preserve"> </w:t>
      </w:r>
      <w:r w:rsidRPr="003F4AD2">
        <w:rPr>
          <w:lang w:val="ru-RU"/>
        </w:rPr>
        <w:t xml:space="preserve"> 15</w:t>
      </w:r>
      <w:r w:rsidRPr="003F4AD2">
        <w:t>b</w:t>
      </w:r>
    </w:p>
    <w:p w:rsidR="00AA2860" w:rsidRPr="003F4AD2" w:rsidRDefault="00AA2860" w:rsidP="00B85BB6">
      <w:pPr>
        <w:pStyle w:val="Tabletitle"/>
        <w:rPr>
          <w:lang w:val="ru-RU"/>
        </w:rPr>
      </w:pPr>
      <w:r w:rsidRPr="003F4AD2">
        <w:rPr>
          <w:lang w:val="ru-RU"/>
        </w:rPr>
        <w:t xml:space="preserve">Параметры, необходимые при определении координационного расстояния для приемной </w:t>
      </w:r>
      <w:r w:rsidRPr="00BF430A">
        <w:rPr>
          <w:lang w:val="ru-RU"/>
        </w:rPr>
        <w:t>земной</w:t>
      </w:r>
      <w:r w:rsidRPr="003F4AD2">
        <w:rPr>
          <w:lang w:val="ru-RU"/>
        </w:rPr>
        <w:t xml:space="preserve"> станции</w:t>
      </w:r>
    </w:p>
    <w:tbl>
      <w:tblPr>
        <w:tblW w:w="14474" w:type="dxa"/>
        <w:tblInd w:w="28" w:type="dxa"/>
        <w:tblLayout w:type="fixed"/>
        <w:tblCellMar>
          <w:left w:w="57" w:type="dxa"/>
          <w:right w:w="57" w:type="dxa"/>
        </w:tblCellMar>
        <w:tblLook w:val="0000" w:firstRow="0" w:lastRow="0" w:firstColumn="0" w:lastColumn="0" w:noHBand="0" w:noVBand="0"/>
      </w:tblPr>
      <w:tblGrid>
        <w:gridCol w:w="1093"/>
        <w:gridCol w:w="924"/>
        <w:gridCol w:w="280"/>
        <w:gridCol w:w="658"/>
        <w:gridCol w:w="812"/>
        <w:gridCol w:w="834"/>
        <w:gridCol w:w="958"/>
        <w:gridCol w:w="884"/>
        <w:gridCol w:w="614"/>
        <w:gridCol w:w="810"/>
        <w:gridCol w:w="995"/>
        <w:gridCol w:w="924"/>
        <w:gridCol w:w="1038"/>
        <w:gridCol w:w="1156"/>
        <w:gridCol w:w="567"/>
        <w:gridCol w:w="680"/>
        <w:gridCol w:w="567"/>
        <w:gridCol w:w="680"/>
      </w:tblGrid>
      <w:tr w:rsidR="00AA2860" w:rsidRPr="001F0E80" w:rsidTr="007108D7">
        <w:trPr>
          <w:cantSplit/>
        </w:trPr>
        <w:tc>
          <w:tcPr>
            <w:tcW w:w="2297" w:type="dxa"/>
            <w:gridSpan w:val="3"/>
            <w:vMerge w:val="restart"/>
            <w:tcBorders>
              <w:top w:val="single" w:sz="6" w:space="0" w:color="auto"/>
              <w:left w:val="single" w:sz="6" w:space="0" w:color="auto"/>
              <w:bottom w:val="nil"/>
            </w:tcBorders>
          </w:tcPr>
          <w:p w:rsidR="00AA2860" w:rsidRPr="001F0E80" w:rsidRDefault="00AA2860" w:rsidP="009E6C66">
            <w:pPr>
              <w:pStyle w:val="Tabletext"/>
              <w:ind w:left="-57" w:right="-57"/>
              <w:jc w:val="center"/>
              <w:rPr>
                <w:sz w:val="14"/>
                <w:szCs w:val="14"/>
                <w:lang w:val="ru-RU"/>
              </w:rPr>
            </w:pPr>
            <w:r w:rsidRPr="001F0E80">
              <w:rPr>
                <w:sz w:val="14"/>
                <w:szCs w:val="14"/>
                <w:lang w:val="ru-RU"/>
              </w:rPr>
              <w:t xml:space="preserve">Название приемной </w:t>
            </w:r>
            <w:r w:rsidR="009E6C66" w:rsidRPr="009E6C66">
              <w:rPr>
                <w:sz w:val="14"/>
                <w:szCs w:val="14"/>
                <w:lang w:val="ru-RU"/>
              </w:rPr>
              <w:br/>
            </w:r>
            <w:r w:rsidRPr="001F0E80">
              <w:rPr>
                <w:sz w:val="14"/>
                <w:szCs w:val="14"/>
                <w:lang w:val="ru-RU"/>
              </w:rPr>
              <w:t>службы</w:t>
            </w:r>
            <w:r w:rsidR="009E6C66" w:rsidRPr="009E6C66">
              <w:rPr>
                <w:sz w:val="14"/>
                <w:szCs w:val="14"/>
                <w:lang w:val="ru-RU"/>
              </w:rPr>
              <w:t xml:space="preserve"> </w:t>
            </w:r>
            <w:r w:rsidRPr="001F0E80">
              <w:rPr>
                <w:sz w:val="14"/>
                <w:szCs w:val="14"/>
                <w:lang w:val="ru-RU"/>
              </w:rPr>
              <w:t xml:space="preserve">космической </w:t>
            </w:r>
            <w:r w:rsidR="009E6C66" w:rsidRPr="009E6C66">
              <w:rPr>
                <w:sz w:val="14"/>
                <w:szCs w:val="14"/>
                <w:lang w:val="ru-RU"/>
              </w:rPr>
              <w:br/>
            </w:r>
            <w:r w:rsidRPr="001F0E80">
              <w:rPr>
                <w:sz w:val="14"/>
                <w:szCs w:val="14"/>
                <w:lang w:val="ru-RU"/>
              </w:rPr>
              <w:t>радиосвязи</w:t>
            </w:r>
          </w:p>
        </w:tc>
        <w:tc>
          <w:tcPr>
            <w:tcW w:w="658"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Косми-</w:t>
            </w:r>
            <w:r w:rsidRPr="001F0E80">
              <w:rPr>
                <w:sz w:val="14"/>
                <w:szCs w:val="14"/>
                <w:lang w:val="ru-RU"/>
              </w:rPr>
              <w:br/>
              <w:t>ческая эксплуа-</w:t>
            </w:r>
            <w:r w:rsidRPr="001F0E80">
              <w:rPr>
                <w:sz w:val="14"/>
                <w:szCs w:val="14"/>
                <w:lang w:val="ru-RU"/>
              </w:rPr>
              <w:br/>
              <w:t xml:space="preserve">тация </w:t>
            </w:r>
            <w:r w:rsidRPr="001F0E80">
              <w:rPr>
                <w:sz w:val="14"/>
                <w:szCs w:val="14"/>
                <w:lang w:val="ru-RU"/>
              </w:rPr>
              <w:br/>
              <w:t>(ГСО и НГСО)</w:t>
            </w:r>
          </w:p>
        </w:tc>
        <w:tc>
          <w:tcPr>
            <w:tcW w:w="812"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rPr>
            </w:pPr>
            <w:r w:rsidRPr="001F0E80">
              <w:rPr>
                <w:sz w:val="14"/>
                <w:szCs w:val="14"/>
              </w:rPr>
              <w:t>Радионави-</w:t>
            </w:r>
            <w:r w:rsidRPr="001F0E80">
              <w:rPr>
                <w:sz w:val="14"/>
                <w:szCs w:val="14"/>
              </w:rPr>
              <w:br/>
              <w:t>гационная спутниковая</w:t>
            </w:r>
          </w:p>
        </w:tc>
        <w:tc>
          <w:tcPr>
            <w:tcW w:w="834" w:type="dxa"/>
            <w:vMerge w:val="restart"/>
            <w:tcBorders>
              <w:top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Метеоро-</w:t>
            </w:r>
            <w:r w:rsidRPr="001F0E80">
              <w:rPr>
                <w:sz w:val="14"/>
                <w:szCs w:val="14"/>
                <w:lang w:val="ru-RU"/>
              </w:rPr>
              <w:br/>
              <w:t>логическая спутни-</w:t>
            </w:r>
            <w:r w:rsidRPr="001F0E80">
              <w:rPr>
                <w:sz w:val="14"/>
                <w:szCs w:val="14"/>
                <w:lang w:val="ru-RU"/>
              </w:rPr>
              <w:br/>
              <w:t>ковая (НГСО)</w:t>
            </w:r>
          </w:p>
        </w:tc>
        <w:tc>
          <w:tcPr>
            <w:tcW w:w="958"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rPr>
            </w:pPr>
            <w:r w:rsidRPr="001F0E80">
              <w:rPr>
                <w:sz w:val="14"/>
                <w:szCs w:val="14"/>
              </w:rPr>
              <w:t>Метеоро-</w:t>
            </w:r>
            <w:r w:rsidRPr="001F0E80">
              <w:rPr>
                <w:sz w:val="14"/>
                <w:szCs w:val="14"/>
              </w:rPr>
              <w:br/>
              <w:t>логическая спутниковая (ГСО)</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 xml:space="preserve">Космические исследования околоземные </w:t>
            </w:r>
            <w:r w:rsidRPr="001F0E80">
              <w:rPr>
                <w:sz w:val="14"/>
                <w:szCs w:val="14"/>
                <w:lang w:val="ru-RU"/>
              </w:rPr>
              <w:br/>
              <w:t>(НГСО и ГСО)</w:t>
            </w:r>
          </w:p>
        </w:tc>
        <w:tc>
          <w:tcPr>
            <w:tcW w:w="810"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Косми-</w:t>
            </w:r>
            <w:r w:rsidRPr="001F0E80">
              <w:rPr>
                <w:sz w:val="14"/>
                <w:szCs w:val="14"/>
                <w:lang w:val="ru-RU"/>
              </w:rPr>
              <w:br/>
              <w:t>ческие исследо-</w:t>
            </w:r>
            <w:r w:rsidRPr="001F0E80">
              <w:rPr>
                <w:sz w:val="14"/>
                <w:szCs w:val="14"/>
                <w:lang w:val="ru-RU"/>
              </w:rPr>
              <w:br/>
              <w:t>вания дальнего космоса (НГСО)</w:t>
            </w:r>
          </w:p>
        </w:tc>
        <w:tc>
          <w:tcPr>
            <w:tcW w:w="995"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Космическая эксплуатация (НГСО и ГСО)</w:t>
            </w:r>
          </w:p>
        </w:tc>
        <w:tc>
          <w:tcPr>
            <w:tcW w:w="924"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Спутниковая служба исследования Земли (ГСО)</w:t>
            </w:r>
          </w:p>
        </w:tc>
        <w:tc>
          <w:tcPr>
            <w:tcW w:w="1038"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rPr>
            </w:pPr>
            <w:r w:rsidRPr="001F0E80">
              <w:rPr>
                <w:sz w:val="14"/>
                <w:szCs w:val="14"/>
              </w:rPr>
              <w:t>Радиовеща-</w:t>
            </w:r>
            <w:r w:rsidRPr="001F0E80">
              <w:rPr>
                <w:sz w:val="14"/>
                <w:szCs w:val="14"/>
              </w:rPr>
              <w:br/>
              <w:t>тельная спутниковая</w:t>
            </w:r>
          </w:p>
        </w:tc>
        <w:tc>
          <w:tcPr>
            <w:tcW w:w="1156" w:type="dxa"/>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Подвижная спутниковая, спутниковая служба</w:t>
            </w:r>
            <w:r w:rsidR="001F0E80" w:rsidRPr="001F0E80">
              <w:rPr>
                <w:sz w:val="14"/>
                <w:szCs w:val="14"/>
                <w:lang w:val="ru-RU"/>
              </w:rPr>
              <w:br/>
            </w:r>
            <w:r w:rsidRPr="001F0E80">
              <w:rPr>
                <w:sz w:val="14"/>
                <w:szCs w:val="14"/>
                <w:lang w:val="ru-RU"/>
              </w:rPr>
              <w:t xml:space="preserve"> радиоопре-</w:t>
            </w:r>
            <w:r w:rsidRPr="001F0E80">
              <w:rPr>
                <w:sz w:val="14"/>
                <w:szCs w:val="14"/>
                <w:lang w:val="ru-RU"/>
              </w:rPr>
              <w:br/>
              <w:t>деления</w:t>
            </w:r>
          </w:p>
        </w:tc>
        <w:tc>
          <w:tcPr>
            <w:tcW w:w="1247" w:type="dxa"/>
            <w:gridSpan w:val="2"/>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Фиксированная спутниковая, радиовещательная спутниковая</w:t>
            </w:r>
          </w:p>
        </w:tc>
        <w:tc>
          <w:tcPr>
            <w:tcW w:w="1247" w:type="dxa"/>
            <w:gridSpan w:val="2"/>
            <w:vMerge w:val="restart"/>
            <w:tcBorders>
              <w:top w:val="single" w:sz="6" w:space="0" w:color="auto"/>
              <w:left w:val="single" w:sz="6" w:space="0" w:color="auto"/>
              <w:bottom w:val="nil"/>
              <w:right w:val="single" w:sz="6" w:space="0" w:color="auto"/>
            </w:tcBorders>
          </w:tcPr>
          <w:p w:rsidR="00AA2860" w:rsidRPr="001F0E80" w:rsidRDefault="00AA2860" w:rsidP="001F0E80">
            <w:pPr>
              <w:pStyle w:val="Tabletext"/>
              <w:ind w:left="-57" w:right="-57"/>
              <w:jc w:val="center"/>
              <w:rPr>
                <w:sz w:val="14"/>
                <w:szCs w:val="14"/>
                <w:lang w:val="ru-RU"/>
              </w:rPr>
            </w:pPr>
            <w:r w:rsidRPr="001F0E80">
              <w:rPr>
                <w:sz w:val="14"/>
                <w:szCs w:val="14"/>
                <w:lang w:val="ru-RU"/>
              </w:rPr>
              <w:t>Фиксированная спутниковая</w:t>
            </w:r>
          </w:p>
        </w:tc>
      </w:tr>
      <w:tr w:rsidR="00AA2860" w:rsidRPr="001F0E80" w:rsidTr="007108D7">
        <w:trPr>
          <w:cantSplit/>
        </w:trPr>
        <w:tc>
          <w:tcPr>
            <w:tcW w:w="2297" w:type="dxa"/>
            <w:gridSpan w:val="3"/>
            <w:vMerge/>
            <w:tcBorders>
              <w:left w:val="single" w:sz="6" w:space="0" w:color="auto"/>
              <w:bottom w:val="single" w:sz="6" w:space="0" w:color="auto"/>
            </w:tcBorders>
          </w:tcPr>
          <w:p w:rsidR="00AA2860" w:rsidRPr="001F0E80" w:rsidRDefault="00AA2860" w:rsidP="00FE2108">
            <w:pPr>
              <w:tabs>
                <w:tab w:val="center" w:pos="4876"/>
                <w:tab w:val="right" w:pos="9752"/>
              </w:tabs>
              <w:spacing w:before="60" w:after="60"/>
              <w:jc w:val="center"/>
              <w:rPr>
                <w:sz w:val="14"/>
                <w:szCs w:val="14"/>
                <w:lang w:val="ru-RU"/>
              </w:rPr>
            </w:pPr>
          </w:p>
        </w:tc>
        <w:tc>
          <w:tcPr>
            <w:tcW w:w="658"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812"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834" w:type="dxa"/>
            <w:vMerge/>
            <w:tcBorders>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958"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88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Непилоти-</w:t>
            </w:r>
            <w:r w:rsidRPr="001F0E80">
              <w:rPr>
                <w:sz w:val="14"/>
                <w:szCs w:val="14"/>
                <w:lang w:val="ru-RU"/>
              </w:rPr>
              <w:br/>
              <w:t>руемые</w:t>
            </w:r>
          </w:p>
        </w:tc>
        <w:tc>
          <w:tcPr>
            <w:tcW w:w="61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Пилоти-</w:t>
            </w:r>
            <w:r w:rsidRPr="001F0E80">
              <w:rPr>
                <w:sz w:val="14"/>
                <w:szCs w:val="14"/>
                <w:lang w:val="ru-RU"/>
              </w:rPr>
              <w:br/>
              <w:t>руемые</w:t>
            </w:r>
          </w:p>
        </w:tc>
        <w:tc>
          <w:tcPr>
            <w:tcW w:w="810"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995"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924"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1038"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1156"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1247" w:type="dxa"/>
            <w:gridSpan w:val="2"/>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0"/>
              <w:jc w:val="center"/>
              <w:rPr>
                <w:sz w:val="14"/>
                <w:szCs w:val="14"/>
                <w:lang w:val="ru-RU"/>
              </w:rPr>
            </w:pPr>
          </w:p>
        </w:tc>
        <w:tc>
          <w:tcPr>
            <w:tcW w:w="1247" w:type="dxa"/>
            <w:gridSpan w:val="2"/>
            <w:vMerge/>
            <w:tcBorders>
              <w:left w:val="single" w:sz="6" w:space="0" w:color="auto"/>
              <w:bottom w:val="single" w:sz="6" w:space="0" w:color="auto"/>
              <w:right w:val="single" w:sz="6" w:space="0" w:color="auto"/>
            </w:tcBorders>
          </w:tcPr>
          <w:p w:rsidR="00AA2860" w:rsidRPr="001F0E80" w:rsidRDefault="00AA2860" w:rsidP="00F26A8C">
            <w:pPr>
              <w:pStyle w:val="Tabletext"/>
              <w:rPr>
                <w:sz w:val="14"/>
                <w:szCs w:val="14"/>
                <w:lang w:val="ru-RU"/>
              </w:rPr>
            </w:pPr>
          </w:p>
        </w:tc>
      </w:tr>
      <w:tr w:rsidR="00AA2860" w:rsidRPr="001F0E80" w:rsidTr="007108D7">
        <w:trPr>
          <w:cantSplit/>
        </w:trPr>
        <w:tc>
          <w:tcPr>
            <w:tcW w:w="2297" w:type="dxa"/>
            <w:gridSpan w:val="3"/>
            <w:tcBorders>
              <w:top w:val="single" w:sz="6" w:space="0" w:color="auto"/>
              <w:left w:val="single" w:sz="6" w:space="0" w:color="auto"/>
              <w:bottom w:val="single" w:sz="6" w:space="0" w:color="auto"/>
            </w:tcBorders>
          </w:tcPr>
          <w:p w:rsidR="00AA2860" w:rsidRPr="001F0E80" w:rsidRDefault="00AA2860" w:rsidP="001F0E80">
            <w:pPr>
              <w:pStyle w:val="Tabletext"/>
              <w:jc w:val="left"/>
              <w:rPr>
                <w:sz w:val="14"/>
                <w:szCs w:val="14"/>
              </w:rPr>
            </w:pPr>
            <w:r w:rsidRPr="001F0E80">
              <w:rPr>
                <w:sz w:val="14"/>
                <w:szCs w:val="14"/>
              </w:rPr>
              <w:t>Полосы частот (ГГц)</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1,525–1,535</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1,559–1,610</w:t>
            </w:r>
          </w:p>
        </w:tc>
        <w:tc>
          <w:tcPr>
            <w:tcW w:w="834"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1,670–1,710</w:t>
            </w:r>
          </w:p>
        </w:tc>
        <w:tc>
          <w:tcPr>
            <w:tcW w:w="958"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1,670–1,710</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1,700–1,710</w:t>
            </w:r>
            <w:r w:rsidRPr="001F0E80">
              <w:rPr>
                <w:sz w:val="14"/>
                <w:szCs w:val="14"/>
              </w:rPr>
              <w:br/>
              <w:t>2,200–2,290</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2,290–2,300</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2,200–2,290</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2,200–2,290</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2,310–2,360</w:t>
            </w: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2,4835–2,500</w:t>
            </w:r>
          </w:p>
        </w:tc>
        <w:tc>
          <w:tcPr>
            <w:tcW w:w="1247" w:type="dxa"/>
            <w:gridSpan w:val="2"/>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2,500–2,690</w:t>
            </w:r>
          </w:p>
        </w:tc>
        <w:tc>
          <w:tcPr>
            <w:tcW w:w="1247" w:type="dxa"/>
            <w:gridSpan w:val="2"/>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3,400–4,200</w:t>
            </w:r>
          </w:p>
        </w:tc>
      </w:tr>
      <w:tr w:rsidR="00AA2860" w:rsidRPr="001F0E80" w:rsidTr="007108D7">
        <w:trPr>
          <w:cantSplit/>
        </w:trPr>
        <w:tc>
          <w:tcPr>
            <w:tcW w:w="2297" w:type="dxa"/>
            <w:gridSpan w:val="3"/>
            <w:tcBorders>
              <w:top w:val="single" w:sz="6" w:space="0" w:color="auto"/>
              <w:left w:val="single" w:sz="6" w:space="0" w:color="auto"/>
            </w:tcBorders>
          </w:tcPr>
          <w:p w:rsidR="00AA2860" w:rsidRPr="001F0E80" w:rsidRDefault="00AA2860" w:rsidP="001F0E80">
            <w:pPr>
              <w:pStyle w:val="Tabletext"/>
              <w:jc w:val="left"/>
              <w:rPr>
                <w:sz w:val="14"/>
                <w:szCs w:val="14"/>
              </w:rPr>
            </w:pPr>
            <w:r w:rsidRPr="001F0E80">
              <w:rPr>
                <w:sz w:val="14"/>
                <w:szCs w:val="14"/>
              </w:rPr>
              <w:t xml:space="preserve">Названия передающих </w:t>
            </w:r>
            <w:r w:rsidRPr="001F0E80">
              <w:rPr>
                <w:sz w:val="14"/>
                <w:szCs w:val="14"/>
              </w:rPr>
              <w:br/>
              <w:t>наземных служб</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7108D7">
            <w:pPr>
              <w:pStyle w:val="Tabletext"/>
              <w:ind w:left="-57" w:right="-57"/>
              <w:jc w:val="center"/>
              <w:rPr>
                <w:sz w:val="14"/>
                <w:szCs w:val="14"/>
              </w:rPr>
            </w:pPr>
            <w:r w:rsidRPr="001F0E80">
              <w:rPr>
                <w:sz w:val="14"/>
                <w:szCs w:val="14"/>
              </w:rPr>
              <w:t>Фиксиро-</w:t>
            </w:r>
            <w:r w:rsidRPr="001F0E80">
              <w:rPr>
                <w:sz w:val="14"/>
                <w:szCs w:val="14"/>
              </w:rPr>
              <w:br/>
              <w:t>ванная</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Фиксиро-</w:t>
            </w:r>
            <w:r w:rsidRPr="001F0E80">
              <w:rPr>
                <w:sz w:val="14"/>
                <w:szCs w:val="14"/>
              </w:rPr>
              <w:br/>
              <w:t>ванная</w:t>
            </w: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Фиксиро-</w:t>
            </w:r>
            <w:r w:rsidRPr="001F0E80">
              <w:rPr>
                <w:sz w:val="14"/>
                <w:szCs w:val="14"/>
                <w:lang w:val="ru-RU"/>
              </w:rPr>
              <w:br/>
              <w:t>ванная, подвижная, вспомога-</w:t>
            </w:r>
            <w:r w:rsidRPr="001F0E80">
              <w:rPr>
                <w:sz w:val="14"/>
                <w:szCs w:val="14"/>
                <w:lang w:val="ru-RU"/>
              </w:rPr>
              <w:br/>
              <w:t>тельная служба метеоро-</w:t>
            </w:r>
            <w:r w:rsidRPr="001F0E80">
              <w:rPr>
                <w:sz w:val="14"/>
                <w:szCs w:val="14"/>
                <w:lang w:val="ru-RU"/>
              </w:rPr>
              <w:br/>
              <w:t>логии</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Фиксиро-</w:t>
            </w:r>
            <w:r w:rsidRPr="001F0E80">
              <w:rPr>
                <w:sz w:val="14"/>
                <w:szCs w:val="14"/>
                <w:lang w:val="ru-RU"/>
              </w:rPr>
              <w:br/>
              <w:t>ванная, подвижная, вспомога-</w:t>
            </w:r>
            <w:r w:rsidRPr="001F0E80">
              <w:rPr>
                <w:sz w:val="14"/>
                <w:szCs w:val="14"/>
                <w:lang w:val="ru-RU"/>
              </w:rPr>
              <w:br/>
              <w:t>тельная служба метеорологии</w:t>
            </w:r>
          </w:p>
        </w:tc>
        <w:tc>
          <w:tcPr>
            <w:tcW w:w="1498" w:type="dxa"/>
            <w:gridSpan w:val="2"/>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Фиксированная, подвижная</w:t>
            </w:r>
          </w:p>
        </w:tc>
        <w:tc>
          <w:tcPr>
            <w:tcW w:w="810"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w:t>
            </w:r>
            <w:r w:rsidRPr="001F0E80">
              <w:rPr>
                <w:sz w:val="14"/>
                <w:szCs w:val="14"/>
              </w:rPr>
              <w:br/>
              <w:t>ванная, подвижная</w:t>
            </w:r>
          </w:p>
        </w:tc>
        <w:tc>
          <w:tcPr>
            <w:tcW w:w="995"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w:t>
            </w:r>
            <w:r w:rsidRPr="001F0E80">
              <w:rPr>
                <w:sz w:val="14"/>
                <w:szCs w:val="14"/>
              </w:rPr>
              <w:br/>
              <w:t>ванная, подвижная</w:t>
            </w:r>
          </w:p>
        </w:tc>
        <w:tc>
          <w:tcPr>
            <w:tcW w:w="924"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w:t>
            </w:r>
            <w:r w:rsidRPr="001F0E80">
              <w:rPr>
                <w:sz w:val="14"/>
                <w:szCs w:val="14"/>
              </w:rPr>
              <w:br/>
              <w:t>ванная, подвижная</w:t>
            </w:r>
          </w:p>
        </w:tc>
        <w:tc>
          <w:tcPr>
            <w:tcW w:w="1038" w:type="dxa"/>
            <w:tcBorders>
              <w:top w:val="single" w:sz="6" w:space="0" w:color="auto"/>
              <w:left w:val="single" w:sz="6" w:space="0" w:color="auto"/>
            </w:tcBorders>
          </w:tcPr>
          <w:p w:rsidR="00AA2860" w:rsidRPr="001F0E80" w:rsidRDefault="00AA2860" w:rsidP="001F0E80">
            <w:pPr>
              <w:pStyle w:val="Tabletext"/>
              <w:ind w:left="-57" w:right="-57"/>
              <w:jc w:val="center"/>
              <w:rPr>
                <w:sz w:val="14"/>
                <w:szCs w:val="14"/>
              </w:rPr>
            </w:pPr>
            <w:r w:rsidRPr="001F0E80">
              <w:rPr>
                <w:sz w:val="14"/>
                <w:szCs w:val="14"/>
              </w:rPr>
              <w:t>Фиксированная, подвижная, радиолока-</w:t>
            </w:r>
            <w:r w:rsidRPr="001F0E80">
              <w:rPr>
                <w:sz w:val="14"/>
                <w:szCs w:val="14"/>
              </w:rPr>
              <w:br/>
              <w:t>ционная</w:t>
            </w:r>
          </w:p>
        </w:tc>
        <w:tc>
          <w:tcPr>
            <w:tcW w:w="1156"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Фиксированная, подвижная, радиолока-</w:t>
            </w:r>
            <w:r w:rsidRPr="001F0E80">
              <w:rPr>
                <w:sz w:val="14"/>
                <w:szCs w:val="14"/>
              </w:rPr>
              <w:br/>
              <w:t>ционная</w:t>
            </w:r>
          </w:p>
        </w:tc>
        <w:tc>
          <w:tcPr>
            <w:tcW w:w="1247" w:type="dxa"/>
            <w:gridSpan w:val="2"/>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Фиксированная, подвижная, радиолока-</w:t>
            </w:r>
            <w:r w:rsidRPr="001F0E80">
              <w:rPr>
                <w:sz w:val="14"/>
                <w:szCs w:val="14"/>
              </w:rPr>
              <w:br/>
              <w:t>ционная</w:t>
            </w:r>
          </w:p>
        </w:tc>
        <w:tc>
          <w:tcPr>
            <w:tcW w:w="1247"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Фиксированная, подвижная</w:t>
            </w:r>
          </w:p>
        </w:tc>
      </w:tr>
      <w:tr w:rsidR="00AA2860" w:rsidRPr="001F0E80" w:rsidTr="007108D7">
        <w:trPr>
          <w:cantSplit/>
        </w:trPr>
        <w:tc>
          <w:tcPr>
            <w:tcW w:w="2297" w:type="dxa"/>
            <w:gridSpan w:val="3"/>
            <w:tcBorders>
              <w:top w:val="single" w:sz="6" w:space="0" w:color="auto"/>
              <w:left w:val="single" w:sz="6" w:space="0" w:color="auto"/>
            </w:tcBorders>
          </w:tcPr>
          <w:p w:rsidR="00AA2860" w:rsidRPr="001F0E80" w:rsidRDefault="00AA2860" w:rsidP="001F0E80">
            <w:pPr>
              <w:pStyle w:val="Tabletext"/>
              <w:jc w:val="left"/>
              <w:rPr>
                <w:sz w:val="14"/>
                <w:szCs w:val="14"/>
                <w:lang w:val="ru-RU"/>
              </w:rPr>
            </w:pPr>
            <w:r w:rsidRPr="001F0E80">
              <w:rPr>
                <w:sz w:val="14"/>
                <w:szCs w:val="14"/>
                <w:lang w:val="ru-RU"/>
              </w:rPr>
              <w:t xml:space="preserve">Метод, который </w:t>
            </w:r>
            <w:r w:rsidR="001F0E80" w:rsidRPr="001F0E80">
              <w:rPr>
                <w:sz w:val="14"/>
                <w:szCs w:val="14"/>
                <w:lang w:val="ru-RU"/>
              </w:rPr>
              <w:br/>
            </w:r>
            <w:r w:rsidRPr="001F0E80">
              <w:rPr>
                <w:sz w:val="14"/>
                <w:szCs w:val="14"/>
                <w:lang w:val="ru-RU"/>
              </w:rPr>
              <w:t>следует использовать</w:t>
            </w:r>
          </w:p>
        </w:tc>
        <w:tc>
          <w:tcPr>
            <w:tcW w:w="658" w:type="dxa"/>
            <w:tcBorders>
              <w:left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xml:space="preserve">§ 2.1, </w:t>
            </w:r>
            <w:r w:rsidR="001F0E80">
              <w:rPr>
                <w:sz w:val="14"/>
                <w:szCs w:val="14"/>
                <w:lang w:val="en-US"/>
              </w:rPr>
              <w:br/>
            </w:r>
            <w:r w:rsidRPr="001F0E80">
              <w:rPr>
                <w:sz w:val="14"/>
                <w:szCs w:val="14"/>
                <w:lang w:val="ru-RU"/>
              </w:rPr>
              <w:t>§ 2.2</w:t>
            </w:r>
          </w:p>
        </w:tc>
        <w:tc>
          <w:tcPr>
            <w:tcW w:w="812" w:type="dxa"/>
            <w:tcBorders>
              <w:left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w:t>
            </w:r>
          </w:p>
        </w:tc>
        <w:tc>
          <w:tcPr>
            <w:tcW w:w="834" w:type="dxa"/>
            <w:tcBorders>
              <w:left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2.2 и</w:t>
            </w:r>
            <w:r w:rsidRPr="00A64429">
              <w:rPr>
                <w:position w:val="4"/>
                <w:sz w:val="12"/>
                <w:szCs w:val="12"/>
              </w:rPr>
              <w:t>(1)</w:t>
            </w:r>
          </w:p>
        </w:tc>
        <w:tc>
          <w:tcPr>
            <w:tcW w:w="958" w:type="dxa"/>
            <w:tcBorders>
              <w:left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 и</w:t>
            </w:r>
            <w:r w:rsidRPr="00A64429">
              <w:rPr>
                <w:position w:val="4"/>
                <w:sz w:val="12"/>
                <w:szCs w:val="12"/>
              </w:rPr>
              <w:t>(1)</w:t>
            </w:r>
          </w:p>
        </w:tc>
        <w:tc>
          <w:tcPr>
            <w:tcW w:w="1498" w:type="dxa"/>
            <w:gridSpan w:val="2"/>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 § 2.2</w:t>
            </w:r>
          </w:p>
        </w:tc>
        <w:tc>
          <w:tcPr>
            <w:tcW w:w="810" w:type="dxa"/>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2.2</w:t>
            </w:r>
          </w:p>
        </w:tc>
        <w:tc>
          <w:tcPr>
            <w:tcW w:w="995" w:type="dxa"/>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 § 2.2</w:t>
            </w:r>
          </w:p>
        </w:tc>
        <w:tc>
          <w:tcPr>
            <w:tcW w:w="924" w:type="dxa"/>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w:t>
            </w:r>
          </w:p>
        </w:tc>
        <w:tc>
          <w:tcPr>
            <w:tcW w:w="1038" w:type="dxa"/>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1.4.5</w:t>
            </w:r>
          </w:p>
        </w:tc>
        <w:tc>
          <w:tcPr>
            <w:tcW w:w="1156" w:type="dxa"/>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1.4.6</w:t>
            </w:r>
          </w:p>
        </w:tc>
        <w:tc>
          <w:tcPr>
            <w:tcW w:w="1247" w:type="dxa"/>
            <w:gridSpan w:val="2"/>
            <w:tcBorders>
              <w:top w:val="single" w:sz="6" w:space="0" w:color="auto"/>
              <w:lef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1.4.5 и § 2.1</w:t>
            </w:r>
          </w:p>
        </w:tc>
        <w:tc>
          <w:tcPr>
            <w:tcW w:w="1247" w:type="dxa"/>
            <w:gridSpan w:val="2"/>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lang w:val="ru-RU"/>
              </w:rPr>
            </w:pPr>
            <w:r w:rsidRPr="001F0E80">
              <w:rPr>
                <w:sz w:val="14"/>
                <w:szCs w:val="14"/>
                <w:lang w:val="ru-RU"/>
              </w:rPr>
              <w:t>§ 2.1</w:t>
            </w:r>
          </w:p>
        </w:tc>
      </w:tr>
      <w:tr w:rsidR="00AA2860" w:rsidRPr="001F0E80" w:rsidTr="007108D7">
        <w:trPr>
          <w:cantSplit/>
        </w:trPr>
        <w:tc>
          <w:tcPr>
            <w:tcW w:w="2297" w:type="dxa"/>
            <w:gridSpan w:val="3"/>
            <w:tcBorders>
              <w:top w:val="single" w:sz="6" w:space="0" w:color="auto"/>
              <w:left w:val="single" w:sz="6" w:space="0" w:color="auto"/>
            </w:tcBorders>
          </w:tcPr>
          <w:p w:rsidR="00AA2860" w:rsidRPr="001F0E80" w:rsidRDefault="00AA2860" w:rsidP="00F26A8C">
            <w:pPr>
              <w:pStyle w:val="Tabletext"/>
              <w:rPr>
                <w:sz w:val="14"/>
                <w:szCs w:val="14"/>
              </w:rPr>
            </w:pPr>
            <w:r w:rsidRPr="001F0E80">
              <w:rPr>
                <w:sz w:val="14"/>
                <w:szCs w:val="14"/>
                <w:lang w:val="ru-RU"/>
              </w:rPr>
              <w:t xml:space="preserve">Модуляция </w:t>
            </w:r>
            <w:r w:rsidRPr="001F0E80">
              <w:rPr>
                <w:sz w:val="14"/>
                <w:szCs w:val="14"/>
              </w:rPr>
              <w:t>на земной станции</w:t>
            </w:r>
            <w:r w:rsidRPr="00A64429">
              <w:rPr>
                <w:position w:val="4"/>
                <w:sz w:val="12"/>
                <w:szCs w:val="12"/>
              </w:rPr>
              <w:t>(2)</w:t>
            </w:r>
          </w:p>
        </w:tc>
        <w:tc>
          <w:tcPr>
            <w:tcW w:w="658"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812" w:type="dxa"/>
            <w:tcBorders>
              <w:top w:val="single" w:sz="6" w:space="0" w:color="auto"/>
              <w:left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958"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1498" w:type="dxa"/>
            <w:gridSpan w:val="2"/>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810"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995"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924"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1038" w:type="dxa"/>
            <w:tcBorders>
              <w:top w:val="single" w:sz="6" w:space="0" w:color="auto"/>
              <w:lef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567" w:type="dxa"/>
            <w:tcBorders>
              <w:top w:val="single" w:sz="6" w:space="0" w:color="auto"/>
              <w:left w:val="single" w:sz="6" w:space="0" w:color="auto"/>
            </w:tcBorders>
          </w:tcPr>
          <w:p w:rsidR="00AA2860" w:rsidRPr="001F0E80" w:rsidRDefault="00AA2860" w:rsidP="001F0E80">
            <w:pPr>
              <w:pStyle w:val="Tabletext"/>
              <w:jc w:val="center"/>
              <w:rPr>
                <w:sz w:val="14"/>
                <w:szCs w:val="14"/>
              </w:rPr>
            </w:pPr>
            <w:r w:rsidRPr="001F0E80">
              <w:rPr>
                <w:sz w:val="14"/>
                <w:szCs w:val="14"/>
              </w:rPr>
              <w:t>A</w:t>
            </w:r>
          </w:p>
        </w:tc>
        <w:tc>
          <w:tcPr>
            <w:tcW w:w="680"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N</w:t>
            </w:r>
          </w:p>
        </w:tc>
        <w:tc>
          <w:tcPr>
            <w:tcW w:w="567"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A</w:t>
            </w:r>
          </w:p>
        </w:tc>
        <w:tc>
          <w:tcPr>
            <w:tcW w:w="680"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N</w:t>
            </w:r>
          </w:p>
        </w:tc>
      </w:tr>
      <w:tr w:rsidR="007A5496" w:rsidRPr="001F0E80" w:rsidTr="00100089">
        <w:trPr>
          <w:cantSplit/>
        </w:trPr>
        <w:tc>
          <w:tcPr>
            <w:tcW w:w="1093" w:type="dxa"/>
            <w:vMerge w:val="restart"/>
            <w:tcBorders>
              <w:top w:val="single" w:sz="6" w:space="0" w:color="auto"/>
              <w:left w:val="single" w:sz="6" w:space="0" w:color="auto"/>
              <w:right w:val="single" w:sz="6" w:space="0" w:color="auto"/>
            </w:tcBorders>
          </w:tcPr>
          <w:p w:rsidR="00AA2860" w:rsidRPr="001F0E80" w:rsidRDefault="00AA2860" w:rsidP="001F0E80">
            <w:pPr>
              <w:pStyle w:val="Tabletext"/>
              <w:jc w:val="left"/>
              <w:rPr>
                <w:sz w:val="14"/>
                <w:szCs w:val="14"/>
                <w:lang w:val="ru-RU"/>
              </w:rPr>
            </w:pPr>
            <w:r w:rsidRPr="001F0E80">
              <w:rPr>
                <w:sz w:val="14"/>
                <w:szCs w:val="14"/>
                <w:lang w:val="ru-RU"/>
              </w:rPr>
              <w:t>Параметры и критерии помех для земной станции</w:t>
            </w: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p</w:t>
            </w:r>
            <w:r w:rsidRPr="001B6B2E">
              <w:rPr>
                <w:sz w:val="14"/>
                <w:vertAlign w:val="subscript"/>
              </w:rPr>
              <w:t>0</w:t>
            </w:r>
            <w:r w:rsidRPr="001F0E80">
              <w:rPr>
                <w:position w:val="2"/>
                <w:sz w:val="14"/>
                <w:szCs w:val="14"/>
              </w:rPr>
              <w:t xml:space="preserve"> (%)</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0,006</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0,011</w:t>
            </w:r>
          </w:p>
        </w:tc>
        <w:tc>
          <w:tcPr>
            <w:tcW w:w="88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0,1</w:t>
            </w:r>
          </w:p>
        </w:tc>
        <w:tc>
          <w:tcPr>
            <w:tcW w:w="61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0,03</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0,003</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0,03</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0,005</w:t>
            </w:r>
          </w:p>
        </w:tc>
      </w:tr>
      <w:tr w:rsidR="007A5496"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n</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c>
          <w:tcPr>
            <w:tcW w:w="88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c>
          <w:tcPr>
            <w:tcW w:w="61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w:t>
            </w:r>
          </w:p>
        </w:tc>
      </w:tr>
      <w:tr w:rsidR="007A5496"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p</w:t>
            </w:r>
            <w:r w:rsidRPr="001F0E80">
              <w:rPr>
                <w:position w:val="2"/>
                <w:sz w:val="14"/>
                <w:szCs w:val="14"/>
              </w:rPr>
              <w:t xml:space="preserve"> (%)</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0,002</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0,0055</w:t>
            </w:r>
          </w:p>
        </w:tc>
        <w:tc>
          <w:tcPr>
            <w:tcW w:w="88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0,05</w:t>
            </w:r>
          </w:p>
        </w:tc>
        <w:tc>
          <w:tcPr>
            <w:tcW w:w="61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0,5</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0,5</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0,01</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0,01</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0,0017</w:t>
            </w:r>
          </w:p>
        </w:tc>
      </w:tr>
      <w:tr w:rsidR="007A5496"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N</w:t>
            </w:r>
            <w:r w:rsidRPr="001F0E80">
              <w:rPr>
                <w:i/>
                <w:position w:val="-2"/>
                <w:sz w:val="14"/>
                <w:szCs w:val="14"/>
              </w:rPr>
              <w:t>L</w:t>
            </w:r>
            <w:r w:rsidRPr="001F0E80">
              <w:rPr>
                <w:position w:val="2"/>
                <w:sz w:val="14"/>
                <w:szCs w:val="14"/>
              </w:rPr>
              <w:t xml:space="preserve"> (дБ)</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r>
      <w:tr w:rsidR="007A5496"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M</w:t>
            </w:r>
            <w:r w:rsidRPr="001F0E80">
              <w:rPr>
                <w:i/>
                <w:position w:val="-2"/>
                <w:sz w:val="14"/>
                <w:szCs w:val="14"/>
              </w:rPr>
              <w:t>s</w:t>
            </w:r>
            <w:r w:rsidRPr="001F0E80">
              <w:rPr>
                <w:position w:val="2"/>
                <w:sz w:val="14"/>
                <w:szCs w:val="14"/>
              </w:rPr>
              <w:t xml:space="preserve"> (дБ)</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2,8</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0,9</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0,5</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w:t>
            </w:r>
          </w:p>
        </w:tc>
      </w:tr>
      <w:tr w:rsidR="007A5496" w:rsidRPr="001F0E80" w:rsidTr="00100089">
        <w:trPr>
          <w:cantSplit/>
        </w:trPr>
        <w:tc>
          <w:tcPr>
            <w:tcW w:w="1093"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W</w:t>
            </w:r>
            <w:r w:rsidRPr="001F0E80">
              <w:rPr>
                <w:position w:val="2"/>
                <w:sz w:val="14"/>
                <w:szCs w:val="14"/>
              </w:rPr>
              <w:t xml:space="preserve"> (дБ)</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r>
      <w:tr w:rsidR="007108D7" w:rsidRPr="001F0E80" w:rsidTr="00100089">
        <w:trPr>
          <w:cantSplit/>
        </w:trPr>
        <w:tc>
          <w:tcPr>
            <w:tcW w:w="1093" w:type="dxa"/>
            <w:vMerge w:val="restart"/>
            <w:tcBorders>
              <w:top w:val="single" w:sz="6" w:space="0" w:color="auto"/>
              <w:left w:val="single" w:sz="6" w:space="0" w:color="auto"/>
              <w:right w:val="single" w:sz="6" w:space="0" w:color="auto"/>
            </w:tcBorders>
          </w:tcPr>
          <w:p w:rsidR="00AA2860" w:rsidRPr="001F0E80" w:rsidRDefault="00AA2860" w:rsidP="00F26A8C">
            <w:pPr>
              <w:pStyle w:val="Tabletext"/>
              <w:rPr>
                <w:sz w:val="14"/>
                <w:szCs w:val="14"/>
              </w:rPr>
            </w:pPr>
            <w:r w:rsidRPr="001F0E80">
              <w:rPr>
                <w:sz w:val="14"/>
                <w:szCs w:val="14"/>
              </w:rPr>
              <w:t>Параметры наземной станции</w:t>
            </w:r>
          </w:p>
        </w:tc>
        <w:tc>
          <w:tcPr>
            <w:tcW w:w="924" w:type="dxa"/>
            <w:vMerge w:val="restart"/>
            <w:tcBorders>
              <w:top w:val="single" w:sz="6" w:space="0" w:color="auto"/>
              <w:left w:val="single" w:sz="6" w:space="0" w:color="auto"/>
              <w:right w:val="single" w:sz="6" w:space="0" w:color="auto"/>
            </w:tcBorders>
          </w:tcPr>
          <w:p w:rsidR="00AA2860" w:rsidRPr="001F0E80" w:rsidRDefault="00AA2860" w:rsidP="007A5496">
            <w:pPr>
              <w:pStyle w:val="Tabletext"/>
              <w:jc w:val="left"/>
              <w:rPr>
                <w:sz w:val="14"/>
                <w:szCs w:val="14"/>
                <w:lang w:val="ru-RU"/>
              </w:rPr>
            </w:pPr>
            <w:r w:rsidRPr="001F0E80">
              <w:rPr>
                <w:i/>
                <w:position w:val="2"/>
                <w:sz w:val="14"/>
                <w:szCs w:val="14"/>
              </w:rPr>
              <w:t>E</w:t>
            </w:r>
            <w:r w:rsidRPr="001F0E80">
              <w:rPr>
                <w:position w:val="2"/>
                <w:sz w:val="14"/>
                <w:szCs w:val="14"/>
              </w:rPr>
              <w:t> </w:t>
            </w:r>
            <w:r w:rsidRPr="001F0E80">
              <w:rPr>
                <w:position w:val="2"/>
                <w:sz w:val="14"/>
                <w:szCs w:val="14"/>
                <w:lang w:val="ru-RU"/>
              </w:rPr>
              <w:t>(дБВт)</w:t>
            </w:r>
            <w:r w:rsidRPr="001F0E80">
              <w:rPr>
                <w:position w:val="2"/>
                <w:sz w:val="14"/>
                <w:szCs w:val="14"/>
                <w:lang w:val="ru-RU"/>
              </w:rPr>
              <w:br/>
              <w:t xml:space="preserve">в полосе </w:t>
            </w:r>
            <w:r w:rsidRPr="001F0E80">
              <w:rPr>
                <w:i/>
                <w:position w:val="2"/>
                <w:sz w:val="14"/>
                <w:szCs w:val="14"/>
              </w:rPr>
              <w:t>B</w:t>
            </w:r>
            <w:r w:rsidRPr="00BF430A">
              <w:rPr>
                <w:position w:val="4"/>
                <w:sz w:val="12"/>
                <w:szCs w:val="12"/>
                <w:lang w:val="ru-RU"/>
              </w:rPr>
              <w:t>(3)</w:t>
            </w:r>
          </w:p>
        </w:tc>
        <w:tc>
          <w:tcPr>
            <w:tcW w:w="280"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position w:val="2"/>
                <w:sz w:val="14"/>
                <w:szCs w:val="14"/>
              </w:rPr>
              <w:t>A</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50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92</w:t>
            </w:r>
            <w:r w:rsidRPr="00A64429">
              <w:rPr>
                <w:position w:val="4"/>
                <w:sz w:val="12"/>
                <w:szCs w:val="12"/>
              </w:rPr>
              <w:t>(4)</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92</w:t>
            </w:r>
            <w:r w:rsidRPr="00A64429">
              <w:rPr>
                <w:position w:val="4"/>
                <w:sz w:val="12"/>
                <w:szCs w:val="12"/>
              </w:rPr>
              <w:t>(4)</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–27</w:t>
            </w:r>
            <w:r w:rsidRPr="00A64429">
              <w:rPr>
                <w:position w:val="4"/>
                <w:sz w:val="12"/>
                <w:szCs w:val="12"/>
              </w:rPr>
              <w:t>(4), (5)</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–27</w:t>
            </w:r>
            <w:r w:rsidRPr="00A64429">
              <w:rPr>
                <w:position w:val="4"/>
                <w:sz w:val="12"/>
                <w:szCs w:val="12"/>
              </w:rPr>
              <w:t>(5)</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72</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72</w:t>
            </w:r>
            <w:r w:rsidRPr="00A64429">
              <w:rPr>
                <w:position w:val="4"/>
                <w:sz w:val="12"/>
                <w:szCs w:val="12"/>
              </w:rPr>
              <w:t>(4)</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37</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72</w:t>
            </w:r>
            <w:r w:rsidRPr="00A64429">
              <w:rPr>
                <w:position w:val="4"/>
                <w:sz w:val="12"/>
                <w:szCs w:val="12"/>
              </w:rPr>
              <w:t>(4)</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72</w:t>
            </w:r>
            <w:r w:rsidRPr="00A64429">
              <w:rPr>
                <w:position w:val="4"/>
                <w:sz w:val="12"/>
                <w:szCs w:val="12"/>
              </w:rPr>
              <w:t>(4)</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55</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55</w:t>
            </w:r>
          </w:p>
        </w:tc>
      </w:tr>
      <w:tr w:rsidR="007108D7"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924"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position w:val="2"/>
                <w:sz w:val="14"/>
                <w:szCs w:val="14"/>
              </w:rPr>
            </w:pPr>
          </w:p>
        </w:tc>
        <w:tc>
          <w:tcPr>
            <w:tcW w:w="280"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position w:val="2"/>
                <w:sz w:val="14"/>
                <w:szCs w:val="14"/>
              </w:rPr>
              <w:t>N</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37</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–27</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–27</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76</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76</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37</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76</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76</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42</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42</w:t>
            </w:r>
          </w:p>
        </w:tc>
      </w:tr>
      <w:tr w:rsidR="007108D7"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924" w:type="dxa"/>
            <w:vMerge w:val="restart"/>
            <w:tcBorders>
              <w:top w:val="single" w:sz="6" w:space="0" w:color="auto"/>
              <w:left w:val="single" w:sz="6" w:space="0" w:color="auto"/>
              <w:right w:val="single" w:sz="6" w:space="0" w:color="auto"/>
            </w:tcBorders>
          </w:tcPr>
          <w:p w:rsidR="00AA2860" w:rsidRPr="001F0E80" w:rsidRDefault="00AA2860" w:rsidP="001F0E80">
            <w:pPr>
              <w:pStyle w:val="Tabletext"/>
              <w:jc w:val="left"/>
              <w:rPr>
                <w:sz w:val="14"/>
                <w:szCs w:val="14"/>
                <w:lang w:val="ru-RU"/>
              </w:rPr>
            </w:pPr>
            <w:r w:rsidRPr="001F0E80">
              <w:rPr>
                <w:i/>
                <w:position w:val="2"/>
                <w:sz w:val="14"/>
                <w:szCs w:val="14"/>
              </w:rPr>
              <w:t>P</w:t>
            </w:r>
            <w:r w:rsidRPr="001F0E80">
              <w:rPr>
                <w:i/>
                <w:position w:val="-2"/>
                <w:sz w:val="14"/>
                <w:szCs w:val="14"/>
              </w:rPr>
              <w:t>t</w:t>
            </w:r>
            <w:r w:rsidRPr="001F0E80">
              <w:rPr>
                <w:position w:val="2"/>
                <w:sz w:val="14"/>
                <w:szCs w:val="14"/>
                <w:lang w:val="ru-RU"/>
              </w:rPr>
              <w:t xml:space="preserve"> (дБВт) </w:t>
            </w:r>
            <w:r w:rsidRPr="001F0E80">
              <w:rPr>
                <w:position w:val="2"/>
                <w:sz w:val="14"/>
                <w:szCs w:val="14"/>
                <w:lang w:val="ru-RU"/>
              </w:rPr>
              <w:br/>
              <w:t xml:space="preserve">в полосе </w:t>
            </w:r>
            <w:r w:rsidRPr="001F0E80">
              <w:rPr>
                <w:i/>
                <w:position w:val="2"/>
                <w:sz w:val="14"/>
                <w:szCs w:val="14"/>
              </w:rPr>
              <w:t>B</w:t>
            </w:r>
          </w:p>
        </w:tc>
        <w:tc>
          <w:tcPr>
            <w:tcW w:w="280"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position w:val="2"/>
                <w:sz w:val="14"/>
                <w:szCs w:val="14"/>
              </w:rPr>
              <w:t>A</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13</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40</w:t>
            </w:r>
            <w:r w:rsidRPr="00A64429">
              <w:rPr>
                <w:position w:val="4"/>
                <w:sz w:val="12"/>
                <w:szCs w:val="12"/>
              </w:rPr>
              <w:t>(4)</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40</w:t>
            </w:r>
            <w:r w:rsidRPr="00A64429">
              <w:rPr>
                <w:position w:val="4"/>
                <w:sz w:val="12"/>
                <w:szCs w:val="12"/>
              </w:rPr>
              <w:t>(4)</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–71</w:t>
            </w:r>
            <w:r w:rsidRPr="00A64429">
              <w:rPr>
                <w:position w:val="4"/>
                <w:sz w:val="12"/>
                <w:szCs w:val="12"/>
              </w:rPr>
              <w:t>(4), (5)</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–71</w:t>
            </w:r>
            <w:r w:rsidRPr="00A64429">
              <w:rPr>
                <w:position w:val="4"/>
                <w:sz w:val="12"/>
                <w:szCs w:val="12"/>
              </w:rPr>
              <w:t>(5)</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28</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28</w:t>
            </w:r>
            <w:r w:rsidRPr="00A64429">
              <w:rPr>
                <w:position w:val="4"/>
                <w:sz w:val="12"/>
                <w:szCs w:val="12"/>
              </w:rPr>
              <w:t>(4)</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28</w:t>
            </w:r>
            <w:r w:rsidRPr="00A64429">
              <w:rPr>
                <w:position w:val="4"/>
                <w:sz w:val="12"/>
                <w:szCs w:val="12"/>
              </w:rPr>
              <w:t>(4)</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28</w:t>
            </w:r>
            <w:r w:rsidRPr="00A64429">
              <w:rPr>
                <w:position w:val="4"/>
                <w:sz w:val="12"/>
                <w:szCs w:val="12"/>
              </w:rPr>
              <w:t>(4)</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13</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13</w:t>
            </w:r>
          </w:p>
        </w:tc>
      </w:tr>
      <w:tr w:rsidR="007108D7" w:rsidRPr="001F0E80" w:rsidTr="00100089">
        <w:trPr>
          <w:cantSplit/>
        </w:trPr>
        <w:tc>
          <w:tcPr>
            <w:tcW w:w="1093" w:type="dxa"/>
            <w:vMerge/>
            <w:tcBorders>
              <w:left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924"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position w:val="2"/>
                <w:sz w:val="14"/>
                <w:szCs w:val="14"/>
              </w:rPr>
            </w:pPr>
          </w:p>
        </w:tc>
        <w:tc>
          <w:tcPr>
            <w:tcW w:w="280"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position w:val="2"/>
                <w:sz w:val="14"/>
                <w:szCs w:val="14"/>
              </w:rPr>
              <w:t>N</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834"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w:t>
            </w:r>
          </w:p>
        </w:tc>
        <w:tc>
          <w:tcPr>
            <w:tcW w:w="958"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w:t>
            </w:r>
          </w:p>
        </w:tc>
        <w:tc>
          <w:tcPr>
            <w:tcW w:w="1498" w:type="dxa"/>
            <w:gridSpan w:val="2"/>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–71</w:t>
            </w:r>
          </w:p>
        </w:tc>
        <w:tc>
          <w:tcPr>
            <w:tcW w:w="810"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–71</w:t>
            </w:r>
          </w:p>
        </w:tc>
        <w:tc>
          <w:tcPr>
            <w:tcW w:w="995"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32</w:t>
            </w:r>
          </w:p>
        </w:tc>
        <w:tc>
          <w:tcPr>
            <w:tcW w:w="924"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32</w:t>
            </w:r>
          </w:p>
        </w:tc>
        <w:tc>
          <w:tcPr>
            <w:tcW w:w="1038" w:type="dxa"/>
            <w:tcBorders>
              <w:top w:val="single" w:sz="6" w:space="0" w:color="auto"/>
              <w:left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1156"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567"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32</w:t>
            </w:r>
          </w:p>
        </w:tc>
        <w:tc>
          <w:tcPr>
            <w:tcW w:w="680"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32</w:t>
            </w:r>
          </w:p>
        </w:tc>
        <w:tc>
          <w:tcPr>
            <w:tcW w:w="567"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c>
          <w:tcPr>
            <w:tcW w:w="680"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0</w:t>
            </w:r>
          </w:p>
        </w:tc>
      </w:tr>
      <w:tr w:rsidR="007A5496" w:rsidRPr="001F0E80" w:rsidTr="00100089">
        <w:trPr>
          <w:cantSplit/>
        </w:trPr>
        <w:tc>
          <w:tcPr>
            <w:tcW w:w="1093" w:type="dxa"/>
            <w:vMerge/>
            <w:tcBorders>
              <w:left w:val="single" w:sz="6" w:space="0" w:color="auto"/>
              <w:bottom w:val="single" w:sz="6" w:space="0" w:color="auto"/>
              <w:right w:val="single" w:sz="6" w:space="0" w:color="auto"/>
            </w:tcBorders>
          </w:tcPr>
          <w:p w:rsidR="00AA2860" w:rsidRPr="001F0E80" w:rsidRDefault="00AA2860" w:rsidP="00FE2108">
            <w:pPr>
              <w:tabs>
                <w:tab w:val="center" w:pos="4876"/>
                <w:tab w:val="right" w:pos="9752"/>
              </w:tabs>
              <w:spacing w:before="60" w:after="60"/>
              <w:jc w:val="left"/>
              <w:rPr>
                <w:sz w:val="14"/>
                <w:szCs w:val="14"/>
              </w:rPr>
            </w:pP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G</w:t>
            </w:r>
            <w:r w:rsidRPr="001F0E80">
              <w:rPr>
                <w:i/>
                <w:position w:val="-2"/>
                <w:sz w:val="14"/>
                <w:szCs w:val="14"/>
              </w:rPr>
              <w:t>x</w:t>
            </w:r>
            <w:r w:rsidRPr="001F0E80">
              <w:rPr>
                <w:position w:val="2"/>
                <w:sz w:val="14"/>
                <w:szCs w:val="14"/>
              </w:rPr>
              <w:t xml:space="preserve"> (дБи)</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37</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52</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52</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37</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44</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42</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42</w:t>
            </w:r>
          </w:p>
        </w:tc>
      </w:tr>
      <w:tr w:rsidR="007A5496" w:rsidRPr="001F0E80" w:rsidTr="00100089">
        <w:trPr>
          <w:cantSplit/>
        </w:trPr>
        <w:tc>
          <w:tcPr>
            <w:tcW w:w="1093"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sz w:val="14"/>
                <w:szCs w:val="14"/>
              </w:rPr>
              <w:t>Эталонная ширина полосы</w:t>
            </w: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i/>
                <w:position w:val="2"/>
                <w:sz w:val="14"/>
                <w:szCs w:val="14"/>
              </w:rPr>
              <w:t>B</w:t>
            </w:r>
            <w:r w:rsidRPr="001F0E80">
              <w:rPr>
                <w:position w:val="2"/>
                <w:sz w:val="14"/>
                <w:szCs w:val="14"/>
              </w:rPr>
              <w:t xml:space="preserve"> (Гц)</w:t>
            </w:r>
          </w:p>
        </w:tc>
        <w:tc>
          <w:tcPr>
            <w:tcW w:w="658" w:type="dxa"/>
            <w:tcBorders>
              <w:top w:val="single" w:sz="6" w:space="0" w:color="auto"/>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3</w:t>
            </w:r>
          </w:p>
        </w:tc>
        <w:tc>
          <w:tcPr>
            <w:tcW w:w="812" w:type="dxa"/>
            <w:tcBorders>
              <w:top w:val="single" w:sz="6" w:space="0" w:color="auto"/>
              <w:left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958" w:type="dxa"/>
            <w:tcBorders>
              <w:left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 xml:space="preserve">4 </w:t>
            </w:r>
            <w:r w:rsidRPr="001F0E80">
              <w:rPr>
                <w:sz w:val="14"/>
                <w:szCs w:val="14"/>
                <w:lang w:val="ru-RU"/>
              </w:rPr>
              <w:t>х</w:t>
            </w:r>
            <w:r w:rsidRPr="001F0E80">
              <w:rPr>
                <w:sz w:val="14"/>
                <w:szCs w:val="14"/>
              </w:rPr>
              <w:t xml:space="preserve"> 10</w:t>
            </w:r>
            <w:r w:rsidRPr="00A64429">
              <w:rPr>
                <w:position w:val="4"/>
                <w:sz w:val="12"/>
                <w:szCs w:val="12"/>
              </w:rPr>
              <w:t>3</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r w:rsidRPr="001F0E80">
              <w:rPr>
                <w:sz w:val="14"/>
                <w:szCs w:val="14"/>
              </w:rPr>
              <w:br/>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w:t>
            </w:r>
            <w:r w:rsidRPr="001F0E80">
              <w:rPr>
                <w:sz w:val="14"/>
                <w:szCs w:val="14"/>
              </w:rPr>
              <w:br/>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25501F">
            <w:pPr>
              <w:pStyle w:val="Tabletext"/>
              <w:jc w:val="center"/>
              <w:rPr>
                <w:sz w:val="14"/>
                <w:szCs w:val="14"/>
              </w:rPr>
            </w:pPr>
            <w:r w:rsidRPr="001F0E80">
              <w:rPr>
                <w:sz w:val="14"/>
                <w:szCs w:val="14"/>
              </w:rPr>
              <w:t xml:space="preserve">4 </w:t>
            </w:r>
            <w:r w:rsidR="0025501F">
              <w:rPr>
                <w:sz w:val="14"/>
                <w:szCs w:val="14"/>
              </w:rPr>
              <w:t>×</w:t>
            </w:r>
            <w:r w:rsidRPr="001F0E80">
              <w:rPr>
                <w:sz w:val="14"/>
                <w:szCs w:val="14"/>
              </w:rPr>
              <w:t xml:space="preserve"> 10</w:t>
            </w:r>
            <w:r w:rsidRPr="00A64429">
              <w:rPr>
                <w:position w:val="4"/>
                <w:sz w:val="12"/>
                <w:szCs w:val="12"/>
              </w:rPr>
              <w:t>3</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10</w:t>
            </w:r>
            <w:r w:rsidRPr="00A64429">
              <w:rPr>
                <w:position w:val="4"/>
                <w:sz w:val="12"/>
                <w:szCs w:val="12"/>
              </w:rPr>
              <w:t>6</w:t>
            </w:r>
          </w:p>
        </w:tc>
      </w:tr>
      <w:tr w:rsidR="007A5496" w:rsidRPr="001F0E80" w:rsidTr="00100089">
        <w:trPr>
          <w:cantSplit/>
        </w:trPr>
        <w:tc>
          <w:tcPr>
            <w:tcW w:w="1093" w:type="dxa"/>
            <w:tcBorders>
              <w:top w:val="single" w:sz="6" w:space="0" w:color="auto"/>
              <w:left w:val="single" w:sz="6" w:space="0" w:color="auto"/>
              <w:bottom w:val="single" w:sz="6" w:space="0" w:color="auto"/>
              <w:right w:val="single" w:sz="6" w:space="0" w:color="auto"/>
            </w:tcBorders>
          </w:tcPr>
          <w:p w:rsidR="00AA2860" w:rsidRPr="001F0E80" w:rsidRDefault="00AA2860" w:rsidP="00F26A8C">
            <w:pPr>
              <w:pStyle w:val="Tabletext"/>
              <w:rPr>
                <w:sz w:val="14"/>
                <w:szCs w:val="14"/>
              </w:rPr>
            </w:pPr>
            <w:r w:rsidRPr="001F0E80">
              <w:rPr>
                <w:sz w:val="14"/>
                <w:szCs w:val="14"/>
              </w:rPr>
              <w:t>Допустимая мощность помехи</w:t>
            </w:r>
          </w:p>
        </w:tc>
        <w:tc>
          <w:tcPr>
            <w:tcW w:w="1204"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left"/>
              <w:rPr>
                <w:sz w:val="14"/>
                <w:szCs w:val="14"/>
                <w:lang w:val="ru-RU"/>
              </w:rPr>
            </w:pPr>
            <w:r w:rsidRPr="001F0E80">
              <w:rPr>
                <w:i/>
                <w:position w:val="2"/>
                <w:sz w:val="14"/>
                <w:szCs w:val="14"/>
              </w:rPr>
              <w:t>P</w:t>
            </w:r>
            <w:r w:rsidRPr="001F0E80">
              <w:rPr>
                <w:i/>
                <w:position w:val="-2"/>
                <w:sz w:val="14"/>
                <w:szCs w:val="14"/>
              </w:rPr>
              <w:t>r</w:t>
            </w:r>
            <w:r w:rsidRPr="001F0E80">
              <w:rPr>
                <w:position w:val="2"/>
                <w:sz w:val="14"/>
                <w:szCs w:val="14"/>
                <w:lang w:val="ru-RU"/>
              </w:rPr>
              <w:t>(</w:t>
            </w:r>
            <w:r w:rsidRPr="001F0E80">
              <w:rPr>
                <w:position w:val="2"/>
                <w:sz w:val="14"/>
                <w:szCs w:val="14"/>
              </w:rPr>
              <w:t> </w:t>
            </w:r>
            <w:r w:rsidRPr="001F0E80">
              <w:rPr>
                <w:i/>
                <w:position w:val="2"/>
                <w:sz w:val="14"/>
                <w:szCs w:val="14"/>
              </w:rPr>
              <w:t>p</w:t>
            </w:r>
            <w:r w:rsidRPr="001F0E80">
              <w:rPr>
                <w:position w:val="2"/>
                <w:sz w:val="14"/>
                <w:szCs w:val="14"/>
                <w:lang w:val="ru-RU"/>
              </w:rPr>
              <w:t>) (дБВт)</w:t>
            </w:r>
            <w:r w:rsidRPr="001F0E80">
              <w:rPr>
                <w:position w:val="2"/>
                <w:sz w:val="14"/>
                <w:szCs w:val="14"/>
                <w:lang w:val="ru-RU"/>
              </w:rPr>
              <w:br/>
              <w:t xml:space="preserve">в полосе </w:t>
            </w:r>
            <w:r w:rsidRPr="001F0E80">
              <w:rPr>
                <w:i/>
                <w:position w:val="2"/>
                <w:sz w:val="14"/>
                <w:szCs w:val="14"/>
              </w:rPr>
              <w:t>B</w:t>
            </w:r>
          </w:p>
        </w:tc>
        <w:tc>
          <w:tcPr>
            <w:tcW w:w="6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–184</w:t>
            </w:r>
          </w:p>
        </w:tc>
        <w:tc>
          <w:tcPr>
            <w:tcW w:w="812"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83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–142</w:t>
            </w:r>
          </w:p>
        </w:tc>
        <w:tc>
          <w:tcPr>
            <w:tcW w:w="95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–177</w:t>
            </w:r>
          </w:p>
        </w:tc>
        <w:tc>
          <w:tcPr>
            <w:tcW w:w="1498" w:type="dxa"/>
            <w:gridSpan w:val="2"/>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–216</w:t>
            </w:r>
          </w:p>
        </w:tc>
        <w:tc>
          <w:tcPr>
            <w:tcW w:w="81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–222</w:t>
            </w:r>
          </w:p>
        </w:tc>
        <w:tc>
          <w:tcPr>
            <w:tcW w:w="995"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–154</w:t>
            </w:r>
          </w:p>
        </w:tc>
        <w:tc>
          <w:tcPr>
            <w:tcW w:w="924"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–154</w:t>
            </w:r>
          </w:p>
        </w:tc>
        <w:tc>
          <w:tcPr>
            <w:tcW w:w="1038"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1156"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r w:rsidRPr="001F0E80">
              <w:rPr>
                <w:sz w:val="14"/>
                <w:szCs w:val="14"/>
              </w:rPr>
              <w:t>–176</w:t>
            </w: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567"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framePr w:hSpace="181" w:wrap="auto" w:vAnchor="text" w:hAnchor="page" w:x="1992" w:y="31"/>
              <w:tabs>
                <w:tab w:val="center" w:pos="4876"/>
                <w:tab w:val="right" w:pos="9752"/>
              </w:tabs>
              <w:spacing w:before="0"/>
              <w:jc w:val="center"/>
              <w:rPr>
                <w:sz w:val="14"/>
                <w:szCs w:val="14"/>
              </w:rPr>
            </w:pPr>
          </w:p>
        </w:tc>
        <w:tc>
          <w:tcPr>
            <w:tcW w:w="680" w:type="dxa"/>
            <w:tcBorders>
              <w:top w:val="single" w:sz="6" w:space="0" w:color="auto"/>
              <w:left w:val="single" w:sz="6" w:space="0" w:color="auto"/>
              <w:bottom w:val="single" w:sz="6" w:space="0" w:color="auto"/>
              <w:right w:val="single" w:sz="6" w:space="0" w:color="auto"/>
            </w:tcBorders>
          </w:tcPr>
          <w:p w:rsidR="00AA2860" w:rsidRPr="001F0E80" w:rsidRDefault="00AA2860" w:rsidP="001F0E80">
            <w:pPr>
              <w:pStyle w:val="Tabletext"/>
              <w:jc w:val="center"/>
              <w:rPr>
                <w:sz w:val="14"/>
                <w:szCs w:val="14"/>
              </w:rPr>
            </w:pPr>
          </w:p>
        </w:tc>
      </w:tr>
    </w:tbl>
    <w:p w:rsidR="00AA2860" w:rsidRDefault="00AA2860" w:rsidP="00A72818">
      <w:pPr>
        <w:pStyle w:val="Tablelegend"/>
        <w:tabs>
          <w:tab w:val="clear" w:pos="284"/>
          <w:tab w:val="clear" w:pos="567"/>
          <w:tab w:val="clear" w:pos="851"/>
          <w:tab w:val="clear" w:pos="1134"/>
          <w:tab w:val="left" w:pos="794"/>
          <w:tab w:val="center" w:pos="4876"/>
          <w:tab w:val="right" w:pos="9752"/>
        </w:tabs>
        <w:spacing w:before="60" w:after="60"/>
        <w:rPr>
          <w:i/>
          <w:sz w:val="14"/>
        </w:rPr>
      </w:pPr>
    </w:p>
    <w:p w:rsidR="0025501F" w:rsidRDefault="0025501F">
      <w:pPr>
        <w:tabs>
          <w:tab w:val="clear" w:pos="794"/>
          <w:tab w:val="clear" w:pos="1191"/>
          <w:tab w:val="clear" w:pos="1588"/>
          <w:tab w:val="clear" w:pos="1985"/>
        </w:tabs>
        <w:overflowPunct/>
        <w:autoSpaceDE/>
        <w:autoSpaceDN/>
        <w:adjustRightInd/>
        <w:spacing w:before="0"/>
        <w:jc w:val="left"/>
        <w:textAlignment w:val="auto"/>
        <w:rPr>
          <w:i/>
          <w:sz w:val="16"/>
          <w:lang w:val="ru-RU"/>
        </w:rPr>
      </w:pPr>
      <w:r>
        <w:rPr>
          <w:i/>
          <w:sz w:val="16"/>
          <w:lang w:val="ru-RU"/>
        </w:rPr>
        <w:br w:type="page"/>
      </w:r>
    </w:p>
    <w:p w:rsidR="00AA2860" w:rsidRDefault="00AA2860" w:rsidP="0025501F">
      <w:pPr>
        <w:pStyle w:val="Tablelegend"/>
        <w:tabs>
          <w:tab w:val="clear" w:pos="567"/>
          <w:tab w:val="clear" w:pos="851"/>
          <w:tab w:val="clear" w:pos="1134"/>
          <w:tab w:val="left" w:pos="794"/>
          <w:tab w:val="center" w:pos="4876"/>
          <w:tab w:val="right" w:pos="9752"/>
        </w:tabs>
        <w:spacing w:before="60" w:after="60"/>
        <w:ind w:right="567" w:hanging="284"/>
        <w:rPr>
          <w:i/>
          <w:sz w:val="16"/>
          <w:lang w:val="ru-RU"/>
        </w:rPr>
      </w:pPr>
      <w:r w:rsidRPr="0025501F">
        <w:rPr>
          <w:i/>
          <w:sz w:val="16"/>
          <w:lang w:val="ru-RU"/>
        </w:rPr>
        <w:lastRenderedPageBreak/>
        <w:t>Примечания</w:t>
      </w:r>
      <w:r>
        <w:rPr>
          <w:i/>
          <w:sz w:val="16"/>
        </w:rPr>
        <w:t xml:space="preserve"> к таблице 15</w:t>
      </w:r>
      <w:r>
        <w:rPr>
          <w:i/>
          <w:sz w:val="16"/>
          <w:lang w:val="en-US"/>
        </w:rPr>
        <w:t>b</w:t>
      </w:r>
      <w:r w:rsidRPr="001B6B2E">
        <w:rPr>
          <w:iCs/>
          <w:sz w:val="16"/>
          <w:lang w:val="ru-RU"/>
        </w:rPr>
        <w:t>:</w:t>
      </w:r>
    </w:p>
    <w:p w:rsidR="00AA2860" w:rsidRDefault="00AA2860" w:rsidP="0025501F">
      <w:pPr>
        <w:pStyle w:val="Tablelegend"/>
        <w:tabs>
          <w:tab w:val="clear" w:pos="567"/>
          <w:tab w:val="clear" w:pos="851"/>
          <w:tab w:val="clear" w:pos="1134"/>
          <w:tab w:val="left" w:pos="794"/>
          <w:tab w:val="center" w:pos="4876"/>
          <w:tab w:val="right" w:pos="9752"/>
        </w:tabs>
        <w:spacing w:before="60" w:after="60"/>
        <w:ind w:right="567" w:hanging="284"/>
        <w:rPr>
          <w:sz w:val="16"/>
          <w:lang w:val="ru-RU"/>
        </w:rPr>
      </w:pPr>
      <w:r w:rsidRPr="008C10B6">
        <w:rPr>
          <w:position w:val="4"/>
          <w:sz w:val="12"/>
          <w:szCs w:val="12"/>
          <w:lang w:val="ru-RU"/>
        </w:rPr>
        <w:t>(1)</w:t>
      </w:r>
      <w:r>
        <w:rPr>
          <w:sz w:val="16"/>
          <w:lang w:val="ru-RU"/>
        </w:rPr>
        <w:tab/>
        <w:t>Для координации со вспомогательной службой метеорологии в полосе 1670–1700 МГц требуется построить дополнительный контур:</w:t>
      </w:r>
    </w:p>
    <w:p w:rsidR="00AA2860" w:rsidRDefault="00AA2860" w:rsidP="00A72818">
      <w:pPr>
        <w:pStyle w:val="Tablelegend"/>
        <w:tabs>
          <w:tab w:val="clear" w:pos="567"/>
          <w:tab w:val="clear" w:pos="851"/>
          <w:tab w:val="clear" w:pos="1134"/>
          <w:tab w:val="left" w:pos="794"/>
          <w:tab w:val="center" w:pos="4876"/>
          <w:tab w:val="right" w:pos="9752"/>
        </w:tabs>
        <w:spacing w:before="60" w:after="60"/>
        <w:ind w:right="567" w:hanging="284"/>
        <w:rPr>
          <w:sz w:val="16"/>
          <w:lang w:val="ru-RU"/>
        </w:rPr>
      </w:pPr>
      <w:r>
        <w:rPr>
          <w:sz w:val="16"/>
          <w:lang w:val="ru-RU"/>
        </w:rPr>
        <w:tab/>
        <w:t xml:space="preserve">Координационное расстояние </w:t>
      </w:r>
      <w:r>
        <w:rPr>
          <w:i/>
          <w:sz w:val="16"/>
        </w:rPr>
        <w:t>d</w:t>
      </w:r>
      <w:r>
        <w:rPr>
          <w:sz w:val="16"/>
          <w:lang w:val="ru-RU"/>
        </w:rPr>
        <w:t xml:space="preserve"> (</w:t>
      </w:r>
      <w:r>
        <w:rPr>
          <w:sz w:val="16"/>
        </w:rPr>
        <w:t>km</w:t>
      </w:r>
      <w:r>
        <w:rPr>
          <w:sz w:val="16"/>
          <w:lang w:val="ru-RU"/>
        </w:rPr>
        <w:t xml:space="preserve">) для фиксированных земных станций метеорологической спутниковой службы относительно станций вспомогательной службы метеорологии предполагает высоту радиозонда </w:t>
      </w:r>
      <w:smartTag w:uri="urn:schemas-microsoft-com:office:smarttags" w:element="metricconverter">
        <w:smartTagPr>
          <w:attr w:name="ProductID" w:val="20 км"/>
        </w:smartTagPr>
        <w:r>
          <w:rPr>
            <w:sz w:val="16"/>
            <w:lang w:val="ru-RU"/>
          </w:rPr>
          <w:t>20</w:t>
        </w:r>
        <w:r>
          <w:rPr>
            <w:sz w:val="16"/>
          </w:rPr>
          <w:t> </w:t>
        </w:r>
        <w:r>
          <w:rPr>
            <w:sz w:val="16"/>
            <w:lang w:val="ru-RU"/>
          </w:rPr>
          <w:t>км</w:t>
        </w:r>
      </w:smartTag>
      <w:r>
        <w:rPr>
          <w:sz w:val="16"/>
          <w:lang w:val="ru-RU"/>
        </w:rPr>
        <w:t xml:space="preserve"> и определяется как функция угла места физического горизонта, </w:t>
      </w:r>
      <w:r>
        <w:rPr>
          <w:sz w:val="16"/>
          <w:szCs w:val="16"/>
        </w:rPr>
        <w:sym w:font="Symbol" w:char="F065"/>
      </w:r>
      <w:r>
        <w:rPr>
          <w:i/>
          <w:position w:val="-4"/>
          <w:sz w:val="16"/>
        </w:rPr>
        <w:t>h</w:t>
      </w:r>
      <w:r>
        <w:rPr>
          <w:sz w:val="16"/>
          <w:lang w:val="ru-RU"/>
        </w:rPr>
        <w:t xml:space="preserve"> (градусы), для каждого азимута, следующим образом:</w:t>
      </w:r>
    </w:p>
    <w:p w:rsidR="00AA2860" w:rsidRDefault="00AA2860" w:rsidP="0025501F">
      <w:pPr>
        <w:pStyle w:val="Tablelegend"/>
        <w:tabs>
          <w:tab w:val="clear" w:pos="284"/>
          <w:tab w:val="clear" w:pos="567"/>
          <w:tab w:val="clear" w:pos="851"/>
          <w:tab w:val="clear" w:pos="1134"/>
          <w:tab w:val="center" w:pos="4876"/>
          <w:tab w:val="right" w:pos="9752"/>
        </w:tabs>
        <w:spacing w:before="60" w:after="60"/>
        <w:ind w:left="0" w:right="567" w:firstLine="0"/>
        <w:rPr>
          <w:sz w:val="16"/>
          <w:lang w:val="es-ES_tradnl"/>
        </w:rPr>
      </w:pPr>
      <w:r w:rsidRPr="00331964">
        <w:rPr>
          <w:i/>
          <w:sz w:val="16"/>
          <w:lang w:val="ru-RU"/>
        </w:rPr>
        <w:tab/>
      </w:r>
      <w:r w:rsidR="008C10B6" w:rsidRPr="008C10B6">
        <w:rPr>
          <w:position w:val="-44"/>
          <w:sz w:val="16"/>
          <w:lang w:val="es-ES_tradnl"/>
        </w:rPr>
        <w:object w:dxaOrig="5060" w:dyaOrig="980">
          <v:shape id="_x0000_i1162" type="#_x0000_t75" style="width:261.35pt;height:50.4pt" o:ole="" fillcolor="window">
            <v:imagedata r:id="rId315" o:title=""/>
          </v:shape>
          <o:OLEObject Type="Embed" ProgID="Equation.3" ShapeID="_x0000_i1162" DrawAspect="Content" ObjectID="_1383747774" r:id="rId316"/>
        </w:object>
      </w:r>
    </w:p>
    <w:p w:rsidR="00AA2860" w:rsidRDefault="0025501F" w:rsidP="00A72818">
      <w:pPr>
        <w:pStyle w:val="Tablelegend"/>
        <w:tabs>
          <w:tab w:val="clear" w:pos="567"/>
          <w:tab w:val="clear" w:pos="851"/>
          <w:tab w:val="clear" w:pos="1134"/>
          <w:tab w:val="left" w:pos="794"/>
          <w:tab w:val="center" w:pos="4876"/>
          <w:tab w:val="right" w:pos="9752"/>
        </w:tabs>
        <w:spacing w:before="60" w:after="60"/>
        <w:ind w:right="567"/>
        <w:rPr>
          <w:sz w:val="16"/>
          <w:lang w:val="ru-RU"/>
        </w:rPr>
      </w:pPr>
      <w:r>
        <w:rPr>
          <w:sz w:val="16"/>
          <w:lang w:val="en-US"/>
        </w:rPr>
        <w:tab/>
      </w:r>
      <w:r w:rsidR="00AA2860">
        <w:rPr>
          <w:sz w:val="16"/>
          <w:lang w:val="ru-RU"/>
        </w:rPr>
        <w:t>Минимальные и максимальные координационные расстояния равны (100–</w:t>
      </w:r>
      <w:r w:rsidR="00AA2860">
        <w:rPr>
          <w:i/>
          <w:sz w:val="16"/>
          <w:lang w:val="en-US"/>
        </w:rPr>
        <w:t>f</w:t>
      </w:r>
      <w:r w:rsidR="00AA2860">
        <w:rPr>
          <w:sz w:val="16"/>
          <w:lang w:val="ru-RU"/>
        </w:rPr>
        <w:t xml:space="preserve">(ГГц)/2) км и </w:t>
      </w:r>
      <w:smartTag w:uri="urn:schemas-microsoft-com:office:smarttags" w:element="metricconverter">
        <w:smartTagPr>
          <w:attr w:name="ProductID" w:val="582 км"/>
        </w:smartTagPr>
        <w:r w:rsidR="00AA2860">
          <w:rPr>
            <w:sz w:val="16"/>
            <w:lang w:val="ru-RU"/>
          </w:rPr>
          <w:t>582 км</w:t>
        </w:r>
      </w:smartTag>
      <w:r w:rsidR="00AA2860">
        <w:rPr>
          <w:sz w:val="16"/>
          <w:lang w:val="ru-RU"/>
        </w:rPr>
        <w:t xml:space="preserve"> и соответствуют физическим углам горизонта больше 11° и меньше 0</w:t>
      </w:r>
      <w:r w:rsidR="00AA2860" w:rsidRPr="00875841">
        <w:rPr>
          <w:sz w:val="16"/>
          <w:lang w:val="ru-RU"/>
        </w:rPr>
        <w:t>°</w:t>
      </w:r>
      <w:r w:rsidR="00AA2860">
        <w:rPr>
          <w:sz w:val="16"/>
          <w:lang w:val="ru-RU"/>
        </w:rPr>
        <w:t>.</w:t>
      </w:r>
    </w:p>
    <w:p w:rsidR="00AA2860" w:rsidRDefault="00AA2860" w:rsidP="00A72818">
      <w:pPr>
        <w:pStyle w:val="Tablelegend"/>
        <w:tabs>
          <w:tab w:val="clear" w:pos="567"/>
          <w:tab w:val="clear" w:pos="851"/>
          <w:tab w:val="clear" w:pos="1134"/>
          <w:tab w:val="left" w:pos="794"/>
          <w:tab w:val="center" w:pos="4876"/>
          <w:tab w:val="right" w:pos="9752"/>
        </w:tabs>
        <w:spacing w:before="60" w:after="60"/>
        <w:ind w:right="567" w:hanging="284"/>
        <w:rPr>
          <w:sz w:val="16"/>
          <w:lang w:val="ru-RU"/>
        </w:rPr>
      </w:pPr>
      <w:r w:rsidRPr="008C10B6">
        <w:rPr>
          <w:position w:val="4"/>
          <w:sz w:val="12"/>
          <w:szCs w:val="12"/>
          <w:lang w:val="ru-RU"/>
        </w:rPr>
        <w:t>(2)</w:t>
      </w:r>
      <w:r>
        <w:rPr>
          <w:sz w:val="16"/>
          <w:lang w:val="ru-RU"/>
        </w:rPr>
        <w:tab/>
      </w:r>
      <w:r>
        <w:rPr>
          <w:sz w:val="16"/>
        </w:rPr>
        <w:t>A</w:t>
      </w:r>
      <w:r>
        <w:rPr>
          <w:sz w:val="16"/>
          <w:lang w:val="ru-RU"/>
        </w:rPr>
        <w:t xml:space="preserve">: аналоговая модуляция; </w:t>
      </w:r>
      <w:r>
        <w:rPr>
          <w:sz w:val="16"/>
        </w:rPr>
        <w:t>N</w:t>
      </w:r>
      <w:r>
        <w:rPr>
          <w:sz w:val="16"/>
          <w:lang w:val="ru-RU"/>
        </w:rPr>
        <w:t>: цифровая модуляция.</w:t>
      </w:r>
    </w:p>
    <w:p w:rsidR="00AA2860" w:rsidRDefault="00AA2860" w:rsidP="00A72818">
      <w:pPr>
        <w:pStyle w:val="Tablelegend"/>
        <w:tabs>
          <w:tab w:val="clear" w:pos="567"/>
          <w:tab w:val="clear" w:pos="851"/>
          <w:tab w:val="clear" w:pos="1134"/>
          <w:tab w:val="left" w:pos="794"/>
          <w:tab w:val="center" w:pos="4876"/>
          <w:tab w:val="right" w:pos="9752"/>
        </w:tabs>
        <w:spacing w:before="60" w:after="60"/>
        <w:ind w:right="567" w:hanging="284"/>
        <w:rPr>
          <w:sz w:val="16"/>
          <w:lang w:val="ru-RU"/>
        </w:rPr>
      </w:pPr>
      <w:r w:rsidRPr="008C10B6">
        <w:rPr>
          <w:position w:val="4"/>
          <w:sz w:val="12"/>
          <w:szCs w:val="12"/>
          <w:lang w:val="ru-RU"/>
        </w:rPr>
        <w:t>(3)</w:t>
      </w:r>
      <w:r>
        <w:rPr>
          <w:sz w:val="16"/>
          <w:lang w:val="ru-RU"/>
        </w:rPr>
        <w:tab/>
      </w:r>
      <w:r>
        <w:rPr>
          <w:i/>
          <w:sz w:val="16"/>
        </w:rPr>
        <w:t>E</w:t>
      </w:r>
      <w:r>
        <w:rPr>
          <w:sz w:val="16"/>
          <w:lang w:val="ru-RU"/>
        </w:rPr>
        <w:t xml:space="preserve"> определяется как эквивалентная изотропная излучаемая мощность мешающей наземной станции в эталонной полосе частот.</w:t>
      </w:r>
    </w:p>
    <w:p w:rsidR="00AA2860" w:rsidRPr="00BF430A" w:rsidRDefault="00AA2860" w:rsidP="0025501F">
      <w:pPr>
        <w:pStyle w:val="Tablelegend"/>
        <w:tabs>
          <w:tab w:val="clear" w:pos="567"/>
          <w:tab w:val="clear" w:pos="851"/>
          <w:tab w:val="clear" w:pos="1134"/>
          <w:tab w:val="left" w:pos="794"/>
          <w:tab w:val="center" w:pos="4876"/>
          <w:tab w:val="right" w:pos="9752"/>
        </w:tabs>
        <w:spacing w:before="60" w:after="60"/>
        <w:ind w:right="567" w:hanging="284"/>
        <w:rPr>
          <w:sz w:val="16"/>
          <w:lang w:val="ru-RU"/>
        </w:rPr>
      </w:pPr>
      <w:r w:rsidRPr="008C10B6">
        <w:rPr>
          <w:position w:val="4"/>
          <w:sz w:val="12"/>
          <w:szCs w:val="12"/>
          <w:lang w:val="ru-RU"/>
        </w:rPr>
        <w:t>(4)</w:t>
      </w:r>
      <w:r>
        <w:rPr>
          <w:sz w:val="16"/>
          <w:lang w:val="ru-RU"/>
        </w:rPr>
        <w:tab/>
        <w:t xml:space="preserve">В этой полосе использованы параметры наземных станций, относящихся к тропосферным системам. Если администрация считает, что тропосферные системы не следует рассматривать, то для определения координационной зоны можно использовать параметры радиорелейных станций систем прямой видимости, работающих в полосе частот 3,4–4,2 ГГц, за исключением того, что </w:t>
      </w:r>
      <w:r w:rsidR="0025501F" w:rsidRPr="0025501F">
        <w:rPr>
          <w:sz w:val="16"/>
          <w:lang w:val="ru-RU"/>
        </w:rPr>
        <w:br/>
      </w:r>
      <w:r>
        <w:rPr>
          <w:i/>
          <w:sz w:val="16"/>
        </w:rPr>
        <w:t>E</w:t>
      </w:r>
      <w:r>
        <w:rPr>
          <w:sz w:val="16"/>
          <w:lang w:val="ru-RU"/>
        </w:rPr>
        <w:t xml:space="preserve"> = 50 дБВт для аналоговых наземных станций; и </w:t>
      </w:r>
      <w:r>
        <w:rPr>
          <w:i/>
          <w:sz w:val="16"/>
        </w:rPr>
        <w:t>G</w:t>
      </w:r>
      <w:r>
        <w:rPr>
          <w:i/>
          <w:position w:val="-4"/>
          <w:sz w:val="16"/>
        </w:rPr>
        <w:t>x</w:t>
      </w:r>
      <w:r>
        <w:rPr>
          <w:sz w:val="16"/>
          <w:lang w:val="ru-RU"/>
        </w:rPr>
        <w:t xml:space="preserve"> </w:t>
      </w:r>
      <w:r w:rsidRPr="00875841">
        <w:rPr>
          <w:sz w:val="16"/>
          <w:lang w:val="ru-RU"/>
        </w:rPr>
        <w:t>=</w:t>
      </w:r>
      <w:r>
        <w:rPr>
          <w:sz w:val="16"/>
          <w:lang w:val="ru-RU"/>
        </w:rPr>
        <w:t xml:space="preserve"> 37 дБи. Однако только для службы космических исследований, с учетом примечания</w:t>
      </w:r>
      <w:r w:rsidRPr="00BF430A">
        <w:rPr>
          <w:position w:val="4"/>
          <w:sz w:val="14"/>
          <w:lang w:val="ru-RU"/>
        </w:rPr>
        <w:t>(5)</w:t>
      </w:r>
      <w:r>
        <w:rPr>
          <w:sz w:val="16"/>
          <w:lang w:val="ru-RU"/>
        </w:rPr>
        <w:t xml:space="preserve">, когда не рассматриваются тропосферные системы, </w:t>
      </w:r>
      <w:r>
        <w:rPr>
          <w:i/>
          <w:sz w:val="16"/>
        </w:rPr>
        <w:t>E</w:t>
      </w:r>
      <w:r>
        <w:rPr>
          <w:sz w:val="16"/>
          <w:lang w:val="ru-RU"/>
        </w:rPr>
        <w:t xml:space="preserve"> =20 дБВт и </w:t>
      </w:r>
      <w:r>
        <w:rPr>
          <w:i/>
          <w:sz w:val="16"/>
        </w:rPr>
        <w:t>P</w:t>
      </w:r>
      <w:r>
        <w:rPr>
          <w:i/>
          <w:position w:val="-4"/>
          <w:sz w:val="16"/>
        </w:rPr>
        <w:t>t</w:t>
      </w:r>
      <w:r>
        <w:rPr>
          <w:sz w:val="16"/>
          <w:lang w:val="ru-RU"/>
        </w:rPr>
        <w:t xml:space="preserve"> </w:t>
      </w:r>
      <w:r w:rsidRPr="00875841">
        <w:rPr>
          <w:sz w:val="16"/>
          <w:lang w:val="ru-RU"/>
        </w:rPr>
        <w:t>=</w:t>
      </w:r>
      <w:r>
        <w:rPr>
          <w:sz w:val="16"/>
          <w:lang w:val="ru-RU"/>
        </w:rPr>
        <w:t xml:space="preserve"> –17 дБВт для аналоговых наземных станций, и </w:t>
      </w:r>
      <w:r>
        <w:rPr>
          <w:i/>
          <w:sz w:val="16"/>
        </w:rPr>
        <w:t>E</w:t>
      </w:r>
      <w:r>
        <w:rPr>
          <w:sz w:val="16"/>
          <w:lang w:val="ru-RU"/>
        </w:rPr>
        <w:t xml:space="preserve"> </w:t>
      </w:r>
      <w:r w:rsidRPr="00875841">
        <w:rPr>
          <w:sz w:val="16"/>
          <w:lang w:val="ru-RU"/>
        </w:rPr>
        <w:t>=</w:t>
      </w:r>
      <w:r>
        <w:rPr>
          <w:sz w:val="16"/>
          <w:lang w:val="ru-RU"/>
        </w:rPr>
        <w:t xml:space="preserve"> –23 дБВт и </w:t>
      </w:r>
      <w:r>
        <w:rPr>
          <w:i/>
          <w:sz w:val="16"/>
        </w:rPr>
        <w:t>P</w:t>
      </w:r>
      <w:r>
        <w:rPr>
          <w:i/>
          <w:position w:val="-4"/>
          <w:sz w:val="16"/>
        </w:rPr>
        <w:t>t</w:t>
      </w:r>
      <w:r>
        <w:rPr>
          <w:sz w:val="16"/>
          <w:lang w:val="ru-RU"/>
        </w:rPr>
        <w:t xml:space="preserve"> </w:t>
      </w:r>
      <w:r w:rsidRPr="00875841">
        <w:rPr>
          <w:sz w:val="16"/>
          <w:lang w:val="ru-RU"/>
        </w:rPr>
        <w:t>=</w:t>
      </w:r>
      <w:r>
        <w:rPr>
          <w:sz w:val="16"/>
          <w:lang w:val="ru-RU"/>
        </w:rPr>
        <w:t xml:space="preserve"> –60 дБВт для цифровых наземных станций; и </w:t>
      </w:r>
      <w:r>
        <w:rPr>
          <w:i/>
          <w:sz w:val="16"/>
        </w:rPr>
        <w:t>G</w:t>
      </w:r>
      <w:r>
        <w:rPr>
          <w:i/>
          <w:position w:val="-4"/>
          <w:sz w:val="16"/>
        </w:rPr>
        <w:t>x</w:t>
      </w:r>
      <w:r>
        <w:rPr>
          <w:sz w:val="16"/>
        </w:rPr>
        <w:t> </w:t>
      </w:r>
      <w:r w:rsidRPr="00875841">
        <w:rPr>
          <w:sz w:val="16"/>
          <w:lang w:val="ru-RU"/>
        </w:rPr>
        <w:t>=</w:t>
      </w:r>
      <w:r w:rsidR="0025501F">
        <w:rPr>
          <w:sz w:val="16"/>
          <w:lang w:val="ru-RU"/>
        </w:rPr>
        <w:t xml:space="preserve"> 37 дБи. </w:t>
      </w:r>
    </w:p>
    <w:p w:rsidR="00AA2860" w:rsidRDefault="00AA2860" w:rsidP="0025501F">
      <w:pPr>
        <w:pStyle w:val="Tablelegend"/>
        <w:tabs>
          <w:tab w:val="clear" w:pos="567"/>
          <w:tab w:val="clear" w:pos="851"/>
          <w:tab w:val="clear" w:pos="1134"/>
          <w:tab w:val="left" w:pos="794"/>
          <w:tab w:val="center" w:pos="4876"/>
          <w:tab w:val="right" w:pos="9752"/>
        </w:tabs>
        <w:spacing w:before="60" w:after="60"/>
        <w:ind w:right="567" w:hanging="284"/>
        <w:rPr>
          <w:lang w:val="ru-RU" w:eastAsia="ru-RU"/>
        </w:rPr>
      </w:pPr>
      <w:r w:rsidRPr="008C10B6">
        <w:rPr>
          <w:position w:val="4"/>
          <w:sz w:val="12"/>
          <w:szCs w:val="12"/>
          <w:lang w:val="ru-RU"/>
        </w:rPr>
        <w:t>(5)</w:t>
      </w:r>
      <w:r w:rsidRPr="00331964">
        <w:rPr>
          <w:sz w:val="16"/>
          <w:lang w:val="ru-RU"/>
        </w:rPr>
        <w:tab/>
        <w:t>Эти значения определены для полосы шириной в 1 Гц; они на 30 дБ ниже общей предполагаемой мощности излучения.</w:t>
      </w:r>
    </w:p>
    <w:p w:rsidR="00AA2860" w:rsidRDefault="00AA2860" w:rsidP="00A72818">
      <w:pPr>
        <w:pStyle w:val="Tablelegend"/>
        <w:tabs>
          <w:tab w:val="clear" w:pos="567"/>
          <w:tab w:val="clear" w:pos="851"/>
          <w:tab w:val="clear" w:pos="1134"/>
          <w:tab w:val="left" w:pos="794"/>
          <w:tab w:val="center" w:pos="4876"/>
          <w:tab w:val="right" w:pos="9752"/>
        </w:tabs>
        <w:spacing w:before="60" w:after="60"/>
        <w:ind w:right="567" w:hanging="284"/>
        <w:rPr>
          <w:lang w:val="ru-RU" w:eastAsia="ru-RU"/>
        </w:rPr>
      </w:pPr>
    </w:p>
    <w:p w:rsidR="0025501F" w:rsidRDefault="0025501F">
      <w:pPr>
        <w:tabs>
          <w:tab w:val="clear" w:pos="794"/>
          <w:tab w:val="clear" w:pos="1191"/>
          <w:tab w:val="clear" w:pos="1588"/>
          <w:tab w:val="clear" w:pos="1985"/>
        </w:tabs>
        <w:overflowPunct/>
        <w:autoSpaceDE/>
        <w:autoSpaceDN/>
        <w:adjustRightInd/>
        <w:spacing w:before="0"/>
        <w:jc w:val="left"/>
        <w:textAlignment w:val="auto"/>
        <w:rPr>
          <w:lang w:val="ru-RU" w:eastAsia="ru-RU"/>
        </w:rPr>
      </w:pPr>
      <w:r>
        <w:rPr>
          <w:lang w:val="ru-RU" w:eastAsia="ru-RU"/>
        </w:rPr>
        <w:br w:type="page"/>
      </w:r>
    </w:p>
    <w:p w:rsidR="00AA2860" w:rsidRPr="003F4AD2" w:rsidRDefault="00AA2860" w:rsidP="0025501F">
      <w:pPr>
        <w:pStyle w:val="TableNo"/>
        <w:rPr>
          <w:lang w:val="ru-RU" w:eastAsia="ru-RU"/>
        </w:rPr>
      </w:pPr>
      <w:r w:rsidRPr="003F4AD2">
        <w:rPr>
          <w:lang w:val="ru-RU" w:eastAsia="ru-RU"/>
        </w:rPr>
        <w:lastRenderedPageBreak/>
        <w:t>ТАБЛИЦА  15</w:t>
      </w:r>
      <w:r w:rsidRPr="003F4AD2">
        <w:rPr>
          <w:lang w:val="en-US" w:eastAsia="ru-RU"/>
        </w:rPr>
        <w:t>c</w:t>
      </w:r>
    </w:p>
    <w:p w:rsidR="00AA2860" w:rsidRPr="003F4AD2" w:rsidRDefault="00AA2860" w:rsidP="0025501F">
      <w:pPr>
        <w:pStyle w:val="Tabletitle"/>
        <w:rPr>
          <w:lang w:val="ru-RU" w:eastAsia="ru-RU"/>
        </w:rPr>
      </w:pPr>
      <w:r w:rsidRPr="003F4AD2">
        <w:rPr>
          <w:lang w:val="ru-RU" w:eastAsia="ru-RU"/>
        </w:rPr>
        <w:t>Параметры, необходимые при определении координационного расстояния для приемной земной станции</w:t>
      </w:r>
    </w:p>
    <w:tbl>
      <w:tblPr>
        <w:tblW w:w="14317" w:type="dxa"/>
        <w:tblLayout w:type="fixed"/>
        <w:tblCellMar>
          <w:left w:w="57" w:type="dxa"/>
          <w:right w:w="57" w:type="dxa"/>
        </w:tblCellMar>
        <w:tblLook w:val="0000" w:firstRow="0" w:lastRow="0" w:firstColumn="0" w:lastColumn="0" w:noHBand="0" w:noVBand="0"/>
      </w:tblPr>
      <w:tblGrid>
        <w:gridCol w:w="799"/>
        <w:gridCol w:w="798"/>
        <w:gridCol w:w="294"/>
        <w:gridCol w:w="558"/>
        <w:gridCol w:w="590"/>
        <w:gridCol w:w="923"/>
        <w:gridCol w:w="746"/>
        <w:gridCol w:w="403"/>
        <w:gridCol w:w="490"/>
        <w:gridCol w:w="643"/>
        <w:gridCol w:w="658"/>
        <w:gridCol w:w="888"/>
        <w:gridCol w:w="888"/>
        <w:gridCol w:w="593"/>
        <w:gridCol w:w="11"/>
        <w:gridCol w:w="546"/>
        <w:gridCol w:w="493"/>
        <w:gridCol w:w="585"/>
        <w:gridCol w:w="686"/>
        <w:gridCol w:w="514"/>
        <w:gridCol w:w="857"/>
        <w:gridCol w:w="609"/>
        <w:gridCol w:w="745"/>
      </w:tblGrid>
      <w:tr w:rsidR="00AA2860" w:rsidRPr="0025501F" w:rsidTr="006172B2">
        <w:trPr>
          <w:cantSplit/>
        </w:trPr>
        <w:tc>
          <w:tcPr>
            <w:tcW w:w="1891" w:type="dxa"/>
            <w:gridSpan w:val="3"/>
            <w:tcBorders>
              <w:top w:val="single" w:sz="6" w:space="0" w:color="auto"/>
              <w:left w:val="single" w:sz="6" w:space="0" w:color="auto"/>
              <w:bottom w:val="single" w:sz="6" w:space="0" w:color="auto"/>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Название приемной космической службы радиосвязи</w:t>
            </w:r>
          </w:p>
        </w:tc>
        <w:tc>
          <w:tcPr>
            <w:tcW w:w="1148"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eastAsia="ru-RU"/>
              </w:rPr>
            </w:pPr>
            <w:r w:rsidRPr="0025501F">
              <w:rPr>
                <w:bCs/>
                <w:sz w:val="14"/>
                <w:szCs w:val="14"/>
                <w:lang w:eastAsia="ru-RU"/>
              </w:rPr>
              <w:t>Фиксированная спутниковая</w:t>
            </w:r>
          </w:p>
        </w:tc>
        <w:tc>
          <w:tcPr>
            <w:tcW w:w="923" w:type="dxa"/>
            <w:tcBorders>
              <w:top w:val="single" w:sz="6" w:space="0" w:color="auto"/>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Фиксиро-ванная спутниковая,</w:t>
            </w:r>
            <w:r w:rsidRPr="0025501F">
              <w:rPr>
                <w:bCs/>
                <w:sz w:val="14"/>
                <w:szCs w:val="14"/>
                <w:lang w:val="ru-RU" w:eastAsia="ru-RU"/>
              </w:rPr>
              <w:br/>
              <w:t>спутниковая служба радио-определения</w:t>
            </w:r>
          </w:p>
        </w:tc>
        <w:tc>
          <w:tcPr>
            <w:tcW w:w="746" w:type="dxa"/>
            <w:tcBorders>
              <w:top w:val="single" w:sz="6" w:space="0" w:color="auto"/>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eastAsia="ru-RU"/>
              </w:rPr>
            </w:pPr>
            <w:r w:rsidRPr="0025501F">
              <w:rPr>
                <w:bCs/>
                <w:sz w:val="14"/>
                <w:szCs w:val="14"/>
                <w:lang w:eastAsia="ru-RU"/>
              </w:rPr>
              <w:t>Фиксиро-ванная спутнико-вая</w:t>
            </w:r>
          </w:p>
        </w:tc>
        <w:tc>
          <w:tcPr>
            <w:tcW w:w="893" w:type="dxa"/>
            <w:gridSpan w:val="2"/>
            <w:tcBorders>
              <w:top w:val="single" w:sz="6" w:space="0" w:color="auto"/>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eastAsia="ru-RU"/>
              </w:rPr>
            </w:pPr>
            <w:r w:rsidRPr="0025501F">
              <w:rPr>
                <w:bCs/>
                <w:sz w:val="14"/>
                <w:szCs w:val="14"/>
                <w:lang w:eastAsia="ru-RU"/>
              </w:rPr>
              <w:t>Фиксиро-ванная спутнико-</w:t>
            </w:r>
            <w:r w:rsidRPr="0025501F">
              <w:rPr>
                <w:bCs/>
                <w:sz w:val="14"/>
                <w:szCs w:val="14"/>
                <w:lang w:eastAsia="ru-RU"/>
              </w:rPr>
              <w:br/>
              <w:t>вая</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Метео-рологи-ческая спут-</w:t>
            </w:r>
            <w:r w:rsidRPr="0025501F">
              <w:rPr>
                <w:bCs/>
                <w:sz w:val="14"/>
                <w:szCs w:val="14"/>
                <w:lang w:val="ru-RU" w:eastAsia="ru-RU"/>
              </w:rPr>
              <w:br/>
              <w:t>нико-</w:t>
            </w:r>
            <w:r w:rsidRPr="0025501F">
              <w:rPr>
                <w:bCs/>
                <w:sz w:val="14"/>
                <w:szCs w:val="14"/>
                <w:lang w:val="ru-RU" w:eastAsia="ru-RU"/>
              </w:rPr>
              <w:br/>
              <w:t>вая</w:t>
            </w:r>
            <w:r w:rsidRPr="0001003D">
              <w:rPr>
                <w:position w:val="4"/>
                <w:sz w:val="12"/>
                <w:szCs w:val="12"/>
                <w:lang w:val="ru-RU" w:eastAsia="ru-RU"/>
              </w:rPr>
              <w:t>(7, 8)</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Метео-рологи-ческая спутни-ковая</w:t>
            </w:r>
            <w:r w:rsidRPr="0001003D">
              <w:rPr>
                <w:position w:val="4"/>
                <w:sz w:val="12"/>
                <w:szCs w:val="12"/>
                <w:lang w:val="ru-RU" w:eastAsia="ru-RU"/>
              </w:rPr>
              <w:t>(9)</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Спутнико-</w:t>
            </w:r>
            <w:r w:rsidRPr="0025501F">
              <w:rPr>
                <w:bCs/>
                <w:sz w:val="14"/>
                <w:szCs w:val="14"/>
                <w:lang w:val="ru-RU" w:eastAsia="ru-RU"/>
              </w:rPr>
              <w:br/>
              <w:t>вая служба исследо-</w:t>
            </w:r>
            <w:r w:rsidRPr="0025501F">
              <w:rPr>
                <w:bCs/>
                <w:sz w:val="14"/>
                <w:szCs w:val="14"/>
                <w:lang w:val="ru-RU" w:eastAsia="ru-RU"/>
              </w:rPr>
              <w:br/>
              <w:t xml:space="preserve">вания </w:t>
            </w:r>
            <w:r w:rsidRPr="0025501F">
              <w:rPr>
                <w:bCs/>
                <w:sz w:val="14"/>
                <w:szCs w:val="14"/>
                <w:lang w:val="ru-RU" w:eastAsia="ru-RU"/>
              </w:rPr>
              <w:br/>
              <w:t>Земли</w:t>
            </w:r>
            <w:r w:rsidRPr="0001003D">
              <w:rPr>
                <w:position w:val="4"/>
                <w:sz w:val="12"/>
                <w:szCs w:val="12"/>
                <w:lang w:val="ru-RU" w:eastAsia="ru-RU"/>
              </w:rPr>
              <w:t>(7)</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Спутнико-</w:t>
            </w:r>
            <w:r w:rsidRPr="0025501F">
              <w:rPr>
                <w:bCs/>
                <w:sz w:val="14"/>
                <w:szCs w:val="14"/>
                <w:lang w:val="ru-RU" w:eastAsia="ru-RU"/>
              </w:rPr>
              <w:br/>
              <w:t xml:space="preserve">вая служба исследо-вания </w:t>
            </w:r>
            <w:r w:rsidRPr="0025501F">
              <w:rPr>
                <w:bCs/>
                <w:sz w:val="14"/>
                <w:szCs w:val="14"/>
                <w:lang w:val="ru-RU" w:eastAsia="ru-RU"/>
              </w:rPr>
              <w:br/>
              <w:t>Земли</w:t>
            </w:r>
            <w:r w:rsidRPr="0001003D">
              <w:rPr>
                <w:position w:val="4"/>
                <w:sz w:val="12"/>
                <w:szCs w:val="12"/>
                <w:lang w:val="ru-RU" w:eastAsia="ru-RU"/>
              </w:rPr>
              <w:t>(9)</w:t>
            </w:r>
          </w:p>
        </w:tc>
        <w:tc>
          <w:tcPr>
            <w:tcW w:w="1150" w:type="dxa"/>
            <w:gridSpan w:val="3"/>
            <w:tcBorders>
              <w:top w:val="single" w:sz="6" w:space="0" w:color="auto"/>
              <w:left w:val="single" w:sz="6" w:space="0" w:color="auto"/>
              <w:bottom w:val="single" w:sz="6" w:space="0" w:color="auto"/>
              <w:right w:val="single" w:sz="6" w:space="0" w:color="auto"/>
            </w:tcBorders>
          </w:tcPr>
          <w:p w:rsidR="00AA2860" w:rsidRPr="0025501F" w:rsidRDefault="007A5496" w:rsidP="00D73422">
            <w:pPr>
              <w:tabs>
                <w:tab w:val="left" w:pos="454"/>
                <w:tab w:val="left" w:pos="2268"/>
                <w:tab w:val="center" w:pos="4678"/>
                <w:tab w:val="right" w:pos="9356"/>
              </w:tabs>
              <w:overflowPunct/>
              <w:spacing w:before="40" w:after="40"/>
              <w:ind w:left="-57" w:right="-57"/>
              <w:jc w:val="center"/>
              <w:textAlignment w:val="auto"/>
              <w:rPr>
                <w:bCs/>
                <w:sz w:val="14"/>
                <w:szCs w:val="14"/>
                <w:lang w:val="ru-RU" w:eastAsia="ru-RU"/>
              </w:rPr>
            </w:pPr>
            <w:r>
              <w:rPr>
                <w:bCs/>
                <w:sz w:val="14"/>
                <w:szCs w:val="14"/>
                <w:lang w:val="ru-RU" w:eastAsia="ru-RU"/>
              </w:rPr>
              <w:t>Космические исследова</w:t>
            </w:r>
            <w:r w:rsidR="00AA2860" w:rsidRPr="0025501F">
              <w:rPr>
                <w:bCs/>
                <w:sz w:val="14"/>
                <w:szCs w:val="14"/>
                <w:lang w:val="ru-RU" w:eastAsia="ru-RU"/>
              </w:rPr>
              <w:t>ния</w:t>
            </w:r>
            <w:r w:rsidR="00AA2860" w:rsidRPr="0001003D">
              <w:rPr>
                <w:position w:val="4"/>
                <w:sz w:val="12"/>
                <w:szCs w:val="12"/>
                <w:lang w:eastAsia="ru-RU"/>
              </w:rPr>
              <w:t>(10)</w:t>
            </w:r>
          </w:p>
        </w:tc>
        <w:tc>
          <w:tcPr>
            <w:tcW w:w="1078"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Фиксированная спутниковая</w:t>
            </w:r>
          </w:p>
        </w:tc>
        <w:tc>
          <w:tcPr>
            <w:tcW w:w="1200"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Радио-вещательная спутниковая</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Фикси-</w:t>
            </w:r>
            <w:r w:rsidRPr="0025501F">
              <w:rPr>
                <w:bCs/>
                <w:sz w:val="14"/>
                <w:szCs w:val="14"/>
                <w:lang w:val="ru-RU" w:eastAsia="ru-RU"/>
              </w:rPr>
              <w:br/>
              <w:t>рованная спутни-</w:t>
            </w:r>
            <w:r w:rsidRPr="0025501F">
              <w:rPr>
                <w:bCs/>
                <w:sz w:val="14"/>
                <w:szCs w:val="14"/>
                <w:lang w:val="ru-RU" w:eastAsia="ru-RU"/>
              </w:rPr>
              <w:br/>
              <w:t>ковая</w:t>
            </w:r>
            <w:r w:rsidRPr="0001003D">
              <w:rPr>
                <w:position w:val="4"/>
                <w:sz w:val="12"/>
                <w:szCs w:val="12"/>
                <w:lang w:eastAsia="ru-RU"/>
              </w:rPr>
              <w:t>(9)</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val="ru-RU" w:eastAsia="ru-RU"/>
              </w:rPr>
            </w:pPr>
            <w:r w:rsidRPr="0025501F">
              <w:rPr>
                <w:bCs/>
                <w:sz w:val="14"/>
                <w:szCs w:val="14"/>
                <w:lang w:val="ru-RU" w:eastAsia="ru-RU"/>
              </w:rPr>
              <w:t>Радио-веща-тельная спутни-ковая</w:t>
            </w: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bCs/>
                <w:sz w:val="14"/>
                <w:szCs w:val="14"/>
                <w:lang w:eastAsia="ru-RU"/>
              </w:rPr>
            </w:pPr>
            <w:r w:rsidRPr="0025501F">
              <w:rPr>
                <w:bCs/>
                <w:sz w:val="14"/>
                <w:szCs w:val="14"/>
                <w:lang w:eastAsia="ru-RU"/>
              </w:rPr>
              <w:t>Фиксиро-ванная спутни-</w:t>
            </w:r>
            <w:r w:rsidRPr="0025501F">
              <w:rPr>
                <w:bCs/>
                <w:sz w:val="14"/>
                <w:szCs w:val="14"/>
                <w:lang w:eastAsia="ru-RU"/>
              </w:rPr>
              <w:br/>
              <w:t>ковая</w:t>
            </w:r>
            <w:r w:rsidRPr="0001003D">
              <w:rPr>
                <w:position w:val="4"/>
                <w:sz w:val="12"/>
                <w:szCs w:val="12"/>
                <w:lang w:eastAsia="ru-RU"/>
              </w:rPr>
              <w:t>(7)</w:t>
            </w:r>
          </w:p>
        </w:tc>
      </w:tr>
      <w:tr w:rsidR="00AA2860" w:rsidRPr="0025501F" w:rsidTr="006172B2">
        <w:trPr>
          <w:cantSplit/>
        </w:trPr>
        <w:tc>
          <w:tcPr>
            <w:tcW w:w="1891" w:type="dxa"/>
            <w:gridSpan w:val="3"/>
            <w:tcBorders>
              <w:top w:val="nil"/>
              <w:left w:val="single" w:sz="6" w:space="0" w:color="auto"/>
              <w:bottom w:val="single" w:sz="6" w:space="0" w:color="auto"/>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1148" w:type="dxa"/>
            <w:gridSpan w:val="2"/>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923" w:type="dxa"/>
            <w:tcBorders>
              <w:top w:val="nil"/>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nil"/>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893" w:type="dxa"/>
            <w:gridSpan w:val="2"/>
            <w:tcBorders>
              <w:top w:val="nil"/>
              <w:left w:val="nil"/>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43"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58"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888"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888"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4"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Дальний космос</w:t>
            </w:r>
          </w:p>
        </w:tc>
        <w:tc>
          <w:tcPr>
            <w:tcW w:w="546"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1078" w:type="dxa"/>
            <w:gridSpan w:val="2"/>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1200" w:type="dxa"/>
            <w:gridSpan w:val="2"/>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857"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r>
      <w:tr w:rsidR="00AA2860" w:rsidRPr="0025501F" w:rsidTr="006172B2">
        <w:trPr>
          <w:cantSplit/>
        </w:trPr>
        <w:tc>
          <w:tcPr>
            <w:tcW w:w="1891" w:type="dxa"/>
            <w:gridSpan w:val="3"/>
            <w:tcBorders>
              <w:top w:val="single" w:sz="6" w:space="0" w:color="auto"/>
              <w:left w:val="single" w:sz="6" w:space="0" w:color="auto"/>
              <w:bottom w:val="single" w:sz="6" w:space="0" w:color="auto"/>
              <w:right w:val="nil"/>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r w:rsidRPr="0025501F">
              <w:rPr>
                <w:sz w:val="14"/>
                <w:szCs w:val="14"/>
                <w:lang w:eastAsia="ru-RU"/>
              </w:rPr>
              <w:t>Полосы частот (ГГц)</w:t>
            </w:r>
          </w:p>
        </w:tc>
        <w:tc>
          <w:tcPr>
            <w:tcW w:w="1148"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4,500–4,800</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5,150–5,216</w:t>
            </w: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6,700–7,075</w:t>
            </w:r>
          </w:p>
        </w:tc>
        <w:tc>
          <w:tcPr>
            <w:tcW w:w="893"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7,250–7,750</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7,450–7,550</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7,750–7,850</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8,025–8,400</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8,025–8,400</w:t>
            </w:r>
          </w:p>
        </w:tc>
        <w:tc>
          <w:tcPr>
            <w:tcW w:w="604"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8,400–8,450</w:t>
            </w:r>
          </w:p>
        </w:tc>
        <w:tc>
          <w:tcPr>
            <w:tcW w:w="5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8,450–8,500</w:t>
            </w:r>
          </w:p>
        </w:tc>
        <w:tc>
          <w:tcPr>
            <w:tcW w:w="1078"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10,7–12,75</w:t>
            </w:r>
          </w:p>
        </w:tc>
        <w:tc>
          <w:tcPr>
            <w:tcW w:w="1200"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D73422">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12,5–12,75</w:t>
            </w:r>
            <w:r w:rsidRPr="0001003D">
              <w:rPr>
                <w:position w:val="4"/>
                <w:sz w:val="12"/>
                <w:szCs w:val="12"/>
                <w:lang w:val="ru-RU" w:eastAsia="ru-RU"/>
              </w:rPr>
              <w:t>(12)</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15,4–15,7</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17,7–17,8</w:t>
            </w:r>
          </w:p>
        </w:tc>
        <w:tc>
          <w:tcPr>
            <w:tcW w:w="745"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17,7–18,8</w:t>
            </w:r>
            <w:r w:rsidRPr="0025501F">
              <w:rPr>
                <w:sz w:val="14"/>
                <w:szCs w:val="14"/>
                <w:lang w:eastAsia="ru-RU"/>
              </w:rPr>
              <w:br/>
              <w:t>19,3–19,7</w:t>
            </w:r>
          </w:p>
        </w:tc>
      </w:tr>
      <w:tr w:rsidR="00AA2860" w:rsidRPr="0025501F" w:rsidTr="006172B2">
        <w:trPr>
          <w:cantSplit/>
        </w:trPr>
        <w:tc>
          <w:tcPr>
            <w:tcW w:w="1891" w:type="dxa"/>
            <w:gridSpan w:val="3"/>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jc w:val="left"/>
              <w:textAlignment w:val="auto"/>
              <w:rPr>
                <w:sz w:val="14"/>
                <w:szCs w:val="14"/>
                <w:lang w:eastAsia="ru-RU"/>
              </w:rPr>
            </w:pPr>
            <w:r w:rsidRPr="0025501F">
              <w:rPr>
                <w:sz w:val="14"/>
                <w:szCs w:val="14"/>
                <w:lang w:eastAsia="ru-RU"/>
              </w:rPr>
              <w:t>Названия передающих наземных служб</w:t>
            </w:r>
          </w:p>
        </w:tc>
        <w:tc>
          <w:tcPr>
            <w:tcW w:w="1148" w:type="dxa"/>
            <w:gridSpan w:val="2"/>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 xml:space="preserve">Фиксированная, </w:t>
            </w:r>
            <w:r w:rsidRPr="0025501F">
              <w:rPr>
                <w:sz w:val="14"/>
                <w:szCs w:val="14"/>
                <w:lang w:eastAsia="ru-RU"/>
              </w:rPr>
              <w:br/>
              <w:t>подвижная</w:t>
            </w:r>
          </w:p>
        </w:tc>
        <w:tc>
          <w:tcPr>
            <w:tcW w:w="923" w:type="dxa"/>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Воздушная радионавига-ционная</w:t>
            </w:r>
          </w:p>
        </w:tc>
        <w:tc>
          <w:tcPr>
            <w:tcW w:w="746" w:type="dxa"/>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w:t>
            </w:r>
            <w:r w:rsidRPr="0025501F">
              <w:rPr>
                <w:sz w:val="14"/>
                <w:szCs w:val="14"/>
                <w:lang w:eastAsia="ru-RU"/>
              </w:rPr>
              <w:br/>
              <w:t>ванная, подвижная</w:t>
            </w:r>
          </w:p>
        </w:tc>
        <w:tc>
          <w:tcPr>
            <w:tcW w:w="893" w:type="dxa"/>
            <w:gridSpan w:val="2"/>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w:t>
            </w:r>
            <w:r w:rsidRPr="0025501F">
              <w:rPr>
                <w:sz w:val="14"/>
                <w:szCs w:val="14"/>
                <w:lang w:eastAsia="ru-RU"/>
              </w:rPr>
              <w:br/>
              <w:t>ванная, подвижная</w:t>
            </w:r>
          </w:p>
        </w:tc>
        <w:tc>
          <w:tcPr>
            <w:tcW w:w="643" w:type="dxa"/>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c>
          <w:tcPr>
            <w:tcW w:w="658" w:type="dxa"/>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c>
          <w:tcPr>
            <w:tcW w:w="888" w:type="dxa"/>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w:t>
            </w:r>
            <w:r w:rsidRPr="0025501F">
              <w:rPr>
                <w:sz w:val="14"/>
                <w:szCs w:val="14"/>
                <w:lang w:eastAsia="ru-RU"/>
              </w:rPr>
              <w:br/>
              <w:t>подвижная</w:t>
            </w:r>
          </w:p>
        </w:tc>
        <w:tc>
          <w:tcPr>
            <w:tcW w:w="888" w:type="dxa"/>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 xml:space="preserve">Фиксиро-ванная, </w:t>
            </w:r>
            <w:r w:rsidRPr="0025501F">
              <w:rPr>
                <w:sz w:val="14"/>
                <w:szCs w:val="14"/>
                <w:lang w:eastAsia="ru-RU"/>
              </w:rPr>
              <w:br/>
              <w:t>подвижная</w:t>
            </w:r>
          </w:p>
        </w:tc>
        <w:tc>
          <w:tcPr>
            <w:tcW w:w="1150" w:type="dxa"/>
            <w:gridSpan w:val="3"/>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c>
          <w:tcPr>
            <w:tcW w:w="1078" w:type="dxa"/>
            <w:gridSpan w:val="2"/>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c>
          <w:tcPr>
            <w:tcW w:w="1200" w:type="dxa"/>
            <w:gridSpan w:val="2"/>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c>
          <w:tcPr>
            <w:tcW w:w="857" w:type="dxa"/>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Воздушная радионавига-ционная</w:t>
            </w:r>
          </w:p>
        </w:tc>
        <w:tc>
          <w:tcPr>
            <w:tcW w:w="609" w:type="dxa"/>
            <w:tcBorders>
              <w:top w:val="single" w:sz="6" w:space="0" w:color="auto"/>
              <w:left w:val="single" w:sz="6" w:space="0" w:color="auto"/>
              <w:bottom w:val="nil"/>
              <w:right w:val="nil"/>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caps/>
                <w:sz w:val="14"/>
                <w:szCs w:val="14"/>
                <w:lang w:eastAsia="ru-RU"/>
              </w:rPr>
              <w:t>ф</w:t>
            </w:r>
            <w:r w:rsidRPr="0025501F">
              <w:rPr>
                <w:sz w:val="14"/>
                <w:szCs w:val="14"/>
                <w:lang w:eastAsia="ru-RU"/>
              </w:rPr>
              <w:t>иксиро-ванная</w:t>
            </w: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Фиксиро-ванная, подвижная</w:t>
            </w:r>
          </w:p>
        </w:tc>
      </w:tr>
      <w:tr w:rsidR="00AA2860" w:rsidRPr="007A5496" w:rsidTr="006172B2">
        <w:trPr>
          <w:cantSplit/>
        </w:trPr>
        <w:tc>
          <w:tcPr>
            <w:tcW w:w="1891" w:type="dxa"/>
            <w:gridSpan w:val="3"/>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left"/>
              <w:textAlignment w:val="auto"/>
              <w:rPr>
                <w:sz w:val="14"/>
                <w:szCs w:val="14"/>
                <w:lang w:val="ru-RU" w:eastAsia="ru-RU"/>
              </w:rPr>
            </w:pPr>
            <w:r w:rsidRPr="007A5496">
              <w:rPr>
                <w:sz w:val="14"/>
                <w:szCs w:val="14"/>
                <w:lang w:val="ru-RU" w:eastAsia="ru-RU"/>
              </w:rPr>
              <w:t xml:space="preserve">Метод, который </w:t>
            </w:r>
            <w:r w:rsidR="007A5496" w:rsidRPr="007A5496">
              <w:rPr>
                <w:sz w:val="14"/>
                <w:szCs w:val="14"/>
                <w:lang w:val="ru-RU" w:eastAsia="ru-RU"/>
              </w:rPr>
              <w:br/>
            </w:r>
            <w:r w:rsidRPr="007A5496">
              <w:rPr>
                <w:sz w:val="14"/>
                <w:szCs w:val="14"/>
                <w:lang w:val="ru-RU" w:eastAsia="ru-RU"/>
              </w:rPr>
              <w:t>следует использовать</w:t>
            </w:r>
          </w:p>
        </w:tc>
        <w:tc>
          <w:tcPr>
            <w:tcW w:w="1148" w:type="dxa"/>
            <w:gridSpan w:val="2"/>
            <w:tcBorders>
              <w:top w:val="single" w:sz="6" w:space="0" w:color="auto"/>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w:t>
            </w:r>
          </w:p>
        </w:tc>
        <w:tc>
          <w:tcPr>
            <w:tcW w:w="923" w:type="dxa"/>
            <w:tcBorders>
              <w:top w:val="single" w:sz="6" w:space="0" w:color="auto"/>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w:t>
            </w:r>
          </w:p>
        </w:tc>
        <w:tc>
          <w:tcPr>
            <w:tcW w:w="746" w:type="dxa"/>
            <w:tcBorders>
              <w:top w:val="single" w:sz="6" w:space="0" w:color="auto"/>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2.2</w:t>
            </w:r>
          </w:p>
        </w:tc>
        <w:tc>
          <w:tcPr>
            <w:tcW w:w="893" w:type="dxa"/>
            <w:gridSpan w:val="2"/>
            <w:tcBorders>
              <w:top w:val="single" w:sz="6" w:space="0" w:color="auto"/>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w:t>
            </w:r>
          </w:p>
        </w:tc>
        <w:tc>
          <w:tcPr>
            <w:tcW w:w="643" w:type="dxa"/>
            <w:tcBorders>
              <w:top w:val="single" w:sz="6" w:space="0" w:color="auto"/>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xml:space="preserve">§ 2.1, </w:t>
            </w:r>
            <w:r w:rsidRPr="007A5496">
              <w:rPr>
                <w:sz w:val="14"/>
                <w:szCs w:val="14"/>
                <w:lang w:val="ru-RU" w:eastAsia="ru-RU"/>
              </w:rPr>
              <w:br/>
              <w:t>§ 2.2</w:t>
            </w:r>
          </w:p>
        </w:tc>
        <w:tc>
          <w:tcPr>
            <w:tcW w:w="658" w:type="dxa"/>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2.2</w:t>
            </w:r>
          </w:p>
        </w:tc>
        <w:tc>
          <w:tcPr>
            <w:tcW w:w="888" w:type="dxa"/>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w:t>
            </w:r>
          </w:p>
        </w:tc>
        <w:tc>
          <w:tcPr>
            <w:tcW w:w="888" w:type="dxa"/>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2.2</w:t>
            </w:r>
          </w:p>
        </w:tc>
        <w:tc>
          <w:tcPr>
            <w:tcW w:w="1150" w:type="dxa"/>
            <w:gridSpan w:val="3"/>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2.2</w:t>
            </w:r>
          </w:p>
        </w:tc>
        <w:tc>
          <w:tcPr>
            <w:tcW w:w="1078" w:type="dxa"/>
            <w:gridSpan w:val="2"/>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 § 2.2</w:t>
            </w:r>
          </w:p>
        </w:tc>
        <w:tc>
          <w:tcPr>
            <w:tcW w:w="1200" w:type="dxa"/>
            <w:gridSpan w:val="2"/>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1.4.5</w:t>
            </w:r>
          </w:p>
        </w:tc>
        <w:tc>
          <w:tcPr>
            <w:tcW w:w="857" w:type="dxa"/>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609" w:type="dxa"/>
            <w:tcBorders>
              <w:top w:val="single" w:sz="6" w:space="0" w:color="auto"/>
              <w:left w:val="single" w:sz="6" w:space="0" w:color="auto"/>
              <w:bottom w:val="nil"/>
              <w:right w:val="nil"/>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1.4.5</w:t>
            </w:r>
          </w:p>
        </w:tc>
        <w:tc>
          <w:tcPr>
            <w:tcW w:w="745"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 2.1</w:t>
            </w:r>
          </w:p>
        </w:tc>
      </w:tr>
      <w:tr w:rsidR="00AA2860" w:rsidRPr="0025501F" w:rsidTr="000C2CCF">
        <w:trPr>
          <w:cantSplit/>
        </w:trPr>
        <w:tc>
          <w:tcPr>
            <w:tcW w:w="1891" w:type="dxa"/>
            <w:gridSpan w:val="3"/>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pacing w:val="-3"/>
                <w:sz w:val="14"/>
                <w:szCs w:val="14"/>
                <w:lang w:eastAsia="ru-RU"/>
              </w:rPr>
            </w:pPr>
            <w:r w:rsidRPr="007A5496">
              <w:rPr>
                <w:spacing w:val="-3"/>
                <w:sz w:val="14"/>
                <w:szCs w:val="14"/>
                <w:lang w:val="ru-RU" w:eastAsia="ru-RU"/>
              </w:rPr>
              <w:t>Модуляция на земной</w:t>
            </w:r>
            <w:r w:rsidRPr="007A5496">
              <w:rPr>
                <w:spacing w:val="-3"/>
                <w:sz w:val="14"/>
                <w:szCs w:val="14"/>
                <w:lang w:val="ru-RU" w:eastAsia="ru-RU"/>
              </w:rPr>
              <w:br/>
              <w:t>станции</w:t>
            </w:r>
            <w:r w:rsidRPr="0001003D">
              <w:rPr>
                <w:position w:val="4"/>
                <w:sz w:val="12"/>
                <w:szCs w:val="12"/>
                <w:lang w:val="ru-RU" w:eastAsia="ru-RU"/>
              </w:rPr>
              <w:t>(1)</w:t>
            </w:r>
          </w:p>
        </w:tc>
        <w:tc>
          <w:tcPr>
            <w:tcW w:w="558"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A</w:t>
            </w:r>
          </w:p>
        </w:tc>
        <w:tc>
          <w:tcPr>
            <w:tcW w:w="590"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92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40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A</w:t>
            </w:r>
          </w:p>
        </w:tc>
        <w:tc>
          <w:tcPr>
            <w:tcW w:w="490"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64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658"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888"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888"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593"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557" w:type="dxa"/>
            <w:gridSpan w:val="2"/>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493"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A</w:t>
            </w:r>
          </w:p>
        </w:tc>
        <w:tc>
          <w:tcPr>
            <w:tcW w:w="585"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686"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A</w:t>
            </w:r>
          </w:p>
        </w:tc>
        <w:tc>
          <w:tcPr>
            <w:tcW w:w="514"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c>
          <w:tcPr>
            <w:tcW w:w="857"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609" w:type="dxa"/>
            <w:tcBorders>
              <w:top w:val="single" w:sz="6" w:space="0" w:color="auto"/>
              <w:left w:val="single" w:sz="6" w:space="0" w:color="auto"/>
              <w:bottom w:val="nil"/>
              <w:right w:val="nil"/>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N</w:t>
            </w:r>
          </w:p>
        </w:tc>
      </w:tr>
      <w:tr w:rsidR="00AA2860" w:rsidRPr="007A5496" w:rsidTr="000C2CCF">
        <w:trPr>
          <w:cantSplit/>
        </w:trPr>
        <w:tc>
          <w:tcPr>
            <w:tcW w:w="799" w:type="dxa"/>
            <w:vMerge w:val="restart"/>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val="ru-RU" w:eastAsia="ru-RU"/>
              </w:rPr>
            </w:pPr>
            <w:r w:rsidRPr="0025501F">
              <w:rPr>
                <w:sz w:val="14"/>
                <w:szCs w:val="14"/>
                <w:lang w:val="ru-RU" w:eastAsia="ru-RU"/>
              </w:rPr>
              <w:t xml:space="preserve">Параметры </w:t>
            </w:r>
            <w:r w:rsidR="007A5496" w:rsidRPr="007A5496">
              <w:rPr>
                <w:sz w:val="14"/>
                <w:szCs w:val="14"/>
                <w:lang w:val="ru-RU" w:eastAsia="ru-RU"/>
              </w:rPr>
              <w:br/>
            </w:r>
            <w:r w:rsidRPr="0025501F">
              <w:rPr>
                <w:sz w:val="14"/>
                <w:szCs w:val="14"/>
                <w:lang w:val="ru-RU" w:eastAsia="ru-RU"/>
              </w:rPr>
              <w:t>и критерии помех для земной станции</w:t>
            </w:r>
          </w:p>
        </w:tc>
        <w:tc>
          <w:tcPr>
            <w:tcW w:w="1092" w:type="dxa"/>
            <w:gridSpan w:val="2"/>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val="ru-RU" w:eastAsia="ru-RU"/>
              </w:rPr>
            </w:pPr>
            <w:r w:rsidRPr="0025501F">
              <w:rPr>
                <w:i/>
                <w:iCs/>
                <w:position w:val="3"/>
                <w:sz w:val="14"/>
                <w:szCs w:val="14"/>
                <w:lang w:eastAsia="ru-RU"/>
              </w:rPr>
              <w:t>p</w:t>
            </w:r>
            <w:r w:rsidR="007A5496" w:rsidRPr="001B6B2E">
              <w:rPr>
                <w:sz w:val="14"/>
                <w:vertAlign w:val="subscript"/>
              </w:rPr>
              <w:t>0</w:t>
            </w:r>
            <w:r w:rsidR="007A5496" w:rsidRPr="007A5496">
              <w:rPr>
                <w:position w:val="3"/>
                <w:sz w:val="14"/>
                <w:szCs w:val="14"/>
                <w:lang w:val="ru-RU" w:eastAsia="ru-RU"/>
              </w:rPr>
              <w:t xml:space="preserve"> </w:t>
            </w:r>
            <w:r w:rsidRPr="007A5496">
              <w:rPr>
                <w:position w:val="3"/>
                <w:sz w:val="14"/>
                <w:szCs w:val="14"/>
                <w:lang w:val="ru-RU" w:eastAsia="ru-RU"/>
              </w:rPr>
              <w:t>(%)</w:t>
            </w:r>
          </w:p>
        </w:tc>
        <w:tc>
          <w:tcPr>
            <w:tcW w:w="55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0,03</w:t>
            </w:r>
          </w:p>
        </w:tc>
        <w:tc>
          <w:tcPr>
            <w:tcW w:w="590"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0,005</w:t>
            </w:r>
          </w:p>
        </w:tc>
        <w:tc>
          <w:tcPr>
            <w:tcW w:w="92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0,005</w:t>
            </w:r>
          </w:p>
        </w:tc>
        <w:tc>
          <w:tcPr>
            <w:tcW w:w="40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0,03</w:t>
            </w:r>
          </w:p>
        </w:tc>
        <w:tc>
          <w:tcPr>
            <w:tcW w:w="490"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0,005</w:t>
            </w:r>
          </w:p>
        </w:tc>
        <w:tc>
          <w:tcPr>
            <w:tcW w:w="64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0,002</w:t>
            </w:r>
          </w:p>
        </w:tc>
        <w:tc>
          <w:tcPr>
            <w:tcW w:w="65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0,001</w:t>
            </w:r>
          </w:p>
        </w:tc>
        <w:tc>
          <w:tcPr>
            <w:tcW w:w="88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0,083</w:t>
            </w:r>
          </w:p>
        </w:tc>
        <w:tc>
          <w:tcPr>
            <w:tcW w:w="88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0,011</w:t>
            </w:r>
          </w:p>
        </w:tc>
        <w:tc>
          <w:tcPr>
            <w:tcW w:w="59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0,001</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0,1</w:t>
            </w:r>
          </w:p>
        </w:tc>
        <w:tc>
          <w:tcPr>
            <w:tcW w:w="49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0,03</w:t>
            </w:r>
          </w:p>
        </w:tc>
        <w:tc>
          <w:tcPr>
            <w:tcW w:w="585"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0,003</w:t>
            </w:r>
          </w:p>
        </w:tc>
        <w:tc>
          <w:tcPr>
            <w:tcW w:w="686"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0,03</w:t>
            </w:r>
          </w:p>
        </w:tc>
        <w:tc>
          <w:tcPr>
            <w:tcW w:w="514"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0,003</w:t>
            </w:r>
          </w:p>
        </w:tc>
        <w:tc>
          <w:tcPr>
            <w:tcW w:w="857"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0,003</w:t>
            </w:r>
          </w:p>
        </w:tc>
        <w:tc>
          <w:tcPr>
            <w:tcW w:w="609"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0,003</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left"/>
              <w:textAlignment w:val="auto"/>
              <w:rPr>
                <w:sz w:val="14"/>
                <w:szCs w:val="14"/>
                <w:lang w:val="ru-RU"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val="ru-RU" w:eastAsia="ru-RU"/>
              </w:rPr>
            </w:pPr>
            <w:r w:rsidRPr="0025501F">
              <w:rPr>
                <w:i/>
                <w:iCs/>
                <w:position w:val="3"/>
                <w:sz w:val="14"/>
                <w:szCs w:val="14"/>
                <w:lang w:eastAsia="ru-RU"/>
              </w:rPr>
              <w:t>n</w:t>
            </w:r>
          </w:p>
        </w:tc>
        <w:tc>
          <w:tcPr>
            <w:tcW w:w="55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3</w:t>
            </w:r>
          </w:p>
        </w:tc>
        <w:tc>
          <w:tcPr>
            <w:tcW w:w="590"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3</w:t>
            </w:r>
          </w:p>
        </w:tc>
        <w:tc>
          <w:tcPr>
            <w:tcW w:w="92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3</w:t>
            </w:r>
          </w:p>
        </w:tc>
        <w:tc>
          <w:tcPr>
            <w:tcW w:w="40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3</w:t>
            </w:r>
          </w:p>
        </w:tc>
        <w:tc>
          <w:tcPr>
            <w:tcW w:w="490"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3</w:t>
            </w:r>
          </w:p>
        </w:tc>
        <w:tc>
          <w:tcPr>
            <w:tcW w:w="643"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2</w:t>
            </w:r>
          </w:p>
        </w:tc>
        <w:tc>
          <w:tcPr>
            <w:tcW w:w="65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2</w:t>
            </w:r>
          </w:p>
        </w:tc>
        <w:tc>
          <w:tcPr>
            <w:tcW w:w="88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2</w:t>
            </w:r>
          </w:p>
        </w:tc>
        <w:tc>
          <w:tcPr>
            <w:tcW w:w="88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7A5496">
              <w:rPr>
                <w:sz w:val="14"/>
                <w:szCs w:val="14"/>
                <w:lang w:val="ru-RU" w:eastAsia="ru-RU"/>
              </w:rPr>
              <w:t>2</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p</w:t>
            </w:r>
            <w:r w:rsidRPr="0025501F">
              <w:rPr>
                <w:position w:val="3"/>
                <w:sz w:val="14"/>
                <w:szCs w:val="14"/>
                <w:lang w:eastAsia="ru-RU"/>
              </w:rPr>
              <w:t xml:space="preserve"> (%)</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0,01</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0,0017</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0,0017</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0,01</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pacing w:val="-2"/>
                <w:sz w:val="14"/>
                <w:szCs w:val="14"/>
                <w:lang w:eastAsia="ru-RU"/>
              </w:rPr>
            </w:pPr>
            <w:r w:rsidRPr="0025501F">
              <w:rPr>
                <w:spacing w:val="-2"/>
                <w:sz w:val="14"/>
                <w:szCs w:val="14"/>
                <w:lang w:eastAsia="ru-RU"/>
              </w:rPr>
              <w:t>0,0017</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0,0005</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0,0415</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0,0055</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0,05</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0,015</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0,0015</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0,03</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0,003</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0,0015</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0,0015</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N</w:t>
            </w:r>
            <w:r w:rsidRPr="0025501F">
              <w:rPr>
                <w:i/>
                <w:iCs/>
                <w:sz w:val="14"/>
                <w:szCs w:val="14"/>
                <w:vertAlign w:val="subscript"/>
                <w:lang w:eastAsia="ru-RU"/>
              </w:rPr>
              <w:t>L</w:t>
            </w:r>
            <w:r w:rsidRPr="0025501F">
              <w:rPr>
                <w:position w:val="3"/>
                <w:sz w:val="14"/>
                <w:szCs w:val="14"/>
                <w:lang w:eastAsia="ru-RU"/>
              </w:rPr>
              <w:t xml:space="preserve"> (дБ)</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M</w:t>
            </w:r>
            <w:r w:rsidRPr="0025501F">
              <w:rPr>
                <w:i/>
                <w:iCs/>
                <w:sz w:val="14"/>
                <w:szCs w:val="14"/>
                <w:lang w:eastAsia="ru-RU"/>
              </w:rPr>
              <w:t>s</w:t>
            </w:r>
            <w:r w:rsidRPr="0025501F">
              <w:rPr>
                <w:position w:val="3"/>
                <w:sz w:val="14"/>
                <w:szCs w:val="14"/>
                <w:lang w:eastAsia="ru-RU"/>
              </w:rPr>
              <w:t xml:space="preserve"> (дБ)</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4,7</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0,5</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6</w:t>
            </w:r>
          </w:p>
        </w:tc>
      </w:tr>
      <w:tr w:rsidR="00AA2860" w:rsidRPr="0025501F" w:rsidTr="000C2CCF">
        <w:trPr>
          <w:cantSplit/>
        </w:trPr>
        <w:tc>
          <w:tcPr>
            <w:tcW w:w="799" w:type="dxa"/>
            <w:vMerge/>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W</w:t>
            </w:r>
            <w:r w:rsidRPr="0025501F">
              <w:rPr>
                <w:position w:val="3"/>
                <w:sz w:val="14"/>
                <w:szCs w:val="14"/>
                <w:lang w:eastAsia="ru-RU"/>
              </w:rPr>
              <w:t xml:space="preserve"> (дБ)</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r>
      <w:tr w:rsidR="00AA2860" w:rsidRPr="0025501F" w:rsidTr="000C2CCF">
        <w:trPr>
          <w:cantSplit/>
        </w:trPr>
        <w:tc>
          <w:tcPr>
            <w:tcW w:w="799" w:type="dxa"/>
            <w:vMerge w:val="restart"/>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r w:rsidRPr="0025501F">
              <w:rPr>
                <w:sz w:val="14"/>
                <w:szCs w:val="14"/>
                <w:lang w:eastAsia="ru-RU"/>
              </w:rPr>
              <w:t>Параметры наземной станции</w:t>
            </w:r>
          </w:p>
        </w:tc>
        <w:tc>
          <w:tcPr>
            <w:tcW w:w="798" w:type="dxa"/>
            <w:vMerge w:val="restart"/>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val="ru-RU" w:eastAsia="ru-RU"/>
              </w:rPr>
            </w:pPr>
            <w:r w:rsidRPr="0025501F">
              <w:rPr>
                <w:i/>
                <w:iCs/>
                <w:position w:val="3"/>
                <w:sz w:val="14"/>
                <w:szCs w:val="14"/>
                <w:lang w:eastAsia="ru-RU"/>
              </w:rPr>
              <w:t>E</w:t>
            </w:r>
            <w:r w:rsidRPr="0025501F">
              <w:rPr>
                <w:position w:val="3"/>
                <w:sz w:val="14"/>
                <w:szCs w:val="14"/>
                <w:lang w:eastAsia="ru-RU"/>
              </w:rPr>
              <w:t> </w:t>
            </w:r>
            <w:r w:rsidRPr="0025501F">
              <w:rPr>
                <w:position w:val="3"/>
                <w:sz w:val="14"/>
                <w:szCs w:val="14"/>
                <w:lang w:val="ru-RU" w:eastAsia="ru-RU"/>
              </w:rPr>
              <w:t>(дБВт)</w:t>
            </w:r>
            <w:r w:rsidRPr="0025501F">
              <w:rPr>
                <w:position w:val="3"/>
                <w:sz w:val="14"/>
                <w:szCs w:val="14"/>
                <w:lang w:val="ru-RU" w:eastAsia="ru-RU"/>
              </w:rPr>
              <w:br/>
              <w:t xml:space="preserve">в полосе </w:t>
            </w:r>
            <w:r w:rsidRPr="0025501F">
              <w:rPr>
                <w:i/>
                <w:iCs/>
                <w:position w:val="3"/>
                <w:sz w:val="14"/>
                <w:szCs w:val="14"/>
                <w:lang w:eastAsia="ru-RU"/>
              </w:rPr>
              <w:t>B</w:t>
            </w:r>
            <w:r w:rsidRPr="0001003D">
              <w:rPr>
                <w:position w:val="4"/>
                <w:sz w:val="12"/>
                <w:szCs w:val="12"/>
                <w:lang w:val="ru-RU" w:eastAsia="ru-RU"/>
              </w:rPr>
              <w:t>(2)</w:t>
            </w:r>
          </w:p>
        </w:tc>
        <w:tc>
          <w:tcPr>
            <w:tcW w:w="29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1"/>
                <w:sz w:val="14"/>
                <w:szCs w:val="14"/>
                <w:lang w:eastAsia="ru-RU"/>
              </w:rPr>
            </w:pPr>
            <w:r w:rsidRPr="0025501F">
              <w:rPr>
                <w:position w:val="1"/>
                <w:sz w:val="14"/>
                <w:szCs w:val="14"/>
                <w:lang w:eastAsia="ru-RU"/>
              </w:rPr>
              <w:t>A</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92</w:t>
            </w:r>
            <w:r w:rsidRPr="0001003D">
              <w:rPr>
                <w:position w:val="4"/>
                <w:sz w:val="12"/>
                <w:szCs w:val="12"/>
                <w:lang w:val="en-US" w:eastAsia="ru-RU"/>
              </w:rPr>
              <w:t>(</w:t>
            </w:r>
            <w:r w:rsidRPr="0001003D">
              <w:rPr>
                <w:position w:val="4"/>
                <w:sz w:val="12"/>
                <w:szCs w:val="12"/>
                <w:lang w:eastAsia="ru-RU"/>
              </w:rPr>
              <w:t>3)</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92</w:t>
            </w:r>
            <w:r w:rsidRPr="0001003D">
              <w:rPr>
                <w:position w:val="4"/>
                <w:sz w:val="12"/>
                <w:szCs w:val="12"/>
                <w:lang w:val="ru-RU" w:eastAsia="ru-RU"/>
              </w:rPr>
              <w:t>(</w:t>
            </w:r>
            <w:r w:rsidRPr="0001003D">
              <w:rPr>
                <w:position w:val="4"/>
                <w:sz w:val="12"/>
                <w:szCs w:val="12"/>
                <w:lang w:eastAsia="ru-RU"/>
              </w:rPr>
              <w:t>3</w:t>
            </w:r>
            <w:r w:rsidRPr="0001003D">
              <w:rPr>
                <w:position w:val="4"/>
                <w:sz w:val="12"/>
                <w:szCs w:val="12"/>
                <w:lang w:val="ru-RU" w:eastAsia="ru-RU"/>
              </w:rPr>
              <w:t>)</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25</w:t>
            </w:r>
            <w:r w:rsidRPr="0001003D">
              <w:rPr>
                <w:position w:val="4"/>
                <w:sz w:val="12"/>
                <w:szCs w:val="12"/>
                <w:lang w:val="ru-RU" w:eastAsia="ru-RU"/>
              </w:rPr>
              <w:t>(</w:t>
            </w:r>
            <w:r w:rsidRPr="0001003D">
              <w:rPr>
                <w:position w:val="4"/>
                <w:sz w:val="12"/>
                <w:szCs w:val="12"/>
                <w:lang w:eastAsia="ru-RU"/>
              </w:rPr>
              <w:t>5</w:t>
            </w:r>
            <w:r w:rsidRPr="0001003D">
              <w:rPr>
                <w:position w:val="4"/>
                <w:sz w:val="12"/>
                <w:szCs w:val="12"/>
                <w:lang w:val="ru-RU" w:eastAsia="ru-RU"/>
              </w:rPr>
              <w:t>)</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25</w:t>
            </w:r>
            <w:r w:rsidRPr="0001003D">
              <w:rPr>
                <w:position w:val="4"/>
                <w:sz w:val="12"/>
                <w:szCs w:val="12"/>
                <w:lang w:val="ru-RU" w:eastAsia="ru-RU"/>
              </w:rPr>
              <w:t>(</w:t>
            </w:r>
            <w:r w:rsidRPr="0001003D">
              <w:rPr>
                <w:position w:val="4"/>
                <w:sz w:val="12"/>
                <w:szCs w:val="12"/>
                <w:lang w:eastAsia="ru-RU"/>
              </w:rPr>
              <w:t>5</w:t>
            </w:r>
            <w:r w:rsidRPr="0001003D">
              <w:rPr>
                <w:position w:val="4"/>
                <w:sz w:val="12"/>
                <w:szCs w:val="12"/>
                <w:lang w:val="ru-RU" w:eastAsia="ru-RU"/>
              </w:rPr>
              <w:t>)</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40</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40</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55</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35</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798" w:type="dxa"/>
            <w:vMerge/>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p>
        </w:tc>
        <w:tc>
          <w:tcPr>
            <w:tcW w:w="29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1"/>
                <w:sz w:val="14"/>
                <w:szCs w:val="14"/>
                <w:lang w:eastAsia="ru-RU"/>
              </w:rPr>
            </w:pPr>
            <w:r w:rsidRPr="0025501F">
              <w:rPr>
                <w:position w:val="1"/>
                <w:sz w:val="14"/>
                <w:szCs w:val="14"/>
                <w:lang w:eastAsia="ru-RU"/>
              </w:rPr>
              <w:t>N</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r w:rsidRPr="0001003D">
              <w:rPr>
                <w:position w:val="4"/>
                <w:sz w:val="12"/>
                <w:szCs w:val="12"/>
                <w:lang w:val="en-US" w:eastAsia="ru-RU"/>
              </w:rPr>
              <w:t>(</w:t>
            </w:r>
            <w:r w:rsidRPr="0001003D">
              <w:rPr>
                <w:position w:val="4"/>
                <w:sz w:val="12"/>
                <w:szCs w:val="12"/>
                <w:lang w:eastAsia="ru-RU"/>
              </w:rPr>
              <w:t>4)</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42</w:t>
            </w:r>
            <w:r w:rsidRPr="0001003D">
              <w:rPr>
                <w:position w:val="4"/>
                <w:sz w:val="12"/>
                <w:szCs w:val="12"/>
                <w:lang w:val="ru-RU" w:eastAsia="ru-RU"/>
              </w:rPr>
              <w:t>(</w:t>
            </w:r>
            <w:r w:rsidRPr="0001003D">
              <w:rPr>
                <w:position w:val="4"/>
                <w:sz w:val="12"/>
                <w:szCs w:val="12"/>
                <w:lang w:eastAsia="ru-RU"/>
              </w:rPr>
              <w:t>4</w:t>
            </w:r>
            <w:r w:rsidRPr="0001003D">
              <w:rPr>
                <w:position w:val="4"/>
                <w:sz w:val="12"/>
                <w:szCs w:val="12"/>
                <w:lang w:val="ru-RU" w:eastAsia="ru-RU"/>
              </w:rPr>
              <w:t>)</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–18</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–18</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43</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43</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40</w:t>
            </w: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40</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798" w:type="dxa"/>
            <w:vMerge w:val="restart"/>
            <w:tcBorders>
              <w:top w:val="single" w:sz="6" w:space="0" w:color="auto"/>
              <w:left w:val="single" w:sz="6" w:space="0" w:color="auto"/>
              <w:bottom w:val="nil"/>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jc w:val="left"/>
              <w:textAlignment w:val="auto"/>
              <w:rPr>
                <w:position w:val="3"/>
                <w:sz w:val="14"/>
                <w:szCs w:val="14"/>
                <w:lang w:val="ru-RU" w:eastAsia="ru-RU"/>
              </w:rPr>
            </w:pPr>
            <w:r w:rsidRPr="0025501F">
              <w:rPr>
                <w:i/>
                <w:iCs/>
                <w:position w:val="3"/>
                <w:sz w:val="14"/>
                <w:szCs w:val="14"/>
                <w:lang w:eastAsia="ru-RU"/>
              </w:rPr>
              <w:t>P</w:t>
            </w:r>
            <w:r w:rsidRPr="007A5496">
              <w:rPr>
                <w:i/>
                <w:iCs/>
                <w:position w:val="-4"/>
                <w:sz w:val="14"/>
                <w:szCs w:val="14"/>
                <w:lang w:eastAsia="ru-RU"/>
              </w:rPr>
              <w:t>t</w:t>
            </w:r>
            <w:r w:rsidRPr="0025501F">
              <w:rPr>
                <w:position w:val="3"/>
                <w:sz w:val="14"/>
                <w:szCs w:val="14"/>
                <w:lang w:val="ru-RU" w:eastAsia="ru-RU"/>
              </w:rPr>
              <w:t xml:space="preserve"> (дБВт) </w:t>
            </w:r>
            <w:r w:rsidRPr="0025501F">
              <w:rPr>
                <w:position w:val="3"/>
                <w:sz w:val="14"/>
                <w:szCs w:val="14"/>
                <w:lang w:val="ru-RU" w:eastAsia="ru-RU"/>
              </w:rPr>
              <w:br/>
              <w:t xml:space="preserve">в полосе </w:t>
            </w:r>
            <w:r w:rsidRPr="0025501F">
              <w:rPr>
                <w:i/>
                <w:iCs/>
                <w:position w:val="3"/>
                <w:sz w:val="14"/>
                <w:szCs w:val="14"/>
                <w:lang w:eastAsia="ru-RU"/>
              </w:rPr>
              <w:t>B</w:t>
            </w:r>
          </w:p>
        </w:tc>
        <w:tc>
          <w:tcPr>
            <w:tcW w:w="29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1"/>
                <w:sz w:val="14"/>
                <w:szCs w:val="14"/>
                <w:lang w:eastAsia="ru-RU"/>
              </w:rPr>
            </w:pPr>
            <w:r w:rsidRPr="0025501F">
              <w:rPr>
                <w:position w:val="1"/>
                <w:sz w:val="14"/>
                <w:szCs w:val="14"/>
                <w:lang w:eastAsia="ru-RU"/>
              </w:rPr>
              <w:t>A</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40</w:t>
            </w:r>
            <w:r w:rsidRPr="0001003D">
              <w:rPr>
                <w:position w:val="4"/>
                <w:sz w:val="12"/>
                <w:szCs w:val="12"/>
                <w:lang w:val="en-US" w:eastAsia="ru-RU"/>
              </w:rPr>
              <w:t>(</w:t>
            </w:r>
            <w:r w:rsidRPr="0001003D">
              <w:rPr>
                <w:position w:val="4"/>
                <w:sz w:val="12"/>
                <w:szCs w:val="12"/>
                <w:lang w:eastAsia="ru-RU"/>
              </w:rPr>
              <w:t>3)</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40</w:t>
            </w:r>
            <w:r w:rsidRPr="0001003D">
              <w:rPr>
                <w:position w:val="4"/>
                <w:sz w:val="12"/>
                <w:szCs w:val="12"/>
                <w:lang w:val="ru-RU" w:eastAsia="ru-RU"/>
              </w:rPr>
              <w:t>(</w:t>
            </w:r>
            <w:r w:rsidRPr="0001003D">
              <w:rPr>
                <w:position w:val="4"/>
                <w:sz w:val="12"/>
                <w:szCs w:val="12"/>
                <w:lang w:eastAsia="ru-RU"/>
              </w:rPr>
              <w:t>3</w:t>
            </w:r>
            <w:r w:rsidRPr="0001003D">
              <w:rPr>
                <w:position w:val="4"/>
                <w:sz w:val="12"/>
                <w:szCs w:val="12"/>
                <w:lang w:val="ru-RU" w:eastAsia="ru-RU"/>
              </w:rPr>
              <w:t>)</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–17</w:t>
            </w:r>
            <w:r w:rsidRPr="0001003D">
              <w:rPr>
                <w:position w:val="4"/>
                <w:sz w:val="12"/>
                <w:szCs w:val="12"/>
                <w:lang w:val="ru-RU" w:eastAsia="ru-RU"/>
              </w:rPr>
              <w:t>(</w:t>
            </w:r>
            <w:r w:rsidRPr="0001003D">
              <w:rPr>
                <w:position w:val="4"/>
                <w:sz w:val="12"/>
                <w:szCs w:val="12"/>
                <w:lang w:eastAsia="ru-RU"/>
              </w:rPr>
              <w:t>5</w:t>
            </w:r>
            <w:r w:rsidRPr="0001003D">
              <w:rPr>
                <w:position w:val="4"/>
                <w:sz w:val="12"/>
                <w:szCs w:val="12"/>
                <w:lang w:val="ru-RU" w:eastAsia="ru-RU"/>
              </w:rPr>
              <w:t>)</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r w:rsidRPr="0025501F">
              <w:rPr>
                <w:sz w:val="14"/>
                <w:szCs w:val="14"/>
                <w:lang w:eastAsia="ru-RU"/>
              </w:rPr>
              <w:t>–17</w:t>
            </w:r>
            <w:r w:rsidRPr="0001003D">
              <w:rPr>
                <w:position w:val="4"/>
                <w:sz w:val="12"/>
                <w:szCs w:val="12"/>
                <w:lang w:val="ru-RU" w:eastAsia="ru-RU"/>
              </w:rPr>
              <w:t>(</w:t>
            </w:r>
            <w:r w:rsidRPr="0001003D">
              <w:rPr>
                <w:position w:val="4"/>
                <w:sz w:val="12"/>
                <w:szCs w:val="12"/>
                <w:lang w:eastAsia="ru-RU"/>
              </w:rPr>
              <w:t>5</w:t>
            </w:r>
            <w:r w:rsidRPr="0001003D">
              <w:rPr>
                <w:position w:val="4"/>
                <w:sz w:val="12"/>
                <w:szCs w:val="12"/>
                <w:lang w:val="ru-RU" w:eastAsia="ru-RU"/>
              </w:rPr>
              <w:t>)</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p>
        </w:tc>
      </w:tr>
      <w:tr w:rsidR="00AA2860" w:rsidRPr="0025501F" w:rsidTr="000C2CCF">
        <w:trPr>
          <w:cantSplit/>
        </w:trPr>
        <w:tc>
          <w:tcPr>
            <w:tcW w:w="799" w:type="dxa"/>
            <w:vMerge/>
            <w:tcBorders>
              <w:top w:val="nil"/>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798" w:type="dxa"/>
            <w:vMerge/>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p>
        </w:tc>
        <w:tc>
          <w:tcPr>
            <w:tcW w:w="29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1"/>
                <w:sz w:val="14"/>
                <w:szCs w:val="14"/>
                <w:lang w:eastAsia="ru-RU"/>
              </w:rPr>
            </w:pPr>
            <w:r w:rsidRPr="0025501F">
              <w:rPr>
                <w:position w:val="1"/>
                <w:sz w:val="14"/>
                <w:szCs w:val="14"/>
                <w:lang w:eastAsia="ru-RU"/>
              </w:rPr>
              <w:t>N</w:t>
            </w:r>
          </w:p>
        </w:tc>
        <w:tc>
          <w:tcPr>
            <w:tcW w:w="558"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90"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92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40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490"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64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658"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888"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888"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0</w:t>
            </w:r>
          </w:p>
        </w:tc>
        <w:tc>
          <w:tcPr>
            <w:tcW w:w="59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–60</w:t>
            </w:r>
          </w:p>
        </w:tc>
        <w:tc>
          <w:tcPr>
            <w:tcW w:w="557" w:type="dxa"/>
            <w:gridSpan w:val="2"/>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–60</w:t>
            </w:r>
          </w:p>
        </w:tc>
        <w:tc>
          <w:tcPr>
            <w:tcW w:w="493"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585"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w:t>
            </w:r>
          </w:p>
        </w:tc>
        <w:tc>
          <w:tcPr>
            <w:tcW w:w="686"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–3</w:t>
            </w:r>
          </w:p>
        </w:tc>
        <w:tc>
          <w:tcPr>
            <w:tcW w:w="514"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–3</w:t>
            </w:r>
          </w:p>
        </w:tc>
        <w:tc>
          <w:tcPr>
            <w:tcW w:w="857"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–7</w:t>
            </w:r>
          </w:p>
        </w:tc>
        <w:tc>
          <w:tcPr>
            <w:tcW w:w="745" w:type="dxa"/>
            <w:tcBorders>
              <w:top w:val="single" w:sz="6" w:space="0" w:color="auto"/>
              <w:left w:val="single" w:sz="6" w:space="0" w:color="auto"/>
              <w:bottom w:val="nil"/>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–5</w:t>
            </w:r>
          </w:p>
        </w:tc>
      </w:tr>
      <w:tr w:rsidR="00AA2860" w:rsidRPr="0025501F" w:rsidTr="000C2CCF">
        <w:trPr>
          <w:cantSplit/>
        </w:trPr>
        <w:tc>
          <w:tcPr>
            <w:tcW w:w="799" w:type="dxa"/>
            <w:vMerge/>
            <w:tcBorders>
              <w:top w:val="nil"/>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G</w:t>
            </w:r>
            <w:r w:rsidRPr="0025501F">
              <w:rPr>
                <w:i/>
                <w:iCs/>
                <w:sz w:val="14"/>
                <w:szCs w:val="14"/>
                <w:lang w:eastAsia="ru-RU"/>
              </w:rPr>
              <w:t>x</w:t>
            </w:r>
            <w:r w:rsidRPr="0025501F">
              <w:rPr>
                <w:position w:val="-4"/>
                <w:sz w:val="14"/>
                <w:szCs w:val="14"/>
                <w:lang w:eastAsia="ru-RU"/>
              </w:rPr>
              <w:t xml:space="preserve"> </w:t>
            </w:r>
            <w:r w:rsidRPr="0025501F">
              <w:rPr>
                <w:position w:val="3"/>
                <w:sz w:val="14"/>
                <w:szCs w:val="14"/>
                <w:lang w:eastAsia="ru-RU"/>
              </w:rPr>
              <w:t>(дБи)</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D73422">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52</w:t>
            </w:r>
            <w:r w:rsidRPr="0001003D">
              <w:rPr>
                <w:position w:val="4"/>
                <w:sz w:val="12"/>
                <w:szCs w:val="12"/>
                <w:lang w:val="en-US" w:eastAsia="ru-RU"/>
              </w:rPr>
              <w:t>(</w:t>
            </w:r>
            <w:r w:rsidRPr="0001003D">
              <w:rPr>
                <w:position w:val="4"/>
                <w:sz w:val="12"/>
                <w:szCs w:val="12"/>
                <w:lang w:eastAsia="ru-RU"/>
              </w:rPr>
              <w:t>3</w:t>
            </w:r>
            <w:r w:rsidRPr="0001003D">
              <w:rPr>
                <w:position w:val="4"/>
                <w:sz w:val="12"/>
                <w:szCs w:val="12"/>
                <w:lang w:val="ru-RU" w:eastAsia="ru-RU"/>
              </w:rPr>
              <w:t>)</w:t>
            </w:r>
            <w:r w:rsidRPr="0001003D">
              <w:rPr>
                <w:position w:val="4"/>
                <w:sz w:val="12"/>
                <w:szCs w:val="12"/>
                <w:lang w:eastAsia="ru-RU"/>
              </w:rPr>
              <w:t xml:space="preserve">, </w:t>
            </w:r>
            <w:r w:rsidRPr="0001003D">
              <w:rPr>
                <w:position w:val="4"/>
                <w:sz w:val="12"/>
                <w:szCs w:val="12"/>
                <w:lang w:val="ru-RU" w:eastAsia="ru-RU"/>
              </w:rPr>
              <w:t>(</w:t>
            </w:r>
            <w:r w:rsidRPr="0001003D">
              <w:rPr>
                <w:position w:val="4"/>
                <w:sz w:val="12"/>
                <w:szCs w:val="12"/>
                <w:lang w:eastAsia="ru-RU"/>
              </w:rPr>
              <w:t>4)</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D73422">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52</w:t>
            </w:r>
            <w:r w:rsidRPr="0001003D">
              <w:rPr>
                <w:position w:val="4"/>
                <w:sz w:val="12"/>
                <w:szCs w:val="12"/>
                <w:lang w:val="ru-RU" w:eastAsia="ru-RU"/>
              </w:rPr>
              <w:t>(</w:t>
            </w:r>
            <w:r w:rsidRPr="0001003D">
              <w:rPr>
                <w:position w:val="4"/>
                <w:sz w:val="12"/>
                <w:szCs w:val="12"/>
                <w:lang w:eastAsia="ru-RU"/>
              </w:rPr>
              <w:t>3</w:t>
            </w:r>
            <w:r w:rsidRPr="0001003D">
              <w:rPr>
                <w:position w:val="4"/>
                <w:sz w:val="12"/>
                <w:szCs w:val="12"/>
                <w:lang w:val="ru-RU" w:eastAsia="ru-RU"/>
              </w:rPr>
              <w:t>)</w:t>
            </w:r>
            <w:r w:rsidRPr="0001003D">
              <w:rPr>
                <w:position w:val="4"/>
                <w:sz w:val="12"/>
                <w:szCs w:val="12"/>
                <w:lang w:eastAsia="ru-RU"/>
              </w:rPr>
              <w:t xml:space="preserve">, </w:t>
            </w:r>
            <w:r w:rsidRPr="0001003D">
              <w:rPr>
                <w:position w:val="4"/>
                <w:sz w:val="12"/>
                <w:szCs w:val="12"/>
                <w:lang w:val="ru-RU" w:eastAsia="ru-RU"/>
              </w:rPr>
              <w:t>(</w:t>
            </w:r>
            <w:r w:rsidRPr="0001003D">
              <w:rPr>
                <w:position w:val="4"/>
                <w:sz w:val="12"/>
                <w:szCs w:val="12"/>
                <w:lang w:eastAsia="ru-RU"/>
              </w:rPr>
              <w:t>4</w:t>
            </w:r>
            <w:r w:rsidRPr="0001003D">
              <w:rPr>
                <w:position w:val="4"/>
                <w:sz w:val="12"/>
                <w:szCs w:val="12"/>
                <w:lang w:val="ru-RU" w:eastAsia="ru-RU"/>
              </w:rPr>
              <w:t>)</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42</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47</w:t>
            </w: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45</w:t>
            </w:r>
          </w:p>
        </w:tc>
      </w:tr>
      <w:tr w:rsidR="00AA2860" w:rsidRPr="0025501F" w:rsidTr="000C2CCF">
        <w:trPr>
          <w:cantSplit/>
          <w:trHeight w:val="240"/>
        </w:trPr>
        <w:tc>
          <w:tcPr>
            <w:tcW w:w="79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sz w:val="14"/>
                <w:szCs w:val="14"/>
                <w:lang w:eastAsia="ru-RU"/>
              </w:rPr>
            </w:pPr>
            <w:r w:rsidRPr="0025501F">
              <w:rPr>
                <w:sz w:val="14"/>
                <w:szCs w:val="14"/>
                <w:lang w:eastAsia="ru-RU"/>
              </w:rPr>
              <w:t>Эталонная ширина полосы</w:t>
            </w:r>
            <w:r w:rsidRPr="0001003D">
              <w:rPr>
                <w:position w:val="4"/>
                <w:sz w:val="12"/>
                <w:szCs w:val="12"/>
                <w:lang w:val="ru-RU" w:eastAsia="ru-RU"/>
              </w:rPr>
              <w:t>(6)</w:t>
            </w: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eastAsia="ru-RU"/>
              </w:rPr>
            </w:pPr>
            <w:r w:rsidRPr="0025501F">
              <w:rPr>
                <w:i/>
                <w:iCs/>
                <w:position w:val="3"/>
                <w:sz w:val="14"/>
                <w:szCs w:val="14"/>
                <w:lang w:eastAsia="ru-RU"/>
              </w:rPr>
              <w:t>B</w:t>
            </w:r>
            <w:r w:rsidRPr="0025501F">
              <w:rPr>
                <w:position w:val="3"/>
                <w:sz w:val="14"/>
                <w:szCs w:val="14"/>
                <w:lang w:eastAsia="ru-RU"/>
              </w:rPr>
              <w:t xml:space="preserve"> (Гц)</w:t>
            </w:r>
          </w:p>
        </w:tc>
        <w:tc>
          <w:tcPr>
            <w:tcW w:w="558" w:type="dxa"/>
            <w:tcBorders>
              <w:top w:val="single" w:sz="6" w:space="0" w:color="auto"/>
              <w:left w:val="single" w:sz="6" w:space="0" w:color="auto"/>
              <w:bottom w:val="single" w:sz="6" w:space="0" w:color="auto"/>
              <w:right w:val="single" w:sz="6" w:space="0" w:color="auto"/>
            </w:tcBorders>
          </w:tcPr>
          <w:p w:rsidR="00AA2860" w:rsidRPr="007A5496"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7A5496">
              <w:rPr>
                <w:sz w:val="14"/>
                <w:szCs w:val="14"/>
                <w:lang w:eastAsia="ru-RU"/>
              </w:rPr>
              <w:t>10</w:t>
            </w:r>
            <w:r w:rsidRPr="0001003D">
              <w:rPr>
                <w:position w:val="4"/>
                <w:sz w:val="12"/>
                <w:szCs w:val="12"/>
                <w:lang w:val="ru-RU" w:eastAsia="ru-RU"/>
              </w:rPr>
              <w:t>6</w:t>
            </w: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7</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7</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27</w:t>
            </w:r>
            <w:r w:rsidRPr="0025501F">
              <w:rPr>
                <w:rFonts w:ascii="Symbol" w:hAnsi="Symbol" w:cs="Symbol"/>
                <w:sz w:val="14"/>
                <w:szCs w:val="14"/>
                <w:lang w:eastAsia="ru-RU"/>
              </w:rPr>
              <w:t></w:t>
            </w:r>
            <w:r w:rsidRPr="0025501F">
              <w:rPr>
                <w:sz w:val="14"/>
                <w:szCs w:val="14"/>
                <w:lang w:eastAsia="ru-RU"/>
              </w:rPr>
              <w:t>10</w:t>
            </w:r>
            <w:r w:rsidRPr="0001003D">
              <w:rPr>
                <w:position w:val="4"/>
                <w:sz w:val="12"/>
                <w:szCs w:val="12"/>
                <w:lang w:eastAsia="ru-RU"/>
              </w:rPr>
              <w:t>6</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D73422">
            <w:pPr>
              <w:tabs>
                <w:tab w:val="left" w:pos="454"/>
                <w:tab w:val="left" w:pos="2268"/>
                <w:tab w:val="center" w:pos="4678"/>
                <w:tab w:val="right" w:pos="9356"/>
              </w:tabs>
              <w:overflowPunct/>
              <w:spacing w:before="40" w:after="40"/>
              <w:ind w:left="-57" w:right="-57"/>
              <w:jc w:val="center"/>
              <w:textAlignment w:val="auto"/>
              <w:rPr>
                <w:sz w:val="14"/>
                <w:szCs w:val="14"/>
                <w:lang w:eastAsia="ru-RU"/>
              </w:rPr>
            </w:pPr>
            <w:r w:rsidRPr="0025501F">
              <w:rPr>
                <w:sz w:val="14"/>
                <w:szCs w:val="14"/>
                <w:lang w:eastAsia="ru-RU"/>
              </w:rPr>
              <w:t>27</w:t>
            </w:r>
            <w:r w:rsidRPr="0025501F">
              <w:rPr>
                <w:rFonts w:ascii="Symbol" w:hAnsi="Symbol" w:cs="Symbol"/>
                <w:sz w:val="14"/>
                <w:szCs w:val="14"/>
                <w:lang w:eastAsia="ru-RU"/>
              </w:rPr>
              <w:t></w:t>
            </w:r>
            <w:r w:rsidRPr="0025501F">
              <w:rPr>
                <w:sz w:val="14"/>
                <w:szCs w:val="14"/>
                <w:lang w:eastAsia="ru-RU"/>
              </w:rPr>
              <w:t>10</w:t>
            </w:r>
            <w:r w:rsidRPr="0001003D">
              <w:rPr>
                <w:position w:val="4"/>
                <w:sz w:val="12"/>
                <w:szCs w:val="12"/>
                <w:lang w:eastAsia="ru-RU"/>
              </w:rPr>
              <w:t>6</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10</w:t>
            </w:r>
            <w:r w:rsidRPr="0001003D">
              <w:rPr>
                <w:position w:val="4"/>
                <w:sz w:val="12"/>
                <w:szCs w:val="12"/>
                <w:lang w:eastAsia="ru-RU"/>
              </w:rPr>
              <w:t>6</w:t>
            </w:r>
          </w:p>
        </w:tc>
      </w:tr>
      <w:tr w:rsidR="00AA2860" w:rsidRPr="0025501F" w:rsidTr="000C2CCF">
        <w:trPr>
          <w:cantSplit/>
          <w:trHeight w:val="240"/>
        </w:trPr>
        <w:tc>
          <w:tcPr>
            <w:tcW w:w="799" w:type="dxa"/>
            <w:tcBorders>
              <w:top w:val="single" w:sz="6" w:space="0" w:color="auto"/>
              <w:left w:val="single" w:sz="6" w:space="0" w:color="auto"/>
              <w:bottom w:val="single" w:sz="6" w:space="0" w:color="auto"/>
              <w:right w:val="single" w:sz="6" w:space="0" w:color="auto"/>
            </w:tcBorders>
          </w:tcPr>
          <w:p w:rsidR="00AA2860" w:rsidRPr="0025501F" w:rsidRDefault="00AA2860" w:rsidP="007A5496">
            <w:pPr>
              <w:tabs>
                <w:tab w:val="left" w:pos="454"/>
                <w:tab w:val="left" w:pos="2268"/>
                <w:tab w:val="center" w:pos="4678"/>
                <w:tab w:val="right" w:pos="9356"/>
              </w:tabs>
              <w:overflowPunct/>
              <w:spacing w:before="40" w:after="40"/>
              <w:ind w:right="-57"/>
              <w:jc w:val="left"/>
              <w:textAlignment w:val="auto"/>
              <w:rPr>
                <w:sz w:val="14"/>
                <w:szCs w:val="14"/>
                <w:lang w:eastAsia="ru-RU"/>
              </w:rPr>
            </w:pPr>
            <w:r w:rsidRPr="0025501F">
              <w:rPr>
                <w:sz w:val="14"/>
                <w:szCs w:val="14"/>
                <w:lang w:eastAsia="ru-RU"/>
              </w:rPr>
              <w:t>Допустимая мощность помехи</w:t>
            </w:r>
          </w:p>
        </w:tc>
        <w:tc>
          <w:tcPr>
            <w:tcW w:w="1092"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left"/>
              <w:textAlignment w:val="auto"/>
              <w:rPr>
                <w:position w:val="3"/>
                <w:sz w:val="14"/>
                <w:szCs w:val="14"/>
                <w:lang w:val="ru-RU" w:eastAsia="ru-RU"/>
              </w:rPr>
            </w:pPr>
            <w:r w:rsidRPr="0025501F">
              <w:rPr>
                <w:i/>
                <w:iCs/>
                <w:position w:val="3"/>
                <w:sz w:val="14"/>
                <w:szCs w:val="14"/>
                <w:lang w:eastAsia="ru-RU"/>
              </w:rPr>
              <w:t>P</w:t>
            </w:r>
            <w:r w:rsidRPr="0025501F">
              <w:rPr>
                <w:i/>
                <w:iCs/>
                <w:sz w:val="14"/>
                <w:szCs w:val="14"/>
                <w:lang w:eastAsia="ru-RU"/>
              </w:rPr>
              <w:t>r</w:t>
            </w:r>
            <w:r w:rsidRPr="0025501F">
              <w:rPr>
                <w:position w:val="3"/>
                <w:sz w:val="14"/>
                <w:szCs w:val="14"/>
                <w:lang w:val="ru-RU" w:eastAsia="ru-RU"/>
              </w:rPr>
              <w:t>(</w:t>
            </w:r>
            <w:r w:rsidRPr="0025501F">
              <w:rPr>
                <w:position w:val="3"/>
                <w:sz w:val="14"/>
                <w:szCs w:val="14"/>
                <w:lang w:eastAsia="ru-RU"/>
              </w:rPr>
              <w:t> </w:t>
            </w:r>
            <w:r w:rsidRPr="0025501F">
              <w:rPr>
                <w:i/>
                <w:iCs/>
                <w:position w:val="3"/>
                <w:sz w:val="14"/>
                <w:szCs w:val="14"/>
                <w:lang w:eastAsia="ru-RU"/>
              </w:rPr>
              <w:t>p</w:t>
            </w:r>
            <w:r w:rsidRPr="0025501F">
              <w:rPr>
                <w:position w:val="3"/>
                <w:sz w:val="14"/>
                <w:szCs w:val="14"/>
                <w:lang w:val="ru-RU" w:eastAsia="ru-RU"/>
              </w:rPr>
              <w:t>) (дБВт)</w:t>
            </w:r>
            <w:r w:rsidRPr="0025501F">
              <w:rPr>
                <w:position w:val="3"/>
                <w:sz w:val="14"/>
                <w:szCs w:val="14"/>
                <w:lang w:val="ru-RU" w:eastAsia="ru-RU"/>
              </w:rPr>
              <w:br/>
              <w:t xml:space="preserve">в полосе </w:t>
            </w:r>
            <w:r w:rsidRPr="0025501F">
              <w:rPr>
                <w:i/>
                <w:iCs/>
                <w:position w:val="3"/>
                <w:sz w:val="14"/>
                <w:szCs w:val="14"/>
                <w:lang w:eastAsia="ru-RU"/>
              </w:rPr>
              <w:t>B</w:t>
            </w:r>
          </w:p>
        </w:tc>
        <w:tc>
          <w:tcPr>
            <w:tcW w:w="5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5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92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val="ru-RU" w:eastAsia="ru-RU"/>
              </w:rPr>
            </w:pPr>
          </w:p>
        </w:tc>
        <w:tc>
          <w:tcPr>
            <w:tcW w:w="74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–151,2</w:t>
            </w:r>
          </w:p>
        </w:tc>
        <w:tc>
          <w:tcPr>
            <w:tcW w:w="40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490"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4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–125</w:t>
            </w:r>
          </w:p>
        </w:tc>
        <w:tc>
          <w:tcPr>
            <w:tcW w:w="65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–125</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–154</w:t>
            </w:r>
            <w:r w:rsidRPr="0025501F">
              <w:rPr>
                <w:position w:val="4"/>
                <w:sz w:val="14"/>
                <w:szCs w:val="14"/>
                <w:lang w:eastAsia="ru-RU"/>
              </w:rPr>
              <w:t>11</w:t>
            </w:r>
          </w:p>
        </w:tc>
        <w:tc>
          <w:tcPr>
            <w:tcW w:w="888"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–142</w:t>
            </w:r>
          </w:p>
        </w:tc>
        <w:tc>
          <w:tcPr>
            <w:tcW w:w="5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–220</w:t>
            </w:r>
          </w:p>
        </w:tc>
        <w:tc>
          <w:tcPr>
            <w:tcW w:w="557" w:type="dxa"/>
            <w:gridSpan w:val="2"/>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–216</w:t>
            </w:r>
          </w:p>
        </w:tc>
        <w:tc>
          <w:tcPr>
            <w:tcW w:w="493"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58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86"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–131</w:t>
            </w:r>
          </w:p>
        </w:tc>
        <w:tc>
          <w:tcPr>
            <w:tcW w:w="514"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r w:rsidRPr="0025501F">
              <w:rPr>
                <w:sz w:val="14"/>
                <w:szCs w:val="14"/>
                <w:lang w:eastAsia="ru-RU"/>
              </w:rPr>
              <w:t>–131</w:t>
            </w:r>
          </w:p>
        </w:tc>
        <w:tc>
          <w:tcPr>
            <w:tcW w:w="857"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609"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c>
          <w:tcPr>
            <w:tcW w:w="745" w:type="dxa"/>
            <w:tcBorders>
              <w:top w:val="single" w:sz="6" w:space="0" w:color="auto"/>
              <w:left w:val="single" w:sz="6" w:space="0" w:color="auto"/>
              <w:bottom w:val="single" w:sz="6" w:space="0" w:color="auto"/>
              <w:right w:val="single" w:sz="6" w:space="0" w:color="auto"/>
            </w:tcBorders>
          </w:tcPr>
          <w:p w:rsidR="00AA2860" w:rsidRPr="0025501F" w:rsidRDefault="00AA2860" w:rsidP="0025501F">
            <w:pPr>
              <w:tabs>
                <w:tab w:val="left" w:pos="454"/>
                <w:tab w:val="left" w:pos="2268"/>
                <w:tab w:val="center" w:pos="4678"/>
                <w:tab w:val="right" w:pos="9356"/>
              </w:tabs>
              <w:overflowPunct/>
              <w:spacing w:before="40" w:after="40"/>
              <w:jc w:val="center"/>
              <w:textAlignment w:val="auto"/>
              <w:rPr>
                <w:sz w:val="14"/>
                <w:szCs w:val="14"/>
                <w:lang w:eastAsia="ru-RU"/>
              </w:rPr>
            </w:pPr>
          </w:p>
        </w:tc>
      </w:tr>
    </w:tbl>
    <w:p w:rsidR="00AA2860" w:rsidRPr="00D94E2D" w:rsidRDefault="00AA2860" w:rsidP="004D67FA">
      <w:pPr>
        <w:tabs>
          <w:tab w:val="left" w:pos="284"/>
          <w:tab w:val="left" w:pos="454"/>
          <w:tab w:val="left" w:pos="2268"/>
          <w:tab w:val="center" w:pos="4678"/>
          <w:tab w:val="right" w:pos="9356"/>
        </w:tabs>
        <w:overflowPunct/>
        <w:spacing w:before="40"/>
        <w:ind w:left="284" w:hanging="284"/>
        <w:textAlignment w:val="auto"/>
        <w:rPr>
          <w:i/>
          <w:iCs/>
          <w:sz w:val="16"/>
          <w:szCs w:val="16"/>
          <w:lang w:eastAsia="ru-RU"/>
        </w:rPr>
      </w:pPr>
    </w:p>
    <w:p w:rsidR="00AA2860" w:rsidRPr="003F4AD2" w:rsidRDefault="00AA2860" w:rsidP="004D67FA">
      <w:pPr>
        <w:pageBreakBefore/>
        <w:tabs>
          <w:tab w:val="left" w:pos="284"/>
          <w:tab w:val="left" w:pos="454"/>
          <w:tab w:val="left" w:pos="2268"/>
          <w:tab w:val="center" w:pos="4678"/>
          <w:tab w:val="right" w:pos="9356"/>
        </w:tabs>
        <w:overflowPunct/>
        <w:spacing w:before="40" w:after="120"/>
        <w:ind w:left="284" w:hanging="284"/>
        <w:textAlignment w:val="auto"/>
        <w:rPr>
          <w:sz w:val="16"/>
          <w:szCs w:val="16"/>
          <w:lang w:val="ru-RU" w:eastAsia="ru-RU"/>
        </w:rPr>
      </w:pPr>
      <w:r w:rsidRPr="003F4AD2">
        <w:rPr>
          <w:i/>
          <w:iCs/>
          <w:sz w:val="16"/>
          <w:szCs w:val="16"/>
          <w:lang w:val="ru-RU" w:eastAsia="ru-RU"/>
        </w:rPr>
        <w:lastRenderedPageBreak/>
        <w:t xml:space="preserve">Примечания к </w:t>
      </w:r>
      <w:r>
        <w:rPr>
          <w:i/>
          <w:iCs/>
          <w:sz w:val="16"/>
          <w:szCs w:val="16"/>
          <w:lang w:val="ru-RU" w:eastAsia="ru-RU"/>
        </w:rPr>
        <w:t>т</w:t>
      </w:r>
      <w:r w:rsidRPr="003F4AD2">
        <w:rPr>
          <w:i/>
          <w:iCs/>
          <w:sz w:val="16"/>
          <w:szCs w:val="16"/>
          <w:lang w:val="ru-RU" w:eastAsia="ru-RU"/>
        </w:rPr>
        <w:t>аблице 15с</w:t>
      </w:r>
      <w:r w:rsidRPr="003F4AD2">
        <w:rPr>
          <w:sz w:val="16"/>
          <w:szCs w:val="16"/>
          <w:lang w:val="ru-RU" w:eastAsia="ru-RU"/>
        </w:rPr>
        <w:t>:</w:t>
      </w:r>
    </w:p>
    <w:p w:rsidR="00AA2860" w:rsidRPr="00331964"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(1)</w:t>
      </w:r>
      <w:r w:rsidRPr="00331964">
        <w:rPr>
          <w:sz w:val="16"/>
          <w:lang w:val="ru-RU"/>
        </w:rPr>
        <w:tab/>
      </w:r>
      <w:r>
        <w:rPr>
          <w:sz w:val="16"/>
        </w:rPr>
        <w:t>A</w:t>
      </w:r>
      <w:r w:rsidRPr="00331964">
        <w:rPr>
          <w:sz w:val="16"/>
          <w:lang w:val="ru-RU"/>
        </w:rPr>
        <w:t>:</w:t>
      </w:r>
      <w:r w:rsidRPr="003F4AD2">
        <w:rPr>
          <w:sz w:val="16"/>
          <w:lang w:val="ru-RU"/>
        </w:rPr>
        <w:t xml:space="preserve"> </w:t>
      </w:r>
      <w:r>
        <w:rPr>
          <w:sz w:val="16"/>
          <w:lang w:val="ru-RU"/>
        </w:rPr>
        <w:t>аналоговая модуляция</w:t>
      </w:r>
      <w:r w:rsidRPr="00331964">
        <w:rPr>
          <w:sz w:val="16"/>
          <w:lang w:val="ru-RU"/>
        </w:rPr>
        <w:t xml:space="preserve">; </w:t>
      </w:r>
      <w:r>
        <w:rPr>
          <w:sz w:val="16"/>
        </w:rPr>
        <w:t>N</w:t>
      </w:r>
      <w:r w:rsidRPr="00331964">
        <w:rPr>
          <w:sz w:val="16"/>
          <w:lang w:val="ru-RU"/>
        </w:rPr>
        <w:t>:</w:t>
      </w:r>
      <w:r w:rsidRPr="003F4AD2">
        <w:rPr>
          <w:sz w:val="16"/>
          <w:lang w:val="ru-RU"/>
        </w:rPr>
        <w:t xml:space="preserve"> </w:t>
      </w:r>
      <w:r>
        <w:rPr>
          <w:sz w:val="16"/>
          <w:lang w:val="ru-RU"/>
        </w:rPr>
        <w:t>цифровая модуляция</w:t>
      </w:r>
      <w:r w:rsidRPr="00331964">
        <w:rPr>
          <w:sz w:val="16"/>
          <w:lang w:val="ru-RU"/>
        </w:rPr>
        <w:t>.</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(2)</w:t>
      </w:r>
      <w:r>
        <w:rPr>
          <w:sz w:val="16"/>
          <w:lang w:val="ru-RU"/>
        </w:rPr>
        <w:tab/>
      </w:r>
      <w:r>
        <w:rPr>
          <w:i/>
          <w:sz w:val="16"/>
        </w:rPr>
        <w:t>E</w:t>
      </w:r>
      <w:r>
        <w:rPr>
          <w:sz w:val="16"/>
          <w:lang w:val="ru-RU"/>
        </w:rPr>
        <w:t xml:space="preserve"> определяется как эквивалентная изотропная излучаемая мощность мешающей наземной станции в эталонной полосе частот.</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(3)</w:t>
      </w:r>
      <w:r>
        <w:rPr>
          <w:sz w:val="16"/>
          <w:lang w:val="ru-RU"/>
        </w:rPr>
        <w:tab/>
        <w:t xml:space="preserve">В этой полосе частот использованы параметры наземных станций, относящихся к тропосферным системам. Если администрация считает, что тропосферные системы рассматривать не нужно, то для определения координационной зоны можно использовать параметры радиорелейных систем прямой видимости, работающих в полосе частот 3,4–4,2 ГГц. </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(4)</w:t>
      </w:r>
      <w:r>
        <w:rPr>
          <w:sz w:val="16"/>
          <w:lang w:val="ru-RU"/>
        </w:rPr>
        <w:tab/>
        <w:t xml:space="preserve">Предполагается, что цифровые системы не являются тропосферными. Поэтому </w:t>
      </w:r>
      <w:r>
        <w:rPr>
          <w:i/>
          <w:sz w:val="16"/>
        </w:rPr>
        <w:t>G</w:t>
      </w:r>
      <w:r w:rsidRPr="006172B2">
        <w:rPr>
          <w:i/>
          <w:sz w:val="16"/>
          <w:vertAlign w:val="subscript"/>
        </w:rPr>
        <w:t>x</w:t>
      </w:r>
      <w:r>
        <w:rPr>
          <w:sz w:val="16"/>
          <w:lang w:val="ru-RU"/>
        </w:rPr>
        <w:t xml:space="preserve"> </w:t>
      </w:r>
      <w:r w:rsidRPr="00875841">
        <w:rPr>
          <w:sz w:val="16"/>
          <w:lang w:val="ru-RU"/>
        </w:rPr>
        <w:t>=</w:t>
      </w:r>
      <w:r>
        <w:rPr>
          <w:sz w:val="16"/>
          <w:lang w:val="ru-RU"/>
        </w:rPr>
        <w:t xml:space="preserve"> 42,0 дБи. Для цифровых тропосферных систем использованы параметры тропосферных аналоговых систем в этой полосе частот.</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(5)</w:t>
      </w:r>
      <w:r>
        <w:rPr>
          <w:sz w:val="16"/>
          <w:lang w:val="ru-RU"/>
        </w:rPr>
        <w:tab/>
        <w:t xml:space="preserve">Эти значения определены для </w:t>
      </w:r>
      <w:r w:rsidRPr="00331964">
        <w:rPr>
          <w:sz w:val="16"/>
          <w:lang w:val="ru-RU"/>
        </w:rPr>
        <w:t>полосы шириной в 1 Гц; они на 30 дБ ниже общей предполагаемой мощности излучения.</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(6)</w:t>
      </w:r>
      <w:r>
        <w:rPr>
          <w:sz w:val="16"/>
          <w:lang w:val="ru-RU"/>
        </w:rPr>
        <w:tab/>
        <w:t xml:space="preserve">В некоторых системах фиксированной спутниковой службы может оказаться целесообразным использовать более широкую эталонную полосу </w:t>
      </w:r>
      <w:r>
        <w:rPr>
          <w:i/>
          <w:sz w:val="16"/>
        </w:rPr>
        <w:t>B</w:t>
      </w:r>
      <w:r>
        <w:rPr>
          <w:sz w:val="16"/>
          <w:lang w:val="ru-RU"/>
        </w:rPr>
        <w:t>. Однако расширенная полоса приведет к уменьшению координационных расстояний, а принятые в дальнейшем решения о сужении эталонной полосы могут потребовать повторной координации земной станции.</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(7)</w:t>
      </w:r>
      <w:r>
        <w:rPr>
          <w:sz w:val="16"/>
          <w:lang w:val="ru-RU"/>
        </w:rPr>
        <w:tab/>
        <w:t>Геостационарные спутниковые системы.</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(8)</w:t>
      </w:r>
      <w:r>
        <w:rPr>
          <w:sz w:val="16"/>
          <w:lang w:val="ru-RU"/>
        </w:rPr>
        <w:tab/>
        <w:t xml:space="preserve">Для негеостационарных спутников метеорологической спутниковой службы, заявленных в соответствии с п. </w:t>
      </w:r>
      <w:r>
        <w:rPr>
          <w:sz w:val="16"/>
        </w:rPr>
        <w:t>S</w:t>
      </w:r>
      <w:r>
        <w:rPr>
          <w:sz w:val="16"/>
          <w:lang w:val="ru-RU"/>
        </w:rPr>
        <w:t>5.461</w:t>
      </w:r>
      <w:r>
        <w:rPr>
          <w:sz w:val="16"/>
        </w:rPr>
        <w:t>A</w:t>
      </w:r>
      <w:r>
        <w:rPr>
          <w:sz w:val="16"/>
          <w:lang w:val="ru-RU"/>
        </w:rPr>
        <w:t xml:space="preserve"> РР, можно использовать те же параметры координации.</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(9)</w:t>
      </w:r>
      <w:r>
        <w:rPr>
          <w:sz w:val="16"/>
          <w:lang w:val="ru-RU"/>
        </w:rPr>
        <w:tab/>
        <w:t>Негеостационарные спутниковые системы.</w:t>
      </w:r>
    </w:p>
    <w:p w:rsidR="00AA2860" w:rsidRDefault="00AA2860" w:rsidP="00331964">
      <w:pPr>
        <w:pStyle w:val="Tablelegend"/>
        <w:tabs>
          <w:tab w:val="clear" w:pos="567"/>
          <w:tab w:val="clear" w:pos="851"/>
          <w:tab w:val="clear" w:pos="1134"/>
          <w:tab w:val="left" w:pos="794"/>
          <w:tab w:val="center" w:pos="4876"/>
          <w:tab w:val="right" w:pos="9752"/>
        </w:tabs>
        <w:spacing w:before="0" w:after="120"/>
        <w:ind w:right="567" w:hanging="284"/>
        <w:rPr>
          <w:sz w:val="16"/>
          <w:lang w:val="ru-RU"/>
        </w:rPr>
      </w:pPr>
      <w:r w:rsidRPr="006172B2">
        <w:rPr>
          <w:position w:val="4"/>
          <w:sz w:val="12"/>
          <w:szCs w:val="12"/>
          <w:lang w:val="ru-RU" w:eastAsia="ru-RU"/>
        </w:rPr>
        <w:t>(10)</w:t>
      </w:r>
      <w:r>
        <w:rPr>
          <w:sz w:val="16"/>
          <w:lang w:val="ru-RU"/>
        </w:rPr>
        <w:tab/>
        <w:t>Земные станции космических исследований в полосе частот 8,4–8,5 ГГц работают с негеостационарными спутниками.</w:t>
      </w:r>
    </w:p>
    <w:p w:rsidR="00AA2860" w:rsidRPr="00717443" w:rsidRDefault="00AA2860" w:rsidP="00331964">
      <w:pPr>
        <w:pStyle w:val="Tablelegend"/>
        <w:tabs>
          <w:tab w:val="clear" w:pos="567"/>
          <w:tab w:val="clear" w:pos="851"/>
          <w:tab w:val="clear" w:pos="1134"/>
          <w:tab w:val="left" w:pos="794"/>
          <w:tab w:val="left" w:pos="4536"/>
          <w:tab w:val="left" w:pos="5245"/>
          <w:tab w:val="right" w:pos="9752"/>
        </w:tabs>
        <w:spacing w:before="0" w:after="120"/>
        <w:ind w:right="567" w:hanging="284"/>
        <w:rPr>
          <w:sz w:val="16"/>
          <w:lang w:val="ru-RU"/>
        </w:rPr>
      </w:pPr>
      <w:r w:rsidRPr="006172B2">
        <w:rPr>
          <w:position w:val="4"/>
          <w:sz w:val="12"/>
          <w:szCs w:val="12"/>
          <w:lang w:val="ru-RU" w:eastAsia="ru-RU"/>
        </w:rPr>
        <w:t>(11)</w:t>
      </w:r>
      <w:r w:rsidRPr="006172B2">
        <w:rPr>
          <w:sz w:val="12"/>
          <w:szCs w:val="12"/>
          <w:lang w:val="ru-RU"/>
        </w:rPr>
        <w:tab/>
      </w:r>
      <w:r>
        <w:rPr>
          <w:sz w:val="16"/>
          <w:lang w:val="ru-RU"/>
        </w:rPr>
        <w:t>Для больших земных станций:</w:t>
      </w:r>
      <w:r>
        <w:rPr>
          <w:sz w:val="16"/>
          <w:lang w:val="ru-RU"/>
        </w:rPr>
        <w:tab/>
      </w:r>
      <w:r>
        <w:rPr>
          <w:i/>
          <w:sz w:val="16"/>
        </w:rPr>
        <w:t>P</w:t>
      </w:r>
      <w:r w:rsidRPr="006172B2">
        <w:rPr>
          <w:i/>
          <w:sz w:val="16"/>
          <w:vertAlign w:val="subscript"/>
        </w:rPr>
        <w:t>r</w:t>
      </w:r>
      <w:r>
        <w:rPr>
          <w:sz w:val="16"/>
          <w:lang w:val="ru-RU"/>
        </w:rPr>
        <w:t>(</w:t>
      </w:r>
      <w:r>
        <w:rPr>
          <w:sz w:val="16"/>
        </w:rPr>
        <w:t> </w:t>
      </w:r>
      <w:r>
        <w:rPr>
          <w:i/>
          <w:sz w:val="16"/>
        </w:rPr>
        <w:t>p</w:t>
      </w:r>
      <w:r>
        <w:rPr>
          <w:sz w:val="16"/>
        </w:rPr>
        <w:t> </w:t>
      </w:r>
      <w:r>
        <w:rPr>
          <w:sz w:val="16"/>
          <w:lang w:val="ru-RU"/>
        </w:rPr>
        <w:t xml:space="preserve">) </w:t>
      </w:r>
      <w:r w:rsidRPr="00331964">
        <w:rPr>
          <w:sz w:val="16"/>
          <w:lang w:val="ru-RU"/>
        </w:rPr>
        <w:t>=</w:t>
      </w:r>
      <w:r>
        <w:rPr>
          <w:sz w:val="16"/>
          <w:lang w:val="ru-RU"/>
        </w:rPr>
        <w:t xml:space="preserve"> (</w:t>
      </w:r>
      <w:r>
        <w:rPr>
          <w:i/>
          <w:sz w:val="16"/>
        </w:rPr>
        <w:t>G</w:t>
      </w:r>
      <w:r>
        <w:rPr>
          <w:sz w:val="16"/>
          <w:lang w:val="ru-RU"/>
        </w:rPr>
        <w:t xml:space="preserve"> – 180) </w:t>
      </w:r>
      <w:r>
        <w:rPr>
          <w:sz w:val="16"/>
          <w:lang w:val="ru-RU"/>
        </w:rPr>
        <w:tab/>
      </w:r>
      <w:r w:rsidR="007B6B53" w:rsidRPr="007B6B53">
        <w:rPr>
          <w:sz w:val="16"/>
          <w:lang w:val="ru-RU"/>
        </w:rPr>
        <w:tab/>
      </w:r>
      <w:r w:rsidR="007B6B53" w:rsidRPr="007B6B53">
        <w:rPr>
          <w:sz w:val="16"/>
          <w:lang w:val="ru-RU"/>
        </w:rPr>
        <w:tab/>
      </w:r>
      <w:r>
        <w:rPr>
          <w:sz w:val="16"/>
          <w:lang w:val="ru-RU"/>
        </w:rPr>
        <w:t>дБВт</w:t>
      </w:r>
      <w:r w:rsidRPr="003F4AD2">
        <w:rPr>
          <w:sz w:val="16"/>
          <w:lang w:val="ru-RU"/>
        </w:rPr>
        <w:t>.</w:t>
      </w:r>
    </w:p>
    <w:p w:rsidR="00AA2860" w:rsidRPr="00717443" w:rsidRDefault="00AA2860" w:rsidP="007B6B53">
      <w:pPr>
        <w:pStyle w:val="Tablelegend"/>
        <w:tabs>
          <w:tab w:val="clear" w:pos="567"/>
          <w:tab w:val="clear" w:pos="851"/>
          <w:tab w:val="clear" w:pos="1134"/>
          <w:tab w:val="left" w:pos="794"/>
          <w:tab w:val="left" w:pos="4536"/>
          <w:tab w:val="left" w:pos="5245"/>
          <w:tab w:val="right" w:pos="6521"/>
          <w:tab w:val="right" w:pos="8222"/>
        </w:tabs>
        <w:spacing w:before="0" w:after="120"/>
        <w:ind w:right="567" w:hanging="284"/>
        <w:rPr>
          <w:sz w:val="16"/>
          <w:lang w:val="ru-RU"/>
        </w:rPr>
      </w:pPr>
      <w:r>
        <w:rPr>
          <w:sz w:val="16"/>
          <w:lang w:val="ru-RU"/>
        </w:rPr>
        <w:tab/>
        <w:t>Для малых земных станций:</w:t>
      </w:r>
      <w:r>
        <w:rPr>
          <w:sz w:val="16"/>
          <w:lang w:val="ru-RU"/>
        </w:rPr>
        <w:tab/>
      </w:r>
      <w:r w:rsidR="007B6B53" w:rsidRPr="007B6B53">
        <w:rPr>
          <w:sz w:val="16"/>
          <w:lang w:val="ru-RU"/>
        </w:rPr>
        <w:tab/>
      </w:r>
      <w:r>
        <w:rPr>
          <w:i/>
          <w:sz w:val="16"/>
        </w:rPr>
        <w:t>P</w:t>
      </w:r>
      <w:r w:rsidRPr="006172B2">
        <w:rPr>
          <w:i/>
          <w:sz w:val="16"/>
          <w:vertAlign w:val="subscript"/>
        </w:rPr>
        <w:t>r</w:t>
      </w:r>
      <w:r>
        <w:rPr>
          <w:sz w:val="16"/>
          <w:lang w:val="ru-RU"/>
        </w:rPr>
        <w:t xml:space="preserve">(20%) </w:t>
      </w:r>
      <w:r w:rsidRPr="00331964">
        <w:rPr>
          <w:sz w:val="16"/>
          <w:lang w:val="ru-RU"/>
        </w:rPr>
        <w:t>=</w:t>
      </w:r>
      <w:r>
        <w:rPr>
          <w:sz w:val="16"/>
          <w:lang w:val="ru-RU"/>
        </w:rPr>
        <w:t>2 (</w:t>
      </w:r>
      <w:r>
        <w:rPr>
          <w:i/>
          <w:sz w:val="16"/>
        </w:rPr>
        <w:t>G</w:t>
      </w:r>
      <w:r>
        <w:rPr>
          <w:sz w:val="16"/>
          <w:lang w:val="ru-RU"/>
        </w:rPr>
        <w:t xml:space="preserve"> – 26) – 140 </w:t>
      </w:r>
      <w:r>
        <w:rPr>
          <w:sz w:val="16"/>
          <w:lang w:val="ru-RU"/>
        </w:rPr>
        <w:tab/>
      </w:r>
      <w:r w:rsidR="007B6B53" w:rsidRPr="007B6B53">
        <w:rPr>
          <w:sz w:val="16"/>
          <w:lang w:val="ru-RU"/>
        </w:rPr>
        <w:tab/>
      </w:r>
      <w:r w:rsidR="007B6B53">
        <w:rPr>
          <w:sz w:val="16"/>
          <w:lang w:val="ru-RU"/>
        </w:rPr>
        <w:t>дБВт</w:t>
      </w:r>
      <w:r>
        <w:rPr>
          <w:sz w:val="16"/>
          <w:lang w:val="ru-RU"/>
        </w:rPr>
        <w:tab/>
        <w:t>при</w:t>
      </w:r>
      <w:r w:rsidRPr="00875841">
        <w:rPr>
          <w:sz w:val="16"/>
          <w:lang w:val="ru-RU"/>
        </w:rPr>
        <w:tab/>
      </w:r>
      <w:r>
        <w:rPr>
          <w:sz w:val="16"/>
          <w:lang w:val="ru-RU"/>
        </w:rPr>
        <w:t>26</w:t>
      </w:r>
      <w:r>
        <w:rPr>
          <w:sz w:val="16"/>
        </w:rPr>
        <w:t> </w:t>
      </w:r>
      <w:r w:rsidRPr="00331964">
        <w:rPr>
          <w:sz w:val="16"/>
          <w:lang w:val="ru-RU"/>
        </w:rPr>
        <w:t>&lt;</w:t>
      </w:r>
      <w:r>
        <w:rPr>
          <w:sz w:val="16"/>
        </w:rPr>
        <w:t> </w:t>
      </w:r>
      <w:r>
        <w:rPr>
          <w:i/>
          <w:sz w:val="16"/>
        </w:rPr>
        <w:t>G </w:t>
      </w:r>
      <w:r>
        <w:rPr>
          <w:sz w:val="16"/>
          <w:szCs w:val="16"/>
        </w:rPr>
        <w:sym w:font="Symbol" w:char="F0A3"/>
      </w:r>
      <w:r>
        <w:rPr>
          <w:sz w:val="16"/>
        </w:rPr>
        <w:t> </w:t>
      </w:r>
      <w:r>
        <w:rPr>
          <w:sz w:val="16"/>
          <w:lang w:val="ru-RU"/>
        </w:rPr>
        <w:t>29 дБи</w:t>
      </w:r>
      <w:r w:rsidRPr="003F4AD2">
        <w:rPr>
          <w:sz w:val="16"/>
          <w:lang w:val="ru-RU"/>
        </w:rPr>
        <w:t>,</w:t>
      </w:r>
    </w:p>
    <w:p w:rsidR="00AA2860" w:rsidRPr="00717443" w:rsidRDefault="00AA2860" w:rsidP="007B6B53">
      <w:pPr>
        <w:pStyle w:val="Tablelegend"/>
        <w:tabs>
          <w:tab w:val="clear" w:pos="567"/>
          <w:tab w:val="clear" w:pos="851"/>
          <w:tab w:val="clear" w:pos="1134"/>
          <w:tab w:val="left" w:pos="794"/>
          <w:tab w:val="left" w:pos="4536"/>
          <w:tab w:val="left" w:pos="5245"/>
          <w:tab w:val="right" w:pos="6521"/>
          <w:tab w:val="right" w:pos="8222"/>
        </w:tabs>
        <w:spacing w:before="0" w:after="120"/>
        <w:ind w:right="567" w:hanging="284"/>
        <w:rPr>
          <w:sz w:val="16"/>
          <w:lang w:val="ru-RU"/>
        </w:rPr>
      </w:pPr>
      <w:r>
        <w:rPr>
          <w:sz w:val="16"/>
          <w:lang w:val="ru-RU"/>
        </w:rPr>
        <w:tab/>
      </w:r>
      <w:r>
        <w:rPr>
          <w:sz w:val="16"/>
          <w:lang w:val="ru-RU"/>
        </w:rPr>
        <w:tab/>
      </w:r>
      <w:r>
        <w:rPr>
          <w:sz w:val="16"/>
          <w:lang w:val="ru-RU"/>
        </w:rPr>
        <w:tab/>
      </w:r>
      <w:r w:rsidR="007B6B53" w:rsidRPr="007B6B53">
        <w:rPr>
          <w:sz w:val="16"/>
          <w:lang w:val="ru-RU"/>
        </w:rPr>
        <w:tab/>
      </w:r>
      <w:r w:rsidR="007B6B53" w:rsidRPr="007B6B53">
        <w:rPr>
          <w:sz w:val="16"/>
          <w:lang w:val="ru-RU"/>
        </w:rPr>
        <w:tab/>
      </w:r>
      <w:r w:rsidR="007B6B53" w:rsidRPr="007B6B53">
        <w:rPr>
          <w:sz w:val="16"/>
          <w:lang w:val="ru-RU"/>
        </w:rPr>
        <w:tab/>
      </w:r>
      <w:r w:rsidR="007B6B53" w:rsidRPr="007B6B53">
        <w:rPr>
          <w:sz w:val="16"/>
          <w:lang w:val="ru-RU"/>
        </w:rPr>
        <w:tab/>
      </w:r>
      <w:r>
        <w:rPr>
          <w:i/>
          <w:sz w:val="16"/>
        </w:rPr>
        <w:t>P</w:t>
      </w:r>
      <w:r w:rsidRPr="006172B2">
        <w:rPr>
          <w:i/>
          <w:sz w:val="16"/>
          <w:vertAlign w:val="subscript"/>
        </w:rPr>
        <w:t>r</w:t>
      </w:r>
      <w:r>
        <w:rPr>
          <w:sz w:val="16"/>
          <w:lang w:val="ru-RU"/>
        </w:rPr>
        <w:t xml:space="preserve">(20%) </w:t>
      </w:r>
      <w:r w:rsidRPr="00331964">
        <w:rPr>
          <w:sz w:val="16"/>
          <w:lang w:val="ru-RU"/>
        </w:rPr>
        <w:t>=</w:t>
      </w:r>
      <w:r>
        <w:rPr>
          <w:sz w:val="16"/>
          <w:lang w:val="ru-RU"/>
        </w:rPr>
        <w:t xml:space="preserve"> </w:t>
      </w:r>
      <w:r>
        <w:rPr>
          <w:i/>
          <w:sz w:val="16"/>
        </w:rPr>
        <w:t>G</w:t>
      </w:r>
      <w:r w:rsidR="007B6B53">
        <w:rPr>
          <w:sz w:val="16"/>
          <w:lang w:val="ru-RU"/>
        </w:rPr>
        <w:t xml:space="preserve"> – 163</w:t>
      </w:r>
      <w:r w:rsidR="007B6B53">
        <w:rPr>
          <w:sz w:val="16"/>
          <w:lang w:val="ru-RU"/>
        </w:rPr>
        <w:tab/>
      </w:r>
      <w:r w:rsidR="007B6B53">
        <w:rPr>
          <w:sz w:val="16"/>
          <w:lang w:val="ru-RU"/>
        </w:rPr>
        <w:tab/>
      </w:r>
      <w:r w:rsidR="007B6B53">
        <w:rPr>
          <w:sz w:val="16"/>
          <w:lang w:val="ru-RU"/>
        </w:rPr>
        <w:tab/>
        <w:t>дБВт</w:t>
      </w:r>
      <w:r w:rsidR="007B6B53">
        <w:rPr>
          <w:sz w:val="16"/>
          <w:lang w:val="ru-RU"/>
        </w:rPr>
        <w:tab/>
        <w:t>при</w:t>
      </w:r>
      <w:r w:rsidRPr="00875841">
        <w:rPr>
          <w:sz w:val="16"/>
          <w:lang w:val="ru-RU"/>
        </w:rPr>
        <w:tab/>
      </w:r>
      <w:r>
        <w:rPr>
          <w:i/>
          <w:sz w:val="16"/>
        </w:rPr>
        <w:t>G</w:t>
      </w:r>
      <w:r>
        <w:rPr>
          <w:sz w:val="16"/>
        </w:rPr>
        <w:t> </w:t>
      </w:r>
      <w:r w:rsidRPr="00331964">
        <w:rPr>
          <w:sz w:val="16"/>
          <w:lang w:val="ru-RU"/>
        </w:rPr>
        <w:t>&gt;</w:t>
      </w:r>
      <w:r>
        <w:rPr>
          <w:sz w:val="16"/>
        </w:rPr>
        <w:t> </w:t>
      </w:r>
      <w:r>
        <w:rPr>
          <w:sz w:val="16"/>
          <w:lang w:val="ru-RU"/>
        </w:rPr>
        <w:t>29 дБи</w:t>
      </w:r>
      <w:r w:rsidRPr="003F4AD2">
        <w:rPr>
          <w:sz w:val="16"/>
          <w:lang w:val="ru-RU"/>
        </w:rPr>
        <w:t>,</w:t>
      </w:r>
    </w:p>
    <w:p w:rsidR="00AA2860" w:rsidRPr="00717443" w:rsidRDefault="00AA2860" w:rsidP="007B6B53">
      <w:pPr>
        <w:pStyle w:val="Tablelegend"/>
        <w:tabs>
          <w:tab w:val="clear" w:pos="567"/>
          <w:tab w:val="clear" w:pos="851"/>
          <w:tab w:val="clear" w:pos="1134"/>
          <w:tab w:val="left" w:pos="794"/>
          <w:tab w:val="left" w:pos="4536"/>
          <w:tab w:val="left" w:pos="5245"/>
          <w:tab w:val="right" w:pos="6521"/>
          <w:tab w:val="right" w:pos="8222"/>
        </w:tabs>
        <w:spacing w:before="0" w:after="120"/>
        <w:ind w:right="567" w:hanging="284"/>
        <w:rPr>
          <w:sz w:val="16"/>
          <w:lang w:val="ru-RU"/>
        </w:rPr>
      </w:pPr>
      <w:r>
        <w:rPr>
          <w:sz w:val="16"/>
          <w:lang w:val="ru-RU"/>
        </w:rPr>
        <w:tab/>
      </w:r>
      <w:r>
        <w:rPr>
          <w:sz w:val="16"/>
          <w:lang w:val="ru-RU"/>
        </w:rPr>
        <w:tab/>
      </w:r>
      <w:r>
        <w:rPr>
          <w:sz w:val="16"/>
          <w:lang w:val="ru-RU"/>
        </w:rPr>
        <w:tab/>
      </w:r>
      <w:r w:rsidR="007B6B53" w:rsidRPr="00BF430A">
        <w:rPr>
          <w:sz w:val="16"/>
          <w:lang w:val="ru-RU"/>
        </w:rPr>
        <w:tab/>
      </w:r>
      <w:r w:rsidR="007B6B53" w:rsidRPr="00BF430A">
        <w:rPr>
          <w:sz w:val="16"/>
          <w:lang w:val="ru-RU"/>
        </w:rPr>
        <w:tab/>
      </w:r>
      <w:r w:rsidR="007B6B53" w:rsidRPr="00BF430A">
        <w:rPr>
          <w:sz w:val="16"/>
          <w:lang w:val="ru-RU"/>
        </w:rPr>
        <w:tab/>
      </w:r>
      <w:r w:rsidR="007B6B53" w:rsidRPr="00BF430A">
        <w:rPr>
          <w:sz w:val="16"/>
          <w:lang w:val="ru-RU"/>
        </w:rPr>
        <w:tab/>
      </w:r>
      <w:r>
        <w:rPr>
          <w:i/>
          <w:sz w:val="16"/>
        </w:rPr>
        <w:t>P</w:t>
      </w:r>
      <w:r w:rsidRPr="006172B2">
        <w:rPr>
          <w:i/>
          <w:sz w:val="16"/>
          <w:vertAlign w:val="subscript"/>
        </w:rPr>
        <w:t>r</w:t>
      </w:r>
      <w:r>
        <w:rPr>
          <w:sz w:val="16"/>
          <w:lang w:val="ru-RU"/>
        </w:rPr>
        <w:t>(</w:t>
      </w:r>
      <w:r>
        <w:rPr>
          <w:sz w:val="16"/>
        </w:rPr>
        <w:t> </w:t>
      </w:r>
      <w:r>
        <w:rPr>
          <w:i/>
          <w:sz w:val="16"/>
        </w:rPr>
        <w:t>p</w:t>
      </w:r>
      <w:r>
        <w:rPr>
          <w:sz w:val="16"/>
        </w:rPr>
        <w:t> </w:t>
      </w:r>
      <w:r>
        <w:rPr>
          <w:sz w:val="16"/>
          <w:lang w:val="ru-RU"/>
        </w:rPr>
        <w:t xml:space="preserve">)% </w:t>
      </w:r>
      <w:r w:rsidRPr="00331964">
        <w:rPr>
          <w:sz w:val="16"/>
          <w:lang w:val="ru-RU"/>
        </w:rPr>
        <w:t>=</w:t>
      </w:r>
      <w:r>
        <w:rPr>
          <w:sz w:val="16"/>
          <w:lang w:val="ru-RU"/>
        </w:rPr>
        <w:t xml:space="preserve"> </w:t>
      </w:r>
      <w:r>
        <w:rPr>
          <w:i/>
          <w:sz w:val="16"/>
        </w:rPr>
        <w:t>G</w:t>
      </w:r>
      <w:r w:rsidR="007B6B53">
        <w:rPr>
          <w:sz w:val="16"/>
          <w:lang w:val="ru-RU"/>
        </w:rPr>
        <w:t xml:space="preserve"> – 163</w:t>
      </w:r>
      <w:r w:rsidR="007B6B53">
        <w:rPr>
          <w:sz w:val="16"/>
          <w:lang w:val="ru-RU"/>
        </w:rPr>
        <w:tab/>
      </w:r>
      <w:r w:rsidR="007B6B53">
        <w:rPr>
          <w:sz w:val="16"/>
          <w:lang w:val="ru-RU"/>
        </w:rPr>
        <w:tab/>
      </w:r>
      <w:r w:rsidR="007B6B53">
        <w:rPr>
          <w:sz w:val="16"/>
          <w:lang w:val="ru-RU"/>
        </w:rPr>
        <w:tab/>
        <w:t>дБВт</w:t>
      </w:r>
      <w:r>
        <w:rPr>
          <w:sz w:val="16"/>
          <w:lang w:val="ru-RU"/>
        </w:rPr>
        <w:tab/>
        <w:t>при</w:t>
      </w:r>
      <w:r w:rsidRPr="00875841">
        <w:rPr>
          <w:sz w:val="16"/>
          <w:lang w:val="ru-RU"/>
        </w:rPr>
        <w:tab/>
      </w:r>
      <w:r>
        <w:rPr>
          <w:i/>
          <w:sz w:val="16"/>
        </w:rPr>
        <w:t>G</w:t>
      </w:r>
      <w:r>
        <w:rPr>
          <w:sz w:val="16"/>
        </w:rPr>
        <w:t> </w:t>
      </w:r>
      <w:r>
        <w:rPr>
          <w:sz w:val="16"/>
          <w:szCs w:val="16"/>
        </w:rPr>
        <w:sym w:font="Symbol" w:char="F0A3"/>
      </w:r>
      <w:r>
        <w:rPr>
          <w:sz w:val="16"/>
        </w:rPr>
        <w:t> </w:t>
      </w:r>
      <w:r>
        <w:rPr>
          <w:sz w:val="16"/>
          <w:lang w:val="ru-RU"/>
        </w:rPr>
        <w:t>26 дБи</w:t>
      </w:r>
      <w:r w:rsidRPr="003F4AD2">
        <w:rPr>
          <w:sz w:val="16"/>
          <w:lang w:val="ru-RU"/>
        </w:rPr>
        <w:t>.</w:t>
      </w:r>
    </w:p>
    <w:p w:rsidR="00AA2860" w:rsidRPr="00BF430A" w:rsidRDefault="00AA2860" w:rsidP="007B6B53">
      <w:pPr>
        <w:tabs>
          <w:tab w:val="left" w:pos="284"/>
          <w:tab w:val="center" w:pos="4876"/>
          <w:tab w:val="right" w:pos="9752"/>
        </w:tabs>
        <w:spacing w:after="120"/>
        <w:ind w:right="567"/>
        <w:rPr>
          <w:sz w:val="16"/>
          <w:lang w:val="ru-RU"/>
        </w:rPr>
      </w:pPr>
      <w:r w:rsidRPr="006172B2">
        <w:rPr>
          <w:position w:val="4"/>
          <w:sz w:val="12"/>
          <w:szCs w:val="12"/>
          <w:lang w:val="ru-RU" w:eastAsia="ru-RU"/>
        </w:rPr>
        <w:t>(12)</w:t>
      </w:r>
      <w:r w:rsidRPr="00331964">
        <w:rPr>
          <w:sz w:val="16"/>
          <w:lang w:val="ru-RU"/>
        </w:rPr>
        <w:tab/>
        <w:t>Применяется к радиовещательной спутниковой службе в непланируемых полосах для Района 3.</w:t>
      </w:r>
    </w:p>
    <w:p w:rsidR="005F2C2F" w:rsidRDefault="005F2C2F">
      <w:pPr>
        <w:tabs>
          <w:tab w:val="clear" w:pos="794"/>
          <w:tab w:val="clear" w:pos="1191"/>
          <w:tab w:val="clear" w:pos="1588"/>
          <w:tab w:val="clear" w:pos="1985"/>
        </w:tabs>
        <w:overflowPunct/>
        <w:autoSpaceDE/>
        <w:autoSpaceDN/>
        <w:adjustRightInd/>
        <w:spacing w:before="0"/>
        <w:jc w:val="left"/>
        <w:textAlignment w:val="auto"/>
        <w:rPr>
          <w:caps/>
          <w:sz w:val="17"/>
          <w:szCs w:val="17"/>
          <w:lang w:val="ru-RU"/>
        </w:rPr>
      </w:pPr>
      <w:r>
        <w:rPr>
          <w:caps/>
          <w:sz w:val="17"/>
          <w:szCs w:val="17"/>
          <w:lang w:val="ru-RU"/>
        </w:rPr>
        <w:br w:type="page"/>
      </w:r>
    </w:p>
    <w:p w:rsidR="00AA2860" w:rsidRPr="003F4AD2" w:rsidRDefault="00AA2860" w:rsidP="007B2574">
      <w:pPr>
        <w:pStyle w:val="TableNo"/>
        <w:rPr>
          <w:lang w:val="ru-RU"/>
        </w:rPr>
      </w:pPr>
      <w:r w:rsidRPr="003F4AD2">
        <w:rPr>
          <w:lang w:val="ru-RU"/>
        </w:rPr>
        <w:lastRenderedPageBreak/>
        <w:t xml:space="preserve">ТАБЛИЦА </w:t>
      </w:r>
      <w:r w:rsidR="007B2574" w:rsidRPr="007B2574">
        <w:rPr>
          <w:lang w:val="ru-RU"/>
        </w:rPr>
        <w:t xml:space="preserve"> </w:t>
      </w:r>
      <w:r w:rsidRPr="003F4AD2">
        <w:rPr>
          <w:lang w:val="ru-RU"/>
        </w:rPr>
        <w:t>15</w:t>
      </w:r>
      <w:r w:rsidRPr="003F4AD2">
        <w:t>d</w:t>
      </w:r>
    </w:p>
    <w:p w:rsidR="00AA2860" w:rsidRPr="003F4AD2" w:rsidRDefault="00AA2860" w:rsidP="007B2574">
      <w:pPr>
        <w:pStyle w:val="Tabletitle"/>
        <w:rPr>
          <w:lang w:val="ru-RU"/>
        </w:rPr>
      </w:pPr>
      <w:r w:rsidRPr="003F4AD2">
        <w:rPr>
          <w:lang w:val="ru-RU"/>
        </w:rPr>
        <w:t>Параметры, необходимые при определении координационного расстояния для приемной земной станции</w:t>
      </w:r>
    </w:p>
    <w:tbl>
      <w:tblPr>
        <w:tblW w:w="14483" w:type="dxa"/>
        <w:tblInd w:w="28" w:type="dxa"/>
        <w:tblLayout w:type="fixed"/>
        <w:tblCellMar>
          <w:left w:w="57" w:type="dxa"/>
          <w:right w:w="57" w:type="dxa"/>
        </w:tblCellMar>
        <w:tblLook w:val="0000" w:firstRow="0" w:lastRow="0" w:firstColumn="0" w:lastColumn="0" w:noHBand="0" w:noVBand="0"/>
      </w:tblPr>
      <w:tblGrid>
        <w:gridCol w:w="871"/>
        <w:gridCol w:w="698"/>
        <w:gridCol w:w="280"/>
        <w:gridCol w:w="742"/>
        <w:gridCol w:w="742"/>
        <w:gridCol w:w="751"/>
        <w:gridCol w:w="735"/>
        <w:gridCol w:w="853"/>
        <w:gridCol w:w="853"/>
        <w:gridCol w:w="952"/>
        <w:gridCol w:w="629"/>
        <w:gridCol w:w="618"/>
        <w:gridCol w:w="816"/>
        <w:gridCol w:w="832"/>
        <w:gridCol w:w="851"/>
        <w:gridCol w:w="992"/>
        <w:gridCol w:w="734"/>
        <w:gridCol w:w="683"/>
        <w:gridCol w:w="851"/>
      </w:tblGrid>
      <w:tr w:rsidR="00AA2860" w:rsidTr="007B2CDD">
        <w:trPr>
          <w:cantSplit/>
        </w:trPr>
        <w:tc>
          <w:tcPr>
            <w:tcW w:w="1849" w:type="dxa"/>
            <w:gridSpan w:val="3"/>
            <w:vMerge w:val="restart"/>
            <w:tcBorders>
              <w:top w:val="single" w:sz="6" w:space="0" w:color="auto"/>
              <w:left w:val="single" w:sz="6" w:space="0" w:color="auto"/>
            </w:tcBorders>
          </w:tcPr>
          <w:p w:rsidR="00AA2860" w:rsidRPr="00F049F9" w:rsidRDefault="00AA2860" w:rsidP="007B2574">
            <w:pPr>
              <w:pStyle w:val="Tabletext"/>
              <w:ind w:left="-57" w:right="-57"/>
              <w:jc w:val="center"/>
              <w:rPr>
                <w:lang w:val="ru-RU"/>
              </w:rPr>
            </w:pPr>
            <w:r w:rsidRPr="00F049F9">
              <w:rPr>
                <w:sz w:val="14"/>
                <w:lang w:val="ru-RU"/>
              </w:rPr>
              <w:t xml:space="preserve">Название приемной </w:t>
            </w:r>
            <w:r w:rsidR="007B2574" w:rsidRPr="007B2574">
              <w:rPr>
                <w:sz w:val="14"/>
                <w:lang w:val="ru-RU"/>
              </w:rPr>
              <w:br/>
            </w:r>
            <w:r w:rsidRPr="00F049F9">
              <w:rPr>
                <w:sz w:val="14"/>
                <w:lang w:val="ru-RU"/>
              </w:rPr>
              <w:t>службы космической радиосвязи</w:t>
            </w:r>
          </w:p>
        </w:tc>
        <w:tc>
          <w:tcPr>
            <w:tcW w:w="742" w:type="dxa"/>
            <w:vMerge w:val="restart"/>
            <w:tcBorders>
              <w:top w:val="single" w:sz="6" w:space="0" w:color="auto"/>
              <w:left w:val="single" w:sz="6" w:space="0" w:color="auto"/>
              <w:right w:val="single" w:sz="6" w:space="0" w:color="auto"/>
            </w:tcBorders>
          </w:tcPr>
          <w:p w:rsidR="00AA2860" w:rsidRPr="007B2574" w:rsidRDefault="00AA2860" w:rsidP="007B2574">
            <w:pPr>
              <w:pStyle w:val="Tabletext"/>
              <w:ind w:left="-57" w:right="-57"/>
              <w:jc w:val="center"/>
              <w:rPr>
                <w:lang w:val="ru-RU"/>
              </w:rPr>
            </w:pPr>
            <w:r w:rsidRPr="007B2574">
              <w:rPr>
                <w:sz w:val="14"/>
                <w:lang w:val="ru-RU"/>
              </w:rPr>
              <w:t>Метеоро-</w:t>
            </w:r>
            <w:r w:rsidRPr="007B2574">
              <w:rPr>
                <w:sz w:val="14"/>
                <w:lang w:val="ru-RU"/>
              </w:rPr>
              <w:br/>
              <w:t>логическая спутни-</w:t>
            </w:r>
            <w:r w:rsidRPr="007B2574">
              <w:rPr>
                <w:sz w:val="14"/>
                <w:lang w:val="ru-RU"/>
              </w:rPr>
              <w:br/>
              <w:t>ковая</w:t>
            </w:r>
          </w:p>
        </w:tc>
        <w:tc>
          <w:tcPr>
            <w:tcW w:w="742" w:type="dxa"/>
            <w:vMerge w:val="restart"/>
            <w:tcBorders>
              <w:top w:val="single" w:sz="6" w:space="0" w:color="auto"/>
              <w:left w:val="single" w:sz="6" w:space="0" w:color="auto"/>
              <w:right w:val="single" w:sz="6" w:space="0" w:color="auto"/>
            </w:tcBorders>
          </w:tcPr>
          <w:p w:rsidR="00AA2860" w:rsidRPr="007B2574" w:rsidRDefault="00AA2860" w:rsidP="007B2574">
            <w:pPr>
              <w:pStyle w:val="Tabletext"/>
              <w:ind w:left="-57" w:right="-57"/>
              <w:jc w:val="center"/>
              <w:rPr>
                <w:lang w:val="ru-RU"/>
              </w:rPr>
            </w:pPr>
            <w:r w:rsidRPr="007B2574">
              <w:rPr>
                <w:sz w:val="14"/>
                <w:lang w:val="ru-RU"/>
              </w:rPr>
              <w:t>Фиксиро-</w:t>
            </w:r>
            <w:r w:rsidRPr="007B2574">
              <w:rPr>
                <w:sz w:val="14"/>
                <w:lang w:val="ru-RU"/>
              </w:rPr>
              <w:br/>
              <w:t>ванная спутни-</w:t>
            </w:r>
            <w:r w:rsidRPr="007B2574">
              <w:rPr>
                <w:sz w:val="14"/>
                <w:lang w:val="ru-RU"/>
              </w:rPr>
              <w:br/>
              <w:t>ковая</w:t>
            </w:r>
          </w:p>
        </w:tc>
        <w:tc>
          <w:tcPr>
            <w:tcW w:w="751" w:type="dxa"/>
            <w:vMerge w:val="restart"/>
            <w:tcBorders>
              <w:top w:val="single" w:sz="6" w:space="0" w:color="auto"/>
              <w:left w:val="single" w:sz="6" w:space="0" w:color="auto"/>
              <w:right w:val="single" w:sz="6" w:space="0" w:color="auto"/>
            </w:tcBorders>
          </w:tcPr>
          <w:p w:rsidR="00AA2860" w:rsidRPr="007B2574" w:rsidRDefault="00AA2860" w:rsidP="007B2574">
            <w:pPr>
              <w:pStyle w:val="Tabletext"/>
              <w:ind w:left="-57" w:right="-57"/>
              <w:jc w:val="center"/>
              <w:rPr>
                <w:lang w:val="ru-RU"/>
              </w:rPr>
            </w:pPr>
            <w:r w:rsidRPr="007B2574">
              <w:rPr>
                <w:sz w:val="14"/>
                <w:lang w:val="ru-RU"/>
              </w:rPr>
              <w:t>Фиксиро-</w:t>
            </w:r>
            <w:r w:rsidRPr="007B2574">
              <w:rPr>
                <w:sz w:val="14"/>
                <w:lang w:val="ru-RU"/>
              </w:rPr>
              <w:br/>
              <w:t>ванная спутни-</w:t>
            </w:r>
            <w:r w:rsidRPr="007B2574">
              <w:rPr>
                <w:sz w:val="14"/>
                <w:lang w:val="ru-RU"/>
              </w:rPr>
              <w:br/>
              <w:t>ковая</w:t>
            </w:r>
            <w:r w:rsidRPr="0022615D">
              <w:rPr>
                <w:position w:val="4"/>
                <w:sz w:val="12"/>
                <w:szCs w:val="12"/>
                <w:lang w:val="ru-RU" w:eastAsia="ru-RU"/>
              </w:rPr>
              <w:t>(3)</w:t>
            </w:r>
          </w:p>
        </w:tc>
        <w:tc>
          <w:tcPr>
            <w:tcW w:w="735"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sidRPr="007B2574">
              <w:rPr>
                <w:sz w:val="14"/>
                <w:lang w:val="ru-RU"/>
              </w:rPr>
              <w:t>Радиове-</w:t>
            </w:r>
            <w:r w:rsidRPr="007B2574">
              <w:rPr>
                <w:sz w:val="14"/>
                <w:lang w:val="ru-RU"/>
              </w:rPr>
              <w:br/>
              <w:t>щательная спутни-</w:t>
            </w:r>
            <w:r w:rsidRPr="007B2574">
              <w:rPr>
                <w:sz w:val="14"/>
                <w:lang w:val="ru-RU"/>
              </w:rPr>
              <w:br/>
              <w:t>ков</w:t>
            </w:r>
            <w:r>
              <w:rPr>
                <w:sz w:val="14"/>
              </w:rPr>
              <w:t>ая</w:t>
            </w:r>
          </w:p>
        </w:tc>
        <w:tc>
          <w:tcPr>
            <w:tcW w:w="853"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ind w:left="-57" w:right="-57"/>
              <w:jc w:val="center"/>
              <w:rPr>
                <w:lang w:val="ru-RU"/>
              </w:rPr>
            </w:pPr>
            <w:r w:rsidRPr="00F049F9">
              <w:rPr>
                <w:sz w:val="14"/>
                <w:lang w:val="ru-RU"/>
              </w:rPr>
              <w:t>Спутниковая служба исследо-</w:t>
            </w:r>
            <w:r w:rsidRPr="00F049F9">
              <w:rPr>
                <w:sz w:val="14"/>
                <w:lang w:val="ru-RU"/>
              </w:rPr>
              <w:br/>
              <w:t xml:space="preserve">вания </w:t>
            </w:r>
            <w:r w:rsidR="007B2574" w:rsidRPr="007B2574">
              <w:rPr>
                <w:sz w:val="14"/>
                <w:lang w:val="ru-RU"/>
              </w:rPr>
              <w:br/>
            </w:r>
            <w:r w:rsidRPr="00F049F9">
              <w:rPr>
                <w:sz w:val="14"/>
                <w:lang w:val="ru-RU"/>
              </w:rPr>
              <w:t>Земли</w:t>
            </w:r>
            <w:r w:rsidRPr="0022615D">
              <w:rPr>
                <w:position w:val="4"/>
                <w:sz w:val="12"/>
                <w:szCs w:val="12"/>
                <w:lang w:val="ru-RU" w:eastAsia="ru-RU"/>
              </w:rPr>
              <w:t>(4)</w:t>
            </w:r>
          </w:p>
        </w:tc>
        <w:tc>
          <w:tcPr>
            <w:tcW w:w="853"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ind w:left="-57" w:right="-57"/>
              <w:jc w:val="center"/>
              <w:rPr>
                <w:lang w:val="ru-RU"/>
              </w:rPr>
            </w:pPr>
            <w:r w:rsidRPr="00F049F9">
              <w:rPr>
                <w:sz w:val="14"/>
                <w:lang w:val="ru-RU"/>
              </w:rPr>
              <w:t>Спутниковая служба исследо-</w:t>
            </w:r>
            <w:r w:rsidRPr="00F049F9">
              <w:rPr>
                <w:sz w:val="14"/>
                <w:lang w:val="ru-RU"/>
              </w:rPr>
              <w:br/>
              <w:t xml:space="preserve">вания </w:t>
            </w:r>
            <w:r w:rsidR="007B2574" w:rsidRPr="007B2574">
              <w:rPr>
                <w:sz w:val="14"/>
                <w:lang w:val="ru-RU"/>
              </w:rPr>
              <w:br/>
            </w:r>
            <w:r w:rsidRPr="00F049F9">
              <w:rPr>
                <w:sz w:val="14"/>
                <w:lang w:val="ru-RU"/>
              </w:rPr>
              <w:t>Земли</w:t>
            </w:r>
            <w:r w:rsidRPr="0022615D">
              <w:rPr>
                <w:position w:val="4"/>
                <w:sz w:val="12"/>
                <w:szCs w:val="12"/>
                <w:lang w:val="ru-RU" w:eastAsia="ru-RU"/>
              </w:rPr>
              <w:t>(5)</w:t>
            </w:r>
          </w:p>
        </w:tc>
        <w:tc>
          <w:tcPr>
            <w:tcW w:w="952" w:type="dxa"/>
            <w:vMerge w:val="restart"/>
            <w:tcBorders>
              <w:top w:val="single" w:sz="6" w:space="0" w:color="auto"/>
              <w:left w:val="single" w:sz="6" w:space="0" w:color="auto"/>
              <w:right w:val="single" w:sz="6" w:space="0" w:color="auto"/>
            </w:tcBorders>
          </w:tcPr>
          <w:p w:rsidR="00AA2860" w:rsidRPr="007B2574" w:rsidRDefault="00AA2860" w:rsidP="007B2574">
            <w:pPr>
              <w:pStyle w:val="Tabletext"/>
              <w:ind w:left="-57" w:right="-57"/>
              <w:jc w:val="center"/>
              <w:rPr>
                <w:lang w:val="ru-RU"/>
              </w:rPr>
            </w:pPr>
            <w:r w:rsidRPr="007B2574">
              <w:rPr>
                <w:sz w:val="14"/>
                <w:lang w:val="ru-RU"/>
              </w:rPr>
              <w:t>Космические исследования (дальний космос)</w:t>
            </w:r>
          </w:p>
        </w:tc>
        <w:tc>
          <w:tcPr>
            <w:tcW w:w="1247" w:type="dxa"/>
            <w:gridSpan w:val="2"/>
            <w:tcBorders>
              <w:top w:val="single" w:sz="6" w:space="0" w:color="auto"/>
              <w:left w:val="single" w:sz="6" w:space="0" w:color="auto"/>
              <w:right w:val="single" w:sz="6" w:space="0" w:color="auto"/>
            </w:tcBorders>
          </w:tcPr>
          <w:p w:rsidR="00AA2860" w:rsidRPr="007B2574" w:rsidRDefault="00AA2860" w:rsidP="007B2574">
            <w:pPr>
              <w:pStyle w:val="Tabletext"/>
              <w:ind w:left="-57" w:right="-57"/>
              <w:jc w:val="center"/>
              <w:rPr>
                <w:lang w:val="ru-RU"/>
              </w:rPr>
            </w:pPr>
            <w:r w:rsidRPr="007B2574">
              <w:rPr>
                <w:sz w:val="14"/>
                <w:lang w:val="ru-RU"/>
              </w:rPr>
              <w:t>Космические исследования</w:t>
            </w:r>
          </w:p>
        </w:tc>
        <w:tc>
          <w:tcPr>
            <w:tcW w:w="816"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sidRPr="007B2574">
              <w:rPr>
                <w:sz w:val="14"/>
                <w:lang w:val="ru-RU"/>
              </w:rPr>
              <w:t>Фиксиро-</w:t>
            </w:r>
            <w:r w:rsidRPr="007B2574">
              <w:rPr>
                <w:sz w:val="14"/>
                <w:lang w:val="ru-RU"/>
              </w:rPr>
              <w:br/>
              <w:t>ванная с</w:t>
            </w:r>
            <w:r>
              <w:rPr>
                <w:sz w:val="14"/>
              </w:rPr>
              <w:t>путнико-</w:t>
            </w:r>
            <w:r>
              <w:rPr>
                <w:sz w:val="14"/>
              </w:rPr>
              <w:br/>
              <w:t>вая</w:t>
            </w:r>
            <w:r w:rsidRPr="0022615D">
              <w:rPr>
                <w:position w:val="4"/>
                <w:sz w:val="12"/>
                <w:szCs w:val="12"/>
                <w:lang w:val="ru-RU" w:eastAsia="ru-RU"/>
              </w:rPr>
              <w:t>(6)</w:t>
            </w:r>
          </w:p>
        </w:tc>
        <w:tc>
          <w:tcPr>
            <w:tcW w:w="832"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спутни-</w:t>
            </w:r>
            <w:r>
              <w:rPr>
                <w:sz w:val="14"/>
              </w:rPr>
              <w:br/>
              <w:t>ковая</w:t>
            </w:r>
            <w:r w:rsidRPr="0022615D">
              <w:rPr>
                <w:position w:val="4"/>
                <w:sz w:val="12"/>
                <w:szCs w:val="12"/>
                <w:lang w:val="ru-RU" w:eastAsia="ru-RU"/>
              </w:rPr>
              <w:t>(5)</w:t>
            </w:r>
          </w:p>
        </w:tc>
        <w:tc>
          <w:tcPr>
            <w:tcW w:w="851"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Подвижная спутниковая</w:t>
            </w:r>
          </w:p>
        </w:tc>
        <w:tc>
          <w:tcPr>
            <w:tcW w:w="992"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ind w:left="-57" w:right="-57"/>
              <w:jc w:val="center"/>
              <w:rPr>
                <w:lang w:val="ru-RU"/>
              </w:rPr>
            </w:pPr>
            <w:r w:rsidRPr="00F049F9">
              <w:rPr>
                <w:sz w:val="14"/>
                <w:lang w:val="ru-RU"/>
              </w:rPr>
              <w:t>Радиове-</w:t>
            </w:r>
            <w:r w:rsidRPr="00F049F9">
              <w:rPr>
                <w:sz w:val="14"/>
                <w:lang w:val="ru-RU"/>
              </w:rPr>
              <w:br/>
              <w:t>щательная спутниковая, фиксированная спутниковая</w:t>
            </w:r>
          </w:p>
        </w:tc>
        <w:tc>
          <w:tcPr>
            <w:tcW w:w="734"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Подвиж-</w:t>
            </w:r>
            <w:r>
              <w:rPr>
                <w:sz w:val="14"/>
              </w:rPr>
              <w:br/>
              <w:t>ная спутни-</w:t>
            </w:r>
            <w:r>
              <w:rPr>
                <w:sz w:val="14"/>
              </w:rPr>
              <w:br/>
              <w:t>ковая</w:t>
            </w:r>
          </w:p>
        </w:tc>
        <w:tc>
          <w:tcPr>
            <w:tcW w:w="683"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Радио-</w:t>
            </w:r>
            <w:r>
              <w:rPr>
                <w:sz w:val="14"/>
              </w:rPr>
              <w:br/>
              <w:t>навига-</w:t>
            </w:r>
            <w:r>
              <w:rPr>
                <w:sz w:val="14"/>
              </w:rPr>
              <w:br/>
              <w:t>ционная</w:t>
            </w:r>
          </w:p>
        </w:tc>
        <w:tc>
          <w:tcPr>
            <w:tcW w:w="851" w:type="dxa"/>
            <w:vMerge w:val="restart"/>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Радиове-</w:t>
            </w:r>
            <w:r>
              <w:rPr>
                <w:sz w:val="14"/>
              </w:rPr>
              <w:br/>
              <w:t>щательная спутниковая</w:t>
            </w:r>
          </w:p>
        </w:tc>
      </w:tr>
      <w:tr w:rsidR="00AA2860" w:rsidTr="007B2CDD">
        <w:trPr>
          <w:cantSplit/>
        </w:trPr>
        <w:tc>
          <w:tcPr>
            <w:tcW w:w="1849" w:type="dxa"/>
            <w:gridSpan w:val="3"/>
            <w:vMerge/>
            <w:tcBorders>
              <w:left w:val="single" w:sz="6" w:space="0" w:color="auto"/>
              <w:bottom w:val="single" w:sz="6" w:space="0" w:color="auto"/>
            </w:tcBorders>
          </w:tcPr>
          <w:p w:rsidR="00AA2860" w:rsidRDefault="00AA2860" w:rsidP="00FE2108">
            <w:pPr>
              <w:spacing w:before="60" w:after="60"/>
              <w:jc w:val="left"/>
              <w:rPr>
                <w:sz w:val="14"/>
              </w:rPr>
            </w:pPr>
          </w:p>
        </w:tc>
        <w:tc>
          <w:tcPr>
            <w:tcW w:w="742"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742"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751"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735"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853"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853"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952" w:type="dxa"/>
            <w:vMerge/>
            <w:tcBorders>
              <w:left w:val="single" w:sz="6" w:space="0" w:color="auto"/>
              <w:bottom w:val="single" w:sz="6" w:space="0" w:color="auto"/>
              <w:right w:val="single" w:sz="6" w:space="0" w:color="auto"/>
            </w:tcBorders>
          </w:tcPr>
          <w:p w:rsidR="00AA2860" w:rsidRDefault="00AA2860" w:rsidP="00F26A8C">
            <w:pPr>
              <w:pStyle w:val="Tabletext"/>
            </w:pPr>
          </w:p>
        </w:tc>
        <w:tc>
          <w:tcPr>
            <w:tcW w:w="629" w:type="dxa"/>
            <w:tcBorders>
              <w:top w:val="single" w:sz="6" w:space="0" w:color="auto"/>
              <w:left w:val="single" w:sz="6" w:space="0" w:color="auto"/>
              <w:bottom w:val="single" w:sz="6" w:space="0" w:color="auto"/>
              <w:right w:val="single" w:sz="6" w:space="0" w:color="auto"/>
            </w:tcBorders>
          </w:tcPr>
          <w:p w:rsidR="00AA2860" w:rsidRPr="007B2574" w:rsidRDefault="00AA2860" w:rsidP="007B2574">
            <w:pPr>
              <w:pStyle w:val="Tablehead"/>
              <w:tabs>
                <w:tab w:val="right" w:pos="9639"/>
              </w:tabs>
              <w:spacing w:before="60" w:after="60"/>
              <w:ind w:left="-57" w:right="-57"/>
              <w:rPr>
                <w:b w:val="0"/>
                <w:bCs/>
                <w:sz w:val="14"/>
                <w:lang w:val="fr-CH"/>
              </w:rPr>
            </w:pPr>
            <w:r w:rsidRPr="007B2574">
              <w:rPr>
                <w:b w:val="0"/>
                <w:bCs/>
                <w:sz w:val="14"/>
                <w:lang w:val="fr-CH"/>
              </w:rPr>
              <w:t>Непило-</w:t>
            </w:r>
            <w:r w:rsidRPr="007B2574">
              <w:rPr>
                <w:b w:val="0"/>
                <w:bCs/>
                <w:sz w:val="14"/>
                <w:lang w:val="fr-CH"/>
              </w:rPr>
              <w:br/>
              <w:t>тируемые</w:t>
            </w:r>
          </w:p>
        </w:tc>
        <w:tc>
          <w:tcPr>
            <w:tcW w:w="618" w:type="dxa"/>
            <w:tcBorders>
              <w:top w:val="single" w:sz="6" w:space="0" w:color="auto"/>
              <w:left w:val="single" w:sz="6" w:space="0" w:color="auto"/>
              <w:bottom w:val="single" w:sz="6" w:space="0" w:color="auto"/>
              <w:right w:val="single" w:sz="6" w:space="0" w:color="auto"/>
            </w:tcBorders>
          </w:tcPr>
          <w:p w:rsidR="00AA2860" w:rsidRPr="007B2574" w:rsidRDefault="00AA2860" w:rsidP="007B2574">
            <w:pPr>
              <w:pStyle w:val="Tablehead"/>
              <w:tabs>
                <w:tab w:val="right" w:pos="9639"/>
              </w:tabs>
              <w:spacing w:before="60" w:after="60"/>
              <w:ind w:left="-57" w:right="-57"/>
              <w:rPr>
                <w:b w:val="0"/>
                <w:bCs/>
                <w:sz w:val="14"/>
                <w:lang w:val="fr-CH"/>
              </w:rPr>
            </w:pPr>
            <w:r w:rsidRPr="007B2574">
              <w:rPr>
                <w:b w:val="0"/>
                <w:bCs/>
                <w:sz w:val="14"/>
                <w:lang w:val="fr-CH"/>
              </w:rPr>
              <w:t>Пилоти-</w:t>
            </w:r>
            <w:r w:rsidRPr="007B2574">
              <w:rPr>
                <w:b w:val="0"/>
                <w:bCs/>
                <w:sz w:val="14"/>
                <w:lang w:val="fr-CH"/>
              </w:rPr>
              <w:br/>
              <w:t>руемые</w:t>
            </w:r>
          </w:p>
        </w:tc>
        <w:tc>
          <w:tcPr>
            <w:tcW w:w="816"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832"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851"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992"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734"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683" w:type="dxa"/>
            <w:vMerge/>
            <w:tcBorders>
              <w:left w:val="single" w:sz="6" w:space="0" w:color="auto"/>
              <w:bottom w:val="single" w:sz="6" w:space="0" w:color="auto"/>
              <w:right w:val="single" w:sz="6" w:space="0" w:color="auto"/>
            </w:tcBorders>
          </w:tcPr>
          <w:p w:rsidR="00AA2860" w:rsidRDefault="00AA2860" w:rsidP="00FE2108">
            <w:pPr>
              <w:spacing w:before="60" w:after="60"/>
              <w:jc w:val="center"/>
              <w:rPr>
                <w:sz w:val="14"/>
              </w:rPr>
            </w:pPr>
          </w:p>
        </w:tc>
        <w:tc>
          <w:tcPr>
            <w:tcW w:w="851" w:type="dxa"/>
            <w:vMerge/>
            <w:tcBorders>
              <w:left w:val="single" w:sz="6" w:space="0" w:color="auto"/>
              <w:bottom w:val="single" w:sz="6" w:space="0" w:color="auto"/>
              <w:right w:val="single" w:sz="6" w:space="0" w:color="auto"/>
            </w:tcBorders>
          </w:tcPr>
          <w:p w:rsidR="00AA2860" w:rsidRDefault="00AA2860" w:rsidP="00F26A8C">
            <w:pPr>
              <w:pStyle w:val="Tabletext"/>
            </w:pPr>
          </w:p>
        </w:tc>
      </w:tr>
      <w:tr w:rsidR="00AA2860" w:rsidTr="007B2CDD">
        <w:trPr>
          <w:cantSplit/>
        </w:trPr>
        <w:tc>
          <w:tcPr>
            <w:tcW w:w="1849" w:type="dxa"/>
            <w:gridSpan w:val="3"/>
            <w:tcBorders>
              <w:top w:val="single" w:sz="6" w:space="0" w:color="auto"/>
              <w:left w:val="single" w:sz="6" w:space="0" w:color="auto"/>
              <w:bottom w:val="single" w:sz="6" w:space="0" w:color="auto"/>
            </w:tcBorders>
          </w:tcPr>
          <w:p w:rsidR="00AA2860" w:rsidRDefault="00AA2860" w:rsidP="007B2574">
            <w:pPr>
              <w:pStyle w:val="Tabletext"/>
              <w:jc w:val="left"/>
            </w:pPr>
            <w:r>
              <w:rPr>
                <w:sz w:val="14"/>
              </w:rPr>
              <w:t>Полосы частот (ГГц)</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18,1–18,3</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18,8–19,3</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19,3–19,7</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21,4–22,0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25,5–27,0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25,5–27,0</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31,8–32,3</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37,0–38,0</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37,5–40,5</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37,5–40,5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39,5–40,5</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40,5–42,5</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43,5–47,0</w:t>
            </w:r>
          </w:p>
        </w:tc>
        <w:tc>
          <w:tcPr>
            <w:tcW w:w="68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43,5–47,0</w:t>
            </w:r>
          </w:p>
        </w:tc>
        <w:tc>
          <w:tcPr>
            <w:tcW w:w="851"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84–86</w:t>
            </w:r>
          </w:p>
        </w:tc>
      </w:tr>
      <w:tr w:rsidR="00AA2860" w:rsidRPr="005047D3" w:rsidTr="007B2CDD">
        <w:trPr>
          <w:cantSplit/>
        </w:trPr>
        <w:tc>
          <w:tcPr>
            <w:tcW w:w="1849" w:type="dxa"/>
            <w:gridSpan w:val="3"/>
            <w:tcBorders>
              <w:top w:val="single" w:sz="6" w:space="0" w:color="auto"/>
              <w:left w:val="single" w:sz="6" w:space="0" w:color="auto"/>
            </w:tcBorders>
          </w:tcPr>
          <w:p w:rsidR="00AA2860" w:rsidRDefault="00AA2860" w:rsidP="007B2574">
            <w:pPr>
              <w:pStyle w:val="Tabletext"/>
              <w:jc w:val="left"/>
            </w:pPr>
            <w:r>
              <w:rPr>
                <w:sz w:val="14"/>
              </w:rPr>
              <w:t>Названия передающих наземных служб</w:t>
            </w:r>
          </w:p>
        </w:tc>
        <w:tc>
          <w:tcPr>
            <w:tcW w:w="742"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742"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751"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735"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853"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853" w:type="dxa"/>
            <w:tcBorders>
              <w:top w:val="single" w:sz="6" w:space="0" w:color="auto"/>
              <w:lef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952" w:type="dxa"/>
            <w:tcBorders>
              <w:top w:val="single" w:sz="6" w:space="0" w:color="auto"/>
              <w:left w:val="single" w:sz="6" w:space="0" w:color="auto"/>
            </w:tcBorders>
          </w:tcPr>
          <w:p w:rsidR="00AA2860" w:rsidRDefault="00AA2860" w:rsidP="007B2574">
            <w:pPr>
              <w:pStyle w:val="Tabletext"/>
              <w:ind w:left="-57" w:right="-57"/>
              <w:jc w:val="center"/>
            </w:pPr>
            <w:r>
              <w:rPr>
                <w:sz w:val="14"/>
              </w:rPr>
              <w:t>Фиксиро-</w:t>
            </w:r>
            <w:r>
              <w:rPr>
                <w:sz w:val="14"/>
              </w:rPr>
              <w:br/>
              <w:t>ванная, радионави-</w:t>
            </w:r>
            <w:r>
              <w:rPr>
                <w:sz w:val="14"/>
              </w:rPr>
              <w:br/>
              <w:t>гационная</w:t>
            </w:r>
          </w:p>
        </w:tc>
        <w:tc>
          <w:tcPr>
            <w:tcW w:w="1247" w:type="dxa"/>
            <w:gridSpan w:val="2"/>
            <w:tcBorders>
              <w:top w:val="single" w:sz="6" w:space="0" w:color="auto"/>
              <w:left w:val="single" w:sz="6" w:space="0" w:color="auto"/>
            </w:tcBorders>
          </w:tcPr>
          <w:p w:rsidR="00AA2860" w:rsidRDefault="00AA2860" w:rsidP="007B2574">
            <w:pPr>
              <w:pStyle w:val="Tabletext"/>
              <w:ind w:left="-57" w:right="-57"/>
              <w:jc w:val="center"/>
            </w:pPr>
            <w:r>
              <w:rPr>
                <w:sz w:val="14"/>
              </w:rPr>
              <w:t>Фиксированная, подвижная</w:t>
            </w:r>
          </w:p>
        </w:tc>
        <w:tc>
          <w:tcPr>
            <w:tcW w:w="816" w:type="dxa"/>
            <w:tcBorders>
              <w:top w:val="single" w:sz="6" w:space="0" w:color="auto"/>
              <w:lef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832" w:type="dxa"/>
            <w:tcBorders>
              <w:top w:val="single" w:sz="6" w:space="0" w:color="auto"/>
              <w:lef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851" w:type="dxa"/>
            <w:tcBorders>
              <w:top w:val="single" w:sz="6" w:space="0" w:color="auto"/>
              <w:left w:val="single" w:sz="6" w:space="0" w:color="auto"/>
            </w:tcBorders>
          </w:tcPr>
          <w:p w:rsidR="00AA2860" w:rsidRDefault="00AA2860" w:rsidP="007B2574">
            <w:pPr>
              <w:pStyle w:val="Tabletext"/>
              <w:ind w:left="-57" w:right="-57"/>
              <w:jc w:val="center"/>
            </w:pPr>
            <w:r>
              <w:rPr>
                <w:sz w:val="14"/>
              </w:rPr>
              <w:t>Фиксиро-</w:t>
            </w:r>
            <w:r>
              <w:rPr>
                <w:sz w:val="14"/>
              </w:rPr>
              <w:br/>
              <w:t>ванная, подвижная</w:t>
            </w:r>
          </w:p>
        </w:tc>
        <w:tc>
          <w:tcPr>
            <w:tcW w:w="992" w:type="dxa"/>
            <w:tcBorders>
              <w:top w:val="single" w:sz="6" w:space="0" w:color="auto"/>
              <w:left w:val="single" w:sz="6" w:space="0" w:color="auto"/>
            </w:tcBorders>
          </w:tcPr>
          <w:p w:rsidR="00AA2860" w:rsidRDefault="00AA2860" w:rsidP="007B2574">
            <w:pPr>
              <w:pStyle w:val="Tabletext"/>
              <w:ind w:left="-57" w:right="-57"/>
              <w:jc w:val="center"/>
            </w:pPr>
            <w:r>
              <w:rPr>
                <w:sz w:val="14"/>
              </w:rPr>
              <w:t>Радиове-</w:t>
            </w:r>
            <w:r>
              <w:rPr>
                <w:sz w:val="14"/>
              </w:rPr>
              <w:br/>
              <w:t>щательная, фиксированная</w:t>
            </w:r>
          </w:p>
        </w:tc>
        <w:tc>
          <w:tcPr>
            <w:tcW w:w="734" w:type="dxa"/>
            <w:tcBorders>
              <w:top w:val="single" w:sz="6" w:space="0" w:color="auto"/>
              <w:left w:val="single" w:sz="6" w:space="0" w:color="auto"/>
            </w:tcBorders>
          </w:tcPr>
          <w:p w:rsidR="00AA2860" w:rsidRDefault="00AA2860" w:rsidP="007B2574">
            <w:pPr>
              <w:pStyle w:val="Tabletext"/>
              <w:ind w:left="-57" w:right="-57"/>
              <w:jc w:val="center"/>
            </w:pPr>
            <w:r>
              <w:rPr>
                <w:sz w:val="14"/>
              </w:rPr>
              <w:t>Подвиж-</w:t>
            </w:r>
            <w:r>
              <w:rPr>
                <w:sz w:val="14"/>
              </w:rPr>
              <w:br/>
              <w:t>ная</w:t>
            </w: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ind w:left="-57" w:right="-57"/>
              <w:jc w:val="center"/>
            </w:pPr>
            <w:r>
              <w:rPr>
                <w:sz w:val="14"/>
              </w:rPr>
              <w:t>Подвиж-</w:t>
            </w:r>
            <w:r>
              <w:rPr>
                <w:sz w:val="14"/>
              </w:rPr>
              <w:br/>
              <w:t>ная</w:t>
            </w:r>
          </w:p>
        </w:tc>
        <w:tc>
          <w:tcPr>
            <w:tcW w:w="851" w:type="dxa"/>
            <w:tcBorders>
              <w:top w:val="single" w:sz="6" w:space="0" w:color="auto"/>
              <w:left w:val="single" w:sz="6" w:space="0" w:color="auto"/>
              <w:bottom w:val="single" w:sz="6" w:space="0" w:color="auto"/>
              <w:right w:val="single" w:sz="6" w:space="0" w:color="auto"/>
            </w:tcBorders>
          </w:tcPr>
          <w:p w:rsidR="00AA2860" w:rsidRPr="00F049F9" w:rsidRDefault="00AA2860" w:rsidP="007B2574">
            <w:pPr>
              <w:pStyle w:val="Tabletext"/>
              <w:ind w:left="-57" w:right="-57"/>
              <w:jc w:val="center"/>
              <w:rPr>
                <w:lang w:val="ru-RU"/>
              </w:rPr>
            </w:pPr>
            <w:r w:rsidRPr="00F049F9">
              <w:rPr>
                <w:sz w:val="14"/>
                <w:lang w:val="ru-RU"/>
              </w:rPr>
              <w:t>Фиксиро-</w:t>
            </w:r>
            <w:r w:rsidRPr="00F049F9">
              <w:rPr>
                <w:sz w:val="14"/>
                <w:lang w:val="ru-RU"/>
              </w:rPr>
              <w:br/>
              <w:t>ванная, подвижная, радиове-</w:t>
            </w:r>
            <w:r w:rsidRPr="00F049F9">
              <w:rPr>
                <w:sz w:val="14"/>
                <w:lang w:val="ru-RU"/>
              </w:rPr>
              <w:br/>
              <w:t>щательная</w:t>
            </w:r>
          </w:p>
        </w:tc>
      </w:tr>
      <w:tr w:rsidR="00AA2860" w:rsidTr="007B2CDD">
        <w:trPr>
          <w:cantSplit/>
        </w:trPr>
        <w:tc>
          <w:tcPr>
            <w:tcW w:w="1849" w:type="dxa"/>
            <w:gridSpan w:val="3"/>
            <w:tcBorders>
              <w:top w:val="single" w:sz="6" w:space="0" w:color="auto"/>
              <w:left w:val="single" w:sz="6" w:space="0" w:color="auto"/>
            </w:tcBorders>
          </w:tcPr>
          <w:p w:rsidR="00AA2860" w:rsidRDefault="00AA2860" w:rsidP="007B2574">
            <w:pPr>
              <w:pStyle w:val="Tabletext"/>
              <w:jc w:val="left"/>
            </w:pPr>
            <w:r>
              <w:rPr>
                <w:sz w:val="14"/>
              </w:rPr>
              <w:t>Метод, который следует использовать</w:t>
            </w:r>
          </w:p>
        </w:tc>
        <w:tc>
          <w:tcPr>
            <w:tcW w:w="742"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 2.1, § 2.2</w:t>
            </w:r>
          </w:p>
        </w:tc>
        <w:tc>
          <w:tcPr>
            <w:tcW w:w="742" w:type="dxa"/>
            <w:tcBorders>
              <w:top w:val="single" w:sz="6" w:space="0" w:color="auto"/>
              <w:left w:val="single" w:sz="6" w:space="0" w:color="auto"/>
              <w:right w:val="single" w:sz="6" w:space="0" w:color="auto"/>
            </w:tcBorders>
          </w:tcPr>
          <w:p w:rsidR="00AA2860" w:rsidRDefault="00AA2860" w:rsidP="007B2574">
            <w:pPr>
              <w:pStyle w:val="Tabletext"/>
              <w:ind w:left="-57" w:right="-57"/>
              <w:jc w:val="center"/>
            </w:pPr>
            <w:r>
              <w:rPr>
                <w:sz w:val="14"/>
              </w:rPr>
              <w:t>§ 2.1, § 2.2</w:t>
            </w:r>
          </w:p>
        </w:tc>
        <w:tc>
          <w:tcPr>
            <w:tcW w:w="751"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 2.2</w:t>
            </w:r>
          </w:p>
        </w:tc>
        <w:tc>
          <w:tcPr>
            <w:tcW w:w="735"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 1.4.5</w:t>
            </w:r>
          </w:p>
        </w:tc>
        <w:tc>
          <w:tcPr>
            <w:tcW w:w="85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 2.2</w:t>
            </w:r>
          </w:p>
        </w:tc>
        <w:tc>
          <w:tcPr>
            <w:tcW w:w="853" w:type="dxa"/>
            <w:tcBorders>
              <w:top w:val="single" w:sz="6" w:space="0" w:color="auto"/>
              <w:left w:val="single" w:sz="6" w:space="0" w:color="auto"/>
            </w:tcBorders>
          </w:tcPr>
          <w:p w:rsidR="00AA2860" w:rsidRDefault="00AA2860" w:rsidP="007B2574">
            <w:pPr>
              <w:pStyle w:val="Tabletext"/>
              <w:jc w:val="center"/>
            </w:pPr>
            <w:r>
              <w:rPr>
                <w:sz w:val="14"/>
              </w:rPr>
              <w:t>§ 2.1</w:t>
            </w:r>
          </w:p>
        </w:tc>
        <w:tc>
          <w:tcPr>
            <w:tcW w:w="952" w:type="dxa"/>
            <w:tcBorders>
              <w:top w:val="single" w:sz="6" w:space="0" w:color="auto"/>
              <w:left w:val="single" w:sz="6" w:space="0" w:color="auto"/>
            </w:tcBorders>
          </w:tcPr>
          <w:p w:rsidR="00AA2860" w:rsidRDefault="00AA2860" w:rsidP="007B2574">
            <w:pPr>
              <w:pStyle w:val="Tabletext"/>
              <w:jc w:val="center"/>
            </w:pPr>
            <w:r>
              <w:rPr>
                <w:sz w:val="14"/>
              </w:rPr>
              <w:t>§ 2.1, § 2.2</w:t>
            </w:r>
          </w:p>
        </w:tc>
        <w:tc>
          <w:tcPr>
            <w:tcW w:w="1247" w:type="dxa"/>
            <w:gridSpan w:val="2"/>
            <w:tcBorders>
              <w:top w:val="single" w:sz="6" w:space="0" w:color="auto"/>
              <w:left w:val="single" w:sz="6" w:space="0" w:color="auto"/>
            </w:tcBorders>
          </w:tcPr>
          <w:p w:rsidR="00AA2860" w:rsidRDefault="00AA2860" w:rsidP="007B2574">
            <w:pPr>
              <w:pStyle w:val="Tabletext"/>
              <w:jc w:val="center"/>
            </w:pPr>
            <w:r>
              <w:rPr>
                <w:sz w:val="14"/>
              </w:rPr>
              <w:t>§ 2.1, § 2.2</w:t>
            </w:r>
          </w:p>
        </w:tc>
        <w:tc>
          <w:tcPr>
            <w:tcW w:w="816" w:type="dxa"/>
            <w:tcBorders>
              <w:top w:val="single" w:sz="6" w:space="0" w:color="auto"/>
              <w:left w:val="single" w:sz="6" w:space="0" w:color="auto"/>
            </w:tcBorders>
          </w:tcPr>
          <w:p w:rsidR="00AA2860" w:rsidRDefault="00AA2860" w:rsidP="007B2574">
            <w:pPr>
              <w:pStyle w:val="Tabletext"/>
              <w:jc w:val="center"/>
            </w:pPr>
            <w:r>
              <w:rPr>
                <w:sz w:val="14"/>
              </w:rPr>
              <w:t>§ 2.2</w:t>
            </w:r>
          </w:p>
        </w:tc>
        <w:tc>
          <w:tcPr>
            <w:tcW w:w="832" w:type="dxa"/>
            <w:tcBorders>
              <w:top w:val="single" w:sz="6" w:space="0" w:color="auto"/>
              <w:left w:val="single" w:sz="6" w:space="0" w:color="auto"/>
            </w:tcBorders>
          </w:tcPr>
          <w:p w:rsidR="00AA2860" w:rsidRDefault="00AA2860" w:rsidP="007B2574">
            <w:pPr>
              <w:pStyle w:val="Tabletext"/>
              <w:jc w:val="center"/>
            </w:pPr>
            <w:r>
              <w:rPr>
                <w:sz w:val="14"/>
              </w:rPr>
              <w:t>§ 2.1</w:t>
            </w:r>
          </w:p>
        </w:tc>
        <w:tc>
          <w:tcPr>
            <w:tcW w:w="851" w:type="dxa"/>
            <w:tcBorders>
              <w:top w:val="single" w:sz="6" w:space="0" w:color="auto"/>
              <w:left w:val="single" w:sz="6" w:space="0" w:color="auto"/>
            </w:tcBorders>
          </w:tcPr>
          <w:p w:rsidR="00AA2860" w:rsidRDefault="00AA2860" w:rsidP="007B2574">
            <w:pPr>
              <w:pStyle w:val="Tabletext"/>
              <w:jc w:val="center"/>
            </w:pPr>
            <w:r>
              <w:rPr>
                <w:sz w:val="14"/>
              </w:rPr>
              <w:t>§ 1.4.6</w:t>
            </w:r>
          </w:p>
        </w:tc>
        <w:tc>
          <w:tcPr>
            <w:tcW w:w="992" w:type="dxa"/>
            <w:tcBorders>
              <w:top w:val="single" w:sz="6" w:space="0" w:color="auto"/>
              <w:left w:val="single" w:sz="6" w:space="0" w:color="auto"/>
            </w:tcBorders>
          </w:tcPr>
          <w:p w:rsidR="00AA2860" w:rsidRDefault="00AA2860" w:rsidP="007B2574">
            <w:pPr>
              <w:pStyle w:val="Tabletext"/>
              <w:jc w:val="center"/>
            </w:pPr>
            <w:r>
              <w:rPr>
                <w:sz w:val="14"/>
              </w:rPr>
              <w:t>§ 1.4.5, § 2.1</w:t>
            </w:r>
          </w:p>
        </w:tc>
        <w:tc>
          <w:tcPr>
            <w:tcW w:w="734" w:type="dxa"/>
            <w:tcBorders>
              <w:top w:val="single" w:sz="6" w:space="0" w:color="auto"/>
              <w:left w:val="single" w:sz="6" w:space="0" w:color="auto"/>
            </w:tcBorders>
          </w:tcPr>
          <w:p w:rsidR="00AA2860" w:rsidRDefault="00AA2860" w:rsidP="007B2574">
            <w:pPr>
              <w:pStyle w:val="Tabletext"/>
              <w:jc w:val="center"/>
            </w:pPr>
            <w:r>
              <w:rPr>
                <w:sz w:val="14"/>
              </w:rPr>
              <w:t>§ 1.4.6</w:t>
            </w: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 1.4.5</w:t>
            </w:r>
          </w:p>
        </w:tc>
      </w:tr>
      <w:tr w:rsidR="00AA2860" w:rsidTr="007B2CDD">
        <w:trPr>
          <w:cantSplit/>
        </w:trPr>
        <w:tc>
          <w:tcPr>
            <w:tcW w:w="1849" w:type="dxa"/>
            <w:gridSpan w:val="3"/>
            <w:tcBorders>
              <w:top w:val="single" w:sz="6" w:space="0" w:color="auto"/>
              <w:left w:val="single" w:sz="6" w:space="0" w:color="auto"/>
            </w:tcBorders>
          </w:tcPr>
          <w:p w:rsidR="00AA2860" w:rsidRDefault="00AA2860" w:rsidP="007B2574">
            <w:pPr>
              <w:pStyle w:val="Tabletext"/>
              <w:jc w:val="left"/>
            </w:pPr>
            <w:r>
              <w:rPr>
                <w:sz w:val="14"/>
              </w:rPr>
              <w:t>Модуляция на земной станции</w:t>
            </w:r>
            <w:r w:rsidRPr="0022615D">
              <w:rPr>
                <w:position w:val="4"/>
                <w:sz w:val="12"/>
                <w:szCs w:val="12"/>
                <w:lang w:val="ru-RU" w:eastAsia="ru-RU"/>
              </w:rPr>
              <w:t>(1)</w:t>
            </w:r>
          </w:p>
        </w:tc>
        <w:tc>
          <w:tcPr>
            <w:tcW w:w="74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N</w:t>
            </w:r>
          </w:p>
        </w:tc>
        <w:tc>
          <w:tcPr>
            <w:tcW w:w="74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N</w:t>
            </w:r>
          </w:p>
        </w:tc>
        <w:tc>
          <w:tcPr>
            <w:tcW w:w="751"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N</w:t>
            </w:r>
          </w:p>
        </w:tc>
        <w:tc>
          <w:tcPr>
            <w:tcW w:w="735" w:type="dxa"/>
            <w:tcBorders>
              <w:top w:val="single" w:sz="6" w:space="0" w:color="auto"/>
              <w:left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N</w:t>
            </w:r>
          </w:p>
        </w:tc>
        <w:tc>
          <w:tcPr>
            <w:tcW w:w="853" w:type="dxa"/>
            <w:tcBorders>
              <w:top w:val="single" w:sz="6" w:space="0" w:color="auto"/>
              <w:left w:val="single" w:sz="6" w:space="0" w:color="auto"/>
            </w:tcBorders>
          </w:tcPr>
          <w:p w:rsidR="00AA2860" w:rsidRDefault="00AA2860" w:rsidP="007B2574">
            <w:pPr>
              <w:pStyle w:val="Tabletext"/>
              <w:jc w:val="center"/>
            </w:pPr>
            <w:r>
              <w:rPr>
                <w:sz w:val="14"/>
              </w:rPr>
              <w:t>N</w:t>
            </w:r>
          </w:p>
        </w:tc>
        <w:tc>
          <w:tcPr>
            <w:tcW w:w="952" w:type="dxa"/>
            <w:tcBorders>
              <w:top w:val="single" w:sz="6" w:space="0" w:color="auto"/>
              <w:left w:val="single" w:sz="6" w:space="0" w:color="auto"/>
            </w:tcBorders>
          </w:tcPr>
          <w:p w:rsidR="00AA2860" w:rsidRDefault="00AA2860" w:rsidP="007B2574">
            <w:pPr>
              <w:pStyle w:val="Tabletext"/>
              <w:jc w:val="center"/>
            </w:pPr>
            <w:r>
              <w:rPr>
                <w:sz w:val="14"/>
              </w:rPr>
              <w:t>N</w:t>
            </w:r>
          </w:p>
        </w:tc>
        <w:tc>
          <w:tcPr>
            <w:tcW w:w="1247" w:type="dxa"/>
            <w:gridSpan w:val="2"/>
            <w:tcBorders>
              <w:top w:val="single" w:sz="6" w:space="0" w:color="auto"/>
              <w:left w:val="single" w:sz="6" w:space="0" w:color="auto"/>
            </w:tcBorders>
          </w:tcPr>
          <w:p w:rsidR="00AA2860" w:rsidRDefault="00AA2860" w:rsidP="007B2574">
            <w:pPr>
              <w:pStyle w:val="Tabletext"/>
              <w:jc w:val="center"/>
            </w:pPr>
            <w:r>
              <w:rPr>
                <w:sz w:val="14"/>
              </w:rPr>
              <w:t>N</w:t>
            </w:r>
          </w:p>
        </w:tc>
        <w:tc>
          <w:tcPr>
            <w:tcW w:w="816" w:type="dxa"/>
            <w:tcBorders>
              <w:top w:val="single" w:sz="6" w:space="0" w:color="auto"/>
              <w:left w:val="single" w:sz="6" w:space="0" w:color="auto"/>
            </w:tcBorders>
          </w:tcPr>
          <w:p w:rsidR="00AA2860" w:rsidRDefault="00AA2860" w:rsidP="007B2574">
            <w:pPr>
              <w:pStyle w:val="Tabletext"/>
              <w:jc w:val="center"/>
            </w:pPr>
            <w:r>
              <w:rPr>
                <w:sz w:val="14"/>
              </w:rPr>
              <w:t>N</w:t>
            </w:r>
          </w:p>
        </w:tc>
        <w:tc>
          <w:tcPr>
            <w:tcW w:w="832" w:type="dxa"/>
            <w:tcBorders>
              <w:top w:val="single" w:sz="6" w:space="0" w:color="auto"/>
              <w:left w:val="single" w:sz="6" w:space="0" w:color="auto"/>
            </w:tcBorders>
          </w:tcPr>
          <w:p w:rsidR="00AA2860" w:rsidRDefault="00AA2860" w:rsidP="007B2574">
            <w:pPr>
              <w:pStyle w:val="Tabletext"/>
              <w:jc w:val="center"/>
            </w:pPr>
            <w:r>
              <w:rPr>
                <w:sz w:val="14"/>
              </w:rPr>
              <w:t>N</w:t>
            </w:r>
          </w:p>
        </w:tc>
        <w:tc>
          <w:tcPr>
            <w:tcW w:w="851" w:type="dxa"/>
            <w:tcBorders>
              <w:top w:val="single" w:sz="6" w:space="0" w:color="auto"/>
              <w:left w:val="single" w:sz="6" w:space="0" w:color="auto"/>
            </w:tcBorders>
          </w:tcPr>
          <w:p w:rsidR="00AA2860" w:rsidRDefault="00AA2860" w:rsidP="007B2574">
            <w:pPr>
              <w:pStyle w:val="Tabletext"/>
              <w:jc w:val="center"/>
            </w:pPr>
            <w:r>
              <w:rPr>
                <w:sz w:val="14"/>
              </w:rPr>
              <w:t>N</w:t>
            </w:r>
          </w:p>
        </w:tc>
        <w:tc>
          <w:tcPr>
            <w:tcW w:w="992" w:type="dxa"/>
            <w:tcBorders>
              <w:top w:val="single" w:sz="6" w:space="0" w:color="auto"/>
              <w:left w:val="single" w:sz="6" w:space="0" w:color="auto"/>
            </w:tcBorders>
          </w:tcPr>
          <w:p w:rsidR="00AA2860" w:rsidRDefault="00AA2860" w:rsidP="007B2574">
            <w:pPr>
              <w:pStyle w:val="Tabletext"/>
              <w:jc w:val="center"/>
            </w:pPr>
            <w:r>
              <w:rPr>
                <w:sz w:val="14"/>
              </w:rPr>
              <w:t>–</w:t>
            </w:r>
          </w:p>
        </w:tc>
        <w:tc>
          <w:tcPr>
            <w:tcW w:w="734" w:type="dxa"/>
            <w:tcBorders>
              <w:top w:val="single" w:sz="6" w:space="0" w:color="auto"/>
              <w:left w:val="single" w:sz="6" w:space="0" w:color="auto"/>
            </w:tcBorders>
          </w:tcPr>
          <w:p w:rsidR="00AA2860" w:rsidRDefault="00AA2860" w:rsidP="007B2574">
            <w:pPr>
              <w:pStyle w:val="Tabletext"/>
              <w:jc w:val="center"/>
            </w:pPr>
            <w:r>
              <w:rPr>
                <w:sz w:val="14"/>
              </w:rPr>
              <w:t>N</w:t>
            </w:r>
          </w:p>
        </w:tc>
        <w:tc>
          <w:tcPr>
            <w:tcW w:w="683" w:type="dxa"/>
            <w:tcBorders>
              <w:top w:val="single" w:sz="6" w:space="0" w:color="auto"/>
              <w:left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jc w:val="left"/>
              <w:rPr>
                <w:lang w:val="ru-RU"/>
              </w:rPr>
            </w:pPr>
            <w:r w:rsidRPr="00F049F9">
              <w:rPr>
                <w:sz w:val="14"/>
                <w:lang w:val="ru-RU"/>
              </w:rPr>
              <w:t>Параметры и критерии помех на земной станции</w:t>
            </w:r>
          </w:p>
        </w:tc>
        <w:tc>
          <w:tcPr>
            <w:tcW w:w="698" w:type="dxa"/>
            <w:tcBorders>
              <w:top w:val="single" w:sz="6" w:space="0" w:color="auto"/>
              <w:left w:val="single" w:sz="6" w:space="0" w:color="auto"/>
              <w:bottom w:val="single" w:sz="6" w:space="0" w:color="auto"/>
            </w:tcBorders>
          </w:tcPr>
          <w:p w:rsidR="00AA2860" w:rsidRPr="007B2574" w:rsidRDefault="00AA2860" w:rsidP="007B2574">
            <w:pPr>
              <w:pStyle w:val="Tabletext"/>
              <w:rPr>
                <w:lang w:val="ru-RU"/>
              </w:rPr>
            </w:pPr>
            <w:r>
              <w:rPr>
                <w:i/>
                <w:position w:val="2"/>
                <w:sz w:val="14"/>
              </w:rPr>
              <w:t>p</w:t>
            </w:r>
            <w:r w:rsidR="007B2574" w:rsidRPr="001B6B2E">
              <w:rPr>
                <w:sz w:val="14"/>
                <w:vertAlign w:val="subscript"/>
              </w:rPr>
              <w:t>0</w:t>
            </w:r>
            <w:r>
              <w:rPr>
                <w:position w:val="2"/>
                <w:sz w:val="14"/>
              </w:rPr>
              <w:t xml:space="preserve"> (%)</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0,003</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0,01</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0,25</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0,25</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w:t>
            </w:r>
          </w:p>
        </w:tc>
        <w:tc>
          <w:tcPr>
            <w:tcW w:w="629"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0,1</w:t>
            </w:r>
          </w:p>
        </w:tc>
        <w:tc>
          <w:tcPr>
            <w:tcW w:w="618"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0,02</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0,003</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n</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629"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618"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p</w:t>
            </w:r>
            <w:r>
              <w:rPr>
                <w:position w:val="2"/>
                <w:sz w:val="14"/>
              </w:rPr>
              <w:t xml:space="preserve"> (%)</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0,0015</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0,01</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0,125</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0,125</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w:t>
            </w:r>
          </w:p>
        </w:tc>
        <w:tc>
          <w:tcPr>
            <w:tcW w:w="629"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0,1</w:t>
            </w:r>
          </w:p>
        </w:tc>
        <w:tc>
          <w:tcPr>
            <w:tcW w:w="618"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0,0015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N</w:t>
            </w:r>
            <w:r>
              <w:rPr>
                <w:i/>
                <w:position w:val="-2"/>
                <w:sz w:val="14"/>
              </w:rPr>
              <w:t>L</w:t>
            </w:r>
            <w:r>
              <w:rPr>
                <w:position w:val="2"/>
                <w:sz w:val="14"/>
              </w:rPr>
              <w:t xml:space="preserve"> (дБ)</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M</w:t>
            </w:r>
            <w:r>
              <w:rPr>
                <w:i/>
                <w:position w:val="-2"/>
                <w:sz w:val="14"/>
              </w:rPr>
              <w:t>s</w:t>
            </w:r>
            <w:r>
              <w:rPr>
                <w:position w:val="2"/>
                <w:sz w:val="14"/>
              </w:rPr>
              <w:t xml:space="preserve"> (дБ)</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5</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5</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11,4</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14</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6,8</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6</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bottom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W</w:t>
            </w:r>
            <w:r>
              <w:rPr>
                <w:position w:val="2"/>
                <w:sz w:val="14"/>
              </w:rPr>
              <w:t xml:space="preserve"> (дБ)</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0</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val="restart"/>
            <w:tcBorders>
              <w:top w:val="single" w:sz="6" w:space="0" w:color="auto"/>
              <w:left w:val="single" w:sz="6" w:space="0" w:color="auto"/>
              <w:right w:val="single" w:sz="6" w:space="0" w:color="auto"/>
            </w:tcBorders>
          </w:tcPr>
          <w:p w:rsidR="00AA2860" w:rsidRDefault="00AA2860" w:rsidP="00F26A8C">
            <w:pPr>
              <w:pStyle w:val="Tabletext"/>
            </w:pPr>
            <w:r>
              <w:rPr>
                <w:sz w:val="14"/>
              </w:rPr>
              <w:t>Параметры наземной станции</w:t>
            </w:r>
          </w:p>
        </w:tc>
        <w:tc>
          <w:tcPr>
            <w:tcW w:w="698"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jc w:val="left"/>
              <w:rPr>
                <w:lang w:val="ru-RU"/>
              </w:rPr>
            </w:pPr>
            <w:r>
              <w:rPr>
                <w:i/>
                <w:position w:val="2"/>
                <w:sz w:val="14"/>
              </w:rPr>
              <w:t>E</w:t>
            </w:r>
            <w:r>
              <w:rPr>
                <w:position w:val="2"/>
                <w:sz w:val="14"/>
              </w:rPr>
              <w:t> </w:t>
            </w:r>
            <w:r w:rsidRPr="00F049F9">
              <w:rPr>
                <w:position w:val="2"/>
                <w:sz w:val="14"/>
                <w:lang w:val="ru-RU"/>
              </w:rPr>
              <w:t>(дБВт)</w:t>
            </w:r>
            <w:r w:rsidRPr="00F049F9">
              <w:rPr>
                <w:position w:val="2"/>
                <w:sz w:val="14"/>
                <w:lang w:val="ru-RU"/>
              </w:rPr>
              <w:br/>
              <w:t xml:space="preserve">в полосе </w:t>
            </w:r>
            <w:r>
              <w:rPr>
                <w:i/>
                <w:position w:val="2"/>
                <w:sz w:val="14"/>
              </w:rPr>
              <w:t>B</w:t>
            </w:r>
            <w:r w:rsidRPr="0022615D">
              <w:rPr>
                <w:position w:val="4"/>
                <w:sz w:val="12"/>
                <w:szCs w:val="12"/>
                <w:lang w:val="ru-RU" w:eastAsia="ru-RU"/>
              </w:rPr>
              <w:t>(2)</w:t>
            </w:r>
          </w:p>
        </w:tc>
        <w:tc>
          <w:tcPr>
            <w:tcW w:w="28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2"/>
                <w:sz w:val="14"/>
              </w:rPr>
              <w:t>A</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vMerge/>
            <w:tcBorders>
              <w:left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28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2"/>
                <w:sz w:val="14"/>
              </w:rPr>
              <w:t>N</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42</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42</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–28</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–28</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35</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35</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44</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40</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vMerge w:val="restart"/>
            <w:tcBorders>
              <w:top w:val="single" w:sz="6" w:space="0" w:color="auto"/>
              <w:left w:val="single" w:sz="6" w:space="0" w:color="auto"/>
              <w:right w:val="single" w:sz="6" w:space="0" w:color="auto"/>
            </w:tcBorders>
          </w:tcPr>
          <w:p w:rsidR="00AA2860" w:rsidRPr="00F049F9" w:rsidRDefault="00AA2860" w:rsidP="007B2574">
            <w:pPr>
              <w:pStyle w:val="Tabletext"/>
              <w:jc w:val="left"/>
              <w:rPr>
                <w:lang w:val="ru-RU"/>
              </w:rPr>
            </w:pPr>
            <w:r>
              <w:rPr>
                <w:i/>
                <w:position w:val="2"/>
                <w:sz w:val="14"/>
              </w:rPr>
              <w:t>P</w:t>
            </w:r>
            <w:r>
              <w:rPr>
                <w:i/>
                <w:position w:val="-2"/>
                <w:sz w:val="14"/>
              </w:rPr>
              <w:t>t</w:t>
            </w:r>
            <w:r w:rsidRPr="00F049F9">
              <w:rPr>
                <w:position w:val="2"/>
                <w:sz w:val="14"/>
                <w:lang w:val="ru-RU"/>
              </w:rPr>
              <w:t xml:space="preserve"> (дБВт) в полосе </w:t>
            </w:r>
            <w:r>
              <w:rPr>
                <w:i/>
                <w:position w:val="2"/>
                <w:sz w:val="14"/>
              </w:rPr>
              <w:t>B</w:t>
            </w:r>
          </w:p>
        </w:tc>
        <w:tc>
          <w:tcPr>
            <w:tcW w:w="28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2"/>
                <w:sz w:val="14"/>
              </w:rPr>
              <w:t>A</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right w:val="single" w:sz="6" w:space="0" w:color="auto"/>
            </w:tcBorders>
          </w:tcPr>
          <w:p w:rsidR="00AA2860" w:rsidRDefault="00AA2860" w:rsidP="00FE2108">
            <w:pPr>
              <w:spacing w:before="60" w:after="60"/>
              <w:jc w:val="left"/>
              <w:rPr>
                <w:sz w:val="14"/>
              </w:rPr>
            </w:pPr>
          </w:p>
        </w:tc>
        <w:tc>
          <w:tcPr>
            <w:tcW w:w="698" w:type="dxa"/>
            <w:vMerge/>
            <w:tcBorders>
              <w:left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28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2"/>
                <w:sz w:val="14"/>
              </w:rPr>
              <w:t>N</w:t>
            </w:r>
          </w:p>
        </w:tc>
        <w:tc>
          <w:tcPr>
            <w:tcW w:w="74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74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751"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735"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85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–3</w:t>
            </w:r>
          </w:p>
        </w:tc>
        <w:tc>
          <w:tcPr>
            <w:tcW w:w="85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–3</w:t>
            </w:r>
          </w:p>
        </w:tc>
        <w:tc>
          <w:tcPr>
            <w:tcW w:w="95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–81</w:t>
            </w:r>
          </w:p>
        </w:tc>
        <w:tc>
          <w:tcPr>
            <w:tcW w:w="1247" w:type="dxa"/>
            <w:gridSpan w:val="2"/>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–73</w:t>
            </w:r>
          </w:p>
        </w:tc>
        <w:tc>
          <w:tcPr>
            <w:tcW w:w="816"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–10</w:t>
            </w:r>
          </w:p>
        </w:tc>
        <w:tc>
          <w:tcPr>
            <w:tcW w:w="83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–10</w:t>
            </w:r>
          </w:p>
        </w:tc>
        <w:tc>
          <w:tcPr>
            <w:tcW w:w="851"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–10</w:t>
            </w:r>
          </w:p>
        </w:tc>
        <w:tc>
          <w:tcPr>
            <w:tcW w:w="992"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–1</w:t>
            </w:r>
          </w:p>
        </w:tc>
        <w:tc>
          <w:tcPr>
            <w:tcW w:w="734"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683" w:type="dxa"/>
            <w:tcBorders>
              <w:top w:val="single" w:sz="6" w:space="0" w:color="auto"/>
              <w:left w:val="single" w:sz="6" w:space="0" w:color="auto"/>
              <w:right w:val="single" w:sz="6" w:space="0" w:color="auto"/>
            </w:tcBorders>
          </w:tcPr>
          <w:p w:rsidR="00AA2860" w:rsidRDefault="00AA2860" w:rsidP="007B2574">
            <w:pPr>
              <w:pStyle w:val="Tabletext"/>
              <w:jc w:val="center"/>
            </w:pPr>
            <w:r>
              <w:rPr>
                <w:sz w:val="14"/>
              </w:rPr>
              <w:t>–7</w:t>
            </w:r>
          </w:p>
        </w:tc>
        <w:tc>
          <w:tcPr>
            <w:tcW w:w="851" w:type="dxa"/>
            <w:tcBorders>
              <w:top w:val="single" w:sz="6" w:space="0" w:color="auto"/>
              <w:left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vMerge/>
            <w:tcBorders>
              <w:left w:val="single" w:sz="6" w:space="0" w:color="auto"/>
              <w:bottom w:val="single" w:sz="6" w:space="0" w:color="auto"/>
              <w:right w:val="single" w:sz="6" w:space="0" w:color="auto"/>
            </w:tcBorders>
          </w:tcPr>
          <w:p w:rsidR="00AA2860" w:rsidRDefault="00AA2860" w:rsidP="00FE2108">
            <w:pPr>
              <w:spacing w:before="60" w:after="60"/>
              <w:jc w:val="left"/>
              <w:rPr>
                <w:sz w:val="14"/>
              </w:rPr>
            </w:pP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G</w:t>
            </w:r>
            <w:r>
              <w:rPr>
                <w:i/>
                <w:position w:val="-2"/>
                <w:sz w:val="14"/>
              </w:rPr>
              <w:t>x</w:t>
            </w:r>
            <w:r>
              <w:rPr>
                <w:position w:val="2"/>
                <w:sz w:val="14"/>
              </w:rPr>
              <w:t xml:space="preserve"> (дБи)</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53</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45</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47</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Эталонная ширина полосы</w:t>
            </w:r>
          </w:p>
        </w:tc>
        <w:tc>
          <w:tcPr>
            <w:tcW w:w="698" w:type="dxa"/>
            <w:tcBorders>
              <w:top w:val="single" w:sz="6" w:space="0" w:color="auto"/>
              <w:left w:val="single" w:sz="6" w:space="0" w:color="auto"/>
              <w:bottom w:val="single" w:sz="6" w:space="0" w:color="auto"/>
            </w:tcBorders>
          </w:tcPr>
          <w:p w:rsidR="00AA2860" w:rsidRDefault="00AA2860" w:rsidP="00F26A8C">
            <w:pPr>
              <w:pStyle w:val="Tabletext"/>
            </w:pPr>
            <w:r>
              <w:rPr>
                <w:i/>
                <w:position w:val="2"/>
                <w:sz w:val="14"/>
              </w:rPr>
              <w:t>B</w:t>
            </w:r>
            <w:r>
              <w:rPr>
                <w:position w:val="2"/>
                <w:sz w:val="14"/>
              </w:rPr>
              <w:t xml:space="preserve"> (Гц)</w:t>
            </w:r>
          </w:p>
        </w:tc>
        <w:tc>
          <w:tcPr>
            <w:tcW w:w="280" w:type="dxa"/>
            <w:tcBorders>
              <w:top w:val="single" w:sz="6" w:space="0" w:color="auto"/>
              <w:bottom w:val="single" w:sz="6" w:space="0" w:color="auto"/>
              <w:right w:val="single" w:sz="6" w:space="0" w:color="auto"/>
            </w:tcBorders>
          </w:tcPr>
          <w:p w:rsidR="00AA2860" w:rsidRDefault="00AA2860" w:rsidP="00FE2108">
            <w:pPr>
              <w:spacing w:before="60" w:after="60"/>
              <w:jc w:val="left"/>
              <w:rPr>
                <w:position w:val="2"/>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7</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7</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10</w:t>
            </w:r>
            <w:r w:rsidRPr="0022615D">
              <w:rPr>
                <w:position w:val="4"/>
                <w:sz w:val="12"/>
                <w:szCs w:val="12"/>
                <w:lang w:val="ru-RU" w:eastAsia="ru-RU"/>
              </w:rPr>
              <w:t>6</w:t>
            </w: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r w:rsidR="00AA2860" w:rsidTr="007B2CDD">
        <w:trPr>
          <w:cantSplit/>
        </w:trPr>
        <w:tc>
          <w:tcPr>
            <w:tcW w:w="87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Допустимая мощность помехи</w:t>
            </w:r>
          </w:p>
        </w:tc>
        <w:tc>
          <w:tcPr>
            <w:tcW w:w="978" w:type="dxa"/>
            <w:gridSpan w:val="2"/>
            <w:tcBorders>
              <w:top w:val="single" w:sz="6" w:space="0" w:color="auto"/>
              <w:left w:val="single" w:sz="6" w:space="0" w:color="auto"/>
              <w:bottom w:val="single" w:sz="6" w:space="0" w:color="auto"/>
              <w:right w:val="single" w:sz="6" w:space="0" w:color="auto"/>
            </w:tcBorders>
          </w:tcPr>
          <w:p w:rsidR="00AA2860" w:rsidRPr="00F049F9" w:rsidRDefault="00AA2860" w:rsidP="007B2574">
            <w:pPr>
              <w:pStyle w:val="Tabletext"/>
              <w:jc w:val="left"/>
              <w:rPr>
                <w:lang w:val="ru-RU"/>
              </w:rPr>
            </w:pPr>
            <w:r>
              <w:rPr>
                <w:i/>
                <w:position w:val="2"/>
                <w:sz w:val="14"/>
              </w:rPr>
              <w:t>P</w:t>
            </w:r>
            <w:r>
              <w:rPr>
                <w:i/>
                <w:position w:val="-2"/>
                <w:sz w:val="14"/>
              </w:rPr>
              <w:t>r</w:t>
            </w:r>
            <w:r w:rsidRPr="00F049F9">
              <w:rPr>
                <w:position w:val="2"/>
                <w:sz w:val="14"/>
                <w:lang w:val="ru-RU"/>
              </w:rPr>
              <w:t>(</w:t>
            </w:r>
            <w:r>
              <w:rPr>
                <w:position w:val="2"/>
                <w:sz w:val="14"/>
              </w:rPr>
              <w:t> </w:t>
            </w:r>
            <w:r>
              <w:rPr>
                <w:i/>
                <w:position w:val="2"/>
                <w:sz w:val="14"/>
              </w:rPr>
              <w:t>p</w:t>
            </w:r>
            <w:r w:rsidRPr="00F049F9">
              <w:rPr>
                <w:position w:val="2"/>
                <w:sz w:val="14"/>
                <w:lang w:val="ru-RU"/>
              </w:rPr>
              <w:t>) (дБВт)</w:t>
            </w:r>
            <w:r w:rsidRPr="00F049F9">
              <w:rPr>
                <w:position w:val="2"/>
                <w:sz w:val="14"/>
                <w:lang w:val="ru-RU"/>
              </w:rPr>
              <w:br/>
              <w:t xml:space="preserve">в полосе </w:t>
            </w:r>
            <w:r>
              <w:rPr>
                <w:i/>
                <w:position w:val="2"/>
                <w:sz w:val="14"/>
              </w:rPr>
              <w:t>B</w:t>
            </w:r>
          </w:p>
        </w:tc>
        <w:tc>
          <w:tcPr>
            <w:tcW w:w="742" w:type="dxa"/>
            <w:tcBorders>
              <w:top w:val="single" w:sz="6" w:space="0" w:color="auto"/>
              <w:left w:val="single" w:sz="6" w:space="0" w:color="auto"/>
              <w:bottom w:val="single" w:sz="6" w:space="0" w:color="auto"/>
              <w:right w:val="single" w:sz="6" w:space="0" w:color="auto"/>
            </w:tcBorders>
          </w:tcPr>
          <w:p w:rsidR="00AA2860" w:rsidRPr="00F049F9" w:rsidRDefault="00AA2860" w:rsidP="007B2574">
            <w:pPr>
              <w:spacing w:before="60" w:after="60"/>
              <w:jc w:val="center"/>
              <w:rPr>
                <w:sz w:val="14"/>
                <w:lang w:val="ru-RU"/>
              </w:rPr>
            </w:pPr>
          </w:p>
        </w:tc>
        <w:tc>
          <w:tcPr>
            <w:tcW w:w="74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–140</w:t>
            </w:r>
          </w:p>
        </w:tc>
        <w:tc>
          <w:tcPr>
            <w:tcW w:w="7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–137</w:t>
            </w:r>
          </w:p>
        </w:tc>
        <w:tc>
          <w:tcPr>
            <w:tcW w:w="735"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–120</w:t>
            </w:r>
          </w:p>
        </w:tc>
        <w:tc>
          <w:tcPr>
            <w:tcW w:w="853"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–116</w:t>
            </w:r>
          </w:p>
        </w:tc>
        <w:tc>
          <w:tcPr>
            <w:tcW w:w="952"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–216</w:t>
            </w:r>
          </w:p>
        </w:tc>
        <w:tc>
          <w:tcPr>
            <w:tcW w:w="1247" w:type="dxa"/>
            <w:gridSpan w:val="2"/>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–217</w:t>
            </w:r>
          </w:p>
        </w:tc>
        <w:tc>
          <w:tcPr>
            <w:tcW w:w="816"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r>
              <w:rPr>
                <w:sz w:val="14"/>
              </w:rPr>
              <w:t>–140</w:t>
            </w:r>
          </w:p>
        </w:tc>
        <w:tc>
          <w:tcPr>
            <w:tcW w:w="83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734"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683" w:type="dxa"/>
            <w:tcBorders>
              <w:top w:val="single" w:sz="6" w:space="0" w:color="auto"/>
              <w:left w:val="single" w:sz="6" w:space="0" w:color="auto"/>
              <w:bottom w:val="single" w:sz="6" w:space="0" w:color="auto"/>
              <w:right w:val="single" w:sz="6" w:space="0" w:color="auto"/>
            </w:tcBorders>
          </w:tcPr>
          <w:p w:rsidR="00AA2860" w:rsidRDefault="00AA2860" w:rsidP="007B2574">
            <w:pPr>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B2574">
            <w:pPr>
              <w:pStyle w:val="Tabletext"/>
              <w:jc w:val="center"/>
            </w:pPr>
          </w:p>
        </w:tc>
      </w:tr>
    </w:tbl>
    <w:p w:rsidR="00AA2860" w:rsidRPr="007B2574"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22615D">
        <w:rPr>
          <w:position w:val="4"/>
          <w:sz w:val="12"/>
          <w:szCs w:val="12"/>
          <w:lang w:val="ru-RU" w:eastAsia="ru-RU"/>
        </w:rPr>
        <w:t>(1)</w:t>
      </w:r>
      <w:r w:rsidRPr="007B2574">
        <w:rPr>
          <w:sz w:val="16"/>
          <w:szCs w:val="16"/>
          <w:lang w:val="ru-RU"/>
        </w:rPr>
        <w:tab/>
      </w:r>
      <w:r w:rsidRPr="007B2574">
        <w:rPr>
          <w:sz w:val="16"/>
          <w:szCs w:val="16"/>
        </w:rPr>
        <w:t>A</w:t>
      </w:r>
      <w:r w:rsidRPr="007B2574">
        <w:rPr>
          <w:sz w:val="16"/>
          <w:szCs w:val="16"/>
          <w:lang w:val="ru-RU"/>
        </w:rPr>
        <w:t xml:space="preserve">: аналоговая модуляция; </w:t>
      </w:r>
      <w:r w:rsidRPr="007B2574">
        <w:rPr>
          <w:sz w:val="16"/>
          <w:szCs w:val="16"/>
        </w:rPr>
        <w:t>N</w:t>
      </w:r>
      <w:r w:rsidRPr="007B2574">
        <w:rPr>
          <w:sz w:val="16"/>
          <w:szCs w:val="16"/>
          <w:lang w:val="ru-RU"/>
        </w:rPr>
        <w:t>: цифровая модуляция.</w:t>
      </w:r>
    </w:p>
    <w:p w:rsidR="00AA2860" w:rsidRPr="007B2574"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22615D">
        <w:rPr>
          <w:position w:val="4"/>
          <w:sz w:val="12"/>
          <w:szCs w:val="12"/>
          <w:lang w:val="ru-RU" w:eastAsia="ru-RU"/>
        </w:rPr>
        <w:t>(2)</w:t>
      </w:r>
      <w:r w:rsidRPr="007B2574">
        <w:rPr>
          <w:sz w:val="16"/>
          <w:szCs w:val="16"/>
          <w:lang w:val="ru-RU"/>
        </w:rPr>
        <w:tab/>
      </w:r>
      <w:r w:rsidRPr="007B2574">
        <w:rPr>
          <w:i/>
          <w:sz w:val="16"/>
          <w:szCs w:val="16"/>
        </w:rPr>
        <w:t>E</w:t>
      </w:r>
      <w:r w:rsidRPr="007B2574">
        <w:rPr>
          <w:sz w:val="16"/>
          <w:szCs w:val="16"/>
          <w:lang w:val="ru-RU"/>
        </w:rPr>
        <w:t xml:space="preserve"> определяется как эквивалентная изотропная излучаемая мощность мешающей наземной станции в эталонной полосе частот.</w:t>
      </w:r>
    </w:p>
    <w:p w:rsidR="00AA2860" w:rsidRPr="007B2574"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22615D">
        <w:rPr>
          <w:position w:val="4"/>
          <w:sz w:val="12"/>
          <w:szCs w:val="12"/>
          <w:lang w:val="ru-RU" w:eastAsia="ru-RU"/>
        </w:rPr>
        <w:t>(3)</w:t>
      </w:r>
      <w:r w:rsidRPr="007B2574">
        <w:rPr>
          <w:sz w:val="16"/>
          <w:szCs w:val="16"/>
          <w:lang w:val="ru-RU"/>
        </w:rPr>
        <w:tab/>
        <w:t>Фидерные линии негеостационарной подвижной спутниковой службы.</w:t>
      </w:r>
    </w:p>
    <w:p w:rsidR="00AA2860" w:rsidRPr="007B2574"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22615D">
        <w:rPr>
          <w:position w:val="4"/>
          <w:sz w:val="12"/>
          <w:szCs w:val="12"/>
          <w:lang w:val="ru-RU" w:eastAsia="ru-RU"/>
        </w:rPr>
        <w:t>(4)</w:t>
      </w:r>
      <w:r w:rsidRPr="007B2574">
        <w:rPr>
          <w:sz w:val="16"/>
          <w:szCs w:val="16"/>
          <w:lang w:val="ru-RU"/>
        </w:rPr>
        <w:tab/>
        <w:t>Негеостационарные спутниковые системы.</w:t>
      </w:r>
    </w:p>
    <w:p w:rsidR="00AA2860" w:rsidRPr="007B2574"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6"/>
          <w:szCs w:val="16"/>
          <w:lang w:val="ru-RU"/>
        </w:rPr>
      </w:pPr>
      <w:r w:rsidRPr="0022615D">
        <w:rPr>
          <w:position w:val="4"/>
          <w:sz w:val="12"/>
          <w:szCs w:val="12"/>
          <w:lang w:val="ru-RU" w:eastAsia="ru-RU"/>
        </w:rPr>
        <w:t>(5)</w:t>
      </w:r>
      <w:r w:rsidRPr="007B2574">
        <w:rPr>
          <w:sz w:val="16"/>
          <w:szCs w:val="16"/>
          <w:lang w:val="ru-RU"/>
        </w:rPr>
        <w:tab/>
        <w:t>Геостационарные спутниковые системы.</w:t>
      </w:r>
    </w:p>
    <w:p w:rsidR="00AA2860" w:rsidRDefault="00AA2860" w:rsidP="0022615D">
      <w:pPr>
        <w:pStyle w:val="Tablelegend"/>
        <w:tabs>
          <w:tab w:val="clear" w:pos="567"/>
          <w:tab w:val="clear" w:pos="851"/>
          <w:tab w:val="clear" w:pos="1134"/>
          <w:tab w:val="left" w:pos="794"/>
          <w:tab w:val="center" w:pos="4876"/>
          <w:tab w:val="right" w:pos="9752"/>
        </w:tabs>
        <w:spacing w:before="40" w:line="245" w:lineRule="auto"/>
        <w:ind w:hanging="284"/>
        <w:rPr>
          <w:sz w:val="14"/>
          <w:lang w:val="ru-RU"/>
        </w:rPr>
      </w:pPr>
      <w:r w:rsidRPr="0022615D">
        <w:rPr>
          <w:position w:val="4"/>
          <w:sz w:val="12"/>
          <w:szCs w:val="12"/>
          <w:lang w:val="ru-RU" w:eastAsia="ru-RU"/>
        </w:rPr>
        <w:t>(6)</w:t>
      </w:r>
      <w:r w:rsidRPr="007B2574">
        <w:rPr>
          <w:sz w:val="16"/>
          <w:szCs w:val="16"/>
          <w:lang w:val="ru-RU"/>
        </w:rPr>
        <w:tab/>
        <w:t>Негеостационарные системы фиксированной спутниковой службы</w:t>
      </w:r>
    </w:p>
    <w:p w:rsidR="00AA2860" w:rsidRPr="003F4AD2" w:rsidRDefault="003D6717" w:rsidP="002F5AAB">
      <w:pPr>
        <w:pStyle w:val="TableNo"/>
        <w:rPr>
          <w:lang w:val="ru-RU"/>
        </w:rPr>
      </w:pPr>
      <w:r>
        <w:rPr>
          <w:noProof/>
          <w:lang w:val="en-US" w:eastAsia="zh-CN"/>
        </w:rPr>
        <w:lastRenderedPageBreak/>
        <mc:AlternateContent>
          <mc:Choice Requires="wps">
            <w:drawing>
              <wp:anchor distT="0" distB="0" distL="114300" distR="114300" simplePos="0" relativeHeight="251706880" behindDoc="0" locked="0" layoutInCell="0" allowOverlap="1" wp14:anchorId="376515B6" wp14:editId="3BFEBC63">
                <wp:simplePos x="0" y="0"/>
                <wp:positionH relativeFrom="column">
                  <wp:posOffset>10010775</wp:posOffset>
                </wp:positionH>
                <wp:positionV relativeFrom="paragraph">
                  <wp:posOffset>3175</wp:posOffset>
                </wp:positionV>
                <wp:extent cx="165100" cy="6283960"/>
                <wp:effectExtent l="0" t="0" r="6350" b="2540"/>
                <wp:wrapNone/>
                <wp:docPr id="247" name="Поле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628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3A5A49">
                            <w:pPr>
                              <w:pStyle w:val="Tabletext"/>
                              <w:spacing w:before="0" w:after="0"/>
                              <w:rPr>
                                <w:lang w:val="ru-RU"/>
                              </w:rPr>
                            </w:pPr>
                          </w:p>
                          <w:p w:rsidR="00C577D9" w:rsidRDefault="00C577D9"/>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7" o:spid="_x0000_s1142" type="#_x0000_t202" style="position:absolute;left:0;text-align:left;margin-left:788.25pt;margin-top:.25pt;width:13pt;height:494.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" o:allowincell="f" filled="f" stroked="f">
                <v:textbox style="layout-flow:vertical" inset="0,0,0,0">
                  <w:txbxContent>
                    <w:p w:rsidR="00C577D9" w:rsidRDefault="00C577D9" w:rsidP="003A5A49">
                      <w:pPr>
                        <w:pStyle w:val="Tabletext"/>
                        <w:spacing w:before="0" w:after="0"/>
                        <w:rPr>
                          <w:lang w:val="ru-RU"/>
                        </w:rPr>
                      </w:pPr>
                    </w:p>
                    <w:p w:rsidR="00C577D9" w:rsidRDefault="00C577D9"/>
                  </w:txbxContent>
                </v:textbox>
              </v:shape>
            </w:pict>
          </mc:Fallback>
        </mc:AlternateContent>
      </w:r>
      <w:r w:rsidR="00AA2860" w:rsidRPr="003F4AD2">
        <w:rPr>
          <w:lang w:val="ru-RU"/>
        </w:rPr>
        <w:t xml:space="preserve">ТАБЛИЦА </w:t>
      </w:r>
      <w:r w:rsidR="002F5AAB" w:rsidRPr="00BF430A">
        <w:rPr>
          <w:lang w:val="ru-RU"/>
        </w:rPr>
        <w:t xml:space="preserve"> </w:t>
      </w:r>
      <w:r w:rsidR="00AA2860" w:rsidRPr="003F4AD2">
        <w:rPr>
          <w:lang w:val="ru-RU"/>
        </w:rPr>
        <w:t>16</w:t>
      </w:r>
      <w:r w:rsidR="00AA2860" w:rsidRPr="003F4AD2">
        <w:t>a</w:t>
      </w:r>
    </w:p>
    <w:p w:rsidR="00AA2860" w:rsidRPr="003F4AD2" w:rsidRDefault="00AA2860" w:rsidP="002F5AAB">
      <w:pPr>
        <w:pStyle w:val="Tabletitle"/>
        <w:rPr>
          <w:lang w:val="ru-RU"/>
        </w:rPr>
      </w:pPr>
      <w:r w:rsidRPr="003F4AD2">
        <w:rPr>
          <w:lang w:val="ru-RU"/>
        </w:rPr>
        <w:t>Параметры, необходимые при определении координационного расстояния для передающей земной станции в полосах частот,</w:t>
      </w:r>
      <w:r w:rsidRPr="003F4AD2">
        <w:rPr>
          <w:lang w:val="ru-RU"/>
        </w:rPr>
        <w:br/>
        <w:t>распределенных для двух направлений и используемых совместно с приемными земными станциями</w:t>
      </w:r>
    </w:p>
    <w:tbl>
      <w:tblPr>
        <w:tblW w:w="14459" w:type="dxa"/>
        <w:tblInd w:w="28" w:type="dxa"/>
        <w:tblLayout w:type="fixed"/>
        <w:tblCellMar>
          <w:left w:w="57" w:type="dxa"/>
          <w:right w:w="57" w:type="dxa"/>
        </w:tblCellMar>
        <w:tblLook w:val="0000" w:firstRow="0" w:lastRow="0" w:firstColumn="0" w:lastColumn="0" w:noHBand="0" w:noVBand="0"/>
      </w:tblPr>
      <w:tblGrid>
        <w:gridCol w:w="911"/>
        <w:gridCol w:w="1021"/>
        <w:gridCol w:w="813"/>
        <w:gridCol w:w="770"/>
        <w:gridCol w:w="868"/>
        <w:gridCol w:w="1072"/>
        <w:gridCol w:w="793"/>
        <w:gridCol w:w="620"/>
        <w:gridCol w:w="946"/>
        <w:gridCol w:w="677"/>
        <w:gridCol w:w="1117"/>
        <w:gridCol w:w="878"/>
        <w:gridCol w:w="834"/>
        <w:gridCol w:w="1081"/>
        <w:gridCol w:w="1066"/>
        <w:gridCol w:w="992"/>
      </w:tblGrid>
      <w:tr w:rsidR="00AA2860" w:rsidTr="000F582E">
        <w:trPr>
          <w:cantSplit/>
        </w:trPr>
        <w:tc>
          <w:tcPr>
            <w:tcW w:w="1932" w:type="dxa"/>
            <w:gridSpan w:val="2"/>
            <w:tcBorders>
              <w:top w:val="single" w:sz="6" w:space="0" w:color="auto"/>
              <w:left w:val="single" w:sz="6" w:space="0" w:color="auto"/>
              <w:right w:val="single" w:sz="6" w:space="0" w:color="auto"/>
            </w:tcBorders>
          </w:tcPr>
          <w:p w:rsidR="00AA2860" w:rsidRPr="003A5A49" w:rsidRDefault="00AA2860" w:rsidP="0071672D">
            <w:pPr>
              <w:pStyle w:val="Tabletext"/>
              <w:ind w:left="-57" w:right="-57"/>
              <w:jc w:val="center"/>
              <w:rPr>
                <w:lang w:val="ru-RU"/>
              </w:rPr>
            </w:pPr>
            <w:r w:rsidRPr="003A5A49">
              <w:rPr>
                <w:sz w:val="14"/>
                <w:lang w:val="ru-RU"/>
              </w:rPr>
              <w:t xml:space="preserve">Название </w:t>
            </w:r>
            <w:r w:rsidRPr="003A5A49">
              <w:rPr>
                <w:sz w:val="14"/>
                <w:lang w:val="ru-RU"/>
              </w:rPr>
              <w:br/>
              <w:t xml:space="preserve">космической службы, </w:t>
            </w:r>
            <w:r w:rsidRPr="003A5A49">
              <w:rPr>
                <w:sz w:val="14"/>
                <w:lang w:val="ru-RU"/>
              </w:rPr>
              <w:br/>
              <w:t xml:space="preserve">в которой работает </w:t>
            </w:r>
            <w:r w:rsidRPr="003A5A49">
              <w:rPr>
                <w:sz w:val="14"/>
                <w:lang w:val="ru-RU"/>
              </w:rPr>
              <w:br/>
              <w:t xml:space="preserve">передающая </w:t>
            </w:r>
            <w:r w:rsidRPr="003A5A49">
              <w:rPr>
                <w:sz w:val="14"/>
                <w:lang w:val="ru-RU"/>
              </w:rPr>
              <w:br/>
              <w:t>земная станция</w:t>
            </w:r>
          </w:p>
        </w:tc>
        <w:tc>
          <w:tcPr>
            <w:tcW w:w="813"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Сухопутная подвижная спутни-</w:t>
            </w:r>
            <w:r>
              <w:rPr>
                <w:sz w:val="14"/>
              </w:rPr>
              <w:br/>
              <w:t>ковая</w:t>
            </w:r>
          </w:p>
        </w:tc>
        <w:tc>
          <w:tcPr>
            <w:tcW w:w="770"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Подвижная спутни-</w:t>
            </w:r>
            <w:r>
              <w:rPr>
                <w:sz w:val="14"/>
              </w:rPr>
              <w:br/>
              <w:t>ковая</w:t>
            </w:r>
          </w:p>
        </w:tc>
        <w:tc>
          <w:tcPr>
            <w:tcW w:w="868"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Сухопутная подвижная спутниковая</w:t>
            </w:r>
          </w:p>
        </w:tc>
        <w:tc>
          <w:tcPr>
            <w:tcW w:w="1072" w:type="dxa"/>
            <w:tcBorders>
              <w:top w:val="single" w:sz="6" w:space="0" w:color="auto"/>
              <w:left w:val="single" w:sz="6" w:space="0" w:color="auto"/>
              <w:right w:val="single" w:sz="6" w:space="0" w:color="auto"/>
            </w:tcBorders>
          </w:tcPr>
          <w:p w:rsidR="00AA2860" w:rsidRPr="003A5A49" w:rsidRDefault="00AA2860" w:rsidP="0071672D">
            <w:pPr>
              <w:pStyle w:val="Tabletext"/>
              <w:ind w:left="-57" w:right="-57"/>
              <w:jc w:val="center"/>
              <w:rPr>
                <w:lang w:val="ru-RU"/>
              </w:rPr>
            </w:pPr>
            <w:r w:rsidRPr="003A5A49">
              <w:rPr>
                <w:sz w:val="14"/>
                <w:lang w:val="ru-RU"/>
              </w:rPr>
              <w:t>Спутниковая служба исследования Земли, метео-</w:t>
            </w:r>
            <w:r w:rsidRPr="003A5A49">
              <w:rPr>
                <w:sz w:val="14"/>
                <w:lang w:val="ru-RU"/>
              </w:rPr>
              <w:br/>
              <w:t>рологическая спутниковая</w:t>
            </w:r>
          </w:p>
        </w:tc>
        <w:tc>
          <w:tcPr>
            <w:tcW w:w="1413" w:type="dxa"/>
            <w:gridSpan w:val="2"/>
            <w:tcBorders>
              <w:top w:val="single" w:sz="6" w:space="0" w:color="auto"/>
              <w:left w:val="single" w:sz="6" w:space="0" w:color="auto"/>
              <w:bottom w:val="single" w:sz="6" w:space="0" w:color="auto"/>
              <w:right w:val="single" w:sz="6" w:space="0" w:color="auto"/>
            </w:tcBorders>
          </w:tcPr>
          <w:p w:rsidR="00AA2860" w:rsidRDefault="00AA2860" w:rsidP="0071672D">
            <w:pPr>
              <w:pStyle w:val="Tabletext"/>
              <w:ind w:left="-57" w:right="-57"/>
              <w:jc w:val="center"/>
            </w:pPr>
            <w:r>
              <w:rPr>
                <w:sz w:val="14"/>
              </w:rPr>
              <w:t>Подвижная спутниковая</w:t>
            </w:r>
          </w:p>
        </w:tc>
        <w:tc>
          <w:tcPr>
            <w:tcW w:w="1623" w:type="dxa"/>
            <w:gridSpan w:val="2"/>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 xml:space="preserve">Подвижная </w:t>
            </w:r>
            <w:r>
              <w:rPr>
                <w:sz w:val="14"/>
              </w:rPr>
              <w:br/>
              <w:t>спутниковая</w:t>
            </w:r>
          </w:p>
        </w:tc>
        <w:tc>
          <w:tcPr>
            <w:tcW w:w="1117"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Фиксированная спутниковая, подвижная спутниковая</w:t>
            </w:r>
          </w:p>
        </w:tc>
        <w:tc>
          <w:tcPr>
            <w:tcW w:w="1712" w:type="dxa"/>
            <w:gridSpan w:val="2"/>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Фиксированная спутниковая</w:t>
            </w:r>
            <w:r>
              <w:rPr>
                <w:sz w:val="14"/>
                <w:vertAlign w:val="superscript"/>
              </w:rPr>
              <w:t>(3)</w:t>
            </w:r>
          </w:p>
        </w:tc>
        <w:tc>
          <w:tcPr>
            <w:tcW w:w="1081"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Фиксированная спутниковая</w:t>
            </w:r>
          </w:p>
        </w:tc>
        <w:tc>
          <w:tcPr>
            <w:tcW w:w="1066" w:type="dxa"/>
            <w:tcBorders>
              <w:top w:val="single" w:sz="6" w:space="0" w:color="auto"/>
              <w:left w:val="single" w:sz="6" w:space="0" w:color="auto"/>
              <w:right w:val="single" w:sz="6" w:space="0" w:color="auto"/>
            </w:tcBorders>
          </w:tcPr>
          <w:p w:rsidR="00AA2860" w:rsidRPr="003A5A49" w:rsidRDefault="00AA2860" w:rsidP="0071672D">
            <w:pPr>
              <w:pStyle w:val="Tabletext"/>
              <w:ind w:left="-57" w:right="-57"/>
              <w:jc w:val="center"/>
              <w:rPr>
                <w:lang w:val="ru-RU"/>
              </w:rPr>
            </w:pPr>
            <w:r w:rsidRPr="003A5A49">
              <w:rPr>
                <w:sz w:val="14"/>
                <w:lang w:val="ru-RU"/>
              </w:rPr>
              <w:t>Фиксированная спутниковая, метеороло-</w:t>
            </w:r>
            <w:r w:rsidRPr="003A5A49">
              <w:rPr>
                <w:sz w:val="14"/>
                <w:lang w:val="ru-RU"/>
              </w:rPr>
              <w:br/>
              <w:t>гическая спутниковая</w:t>
            </w:r>
          </w:p>
        </w:tc>
        <w:tc>
          <w:tcPr>
            <w:tcW w:w="992" w:type="dxa"/>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Фиксированная спутниковая</w:t>
            </w:r>
          </w:p>
        </w:tc>
      </w:tr>
      <w:tr w:rsidR="00AA2860" w:rsidTr="000F582E">
        <w:trPr>
          <w:cantSplit/>
        </w:trPr>
        <w:tc>
          <w:tcPr>
            <w:tcW w:w="1932" w:type="dxa"/>
            <w:gridSpan w:val="2"/>
            <w:tcBorders>
              <w:top w:val="single" w:sz="6" w:space="0" w:color="auto"/>
              <w:left w:val="single" w:sz="6" w:space="0" w:color="auto"/>
              <w:right w:val="single" w:sz="6" w:space="0" w:color="auto"/>
            </w:tcBorders>
          </w:tcPr>
          <w:p w:rsidR="00AA2860" w:rsidRDefault="00AA2860" w:rsidP="00F26A8C">
            <w:pPr>
              <w:pStyle w:val="Tabletext"/>
            </w:pPr>
            <w:r>
              <w:rPr>
                <w:sz w:val="14"/>
              </w:rPr>
              <w:t>Полосы частот (ГГц)</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0,1499–0,15005</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0,272–0,273</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0,3999–0,40005</w:t>
            </w:r>
            <w:r>
              <w:rPr>
                <w:color w:val="FFFFFF"/>
                <w:sz w:val="14"/>
              </w:rPr>
              <w:t>–</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0,401–0,402</w:t>
            </w:r>
          </w:p>
        </w:tc>
        <w:tc>
          <w:tcPr>
            <w:tcW w:w="1413" w:type="dxa"/>
            <w:gridSpan w:val="2"/>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1,675–1,710</w:t>
            </w:r>
          </w:p>
        </w:tc>
        <w:tc>
          <w:tcPr>
            <w:tcW w:w="1623" w:type="dxa"/>
            <w:gridSpan w:val="2"/>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1,700–1,710</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2,655–2,690</w:t>
            </w:r>
          </w:p>
        </w:tc>
        <w:tc>
          <w:tcPr>
            <w:tcW w:w="1712" w:type="dxa"/>
            <w:gridSpan w:val="2"/>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5,150–5,216</w:t>
            </w: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6,700–7,075</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8,025–8,400</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8,025–8,400</w:t>
            </w:r>
          </w:p>
        </w:tc>
      </w:tr>
      <w:tr w:rsidR="00AA2860" w:rsidTr="000F582E">
        <w:trPr>
          <w:cantSplit/>
        </w:trPr>
        <w:tc>
          <w:tcPr>
            <w:tcW w:w="1932" w:type="dxa"/>
            <w:gridSpan w:val="2"/>
            <w:vMerge w:val="restart"/>
            <w:tcBorders>
              <w:top w:val="single" w:sz="6" w:space="0" w:color="auto"/>
              <w:left w:val="single" w:sz="6" w:space="0" w:color="auto"/>
              <w:right w:val="single" w:sz="6" w:space="0" w:color="auto"/>
            </w:tcBorders>
          </w:tcPr>
          <w:p w:rsidR="00AA2860" w:rsidRPr="003A5A49" w:rsidRDefault="00AA2860" w:rsidP="0071672D">
            <w:pPr>
              <w:pStyle w:val="Tabletext"/>
              <w:tabs>
                <w:tab w:val="left" w:pos="794"/>
                <w:tab w:val="center" w:pos="4876"/>
                <w:tab w:val="right" w:pos="9639"/>
                <w:tab w:val="right" w:pos="9752"/>
              </w:tabs>
              <w:spacing w:before="60" w:after="60"/>
              <w:jc w:val="left"/>
              <w:rPr>
                <w:b/>
                <w:noProof/>
                <w:sz w:val="14"/>
                <w:lang w:val="ru-RU"/>
              </w:rPr>
            </w:pPr>
            <w:r w:rsidRPr="003A5A49">
              <w:rPr>
                <w:noProof/>
                <w:sz w:val="14"/>
                <w:lang w:val="ru-RU"/>
              </w:rPr>
              <w:t xml:space="preserve">Название космической службы, в которой работает </w:t>
            </w:r>
            <w:r w:rsidRPr="003A5A49">
              <w:rPr>
                <w:i/>
                <w:noProof/>
                <w:sz w:val="14"/>
                <w:lang w:val="ru-RU"/>
              </w:rPr>
              <w:t>приемная</w:t>
            </w:r>
            <w:r w:rsidRPr="003A5A49">
              <w:rPr>
                <w:noProof/>
                <w:sz w:val="14"/>
                <w:lang w:val="ru-RU"/>
              </w:rPr>
              <w:t xml:space="preserve"> земная станция</w:t>
            </w:r>
          </w:p>
        </w:tc>
        <w:tc>
          <w:tcPr>
            <w:tcW w:w="813" w:type="dxa"/>
            <w:vMerge w:val="restart"/>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Радионави-</w:t>
            </w:r>
            <w:r>
              <w:rPr>
                <w:sz w:val="14"/>
              </w:rPr>
              <w:br/>
              <w:t>гационная спутни-</w:t>
            </w:r>
            <w:r>
              <w:rPr>
                <w:sz w:val="14"/>
              </w:rPr>
              <w:br/>
              <w:t>ковая</w:t>
            </w:r>
          </w:p>
        </w:tc>
        <w:tc>
          <w:tcPr>
            <w:tcW w:w="770" w:type="dxa"/>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Косми-</w:t>
            </w:r>
            <w:r>
              <w:rPr>
                <w:sz w:val="14"/>
              </w:rPr>
              <w:br/>
              <w:t>ческая эксплуа-</w:t>
            </w:r>
            <w:r>
              <w:rPr>
                <w:sz w:val="14"/>
              </w:rPr>
              <w:br/>
              <w:t>тация</w:t>
            </w:r>
          </w:p>
        </w:tc>
        <w:tc>
          <w:tcPr>
            <w:tcW w:w="868" w:type="dxa"/>
            <w:vMerge w:val="restart"/>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Радионави-</w:t>
            </w:r>
            <w:r>
              <w:rPr>
                <w:sz w:val="14"/>
              </w:rPr>
              <w:br/>
              <w:t>гационная спутниковая</w:t>
            </w:r>
          </w:p>
        </w:tc>
        <w:tc>
          <w:tcPr>
            <w:tcW w:w="1072" w:type="dxa"/>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Космическая эксплуатация</w:t>
            </w:r>
          </w:p>
        </w:tc>
        <w:tc>
          <w:tcPr>
            <w:tcW w:w="1413" w:type="dxa"/>
            <w:gridSpan w:val="2"/>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Метеорологическая спутниковая</w:t>
            </w:r>
          </w:p>
        </w:tc>
        <w:tc>
          <w:tcPr>
            <w:tcW w:w="1623" w:type="dxa"/>
            <w:gridSpan w:val="2"/>
            <w:tcBorders>
              <w:top w:val="single" w:sz="6" w:space="0" w:color="auto"/>
              <w:left w:val="single" w:sz="6" w:space="0" w:color="auto"/>
              <w:bottom w:val="single" w:sz="6" w:space="0" w:color="auto"/>
              <w:right w:val="single" w:sz="6" w:space="0" w:color="auto"/>
            </w:tcBorders>
          </w:tcPr>
          <w:p w:rsidR="00AA2860" w:rsidRPr="0071672D" w:rsidRDefault="00AA2860" w:rsidP="0071672D">
            <w:pPr>
              <w:pStyle w:val="Tabletext"/>
              <w:jc w:val="center"/>
              <w:rPr>
                <w:lang w:val="ru-RU"/>
              </w:rPr>
            </w:pPr>
            <w:r>
              <w:rPr>
                <w:sz w:val="14"/>
              </w:rPr>
              <w:t>Космические исследования околоземные</w:t>
            </w:r>
          </w:p>
        </w:tc>
        <w:tc>
          <w:tcPr>
            <w:tcW w:w="1117" w:type="dxa"/>
            <w:vMerge w:val="restart"/>
            <w:tcBorders>
              <w:top w:val="single" w:sz="6" w:space="0" w:color="auto"/>
              <w:left w:val="single" w:sz="6" w:space="0" w:color="auto"/>
              <w:right w:val="single" w:sz="6" w:space="0" w:color="auto"/>
            </w:tcBorders>
          </w:tcPr>
          <w:p w:rsidR="00AA2860" w:rsidRPr="003A5A49" w:rsidRDefault="00AA2860" w:rsidP="0071672D">
            <w:pPr>
              <w:pStyle w:val="Tabletext"/>
              <w:jc w:val="center"/>
              <w:rPr>
                <w:lang w:val="ru-RU"/>
              </w:rPr>
            </w:pPr>
            <w:r w:rsidRPr="003A5A49">
              <w:rPr>
                <w:sz w:val="14"/>
                <w:lang w:val="ru-RU"/>
              </w:rPr>
              <w:t>Фиксированная спутниковая, радиовеща-</w:t>
            </w:r>
            <w:r w:rsidRPr="003A5A49">
              <w:rPr>
                <w:sz w:val="14"/>
                <w:lang w:val="ru-RU"/>
              </w:rPr>
              <w:br/>
              <w:t>тельная спутниковая</w:t>
            </w:r>
          </w:p>
        </w:tc>
        <w:tc>
          <w:tcPr>
            <w:tcW w:w="878" w:type="dxa"/>
            <w:vMerge w:val="restart"/>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Фиксиро-</w:t>
            </w:r>
            <w:r>
              <w:rPr>
                <w:sz w:val="14"/>
              </w:rPr>
              <w:br/>
              <w:t>ванная спутниковая</w:t>
            </w:r>
          </w:p>
        </w:tc>
        <w:tc>
          <w:tcPr>
            <w:tcW w:w="834" w:type="dxa"/>
            <w:vMerge w:val="restart"/>
            <w:tcBorders>
              <w:top w:val="single" w:sz="6" w:space="0" w:color="auto"/>
              <w:left w:val="single" w:sz="6" w:space="0" w:color="auto"/>
              <w:right w:val="single" w:sz="6" w:space="0" w:color="auto"/>
            </w:tcBorders>
          </w:tcPr>
          <w:p w:rsidR="00AA2860" w:rsidRDefault="00AA2860" w:rsidP="0071672D">
            <w:pPr>
              <w:pStyle w:val="Tabletext"/>
              <w:ind w:left="-57" w:right="-57"/>
              <w:jc w:val="center"/>
            </w:pPr>
            <w:r>
              <w:rPr>
                <w:sz w:val="14"/>
              </w:rPr>
              <w:t>Спутниковая служба радиоопре-</w:t>
            </w:r>
            <w:r>
              <w:rPr>
                <w:sz w:val="14"/>
              </w:rPr>
              <w:br/>
              <w:t>деления</w:t>
            </w:r>
          </w:p>
        </w:tc>
        <w:tc>
          <w:tcPr>
            <w:tcW w:w="1081" w:type="dxa"/>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Фиксированная спутниковая</w:t>
            </w:r>
          </w:p>
        </w:tc>
        <w:tc>
          <w:tcPr>
            <w:tcW w:w="1066" w:type="dxa"/>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Спутниковая служба исследования Земли</w:t>
            </w:r>
          </w:p>
        </w:tc>
        <w:tc>
          <w:tcPr>
            <w:tcW w:w="992" w:type="dxa"/>
            <w:vMerge w:val="restart"/>
            <w:tcBorders>
              <w:top w:val="single" w:sz="6" w:space="0" w:color="auto"/>
              <w:left w:val="single" w:sz="6" w:space="0" w:color="auto"/>
              <w:right w:val="single" w:sz="6" w:space="0" w:color="auto"/>
            </w:tcBorders>
          </w:tcPr>
          <w:p w:rsidR="00AA2860" w:rsidRDefault="00AA2860" w:rsidP="0071672D">
            <w:pPr>
              <w:pStyle w:val="Tabletext"/>
              <w:jc w:val="center"/>
            </w:pPr>
            <w:r>
              <w:rPr>
                <w:sz w:val="14"/>
              </w:rPr>
              <w:t>Спутниковая служба исследования Земли</w:t>
            </w:r>
          </w:p>
        </w:tc>
      </w:tr>
      <w:tr w:rsidR="00AA2860" w:rsidTr="000F582E">
        <w:trPr>
          <w:cantSplit/>
        </w:trPr>
        <w:tc>
          <w:tcPr>
            <w:tcW w:w="1932" w:type="dxa"/>
            <w:gridSpan w:val="2"/>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813"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77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868"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1072"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1413" w:type="dxa"/>
            <w:gridSpan w:val="2"/>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Непилоти-</w:t>
            </w:r>
            <w:r>
              <w:rPr>
                <w:sz w:val="14"/>
              </w:rPr>
              <w:br/>
              <w:t>руемые</w:t>
            </w:r>
            <w:r w:rsidRPr="00AE2DAA">
              <w:rPr>
                <w:position w:val="7"/>
                <w:sz w:val="12"/>
                <w:szCs w:val="12"/>
              </w:rPr>
              <w:t>(10)</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Пилоти-</w:t>
            </w:r>
            <w:r>
              <w:rPr>
                <w:sz w:val="14"/>
              </w:rPr>
              <w:br/>
              <w:t>руемые</w:t>
            </w:r>
          </w:p>
        </w:tc>
        <w:tc>
          <w:tcPr>
            <w:tcW w:w="1117"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878"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834"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1081"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1066"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center"/>
              <w:rPr>
                <w:sz w:val="14"/>
              </w:rPr>
            </w:pPr>
          </w:p>
        </w:tc>
        <w:tc>
          <w:tcPr>
            <w:tcW w:w="992" w:type="dxa"/>
            <w:vMerge/>
            <w:tcBorders>
              <w:left w:val="single" w:sz="6" w:space="0" w:color="auto"/>
              <w:bottom w:val="single" w:sz="6" w:space="0" w:color="auto"/>
              <w:right w:val="single" w:sz="6" w:space="0" w:color="auto"/>
            </w:tcBorders>
          </w:tcPr>
          <w:p w:rsidR="00AA2860" w:rsidRDefault="00AA2860" w:rsidP="00F26A8C">
            <w:pPr>
              <w:pStyle w:val="Tabletext"/>
            </w:pPr>
          </w:p>
        </w:tc>
      </w:tr>
      <w:tr w:rsidR="00AA2860" w:rsidTr="000F582E">
        <w:trPr>
          <w:cantSplit/>
        </w:trPr>
        <w:tc>
          <w:tcPr>
            <w:tcW w:w="1932" w:type="dxa"/>
            <w:gridSpan w:val="2"/>
            <w:tcBorders>
              <w:left w:val="single" w:sz="6" w:space="0" w:color="auto"/>
              <w:right w:val="single" w:sz="6" w:space="0" w:color="auto"/>
            </w:tcBorders>
          </w:tcPr>
          <w:p w:rsidR="00AA2860" w:rsidRDefault="00AA2860" w:rsidP="00F26A8C">
            <w:pPr>
              <w:pStyle w:val="Tabletext"/>
            </w:pPr>
            <w:r>
              <w:rPr>
                <w:sz w:val="14"/>
              </w:rPr>
              <w:t>Орбита</w:t>
            </w:r>
            <w:r w:rsidRPr="00AE2DAA">
              <w:rPr>
                <w:position w:val="7"/>
                <w:sz w:val="12"/>
                <w:szCs w:val="12"/>
              </w:rPr>
              <w:t>(6)</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ГСО</w:t>
            </w:r>
          </w:p>
        </w:tc>
        <w:tc>
          <w:tcPr>
            <w:tcW w:w="1623" w:type="dxa"/>
            <w:gridSpan w:val="2"/>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НГСО</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ГСО</w:t>
            </w:r>
          </w:p>
        </w:tc>
      </w:tr>
      <w:tr w:rsidR="00AA2860" w:rsidTr="000F582E">
        <w:trPr>
          <w:cantSplit/>
        </w:trPr>
        <w:tc>
          <w:tcPr>
            <w:tcW w:w="1932" w:type="dxa"/>
            <w:gridSpan w:val="2"/>
            <w:tcBorders>
              <w:top w:val="single" w:sz="6" w:space="0" w:color="auto"/>
              <w:left w:val="single" w:sz="6" w:space="0" w:color="auto"/>
              <w:right w:val="single" w:sz="6" w:space="0" w:color="auto"/>
            </w:tcBorders>
          </w:tcPr>
          <w:p w:rsidR="00AA2860" w:rsidRPr="003A5A49" w:rsidRDefault="00AA2860" w:rsidP="00FF1E0C">
            <w:pPr>
              <w:pStyle w:val="Tabletext"/>
              <w:jc w:val="left"/>
              <w:rPr>
                <w:lang w:val="ru-RU"/>
              </w:rPr>
            </w:pPr>
            <w:r w:rsidRPr="003A5A49">
              <w:rPr>
                <w:sz w:val="14"/>
                <w:lang w:val="ru-RU"/>
              </w:rPr>
              <w:t xml:space="preserve">Модуляция на </w:t>
            </w:r>
            <w:r w:rsidRPr="003A5A49">
              <w:rPr>
                <w:i/>
                <w:sz w:val="14"/>
                <w:lang w:val="ru-RU"/>
              </w:rPr>
              <w:t>приемной</w:t>
            </w:r>
            <w:r w:rsidRPr="003A5A49">
              <w:rPr>
                <w:sz w:val="14"/>
                <w:lang w:val="ru-RU"/>
              </w:rPr>
              <w:t xml:space="preserve"> земной станции</w:t>
            </w:r>
            <w:r w:rsidRPr="00AE2DAA">
              <w:rPr>
                <w:position w:val="7"/>
                <w:sz w:val="12"/>
                <w:szCs w:val="12"/>
                <w:lang w:val="ru-RU"/>
              </w:rPr>
              <w:t>(1)</w:t>
            </w:r>
          </w:p>
        </w:tc>
        <w:tc>
          <w:tcPr>
            <w:tcW w:w="813" w:type="dxa"/>
            <w:tcBorders>
              <w:top w:val="single" w:sz="6" w:space="0" w:color="auto"/>
              <w:left w:val="single" w:sz="6" w:space="0" w:color="auto"/>
              <w:bottom w:val="single" w:sz="6" w:space="0" w:color="auto"/>
              <w:right w:val="single" w:sz="6" w:space="0" w:color="auto"/>
            </w:tcBorders>
          </w:tcPr>
          <w:p w:rsidR="00AA2860" w:rsidRPr="003A5A49" w:rsidRDefault="00AA2860" w:rsidP="0071672D">
            <w:pPr>
              <w:tabs>
                <w:tab w:val="center" w:pos="4876"/>
                <w:tab w:val="right" w:pos="9752"/>
              </w:tabs>
              <w:spacing w:before="60" w:after="60"/>
              <w:jc w:val="center"/>
              <w:rPr>
                <w:sz w:val="14"/>
                <w:lang w:val="ru-RU"/>
              </w:rPr>
            </w:pPr>
          </w:p>
        </w:tc>
        <w:tc>
          <w:tcPr>
            <w:tcW w:w="770" w:type="dxa"/>
            <w:tcBorders>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N</w:t>
            </w:r>
          </w:p>
        </w:tc>
      </w:tr>
      <w:tr w:rsidR="00AA2860" w:rsidTr="000F582E">
        <w:trPr>
          <w:cantSplit/>
        </w:trPr>
        <w:tc>
          <w:tcPr>
            <w:tcW w:w="911" w:type="dxa"/>
            <w:vMerge w:val="restart"/>
            <w:tcBorders>
              <w:top w:val="single" w:sz="6" w:space="0" w:color="auto"/>
              <w:left w:val="single" w:sz="6" w:space="0" w:color="auto"/>
              <w:right w:val="single" w:sz="6" w:space="0" w:color="auto"/>
            </w:tcBorders>
          </w:tcPr>
          <w:p w:rsidR="00AA2860" w:rsidRPr="003A5A49" w:rsidRDefault="00AA2860" w:rsidP="00FF1E0C">
            <w:pPr>
              <w:pStyle w:val="Tabletext"/>
              <w:jc w:val="left"/>
              <w:rPr>
                <w:lang w:val="ru-RU"/>
              </w:rPr>
            </w:pPr>
            <w:r w:rsidRPr="003A5A49">
              <w:rPr>
                <w:sz w:val="14"/>
                <w:lang w:val="ru-RU"/>
              </w:rPr>
              <w:t>Параметры и критерии помех для приемной земной станции</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p</w:t>
            </w:r>
            <w:r w:rsidR="00FF1E0C" w:rsidRPr="001B6B2E">
              <w:rPr>
                <w:sz w:val="14"/>
                <w:vertAlign w:val="subscript"/>
              </w:rPr>
              <w:t>0</w:t>
            </w:r>
            <w:r>
              <w:rPr>
                <w:position w:val="3"/>
                <w:sz w:val="14"/>
              </w:rPr>
              <w:t xml:space="preserve"> (%)</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0,1</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0,006</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0,011</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0,1</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0,01</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0,005</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0,011</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0,083</w:t>
            </w:r>
          </w:p>
        </w:tc>
      </w:tr>
      <w:tr w:rsidR="00AA2860" w:rsidTr="000F582E">
        <w:trPr>
          <w:cantSplit/>
        </w:trPr>
        <w:tc>
          <w:tcPr>
            <w:tcW w:w="911"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r>
      <w:tr w:rsidR="00AA2860" w:rsidTr="000F582E">
        <w:trPr>
          <w:cantSplit/>
        </w:trPr>
        <w:tc>
          <w:tcPr>
            <w:tcW w:w="911"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p</w:t>
            </w:r>
            <w:r>
              <w:rPr>
                <w:position w:val="3"/>
                <w:sz w:val="14"/>
              </w:rPr>
              <w:t xml:space="preserve"> (%)</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0,05</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0,002</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0,0055</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0,05</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0,001</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0,0017</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0,0055</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0,0415</w:t>
            </w:r>
          </w:p>
        </w:tc>
      </w:tr>
      <w:tr w:rsidR="00AA2860" w:rsidTr="000F582E">
        <w:trPr>
          <w:cantSplit/>
        </w:trPr>
        <w:tc>
          <w:tcPr>
            <w:tcW w:w="911"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r>
              <w:rPr>
                <w:i/>
                <w:position w:val="-3"/>
                <w:sz w:val="14"/>
              </w:rPr>
              <w:t>L</w:t>
            </w:r>
            <w:r>
              <w:rPr>
                <w:position w:val="3"/>
                <w:sz w:val="14"/>
              </w:rPr>
              <w:t xml:space="preserve"> (дБ)</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r>
      <w:tr w:rsidR="00AA2860" w:rsidTr="000F582E">
        <w:trPr>
          <w:cantSplit/>
        </w:trPr>
        <w:tc>
          <w:tcPr>
            <w:tcW w:w="911"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M</w:t>
            </w:r>
            <w:r>
              <w:rPr>
                <w:i/>
                <w:position w:val="-3"/>
                <w:sz w:val="14"/>
              </w:rPr>
              <w:t>s</w:t>
            </w:r>
            <w:r>
              <w:rPr>
                <w:position w:val="3"/>
                <w:sz w:val="14"/>
              </w:rPr>
              <w:t xml:space="preserve"> (дБ)</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2,8</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0,9</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4,7</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w:t>
            </w:r>
          </w:p>
        </w:tc>
      </w:tr>
      <w:tr w:rsidR="00AA2860" w:rsidTr="000F582E">
        <w:trPr>
          <w:cantSplit/>
        </w:trPr>
        <w:tc>
          <w:tcPr>
            <w:tcW w:w="911"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W</w:t>
            </w:r>
            <w:r>
              <w:rPr>
                <w:position w:val="3"/>
                <w:sz w:val="14"/>
              </w:rPr>
              <w:t xml:space="preserve"> (дБ)</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r>
      <w:tr w:rsidR="00AA2860" w:rsidTr="000F582E">
        <w:trPr>
          <w:cantSplit/>
        </w:trPr>
        <w:tc>
          <w:tcPr>
            <w:tcW w:w="911" w:type="dxa"/>
            <w:vMerge w:val="restart"/>
            <w:tcBorders>
              <w:top w:val="single" w:sz="6" w:space="0" w:color="auto"/>
              <w:left w:val="single" w:sz="6" w:space="0" w:color="auto"/>
              <w:bottom w:val="nil"/>
              <w:right w:val="single" w:sz="6" w:space="0" w:color="auto"/>
            </w:tcBorders>
          </w:tcPr>
          <w:p w:rsidR="00AA2860" w:rsidRDefault="00AA2860" w:rsidP="00F26A8C">
            <w:pPr>
              <w:pStyle w:val="Tabletext"/>
            </w:pPr>
            <w:r>
              <w:rPr>
                <w:sz w:val="14"/>
              </w:rPr>
              <w:t>Параметры приемной земной станции</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G</w:t>
            </w:r>
            <w:r>
              <w:rPr>
                <w:i/>
                <w:position w:val="-3"/>
                <w:sz w:val="14"/>
              </w:rPr>
              <w:t>m</w:t>
            </w:r>
            <w:r>
              <w:rPr>
                <w:i/>
                <w:position w:val="3"/>
                <w:sz w:val="14"/>
              </w:rPr>
              <w:t xml:space="preserve"> </w:t>
            </w:r>
            <w:r>
              <w:rPr>
                <w:position w:val="3"/>
                <w:sz w:val="14"/>
              </w:rPr>
              <w:t>(дБи)</w:t>
            </w:r>
            <w:r w:rsidRPr="00AE2DAA">
              <w:rPr>
                <w:position w:val="7"/>
                <w:sz w:val="12"/>
                <w:szCs w:val="12"/>
              </w:rPr>
              <w:t>(2)</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20</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30</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45</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48,5</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50,7</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p>
        </w:tc>
      </w:tr>
      <w:tr w:rsidR="00AA2860" w:rsidTr="000F582E">
        <w:trPr>
          <w:cantSplit/>
        </w:trPr>
        <w:tc>
          <w:tcPr>
            <w:tcW w:w="911" w:type="dxa"/>
            <w:vMerge/>
            <w:tcBorders>
              <w:top w:val="nil"/>
              <w:left w:val="single" w:sz="6" w:space="0" w:color="auto"/>
              <w:bottom w:val="nil"/>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G</w:t>
            </w:r>
            <w:r>
              <w:rPr>
                <w:i/>
                <w:position w:val="-3"/>
                <w:sz w:val="14"/>
              </w:rPr>
              <w:t>r</w:t>
            </w:r>
            <w:r>
              <w:rPr>
                <w:i/>
                <w:position w:val="3"/>
                <w:sz w:val="14"/>
              </w:rPr>
              <w:t xml:space="preserve"> </w:t>
            </w:r>
            <w:r>
              <w:rPr>
                <w:position w:val="3"/>
                <w:sz w:val="14"/>
              </w:rPr>
              <w:t>(дБи)</w:t>
            </w:r>
            <w:r w:rsidRPr="00AE2DAA">
              <w:rPr>
                <w:position w:val="7"/>
                <w:sz w:val="12"/>
                <w:szCs w:val="12"/>
              </w:rPr>
              <w:t>(4)</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19</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0</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19</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19</w:t>
            </w:r>
            <w:r w:rsidRPr="00AE2DAA">
              <w:rPr>
                <w:position w:val="7"/>
                <w:sz w:val="12"/>
                <w:szCs w:val="12"/>
              </w:rPr>
              <w:t>(9)</w:t>
            </w:r>
          </w:p>
        </w:tc>
        <w:tc>
          <w:tcPr>
            <w:tcW w:w="620" w:type="dxa"/>
            <w:tcBorders>
              <w:top w:val="single" w:sz="6" w:space="0" w:color="auto"/>
              <w:left w:val="single" w:sz="6" w:space="0" w:color="auto"/>
              <w:bottom w:val="single" w:sz="6" w:space="0" w:color="auto"/>
              <w:right w:val="single" w:sz="6" w:space="0" w:color="auto"/>
            </w:tcBorders>
          </w:tcPr>
          <w:p w:rsidR="00AA2860" w:rsidRPr="00AE2DAA" w:rsidRDefault="00AA2860" w:rsidP="0071672D">
            <w:pPr>
              <w:pStyle w:val="Tabletext"/>
              <w:jc w:val="center"/>
              <w:rPr>
                <w:sz w:val="12"/>
                <w:szCs w:val="12"/>
              </w:rPr>
            </w:pPr>
            <w:r w:rsidRPr="00AE2DAA">
              <w:rPr>
                <w:sz w:val="12"/>
                <w:szCs w:val="12"/>
              </w:rPr>
              <w:t>(8)</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sidRPr="00A177D2">
              <w:rPr>
                <w:sz w:val="12"/>
                <w:szCs w:val="12"/>
              </w:rPr>
              <w:t>(8)</w:t>
            </w:r>
          </w:p>
        </w:tc>
      </w:tr>
      <w:tr w:rsidR="00AA2860" w:rsidTr="000F582E">
        <w:trPr>
          <w:cantSplit/>
        </w:trPr>
        <w:tc>
          <w:tcPr>
            <w:tcW w:w="911" w:type="dxa"/>
            <w:vMerge/>
            <w:tcBorders>
              <w:top w:val="nil"/>
              <w:left w:val="single" w:sz="6" w:space="0" w:color="auto"/>
              <w:bottom w:val="nil"/>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3"/>
                <w:sz w:val="14"/>
                <w:szCs w:val="14"/>
              </w:rPr>
              <w:sym w:font="Math A" w:char="F065"/>
            </w:r>
            <w:r>
              <w:rPr>
                <w:i/>
                <w:position w:val="-3"/>
                <w:sz w:val="14"/>
              </w:rPr>
              <w:t>min</w:t>
            </w:r>
            <w:r w:rsidRPr="00AE2DAA">
              <w:rPr>
                <w:position w:val="7"/>
                <w:sz w:val="12"/>
                <w:szCs w:val="12"/>
              </w:rPr>
              <w:t>(5)</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w:t>
            </w:r>
          </w:p>
        </w:tc>
      </w:tr>
      <w:tr w:rsidR="00AA2860" w:rsidTr="000F582E">
        <w:trPr>
          <w:cantSplit/>
        </w:trPr>
        <w:tc>
          <w:tcPr>
            <w:tcW w:w="911" w:type="dxa"/>
            <w:vMerge/>
            <w:tcBorders>
              <w:top w:val="nil"/>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T</w:t>
            </w:r>
            <w:r>
              <w:rPr>
                <w:i/>
                <w:position w:val="-3"/>
                <w:sz w:val="14"/>
              </w:rPr>
              <w:t>e</w:t>
            </w:r>
            <w:r>
              <w:rPr>
                <w:position w:val="3"/>
                <w:sz w:val="14"/>
              </w:rPr>
              <w:t xml:space="preserve"> (K)</w:t>
            </w:r>
            <w:r w:rsidRPr="00AE2DAA">
              <w:rPr>
                <w:position w:val="7"/>
                <w:sz w:val="12"/>
                <w:szCs w:val="12"/>
              </w:rPr>
              <w:t>(7)</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200</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500</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200</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500</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370</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118</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b/>
                <w:i/>
                <w:sz w:val="14"/>
              </w:rPr>
            </w:pP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b/>
                <w:i/>
                <w:sz w:val="14"/>
              </w:rPr>
            </w:pP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75</w:t>
            </w: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75</w:t>
            </w: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75</w:t>
            </w: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75</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b/>
                <w:i/>
                <w:sz w:val="14"/>
              </w:rPr>
            </w:pP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p>
        </w:tc>
      </w:tr>
      <w:tr w:rsidR="00AA2860" w:rsidTr="000F582E">
        <w:trPr>
          <w:cantSplit/>
        </w:trPr>
        <w:tc>
          <w:tcPr>
            <w:tcW w:w="91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Эталонная ширина полосы</w:t>
            </w:r>
          </w:p>
        </w:tc>
        <w:tc>
          <w:tcPr>
            <w:tcW w:w="102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B</w:t>
            </w:r>
            <w:r>
              <w:rPr>
                <w:position w:val="3"/>
                <w:sz w:val="14"/>
              </w:rPr>
              <w:t xml:space="preserve"> (Гц)</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 xml:space="preserve">4 </w:t>
            </w:r>
            <w:r>
              <w:rPr>
                <w:rFonts w:ascii="Symbol" w:hAnsi="Symbol"/>
                <w:sz w:val="14"/>
              </w:rPr>
              <w:t></w:t>
            </w:r>
            <w:r>
              <w:rPr>
                <w:sz w:val="14"/>
              </w:rPr>
              <w:t xml:space="preserve"> 10</w:t>
            </w:r>
            <w:r w:rsidRPr="00AE2DAA">
              <w:rPr>
                <w:position w:val="7"/>
                <w:sz w:val="12"/>
                <w:szCs w:val="12"/>
              </w:rPr>
              <w:t>3</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r w:rsidRPr="00AE2DAA">
              <w:rPr>
                <w:position w:val="7"/>
                <w:sz w:val="12"/>
                <w:szCs w:val="12"/>
              </w:rPr>
              <w:t>3</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 xml:space="preserve">4 </w:t>
            </w:r>
            <w:r>
              <w:rPr>
                <w:rFonts w:ascii="Symbol" w:hAnsi="Symbol"/>
                <w:sz w:val="14"/>
              </w:rPr>
              <w:t></w:t>
            </w:r>
            <w:r>
              <w:rPr>
                <w:sz w:val="14"/>
              </w:rPr>
              <w:t xml:space="preserve"> 10</w:t>
            </w:r>
            <w:r w:rsidRPr="00AE2DAA">
              <w:rPr>
                <w:position w:val="7"/>
                <w:sz w:val="12"/>
                <w:szCs w:val="12"/>
              </w:rPr>
              <w:t>3</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r w:rsidRPr="00AE2DAA">
              <w:rPr>
                <w:position w:val="7"/>
                <w:sz w:val="12"/>
                <w:szCs w:val="12"/>
              </w:rPr>
              <w:t>6</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 xml:space="preserve">4 </w:t>
            </w:r>
            <w:r>
              <w:rPr>
                <w:rFonts w:ascii="Symbol" w:hAnsi="Symbol"/>
                <w:sz w:val="14"/>
              </w:rPr>
              <w:t></w:t>
            </w:r>
            <w:r>
              <w:rPr>
                <w:sz w:val="14"/>
              </w:rPr>
              <w:t xml:space="preserve"> 10</w:t>
            </w:r>
            <w:r w:rsidRPr="00AE2DAA">
              <w:rPr>
                <w:position w:val="7"/>
                <w:sz w:val="12"/>
                <w:szCs w:val="12"/>
              </w:rPr>
              <w:t>3</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r w:rsidRPr="00AE2DAA">
              <w:rPr>
                <w:position w:val="7"/>
                <w:sz w:val="12"/>
                <w:szCs w:val="12"/>
              </w:rPr>
              <w:t>6</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r w:rsidRPr="00AE2DAA">
              <w:rPr>
                <w:position w:val="7"/>
                <w:sz w:val="12"/>
                <w:szCs w:val="12"/>
              </w:rPr>
              <w:t>6</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10</w:t>
            </w:r>
            <w:r w:rsidRPr="00AE2DAA">
              <w:rPr>
                <w:position w:val="7"/>
                <w:sz w:val="12"/>
                <w:szCs w:val="12"/>
              </w:rPr>
              <w:t>6</w:t>
            </w:r>
          </w:p>
        </w:tc>
      </w:tr>
      <w:tr w:rsidR="00AA2860" w:rsidTr="000F582E">
        <w:trPr>
          <w:cantSplit/>
        </w:trPr>
        <w:tc>
          <w:tcPr>
            <w:tcW w:w="911"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Допустимая мощность помехи</w:t>
            </w:r>
          </w:p>
        </w:tc>
        <w:tc>
          <w:tcPr>
            <w:tcW w:w="1021" w:type="dxa"/>
            <w:tcBorders>
              <w:top w:val="single" w:sz="6" w:space="0" w:color="auto"/>
              <w:left w:val="single" w:sz="6" w:space="0" w:color="auto"/>
              <w:bottom w:val="single" w:sz="6" w:space="0" w:color="auto"/>
              <w:right w:val="single" w:sz="6" w:space="0" w:color="auto"/>
            </w:tcBorders>
          </w:tcPr>
          <w:p w:rsidR="00AA2860" w:rsidRPr="003A5A49" w:rsidRDefault="00AA2860" w:rsidP="005375FE">
            <w:pPr>
              <w:pStyle w:val="Tabletext"/>
              <w:jc w:val="left"/>
              <w:rPr>
                <w:lang w:val="ru-RU"/>
              </w:rPr>
            </w:pPr>
            <w:r>
              <w:rPr>
                <w:i/>
                <w:position w:val="3"/>
                <w:sz w:val="14"/>
              </w:rPr>
              <w:t>P</w:t>
            </w:r>
            <w:r>
              <w:rPr>
                <w:i/>
                <w:position w:val="-3"/>
                <w:sz w:val="14"/>
              </w:rPr>
              <w:t>r</w:t>
            </w:r>
            <w:r w:rsidRPr="003A5A49">
              <w:rPr>
                <w:position w:val="3"/>
                <w:sz w:val="14"/>
                <w:lang w:val="ru-RU"/>
              </w:rPr>
              <w:t>(</w:t>
            </w:r>
            <w:r>
              <w:rPr>
                <w:position w:val="3"/>
                <w:sz w:val="14"/>
              </w:rPr>
              <w:t> </w:t>
            </w:r>
            <w:r>
              <w:rPr>
                <w:i/>
                <w:position w:val="3"/>
                <w:sz w:val="14"/>
              </w:rPr>
              <w:t>p</w:t>
            </w:r>
            <w:r w:rsidRPr="003A5A49">
              <w:rPr>
                <w:position w:val="3"/>
                <w:sz w:val="14"/>
                <w:lang w:val="ru-RU"/>
              </w:rPr>
              <w:t>) (дБВт)</w:t>
            </w:r>
            <w:r w:rsidRPr="003A5A49">
              <w:rPr>
                <w:position w:val="3"/>
                <w:sz w:val="14"/>
                <w:lang w:val="ru-RU"/>
              </w:rPr>
              <w:br/>
              <w:t xml:space="preserve">в полосе </w:t>
            </w:r>
            <w:r>
              <w:rPr>
                <w:i/>
                <w:position w:val="3"/>
                <w:sz w:val="14"/>
              </w:rPr>
              <w:t>B</w:t>
            </w:r>
          </w:p>
        </w:tc>
        <w:tc>
          <w:tcPr>
            <w:tcW w:w="81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–172</w:t>
            </w:r>
          </w:p>
        </w:tc>
        <w:tc>
          <w:tcPr>
            <w:tcW w:w="77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–177</w:t>
            </w:r>
          </w:p>
        </w:tc>
        <w:tc>
          <w:tcPr>
            <w:tcW w:w="868"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–172</w:t>
            </w:r>
          </w:p>
        </w:tc>
        <w:tc>
          <w:tcPr>
            <w:tcW w:w="107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–208</w:t>
            </w:r>
          </w:p>
        </w:tc>
        <w:tc>
          <w:tcPr>
            <w:tcW w:w="793"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–145</w:t>
            </w:r>
          </w:p>
        </w:tc>
        <w:tc>
          <w:tcPr>
            <w:tcW w:w="620"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–178</w:t>
            </w:r>
          </w:p>
        </w:tc>
        <w:tc>
          <w:tcPr>
            <w:tcW w:w="94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–216</w:t>
            </w:r>
          </w:p>
        </w:tc>
        <w:tc>
          <w:tcPr>
            <w:tcW w:w="677"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–216</w:t>
            </w:r>
          </w:p>
        </w:tc>
        <w:tc>
          <w:tcPr>
            <w:tcW w:w="1117"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78"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834" w:type="dxa"/>
            <w:tcBorders>
              <w:top w:val="single" w:sz="6" w:space="0" w:color="auto"/>
              <w:left w:val="single" w:sz="6" w:space="0" w:color="auto"/>
              <w:bottom w:val="single" w:sz="6" w:space="0" w:color="auto"/>
              <w:right w:val="single" w:sz="6" w:space="0" w:color="auto"/>
            </w:tcBorders>
          </w:tcPr>
          <w:p w:rsidR="00AA2860" w:rsidRDefault="00AA2860" w:rsidP="0071672D">
            <w:pPr>
              <w:tabs>
                <w:tab w:val="center" w:pos="4876"/>
                <w:tab w:val="right" w:pos="9752"/>
              </w:tabs>
              <w:spacing w:before="60" w:after="60"/>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–151</w:t>
            </w:r>
          </w:p>
        </w:tc>
        <w:tc>
          <w:tcPr>
            <w:tcW w:w="1066"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–142</w:t>
            </w:r>
          </w:p>
        </w:tc>
        <w:tc>
          <w:tcPr>
            <w:tcW w:w="992" w:type="dxa"/>
            <w:tcBorders>
              <w:top w:val="single" w:sz="6" w:space="0" w:color="auto"/>
              <w:left w:val="single" w:sz="6" w:space="0" w:color="auto"/>
              <w:bottom w:val="single" w:sz="6" w:space="0" w:color="auto"/>
              <w:right w:val="single" w:sz="6" w:space="0" w:color="auto"/>
            </w:tcBorders>
          </w:tcPr>
          <w:p w:rsidR="00AA2860" w:rsidRDefault="00AA2860" w:rsidP="0071672D">
            <w:pPr>
              <w:pStyle w:val="Tabletext"/>
              <w:jc w:val="center"/>
            </w:pPr>
            <w:r>
              <w:rPr>
                <w:sz w:val="14"/>
              </w:rPr>
              <w:t>–154</w:t>
            </w:r>
          </w:p>
        </w:tc>
      </w:tr>
    </w:tbl>
    <w:p w:rsidR="00AA2860" w:rsidRPr="003F4AD2" w:rsidRDefault="003D6717" w:rsidP="003F4AD2">
      <w:pPr>
        <w:pStyle w:val="Tablelegend"/>
        <w:pageBreakBefore/>
        <w:tabs>
          <w:tab w:val="clear" w:pos="567"/>
          <w:tab w:val="clear" w:pos="851"/>
          <w:tab w:val="clear" w:pos="1134"/>
          <w:tab w:val="left" w:pos="794"/>
          <w:tab w:val="center" w:pos="4876"/>
          <w:tab w:val="right" w:pos="9752"/>
        </w:tabs>
        <w:spacing w:before="0" w:after="120"/>
        <w:rPr>
          <w:sz w:val="16"/>
          <w:lang w:val="ru-RU"/>
        </w:rPr>
      </w:pPr>
      <w:r>
        <w:rPr>
          <w:noProof/>
          <w:lang w:val="en-US" w:eastAsia="zh-CN"/>
        </w:rPr>
        <w:lastRenderedPageBreak/>
        <mc:AlternateContent>
          <mc:Choice Requires="wps">
            <w:drawing>
              <wp:anchor distT="0" distB="0" distL="114300" distR="114300" simplePos="0" relativeHeight="251707904" behindDoc="0" locked="0" layoutInCell="0" allowOverlap="1" wp14:anchorId="7D644550" wp14:editId="0AC4104B">
                <wp:simplePos x="0" y="0"/>
                <wp:positionH relativeFrom="column">
                  <wp:posOffset>10064750</wp:posOffset>
                </wp:positionH>
                <wp:positionV relativeFrom="paragraph">
                  <wp:posOffset>635</wp:posOffset>
                </wp:positionV>
                <wp:extent cx="219710" cy="6283960"/>
                <wp:effectExtent l="0" t="0" r="8890" b="2540"/>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628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D9" w:rsidRDefault="00C577D9" w:rsidP="003A5A49">
                            <w:pPr>
                              <w:tabs>
                                <w:tab w:val="center" w:pos="4876"/>
                                <w:tab w:val="right" w:pos="9755"/>
                              </w:tabs>
                              <w:rPr>
                                <w:b/>
                                <w:lang w:val="en-US"/>
                              </w:rPr>
                            </w:pPr>
                            <w:r>
                              <w:rPr>
                                <w:b/>
                              </w:rPr>
                              <w:tab/>
                            </w:r>
                          </w:p>
                          <w:p w:rsidR="00C577D9" w:rsidRDefault="00C577D9" w:rsidP="003A5A49">
                            <w:pPr>
                              <w:pStyle w:val="Tabletext"/>
                              <w:spacing w:before="0" w:after="0"/>
                              <w:rPr>
                                <w:lang w:val="ru-RU"/>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6" o:spid="_x0000_s1143" type="#_x0000_t202" style="position:absolute;left:0;text-align:left;margin-left:792.5pt;margin-top:.05pt;width:17.3pt;height:494.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" o:allowincell="f" filled="f" stroked="f">
                <v:textbox style="layout-flow:vertical" inset="0,0,0,0">
                  <w:txbxContent>
                    <w:p w:rsidR="00C577D9" w:rsidRDefault="00C577D9" w:rsidP="003A5A49">
                      <w:pPr>
                        <w:tabs>
                          <w:tab w:val="center" w:pos="4876"/>
                          <w:tab w:val="right" w:pos="9755"/>
                        </w:tabs>
                        <w:rPr>
                          <w:b/>
                          <w:lang w:val="en-US"/>
                        </w:rPr>
                      </w:pPr>
                      <w:r>
                        <w:rPr>
                          <w:b/>
                        </w:rPr>
                        <w:tab/>
                      </w:r>
                    </w:p>
                    <w:p w:rsidR="00C577D9" w:rsidRDefault="00C577D9" w:rsidP="003A5A49">
                      <w:pPr>
                        <w:pStyle w:val="Tabletext"/>
                        <w:spacing w:before="0" w:after="0"/>
                        <w:rPr>
                          <w:lang w:val="ru-RU"/>
                        </w:rPr>
                      </w:pPr>
                    </w:p>
                  </w:txbxContent>
                </v:textbox>
              </v:shape>
            </w:pict>
          </mc:Fallback>
        </mc:AlternateContent>
      </w:r>
      <w:r w:rsidR="00AA2860">
        <w:rPr>
          <w:i/>
          <w:sz w:val="16"/>
          <w:lang w:val="ru-RU"/>
        </w:rPr>
        <w:t>Примечания к таблице 16</w:t>
      </w:r>
      <w:r w:rsidR="00AA2860">
        <w:rPr>
          <w:i/>
          <w:sz w:val="16"/>
        </w:rPr>
        <w:t>a</w:t>
      </w:r>
      <w:r w:rsidR="00AA2860" w:rsidRPr="00C34883">
        <w:rPr>
          <w:iCs/>
          <w:sz w:val="16"/>
          <w:lang w:val="ru-RU"/>
        </w:rPr>
        <w:t>:</w:t>
      </w:r>
    </w:p>
    <w:p w:rsidR="00AA2860" w:rsidRPr="003A5A49"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(1)</w:t>
      </w:r>
      <w:r w:rsidRPr="003A5A49">
        <w:rPr>
          <w:sz w:val="16"/>
          <w:lang w:val="ru-RU"/>
        </w:rPr>
        <w:tab/>
      </w:r>
      <w:r>
        <w:rPr>
          <w:sz w:val="16"/>
        </w:rPr>
        <w:t>A</w:t>
      </w:r>
      <w:r w:rsidRPr="003A5A49">
        <w:rPr>
          <w:sz w:val="16"/>
          <w:lang w:val="ru-RU"/>
        </w:rPr>
        <w:t>:</w:t>
      </w:r>
      <w:r>
        <w:rPr>
          <w:sz w:val="16"/>
          <w:lang w:val="ru-RU"/>
        </w:rPr>
        <w:t xml:space="preserve"> аналоговая модуляция</w:t>
      </w:r>
      <w:r w:rsidRPr="003A5A49">
        <w:rPr>
          <w:sz w:val="16"/>
          <w:lang w:val="ru-RU"/>
        </w:rPr>
        <w:t xml:space="preserve">; </w:t>
      </w:r>
      <w:r>
        <w:rPr>
          <w:sz w:val="16"/>
        </w:rPr>
        <w:t>N</w:t>
      </w:r>
      <w:r w:rsidRPr="003A5A49">
        <w:rPr>
          <w:sz w:val="16"/>
          <w:lang w:val="ru-RU"/>
        </w:rPr>
        <w:t>:</w:t>
      </w:r>
      <w:r>
        <w:rPr>
          <w:sz w:val="16"/>
          <w:lang w:val="ru-RU"/>
        </w:rPr>
        <w:t xml:space="preserve"> цифровая модуляция</w:t>
      </w:r>
      <w:r w:rsidRPr="003A5A49">
        <w:rPr>
          <w:sz w:val="16"/>
          <w:lang w:val="ru-RU"/>
        </w:rPr>
        <w:t>.</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(2)</w:t>
      </w:r>
      <w:r>
        <w:rPr>
          <w:sz w:val="16"/>
          <w:lang w:val="ru-RU"/>
        </w:rPr>
        <w:tab/>
        <w:t>Усиление антенны приемной земной станции в направлении оси.</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(3)</w:t>
      </w:r>
      <w:r>
        <w:rPr>
          <w:sz w:val="16"/>
          <w:vertAlign w:val="superscript"/>
          <w:lang w:val="ru-RU"/>
        </w:rPr>
        <w:tab/>
      </w:r>
      <w:r>
        <w:rPr>
          <w:sz w:val="16"/>
          <w:lang w:val="ru-RU"/>
        </w:rPr>
        <w:t>Фидерные линии негеостационарных спутниковых систем подвижной спутниковой службы.</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(4)</w:t>
      </w:r>
      <w:r>
        <w:rPr>
          <w:sz w:val="16"/>
          <w:lang w:val="ru-RU"/>
        </w:rPr>
        <w:tab/>
        <w:t>Усиление антенны приемной земной станции в направлении горизонта (см. § 3 Приложения 1).</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(5)</w:t>
      </w:r>
      <w:r>
        <w:rPr>
          <w:sz w:val="16"/>
          <w:lang w:val="ru-RU"/>
        </w:rPr>
        <w:tab/>
        <w:t>Минимальный рабочий угол места в градусах (негеостационарная или геостационарная орбита).</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(6)</w:t>
      </w:r>
      <w:r>
        <w:rPr>
          <w:sz w:val="16"/>
          <w:lang w:val="ru-RU"/>
        </w:rPr>
        <w:tab/>
        <w:t>Орбита космической службы, в которой работает приемная земная станция (негеостационарная или геостационарная орбита).</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(7)</w:t>
      </w:r>
      <w:r>
        <w:rPr>
          <w:sz w:val="16"/>
          <w:lang w:val="ru-RU"/>
        </w:rPr>
        <w:tab/>
        <w:t>Температура теплового шума приемной системы на выходе приемной антенны (в условиях ясного неба). Недостающие значения см. в § 1 Приложения 2.</w:t>
      </w:r>
    </w:p>
    <w:p w:rsidR="00AA2860" w:rsidRDefault="00AA2860" w:rsidP="00CF5D02">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(8)</w:t>
      </w:r>
      <w:r>
        <w:rPr>
          <w:sz w:val="16"/>
          <w:lang w:val="ru-RU"/>
        </w:rPr>
        <w:tab/>
        <w:t xml:space="preserve">Усиление антенны в направлении горизонта рассчитывается с помощью процедуры, приведенной в </w:t>
      </w:r>
      <w:r w:rsidR="00CF5D02" w:rsidRPr="00CF5D02">
        <w:rPr>
          <w:sz w:val="16"/>
          <w:lang w:val="ru-RU"/>
        </w:rPr>
        <w:t>Дополнении</w:t>
      </w:r>
      <w:r>
        <w:rPr>
          <w:sz w:val="16"/>
          <w:lang w:val="ru-RU"/>
        </w:rPr>
        <w:t xml:space="preserve"> 6 к Приложению 1. Если значение </w:t>
      </w:r>
      <w:r>
        <w:rPr>
          <w:i/>
          <w:sz w:val="16"/>
        </w:rPr>
        <w:t>G</w:t>
      </w:r>
      <w:r w:rsidRPr="00596B48">
        <w:rPr>
          <w:i/>
          <w:sz w:val="16"/>
          <w:szCs w:val="16"/>
          <w:vertAlign w:val="subscript"/>
        </w:rPr>
        <w:t>m</w:t>
      </w:r>
      <w:r w:rsidRPr="00596B48">
        <w:rPr>
          <w:sz w:val="16"/>
          <w:szCs w:val="16"/>
          <w:lang w:val="ru-RU"/>
        </w:rPr>
        <w:t xml:space="preserve"> </w:t>
      </w:r>
      <w:r>
        <w:rPr>
          <w:sz w:val="16"/>
          <w:lang w:val="ru-RU"/>
        </w:rPr>
        <w:t>не указано, должна использоваться величина 42 дБи.</w:t>
      </w:r>
    </w:p>
    <w:p w:rsidR="00AA2860" w:rsidRDefault="00AA2860" w:rsidP="003A5A49">
      <w:pPr>
        <w:pStyle w:val="Tablelegend"/>
        <w:tabs>
          <w:tab w:val="clear" w:pos="567"/>
          <w:tab w:val="clear" w:pos="851"/>
          <w:tab w:val="clear" w:pos="1134"/>
          <w:tab w:val="left" w:pos="794"/>
          <w:tab w:val="center" w:pos="4876"/>
          <w:tab w:val="right" w:pos="9752"/>
        </w:tabs>
        <w:spacing w:before="0" w:after="120"/>
        <w:rPr>
          <w:sz w:val="16"/>
          <w:lang w:val="ru-RU"/>
        </w:rPr>
      </w:pPr>
      <w:r w:rsidRPr="00B63443">
        <w:rPr>
          <w:position w:val="7"/>
          <w:sz w:val="12"/>
          <w:szCs w:val="12"/>
          <w:lang w:val="ru-RU"/>
        </w:rPr>
        <w:t>(9)</w:t>
      </w:r>
      <w:r>
        <w:rPr>
          <w:sz w:val="16"/>
          <w:lang w:val="ru-RU"/>
        </w:rPr>
        <w:tab/>
        <w:t xml:space="preserve">Усиление антенны в направлении горизонта для случая использования метода </w:t>
      </w:r>
      <w:r>
        <w:rPr>
          <w:sz w:val="16"/>
          <w:lang w:val="en-US"/>
        </w:rPr>
        <w:t>TIG</w:t>
      </w:r>
      <w:r>
        <w:rPr>
          <w:sz w:val="16"/>
          <w:lang w:val="ru-RU"/>
        </w:rPr>
        <w:t xml:space="preserve">, </w:t>
      </w:r>
      <w:r>
        <w:rPr>
          <w:i/>
          <w:sz w:val="16"/>
        </w:rPr>
        <w:t>G</w:t>
      </w:r>
      <w:r w:rsidRPr="00596B48">
        <w:rPr>
          <w:i/>
          <w:sz w:val="16"/>
          <w:szCs w:val="16"/>
          <w:vertAlign w:val="subscript"/>
        </w:rPr>
        <w:t>e</w:t>
      </w:r>
      <w:r>
        <w:rPr>
          <w:sz w:val="16"/>
          <w:lang w:val="ru-RU"/>
        </w:rPr>
        <w:t xml:space="preserve"> </w:t>
      </w:r>
      <w:r w:rsidRPr="00875841">
        <w:rPr>
          <w:sz w:val="16"/>
          <w:lang w:val="ru-RU"/>
        </w:rPr>
        <w:t>=</w:t>
      </w:r>
      <w:r>
        <w:rPr>
          <w:sz w:val="16"/>
          <w:lang w:val="ru-RU"/>
        </w:rPr>
        <w:t xml:space="preserve"> </w:t>
      </w:r>
      <w:r>
        <w:rPr>
          <w:i/>
          <w:sz w:val="16"/>
        </w:rPr>
        <w:t>G</w:t>
      </w:r>
      <w:r w:rsidRPr="00596B48">
        <w:rPr>
          <w:i/>
          <w:sz w:val="16"/>
          <w:szCs w:val="16"/>
          <w:vertAlign w:val="subscript"/>
        </w:rPr>
        <w:t>min</w:t>
      </w:r>
      <w:r>
        <w:rPr>
          <w:sz w:val="16"/>
          <w:lang w:val="ru-RU"/>
        </w:rPr>
        <w:t xml:space="preserve"> + 20 дБ (см. § 2.2.1), при </w:t>
      </w:r>
      <w:r>
        <w:rPr>
          <w:i/>
          <w:sz w:val="16"/>
        </w:rPr>
        <w:t>G</w:t>
      </w:r>
      <w:r w:rsidRPr="00596B48">
        <w:rPr>
          <w:i/>
          <w:sz w:val="16"/>
          <w:szCs w:val="16"/>
          <w:vertAlign w:val="subscript"/>
        </w:rPr>
        <w:t>min</w:t>
      </w:r>
      <w:r>
        <w:rPr>
          <w:sz w:val="16"/>
          <w:lang w:val="ru-RU"/>
        </w:rPr>
        <w:t xml:space="preserve"> = 10 – 10 </w:t>
      </w:r>
      <w:r>
        <w:rPr>
          <w:sz w:val="16"/>
        </w:rPr>
        <w:t>log</w:t>
      </w:r>
      <w:r>
        <w:rPr>
          <w:sz w:val="16"/>
          <w:lang w:val="ru-RU"/>
        </w:rPr>
        <w:t xml:space="preserve"> (</w:t>
      </w:r>
      <w:r>
        <w:rPr>
          <w:i/>
          <w:sz w:val="16"/>
        </w:rPr>
        <w:t>D</w:t>
      </w:r>
      <w:r>
        <w:rPr>
          <w:sz w:val="16"/>
          <w:lang w:val="ru-RU"/>
        </w:rPr>
        <w:t>/</w:t>
      </w:r>
      <w:r>
        <w:rPr>
          <w:rFonts w:ascii="Symbol" w:hAnsi="Symbol"/>
          <w:sz w:val="16"/>
        </w:rPr>
        <w:t></w:t>
      </w:r>
      <w:r>
        <w:rPr>
          <w:sz w:val="16"/>
          <w:lang w:val="ru-RU"/>
        </w:rPr>
        <w:t xml:space="preserve">), </w:t>
      </w:r>
      <w:r>
        <w:rPr>
          <w:i/>
          <w:sz w:val="16"/>
        </w:rPr>
        <w:t>D</w:t>
      </w:r>
      <w:r>
        <w:rPr>
          <w:sz w:val="16"/>
          <w:lang w:val="ru-RU"/>
        </w:rPr>
        <w:t>/</w:t>
      </w:r>
      <w:r>
        <w:rPr>
          <w:rFonts w:ascii="Symbol" w:hAnsi="Symbol"/>
          <w:sz w:val="16"/>
        </w:rPr>
        <w:t></w:t>
      </w:r>
      <w:r>
        <w:rPr>
          <w:sz w:val="16"/>
          <w:lang w:val="ru-RU"/>
        </w:rPr>
        <w:t xml:space="preserve"> </w:t>
      </w:r>
      <w:r w:rsidRPr="00875841">
        <w:rPr>
          <w:sz w:val="16"/>
          <w:lang w:val="ru-RU"/>
        </w:rPr>
        <w:t>=</w:t>
      </w:r>
      <w:r>
        <w:rPr>
          <w:sz w:val="16"/>
          <w:lang w:val="ru-RU"/>
        </w:rPr>
        <w:t xml:space="preserve"> 13 (условные обозначения см. в Приложении 1).</w:t>
      </w:r>
    </w:p>
    <w:p w:rsidR="00AA2860" w:rsidRDefault="00AA2860" w:rsidP="0066252C">
      <w:pPr>
        <w:pStyle w:val="Tablelegend"/>
        <w:tabs>
          <w:tab w:val="clear" w:pos="567"/>
          <w:tab w:val="clear" w:pos="851"/>
          <w:tab w:val="clear" w:pos="1134"/>
          <w:tab w:val="left" w:pos="794"/>
          <w:tab w:val="center" w:pos="4876"/>
          <w:tab w:val="right" w:pos="9752"/>
        </w:tabs>
        <w:spacing w:before="0" w:after="120"/>
        <w:rPr>
          <w:sz w:val="16"/>
          <w:szCs w:val="16"/>
          <w:lang w:val="ru-RU" w:eastAsia="ru-RU"/>
        </w:rPr>
      </w:pPr>
      <w:r w:rsidRPr="00B63443">
        <w:rPr>
          <w:position w:val="7"/>
          <w:sz w:val="12"/>
          <w:szCs w:val="12"/>
          <w:lang w:val="ru-RU"/>
        </w:rPr>
        <w:t>(10)</w:t>
      </w:r>
      <w:r>
        <w:rPr>
          <w:sz w:val="16"/>
          <w:lang w:val="ru-RU"/>
        </w:rPr>
        <w:tab/>
        <w:t>Непилотируемые космические исследования не являются самостоятельной службой радиосвязи, и параметры системы должны использоваться только для построения дополнительных контуров.</w:t>
      </w:r>
    </w:p>
    <w:p w:rsidR="00AA2860" w:rsidRPr="00B04D87" w:rsidRDefault="00AA2860" w:rsidP="004D67FA">
      <w:pPr>
        <w:tabs>
          <w:tab w:val="left" w:pos="284"/>
          <w:tab w:val="left" w:pos="454"/>
          <w:tab w:val="left" w:pos="2268"/>
          <w:tab w:val="center" w:pos="4678"/>
          <w:tab w:val="right" w:pos="9356"/>
        </w:tabs>
        <w:overflowPunct/>
        <w:spacing w:before="80"/>
        <w:ind w:left="284" w:hanging="284"/>
        <w:textAlignment w:val="auto"/>
        <w:rPr>
          <w:sz w:val="16"/>
          <w:szCs w:val="16"/>
          <w:lang w:val="ru-RU" w:eastAsia="ru-RU"/>
        </w:rPr>
      </w:pPr>
    </w:p>
    <w:p w:rsidR="005F2C2F" w:rsidRDefault="005F2C2F">
      <w:pPr>
        <w:tabs>
          <w:tab w:val="clear" w:pos="794"/>
          <w:tab w:val="clear" w:pos="1191"/>
          <w:tab w:val="clear" w:pos="1588"/>
          <w:tab w:val="clear" w:pos="1985"/>
        </w:tabs>
        <w:overflowPunct/>
        <w:autoSpaceDE/>
        <w:autoSpaceDN/>
        <w:adjustRightInd/>
        <w:spacing w:before="0"/>
        <w:jc w:val="left"/>
        <w:textAlignment w:val="auto"/>
        <w:rPr>
          <w:sz w:val="17"/>
          <w:szCs w:val="17"/>
          <w:lang w:val="ru-RU"/>
        </w:rPr>
      </w:pPr>
      <w:r>
        <w:rPr>
          <w:sz w:val="17"/>
          <w:szCs w:val="17"/>
          <w:lang w:val="ru-RU"/>
        </w:rPr>
        <w:br w:type="page"/>
      </w:r>
    </w:p>
    <w:p w:rsidR="00AA2860" w:rsidRPr="00941078" w:rsidRDefault="00AA2860" w:rsidP="00941078">
      <w:pPr>
        <w:pStyle w:val="TableNo"/>
        <w:rPr>
          <w:lang w:val="ru-RU"/>
        </w:rPr>
      </w:pPr>
      <w:r w:rsidRPr="00941078">
        <w:rPr>
          <w:lang w:val="ru-RU"/>
        </w:rPr>
        <w:lastRenderedPageBreak/>
        <w:t xml:space="preserve">ТАБЛИЦА </w:t>
      </w:r>
      <w:r w:rsidR="00941078" w:rsidRPr="00941078">
        <w:rPr>
          <w:lang w:val="ru-RU"/>
        </w:rPr>
        <w:t xml:space="preserve"> </w:t>
      </w:r>
      <w:r w:rsidRPr="00941078">
        <w:rPr>
          <w:lang w:val="ru-RU"/>
        </w:rPr>
        <w:t>16</w:t>
      </w:r>
      <w:r w:rsidRPr="00941078">
        <w:t>b</w:t>
      </w:r>
    </w:p>
    <w:p w:rsidR="00AA2860" w:rsidRPr="003F4AD2" w:rsidRDefault="00AA2860" w:rsidP="00941078">
      <w:pPr>
        <w:pStyle w:val="Tabletitle"/>
        <w:rPr>
          <w:lang w:val="ru-RU"/>
        </w:rPr>
      </w:pPr>
      <w:r w:rsidRPr="003F4AD2">
        <w:rPr>
          <w:lang w:val="ru-RU"/>
        </w:rPr>
        <w:t>Параметры, необходимые при определении координационного расстояния для передающей земной станции в полосах частот,</w:t>
      </w:r>
      <w:r w:rsidRPr="003F4AD2">
        <w:rPr>
          <w:lang w:val="ru-RU"/>
        </w:rPr>
        <w:br/>
        <w:t>распределенных для двух направлений и используемых совместно с приемными земными станциями</w:t>
      </w:r>
    </w:p>
    <w:tbl>
      <w:tblPr>
        <w:tblW w:w="0" w:type="auto"/>
        <w:tblInd w:w="28" w:type="dxa"/>
        <w:tblLayout w:type="fixed"/>
        <w:tblCellMar>
          <w:left w:w="57" w:type="dxa"/>
          <w:right w:w="57" w:type="dxa"/>
        </w:tblCellMar>
        <w:tblLook w:val="0000" w:firstRow="0" w:lastRow="0" w:firstColumn="0" w:lastColumn="0" w:noHBand="0" w:noVBand="0"/>
      </w:tblPr>
      <w:tblGrid>
        <w:gridCol w:w="1160"/>
        <w:gridCol w:w="990"/>
        <w:gridCol w:w="827"/>
        <w:gridCol w:w="851"/>
        <w:gridCol w:w="850"/>
        <w:gridCol w:w="851"/>
        <w:gridCol w:w="850"/>
        <w:gridCol w:w="851"/>
        <w:gridCol w:w="1134"/>
        <w:gridCol w:w="1134"/>
        <w:gridCol w:w="1134"/>
        <w:gridCol w:w="1134"/>
        <w:gridCol w:w="1134"/>
        <w:gridCol w:w="850"/>
        <w:gridCol w:w="709"/>
      </w:tblGrid>
      <w:tr w:rsidR="00AA2860" w:rsidRPr="005047D3" w:rsidTr="002263EC">
        <w:trPr>
          <w:cantSplit/>
        </w:trPr>
        <w:tc>
          <w:tcPr>
            <w:tcW w:w="2150" w:type="dxa"/>
            <w:gridSpan w:val="2"/>
            <w:tcBorders>
              <w:top w:val="single" w:sz="6" w:space="0" w:color="auto"/>
              <w:left w:val="single" w:sz="6" w:space="0" w:color="auto"/>
              <w:right w:val="single" w:sz="6" w:space="0" w:color="auto"/>
            </w:tcBorders>
          </w:tcPr>
          <w:p w:rsidR="00AA2860" w:rsidRPr="003A5A49" w:rsidRDefault="00AA2860" w:rsidP="0079769B">
            <w:pPr>
              <w:pStyle w:val="Tabletext"/>
              <w:jc w:val="center"/>
              <w:rPr>
                <w:lang w:val="ru-RU"/>
              </w:rPr>
            </w:pPr>
            <w:r w:rsidRPr="003A5A49">
              <w:rPr>
                <w:sz w:val="14"/>
                <w:lang w:val="ru-RU"/>
              </w:rPr>
              <w:t xml:space="preserve">Название </w:t>
            </w:r>
            <w:r w:rsidR="0079769B" w:rsidRPr="0079769B">
              <w:rPr>
                <w:sz w:val="14"/>
                <w:lang w:val="ru-RU"/>
              </w:rPr>
              <w:br/>
            </w:r>
            <w:r w:rsidRPr="003A5A49">
              <w:rPr>
                <w:sz w:val="14"/>
                <w:lang w:val="ru-RU"/>
              </w:rPr>
              <w:t xml:space="preserve">космической службы, в которой работает передающая </w:t>
            </w:r>
            <w:r w:rsidR="0079769B" w:rsidRPr="0079769B">
              <w:rPr>
                <w:sz w:val="14"/>
                <w:lang w:val="ru-RU"/>
              </w:rPr>
              <w:br/>
            </w:r>
            <w:r w:rsidRPr="003A5A49">
              <w:rPr>
                <w:sz w:val="14"/>
                <w:lang w:val="ru-RU"/>
              </w:rPr>
              <w:t>земная станция</w:t>
            </w:r>
          </w:p>
        </w:tc>
        <w:tc>
          <w:tcPr>
            <w:tcW w:w="2528" w:type="dxa"/>
            <w:gridSpan w:val="3"/>
            <w:tcBorders>
              <w:top w:val="single" w:sz="6" w:space="0" w:color="auto"/>
              <w:left w:val="single" w:sz="6" w:space="0" w:color="auto"/>
              <w:right w:val="single" w:sz="6" w:space="0" w:color="auto"/>
            </w:tcBorders>
          </w:tcPr>
          <w:p w:rsidR="00AA2860" w:rsidRPr="0079769B" w:rsidRDefault="00AA2860" w:rsidP="002263EC">
            <w:pPr>
              <w:pStyle w:val="Tabletext"/>
              <w:jc w:val="center"/>
              <w:rPr>
                <w:lang w:val="ru-RU"/>
              </w:rPr>
            </w:pPr>
            <w:r w:rsidRPr="0079769B">
              <w:rPr>
                <w:sz w:val="14"/>
                <w:lang w:val="ru-RU"/>
              </w:rPr>
              <w:t xml:space="preserve">Фиксированная </w:t>
            </w:r>
            <w:r w:rsidRPr="0079769B">
              <w:rPr>
                <w:sz w:val="14"/>
                <w:lang w:val="ru-RU"/>
              </w:rPr>
              <w:br/>
              <w:t>спутниковая</w:t>
            </w:r>
          </w:p>
        </w:tc>
        <w:tc>
          <w:tcPr>
            <w:tcW w:w="2552" w:type="dxa"/>
            <w:gridSpan w:val="3"/>
            <w:tcBorders>
              <w:top w:val="single" w:sz="6" w:space="0" w:color="auto"/>
              <w:left w:val="single" w:sz="6" w:space="0" w:color="auto"/>
              <w:right w:val="single" w:sz="6" w:space="0" w:color="auto"/>
            </w:tcBorders>
          </w:tcPr>
          <w:p w:rsidR="00AA2860" w:rsidRPr="0079769B" w:rsidRDefault="00AA2860" w:rsidP="002263EC">
            <w:pPr>
              <w:pStyle w:val="Tabletext"/>
              <w:jc w:val="center"/>
              <w:rPr>
                <w:lang w:val="ru-RU"/>
              </w:rPr>
            </w:pPr>
            <w:r w:rsidRPr="0079769B">
              <w:rPr>
                <w:sz w:val="14"/>
                <w:lang w:val="ru-RU"/>
              </w:rPr>
              <w:t xml:space="preserve">Фиксированная </w:t>
            </w:r>
            <w:r w:rsidRPr="0079769B">
              <w:rPr>
                <w:sz w:val="14"/>
                <w:lang w:val="ru-RU"/>
              </w:rPr>
              <w:br/>
              <w:t>спутниковая</w:t>
            </w:r>
          </w:p>
        </w:tc>
        <w:tc>
          <w:tcPr>
            <w:tcW w:w="1134" w:type="dxa"/>
            <w:tcBorders>
              <w:top w:val="single" w:sz="6" w:space="0" w:color="auto"/>
              <w:left w:val="single" w:sz="6" w:space="0" w:color="auto"/>
              <w:right w:val="single" w:sz="6" w:space="0" w:color="auto"/>
            </w:tcBorders>
          </w:tcPr>
          <w:p w:rsidR="00AA2860" w:rsidRPr="0079769B" w:rsidRDefault="00AA2860" w:rsidP="002263EC">
            <w:pPr>
              <w:pStyle w:val="Tabletext"/>
              <w:jc w:val="center"/>
              <w:rPr>
                <w:lang w:val="ru-RU"/>
              </w:rPr>
            </w:pPr>
            <w:r w:rsidRPr="0079769B">
              <w:rPr>
                <w:sz w:val="14"/>
                <w:lang w:val="ru-RU"/>
              </w:rPr>
              <w:t>Фиксированная спутниковая</w:t>
            </w:r>
            <w:r w:rsidRPr="00596B48">
              <w:rPr>
                <w:position w:val="7"/>
                <w:sz w:val="12"/>
                <w:szCs w:val="12"/>
              </w:rPr>
              <w:t></w:t>
            </w:r>
            <w:r w:rsidRPr="00596B48">
              <w:rPr>
                <w:position w:val="7"/>
                <w:sz w:val="12"/>
                <w:szCs w:val="12"/>
              </w:rPr>
              <w:t>(3)</w:t>
            </w:r>
          </w:p>
        </w:tc>
        <w:tc>
          <w:tcPr>
            <w:tcW w:w="1134" w:type="dxa"/>
            <w:tcBorders>
              <w:top w:val="single" w:sz="6" w:space="0" w:color="auto"/>
              <w:left w:val="single" w:sz="6" w:space="0" w:color="auto"/>
              <w:bottom w:val="single" w:sz="6" w:space="0" w:color="auto"/>
              <w:right w:val="single" w:sz="6" w:space="0" w:color="auto"/>
            </w:tcBorders>
          </w:tcPr>
          <w:p w:rsidR="00AA2860" w:rsidRPr="0079769B" w:rsidRDefault="00AA2860" w:rsidP="002263EC">
            <w:pPr>
              <w:pStyle w:val="Tabletext"/>
              <w:jc w:val="center"/>
              <w:rPr>
                <w:lang w:val="ru-RU"/>
              </w:rPr>
            </w:pPr>
            <w:r w:rsidRPr="0079769B">
              <w:rPr>
                <w:sz w:val="14"/>
                <w:lang w:val="ru-RU"/>
              </w:rPr>
              <w:t>Фиксированная спутниковая</w:t>
            </w:r>
          </w:p>
        </w:tc>
        <w:tc>
          <w:tcPr>
            <w:tcW w:w="1134" w:type="dxa"/>
            <w:tcBorders>
              <w:top w:val="single" w:sz="6" w:space="0" w:color="auto"/>
              <w:left w:val="single" w:sz="6" w:space="0" w:color="auto"/>
              <w:right w:val="single" w:sz="6" w:space="0" w:color="auto"/>
            </w:tcBorders>
          </w:tcPr>
          <w:p w:rsidR="00AA2860" w:rsidRDefault="00AA2860" w:rsidP="002263EC">
            <w:pPr>
              <w:pStyle w:val="Tabletext"/>
              <w:jc w:val="center"/>
            </w:pPr>
            <w:r w:rsidRPr="0079769B">
              <w:rPr>
                <w:sz w:val="14"/>
                <w:lang w:val="ru-RU"/>
              </w:rPr>
              <w:t>Фиксированная сп</w:t>
            </w:r>
            <w:r>
              <w:rPr>
                <w:sz w:val="14"/>
              </w:rPr>
              <w:t>утниковая</w:t>
            </w:r>
          </w:p>
        </w:tc>
        <w:tc>
          <w:tcPr>
            <w:tcW w:w="1134" w:type="dxa"/>
            <w:tcBorders>
              <w:top w:val="single" w:sz="6" w:space="0" w:color="auto"/>
              <w:left w:val="single" w:sz="6" w:space="0" w:color="auto"/>
              <w:right w:val="single" w:sz="6" w:space="0" w:color="auto"/>
            </w:tcBorders>
          </w:tcPr>
          <w:p w:rsidR="00AA2860" w:rsidRDefault="00AA2860" w:rsidP="002263EC">
            <w:pPr>
              <w:pStyle w:val="Tabletext"/>
              <w:jc w:val="center"/>
            </w:pPr>
            <w:r>
              <w:rPr>
                <w:sz w:val="14"/>
              </w:rPr>
              <w:t>Фиксированная спутниковая</w:t>
            </w:r>
            <w:r w:rsidRPr="00596B48">
              <w:rPr>
                <w:position w:val="7"/>
                <w:sz w:val="12"/>
                <w:szCs w:val="12"/>
              </w:rPr>
              <w:t>(3)</w:t>
            </w:r>
          </w:p>
        </w:tc>
        <w:tc>
          <w:tcPr>
            <w:tcW w:w="1134" w:type="dxa"/>
            <w:tcBorders>
              <w:top w:val="single" w:sz="6" w:space="0" w:color="auto"/>
              <w:left w:val="single" w:sz="6" w:space="0" w:color="auto"/>
              <w:right w:val="single" w:sz="6" w:space="0" w:color="auto"/>
            </w:tcBorders>
          </w:tcPr>
          <w:p w:rsidR="00AA2860" w:rsidRDefault="00AA2860" w:rsidP="002263EC">
            <w:pPr>
              <w:pStyle w:val="Tabletext"/>
              <w:jc w:val="center"/>
            </w:pPr>
            <w:r>
              <w:rPr>
                <w:sz w:val="14"/>
              </w:rPr>
              <w:t>Фиксированная спутниковая</w:t>
            </w:r>
            <w:r w:rsidRPr="00596B48">
              <w:rPr>
                <w:position w:val="7"/>
                <w:sz w:val="12"/>
                <w:szCs w:val="12"/>
              </w:rPr>
              <w:t>(4)</w:t>
            </w:r>
          </w:p>
        </w:tc>
        <w:tc>
          <w:tcPr>
            <w:tcW w:w="1559" w:type="dxa"/>
            <w:gridSpan w:val="2"/>
            <w:tcBorders>
              <w:top w:val="single" w:sz="6" w:space="0" w:color="auto"/>
              <w:left w:val="single" w:sz="6" w:space="0" w:color="auto"/>
              <w:right w:val="single" w:sz="6" w:space="0" w:color="auto"/>
            </w:tcBorders>
          </w:tcPr>
          <w:p w:rsidR="00AA2860" w:rsidRPr="003A5A49" w:rsidRDefault="00AA2860" w:rsidP="002263EC">
            <w:pPr>
              <w:pStyle w:val="Tabletext"/>
              <w:jc w:val="center"/>
              <w:rPr>
                <w:lang w:val="ru-RU"/>
              </w:rPr>
            </w:pPr>
            <w:r w:rsidRPr="003A5A49">
              <w:rPr>
                <w:sz w:val="14"/>
                <w:lang w:val="ru-RU"/>
              </w:rPr>
              <w:t>Спутниковая служба исследования Земли, космические исследования</w:t>
            </w:r>
          </w:p>
        </w:tc>
      </w:tr>
      <w:tr w:rsidR="00AA2860" w:rsidTr="002263EC">
        <w:trPr>
          <w:cantSplit/>
        </w:trPr>
        <w:tc>
          <w:tcPr>
            <w:tcW w:w="2150" w:type="dxa"/>
            <w:gridSpan w:val="2"/>
            <w:tcBorders>
              <w:top w:val="single" w:sz="6" w:space="0" w:color="auto"/>
              <w:left w:val="single" w:sz="6" w:space="0" w:color="auto"/>
              <w:right w:val="single" w:sz="6" w:space="0" w:color="auto"/>
            </w:tcBorders>
          </w:tcPr>
          <w:p w:rsidR="00AA2860" w:rsidRDefault="00AA2860" w:rsidP="00F26A8C">
            <w:pPr>
              <w:pStyle w:val="Tabletext"/>
            </w:pPr>
            <w:r>
              <w:rPr>
                <w:sz w:val="14"/>
              </w:rPr>
              <w:t>Полосы частот (ГГц)</w:t>
            </w:r>
          </w:p>
        </w:tc>
        <w:tc>
          <w:tcPr>
            <w:tcW w:w="2528" w:type="dxa"/>
            <w:gridSpan w:val="3"/>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10,7–11,7</w:t>
            </w:r>
          </w:p>
        </w:tc>
        <w:tc>
          <w:tcPr>
            <w:tcW w:w="2552" w:type="dxa"/>
            <w:gridSpan w:val="3"/>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12,5–12,75</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15,43–15,65</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17,3–17,8</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17,7–18,4</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19,3–19,6</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19,3–19,6</w:t>
            </w:r>
          </w:p>
        </w:tc>
        <w:tc>
          <w:tcPr>
            <w:tcW w:w="1559" w:type="dxa"/>
            <w:gridSpan w:val="2"/>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40,0–40,5</w:t>
            </w:r>
            <w:r>
              <w:rPr>
                <w:color w:val="FFFFFF"/>
                <w:sz w:val="14"/>
              </w:rPr>
              <w:t>00</w:t>
            </w:r>
          </w:p>
        </w:tc>
      </w:tr>
      <w:tr w:rsidR="00AA2860" w:rsidTr="002263EC">
        <w:trPr>
          <w:cantSplit/>
        </w:trPr>
        <w:tc>
          <w:tcPr>
            <w:tcW w:w="2150" w:type="dxa"/>
            <w:gridSpan w:val="2"/>
            <w:tcBorders>
              <w:top w:val="single" w:sz="6" w:space="0" w:color="auto"/>
              <w:left w:val="single" w:sz="6" w:space="0" w:color="auto"/>
              <w:right w:val="single" w:sz="6" w:space="0" w:color="auto"/>
            </w:tcBorders>
          </w:tcPr>
          <w:p w:rsidR="00AA2860" w:rsidRPr="003A5A49" w:rsidRDefault="00AA2860" w:rsidP="0079769B">
            <w:pPr>
              <w:pStyle w:val="Tabletext"/>
              <w:tabs>
                <w:tab w:val="left" w:pos="794"/>
                <w:tab w:val="center" w:pos="4876"/>
                <w:tab w:val="right" w:pos="9752"/>
              </w:tabs>
              <w:spacing w:before="60" w:after="60"/>
              <w:jc w:val="left"/>
              <w:rPr>
                <w:noProof/>
                <w:sz w:val="14"/>
                <w:lang w:val="ru-RU"/>
              </w:rPr>
            </w:pPr>
            <w:r w:rsidRPr="003A5A49">
              <w:rPr>
                <w:noProof/>
                <w:sz w:val="14"/>
                <w:lang w:val="ru-RU"/>
              </w:rPr>
              <w:t xml:space="preserve">Название космической службы, </w:t>
            </w:r>
            <w:r w:rsidRPr="003A5A49">
              <w:rPr>
                <w:noProof/>
                <w:sz w:val="14"/>
                <w:lang w:val="ru-RU"/>
              </w:rPr>
              <w:br/>
              <w:t xml:space="preserve">в которой работает </w:t>
            </w:r>
            <w:r w:rsidRPr="003A5A49">
              <w:rPr>
                <w:i/>
                <w:noProof/>
                <w:sz w:val="14"/>
                <w:lang w:val="ru-RU"/>
              </w:rPr>
              <w:t>приемная</w:t>
            </w:r>
            <w:r w:rsidRPr="003A5A49">
              <w:rPr>
                <w:noProof/>
                <w:sz w:val="14"/>
                <w:lang w:val="ru-RU"/>
              </w:rPr>
              <w:t xml:space="preserve"> земная станция</w:t>
            </w:r>
          </w:p>
        </w:tc>
        <w:tc>
          <w:tcPr>
            <w:tcW w:w="2528" w:type="dxa"/>
            <w:gridSpan w:val="3"/>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 xml:space="preserve">Фиксированная </w:t>
            </w:r>
            <w:r>
              <w:rPr>
                <w:sz w:val="14"/>
              </w:rPr>
              <w:br/>
              <w:t>спутниковая</w:t>
            </w:r>
          </w:p>
        </w:tc>
        <w:tc>
          <w:tcPr>
            <w:tcW w:w="2552" w:type="dxa"/>
            <w:gridSpan w:val="3"/>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 xml:space="preserve">Фиксированная </w:t>
            </w:r>
            <w:r>
              <w:rPr>
                <w:sz w:val="14"/>
              </w:rPr>
              <w:br/>
              <w:t>спутниковая</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Фиксированная спутниковая</w:t>
            </w:r>
            <w:r w:rsidRPr="00596B48">
              <w:rPr>
                <w:position w:val="7"/>
                <w:sz w:val="12"/>
                <w:szCs w:val="12"/>
              </w:rPr>
              <w:t>(3)</w:t>
            </w:r>
          </w:p>
        </w:tc>
        <w:tc>
          <w:tcPr>
            <w:tcW w:w="1134" w:type="dxa"/>
            <w:tcBorders>
              <w:top w:val="single" w:sz="6" w:space="0" w:color="auto"/>
              <w:left w:val="single" w:sz="6" w:space="0" w:color="auto"/>
              <w:right w:val="single" w:sz="6" w:space="0" w:color="auto"/>
            </w:tcBorders>
          </w:tcPr>
          <w:p w:rsidR="00AA2860" w:rsidRDefault="00AA2860" w:rsidP="0079769B">
            <w:pPr>
              <w:pStyle w:val="Tabletext"/>
              <w:tabs>
                <w:tab w:val="left" w:pos="794"/>
                <w:tab w:val="center" w:pos="4876"/>
                <w:tab w:val="right" w:pos="9752"/>
              </w:tabs>
              <w:spacing w:before="60" w:after="60"/>
              <w:jc w:val="center"/>
              <w:rPr>
                <w:sz w:val="14"/>
                <w:lang w:val="ru-RU"/>
              </w:rPr>
            </w:pPr>
            <w:r>
              <w:rPr>
                <w:sz w:val="14"/>
                <w:lang w:val="ru-RU"/>
              </w:rPr>
              <w:t>Радиовеща-</w:t>
            </w:r>
            <w:r>
              <w:rPr>
                <w:sz w:val="14"/>
                <w:lang w:val="ru-RU"/>
              </w:rPr>
              <w:br/>
              <w:t>тельная спутниковая</w:t>
            </w:r>
          </w:p>
        </w:tc>
        <w:tc>
          <w:tcPr>
            <w:tcW w:w="1134" w:type="dxa"/>
            <w:tcBorders>
              <w:top w:val="single" w:sz="6" w:space="0" w:color="auto"/>
              <w:left w:val="single" w:sz="6" w:space="0" w:color="auto"/>
              <w:right w:val="single" w:sz="6" w:space="0" w:color="auto"/>
            </w:tcBorders>
          </w:tcPr>
          <w:p w:rsidR="00AA2860" w:rsidRPr="003F4AD2" w:rsidRDefault="00AA2860" w:rsidP="0079769B">
            <w:pPr>
              <w:pStyle w:val="Tabletext"/>
              <w:tabs>
                <w:tab w:val="left" w:pos="794"/>
                <w:tab w:val="center" w:pos="4876"/>
                <w:tab w:val="right" w:pos="9752"/>
              </w:tabs>
              <w:spacing w:before="60" w:after="60"/>
              <w:jc w:val="center"/>
              <w:rPr>
                <w:sz w:val="14"/>
                <w:lang w:val="ru-RU"/>
              </w:rPr>
            </w:pPr>
            <w:r w:rsidRPr="003F4AD2">
              <w:rPr>
                <w:sz w:val="14"/>
                <w:lang w:val="ru-RU"/>
              </w:rPr>
              <w:t>Фиксированная спутниковая, метеорологи-</w:t>
            </w:r>
            <w:r w:rsidRPr="003F4AD2">
              <w:rPr>
                <w:sz w:val="14"/>
                <w:lang w:val="ru-RU"/>
              </w:rPr>
              <w:br/>
              <w:t>ческая спутниковая</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Фиксированная спутниковая</w:t>
            </w:r>
            <w:r w:rsidRPr="00596B48">
              <w:rPr>
                <w:position w:val="7"/>
                <w:sz w:val="12"/>
                <w:szCs w:val="12"/>
              </w:rPr>
              <w:t>(3)</w:t>
            </w:r>
          </w:p>
        </w:tc>
        <w:tc>
          <w:tcPr>
            <w:tcW w:w="1134" w:type="dxa"/>
            <w:tcBorders>
              <w:top w:val="single" w:sz="6" w:space="0" w:color="auto"/>
              <w:left w:val="single" w:sz="6" w:space="0" w:color="auto"/>
              <w:right w:val="single" w:sz="6" w:space="0" w:color="auto"/>
            </w:tcBorders>
          </w:tcPr>
          <w:p w:rsidR="00AA2860" w:rsidRDefault="00AA2860" w:rsidP="0079769B">
            <w:pPr>
              <w:pStyle w:val="Tabletext"/>
              <w:jc w:val="center"/>
            </w:pPr>
            <w:r>
              <w:rPr>
                <w:sz w:val="14"/>
              </w:rPr>
              <w:t>Фиксированная спутниковая</w:t>
            </w:r>
            <w:r w:rsidRPr="00596B48">
              <w:rPr>
                <w:position w:val="7"/>
                <w:sz w:val="12"/>
                <w:szCs w:val="12"/>
              </w:rPr>
              <w:t>(4)</w:t>
            </w:r>
          </w:p>
        </w:tc>
        <w:tc>
          <w:tcPr>
            <w:tcW w:w="1559" w:type="dxa"/>
            <w:gridSpan w:val="2"/>
            <w:tcBorders>
              <w:top w:val="single" w:sz="6" w:space="0" w:color="auto"/>
              <w:left w:val="single" w:sz="6" w:space="0" w:color="auto"/>
              <w:right w:val="single" w:sz="6" w:space="0" w:color="auto"/>
            </w:tcBorders>
          </w:tcPr>
          <w:p w:rsidR="00AA2860" w:rsidRDefault="00AA2860" w:rsidP="0079769B">
            <w:pPr>
              <w:pStyle w:val="Tabletext"/>
              <w:tabs>
                <w:tab w:val="left" w:pos="794"/>
                <w:tab w:val="center" w:pos="4876"/>
                <w:tab w:val="right" w:pos="9752"/>
              </w:tabs>
              <w:spacing w:before="60" w:after="60"/>
              <w:jc w:val="center"/>
              <w:rPr>
                <w:sz w:val="14"/>
                <w:lang w:val="fr-CH"/>
              </w:rPr>
            </w:pPr>
            <w:r>
              <w:rPr>
                <w:sz w:val="14"/>
                <w:lang w:val="ru-RU"/>
              </w:rPr>
              <w:t xml:space="preserve">Фиксированная спутниковая, </w:t>
            </w:r>
            <w:r>
              <w:rPr>
                <w:sz w:val="14"/>
                <w:lang w:val="ru-RU"/>
              </w:rPr>
              <w:br/>
              <w:t xml:space="preserve">подвижная </w:t>
            </w:r>
            <w:r>
              <w:rPr>
                <w:sz w:val="14"/>
                <w:lang w:val="ru-RU"/>
              </w:rPr>
              <w:br/>
              <w:t>спутниковая</w:t>
            </w:r>
          </w:p>
        </w:tc>
      </w:tr>
      <w:tr w:rsidR="00AA2860" w:rsidTr="002263EC">
        <w:trPr>
          <w:cantSplit/>
        </w:trPr>
        <w:tc>
          <w:tcPr>
            <w:tcW w:w="2150" w:type="dxa"/>
            <w:gridSpan w:val="2"/>
            <w:tcBorders>
              <w:top w:val="single" w:sz="4" w:space="0" w:color="auto"/>
              <w:left w:val="single" w:sz="6" w:space="0" w:color="auto"/>
              <w:bottom w:val="single" w:sz="6" w:space="0" w:color="auto"/>
              <w:right w:val="single" w:sz="6" w:space="0" w:color="auto"/>
            </w:tcBorders>
          </w:tcPr>
          <w:p w:rsidR="00AA2860" w:rsidRDefault="00AA2860" w:rsidP="00F26A8C">
            <w:pPr>
              <w:pStyle w:val="Tabletext"/>
            </w:pPr>
            <w:r>
              <w:rPr>
                <w:sz w:val="14"/>
              </w:rPr>
              <w:t>Орбита</w:t>
            </w:r>
            <w:r w:rsidRPr="00596B48">
              <w:rPr>
                <w:position w:val="7"/>
                <w:sz w:val="12"/>
                <w:szCs w:val="12"/>
              </w:rPr>
              <w:t>(7)</w:t>
            </w:r>
          </w:p>
        </w:tc>
        <w:tc>
          <w:tcPr>
            <w:tcW w:w="1678" w:type="dxa"/>
            <w:gridSpan w:val="2"/>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ГСО</w:t>
            </w:r>
          </w:p>
        </w:tc>
        <w:tc>
          <w:tcPr>
            <w:tcW w:w="850"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НГСО</w:t>
            </w:r>
          </w:p>
        </w:tc>
        <w:tc>
          <w:tcPr>
            <w:tcW w:w="1701" w:type="dxa"/>
            <w:gridSpan w:val="2"/>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ГСО</w:t>
            </w:r>
          </w:p>
        </w:tc>
        <w:tc>
          <w:tcPr>
            <w:tcW w:w="851"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НГСО</w:t>
            </w:r>
          </w:p>
        </w:tc>
        <w:tc>
          <w:tcPr>
            <w:tcW w:w="1134"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НГСО</w:t>
            </w:r>
          </w:p>
        </w:tc>
        <w:tc>
          <w:tcPr>
            <w:tcW w:w="1134" w:type="dxa"/>
            <w:tcBorders>
              <w:top w:val="single" w:sz="4"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ГСО</w:t>
            </w:r>
          </w:p>
        </w:tc>
        <w:tc>
          <w:tcPr>
            <w:tcW w:w="1134"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НГСО</w:t>
            </w:r>
          </w:p>
        </w:tc>
        <w:tc>
          <w:tcPr>
            <w:tcW w:w="1134"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ГСО</w:t>
            </w:r>
          </w:p>
        </w:tc>
        <w:tc>
          <w:tcPr>
            <w:tcW w:w="850"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ГСО</w:t>
            </w:r>
          </w:p>
        </w:tc>
        <w:tc>
          <w:tcPr>
            <w:tcW w:w="709" w:type="dxa"/>
            <w:tcBorders>
              <w:top w:val="single" w:sz="4"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НГСО</w:t>
            </w:r>
          </w:p>
        </w:tc>
      </w:tr>
      <w:tr w:rsidR="00AA2860" w:rsidRPr="00C34883" w:rsidTr="002263EC">
        <w:trPr>
          <w:cantSplit/>
        </w:trPr>
        <w:tc>
          <w:tcPr>
            <w:tcW w:w="2150" w:type="dxa"/>
            <w:gridSpan w:val="2"/>
            <w:tcBorders>
              <w:left w:val="single" w:sz="6" w:space="0" w:color="auto"/>
              <w:right w:val="single" w:sz="6" w:space="0" w:color="auto"/>
            </w:tcBorders>
          </w:tcPr>
          <w:p w:rsidR="00AA2860" w:rsidRDefault="00AA2860" w:rsidP="00C34883">
            <w:pPr>
              <w:pStyle w:val="Tabletext"/>
              <w:tabs>
                <w:tab w:val="left" w:pos="794"/>
                <w:tab w:val="center" w:pos="4876"/>
                <w:tab w:val="right" w:pos="9752"/>
              </w:tabs>
              <w:spacing w:before="60" w:after="60"/>
              <w:jc w:val="left"/>
              <w:rPr>
                <w:sz w:val="14"/>
                <w:lang w:val="ru-RU"/>
              </w:rPr>
            </w:pPr>
            <w:r>
              <w:rPr>
                <w:sz w:val="14"/>
                <w:lang w:val="ru-RU"/>
              </w:rPr>
              <w:t xml:space="preserve">Модуляция на приемной </w:t>
            </w:r>
            <w:r w:rsidR="00C34883" w:rsidRPr="00C34883">
              <w:rPr>
                <w:sz w:val="14"/>
                <w:lang w:val="ru-RU"/>
              </w:rPr>
              <w:br/>
            </w:r>
            <w:r>
              <w:rPr>
                <w:sz w:val="14"/>
                <w:lang w:val="ru-RU"/>
              </w:rPr>
              <w:t>земной станции</w:t>
            </w:r>
            <w:r w:rsidRPr="00596B48">
              <w:rPr>
                <w:position w:val="7"/>
                <w:sz w:val="12"/>
                <w:szCs w:val="12"/>
                <w:lang w:val="ru-RU"/>
              </w:rPr>
              <w:t>(1)</w:t>
            </w:r>
          </w:p>
        </w:tc>
        <w:tc>
          <w:tcPr>
            <w:tcW w:w="827"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A</w:t>
            </w:r>
          </w:p>
        </w:tc>
        <w:tc>
          <w:tcPr>
            <w:tcW w:w="851"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N</w:t>
            </w:r>
          </w:p>
        </w:tc>
        <w:tc>
          <w:tcPr>
            <w:tcW w:w="850"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N</w:t>
            </w:r>
          </w:p>
        </w:tc>
        <w:tc>
          <w:tcPr>
            <w:tcW w:w="851"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A</w:t>
            </w:r>
          </w:p>
        </w:tc>
        <w:tc>
          <w:tcPr>
            <w:tcW w:w="850"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N</w:t>
            </w:r>
          </w:p>
        </w:tc>
        <w:tc>
          <w:tcPr>
            <w:tcW w:w="851"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N</w:t>
            </w: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Pr>
                <w:sz w:val="14"/>
              </w:rPr>
              <w:t>N</w:t>
            </w: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850"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709"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p>
        </w:tc>
      </w:tr>
      <w:tr w:rsidR="00AA2860" w:rsidTr="002263EC">
        <w:trPr>
          <w:cantSplit/>
        </w:trPr>
        <w:tc>
          <w:tcPr>
            <w:tcW w:w="1160" w:type="dxa"/>
            <w:vMerge w:val="restart"/>
            <w:tcBorders>
              <w:top w:val="single" w:sz="6" w:space="0" w:color="auto"/>
              <w:left w:val="single" w:sz="6" w:space="0" w:color="auto"/>
              <w:right w:val="single" w:sz="6" w:space="0" w:color="auto"/>
            </w:tcBorders>
          </w:tcPr>
          <w:p w:rsidR="00AA2860" w:rsidRPr="003A5A49" w:rsidRDefault="00AA2860" w:rsidP="0079769B">
            <w:pPr>
              <w:pStyle w:val="Tabletext"/>
              <w:jc w:val="left"/>
              <w:rPr>
                <w:lang w:val="ru-RU"/>
              </w:rPr>
            </w:pPr>
            <w:r w:rsidRPr="003A5A49">
              <w:rPr>
                <w:sz w:val="14"/>
                <w:lang w:val="ru-RU"/>
              </w:rPr>
              <w:t>Параметры и критерии помех для приемной земной станции</w:t>
            </w:r>
          </w:p>
        </w:tc>
        <w:tc>
          <w:tcPr>
            <w:tcW w:w="990" w:type="dxa"/>
            <w:tcBorders>
              <w:top w:val="single" w:sz="6" w:space="0" w:color="auto"/>
              <w:left w:val="single" w:sz="6" w:space="0" w:color="auto"/>
              <w:bottom w:val="single" w:sz="6" w:space="0" w:color="auto"/>
              <w:right w:val="single" w:sz="6" w:space="0" w:color="auto"/>
            </w:tcBorders>
          </w:tcPr>
          <w:p w:rsidR="00AA2860" w:rsidRPr="0079769B" w:rsidRDefault="00AA2860" w:rsidP="0079769B">
            <w:pPr>
              <w:pStyle w:val="Tabletext"/>
              <w:rPr>
                <w:lang w:val="en-US"/>
              </w:rPr>
            </w:pPr>
            <w:r>
              <w:rPr>
                <w:i/>
                <w:position w:val="3"/>
                <w:sz w:val="14"/>
              </w:rPr>
              <w:t>p</w:t>
            </w:r>
            <w:r w:rsidRPr="0079769B">
              <w:rPr>
                <w:sz w:val="14"/>
                <w:vertAlign w:val="subscript"/>
                <w:lang w:val="ru-RU"/>
              </w:rPr>
              <w:t>0</w:t>
            </w:r>
            <w:r w:rsidRPr="00C34883">
              <w:rPr>
                <w:position w:val="3"/>
                <w:sz w:val="14"/>
                <w:lang w:val="ru-RU"/>
              </w:rPr>
              <w:t xml:space="preserve"> (%)</w:t>
            </w:r>
          </w:p>
        </w:tc>
        <w:tc>
          <w:tcPr>
            <w:tcW w:w="827"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0,03</w:t>
            </w:r>
          </w:p>
        </w:tc>
        <w:tc>
          <w:tcPr>
            <w:tcW w:w="1701" w:type="dxa"/>
            <w:gridSpan w:val="2"/>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0,003</w:t>
            </w:r>
          </w:p>
        </w:tc>
        <w:tc>
          <w:tcPr>
            <w:tcW w:w="851"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0,03</w:t>
            </w:r>
          </w:p>
        </w:tc>
        <w:tc>
          <w:tcPr>
            <w:tcW w:w="1701" w:type="dxa"/>
            <w:gridSpan w:val="2"/>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0,003</w:t>
            </w: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0,003</w:t>
            </w: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tabs>
                <w:tab w:val="center" w:pos="4876"/>
                <w:tab w:val="right" w:pos="9752"/>
              </w:tabs>
              <w:spacing w:before="60" w:after="60"/>
              <w:jc w:val="center"/>
              <w:rPr>
                <w:sz w:val="14"/>
                <w:lang w:val="ru-RU"/>
              </w:rPr>
            </w:pP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0,003</w:t>
            </w:r>
          </w:p>
        </w:tc>
        <w:tc>
          <w:tcPr>
            <w:tcW w:w="1134" w:type="dxa"/>
            <w:tcBorders>
              <w:top w:val="single" w:sz="6" w:space="0" w:color="auto"/>
              <w:left w:val="single" w:sz="6" w:space="0" w:color="auto"/>
              <w:bottom w:val="single" w:sz="6" w:space="0" w:color="auto"/>
              <w:right w:val="single" w:sz="6" w:space="0" w:color="auto"/>
            </w:tcBorders>
          </w:tcPr>
          <w:p w:rsidR="00AA2860" w:rsidRPr="00C34883" w:rsidRDefault="00AA2860" w:rsidP="0079769B">
            <w:pPr>
              <w:pStyle w:val="Tabletext"/>
              <w:jc w:val="center"/>
              <w:rPr>
                <w:lang w:val="ru-RU"/>
              </w:rPr>
            </w:pPr>
            <w:r w:rsidRPr="00C34883">
              <w:rPr>
                <w:sz w:val="14"/>
                <w:lang w:val="ru-RU"/>
              </w:rPr>
              <w:t>0,01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sidRPr="00C34883">
              <w:rPr>
                <w:sz w:val="14"/>
                <w:lang w:val="ru-RU"/>
              </w:rPr>
              <w:t>0,</w:t>
            </w:r>
            <w:r>
              <w:rPr>
                <w:sz w:val="14"/>
              </w:rPr>
              <w:t>003</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0,003</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2</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p</w:t>
            </w:r>
            <w:r>
              <w:rPr>
                <w:position w:val="3"/>
                <w:sz w:val="14"/>
              </w:rPr>
              <w:t xml:space="preserve"> (%)</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0,015</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0,015</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0,0015</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N</w:t>
            </w:r>
            <w:r>
              <w:rPr>
                <w:i/>
                <w:position w:val="-3"/>
                <w:sz w:val="14"/>
              </w:rPr>
              <w:t>L</w:t>
            </w:r>
            <w:r>
              <w:rPr>
                <w:position w:val="3"/>
                <w:sz w:val="14"/>
              </w:rPr>
              <w:t xml:space="preserve"> (дБ)</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M</w:t>
            </w:r>
            <w:r>
              <w:rPr>
                <w:i/>
                <w:position w:val="-3"/>
                <w:sz w:val="14"/>
              </w:rPr>
              <w:t>s</w:t>
            </w:r>
            <w:r>
              <w:rPr>
                <w:position w:val="3"/>
                <w:sz w:val="14"/>
              </w:rPr>
              <w:t xml:space="preserve"> (дБ)</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7</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7</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6</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6</w:t>
            </w:r>
          </w:p>
        </w:tc>
      </w:tr>
      <w:tr w:rsidR="00AA2860" w:rsidTr="002263EC">
        <w:trPr>
          <w:cantSplit/>
        </w:trPr>
        <w:tc>
          <w:tcPr>
            <w:tcW w:w="1160"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W</w:t>
            </w:r>
            <w:r>
              <w:rPr>
                <w:position w:val="3"/>
                <w:sz w:val="14"/>
              </w:rPr>
              <w:t xml:space="preserve"> (дБ)</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0</w:t>
            </w:r>
          </w:p>
        </w:tc>
      </w:tr>
      <w:tr w:rsidR="00AA2860" w:rsidTr="002263EC">
        <w:trPr>
          <w:cantSplit/>
        </w:trPr>
        <w:tc>
          <w:tcPr>
            <w:tcW w:w="1160" w:type="dxa"/>
            <w:vMerge w:val="restart"/>
            <w:tcBorders>
              <w:top w:val="single" w:sz="6" w:space="0" w:color="auto"/>
              <w:left w:val="single" w:sz="6" w:space="0" w:color="auto"/>
              <w:right w:val="single" w:sz="6" w:space="0" w:color="auto"/>
            </w:tcBorders>
          </w:tcPr>
          <w:p w:rsidR="00AA2860" w:rsidRDefault="00AA2860" w:rsidP="00F26A8C">
            <w:pPr>
              <w:pStyle w:val="Tabletext"/>
            </w:pPr>
            <w:r>
              <w:rPr>
                <w:sz w:val="14"/>
              </w:rPr>
              <w:t>Параметры приемной земной станции</w:t>
            </w:r>
          </w:p>
        </w:tc>
        <w:tc>
          <w:tcPr>
            <w:tcW w:w="990" w:type="dxa"/>
            <w:tcBorders>
              <w:top w:val="single" w:sz="6" w:space="0" w:color="auto"/>
              <w:left w:val="single" w:sz="6" w:space="0" w:color="auto"/>
              <w:bottom w:val="single" w:sz="6" w:space="0" w:color="auto"/>
              <w:right w:val="single" w:sz="6" w:space="0" w:color="auto"/>
            </w:tcBorders>
          </w:tcPr>
          <w:p w:rsidR="00AA2860" w:rsidRPr="0079769B" w:rsidRDefault="00AA2860" w:rsidP="0079769B">
            <w:pPr>
              <w:pStyle w:val="Tabletext"/>
              <w:rPr>
                <w:vertAlign w:val="superscript"/>
                <w:lang w:val="ru-RU"/>
              </w:rPr>
            </w:pPr>
            <w:r>
              <w:rPr>
                <w:i/>
                <w:position w:val="3"/>
                <w:sz w:val="14"/>
              </w:rPr>
              <w:t>G</w:t>
            </w:r>
            <w:r>
              <w:rPr>
                <w:i/>
                <w:position w:val="-3"/>
                <w:sz w:val="14"/>
              </w:rPr>
              <w:t>m</w:t>
            </w:r>
            <w:r>
              <w:rPr>
                <w:i/>
                <w:position w:val="3"/>
                <w:sz w:val="14"/>
              </w:rPr>
              <w:t xml:space="preserve"> </w:t>
            </w:r>
            <w:r>
              <w:rPr>
                <w:position w:val="3"/>
                <w:sz w:val="14"/>
              </w:rPr>
              <w:t>(дБи)</w:t>
            </w:r>
            <w:r w:rsidRPr="00596B48">
              <w:rPr>
                <w:position w:val="7"/>
                <w:sz w:val="12"/>
                <w:szCs w:val="12"/>
              </w:rPr>
              <w:t>(2)</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51,9</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31,2</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48,4</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58,6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53,2</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49,5</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50,8</w:t>
            </w:r>
          </w:p>
        </w:tc>
        <w:tc>
          <w:tcPr>
            <w:tcW w:w="709"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54,4</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pPr>
            <w:r>
              <w:rPr>
                <w:i/>
                <w:position w:val="3"/>
                <w:sz w:val="14"/>
              </w:rPr>
              <w:t>G</w:t>
            </w:r>
            <w:r>
              <w:rPr>
                <w:i/>
                <w:position w:val="-3"/>
                <w:sz w:val="14"/>
              </w:rPr>
              <w:t>r</w:t>
            </w:r>
            <w:r w:rsidRPr="00596B48">
              <w:rPr>
                <w:position w:val="7"/>
                <w:sz w:val="12"/>
                <w:szCs w:val="12"/>
              </w:rPr>
              <w:t>(5)</w:t>
            </w:r>
          </w:p>
        </w:tc>
        <w:tc>
          <w:tcPr>
            <w:tcW w:w="827"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sz w:val="12"/>
                <w:szCs w:val="12"/>
              </w:rPr>
            </w:pPr>
            <w:r w:rsidRPr="00596B48">
              <w:rPr>
                <w:position w:val="7"/>
                <w:sz w:val="12"/>
                <w:szCs w:val="12"/>
              </w:rPr>
              <w:t>(9)</w:t>
            </w:r>
          </w:p>
        </w:tc>
        <w:tc>
          <w:tcPr>
            <w:tcW w:w="851"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sz w:val="12"/>
                <w:szCs w:val="12"/>
              </w:rPr>
            </w:pPr>
            <w:r w:rsidRPr="00596B48">
              <w:rPr>
                <w:position w:val="7"/>
                <w:sz w:val="12"/>
                <w:szCs w:val="12"/>
              </w:rPr>
              <w:t>(9)</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851"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position w:val="7"/>
                <w:sz w:val="12"/>
                <w:szCs w:val="12"/>
              </w:rPr>
            </w:pPr>
            <w:r w:rsidRPr="00596B48">
              <w:rPr>
                <w:position w:val="7"/>
                <w:sz w:val="12"/>
                <w:szCs w:val="12"/>
              </w:rPr>
              <w:t>(9)</w:t>
            </w:r>
          </w:p>
        </w:tc>
        <w:tc>
          <w:tcPr>
            <w:tcW w:w="850"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position w:val="7"/>
                <w:sz w:val="12"/>
                <w:szCs w:val="12"/>
              </w:rPr>
            </w:pPr>
            <w:r w:rsidRPr="00596B48">
              <w:rPr>
                <w:position w:val="7"/>
                <w:sz w:val="12"/>
                <w:szCs w:val="12"/>
              </w:rPr>
              <w:t>(9)</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11</w:t>
            </w:r>
            <w:r w:rsidRPr="00596B48">
              <w:rPr>
                <w:position w:val="7"/>
                <w:sz w:val="12"/>
                <w:szCs w:val="12"/>
              </w:rPr>
              <w:t>(11)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sz w:val="12"/>
                <w:szCs w:val="12"/>
              </w:rPr>
            </w:pPr>
            <w:r w:rsidRPr="00596B48">
              <w:rPr>
                <w:position w:val="7"/>
                <w:sz w:val="12"/>
                <w:szCs w:val="12"/>
              </w:rPr>
              <w:t>(9)</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1134"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position w:val="7"/>
                <w:sz w:val="12"/>
                <w:szCs w:val="12"/>
              </w:rPr>
            </w:pPr>
            <w:r w:rsidRPr="00596B48">
              <w:rPr>
                <w:position w:val="7"/>
                <w:sz w:val="12"/>
                <w:szCs w:val="12"/>
              </w:rPr>
              <w:t>(10)</w:t>
            </w:r>
          </w:p>
        </w:tc>
        <w:tc>
          <w:tcPr>
            <w:tcW w:w="850" w:type="dxa"/>
            <w:tcBorders>
              <w:top w:val="single" w:sz="6" w:space="0" w:color="auto"/>
              <w:left w:val="single" w:sz="6" w:space="0" w:color="auto"/>
              <w:bottom w:val="single" w:sz="6" w:space="0" w:color="auto"/>
              <w:right w:val="single" w:sz="6" w:space="0" w:color="auto"/>
            </w:tcBorders>
          </w:tcPr>
          <w:p w:rsidR="00AA2860" w:rsidRPr="00596B48" w:rsidRDefault="00AA2860" w:rsidP="0079769B">
            <w:pPr>
              <w:pStyle w:val="Tabletext"/>
              <w:jc w:val="center"/>
              <w:rPr>
                <w:position w:val="7"/>
                <w:sz w:val="12"/>
                <w:szCs w:val="12"/>
              </w:rPr>
            </w:pPr>
            <w:r w:rsidRPr="00596B48">
              <w:rPr>
                <w:position w:val="7"/>
                <w:sz w:val="12"/>
                <w:szCs w:val="12"/>
              </w:rPr>
              <w:t>(9)</w:t>
            </w:r>
          </w:p>
        </w:tc>
        <w:tc>
          <w:tcPr>
            <w:tcW w:w="709"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7</w:t>
            </w:r>
            <w:r w:rsidRPr="00596B48">
              <w:rPr>
                <w:position w:val="7"/>
                <w:sz w:val="12"/>
                <w:szCs w:val="12"/>
              </w:rPr>
              <w:t>(12)</w:t>
            </w:r>
          </w:p>
        </w:tc>
      </w:tr>
      <w:tr w:rsidR="00AA2860" w:rsidTr="002263EC">
        <w:trPr>
          <w:cantSplit/>
        </w:trPr>
        <w:tc>
          <w:tcPr>
            <w:tcW w:w="1160" w:type="dxa"/>
            <w:vMerge/>
            <w:tcBorders>
              <w:left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position w:val="3"/>
                <w:sz w:val="14"/>
                <w:szCs w:val="14"/>
              </w:rPr>
              <w:sym w:font="Math A" w:char="F065"/>
            </w:r>
            <w:r>
              <w:rPr>
                <w:i/>
                <w:position w:val="-3"/>
                <w:sz w:val="14"/>
              </w:rPr>
              <w:t>min</w:t>
            </w:r>
            <w:r w:rsidRPr="00596B48">
              <w:rPr>
                <w:position w:val="7"/>
                <w:sz w:val="12"/>
                <w:szCs w:val="12"/>
              </w:rPr>
              <w:t>(6)</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6°</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b/>
                <w:i/>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5°</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c>
          <w:tcPr>
            <w:tcW w:w="709"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p>
        </w:tc>
      </w:tr>
      <w:tr w:rsidR="00AA2860" w:rsidTr="002263EC">
        <w:trPr>
          <w:cantSplit/>
        </w:trPr>
        <w:tc>
          <w:tcPr>
            <w:tcW w:w="1160" w:type="dxa"/>
            <w:vMerge/>
            <w:tcBorders>
              <w:left w:val="single" w:sz="6" w:space="0" w:color="auto"/>
              <w:bottom w:val="single" w:sz="6" w:space="0" w:color="auto"/>
              <w:right w:val="single" w:sz="6" w:space="0" w:color="auto"/>
            </w:tcBorders>
          </w:tcPr>
          <w:p w:rsidR="00AA2860" w:rsidRDefault="00AA2860" w:rsidP="001E6FDE">
            <w:pPr>
              <w:tabs>
                <w:tab w:val="center" w:pos="4876"/>
                <w:tab w:val="right" w:pos="9752"/>
              </w:tabs>
              <w:spacing w:before="60" w:after="60"/>
              <w:jc w:val="left"/>
              <w:rPr>
                <w:sz w:val="14"/>
              </w:rPr>
            </w:pP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T</w:t>
            </w:r>
            <w:r>
              <w:rPr>
                <w:i/>
                <w:position w:val="-3"/>
                <w:sz w:val="14"/>
              </w:rPr>
              <w:t>e</w:t>
            </w:r>
            <w:r>
              <w:rPr>
                <w:position w:val="3"/>
                <w:sz w:val="14"/>
              </w:rPr>
              <w:t xml:space="preserve"> (K)</w:t>
            </w:r>
            <w:r w:rsidRPr="00596B48">
              <w:rPr>
                <w:position w:val="7"/>
                <w:sz w:val="12"/>
                <w:szCs w:val="12"/>
              </w:rPr>
              <w:t>(8)</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150</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150</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150</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150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150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300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300</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300</w:t>
            </w: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300</w:t>
            </w:r>
          </w:p>
        </w:tc>
      </w:tr>
      <w:tr w:rsidR="00AA2860" w:rsidTr="002263EC">
        <w:trPr>
          <w:cantSplit/>
        </w:trPr>
        <w:tc>
          <w:tcPr>
            <w:tcW w:w="116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Эталонная ширина полосы</w:t>
            </w:r>
          </w:p>
        </w:tc>
        <w:tc>
          <w:tcPr>
            <w:tcW w:w="99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i/>
                <w:position w:val="3"/>
                <w:sz w:val="14"/>
              </w:rPr>
              <w:t>B</w:t>
            </w:r>
            <w:r>
              <w:rPr>
                <w:position w:val="3"/>
                <w:sz w:val="14"/>
              </w:rPr>
              <w:t xml:space="preserve"> (Гц)</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1701"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 xml:space="preserve">2 </w:t>
            </w:r>
            <w:r>
              <w:rPr>
                <w:rFonts w:ascii="Symbol" w:hAnsi="Symbol"/>
                <w:sz w:val="14"/>
              </w:rPr>
              <w:t></w:t>
            </w:r>
            <w:r>
              <w:rPr>
                <w:sz w:val="14"/>
              </w:rPr>
              <w:t xml:space="preserve"> 10</w:t>
            </w:r>
            <w:r w:rsidRPr="00596B48">
              <w:rPr>
                <w:position w:val="7"/>
                <w:sz w:val="12"/>
                <w:szCs w:val="12"/>
              </w:rPr>
              <w:t>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10</w:t>
            </w:r>
            <w:r w:rsidRPr="00596B48">
              <w:rPr>
                <w:position w:val="7"/>
                <w:sz w:val="12"/>
                <w:szCs w:val="12"/>
              </w:rPr>
              <w:t>6</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p>
        </w:tc>
      </w:tr>
      <w:tr w:rsidR="00AA2860" w:rsidTr="002263EC">
        <w:trPr>
          <w:cantSplit/>
        </w:trPr>
        <w:tc>
          <w:tcPr>
            <w:tcW w:w="1160" w:type="dxa"/>
            <w:tcBorders>
              <w:top w:val="single" w:sz="6" w:space="0" w:color="auto"/>
              <w:left w:val="single" w:sz="6" w:space="0" w:color="auto"/>
              <w:bottom w:val="single" w:sz="6" w:space="0" w:color="auto"/>
              <w:right w:val="single" w:sz="6" w:space="0" w:color="auto"/>
            </w:tcBorders>
          </w:tcPr>
          <w:p w:rsidR="00AA2860" w:rsidRDefault="00AA2860" w:rsidP="00F26A8C">
            <w:pPr>
              <w:pStyle w:val="Tabletext"/>
            </w:pPr>
            <w:r>
              <w:rPr>
                <w:sz w:val="14"/>
              </w:rPr>
              <w:t>Допустимая мощность помехи</w:t>
            </w:r>
          </w:p>
        </w:tc>
        <w:tc>
          <w:tcPr>
            <w:tcW w:w="990" w:type="dxa"/>
            <w:tcBorders>
              <w:top w:val="single" w:sz="6" w:space="0" w:color="auto"/>
              <w:left w:val="single" w:sz="6" w:space="0" w:color="auto"/>
              <w:bottom w:val="single" w:sz="6" w:space="0" w:color="auto"/>
              <w:right w:val="single" w:sz="6" w:space="0" w:color="auto"/>
            </w:tcBorders>
          </w:tcPr>
          <w:p w:rsidR="00AA2860" w:rsidRPr="003A5A49" w:rsidRDefault="00AA2860" w:rsidP="0079769B">
            <w:pPr>
              <w:pStyle w:val="Tabletext"/>
              <w:jc w:val="left"/>
              <w:rPr>
                <w:lang w:val="ru-RU"/>
              </w:rPr>
            </w:pPr>
            <w:r>
              <w:rPr>
                <w:i/>
                <w:position w:val="3"/>
                <w:sz w:val="14"/>
              </w:rPr>
              <w:t>P</w:t>
            </w:r>
            <w:r>
              <w:rPr>
                <w:i/>
                <w:position w:val="-3"/>
                <w:sz w:val="14"/>
              </w:rPr>
              <w:t>r</w:t>
            </w:r>
            <w:r w:rsidRPr="003A5A49">
              <w:rPr>
                <w:position w:val="3"/>
                <w:sz w:val="14"/>
                <w:lang w:val="ru-RU"/>
              </w:rPr>
              <w:t>(</w:t>
            </w:r>
            <w:r>
              <w:rPr>
                <w:position w:val="3"/>
                <w:sz w:val="14"/>
              </w:rPr>
              <w:t> </w:t>
            </w:r>
            <w:r>
              <w:rPr>
                <w:i/>
                <w:position w:val="3"/>
                <w:sz w:val="14"/>
              </w:rPr>
              <w:t>p</w:t>
            </w:r>
            <w:r w:rsidRPr="003A5A49">
              <w:rPr>
                <w:position w:val="3"/>
                <w:sz w:val="14"/>
                <w:lang w:val="ru-RU"/>
              </w:rPr>
              <w:t>) (дБВт)</w:t>
            </w:r>
            <w:r w:rsidRPr="003A5A49">
              <w:rPr>
                <w:position w:val="3"/>
                <w:sz w:val="14"/>
                <w:lang w:val="ru-RU"/>
              </w:rPr>
              <w:br/>
              <w:t xml:space="preserve">в полосе </w:t>
            </w:r>
            <w:r>
              <w:rPr>
                <w:i/>
                <w:position w:val="3"/>
                <w:sz w:val="14"/>
              </w:rPr>
              <w:t>B</w:t>
            </w:r>
          </w:p>
        </w:tc>
        <w:tc>
          <w:tcPr>
            <w:tcW w:w="827"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850"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851"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–144</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–138</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r>
              <w:rPr>
                <w:sz w:val="14"/>
              </w:rPr>
              <w:t>–141</w:t>
            </w:r>
          </w:p>
        </w:tc>
        <w:tc>
          <w:tcPr>
            <w:tcW w:w="1134" w:type="dxa"/>
            <w:tcBorders>
              <w:top w:val="single" w:sz="6" w:space="0" w:color="auto"/>
              <w:left w:val="single" w:sz="6" w:space="0" w:color="auto"/>
              <w:bottom w:val="single" w:sz="6" w:space="0" w:color="auto"/>
              <w:right w:val="single" w:sz="6" w:space="0" w:color="auto"/>
            </w:tcBorders>
          </w:tcPr>
          <w:p w:rsidR="00AA2860" w:rsidRDefault="00AA2860" w:rsidP="0079769B">
            <w:pPr>
              <w:tabs>
                <w:tab w:val="center" w:pos="4876"/>
                <w:tab w:val="right" w:pos="9752"/>
              </w:tabs>
              <w:spacing w:before="60" w:after="60"/>
              <w:jc w:val="center"/>
              <w:rPr>
                <w:sz w:val="14"/>
              </w:rPr>
            </w:pPr>
          </w:p>
        </w:tc>
        <w:tc>
          <w:tcPr>
            <w:tcW w:w="1559" w:type="dxa"/>
            <w:gridSpan w:val="2"/>
            <w:tcBorders>
              <w:top w:val="single" w:sz="6" w:space="0" w:color="auto"/>
              <w:left w:val="single" w:sz="6" w:space="0" w:color="auto"/>
              <w:bottom w:val="single" w:sz="6" w:space="0" w:color="auto"/>
              <w:right w:val="single" w:sz="6" w:space="0" w:color="auto"/>
            </w:tcBorders>
          </w:tcPr>
          <w:p w:rsidR="00AA2860" w:rsidRDefault="00AA2860" w:rsidP="0079769B">
            <w:pPr>
              <w:pStyle w:val="Tabletext"/>
              <w:jc w:val="center"/>
            </w:pPr>
          </w:p>
        </w:tc>
      </w:tr>
    </w:tbl>
    <w:p w:rsidR="00AA2860" w:rsidRDefault="00AA2860" w:rsidP="003A5A49">
      <w:pPr>
        <w:tabs>
          <w:tab w:val="center" w:pos="4876"/>
          <w:tab w:val="right" w:pos="9752"/>
        </w:tabs>
        <w:spacing w:after="120"/>
      </w:pPr>
    </w:p>
    <w:p w:rsidR="00AA2860" w:rsidRDefault="00AA2860" w:rsidP="002263EC">
      <w:pPr>
        <w:pStyle w:val="Tablelegend"/>
        <w:pageBreakBefore/>
        <w:tabs>
          <w:tab w:val="clear" w:pos="567"/>
          <w:tab w:val="clear" w:pos="851"/>
          <w:tab w:val="clear" w:pos="1134"/>
          <w:tab w:val="left" w:pos="794"/>
          <w:tab w:val="center" w:pos="4876"/>
          <w:tab w:val="right" w:pos="9752"/>
        </w:tabs>
        <w:spacing w:before="0" w:after="120"/>
        <w:rPr>
          <w:i/>
          <w:sz w:val="16"/>
          <w:lang w:val="ru-RU"/>
        </w:rPr>
      </w:pPr>
      <w:r>
        <w:rPr>
          <w:i/>
          <w:sz w:val="16"/>
          <w:lang w:val="ru-RU"/>
        </w:rPr>
        <w:lastRenderedPageBreak/>
        <w:t>Примечания к таблице 16</w:t>
      </w:r>
      <w:r>
        <w:rPr>
          <w:i/>
          <w:sz w:val="16"/>
        </w:rPr>
        <w:t>b</w:t>
      </w:r>
      <w:r w:rsidRPr="002263EC">
        <w:rPr>
          <w:iCs/>
          <w:sz w:val="16"/>
          <w:lang w:val="ru-RU"/>
        </w:rPr>
        <w:t>:</w:t>
      </w:r>
    </w:p>
    <w:p w:rsidR="00AA2860" w:rsidRPr="003F4AD2" w:rsidRDefault="00AA2860" w:rsidP="002263EC">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(1)</w:t>
      </w:r>
      <w:r w:rsidRPr="003F4AD2">
        <w:rPr>
          <w:sz w:val="16"/>
          <w:lang w:val="ru-RU"/>
        </w:rPr>
        <w:tab/>
      </w:r>
      <w:r>
        <w:rPr>
          <w:sz w:val="16"/>
        </w:rPr>
        <w:t>A</w:t>
      </w:r>
      <w:r w:rsidRPr="003A5A49">
        <w:rPr>
          <w:sz w:val="16"/>
          <w:lang w:val="ru-RU"/>
        </w:rPr>
        <w:t>:</w:t>
      </w:r>
      <w:r>
        <w:rPr>
          <w:sz w:val="16"/>
          <w:lang w:val="ru-RU"/>
        </w:rPr>
        <w:t xml:space="preserve"> аналоговая модуляция</w:t>
      </w:r>
      <w:r w:rsidRPr="003A5A49">
        <w:rPr>
          <w:sz w:val="16"/>
          <w:lang w:val="ru-RU"/>
        </w:rPr>
        <w:t xml:space="preserve">; </w:t>
      </w:r>
      <w:r>
        <w:rPr>
          <w:sz w:val="16"/>
        </w:rPr>
        <w:t>N</w:t>
      </w:r>
      <w:r w:rsidRPr="003A5A49">
        <w:rPr>
          <w:sz w:val="16"/>
          <w:lang w:val="ru-RU"/>
        </w:rPr>
        <w:t>:</w:t>
      </w:r>
      <w:r>
        <w:rPr>
          <w:sz w:val="16"/>
          <w:lang w:val="ru-RU"/>
        </w:rPr>
        <w:t xml:space="preserve"> цифровая модуляция</w:t>
      </w:r>
      <w:r w:rsidRPr="003A5A49">
        <w:rPr>
          <w:sz w:val="16"/>
          <w:lang w:val="ru-RU"/>
        </w:rPr>
        <w:t>.</w:t>
      </w:r>
    </w:p>
    <w:p w:rsidR="00AA2860" w:rsidRDefault="00AA2860" w:rsidP="002263EC">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(2)</w:t>
      </w:r>
      <w:r w:rsidRPr="003F4AD2">
        <w:rPr>
          <w:sz w:val="16"/>
          <w:lang w:val="ru-RU"/>
        </w:rPr>
        <w:tab/>
      </w:r>
      <w:r>
        <w:rPr>
          <w:sz w:val="16"/>
          <w:lang w:val="ru-RU"/>
        </w:rPr>
        <w:t>Усиление антенны приемной земной станции в направлении оси.</w:t>
      </w:r>
    </w:p>
    <w:p w:rsidR="00AA2860"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(3)</w:t>
      </w:r>
      <w:r w:rsidRPr="003F4AD2">
        <w:rPr>
          <w:sz w:val="16"/>
          <w:lang w:val="ru-RU"/>
        </w:rPr>
        <w:tab/>
      </w:r>
      <w:r>
        <w:rPr>
          <w:sz w:val="16"/>
          <w:lang w:val="ru-RU"/>
        </w:rPr>
        <w:t>Фидерные линии негеостационарных спутниковых систем подвижной спутниковой службы.</w:t>
      </w:r>
    </w:p>
    <w:p w:rsidR="00AA2860" w:rsidRPr="003F4AD2"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(4)</w:t>
      </w:r>
      <w:r w:rsidRPr="003F4AD2">
        <w:rPr>
          <w:sz w:val="16"/>
          <w:lang w:val="ru-RU"/>
        </w:rPr>
        <w:tab/>
        <w:t>Геостационарные спутниковые системы</w:t>
      </w:r>
      <w:r>
        <w:rPr>
          <w:sz w:val="16"/>
          <w:lang w:val="ru-RU"/>
        </w:rPr>
        <w:t>.</w:t>
      </w:r>
    </w:p>
    <w:p w:rsidR="00AA2860"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(5)</w:t>
      </w:r>
      <w:r w:rsidRPr="003F4AD2">
        <w:rPr>
          <w:sz w:val="16"/>
          <w:lang w:val="ru-RU"/>
        </w:rPr>
        <w:tab/>
      </w:r>
      <w:r>
        <w:rPr>
          <w:sz w:val="16"/>
          <w:lang w:val="ru-RU"/>
        </w:rPr>
        <w:t>Усиление антенны приемной земной станции в направлении горизонта (см. § 3 Приложения 1).</w:t>
      </w:r>
    </w:p>
    <w:p w:rsidR="00AA2860"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(6)</w:t>
      </w:r>
      <w:r w:rsidRPr="003F4AD2">
        <w:rPr>
          <w:sz w:val="16"/>
          <w:lang w:val="ru-RU"/>
        </w:rPr>
        <w:tab/>
      </w:r>
      <w:r>
        <w:rPr>
          <w:sz w:val="16"/>
          <w:lang w:val="ru-RU"/>
        </w:rPr>
        <w:t>Минимальный рабочий угол места в градусах (ГСО или НГСО).</w:t>
      </w:r>
    </w:p>
    <w:p w:rsidR="00AA2860" w:rsidRPr="003F4AD2"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(7)</w:t>
      </w:r>
      <w:r w:rsidRPr="003F4AD2">
        <w:rPr>
          <w:sz w:val="16"/>
          <w:lang w:val="ru-RU"/>
        </w:rPr>
        <w:tab/>
      </w:r>
      <w:r>
        <w:rPr>
          <w:sz w:val="16"/>
          <w:lang w:val="ru-RU"/>
        </w:rPr>
        <w:t>Орбита космической службы, на которой работает приемная земная станция (ГСО или НГСО).</w:t>
      </w:r>
    </w:p>
    <w:p w:rsidR="00AA2860"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(8)</w:t>
      </w:r>
      <w:r w:rsidRPr="003F4AD2">
        <w:rPr>
          <w:sz w:val="16"/>
          <w:lang w:val="ru-RU"/>
        </w:rPr>
        <w:tab/>
      </w:r>
      <w:r>
        <w:rPr>
          <w:sz w:val="16"/>
          <w:lang w:val="ru-RU"/>
        </w:rPr>
        <w:t>Температура теплового шума приемной системы на выходе приемной антенны (в условиях ясного неба). Недостающие значения см. в § 1.1 Приложения 2.</w:t>
      </w:r>
    </w:p>
    <w:p w:rsidR="00AA2860" w:rsidRDefault="00AA2860" w:rsidP="0079769B">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(9)</w:t>
      </w:r>
      <w:r w:rsidRPr="003F4AD2">
        <w:rPr>
          <w:sz w:val="16"/>
          <w:lang w:val="ru-RU"/>
        </w:rPr>
        <w:tab/>
      </w:r>
      <w:r>
        <w:rPr>
          <w:sz w:val="16"/>
          <w:lang w:val="ru-RU"/>
        </w:rPr>
        <w:t xml:space="preserve">Усиление антенны в направлении горизонта рассчитывается с помощью процедуры, приведенной в </w:t>
      </w:r>
      <w:r w:rsidR="0066252C" w:rsidRPr="0066252C">
        <w:rPr>
          <w:sz w:val="16"/>
          <w:lang w:val="ru-RU"/>
        </w:rPr>
        <w:t>Дополне</w:t>
      </w:r>
      <w:r w:rsidR="0066252C">
        <w:rPr>
          <w:sz w:val="16"/>
          <w:lang w:val="ru-RU"/>
        </w:rPr>
        <w:t>ни</w:t>
      </w:r>
      <w:r>
        <w:rPr>
          <w:sz w:val="16"/>
          <w:lang w:val="ru-RU"/>
        </w:rPr>
        <w:t xml:space="preserve">и 6 к Приложению 1. Если значение </w:t>
      </w:r>
      <w:r>
        <w:rPr>
          <w:i/>
          <w:sz w:val="16"/>
        </w:rPr>
        <w:t>G</w:t>
      </w:r>
      <w:r w:rsidRPr="00596B48">
        <w:rPr>
          <w:i/>
          <w:sz w:val="16"/>
          <w:szCs w:val="16"/>
          <w:vertAlign w:val="subscript"/>
        </w:rPr>
        <w:t>m</w:t>
      </w:r>
      <w:r>
        <w:rPr>
          <w:sz w:val="16"/>
          <w:lang w:val="ru-RU"/>
        </w:rPr>
        <w:t xml:space="preserve"> не указано, должна использоваться величина 42 дБи.</w:t>
      </w:r>
    </w:p>
    <w:p w:rsidR="00AA2860" w:rsidRPr="003F4AD2" w:rsidRDefault="003D6717" w:rsidP="002263EC">
      <w:pPr>
        <w:pStyle w:val="Tablelegend"/>
        <w:tabs>
          <w:tab w:val="clear" w:pos="567"/>
          <w:tab w:val="clear" w:pos="851"/>
          <w:tab w:val="clear" w:pos="1134"/>
          <w:tab w:val="left" w:pos="794"/>
          <w:tab w:val="center" w:pos="4876"/>
          <w:tab w:val="right" w:pos="9752"/>
        </w:tabs>
        <w:spacing w:before="0" w:after="120"/>
        <w:rPr>
          <w:sz w:val="16"/>
          <w:lang w:val="ru-RU"/>
        </w:rPr>
      </w:pPr>
      <w:r w:rsidRPr="00596B48">
        <w:rPr>
          <w:noProof/>
          <w:position w:val="7"/>
          <w:sz w:val="12"/>
          <w:szCs w:val="12"/>
          <w:lang w:val="en-US" w:eastAsia="zh-CN"/>
        </w:rPr>
        <mc:AlternateContent>
          <mc:Choice Requires="wps">
            <w:drawing>
              <wp:anchor distT="0" distB="0" distL="114300" distR="114300" simplePos="0" relativeHeight="251710976" behindDoc="0" locked="0" layoutInCell="0" allowOverlap="1" wp14:anchorId="6EAF0B36" wp14:editId="4C4DF7CC">
                <wp:simplePos x="0" y="0"/>
                <wp:positionH relativeFrom="column">
                  <wp:posOffset>-942975</wp:posOffset>
                </wp:positionH>
                <wp:positionV relativeFrom="paragraph">
                  <wp:posOffset>194945</wp:posOffset>
                </wp:positionV>
                <wp:extent cx="86995" cy="1305560"/>
                <wp:effectExtent l="0" t="0" r="27305" b="2794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15.35pt" to="-67.4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" o:allowincell="f"/>
            </w:pict>
          </mc:Fallback>
        </mc:AlternateContent>
      </w:r>
      <w:r w:rsidR="00AA2860" w:rsidRPr="00596B48">
        <w:rPr>
          <w:position w:val="7"/>
          <w:sz w:val="12"/>
          <w:szCs w:val="12"/>
          <w:lang w:val="ru-RU"/>
        </w:rPr>
        <w:t>(10)</w:t>
      </w:r>
      <w:r w:rsidR="00AA2860" w:rsidRPr="003F4AD2">
        <w:rPr>
          <w:sz w:val="16"/>
          <w:lang w:val="ru-RU"/>
        </w:rPr>
        <w:tab/>
        <w:t xml:space="preserve">Усиление антенны в направлении горизонта рассчитывается с помощью процедуры, приведенной в </w:t>
      </w:r>
      <w:r w:rsidR="0066252C" w:rsidRPr="0066252C">
        <w:rPr>
          <w:sz w:val="16"/>
          <w:lang w:val="ru-RU"/>
        </w:rPr>
        <w:t>Дополнении</w:t>
      </w:r>
      <w:r w:rsidR="00AA2860" w:rsidRPr="003F4AD2">
        <w:rPr>
          <w:sz w:val="16"/>
          <w:lang w:val="ru-RU"/>
        </w:rPr>
        <w:t xml:space="preserve"> 6 к Приложению 1, за исключением того, что вместо диаграммы направленности из</w:t>
      </w:r>
      <w:r w:rsidR="00AA2860">
        <w:rPr>
          <w:sz w:val="16"/>
          <w:lang w:val="ru-RU"/>
        </w:rPr>
        <w:t xml:space="preserve"> § 3 </w:t>
      </w:r>
      <w:r w:rsidR="0066252C" w:rsidRPr="0066252C">
        <w:rPr>
          <w:sz w:val="16"/>
          <w:lang w:val="ru-RU"/>
        </w:rPr>
        <w:t>Дополнен</w:t>
      </w:r>
      <w:r w:rsidR="00AA2860">
        <w:rPr>
          <w:sz w:val="16"/>
          <w:lang w:val="ru-RU"/>
        </w:rPr>
        <w:t xml:space="preserve">ия 3 может использоваться следующая диаграмма направленности антенны: </w:t>
      </w:r>
      <w:r w:rsidR="00AA2860">
        <w:rPr>
          <w:i/>
          <w:sz w:val="16"/>
        </w:rPr>
        <w:t>G</w:t>
      </w:r>
      <w:r w:rsidR="00AA2860" w:rsidRPr="00875841">
        <w:rPr>
          <w:sz w:val="16"/>
          <w:lang w:val="ru-RU"/>
        </w:rPr>
        <w:t xml:space="preserve"> = </w:t>
      </w:r>
      <w:r w:rsidR="00AA2860">
        <w:rPr>
          <w:sz w:val="16"/>
          <w:lang w:val="ru-RU"/>
        </w:rPr>
        <w:t>32</w:t>
      </w:r>
      <w:r w:rsidR="00AA2860" w:rsidRPr="00875841">
        <w:rPr>
          <w:sz w:val="16"/>
          <w:lang w:val="ru-RU"/>
        </w:rPr>
        <w:t xml:space="preserve"> </w:t>
      </w:r>
      <w:r w:rsidR="00AA2860">
        <w:rPr>
          <w:sz w:val="16"/>
          <w:lang w:val="ru-RU"/>
        </w:rPr>
        <w:t>–</w:t>
      </w:r>
      <w:r w:rsidR="00AA2860" w:rsidRPr="00875841">
        <w:rPr>
          <w:sz w:val="16"/>
          <w:lang w:val="ru-RU"/>
        </w:rPr>
        <w:t xml:space="preserve"> </w:t>
      </w:r>
      <w:r w:rsidR="00AA2860">
        <w:rPr>
          <w:sz w:val="16"/>
          <w:lang w:val="ru-RU"/>
        </w:rPr>
        <w:t>25</w:t>
      </w:r>
      <w:r w:rsidR="00AA2860" w:rsidRPr="00875841">
        <w:rPr>
          <w:sz w:val="16"/>
          <w:lang w:val="ru-RU"/>
        </w:rPr>
        <w:t xml:space="preserve"> </w:t>
      </w:r>
      <w:r w:rsidR="00AA2860">
        <w:rPr>
          <w:sz w:val="16"/>
        </w:rPr>
        <w:t>log</w:t>
      </w:r>
      <w:r w:rsidR="00AA2860" w:rsidRPr="00875841">
        <w:rPr>
          <w:sz w:val="16"/>
          <w:lang w:val="ru-RU"/>
        </w:rPr>
        <w:t xml:space="preserve"> </w:t>
      </w:r>
      <w:r w:rsidR="00AA2860">
        <w:rPr>
          <w:sz w:val="16"/>
          <w:szCs w:val="16"/>
        </w:rPr>
        <w:sym w:font="Symbol" w:char="F06A"/>
      </w:r>
      <w:r w:rsidR="00AA2860" w:rsidRPr="00875841">
        <w:rPr>
          <w:sz w:val="16"/>
          <w:lang w:val="ru-RU"/>
        </w:rPr>
        <w:t xml:space="preserve"> </w:t>
      </w:r>
      <w:r w:rsidR="00AA2860">
        <w:rPr>
          <w:sz w:val="16"/>
          <w:lang w:val="ru-RU"/>
        </w:rPr>
        <w:t>при</w:t>
      </w:r>
      <w:r w:rsidR="00AA2860" w:rsidRPr="00875841">
        <w:rPr>
          <w:sz w:val="16"/>
          <w:lang w:val="ru-RU"/>
        </w:rPr>
        <w:t xml:space="preserve"> </w:t>
      </w:r>
      <w:r w:rsidR="00AA2860">
        <w:rPr>
          <w:sz w:val="16"/>
          <w:lang w:val="ru-RU"/>
        </w:rPr>
        <w:t>1</w:t>
      </w:r>
      <w:r w:rsidR="00AA2860" w:rsidRPr="00875841">
        <w:rPr>
          <w:sz w:val="16"/>
          <w:lang w:val="ru-RU"/>
        </w:rPr>
        <w:t xml:space="preserve">° </w:t>
      </w:r>
      <w:r w:rsidR="00AA2860">
        <w:rPr>
          <w:sz w:val="16"/>
          <w:szCs w:val="16"/>
        </w:rPr>
        <w:sym w:font="Symbol" w:char="F0A3"/>
      </w:r>
      <w:r w:rsidR="00AA2860" w:rsidRPr="00875841">
        <w:rPr>
          <w:sz w:val="16"/>
          <w:lang w:val="ru-RU"/>
        </w:rPr>
        <w:t xml:space="preserve"> </w:t>
      </w:r>
      <w:r w:rsidR="00AA2860">
        <w:rPr>
          <w:sz w:val="16"/>
          <w:szCs w:val="16"/>
        </w:rPr>
        <w:sym w:font="Symbol" w:char="F06A"/>
      </w:r>
      <w:r w:rsidR="00AA2860" w:rsidRPr="00875841">
        <w:rPr>
          <w:sz w:val="16"/>
          <w:lang w:val="ru-RU"/>
        </w:rPr>
        <w:t xml:space="preserve"> &lt; </w:t>
      </w:r>
      <w:r w:rsidR="00AA2860">
        <w:rPr>
          <w:sz w:val="16"/>
          <w:lang w:val="ru-RU"/>
        </w:rPr>
        <w:t>48</w:t>
      </w:r>
      <w:r w:rsidR="00AA2860" w:rsidRPr="00875841">
        <w:rPr>
          <w:sz w:val="16"/>
          <w:lang w:val="ru-RU"/>
        </w:rPr>
        <w:t>°</w:t>
      </w:r>
      <w:r w:rsidR="00AA2860">
        <w:rPr>
          <w:sz w:val="16"/>
          <w:lang w:val="ru-RU"/>
        </w:rPr>
        <w:t>; и</w:t>
      </w:r>
      <w:r w:rsidR="00AA2860" w:rsidRPr="00875841">
        <w:rPr>
          <w:sz w:val="16"/>
          <w:lang w:val="ru-RU"/>
        </w:rPr>
        <w:t xml:space="preserve"> </w:t>
      </w:r>
      <w:r w:rsidR="00AA2860">
        <w:rPr>
          <w:i/>
          <w:sz w:val="16"/>
        </w:rPr>
        <w:t>G</w:t>
      </w:r>
      <w:r w:rsidR="00AA2860" w:rsidRPr="00875841">
        <w:rPr>
          <w:sz w:val="16"/>
          <w:lang w:val="ru-RU"/>
        </w:rPr>
        <w:t xml:space="preserve"> = </w:t>
      </w:r>
      <w:r w:rsidR="00AA2860">
        <w:rPr>
          <w:sz w:val="16"/>
          <w:lang w:val="ru-RU"/>
        </w:rPr>
        <w:t>–10</w:t>
      </w:r>
      <w:r w:rsidR="00AA2860" w:rsidRPr="00875841">
        <w:rPr>
          <w:sz w:val="16"/>
          <w:lang w:val="ru-RU"/>
        </w:rPr>
        <w:t xml:space="preserve"> </w:t>
      </w:r>
      <w:r w:rsidR="00AA2860">
        <w:rPr>
          <w:sz w:val="16"/>
          <w:lang w:val="ru-RU"/>
        </w:rPr>
        <w:t>при</w:t>
      </w:r>
      <w:r w:rsidR="00AA2860" w:rsidRPr="00875841">
        <w:rPr>
          <w:sz w:val="16"/>
          <w:lang w:val="ru-RU"/>
        </w:rPr>
        <w:t xml:space="preserve"> </w:t>
      </w:r>
      <w:r w:rsidR="00AA2860">
        <w:rPr>
          <w:sz w:val="16"/>
          <w:lang w:val="ru-RU"/>
        </w:rPr>
        <w:t>48</w:t>
      </w:r>
      <w:r w:rsidR="00AA2860" w:rsidRPr="00875841">
        <w:rPr>
          <w:sz w:val="16"/>
          <w:lang w:val="ru-RU"/>
        </w:rPr>
        <w:t xml:space="preserve">° </w:t>
      </w:r>
      <w:r w:rsidR="00AA2860">
        <w:rPr>
          <w:sz w:val="16"/>
          <w:szCs w:val="16"/>
        </w:rPr>
        <w:sym w:font="Symbol" w:char="F0A3"/>
      </w:r>
      <w:r w:rsidR="00AA2860" w:rsidRPr="00875841">
        <w:rPr>
          <w:sz w:val="16"/>
          <w:lang w:val="ru-RU"/>
        </w:rPr>
        <w:t xml:space="preserve"> </w:t>
      </w:r>
      <w:r w:rsidR="00AA2860">
        <w:rPr>
          <w:sz w:val="16"/>
          <w:szCs w:val="16"/>
        </w:rPr>
        <w:sym w:font="Symbol" w:char="F06A"/>
      </w:r>
      <w:r w:rsidR="00AA2860" w:rsidRPr="00875841">
        <w:rPr>
          <w:sz w:val="16"/>
          <w:lang w:val="ru-RU"/>
        </w:rPr>
        <w:t xml:space="preserve"> &lt;</w:t>
      </w:r>
      <w:r w:rsidR="00AA2860">
        <w:rPr>
          <w:sz w:val="16"/>
          <w:lang w:val="ru-RU"/>
        </w:rPr>
        <w:t xml:space="preserve"> 180</w:t>
      </w:r>
      <w:r w:rsidR="00AA2860" w:rsidRPr="00875841">
        <w:rPr>
          <w:sz w:val="16"/>
          <w:lang w:val="ru-RU"/>
        </w:rPr>
        <w:t>°</w:t>
      </w:r>
      <w:r w:rsidR="00AA2860">
        <w:rPr>
          <w:sz w:val="16"/>
          <w:lang w:val="ru-RU"/>
        </w:rPr>
        <w:t xml:space="preserve"> (условные обозначения см. в </w:t>
      </w:r>
      <w:r w:rsidR="0066252C" w:rsidRPr="0066252C">
        <w:rPr>
          <w:sz w:val="16"/>
          <w:lang w:val="ru-RU"/>
        </w:rPr>
        <w:t>Дополнении</w:t>
      </w:r>
      <w:r w:rsidR="00AA2860">
        <w:rPr>
          <w:sz w:val="16"/>
          <w:lang w:val="ru-RU"/>
        </w:rPr>
        <w:t xml:space="preserve"> 3 к Приложению 1).</w:t>
      </w:r>
    </w:p>
    <w:p w:rsidR="00AA2860" w:rsidRPr="0066252C" w:rsidRDefault="00AA2860" w:rsidP="002263EC">
      <w:pPr>
        <w:pStyle w:val="Tablelegend"/>
        <w:tabs>
          <w:tab w:val="clear" w:pos="567"/>
          <w:tab w:val="clear" w:pos="851"/>
          <w:tab w:val="clear" w:pos="1134"/>
          <w:tab w:val="left" w:pos="794"/>
          <w:tab w:val="center" w:pos="4876"/>
          <w:tab w:val="right" w:pos="9752"/>
        </w:tabs>
        <w:spacing w:before="0" w:after="120"/>
        <w:rPr>
          <w:sz w:val="16"/>
          <w:lang w:val="ru-RU"/>
        </w:rPr>
      </w:pPr>
      <w:r w:rsidRPr="00596B48">
        <w:rPr>
          <w:position w:val="7"/>
          <w:sz w:val="12"/>
          <w:szCs w:val="12"/>
          <w:lang w:val="ru-RU"/>
        </w:rPr>
        <w:t>(11)</w:t>
      </w:r>
      <w:r w:rsidRPr="003F4AD2">
        <w:rPr>
          <w:sz w:val="16"/>
          <w:lang w:val="ru-RU"/>
        </w:rPr>
        <w:tab/>
        <w:t xml:space="preserve">Усиление антенны в направлении горизонта для случая </w:t>
      </w:r>
      <w:r>
        <w:rPr>
          <w:sz w:val="16"/>
          <w:lang w:val="ru-RU"/>
        </w:rPr>
        <w:t xml:space="preserve">использования метода </w:t>
      </w:r>
      <w:r>
        <w:rPr>
          <w:sz w:val="16"/>
          <w:lang w:val="en-US"/>
        </w:rPr>
        <w:t>TIG</w:t>
      </w:r>
      <w:r w:rsidRPr="003F4AD2">
        <w:rPr>
          <w:sz w:val="16"/>
          <w:lang w:val="ru-RU"/>
        </w:rPr>
        <w:t xml:space="preserve">, </w:t>
      </w:r>
      <w:r>
        <w:rPr>
          <w:i/>
          <w:sz w:val="16"/>
        </w:rPr>
        <w:t>G</w:t>
      </w:r>
      <w:r w:rsidRPr="00596B48">
        <w:rPr>
          <w:i/>
          <w:sz w:val="16"/>
          <w:vertAlign w:val="subscript"/>
        </w:rPr>
        <w:t>e</w:t>
      </w:r>
      <w:r>
        <w:rPr>
          <w:sz w:val="16"/>
          <w:lang w:val="ru-RU"/>
        </w:rPr>
        <w:t xml:space="preserve"> </w:t>
      </w:r>
      <w:r w:rsidRPr="00875841">
        <w:rPr>
          <w:sz w:val="16"/>
          <w:lang w:val="ru-RU"/>
        </w:rPr>
        <w:t>=</w:t>
      </w:r>
      <w:r>
        <w:rPr>
          <w:sz w:val="16"/>
          <w:lang w:val="ru-RU"/>
        </w:rPr>
        <w:t xml:space="preserve"> </w:t>
      </w:r>
      <w:r>
        <w:rPr>
          <w:i/>
          <w:sz w:val="16"/>
        </w:rPr>
        <w:t>G</w:t>
      </w:r>
      <w:r w:rsidRPr="00596B48">
        <w:rPr>
          <w:i/>
          <w:sz w:val="16"/>
          <w:vertAlign w:val="subscript"/>
        </w:rPr>
        <w:t>max</w:t>
      </w:r>
      <w:r>
        <w:rPr>
          <w:sz w:val="16"/>
          <w:lang w:val="ru-RU"/>
        </w:rPr>
        <w:t xml:space="preserve"> (см. § 2.2.1) при</w:t>
      </w:r>
      <w:r>
        <w:rPr>
          <w:i/>
          <w:sz w:val="16"/>
          <w:lang w:val="ru-RU"/>
        </w:rPr>
        <w:t xml:space="preserve"> </w:t>
      </w:r>
      <w:r>
        <w:rPr>
          <w:i/>
          <w:sz w:val="16"/>
        </w:rPr>
        <w:t>G</w:t>
      </w:r>
      <w:r>
        <w:rPr>
          <w:sz w:val="16"/>
          <w:lang w:val="ru-RU"/>
        </w:rPr>
        <w:t xml:space="preserve"> = 36 – 25 </w:t>
      </w:r>
      <w:r>
        <w:rPr>
          <w:sz w:val="16"/>
        </w:rPr>
        <w:t>log</w:t>
      </w:r>
      <w:r>
        <w:rPr>
          <w:sz w:val="16"/>
          <w:lang w:val="ru-RU"/>
        </w:rPr>
        <w:t xml:space="preserve"> (</w:t>
      </w:r>
      <w:r>
        <w:rPr>
          <w:sz w:val="16"/>
          <w:szCs w:val="16"/>
        </w:rPr>
        <w:sym w:font="Symbol" w:char="F06A"/>
      </w:r>
      <w:r>
        <w:rPr>
          <w:sz w:val="16"/>
          <w:lang w:val="ru-RU"/>
        </w:rPr>
        <w:t xml:space="preserve">) &gt; –6 (условные обозначения см. в </w:t>
      </w:r>
      <w:r w:rsidR="0066252C" w:rsidRPr="0066252C">
        <w:rPr>
          <w:sz w:val="16"/>
          <w:lang w:val="ru-RU"/>
        </w:rPr>
        <w:t>Дополнении</w:t>
      </w:r>
      <w:r>
        <w:rPr>
          <w:sz w:val="16"/>
          <w:lang w:val="ru-RU"/>
        </w:rPr>
        <w:t xml:space="preserve"> 3 к Приложению 1).</w:t>
      </w:r>
    </w:p>
    <w:p w:rsidR="00AA2860" w:rsidRPr="00B04D87" w:rsidRDefault="00AA2860" w:rsidP="002263EC">
      <w:pPr>
        <w:pStyle w:val="Tablelegend"/>
        <w:tabs>
          <w:tab w:val="clear" w:pos="567"/>
          <w:tab w:val="clear" w:pos="851"/>
          <w:tab w:val="clear" w:pos="1134"/>
          <w:tab w:val="left" w:pos="794"/>
          <w:tab w:val="center" w:pos="4876"/>
          <w:tab w:val="right" w:pos="9752"/>
        </w:tabs>
        <w:spacing w:before="0" w:after="120"/>
        <w:rPr>
          <w:sz w:val="16"/>
          <w:szCs w:val="16"/>
          <w:lang w:val="ru-RU" w:eastAsia="ru-RU"/>
        </w:rPr>
      </w:pPr>
      <w:r w:rsidRPr="00596B48">
        <w:rPr>
          <w:position w:val="7"/>
          <w:sz w:val="12"/>
          <w:szCs w:val="12"/>
          <w:lang w:val="ru-RU"/>
        </w:rPr>
        <w:t>(12)</w:t>
      </w:r>
      <w:r w:rsidRPr="003F4AD2">
        <w:rPr>
          <w:sz w:val="16"/>
          <w:lang w:val="ru-RU"/>
        </w:rPr>
        <w:tab/>
      </w:r>
      <w:r w:rsidRPr="003F4AD2">
        <w:rPr>
          <w:spacing w:val="-2"/>
          <w:sz w:val="16"/>
          <w:lang w:val="ru-RU"/>
        </w:rPr>
        <w:t xml:space="preserve">Усиление антенны в направлении горизонта для </w:t>
      </w:r>
      <w:r w:rsidRPr="002263EC">
        <w:rPr>
          <w:sz w:val="16"/>
          <w:lang w:val="ru-RU"/>
        </w:rPr>
        <w:t>случая</w:t>
      </w:r>
      <w:r w:rsidRPr="003F4AD2">
        <w:rPr>
          <w:spacing w:val="-2"/>
          <w:sz w:val="16"/>
          <w:lang w:val="ru-RU"/>
        </w:rPr>
        <w:t xml:space="preserve"> использования метода </w:t>
      </w:r>
      <w:r w:rsidRPr="003F4AD2">
        <w:rPr>
          <w:spacing w:val="-2"/>
          <w:sz w:val="16"/>
          <w:lang w:val="es-ES_tradnl"/>
        </w:rPr>
        <w:t>TIG</w:t>
      </w:r>
      <w:r w:rsidRPr="003F4AD2">
        <w:rPr>
          <w:spacing w:val="-2"/>
          <w:sz w:val="16"/>
          <w:lang w:val="ru-RU"/>
        </w:rPr>
        <w:t xml:space="preserve">, </w:t>
      </w:r>
      <w:r w:rsidRPr="003F4AD2">
        <w:rPr>
          <w:i/>
          <w:spacing w:val="-2"/>
          <w:sz w:val="16"/>
        </w:rPr>
        <w:t>G</w:t>
      </w:r>
      <w:r w:rsidRPr="00596B48">
        <w:rPr>
          <w:i/>
          <w:sz w:val="16"/>
          <w:vertAlign w:val="subscript"/>
        </w:rPr>
        <w:t>e</w:t>
      </w:r>
      <w:r w:rsidRPr="003F4AD2">
        <w:rPr>
          <w:spacing w:val="-2"/>
          <w:sz w:val="16"/>
          <w:lang w:val="ru-RU"/>
        </w:rPr>
        <w:t xml:space="preserve"> = </w:t>
      </w:r>
      <w:r w:rsidRPr="003F4AD2">
        <w:rPr>
          <w:i/>
          <w:spacing w:val="-2"/>
          <w:sz w:val="16"/>
        </w:rPr>
        <w:t>G</w:t>
      </w:r>
      <w:r w:rsidRPr="00596B48">
        <w:rPr>
          <w:i/>
          <w:sz w:val="16"/>
          <w:vertAlign w:val="subscript"/>
        </w:rPr>
        <w:t>max</w:t>
      </w:r>
      <w:r w:rsidRPr="003F4AD2">
        <w:rPr>
          <w:spacing w:val="-2"/>
          <w:sz w:val="16"/>
          <w:lang w:val="ru-RU"/>
        </w:rPr>
        <w:t xml:space="preserve"> (см. § 2.2.1) при</w:t>
      </w:r>
      <w:r w:rsidRPr="003F4AD2">
        <w:rPr>
          <w:i/>
          <w:spacing w:val="-2"/>
          <w:sz w:val="16"/>
          <w:lang w:val="ru-RU"/>
        </w:rPr>
        <w:t xml:space="preserve"> </w:t>
      </w:r>
      <w:r w:rsidRPr="003F4AD2">
        <w:rPr>
          <w:i/>
          <w:spacing w:val="-2"/>
          <w:sz w:val="16"/>
        </w:rPr>
        <w:t>G</w:t>
      </w:r>
      <w:r w:rsidRPr="003F4AD2">
        <w:rPr>
          <w:spacing w:val="-2"/>
          <w:sz w:val="16"/>
          <w:lang w:val="ru-RU"/>
        </w:rPr>
        <w:t xml:space="preserve"> = 32 – 25 </w:t>
      </w:r>
      <w:r w:rsidRPr="003F4AD2">
        <w:rPr>
          <w:spacing w:val="-2"/>
          <w:sz w:val="16"/>
        </w:rPr>
        <w:t>log</w:t>
      </w:r>
      <w:r w:rsidRPr="003F4AD2">
        <w:rPr>
          <w:spacing w:val="-2"/>
          <w:sz w:val="16"/>
          <w:lang w:val="ru-RU"/>
        </w:rPr>
        <w:t xml:space="preserve"> (</w:t>
      </w:r>
      <w:r w:rsidRPr="003F4AD2">
        <w:rPr>
          <w:spacing w:val="-2"/>
          <w:sz w:val="16"/>
          <w:szCs w:val="16"/>
        </w:rPr>
        <w:sym w:font="Symbol" w:char="F06A"/>
      </w:r>
      <w:r w:rsidRPr="003F4AD2">
        <w:rPr>
          <w:spacing w:val="-2"/>
          <w:sz w:val="16"/>
          <w:lang w:val="ru-RU"/>
        </w:rPr>
        <w:t xml:space="preserve">) &gt; –10 (условные обозначения см. в </w:t>
      </w:r>
      <w:r w:rsidR="0066252C" w:rsidRPr="0066252C">
        <w:rPr>
          <w:spacing w:val="-2"/>
          <w:sz w:val="16"/>
          <w:lang w:val="ru-RU"/>
        </w:rPr>
        <w:t>Дополнении</w:t>
      </w:r>
      <w:r w:rsidRPr="003F4AD2">
        <w:rPr>
          <w:spacing w:val="-2"/>
          <w:sz w:val="16"/>
          <w:lang w:val="ru-RU"/>
        </w:rPr>
        <w:t xml:space="preserve"> 3</w:t>
      </w:r>
      <w:r w:rsidRPr="0066252C">
        <w:rPr>
          <w:spacing w:val="-2"/>
          <w:sz w:val="16"/>
          <w:lang w:val="ru-RU"/>
        </w:rPr>
        <w:t xml:space="preserve"> </w:t>
      </w:r>
      <w:r>
        <w:rPr>
          <w:sz w:val="16"/>
          <w:lang w:val="ru-RU"/>
        </w:rPr>
        <w:t>к</w:t>
      </w:r>
      <w:r w:rsidR="0066252C">
        <w:rPr>
          <w:sz w:val="16"/>
          <w:lang w:val="ru-RU"/>
        </w:rPr>
        <w:t> </w:t>
      </w:r>
      <w:r>
        <w:rPr>
          <w:sz w:val="16"/>
          <w:lang w:val="ru-RU"/>
        </w:rPr>
        <w:t>Приложению 1).</w:t>
      </w:r>
    </w:p>
    <w:p w:rsidR="00AA2860" w:rsidRPr="005F2C2F" w:rsidRDefault="005F2C2F" w:rsidP="005F2C2F">
      <w:pPr>
        <w:spacing w:before="720"/>
        <w:jc w:val="center"/>
        <w:rPr>
          <w:lang w:val="en-GB"/>
        </w:rPr>
      </w:pPr>
      <w:r>
        <w:t>______________</w:t>
      </w:r>
    </w:p>
    <w:sectPr w:rsidR="00AA2860" w:rsidRPr="005F2C2F" w:rsidSect="00A34F6E">
      <w:headerReference w:type="even" r:id="rId317"/>
      <w:headerReference w:type="default" r:id="rId318"/>
      <w:pgSz w:w="16840" w:h="11907" w:orient="landscape" w:code="9"/>
      <w:pgMar w:top="1134" w:right="1418"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7D9" w:rsidRDefault="00C577D9">
      <w:r>
        <w:separator/>
      </w:r>
    </w:p>
  </w:endnote>
  <w:endnote w:type="continuationSeparator" w:id="0">
    <w:p w:rsidR="00C577D9" w:rsidRDefault="00C57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T Extra">
    <w:panose1 w:val="05050102010205020202"/>
    <w:charset w:val="02"/>
    <w:family w:val="roman"/>
    <w:pitch w:val="variable"/>
    <w:sig w:usb0="00000000" w:usb1="10000000" w:usb2="00000000" w:usb3="00000000" w:csb0="80000000" w:csb1="00000000"/>
  </w:font>
  <w:font w:name="Math A">
    <w:altName w:val="Symbol"/>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7D9" w:rsidRDefault="00C577D9">
      <w:r>
        <w:separator/>
      </w:r>
    </w:p>
  </w:footnote>
  <w:footnote w:type="continuationSeparator" w:id="0">
    <w:p w:rsidR="00C577D9" w:rsidRDefault="00C577D9">
      <w:r>
        <w:continuationSeparator/>
      </w:r>
    </w:p>
  </w:footnote>
  <w:footnote w:id="1">
    <w:p w:rsidR="00C577D9" w:rsidRPr="003F4AD2" w:rsidRDefault="00C577D9" w:rsidP="00843571">
      <w:pPr>
        <w:pStyle w:val="FootnoteText"/>
        <w:rPr>
          <w:lang w:val="ru-RU"/>
        </w:rPr>
      </w:pPr>
      <w:r w:rsidRPr="0021665E">
        <w:rPr>
          <w:rStyle w:val="FootnoteReference"/>
          <w:szCs w:val="14"/>
          <w:lang w:val="ru-RU"/>
        </w:rPr>
        <w:t>*</w:t>
      </w:r>
      <w:r w:rsidRPr="0021665E">
        <w:rPr>
          <w:sz w:val="16"/>
          <w:szCs w:val="16"/>
          <w:lang w:val="ru-RU"/>
        </w:rPr>
        <w:tab/>
      </w:r>
      <w:r w:rsidRPr="00B96FFD">
        <w:rPr>
          <w:szCs w:val="18"/>
          <w:lang w:val="ru-RU"/>
        </w:rPr>
        <w:t>Настоящая Рекомендация должна быть доведена до сведения 3-й, 4-й, 6-й и 7-й Исследовательских комиссий по</w:t>
      </w:r>
      <w:r w:rsidRPr="00B96FFD">
        <w:rPr>
          <w:szCs w:val="18"/>
          <w:lang w:val="en-US"/>
        </w:rPr>
        <w:t> </w:t>
      </w:r>
      <w:r w:rsidRPr="00B96FFD">
        <w:rPr>
          <w:szCs w:val="18"/>
          <w:lang w:val="ru-RU"/>
        </w:rPr>
        <w:t>радиосвязи.</w:t>
      </w:r>
    </w:p>
  </w:footnote>
  <w:footnote w:id="2">
    <w:p w:rsidR="00C577D9" w:rsidRPr="003F4AD2" w:rsidRDefault="00C577D9" w:rsidP="00A3364F">
      <w:pPr>
        <w:pStyle w:val="FootnoteText"/>
        <w:rPr>
          <w:lang w:val="ru-RU"/>
        </w:rPr>
      </w:pPr>
      <w:r w:rsidRPr="0021665E">
        <w:rPr>
          <w:rStyle w:val="FootnoteReference"/>
          <w:szCs w:val="14"/>
          <w:lang w:val="ru-RU"/>
        </w:rPr>
        <w:t>**</w:t>
      </w:r>
      <w:r w:rsidRPr="00B96FFD">
        <w:rPr>
          <w:szCs w:val="18"/>
          <w:lang w:val="ru-RU"/>
        </w:rPr>
        <w:tab/>
        <w:t>В соответствии с Резолюцией МСЭ-</w:t>
      </w:r>
      <w:r w:rsidRPr="00B96FFD">
        <w:rPr>
          <w:szCs w:val="18"/>
        </w:rPr>
        <w:t>R</w:t>
      </w:r>
      <w:r w:rsidRPr="00B96FFD">
        <w:rPr>
          <w:szCs w:val="18"/>
          <w:lang w:val="ru-RU"/>
        </w:rPr>
        <w:t xml:space="preserve"> 1-5 в 20</w:t>
      </w:r>
      <w:r w:rsidRPr="00BF430A">
        <w:rPr>
          <w:szCs w:val="18"/>
          <w:lang w:val="ru-RU"/>
        </w:rPr>
        <w:t>1</w:t>
      </w:r>
      <w:r w:rsidRPr="00B96FFD">
        <w:rPr>
          <w:szCs w:val="18"/>
          <w:lang w:val="ru-RU"/>
        </w:rPr>
        <w:t>1 году 1-я Исследовательская комиссия по радиосвязи внесла в эту Рекомендацию редакционные поправки.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Default="00C577D9">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812925" w:rsidRDefault="00C577D9" w:rsidP="00812925">
    <w:pPr>
      <w:pStyle w:val="Header"/>
      <w:rPr>
        <w:b/>
        <w:bCs/>
      </w:rPr>
    </w:pPr>
    <w:r w:rsidRPr="001F19C7">
      <w:rPr>
        <w:b/>
        <w:bCs/>
      </w:rPr>
      <w:tab/>
    </w:r>
    <w:r w:rsidRPr="001F19C7">
      <w:rPr>
        <w:b/>
        <w:bCs/>
        <w:lang w:val="ru-RU"/>
      </w:rPr>
      <w:t xml:space="preserve">Рек. </w:t>
    </w:r>
    <w:r>
      <w:rPr>
        <w:b/>
        <w:bCs/>
        <w:lang w:val="en-U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r w:rsidRPr="001F19C7">
      <w:rPr>
        <w:b/>
        <w:bCs/>
      </w:rPr>
      <w:tab/>
    </w: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47</w:t>
    </w:r>
    <w:r w:rsidRPr="001F19C7">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A34F6E" w:rsidRDefault="00C577D9" w:rsidP="00A34F6E">
    <w:pPr>
      <w:pStyle w:val="Header"/>
      <w:tabs>
        <w:tab w:val="clear" w:pos="4848"/>
        <w:tab w:val="clear" w:pos="9696"/>
        <w:tab w:val="center" w:pos="7088"/>
        <w:tab w:val="right" w:pos="14317"/>
      </w:tabs>
      <w:rPr>
        <w:b/>
        <w:bCs/>
      </w:rPr>
    </w:pPr>
    <w:r w:rsidRPr="001F19C7">
      <w:rPr>
        <w:b/>
        <w:bCs/>
      </w:rPr>
      <w:tab/>
    </w:r>
    <w:r w:rsidRPr="001F19C7">
      <w:rPr>
        <w:b/>
        <w:bCs/>
        <w:lang w:val="ru-RU"/>
      </w:rPr>
      <w:t xml:space="preserve">Рек. </w:t>
    </w:r>
    <w:r>
      <w:rPr>
        <w:b/>
        <w:bCs/>
        <w:lang w:val="en-US"/>
      </w:rPr>
      <w:t xml:space="preserve"> </w:t>
    </w:r>
    <w:r w:rsidRPr="009D1A16">
      <w:rPr>
        <w:b/>
        <w:bCs/>
      </w:rPr>
      <w:fldChar w:fldCharType="begin"/>
    </w:r>
    <w:r w:rsidRPr="009D1A16">
      <w:rPr>
        <w:b/>
        <w:bCs/>
      </w:rPr>
      <w:instrText>styleref href</w:instrText>
    </w:r>
    <w:r w:rsidRPr="009D1A16">
      <w:rPr>
        <w:b/>
        <w:bCs/>
      </w:rPr>
      <w:fldChar w:fldCharType="separate"/>
    </w:r>
    <w:r>
      <w:rPr>
        <w:b/>
        <w:bCs/>
        <w:noProof/>
      </w:rPr>
      <w:t>МСЭ-R  SM.1448</w:t>
    </w:r>
    <w:r w:rsidRPr="009D1A16">
      <w:rPr>
        <w:b/>
        <w:bCs/>
      </w:rPr>
      <w:fldChar w:fldCharType="end"/>
    </w:r>
    <w:r w:rsidRPr="001F19C7">
      <w:rPr>
        <w:b/>
        <w:bCs/>
      </w:rPr>
      <w:tab/>
    </w: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Pr>
        <w:rStyle w:val="PageNumber"/>
        <w:b/>
        <w:bCs/>
        <w:noProof/>
      </w:rPr>
      <w:t>96</w:t>
    </w:r>
    <w:r w:rsidRPr="001F19C7">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A34F6E" w:rsidRDefault="00C577D9" w:rsidP="00A34F6E">
    <w:pPr>
      <w:pStyle w:val="Header"/>
      <w:tabs>
        <w:tab w:val="clear" w:pos="4848"/>
        <w:tab w:val="clear" w:pos="9696"/>
        <w:tab w:val="center" w:pos="7088"/>
        <w:tab w:val="right" w:pos="14317"/>
      </w:tabs>
      <w:jc w:val="left"/>
      <w:rPr>
        <w:b/>
        <w:bCs/>
      </w:rPr>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Pr>
        <w:rStyle w:val="PageNumber"/>
        <w:b/>
        <w:bCs/>
        <w:noProof/>
      </w:rPr>
      <w:t>95</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Pr>
        <w:b/>
        <w:bCs/>
        <w:noProof/>
      </w:rPr>
      <w:t>МСЭ-R  SM.1448</w:t>
    </w:r>
    <w:r w:rsidRPr="009D1A16">
      <w:rPr>
        <w:b/>
        <w:bCs/>
      </w:rPr>
      <w:fldChar w:fldCharType="end"/>
    </w:r>
    <w:r w:rsidRPr="009D1A16">
      <w:rPr>
        <w:b/>
        <w:b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Default="00C577D9" w:rsidP="004C5BFB">
    <w:pPr>
      <w:ind w:right="360" w:firstLine="360"/>
      <w:jc w:val="left"/>
    </w:pPr>
    <w:r>
      <w:rPr>
        <w:noProof/>
        <w:lang w:val="en-US" w:eastAsia="zh-CN"/>
      </w:rPr>
      <w:drawing>
        <wp:anchor distT="0" distB="0" distL="114300" distR="114300" simplePos="0" relativeHeight="251656192" behindDoc="1" locked="0" layoutInCell="1" allowOverlap="1" wp14:anchorId="1A7248DC" wp14:editId="2D61F2DE">
          <wp:simplePos x="0" y="0"/>
          <wp:positionH relativeFrom="column">
            <wp:posOffset>-683895</wp:posOffset>
          </wp:positionH>
          <wp:positionV relativeFrom="paragraph">
            <wp:posOffset>-395605</wp:posOffset>
          </wp:positionV>
          <wp:extent cx="7586345" cy="10732770"/>
          <wp:effectExtent l="0" t="0" r="0" b="0"/>
          <wp:wrapNone/>
          <wp:docPr id="34" name="Picture 8" descr="Описание: 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9D1A16" w:rsidRDefault="00C577D9">
    <w:pPr>
      <w:pStyle w:val="Header"/>
      <w:jc w:val="left"/>
      <w:rPr>
        <w:b/>
        <w:bCs/>
      </w:rPr>
      <w:pPrChange w:id="1" w:author="levine" w:date="2011-10-03T16:29:00Z">
        <w:pPr>
          <w:tabs>
            <w:tab w:val="center" w:pos="4820"/>
            <w:tab w:val="right" w:pos="9639"/>
          </w:tabs>
          <w:jc w:val="left"/>
        </w:pPr>
      </w:pPrChange>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ii</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1F19C7" w:rsidRDefault="00C577D9" w:rsidP="001F19C7">
    <w:pPr>
      <w:pStyle w:val="Header"/>
      <w:rPr>
        <w:b/>
        <w:bCs/>
      </w:rPr>
    </w:pPr>
    <w:r w:rsidRPr="001F19C7">
      <w:rPr>
        <w:b/>
        <w:bCs/>
      </w:rPr>
      <w:tab/>
    </w:r>
    <w:r w:rsidRPr="001F19C7">
      <w:rPr>
        <w:b/>
        <w:bCs/>
        <w:lang w:val="ru-RU"/>
      </w:rPr>
      <w:t xml:space="preserve">Рек. </w:t>
    </w:r>
    <w:r>
      <w:rPr>
        <w:b/>
        <w:bCs/>
        <w:lang w:val="en-US"/>
      </w:rPr>
      <w:t xml:space="preserve"> </w:t>
    </w:r>
    <w:r w:rsidRPr="009D1A16">
      <w:rPr>
        <w:b/>
        <w:bCs/>
      </w:rPr>
      <w:fldChar w:fldCharType="begin"/>
    </w:r>
    <w:r w:rsidRPr="009D1A16">
      <w:rPr>
        <w:b/>
        <w:bCs/>
      </w:rPr>
      <w:instrText>styleref href</w:instrText>
    </w:r>
    <w:r w:rsidRPr="009D1A16">
      <w:rPr>
        <w:b/>
        <w:bCs/>
      </w:rPr>
      <w:fldChar w:fldCharType="separate"/>
    </w:r>
    <w:r>
      <w:rPr>
        <w:b/>
        <w:bCs/>
        <w:noProof/>
      </w:rPr>
      <w:t>МСЭ-R  SM.1448</w:t>
    </w:r>
    <w:r w:rsidRPr="009D1A16">
      <w:rPr>
        <w:b/>
        <w:bCs/>
      </w:rPr>
      <w:fldChar w:fldCharType="end"/>
    </w:r>
    <w:r w:rsidRPr="001F19C7">
      <w:rPr>
        <w:b/>
        <w:bCs/>
      </w:rPr>
      <w:tab/>
    </w: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Pr>
        <w:rStyle w:val="PageNumber"/>
        <w:b/>
        <w:bCs/>
        <w:noProof/>
      </w:rPr>
      <w:t>xxxvi</w:t>
    </w:r>
    <w:r w:rsidRPr="001F19C7">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E13896" w:rsidRDefault="00C577D9" w:rsidP="00E13896">
    <w:pPr>
      <w:pStyle w:val="Header"/>
      <w:jc w:val="left"/>
      <w:rPr>
        <w:b/>
        <w:bCs/>
      </w:rPr>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4</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E13896" w:rsidRDefault="00C577D9" w:rsidP="00E13896">
    <w:pPr>
      <w:pStyle w:val="Header"/>
      <w:tabs>
        <w:tab w:val="clear" w:pos="4848"/>
        <w:tab w:val="center" w:pos="4820"/>
      </w:tabs>
      <w:jc w:val="left"/>
      <w:rPr>
        <w:b/>
        <w:bCs/>
      </w:rPr>
    </w:pP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r>
      <w:rPr>
        <w:b/>
        <w:bCs/>
      </w:rPr>
      <w:tab/>
    </w: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5</w:t>
    </w:r>
    <w:r w:rsidRPr="001F19C7">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E13896" w:rsidRDefault="00C577D9" w:rsidP="00CB4F1D">
    <w:pPr>
      <w:pStyle w:val="Header"/>
      <w:tabs>
        <w:tab w:val="clear" w:pos="4848"/>
        <w:tab w:val="clear" w:pos="9696"/>
        <w:tab w:val="center" w:pos="7088"/>
      </w:tabs>
      <w:jc w:val="left"/>
      <w:rPr>
        <w:b/>
        <w:bCs/>
      </w:rPr>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6</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CB4F1D" w:rsidRDefault="00C577D9" w:rsidP="00CB4F1D">
    <w:pPr>
      <w:pStyle w:val="Header"/>
      <w:tabs>
        <w:tab w:val="clear" w:pos="4848"/>
        <w:tab w:val="clear" w:pos="9696"/>
        <w:tab w:val="center" w:pos="7088"/>
      </w:tabs>
      <w:jc w:val="left"/>
      <w:rPr>
        <w:b/>
        <w:bCs/>
        <w:lang w:val="ru-RU"/>
      </w:rPr>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7</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D9" w:rsidRPr="00812925" w:rsidRDefault="00C577D9" w:rsidP="00812925">
    <w:pPr>
      <w:pStyle w:val="Header"/>
      <w:jc w:val="left"/>
      <w:rPr>
        <w:b/>
        <w:bCs/>
      </w:rPr>
    </w:pPr>
    <w:r w:rsidRPr="001F19C7">
      <w:rPr>
        <w:rStyle w:val="PageNumber"/>
        <w:b/>
        <w:bCs/>
      </w:rPr>
      <w:fldChar w:fldCharType="begin"/>
    </w:r>
    <w:r w:rsidRPr="001F19C7">
      <w:rPr>
        <w:rStyle w:val="PageNumber"/>
        <w:b/>
        <w:bCs/>
      </w:rPr>
      <w:instrText xml:space="preserve"> PAGE </w:instrText>
    </w:r>
    <w:r w:rsidRPr="001F19C7">
      <w:rPr>
        <w:rStyle w:val="PageNumber"/>
        <w:b/>
        <w:bCs/>
      </w:rPr>
      <w:fldChar w:fldCharType="separate"/>
    </w:r>
    <w:r w:rsidR="00890369">
      <w:rPr>
        <w:rStyle w:val="PageNumber"/>
        <w:b/>
        <w:bCs/>
        <w:noProof/>
      </w:rPr>
      <w:t>48</w:t>
    </w:r>
    <w:r w:rsidRPr="001F19C7">
      <w:rPr>
        <w:rStyle w:val="PageNumber"/>
        <w:b/>
        <w:bCs/>
      </w:rPr>
      <w:fldChar w:fldCharType="end"/>
    </w:r>
    <w:r w:rsidRPr="009D1A16">
      <w:rPr>
        <w:b/>
        <w:bCs/>
        <w:lang w:val="ru-RU"/>
      </w:rPr>
      <w:tab/>
      <w:t>Рек</w:t>
    </w:r>
    <w:r w:rsidRPr="009D1A16">
      <w:rPr>
        <w:b/>
        <w:bCs/>
      </w:rPr>
      <w:t xml:space="preserve">.  </w:t>
    </w:r>
    <w:r w:rsidRPr="009D1A16">
      <w:rPr>
        <w:b/>
        <w:bCs/>
      </w:rPr>
      <w:fldChar w:fldCharType="begin"/>
    </w:r>
    <w:r w:rsidRPr="009D1A16">
      <w:rPr>
        <w:b/>
        <w:bCs/>
      </w:rPr>
      <w:instrText>styleref href</w:instrText>
    </w:r>
    <w:r w:rsidRPr="009D1A16">
      <w:rPr>
        <w:b/>
        <w:bCs/>
      </w:rPr>
      <w:fldChar w:fldCharType="separate"/>
    </w:r>
    <w:r w:rsidR="00890369">
      <w:rPr>
        <w:b/>
        <w:bCs/>
        <w:noProof/>
      </w:rPr>
      <w:t>МСЭ-R  SM.1448</w:t>
    </w:r>
    <w:r w:rsidRPr="009D1A16">
      <w:rPr>
        <w:b/>
        <w:bCs/>
      </w:rPr>
      <w:fldChar w:fldCharType="end"/>
    </w:r>
    <w:r w:rsidRPr="009D1A16">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6E751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7098A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12CB7D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E6A96F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09E66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9E66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4073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843B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C1AB5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06FF90"/>
    <w:lvl w:ilvl="0">
      <w:start w:val="1"/>
      <w:numFmt w:val="bullet"/>
      <w:lvlText w:val=""/>
      <w:lvlJc w:val="left"/>
      <w:pPr>
        <w:tabs>
          <w:tab w:val="num" w:pos="360"/>
        </w:tabs>
        <w:ind w:left="360" w:hanging="360"/>
      </w:pPr>
      <w:rPr>
        <w:rFonts w:ascii="Symbol" w:hAnsi="Symbol" w:hint="default"/>
      </w:rPr>
    </w:lvl>
  </w:abstractNum>
  <w:abstractNum w:abstractNumId="10">
    <w:nsid w:val="2B4951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B05424"/>
    <w:multiLevelType w:val="singleLevel"/>
    <w:tmpl w:val="69488A32"/>
    <w:lvl w:ilvl="0">
      <w:start w:val="3"/>
      <w:numFmt w:val="decimal"/>
      <w:lvlText w:val="%1"/>
      <w:lvlJc w:val="left"/>
      <w:pPr>
        <w:tabs>
          <w:tab w:val="num" w:pos="855"/>
        </w:tabs>
        <w:ind w:left="855" w:hanging="855"/>
      </w:pPr>
      <w:rPr>
        <w:rFonts w:cs="Times New Roman" w:hint="default"/>
      </w:rPr>
    </w:lvl>
  </w:abstractNum>
  <w:abstractNum w:abstractNumId="12">
    <w:nsid w:val="46B54E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B7929E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4E2A6CE7"/>
    <w:multiLevelType w:val="multilevel"/>
    <w:tmpl w:val="04190023"/>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64334E1D"/>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700547A6"/>
    <w:multiLevelType w:val="hybridMultilevel"/>
    <w:tmpl w:val="501CC8C6"/>
    <w:lvl w:ilvl="0" w:tplc="071E760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4"/>
  </w:num>
  <w:num w:numId="4">
    <w:abstractNumId w:val="8"/>
  </w:num>
  <w:num w:numId="5">
    <w:abstractNumId w:val="3"/>
  </w:num>
  <w:num w:numId="6">
    <w:abstractNumId w:val="2"/>
  </w:num>
  <w:num w:numId="7">
    <w:abstractNumId w:val="1"/>
  </w:num>
  <w:num w:numId="8">
    <w:abstractNumId w:val="0"/>
  </w:num>
  <w:num w:numId="9">
    <w:abstractNumId w:val="7"/>
  </w:num>
  <w:num w:numId="10">
    <w:abstractNumId w:val="11"/>
  </w:num>
  <w:num w:numId="11">
    <w:abstractNumId w:val="13"/>
  </w:num>
  <w:num w:numId="12">
    <w:abstractNumId w:val="15"/>
  </w:num>
  <w:num w:numId="13">
    <w:abstractNumId w:val="14"/>
  </w:num>
  <w:num w:numId="14">
    <w:abstractNumId w:val="16"/>
  </w:num>
  <w:num w:numId="15">
    <w:abstractNumId w:val="9"/>
  </w:num>
  <w:num w:numId="16">
    <w:abstractNumId w:val="12"/>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ttachedTemplate r:id="rId1"/>
  <w:stylePaneFormatFilter w:val="0F04" w:allStyles="0" w:customStyles="0" w:latentStyles="1" w:stylesInUse="0" w:headingStyles="0" w:numberingStyles="0" w:tableStyles="0" w:directFormattingOnRuns="1" w:directFormattingOnParagraphs="1" w:directFormattingOnNumbering="1" w:directFormattingOnTables="1" w:clearFormatting="0" w:top3HeadingStyles="0" w:visibleStyles="0" w:alternateStyleNames="0"/>
  <w:defaultTabStop w:val="720"/>
  <w:evenAndOddHeaders/>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9F"/>
    <w:rsid w:val="00003795"/>
    <w:rsid w:val="00003B5D"/>
    <w:rsid w:val="00003DEC"/>
    <w:rsid w:val="00003ECA"/>
    <w:rsid w:val="000069D0"/>
    <w:rsid w:val="000074B6"/>
    <w:rsid w:val="0001003D"/>
    <w:rsid w:val="000102CB"/>
    <w:rsid w:val="00010BF0"/>
    <w:rsid w:val="00010C8E"/>
    <w:rsid w:val="000125EB"/>
    <w:rsid w:val="00013002"/>
    <w:rsid w:val="00013DE4"/>
    <w:rsid w:val="000143FF"/>
    <w:rsid w:val="00014A3C"/>
    <w:rsid w:val="000153D3"/>
    <w:rsid w:val="0001585D"/>
    <w:rsid w:val="00016ADA"/>
    <w:rsid w:val="00017329"/>
    <w:rsid w:val="00021B6C"/>
    <w:rsid w:val="0002339A"/>
    <w:rsid w:val="000233BA"/>
    <w:rsid w:val="0002357D"/>
    <w:rsid w:val="000249A7"/>
    <w:rsid w:val="00026688"/>
    <w:rsid w:val="000315F8"/>
    <w:rsid w:val="0003243B"/>
    <w:rsid w:val="000326DD"/>
    <w:rsid w:val="00032882"/>
    <w:rsid w:val="0003308A"/>
    <w:rsid w:val="000344B8"/>
    <w:rsid w:val="00034CAA"/>
    <w:rsid w:val="0003717A"/>
    <w:rsid w:val="0003757D"/>
    <w:rsid w:val="00041C41"/>
    <w:rsid w:val="000420E0"/>
    <w:rsid w:val="000439F0"/>
    <w:rsid w:val="00043C4C"/>
    <w:rsid w:val="00044FCF"/>
    <w:rsid w:val="00046488"/>
    <w:rsid w:val="00047CD8"/>
    <w:rsid w:val="00050546"/>
    <w:rsid w:val="00050A75"/>
    <w:rsid w:val="000517CF"/>
    <w:rsid w:val="000527D1"/>
    <w:rsid w:val="00054708"/>
    <w:rsid w:val="00055A81"/>
    <w:rsid w:val="00055EB5"/>
    <w:rsid w:val="00057C43"/>
    <w:rsid w:val="000619E9"/>
    <w:rsid w:val="000635FB"/>
    <w:rsid w:val="00064932"/>
    <w:rsid w:val="00065935"/>
    <w:rsid w:val="00065952"/>
    <w:rsid w:val="00071257"/>
    <w:rsid w:val="00072484"/>
    <w:rsid w:val="00072CAF"/>
    <w:rsid w:val="00073170"/>
    <w:rsid w:val="00073635"/>
    <w:rsid w:val="000749A1"/>
    <w:rsid w:val="000758E1"/>
    <w:rsid w:val="00077315"/>
    <w:rsid w:val="00077534"/>
    <w:rsid w:val="0008197E"/>
    <w:rsid w:val="0008580B"/>
    <w:rsid w:val="000900C8"/>
    <w:rsid w:val="00090859"/>
    <w:rsid w:val="00091A42"/>
    <w:rsid w:val="00092609"/>
    <w:rsid w:val="00095F4E"/>
    <w:rsid w:val="00096612"/>
    <w:rsid w:val="00096741"/>
    <w:rsid w:val="000A09D2"/>
    <w:rsid w:val="000A25B5"/>
    <w:rsid w:val="000A5686"/>
    <w:rsid w:val="000A6233"/>
    <w:rsid w:val="000A6E99"/>
    <w:rsid w:val="000A6F8B"/>
    <w:rsid w:val="000A731B"/>
    <w:rsid w:val="000B03A8"/>
    <w:rsid w:val="000B0DEF"/>
    <w:rsid w:val="000B3390"/>
    <w:rsid w:val="000B40D9"/>
    <w:rsid w:val="000B4B27"/>
    <w:rsid w:val="000B4DAF"/>
    <w:rsid w:val="000B4F9F"/>
    <w:rsid w:val="000B5BE2"/>
    <w:rsid w:val="000B6B39"/>
    <w:rsid w:val="000B6C45"/>
    <w:rsid w:val="000B738C"/>
    <w:rsid w:val="000B753E"/>
    <w:rsid w:val="000B7683"/>
    <w:rsid w:val="000B78A0"/>
    <w:rsid w:val="000C0F2B"/>
    <w:rsid w:val="000C16A6"/>
    <w:rsid w:val="000C2CCF"/>
    <w:rsid w:val="000C3044"/>
    <w:rsid w:val="000C38A6"/>
    <w:rsid w:val="000C46A0"/>
    <w:rsid w:val="000C4D17"/>
    <w:rsid w:val="000C5530"/>
    <w:rsid w:val="000C5742"/>
    <w:rsid w:val="000C75BC"/>
    <w:rsid w:val="000D041C"/>
    <w:rsid w:val="000D0809"/>
    <w:rsid w:val="000D1388"/>
    <w:rsid w:val="000D1C7E"/>
    <w:rsid w:val="000D2459"/>
    <w:rsid w:val="000D3467"/>
    <w:rsid w:val="000D3FEE"/>
    <w:rsid w:val="000D4241"/>
    <w:rsid w:val="000D4CFF"/>
    <w:rsid w:val="000E18B6"/>
    <w:rsid w:val="000E30CF"/>
    <w:rsid w:val="000E4146"/>
    <w:rsid w:val="000E6BA8"/>
    <w:rsid w:val="000E6F97"/>
    <w:rsid w:val="000E7D3D"/>
    <w:rsid w:val="000F0B83"/>
    <w:rsid w:val="000F25CB"/>
    <w:rsid w:val="000F260A"/>
    <w:rsid w:val="000F2B14"/>
    <w:rsid w:val="000F5214"/>
    <w:rsid w:val="000F582E"/>
    <w:rsid w:val="000F64FF"/>
    <w:rsid w:val="000F6905"/>
    <w:rsid w:val="000F7101"/>
    <w:rsid w:val="000F75C2"/>
    <w:rsid w:val="00100089"/>
    <w:rsid w:val="001005DD"/>
    <w:rsid w:val="00100A30"/>
    <w:rsid w:val="00100E77"/>
    <w:rsid w:val="001011A8"/>
    <w:rsid w:val="00101977"/>
    <w:rsid w:val="00101AB7"/>
    <w:rsid w:val="00102934"/>
    <w:rsid w:val="00103949"/>
    <w:rsid w:val="0010440F"/>
    <w:rsid w:val="00107D01"/>
    <w:rsid w:val="001128E7"/>
    <w:rsid w:val="00117417"/>
    <w:rsid w:val="00117B6E"/>
    <w:rsid w:val="00122568"/>
    <w:rsid w:val="00125103"/>
    <w:rsid w:val="00126029"/>
    <w:rsid w:val="001260D0"/>
    <w:rsid w:val="0013000B"/>
    <w:rsid w:val="001302CF"/>
    <w:rsid w:val="00130F44"/>
    <w:rsid w:val="00131F11"/>
    <w:rsid w:val="00132DD9"/>
    <w:rsid w:val="00132F94"/>
    <w:rsid w:val="00135F84"/>
    <w:rsid w:val="001371FD"/>
    <w:rsid w:val="00140DEC"/>
    <w:rsid w:val="00141FC7"/>
    <w:rsid w:val="00145F5F"/>
    <w:rsid w:val="00145FED"/>
    <w:rsid w:val="001469E9"/>
    <w:rsid w:val="00146E9E"/>
    <w:rsid w:val="00147110"/>
    <w:rsid w:val="00147148"/>
    <w:rsid w:val="001473C9"/>
    <w:rsid w:val="00150488"/>
    <w:rsid w:val="00151ACA"/>
    <w:rsid w:val="001523FD"/>
    <w:rsid w:val="00153B47"/>
    <w:rsid w:val="00153C83"/>
    <w:rsid w:val="001548BF"/>
    <w:rsid w:val="00155127"/>
    <w:rsid w:val="00155A07"/>
    <w:rsid w:val="001606C1"/>
    <w:rsid w:val="0016098E"/>
    <w:rsid w:val="001610B1"/>
    <w:rsid w:val="001611B3"/>
    <w:rsid w:val="0016222C"/>
    <w:rsid w:val="00162B45"/>
    <w:rsid w:val="00162EAF"/>
    <w:rsid w:val="00163129"/>
    <w:rsid w:val="00163259"/>
    <w:rsid w:val="001661A9"/>
    <w:rsid w:val="00166E66"/>
    <w:rsid w:val="00167400"/>
    <w:rsid w:val="00167C44"/>
    <w:rsid w:val="00170039"/>
    <w:rsid w:val="001704AA"/>
    <w:rsid w:val="0017088E"/>
    <w:rsid w:val="001713FF"/>
    <w:rsid w:val="001717EE"/>
    <w:rsid w:val="001720F1"/>
    <w:rsid w:val="001722D8"/>
    <w:rsid w:val="00172904"/>
    <w:rsid w:val="00172FBA"/>
    <w:rsid w:val="00173F08"/>
    <w:rsid w:val="00175796"/>
    <w:rsid w:val="001768D6"/>
    <w:rsid w:val="00176A05"/>
    <w:rsid w:val="00177E53"/>
    <w:rsid w:val="00180377"/>
    <w:rsid w:val="00183D88"/>
    <w:rsid w:val="0018478C"/>
    <w:rsid w:val="00187465"/>
    <w:rsid w:val="00190420"/>
    <w:rsid w:val="001919B5"/>
    <w:rsid w:val="00194585"/>
    <w:rsid w:val="001961F9"/>
    <w:rsid w:val="001A0156"/>
    <w:rsid w:val="001A0A5C"/>
    <w:rsid w:val="001A0C1A"/>
    <w:rsid w:val="001A0EE4"/>
    <w:rsid w:val="001A10BC"/>
    <w:rsid w:val="001A3162"/>
    <w:rsid w:val="001A3A38"/>
    <w:rsid w:val="001A3F45"/>
    <w:rsid w:val="001A3FAA"/>
    <w:rsid w:val="001A42BC"/>
    <w:rsid w:val="001A4973"/>
    <w:rsid w:val="001A56FF"/>
    <w:rsid w:val="001B1D43"/>
    <w:rsid w:val="001B1E43"/>
    <w:rsid w:val="001B2D63"/>
    <w:rsid w:val="001B3681"/>
    <w:rsid w:val="001B3857"/>
    <w:rsid w:val="001B3C73"/>
    <w:rsid w:val="001B45AE"/>
    <w:rsid w:val="001B4935"/>
    <w:rsid w:val="001B5273"/>
    <w:rsid w:val="001B6B2E"/>
    <w:rsid w:val="001B730F"/>
    <w:rsid w:val="001C0775"/>
    <w:rsid w:val="001C0A1F"/>
    <w:rsid w:val="001C1314"/>
    <w:rsid w:val="001C25E7"/>
    <w:rsid w:val="001C2AB3"/>
    <w:rsid w:val="001C3927"/>
    <w:rsid w:val="001C3F17"/>
    <w:rsid w:val="001C4258"/>
    <w:rsid w:val="001C457D"/>
    <w:rsid w:val="001C46C1"/>
    <w:rsid w:val="001C6B4C"/>
    <w:rsid w:val="001C6DA1"/>
    <w:rsid w:val="001C7762"/>
    <w:rsid w:val="001C7A8F"/>
    <w:rsid w:val="001D0EAF"/>
    <w:rsid w:val="001D144E"/>
    <w:rsid w:val="001D1C40"/>
    <w:rsid w:val="001D261F"/>
    <w:rsid w:val="001D3168"/>
    <w:rsid w:val="001D3487"/>
    <w:rsid w:val="001D5022"/>
    <w:rsid w:val="001D5F21"/>
    <w:rsid w:val="001D7079"/>
    <w:rsid w:val="001E15A8"/>
    <w:rsid w:val="001E1AFD"/>
    <w:rsid w:val="001E2229"/>
    <w:rsid w:val="001E253A"/>
    <w:rsid w:val="001E4E77"/>
    <w:rsid w:val="001E4FB8"/>
    <w:rsid w:val="001E5E62"/>
    <w:rsid w:val="001E6FDE"/>
    <w:rsid w:val="001E7AC4"/>
    <w:rsid w:val="001F0821"/>
    <w:rsid w:val="001F0933"/>
    <w:rsid w:val="001F0E80"/>
    <w:rsid w:val="001F19C7"/>
    <w:rsid w:val="001F300B"/>
    <w:rsid w:val="001F6538"/>
    <w:rsid w:val="001F674F"/>
    <w:rsid w:val="001F70D5"/>
    <w:rsid w:val="001F7297"/>
    <w:rsid w:val="0020034D"/>
    <w:rsid w:val="00201D79"/>
    <w:rsid w:val="002028B1"/>
    <w:rsid w:val="002037A0"/>
    <w:rsid w:val="00203A14"/>
    <w:rsid w:val="00203DB2"/>
    <w:rsid w:val="002057DF"/>
    <w:rsid w:val="002058CE"/>
    <w:rsid w:val="00205D1D"/>
    <w:rsid w:val="00206213"/>
    <w:rsid w:val="002078A8"/>
    <w:rsid w:val="0021243E"/>
    <w:rsid w:val="002127CD"/>
    <w:rsid w:val="00214AD5"/>
    <w:rsid w:val="002150C0"/>
    <w:rsid w:val="002157C2"/>
    <w:rsid w:val="002165F1"/>
    <w:rsid w:val="0021665E"/>
    <w:rsid w:val="00220899"/>
    <w:rsid w:val="00220A0F"/>
    <w:rsid w:val="00220C77"/>
    <w:rsid w:val="00221372"/>
    <w:rsid w:val="00221742"/>
    <w:rsid w:val="002217E1"/>
    <w:rsid w:val="0022233F"/>
    <w:rsid w:val="0022240A"/>
    <w:rsid w:val="00222B22"/>
    <w:rsid w:val="002255C1"/>
    <w:rsid w:val="0022615D"/>
    <w:rsid w:val="002263EC"/>
    <w:rsid w:val="00226EC1"/>
    <w:rsid w:val="00230D5C"/>
    <w:rsid w:val="00230E7F"/>
    <w:rsid w:val="00232A4E"/>
    <w:rsid w:val="00233A1B"/>
    <w:rsid w:val="00234621"/>
    <w:rsid w:val="00234944"/>
    <w:rsid w:val="00234B60"/>
    <w:rsid w:val="00236942"/>
    <w:rsid w:val="00237B27"/>
    <w:rsid w:val="00241326"/>
    <w:rsid w:val="00241ECD"/>
    <w:rsid w:val="002420A5"/>
    <w:rsid w:val="00243D1B"/>
    <w:rsid w:val="002508A4"/>
    <w:rsid w:val="00250A82"/>
    <w:rsid w:val="00251297"/>
    <w:rsid w:val="002512F8"/>
    <w:rsid w:val="00251869"/>
    <w:rsid w:val="002518E7"/>
    <w:rsid w:val="0025213B"/>
    <w:rsid w:val="002527AB"/>
    <w:rsid w:val="0025501F"/>
    <w:rsid w:val="002552F0"/>
    <w:rsid w:val="00255F3F"/>
    <w:rsid w:val="00256E9F"/>
    <w:rsid w:val="00257F93"/>
    <w:rsid w:val="00260661"/>
    <w:rsid w:val="00261553"/>
    <w:rsid w:val="00261D5E"/>
    <w:rsid w:val="002624E7"/>
    <w:rsid w:val="00262745"/>
    <w:rsid w:val="0026420C"/>
    <w:rsid w:val="00264FE5"/>
    <w:rsid w:val="00265077"/>
    <w:rsid w:val="0026649E"/>
    <w:rsid w:val="00266DCD"/>
    <w:rsid w:val="00267A81"/>
    <w:rsid w:val="0027107E"/>
    <w:rsid w:val="00272AAE"/>
    <w:rsid w:val="0027362D"/>
    <w:rsid w:val="00274097"/>
    <w:rsid w:val="00276D21"/>
    <w:rsid w:val="00283888"/>
    <w:rsid w:val="00285982"/>
    <w:rsid w:val="0028655C"/>
    <w:rsid w:val="00286B7A"/>
    <w:rsid w:val="00286F8F"/>
    <w:rsid w:val="00287CE6"/>
    <w:rsid w:val="00287F80"/>
    <w:rsid w:val="002903F8"/>
    <w:rsid w:val="00291631"/>
    <w:rsid w:val="00292868"/>
    <w:rsid w:val="00294DAF"/>
    <w:rsid w:val="0029564A"/>
    <w:rsid w:val="002961A2"/>
    <w:rsid w:val="0029632B"/>
    <w:rsid w:val="00296D7F"/>
    <w:rsid w:val="00297869"/>
    <w:rsid w:val="002A180E"/>
    <w:rsid w:val="002A1B32"/>
    <w:rsid w:val="002A2739"/>
    <w:rsid w:val="002A3B02"/>
    <w:rsid w:val="002A5188"/>
    <w:rsid w:val="002A5681"/>
    <w:rsid w:val="002A5C0E"/>
    <w:rsid w:val="002A6BD0"/>
    <w:rsid w:val="002A723D"/>
    <w:rsid w:val="002B0091"/>
    <w:rsid w:val="002B1579"/>
    <w:rsid w:val="002B21C5"/>
    <w:rsid w:val="002B272F"/>
    <w:rsid w:val="002B2BBA"/>
    <w:rsid w:val="002B2CB9"/>
    <w:rsid w:val="002B3C98"/>
    <w:rsid w:val="002B3CF6"/>
    <w:rsid w:val="002B61C5"/>
    <w:rsid w:val="002B6A5E"/>
    <w:rsid w:val="002B71E3"/>
    <w:rsid w:val="002C13A8"/>
    <w:rsid w:val="002C1C6F"/>
    <w:rsid w:val="002C21FB"/>
    <w:rsid w:val="002C5F67"/>
    <w:rsid w:val="002C634A"/>
    <w:rsid w:val="002C768A"/>
    <w:rsid w:val="002D01F5"/>
    <w:rsid w:val="002D0C62"/>
    <w:rsid w:val="002D33E1"/>
    <w:rsid w:val="002D3CA3"/>
    <w:rsid w:val="002D5326"/>
    <w:rsid w:val="002D5439"/>
    <w:rsid w:val="002D71B3"/>
    <w:rsid w:val="002D7546"/>
    <w:rsid w:val="002D76C4"/>
    <w:rsid w:val="002D7C33"/>
    <w:rsid w:val="002D7FB5"/>
    <w:rsid w:val="002E091F"/>
    <w:rsid w:val="002E1ED8"/>
    <w:rsid w:val="002E2733"/>
    <w:rsid w:val="002E283A"/>
    <w:rsid w:val="002E2E34"/>
    <w:rsid w:val="002E3F2D"/>
    <w:rsid w:val="002E406B"/>
    <w:rsid w:val="002E42B2"/>
    <w:rsid w:val="002E45B9"/>
    <w:rsid w:val="002E6B2F"/>
    <w:rsid w:val="002F0697"/>
    <w:rsid w:val="002F1CE6"/>
    <w:rsid w:val="002F295B"/>
    <w:rsid w:val="002F3786"/>
    <w:rsid w:val="002F40E5"/>
    <w:rsid w:val="002F4C8F"/>
    <w:rsid w:val="002F512D"/>
    <w:rsid w:val="002F5972"/>
    <w:rsid w:val="002F5AAB"/>
    <w:rsid w:val="002F77E0"/>
    <w:rsid w:val="003001EE"/>
    <w:rsid w:val="003019DA"/>
    <w:rsid w:val="00302DCB"/>
    <w:rsid w:val="00302FA9"/>
    <w:rsid w:val="00303F4A"/>
    <w:rsid w:val="00304821"/>
    <w:rsid w:val="00304BD2"/>
    <w:rsid w:val="0030609D"/>
    <w:rsid w:val="003108E7"/>
    <w:rsid w:val="00310E64"/>
    <w:rsid w:val="00311C91"/>
    <w:rsid w:val="00312747"/>
    <w:rsid w:val="0031290E"/>
    <w:rsid w:val="00312D7B"/>
    <w:rsid w:val="003139EA"/>
    <w:rsid w:val="00313B8E"/>
    <w:rsid w:val="00313EF8"/>
    <w:rsid w:val="003155ED"/>
    <w:rsid w:val="00315797"/>
    <w:rsid w:val="003171DC"/>
    <w:rsid w:val="00317726"/>
    <w:rsid w:val="0032036B"/>
    <w:rsid w:val="00320C2A"/>
    <w:rsid w:val="003242FA"/>
    <w:rsid w:val="0032577A"/>
    <w:rsid w:val="00326170"/>
    <w:rsid w:val="003261C6"/>
    <w:rsid w:val="0032625E"/>
    <w:rsid w:val="00327A58"/>
    <w:rsid w:val="00331964"/>
    <w:rsid w:val="00331977"/>
    <w:rsid w:val="0033313E"/>
    <w:rsid w:val="003340CF"/>
    <w:rsid w:val="00334655"/>
    <w:rsid w:val="003347BC"/>
    <w:rsid w:val="003352F1"/>
    <w:rsid w:val="00335BF7"/>
    <w:rsid w:val="003415C8"/>
    <w:rsid w:val="00342098"/>
    <w:rsid w:val="00345D40"/>
    <w:rsid w:val="003508AB"/>
    <w:rsid w:val="0035161A"/>
    <w:rsid w:val="00352663"/>
    <w:rsid w:val="00352FE1"/>
    <w:rsid w:val="00353191"/>
    <w:rsid w:val="003538D5"/>
    <w:rsid w:val="00353F09"/>
    <w:rsid w:val="00354F51"/>
    <w:rsid w:val="003557C0"/>
    <w:rsid w:val="00355AF6"/>
    <w:rsid w:val="00357EB9"/>
    <w:rsid w:val="00360402"/>
    <w:rsid w:val="0036067F"/>
    <w:rsid w:val="00362181"/>
    <w:rsid w:val="003648BD"/>
    <w:rsid w:val="00364AC9"/>
    <w:rsid w:val="00364BBC"/>
    <w:rsid w:val="00364CA4"/>
    <w:rsid w:val="0037080D"/>
    <w:rsid w:val="00372754"/>
    <w:rsid w:val="0037411F"/>
    <w:rsid w:val="00374645"/>
    <w:rsid w:val="0037494A"/>
    <w:rsid w:val="00375A97"/>
    <w:rsid w:val="00376A8C"/>
    <w:rsid w:val="003801C8"/>
    <w:rsid w:val="003815D3"/>
    <w:rsid w:val="00381782"/>
    <w:rsid w:val="00385677"/>
    <w:rsid w:val="00386495"/>
    <w:rsid w:val="00386668"/>
    <w:rsid w:val="00387B74"/>
    <w:rsid w:val="00390713"/>
    <w:rsid w:val="00390FC9"/>
    <w:rsid w:val="00392439"/>
    <w:rsid w:val="00392993"/>
    <w:rsid w:val="003944A0"/>
    <w:rsid w:val="0039552A"/>
    <w:rsid w:val="003958D4"/>
    <w:rsid w:val="00395E8A"/>
    <w:rsid w:val="0039637F"/>
    <w:rsid w:val="00396793"/>
    <w:rsid w:val="00397B8B"/>
    <w:rsid w:val="003A064A"/>
    <w:rsid w:val="003A2A8F"/>
    <w:rsid w:val="003A3238"/>
    <w:rsid w:val="003A47A0"/>
    <w:rsid w:val="003A49A4"/>
    <w:rsid w:val="003A4C93"/>
    <w:rsid w:val="003A5A49"/>
    <w:rsid w:val="003A6CD3"/>
    <w:rsid w:val="003A6F27"/>
    <w:rsid w:val="003A7F17"/>
    <w:rsid w:val="003B1305"/>
    <w:rsid w:val="003B1B60"/>
    <w:rsid w:val="003B21E0"/>
    <w:rsid w:val="003B354E"/>
    <w:rsid w:val="003B3B6D"/>
    <w:rsid w:val="003B5759"/>
    <w:rsid w:val="003B5CFB"/>
    <w:rsid w:val="003B76CD"/>
    <w:rsid w:val="003C0139"/>
    <w:rsid w:val="003C073E"/>
    <w:rsid w:val="003C173B"/>
    <w:rsid w:val="003C20BC"/>
    <w:rsid w:val="003C25A9"/>
    <w:rsid w:val="003C2889"/>
    <w:rsid w:val="003C2BDC"/>
    <w:rsid w:val="003C2DED"/>
    <w:rsid w:val="003C337E"/>
    <w:rsid w:val="003C50E8"/>
    <w:rsid w:val="003C72E3"/>
    <w:rsid w:val="003C7E95"/>
    <w:rsid w:val="003C7FA9"/>
    <w:rsid w:val="003D0C1D"/>
    <w:rsid w:val="003D2E35"/>
    <w:rsid w:val="003D6217"/>
    <w:rsid w:val="003D65F8"/>
    <w:rsid w:val="003D6717"/>
    <w:rsid w:val="003D6EE9"/>
    <w:rsid w:val="003D700A"/>
    <w:rsid w:val="003D74C9"/>
    <w:rsid w:val="003D7514"/>
    <w:rsid w:val="003D7824"/>
    <w:rsid w:val="003E1346"/>
    <w:rsid w:val="003E30A5"/>
    <w:rsid w:val="003E346E"/>
    <w:rsid w:val="003E5387"/>
    <w:rsid w:val="003E5D39"/>
    <w:rsid w:val="003E6868"/>
    <w:rsid w:val="003E6EEB"/>
    <w:rsid w:val="003F0535"/>
    <w:rsid w:val="003F1724"/>
    <w:rsid w:val="003F3641"/>
    <w:rsid w:val="003F43D9"/>
    <w:rsid w:val="003F4AD2"/>
    <w:rsid w:val="003F6B12"/>
    <w:rsid w:val="003F7474"/>
    <w:rsid w:val="00400001"/>
    <w:rsid w:val="004018DF"/>
    <w:rsid w:val="00401D33"/>
    <w:rsid w:val="00401FB0"/>
    <w:rsid w:val="0040294E"/>
    <w:rsid w:val="00403435"/>
    <w:rsid w:val="00404A24"/>
    <w:rsid w:val="00404BA3"/>
    <w:rsid w:val="00404D46"/>
    <w:rsid w:val="004066C6"/>
    <w:rsid w:val="00406DFE"/>
    <w:rsid w:val="00407CD0"/>
    <w:rsid w:val="00410B5D"/>
    <w:rsid w:val="00411652"/>
    <w:rsid w:val="00411F30"/>
    <w:rsid w:val="00415AC1"/>
    <w:rsid w:val="00417648"/>
    <w:rsid w:val="0041788A"/>
    <w:rsid w:val="00420A42"/>
    <w:rsid w:val="00420DFD"/>
    <w:rsid w:val="00422C3E"/>
    <w:rsid w:val="0042376A"/>
    <w:rsid w:val="00423AFD"/>
    <w:rsid w:val="00424219"/>
    <w:rsid w:val="004242A6"/>
    <w:rsid w:val="0042448F"/>
    <w:rsid w:val="0042452F"/>
    <w:rsid w:val="00424BED"/>
    <w:rsid w:val="00425CC0"/>
    <w:rsid w:val="00431D67"/>
    <w:rsid w:val="00432727"/>
    <w:rsid w:val="00433C45"/>
    <w:rsid w:val="00433F4B"/>
    <w:rsid w:val="00435A8A"/>
    <w:rsid w:val="00436028"/>
    <w:rsid w:val="004365EE"/>
    <w:rsid w:val="0043692A"/>
    <w:rsid w:val="00440C62"/>
    <w:rsid w:val="00442FA8"/>
    <w:rsid w:val="00442FE5"/>
    <w:rsid w:val="00443651"/>
    <w:rsid w:val="004451C5"/>
    <w:rsid w:val="00445DE1"/>
    <w:rsid w:val="00446CE0"/>
    <w:rsid w:val="00446CF3"/>
    <w:rsid w:val="004477FA"/>
    <w:rsid w:val="00450C91"/>
    <w:rsid w:val="00453B89"/>
    <w:rsid w:val="004545C4"/>
    <w:rsid w:val="00454B53"/>
    <w:rsid w:val="00455BF3"/>
    <w:rsid w:val="00455F0F"/>
    <w:rsid w:val="00455FF8"/>
    <w:rsid w:val="004567D4"/>
    <w:rsid w:val="004570A2"/>
    <w:rsid w:val="00460A55"/>
    <w:rsid w:val="00462B13"/>
    <w:rsid w:val="00464D0F"/>
    <w:rsid w:val="00465031"/>
    <w:rsid w:val="00466B33"/>
    <w:rsid w:val="0046796E"/>
    <w:rsid w:val="00470E28"/>
    <w:rsid w:val="00471C67"/>
    <w:rsid w:val="00473C31"/>
    <w:rsid w:val="004744D3"/>
    <w:rsid w:val="00475BBB"/>
    <w:rsid w:val="004776C1"/>
    <w:rsid w:val="00480F99"/>
    <w:rsid w:val="004818CA"/>
    <w:rsid w:val="00481B40"/>
    <w:rsid w:val="00481C0E"/>
    <w:rsid w:val="004824AC"/>
    <w:rsid w:val="00482A97"/>
    <w:rsid w:val="00484A77"/>
    <w:rsid w:val="00484E02"/>
    <w:rsid w:val="00485561"/>
    <w:rsid w:val="00485BEF"/>
    <w:rsid w:val="00486156"/>
    <w:rsid w:val="00486DC0"/>
    <w:rsid w:val="00491391"/>
    <w:rsid w:val="004914D5"/>
    <w:rsid w:val="00491F67"/>
    <w:rsid w:val="00492C1F"/>
    <w:rsid w:val="004934C5"/>
    <w:rsid w:val="0049520C"/>
    <w:rsid w:val="00497DC6"/>
    <w:rsid w:val="004A150B"/>
    <w:rsid w:val="004A1596"/>
    <w:rsid w:val="004A200E"/>
    <w:rsid w:val="004A3FB7"/>
    <w:rsid w:val="004A65D9"/>
    <w:rsid w:val="004A6800"/>
    <w:rsid w:val="004B0B72"/>
    <w:rsid w:val="004B345A"/>
    <w:rsid w:val="004B418C"/>
    <w:rsid w:val="004B4E26"/>
    <w:rsid w:val="004B4FDD"/>
    <w:rsid w:val="004B572A"/>
    <w:rsid w:val="004B5B71"/>
    <w:rsid w:val="004B6458"/>
    <w:rsid w:val="004C0829"/>
    <w:rsid w:val="004C0B5D"/>
    <w:rsid w:val="004C1F97"/>
    <w:rsid w:val="004C2376"/>
    <w:rsid w:val="004C3908"/>
    <w:rsid w:val="004C39D7"/>
    <w:rsid w:val="004C44D7"/>
    <w:rsid w:val="004C4822"/>
    <w:rsid w:val="004C5211"/>
    <w:rsid w:val="004C54BD"/>
    <w:rsid w:val="004C5768"/>
    <w:rsid w:val="004C5A3B"/>
    <w:rsid w:val="004C5A4B"/>
    <w:rsid w:val="004C5BFB"/>
    <w:rsid w:val="004C5D52"/>
    <w:rsid w:val="004C5E2A"/>
    <w:rsid w:val="004C5EC6"/>
    <w:rsid w:val="004C6E26"/>
    <w:rsid w:val="004C7B7D"/>
    <w:rsid w:val="004D04CE"/>
    <w:rsid w:val="004D1794"/>
    <w:rsid w:val="004D1D3E"/>
    <w:rsid w:val="004D22B6"/>
    <w:rsid w:val="004D28F3"/>
    <w:rsid w:val="004D2928"/>
    <w:rsid w:val="004D317A"/>
    <w:rsid w:val="004D345A"/>
    <w:rsid w:val="004D38DB"/>
    <w:rsid w:val="004D3A6B"/>
    <w:rsid w:val="004D3BA9"/>
    <w:rsid w:val="004D4947"/>
    <w:rsid w:val="004D4F85"/>
    <w:rsid w:val="004D5D5A"/>
    <w:rsid w:val="004D67FA"/>
    <w:rsid w:val="004E14BC"/>
    <w:rsid w:val="004E1BD4"/>
    <w:rsid w:val="004E3645"/>
    <w:rsid w:val="004E6226"/>
    <w:rsid w:val="004E684D"/>
    <w:rsid w:val="004F07A0"/>
    <w:rsid w:val="004F0E6E"/>
    <w:rsid w:val="005015FC"/>
    <w:rsid w:val="00503242"/>
    <w:rsid w:val="005033EC"/>
    <w:rsid w:val="005036F2"/>
    <w:rsid w:val="00503812"/>
    <w:rsid w:val="005047D3"/>
    <w:rsid w:val="0050558C"/>
    <w:rsid w:val="00505EE6"/>
    <w:rsid w:val="00506D60"/>
    <w:rsid w:val="00506E25"/>
    <w:rsid w:val="00511A22"/>
    <w:rsid w:val="005136E6"/>
    <w:rsid w:val="00513F0E"/>
    <w:rsid w:val="0051420B"/>
    <w:rsid w:val="005144BE"/>
    <w:rsid w:val="00514B03"/>
    <w:rsid w:val="00514D4C"/>
    <w:rsid w:val="00515F7E"/>
    <w:rsid w:val="00516CBA"/>
    <w:rsid w:val="005216AF"/>
    <w:rsid w:val="005220E7"/>
    <w:rsid w:val="00523A25"/>
    <w:rsid w:val="00524954"/>
    <w:rsid w:val="00524E80"/>
    <w:rsid w:val="005256B1"/>
    <w:rsid w:val="005277EB"/>
    <w:rsid w:val="00530AB4"/>
    <w:rsid w:val="0053373F"/>
    <w:rsid w:val="005353E4"/>
    <w:rsid w:val="00535F2F"/>
    <w:rsid w:val="00536CE3"/>
    <w:rsid w:val="005375FE"/>
    <w:rsid w:val="00540A92"/>
    <w:rsid w:val="005417DC"/>
    <w:rsid w:val="00541D2E"/>
    <w:rsid w:val="00541F41"/>
    <w:rsid w:val="00542747"/>
    <w:rsid w:val="00543D17"/>
    <w:rsid w:val="00544A2D"/>
    <w:rsid w:val="0054691A"/>
    <w:rsid w:val="00546A1E"/>
    <w:rsid w:val="00550AD7"/>
    <w:rsid w:val="00550CFB"/>
    <w:rsid w:val="00553139"/>
    <w:rsid w:val="00554416"/>
    <w:rsid w:val="00554BE7"/>
    <w:rsid w:val="00555B64"/>
    <w:rsid w:val="0055625B"/>
    <w:rsid w:val="00556548"/>
    <w:rsid w:val="0055752A"/>
    <w:rsid w:val="00557988"/>
    <w:rsid w:val="00560883"/>
    <w:rsid w:val="00560B79"/>
    <w:rsid w:val="00561B54"/>
    <w:rsid w:val="00562024"/>
    <w:rsid w:val="005649ED"/>
    <w:rsid w:val="00564C5B"/>
    <w:rsid w:val="00565D78"/>
    <w:rsid w:val="00570446"/>
    <w:rsid w:val="00571C5C"/>
    <w:rsid w:val="00572517"/>
    <w:rsid w:val="00572BFD"/>
    <w:rsid w:val="0057420E"/>
    <w:rsid w:val="0057550E"/>
    <w:rsid w:val="00575670"/>
    <w:rsid w:val="00575F64"/>
    <w:rsid w:val="00576938"/>
    <w:rsid w:val="00577405"/>
    <w:rsid w:val="005801F0"/>
    <w:rsid w:val="005804BC"/>
    <w:rsid w:val="005831B2"/>
    <w:rsid w:val="00584269"/>
    <w:rsid w:val="00586505"/>
    <w:rsid w:val="00586EF8"/>
    <w:rsid w:val="0058738A"/>
    <w:rsid w:val="00590577"/>
    <w:rsid w:val="00591957"/>
    <w:rsid w:val="00593042"/>
    <w:rsid w:val="005951B3"/>
    <w:rsid w:val="005954DA"/>
    <w:rsid w:val="00596B48"/>
    <w:rsid w:val="00596E86"/>
    <w:rsid w:val="00597E3D"/>
    <w:rsid w:val="005A1836"/>
    <w:rsid w:val="005A3827"/>
    <w:rsid w:val="005A4B3E"/>
    <w:rsid w:val="005A5A16"/>
    <w:rsid w:val="005A6191"/>
    <w:rsid w:val="005B0670"/>
    <w:rsid w:val="005B2F1B"/>
    <w:rsid w:val="005B39C6"/>
    <w:rsid w:val="005B49AB"/>
    <w:rsid w:val="005B4F57"/>
    <w:rsid w:val="005B50E7"/>
    <w:rsid w:val="005B6954"/>
    <w:rsid w:val="005B771C"/>
    <w:rsid w:val="005C0300"/>
    <w:rsid w:val="005C49D0"/>
    <w:rsid w:val="005C5AD5"/>
    <w:rsid w:val="005C77F1"/>
    <w:rsid w:val="005C7A94"/>
    <w:rsid w:val="005D0D1E"/>
    <w:rsid w:val="005D0E6C"/>
    <w:rsid w:val="005D0F18"/>
    <w:rsid w:val="005D1529"/>
    <w:rsid w:val="005D16A2"/>
    <w:rsid w:val="005D59CF"/>
    <w:rsid w:val="005D59D2"/>
    <w:rsid w:val="005E0546"/>
    <w:rsid w:val="005E0700"/>
    <w:rsid w:val="005E0E79"/>
    <w:rsid w:val="005E10AF"/>
    <w:rsid w:val="005E29D0"/>
    <w:rsid w:val="005E592D"/>
    <w:rsid w:val="005E5BA6"/>
    <w:rsid w:val="005E68C4"/>
    <w:rsid w:val="005E7B4F"/>
    <w:rsid w:val="005F0FF9"/>
    <w:rsid w:val="005F10EB"/>
    <w:rsid w:val="005F181F"/>
    <w:rsid w:val="005F1C3E"/>
    <w:rsid w:val="005F2C2F"/>
    <w:rsid w:val="005F4FE1"/>
    <w:rsid w:val="005F59B3"/>
    <w:rsid w:val="005F5E98"/>
    <w:rsid w:val="005F6978"/>
    <w:rsid w:val="00601740"/>
    <w:rsid w:val="00602A65"/>
    <w:rsid w:val="006030C2"/>
    <w:rsid w:val="00603993"/>
    <w:rsid w:val="00607198"/>
    <w:rsid w:val="00607D68"/>
    <w:rsid w:val="006101A6"/>
    <w:rsid w:val="00610955"/>
    <w:rsid w:val="006115E5"/>
    <w:rsid w:val="00611D69"/>
    <w:rsid w:val="0061389C"/>
    <w:rsid w:val="00614728"/>
    <w:rsid w:val="006149AA"/>
    <w:rsid w:val="006149B1"/>
    <w:rsid w:val="00614B4A"/>
    <w:rsid w:val="00614B51"/>
    <w:rsid w:val="006160C7"/>
    <w:rsid w:val="006162C7"/>
    <w:rsid w:val="0061701D"/>
    <w:rsid w:val="006172B2"/>
    <w:rsid w:val="0061763E"/>
    <w:rsid w:val="00617698"/>
    <w:rsid w:val="00617FB6"/>
    <w:rsid w:val="00620CE2"/>
    <w:rsid w:val="006210C8"/>
    <w:rsid w:val="006222EE"/>
    <w:rsid w:val="00623B87"/>
    <w:rsid w:val="00624CD4"/>
    <w:rsid w:val="00624DEA"/>
    <w:rsid w:val="0062672D"/>
    <w:rsid w:val="006302E4"/>
    <w:rsid w:val="00631958"/>
    <w:rsid w:val="0063220F"/>
    <w:rsid w:val="00632812"/>
    <w:rsid w:val="00632DCB"/>
    <w:rsid w:val="006339E5"/>
    <w:rsid w:val="006354A4"/>
    <w:rsid w:val="006401BD"/>
    <w:rsid w:val="0064078C"/>
    <w:rsid w:val="006431B2"/>
    <w:rsid w:val="0064398B"/>
    <w:rsid w:val="00644355"/>
    <w:rsid w:val="0064483F"/>
    <w:rsid w:val="006463F0"/>
    <w:rsid w:val="00646C5B"/>
    <w:rsid w:val="00647C69"/>
    <w:rsid w:val="00653092"/>
    <w:rsid w:val="006534F8"/>
    <w:rsid w:val="00654119"/>
    <w:rsid w:val="006542FC"/>
    <w:rsid w:val="00654939"/>
    <w:rsid w:val="00655D96"/>
    <w:rsid w:val="00655E61"/>
    <w:rsid w:val="00660081"/>
    <w:rsid w:val="006604BE"/>
    <w:rsid w:val="00660CD2"/>
    <w:rsid w:val="006621FB"/>
    <w:rsid w:val="0066252C"/>
    <w:rsid w:val="00662C65"/>
    <w:rsid w:val="006661C2"/>
    <w:rsid w:val="0066745B"/>
    <w:rsid w:val="006679E5"/>
    <w:rsid w:val="0067070D"/>
    <w:rsid w:val="00671850"/>
    <w:rsid w:val="006730B4"/>
    <w:rsid w:val="00673B19"/>
    <w:rsid w:val="00677E9F"/>
    <w:rsid w:val="00680D2B"/>
    <w:rsid w:val="00681B32"/>
    <w:rsid w:val="00681BDF"/>
    <w:rsid w:val="00684514"/>
    <w:rsid w:val="00684B67"/>
    <w:rsid w:val="0068691D"/>
    <w:rsid w:val="00687177"/>
    <w:rsid w:val="00687CCB"/>
    <w:rsid w:val="00687DF1"/>
    <w:rsid w:val="0069022F"/>
    <w:rsid w:val="00690961"/>
    <w:rsid w:val="00690F43"/>
    <w:rsid w:val="006913AC"/>
    <w:rsid w:val="00693C25"/>
    <w:rsid w:val="0069423D"/>
    <w:rsid w:val="00695479"/>
    <w:rsid w:val="00695972"/>
    <w:rsid w:val="006979D0"/>
    <w:rsid w:val="00697E2A"/>
    <w:rsid w:val="006A003A"/>
    <w:rsid w:val="006A032F"/>
    <w:rsid w:val="006A1291"/>
    <w:rsid w:val="006A1499"/>
    <w:rsid w:val="006A1FC7"/>
    <w:rsid w:val="006A5BFF"/>
    <w:rsid w:val="006A6032"/>
    <w:rsid w:val="006A60CF"/>
    <w:rsid w:val="006A669E"/>
    <w:rsid w:val="006A73E0"/>
    <w:rsid w:val="006A7722"/>
    <w:rsid w:val="006B0954"/>
    <w:rsid w:val="006B0ED4"/>
    <w:rsid w:val="006B21C8"/>
    <w:rsid w:val="006B3AAC"/>
    <w:rsid w:val="006B43E4"/>
    <w:rsid w:val="006B55A9"/>
    <w:rsid w:val="006B5780"/>
    <w:rsid w:val="006B57E3"/>
    <w:rsid w:val="006B5AC5"/>
    <w:rsid w:val="006B620D"/>
    <w:rsid w:val="006B7006"/>
    <w:rsid w:val="006C46EA"/>
    <w:rsid w:val="006C4AAE"/>
    <w:rsid w:val="006C5402"/>
    <w:rsid w:val="006C6203"/>
    <w:rsid w:val="006C7E28"/>
    <w:rsid w:val="006D0D59"/>
    <w:rsid w:val="006D0EEA"/>
    <w:rsid w:val="006D15F9"/>
    <w:rsid w:val="006D1D1E"/>
    <w:rsid w:val="006D2320"/>
    <w:rsid w:val="006D25D0"/>
    <w:rsid w:val="006D4D57"/>
    <w:rsid w:val="006D690E"/>
    <w:rsid w:val="006E072F"/>
    <w:rsid w:val="006E0A6B"/>
    <w:rsid w:val="006E2037"/>
    <w:rsid w:val="006E25E1"/>
    <w:rsid w:val="006E3C03"/>
    <w:rsid w:val="006E605B"/>
    <w:rsid w:val="006E6113"/>
    <w:rsid w:val="006E6206"/>
    <w:rsid w:val="006F02B0"/>
    <w:rsid w:val="006F1234"/>
    <w:rsid w:val="006F18D4"/>
    <w:rsid w:val="006F1E73"/>
    <w:rsid w:val="006F32B8"/>
    <w:rsid w:val="006F3D66"/>
    <w:rsid w:val="006F4657"/>
    <w:rsid w:val="006F5FFC"/>
    <w:rsid w:val="0070196B"/>
    <w:rsid w:val="0070262A"/>
    <w:rsid w:val="00704381"/>
    <w:rsid w:val="00706429"/>
    <w:rsid w:val="00706FF3"/>
    <w:rsid w:val="007108D7"/>
    <w:rsid w:val="00712870"/>
    <w:rsid w:val="00712A51"/>
    <w:rsid w:val="00712A65"/>
    <w:rsid w:val="0071483E"/>
    <w:rsid w:val="00714A16"/>
    <w:rsid w:val="007152F8"/>
    <w:rsid w:val="00715999"/>
    <w:rsid w:val="00715D2D"/>
    <w:rsid w:val="0071672D"/>
    <w:rsid w:val="00717443"/>
    <w:rsid w:val="00717D64"/>
    <w:rsid w:val="007205FC"/>
    <w:rsid w:val="00721AC3"/>
    <w:rsid w:val="00722FA4"/>
    <w:rsid w:val="00723823"/>
    <w:rsid w:val="007251FF"/>
    <w:rsid w:val="007253B1"/>
    <w:rsid w:val="00727EA4"/>
    <w:rsid w:val="00730152"/>
    <w:rsid w:val="00731825"/>
    <w:rsid w:val="0073248B"/>
    <w:rsid w:val="0073328D"/>
    <w:rsid w:val="007341F3"/>
    <w:rsid w:val="00734BB5"/>
    <w:rsid w:val="007358B6"/>
    <w:rsid w:val="0073677A"/>
    <w:rsid w:val="00737AB4"/>
    <w:rsid w:val="00742D0D"/>
    <w:rsid w:val="00743C06"/>
    <w:rsid w:val="00743D33"/>
    <w:rsid w:val="00743D85"/>
    <w:rsid w:val="007442BB"/>
    <w:rsid w:val="007448F7"/>
    <w:rsid w:val="0074500F"/>
    <w:rsid w:val="007463DD"/>
    <w:rsid w:val="007479EF"/>
    <w:rsid w:val="007506C6"/>
    <w:rsid w:val="0075126B"/>
    <w:rsid w:val="00751691"/>
    <w:rsid w:val="00753CF4"/>
    <w:rsid w:val="00754C97"/>
    <w:rsid w:val="00755514"/>
    <w:rsid w:val="0075631D"/>
    <w:rsid w:val="007565CC"/>
    <w:rsid w:val="0076186B"/>
    <w:rsid w:val="00761E74"/>
    <w:rsid w:val="00763065"/>
    <w:rsid w:val="00763613"/>
    <w:rsid w:val="00763A91"/>
    <w:rsid w:val="00763B9A"/>
    <w:rsid w:val="00763EE1"/>
    <w:rsid w:val="00764B48"/>
    <w:rsid w:val="007663B0"/>
    <w:rsid w:val="007673E4"/>
    <w:rsid w:val="00770606"/>
    <w:rsid w:val="00770CE0"/>
    <w:rsid w:val="0077270F"/>
    <w:rsid w:val="00772A81"/>
    <w:rsid w:val="00773EFB"/>
    <w:rsid w:val="00775499"/>
    <w:rsid w:val="00775786"/>
    <w:rsid w:val="00775DB2"/>
    <w:rsid w:val="0078052A"/>
    <w:rsid w:val="0078342C"/>
    <w:rsid w:val="00785BA0"/>
    <w:rsid w:val="0078605C"/>
    <w:rsid w:val="00787122"/>
    <w:rsid w:val="0078793A"/>
    <w:rsid w:val="00787AAF"/>
    <w:rsid w:val="0079220D"/>
    <w:rsid w:val="00792A6D"/>
    <w:rsid w:val="00793AC6"/>
    <w:rsid w:val="00795A35"/>
    <w:rsid w:val="00796361"/>
    <w:rsid w:val="00796C05"/>
    <w:rsid w:val="0079717C"/>
    <w:rsid w:val="0079769B"/>
    <w:rsid w:val="00797E78"/>
    <w:rsid w:val="007A0F0C"/>
    <w:rsid w:val="007A2396"/>
    <w:rsid w:val="007A2C3C"/>
    <w:rsid w:val="007A2EAC"/>
    <w:rsid w:val="007A48DB"/>
    <w:rsid w:val="007A4A98"/>
    <w:rsid w:val="007A5496"/>
    <w:rsid w:val="007A5FE3"/>
    <w:rsid w:val="007A6AA8"/>
    <w:rsid w:val="007A6E88"/>
    <w:rsid w:val="007B0D58"/>
    <w:rsid w:val="007B0FC2"/>
    <w:rsid w:val="007B13B4"/>
    <w:rsid w:val="007B2574"/>
    <w:rsid w:val="007B2B04"/>
    <w:rsid w:val="007B2BE5"/>
    <w:rsid w:val="007B2CDD"/>
    <w:rsid w:val="007B3040"/>
    <w:rsid w:val="007B31CB"/>
    <w:rsid w:val="007B3B87"/>
    <w:rsid w:val="007B3E18"/>
    <w:rsid w:val="007B415F"/>
    <w:rsid w:val="007B4354"/>
    <w:rsid w:val="007B53C3"/>
    <w:rsid w:val="007B6B53"/>
    <w:rsid w:val="007B7572"/>
    <w:rsid w:val="007B783E"/>
    <w:rsid w:val="007B7FBA"/>
    <w:rsid w:val="007C0754"/>
    <w:rsid w:val="007C0B12"/>
    <w:rsid w:val="007C0BED"/>
    <w:rsid w:val="007C1CD2"/>
    <w:rsid w:val="007C3148"/>
    <w:rsid w:val="007C3319"/>
    <w:rsid w:val="007C581E"/>
    <w:rsid w:val="007C757B"/>
    <w:rsid w:val="007C7A6C"/>
    <w:rsid w:val="007C7AD9"/>
    <w:rsid w:val="007D1ECB"/>
    <w:rsid w:val="007D245F"/>
    <w:rsid w:val="007D3B79"/>
    <w:rsid w:val="007D4645"/>
    <w:rsid w:val="007D6165"/>
    <w:rsid w:val="007D6ED9"/>
    <w:rsid w:val="007D734A"/>
    <w:rsid w:val="007D7F9F"/>
    <w:rsid w:val="007E050C"/>
    <w:rsid w:val="007E092F"/>
    <w:rsid w:val="007E2515"/>
    <w:rsid w:val="007E4679"/>
    <w:rsid w:val="007E561B"/>
    <w:rsid w:val="007E61BB"/>
    <w:rsid w:val="007E6811"/>
    <w:rsid w:val="007E74ED"/>
    <w:rsid w:val="007F05C1"/>
    <w:rsid w:val="007F0631"/>
    <w:rsid w:val="007F1302"/>
    <w:rsid w:val="007F1A1A"/>
    <w:rsid w:val="007F2F60"/>
    <w:rsid w:val="007F5290"/>
    <w:rsid w:val="007F5524"/>
    <w:rsid w:val="007F560A"/>
    <w:rsid w:val="007F5DB2"/>
    <w:rsid w:val="007F63D5"/>
    <w:rsid w:val="007F696F"/>
    <w:rsid w:val="008006FA"/>
    <w:rsid w:val="0080338C"/>
    <w:rsid w:val="00803469"/>
    <w:rsid w:val="00803D40"/>
    <w:rsid w:val="00806664"/>
    <w:rsid w:val="00807715"/>
    <w:rsid w:val="00810A72"/>
    <w:rsid w:val="00811AFE"/>
    <w:rsid w:val="00812366"/>
    <w:rsid w:val="00812925"/>
    <w:rsid w:val="00814654"/>
    <w:rsid w:val="008147AE"/>
    <w:rsid w:val="00815894"/>
    <w:rsid w:val="008236D5"/>
    <w:rsid w:val="00823E09"/>
    <w:rsid w:val="00827387"/>
    <w:rsid w:val="0082776E"/>
    <w:rsid w:val="00830128"/>
    <w:rsid w:val="00830921"/>
    <w:rsid w:val="008310C9"/>
    <w:rsid w:val="008332F8"/>
    <w:rsid w:val="00833F3E"/>
    <w:rsid w:val="008346D3"/>
    <w:rsid w:val="0083575F"/>
    <w:rsid w:val="00837AFC"/>
    <w:rsid w:val="00837F92"/>
    <w:rsid w:val="0084065F"/>
    <w:rsid w:val="008406DB"/>
    <w:rsid w:val="0084110D"/>
    <w:rsid w:val="0084192C"/>
    <w:rsid w:val="00842EC2"/>
    <w:rsid w:val="00843571"/>
    <w:rsid w:val="00843F15"/>
    <w:rsid w:val="008442EB"/>
    <w:rsid w:val="00844729"/>
    <w:rsid w:val="00844AF0"/>
    <w:rsid w:val="00844CCE"/>
    <w:rsid w:val="00846091"/>
    <w:rsid w:val="00846A03"/>
    <w:rsid w:val="00846E52"/>
    <w:rsid w:val="00847819"/>
    <w:rsid w:val="00852B0C"/>
    <w:rsid w:val="00853129"/>
    <w:rsid w:val="00854F7B"/>
    <w:rsid w:val="00855B01"/>
    <w:rsid w:val="00860553"/>
    <w:rsid w:val="00860C55"/>
    <w:rsid w:val="00860EC2"/>
    <w:rsid w:val="008641DB"/>
    <w:rsid w:val="0086555D"/>
    <w:rsid w:val="00870575"/>
    <w:rsid w:val="0087129B"/>
    <w:rsid w:val="00872295"/>
    <w:rsid w:val="008733BD"/>
    <w:rsid w:val="00875841"/>
    <w:rsid w:val="008765C7"/>
    <w:rsid w:val="00876FCE"/>
    <w:rsid w:val="00877D01"/>
    <w:rsid w:val="008803CE"/>
    <w:rsid w:val="00880BF7"/>
    <w:rsid w:val="0088322C"/>
    <w:rsid w:val="00883438"/>
    <w:rsid w:val="008838ED"/>
    <w:rsid w:val="00883E59"/>
    <w:rsid w:val="008844FC"/>
    <w:rsid w:val="00884F87"/>
    <w:rsid w:val="008852B2"/>
    <w:rsid w:val="0088627A"/>
    <w:rsid w:val="00890369"/>
    <w:rsid w:val="00890CD8"/>
    <w:rsid w:val="00892B20"/>
    <w:rsid w:val="00892EF8"/>
    <w:rsid w:val="0089476C"/>
    <w:rsid w:val="00896018"/>
    <w:rsid w:val="008A0CB6"/>
    <w:rsid w:val="008A0E17"/>
    <w:rsid w:val="008A1687"/>
    <w:rsid w:val="008A2341"/>
    <w:rsid w:val="008A2482"/>
    <w:rsid w:val="008A2642"/>
    <w:rsid w:val="008A49B9"/>
    <w:rsid w:val="008A4D57"/>
    <w:rsid w:val="008A4DE5"/>
    <w:rsid w:val="008A5280"/>
    <w:rsid w:val="008A7D10"/>
    <w:rsid w:val="008B04F1"/>
    <w:rsid w:val="008B1D54"/>
    <w:rsid w:val="008B22D8"/>
    <w:rsid w:val="008B291A"/>
    <w:rsid w:val="008B2A81"/>
    <w:rsid w:val="008B34E7"/>
    <w:rsid w:val="008B53AB"/>
    <w:rsid w:val="008B5FE1"/>
    <w:rsid w:val="008B7A39"/>
    <w:rsid w:val="008C026F"/>
    <w:rsid w:val="008C10B6"/>
    <w:rsid w:val="008C1C95"/>
    <w:rsid w:val="008C253A"/>
    <w:rsid w:val="008C37CB"/>
    <w:rsid w:val="008C73DB"/>
    <w:rsid w:val="008C7848"/>
    <w:rsid w:val="008D2496"/>
    <w:rsid w:val="008D29AC"/>
    <w:rsid w:val="008D2AC0"/>
    <w:rsid w:val="008D3160"/>
    <w:rsid w:val="008D3557"/>
    <w:rsid w:val="008D4330"/>
    <w:rsid w:val="008D4692"/>
    <w:rsid w:val="008D4F5E"/>
    <w:rsid w:val="008D5663"/>
    <w:rsid w:val="008D6796"/>
    <w:rsid w:val="008D6DED"/>
    <w:rsid w:val="008D7585"/>
    <w:rsid w:val="008E18B9"/>
    <w:rsid w:val="008E256F"/>
    <w:rsid w:val="008E298C"/>
    <w:rsid w:val="008E2DF5"/>
    <w:rsid w:val="008E387B"/>
    <w:rsid w:val="008E3DAB"/>
    <w:rsid w:val="008E4A84"/>
    <w:rsid w:val="008E4E2E"/>
    <w:rsid w:val="008E7BCC"/>
    <w:rsid w:val="008F17C9"/>
    <w:rsid w:val="008F1E12"/>
    <w:rsid w:val="008F30A0"/>
    <w:rsid w:val="008F41A7"/>
    <w:rsid w:val="008F4374"/>
    <w:rsid w:val="008F4C17"/>
    <w:rsid w:val="008F54A0"/>
    <w:rsid w:val="008F5AAB"/>
    <w:rsid w:val="008F61F6"/>
    <w:rsid w:val="008F7B0E"/>
    <w:rsid w:val="008F7F4F"/>
    <w:rsid w:val="00901D16"/>
    <w:rsid w:val="00902E5C"/>
    <w:rsid w:val="00903A0D"/>
    <w:rsid w:val="00910B4B"/>
    <w:rsid w:val="009126F4"/>
    <w:rsid w:val="00912B09"/>
    <w:rsid w:val="00912DF3"/>
    <w:rsid w:val="00914A13"/>
    <w:rsid w:val="00914E4A"/>
    <w:rsid w:val="00917AF2"/>
    <w:rsid w:val="0092396C"/>
    <w:rsid w:val="0092418A"/>
    <w:rsid w:val="009254C9"/>
    <w:rsid w:val="009262A0"/>
    <w:rsid w:val="009267EC"/>
    <w:rsid w:val="009270BB"/>
    <w:rsid w:val="0092785D"/>
    <w:rsid w:val="009279C6"/>
    <w:rsid w:val="00927B62"/>
    <w:rsid w:val="00930CB9"/>
    <w:rsid w:val="009319B8"/>
    <w:rsid w:val="009324ED"/>
    <w:rsid w:val="00932D10"/>
    <w:rsid w:val="00934ED7"/>
    <w:rsid w:val="00935C21"/>
    <w:rsid w:val="00936F77"/>
    <w:rsid w:val="00940141"/>
    <w:rsid w:val="00941078"/>
    <w:rsid w:val="0094171C"/>
    <w:rsid w:val="00941B55"/>
    <w:rsid w:val="00942758"/>
    <w:rsid w:val="009432BC"/>
    <w:rsid w:val="009455A7"/>
    <w:rsid w:val="009468B8"/>
    <w:rsid w:val="00950B2E"/>
    <w:rsid w:val="0095344B"/>
    <w:rsid w:val="009539FF"/>
    <w:rsid w:val="00953E7B"/>
    <w:rsid w:val="009540D0"/>
    <w:rsid w:val="009543C3"/>
    <w:rsid w:val="00954575"/>
    <w:rsid w:val="00954803"/>
    <w:rsid w:val="0095553E"/>
    <w:rsid w:val="00955E9A"/>
    <w:rsid w:val="00956A2E"/>
    <w:rsid w:val="00956DC4"/>
    <w:rsid w:val="009613B7"/>
    <w:rsid w:val="00961817"/>
    <w:rsid w:val="00965B55"/>
    <w:rsid w:val="00966E1B"/>
    <w:rsid w:val="009677BF"/>
    <w:rsid w:val="00970389"/>
    <w:rsid w:val="00971D63"/>
    <w:rsid w:val="009737F3"/>
    <w:rsid w:val="00973BED"/>
    <w:rsid w:val="00973DE9"/>
    <w:rsid w:val="00977328"/>
    <w:rsid w:val="009774B7"/>
    <w:rsid w:val="00980844"/>
    <w:rsid w:val="00980B95"/>
    <w:rsid w:val="00985AEA"/>
    <w:rsid w:val="0098633B"/>
    <w:rsid w:val="009863A2"/>
    <w:rsid w:val="00986FBE"/>
    <w:rsid w:val="00987199"/>
    <w:rsid w:val="009877D8"/>
    <w:rsid w:val="00992A61"/>
    <w:rsid w:val="009962CE"/>
    <w:rsid w:val="00996F73"/>
    <w:rsid w:val="009971E6"/>
    <w:rsid w:val="009A04D0"/>
    <w:rsid w:val="009A0F3C"/>
    <w:rsid w:val="009A10F4"/>
    <w:rsid w:val="009A295E"/>
    <w:rsid w:val="009A327E"/>
    <w:rsid w:val="009A3FB8"/>
    <w:rsid w:val="009A40F1"/>
    <w:rsid w:val="009A43DD"/>
    <w:rsid w:val="009A4695"/>
    <w:rsid w:val="009A5F9E"/>
    <w:rsid w:val="009A7FF2"/>
    <w:rsid w:val="009B0879"/>
    <w:rsid w:val="009B1151"/>
    <w:rsid w:val="009B35C9"/>
    <w:rsid w:val="009B365B"/>
    <w:rsid w:val="009B5939"/>
    <w:rsid w:val="009B59FD"/>
    <w:rsid w:val="009B5C75"/>
    <w:rsid w:val="009B6EEF"/>
    <w:rsid w:val="009B7291"/>
    <w:rsid w:val="009B76D4"/>
    <w:rsid w:val="009B77C2"/>
    <w:rsid w:val="009B7B8C"/>
    <w:rsid w:val="009B7F40"/>
    <w:rsid w:val="009C37AB"/>
    <w:rsid w:val="009C5021"/>
    <w:rsid w:val="009C7DB2"/>
    <w:rsid w:val="009D093E"/>
    <w:rsid w:val="009D1A16"/>
    <w:rsid w:val="009D1D3E"/>
    <w:rsid w:val="009D3F46"/>
    <w:rsid w:val="009D4FE6"/>
    <w:rsid w:val="009D538E"/>
    <w:rsid w:val="009D679B"/>
    <w:rsid w:val="009D7A95"/>
    <w:rsid w:val="009E06A9"/>
    <w:rsid w:val="009E06B7"/>
    <w:rsid w:val="009E0BFE"/>
    <w:rsid w:val="009E1D31"/>
    <w:rsid w:val="009E260A"/>
    <w:rsid w:val="009E3CEC"/>
    <w:rsid w:val="009E3F81"/>
    <w:rsid w:val="009E5963"/>
    <w:rsid w:val="009E5F0A"/>
    <w:rsid w:val="009E68B1"/>
    <w:rsid w:val="009E6C66"/>
    <w:rsid w:val="009E7F17"/>
    <w:rsid w:val="009F0CDF"/>
    <w:rsid w:val="009F2D2C"/>
    <w:rsid w:val="009F2E7B"/>
    <w:rsid w:val="009F3EFA"/>
    <w:rsid w:val="009F4A36"/>
    <w:rsid w:val="009F4B80"/>
    <w:rsid w:val="009F5130"/>
    <w:rsid w:val="009F5350"/>
    <w:rsid w:val="009F555C"/>
    <w:rsid w:val="009F62C0"/>
    <w:rsid w:val="00A00133"/>
    <w:rsid w:val="00A03D33"/>
    <w:rsid w:val="00A04C7A"/>
    <w:rsid w:val="00A073D0"/>
    <w:rsid w:val="00A07A37"/>
    <w:rsid w:val="00A07BE9"/>
    <w:rsid w:val="00A113C2"/>
    <w:rsid w:val="00A12106"/>
    <w:rsid w:val="00A14916"/>
    <w:rsid w:val="00A16559"/>
    <w:rsid w:val="00A16BC2"/>
    <w:rsid w:val="00A177D2"/>
    <w:rsid w:val="00A21A48"/>
    <w:rsid w:val="00A21B2E"/>
    <w:rsid w:val="00A24980"/>
    <w:rsid w:val="00A24E34"/>
    <w:rsid w:val="00A26169"/>
    <w:rsid w:val="00A26DBF"/>
    <w:rsid w:val="00A30B95"/>
    <w:rsid w:val="00A315C3"/>
    <w:rsid w:val="00A32AEA"/>
    <w:rsid w:val="00A3364F"/>
    <w:rsid w:val="00A33704"/>
    <w:rsid w:val="00A34266"/>
    <w:rsid w:val="00A346DD"/>
    <w:rsid w:val="00A34F6E"/>
    <w:rsid w:val="00A35E79"/>
    <w:rsid w:val="00A37064"/>
    <w:rsid w:val="00A37E53"/>
    <w:rsid w:val="00A419EE"/>
    <w:rsid w:val="00A42048"/>
    <w:rsid w:val="00A43823"/>
    <w:rsid w:val="00A438DF"/>
    <w:rsid w:val="00A43923"/>
    <w:rsid w:val="00A45C69"/>
    <w:rsid w:val="00A5290E"/>
    <w:rsid w:val="00A538C7"/>
    <w:rsid w:val="00A54A90"/>
    <w:rsid w:val="00A560F7"/>
    <w:rsid w:val="00A60555"/>
    <w:rsid w:val="00A606D0"/>
    <w:rsid w:val="00A609D4"/>
    <w:rsid w:val="00A613DE"/>
    <w:rsid w:val="00A622CC"/>
    <w:rsid w:val="00A62405"/>
    <w:rsid w:val="00A6275C"/>
    <w:rsid w:val="00A64429"/>
    <w:rsid w:val="00A65A94"/>
    <w:rsid w:val="00A6617B"/>
    <w:rsid w:val="00A670D9"/>
    <w:rsid w:val="00A671DA"/>
    <w:rsid w:val="00A70499"/>
    <w:rsid w:val="00A70895"/>
    <w:rsid w:val="00A7097C"/>
    <w:rsid w:val="00A71FE5"/>
    <w:rsid w:val="00A72818"/>
    <w:rsid w:val="00A7313D"/>
    <w:rsid w:val="00A7467C"/>
    <w:rsid w:val="00A74877"/>
    <w:rsid w:val="00A75561"/>
    <w:rsid w:val="00A764AA"/>
    <w:rsid w:val="00A766F4"/>
    <w:rsid w:val="00A76B9F"/>
    <w:rsid w:val="00A76D3B"/>
    <w:rsid w:val="00A804C3"/>
    <w:rsid w:val="00A80605"/>
    <w:rsid w:val="00A80B4A"/>
    <w:rsid w:val="00A80F90"/>
    <w:rsid w:val="00A8322B"/>
    <w:rsid w:val="00A84DAB"/>
    <w:rsid w:val="00A85777"/>
    <w:rsid w:val="00A8658E"/>
    <w:rsid w:val="00A8710A"/>
    <w:rsid w:val="00A876EA"/>
    <w:rsid w:val="00A876F1"/>
    <w:rsid w:val="00A91A72"/>
    <w:rsid w:val="00A92115"/>
    <w:rsid w:val="00A941E8"/>
    <w:rsid w:val="00A94729"/>
    <w:rsid w:val="00A95236"/>
    <w:rsid w:val="00A956B7"/>
    <w:rsid w:val="00A968A4"/>
    <w:rsid w:val="00A96E47"/>
    <w:rsid w:val="00AA0CCE"/>
    <w:rsid w:val="00AA0D47"/>
    <w:rsid w:val="00AA15F4"/>
    <w:rsid w:val="00AA2860"/>
    <w:rsid w:val="00AA3AD8"/>
    <w:rsid w:val="00AA55FA"/>
    <w:rsid w:val="00AA582E"/>
    <w:rsid w:val="00AA5F4F"/>
    <w:rsid w:val="00AA6FE0"/>
    <w:rsid w:val="00AB0937"/>
    <w:rsid w:val="00AB0DC8"/>
    <w:rsid w:val="00AB14E8"/>
    <w:rsid w:val="00AB2329"/>
    <w:rsid w:val="00AB2530"/>
    <w:rsid w:val="00AB38C9"/>
    <w:rsid w:val="00AB542C"/>
    <w:rsid w:val="00AC2F45"/>
    <w:rsid w:val="00AC3054"/>
    <w:rsid w:val="00AC37E7"/>
    <w:rsid w:val="00AC40FF"/>
    <w:rsid w:val="00AC4A1D"/>
    <w:rsid w:val="00AC4A25"/>
    <w:rsid w:val="00AC52C1"/>
    <w:rsid w:val="00AC74F5"/>
    <w:rsid w:val="00AC7CF4"/>
    <w:rsid w:val="00AD044D"/>
    <w:rsid w:val="00AD09CE"/>
    <w:rsid w:val="00AD0DD1"/>
    <w:rsid w:val="00AD16AB"/>
    <w:rsid w:val="00AD2F01"/>
    <w:rsid w:val="00AD3B89"/>
    <w:rsid w:val="00AD50A5"/>
    <w:rsid w:val="00AD530E"/>
    <w:rsid w:val="00AD5BB8"/>
    <w:rsid w:val="00AD74C1"/>
    <w:rsid w:val="00AD7CCC"/>
    <w:rsid w:val="00AE0831"/>
    <w:rsid w:val="00AE0E67"/>
    <w:rsid w:val="00AE1BBD"/>
    <w:rsid w:val="00AE2DAA"/>
    <w:rsid w:val="00AE4104"/>
    <w:rsid w:val="00AE41CB"/>
    <w:rsid w:val="00AE4E83"/>
    <w:rsid w:val="00AF026F"/>
    <w:rsid w:val="00AF0DF9"/>
    <w:rsid w:val="00AF1576"/>
    <w:rsid w:val="00AF19A1"/>
    <w:rsid w:val="00AF2D05"/>
    <w:rsid w:val="00AF52DC"/>
    <w:rsid w:val="00AF5AA5"/>
    <w:rsid w:val="00AF6084"/>
    <w:rsid w:val="00B00A74"/>
    <w:rsid w:val="00B00CD5"/>
    <w:rsid w:val="00B01ED3"/>
    <w:rsid w:val="00B033C8"/>
    <w:rsid w:val="00B03880"/>
    <w:rsid w:val="00B03A45"/>
    <w:rsid w:val="00B04837"/>
    <w:rsid w:val="00B04906"/>
    <w:rsid w:val="00B04D87"/>
    <w:rsid w:val="00B052B4"/>
    <w:rsid w:val="00B100FB"/>
    <w:rsid w:val="00B10A60"/>
    <w:rsid w:val="00B137D5"/>
    <w:rsid w:val="00B1531E"/>
    <w:rsid w:val="00B1532D"/>
    <w:rsid w:val="00B1564E"/>
    <w:rsid w:val="00B15EC6"/>
    <w:rsid w:val="00B164F3"/>
    <w:rsid w:val="00B16C1B"/>
    <w:rsid w:val="00B20C67"/>
    <w:rsid w:val="00B2272C"/>
    <w:rsid w:val="00B24E28"/>
    <w:rsid w:val="00B253B4"/>
    <w:rsid w:val="00B26288"/>
    <w:rsid w:val="00B27423"/>
    <w:rsid w:val="00B33425"/>
    <w:rsid w:val="00B351C0"/>
    <w:rsid w:val="00B35990"/>
    <w:rsid w:val="00B406F3"/>
    <w:rsid w:val="00B4079B"/>
    <w:rsid w:val="00B40E36"/>
    <w:rsid w:val="00B42447"/>
    <w:rsid w:val="00B425CE"/>
    <w:rsid w:val="00B42983"/>
    <w:rsid w:val="00B44E24"/>
    <w:rsid w:val="00B45395"/>
    <w:rsid w:val="00B46C5C"/>
    <w:rsid w:val="00B46CB8"/>
    <w:rsid w:val="00B46D54"/>
    <w:rsid w:val="00B47443"/>
    <w:rsid w:val="00B50121"/>
    <w:rsid w:val="00B512C2"/>
    <w:rsid w:val="00B537BE"/>
    <w:rsid w:val="00B54ECC"/>
    <w:rsid w:val="00B55E51"/>
    <w:rsid w:val="00B56016"/>
    <w:rsid w:val="00B56478"/>
    <w:rsid w:val="00B574B9"/>
    <w:rsid w:val="00B57837"/>
    <w:rsid w:val="00B60872"/>
    <w:rsid w:val="00B60AA9"/>
    <w:rsid w:val="00B63443"/>
    <w:rsid w:val="00B649AA"/>
    <w:rsid w:val="00B654F4"/>
    <w:rsid w:val="00B65C99"/>
    <w:rsid w:val="00B65FC3"/>
    <w:rsid w:val="00B67768"/>
    <w:rsid w:val="00B67B99"/>
    <w:rsid w:val="00B7025F"/>
    <w:rsid w:val="00B709D4"/>
    <w:rsid w:val="00B714F3"/>
    <w:rsid w:val="00B71F3B"/>
    <w:rsid w:val="00B7242F"/>
    <w:rsid w:val="00B7548A"/>
    <w:rsid w:val="00B76007"/>
    <w:rsid w:val="00B7680C"/>
    <w:rsid w:val="00B76834"/>
    <w:rsid w:val="00B76C2A"/>
    <w:rsid w:val="00B77EA2"/>
    <w:rsid w:val="00B807D9"/>
    <w:rsid w:val="00B81449"/>
    <w:rsid w:val="00B81BC0"/>
    <w:rsid w:val="00B834D1"/>
    <w:rsid w:val="00B842AB"/>
    <w:rsid w:val="00B8467A"/>
    <w:rsid w:val="00B84FA6"/>
    <w:rsid w:val="00B850B6"/>
    <w:rsid w:val="00B85BB6"/>
    <w:rsid w:val="00B86E2B"/>
    <w:rsid w:val="00B86E6B"/>
    <w:rsid w:val="00B94212"/>
    <w:rsid w:val="00B94410"/>
    <w:rsid w:val="00B94847"/>
    <w:rsid w:val="00B9562B"/>
    <w:rsid w:val="00B95C85"/>
    <w:rsid w:val="00B95F82"/>
    <w:rsid w:val="00B96856"/>
    <w:rsid w:val="00B96FFD"/>
    <w:rsid w:val="00B97C74"/>
    <w:rsid w:val="00BA11A3"/>
    <w:rsid w:val="00BA16F9"/>
    <w:rsid w:val="00BA1C4E"/>
    <w:rsid w:val="00BA45F7"/>
    <w:rsid w:val="00BA6D9D"/>
    <w:rsid w:val="00BA7146"/>
    <w:rsid w:val="00BB3372"/>
    <w:rsid w:val="00BB62DC"/>
    <w:rsid w:val="00BB6456"/>
    <w:rsid w:val="00BB6DA2"/>
    <w:rsid w:val="00BB6F30"/>
    <w:rsid w:val="00BC0532"/>
    <w:rsid w:val="00BC2915"/>
    <w:rsid w:val="00BC2F8E"/>
    <w:rsid w:val="00BC341A"/>
    <w:rsid w:val="00BC3FC2"/>
    <w:rsid w:val="00BC4085"/>
    <w:rsid w:val="00BC4A08"/>
    <w:rsid w:val="00BC5D77"/>
    <w:rsid w:val="00BC62EA"/>
    <w:rsid w:val="00BC6A61"/>
    <w:rsid w:val="00BC731C"/>
    <w:rsid w:val="00BC77D9"/>
    <w:rsid w:val="00BD00F1"/>
    <w:rsid w:val="00BD1415"/>
    <w:rsid w:val="00BD4B73"/>
    <w:rsid w:val="00BD4C5C"/>
    <w:rsid w:val="00BD5B55"/>
    <w:rsid w:val="00BD654B"/>
    <w:rsid w:val="00BD7106"/>
    <w:rsid w:val="00BD7439"/>
    <w:rsid w:val="00BE0392"/>
    <w:rsid w:val="00BE31E7"/>
    <w:rsid w:val="00BE4B51"/>
    <w:rsid w:val="00BE5D0B"/>
    <w:rsid w:val="00BE619E"/>
    <w:rsid w:val="00BE6B85"/>
    <w:rsid w:val="00BE708D"/>
    <w:rsid w:val="00BE729E"/>
    <w:rsid w:val="00BE7FBA"/>
    <w:rsid w:val="00BF0BA3"/>
    <w:rsid w:val="00BF1A83"/>
    <w:rsid w:val="00BF40F3"/>
    <w:rsid w:val="00BF430A"/>
    <w:rsid w:val="00BF481A"/>
    <w:rsid w:val="00BF487A"/>
    <w:rsid w:val="00BF68BE"/>
    <w:rsid w:val="00BF7112"/>
    <w:rsid w:val="00BF7579"/>
    <w:rsid w:val="00BF7D0E"/>
    <w:rsid w:val="00C00404"/>
    <w:rsid w:val="00C005EC"/>
    <w:rsid w:val="00C01231"/>
    <w:rsid w:val="00C02197"/>
    <w:rsid w:val="00C02A5A"/>
    <w:rsid w:val="00C02BFC"/>
    <w:rsid w:val="00C0469D"/>
    <w:rsid w:val="00C0490A"/>
    <w:rsid w:val="00C05559"/>
    <w:rsid w:val="00C06C35"/>
    <w:rsid w:val="00C07190"/>
    <w:rsid w:val="00C1058D"/>
    <w:rsid w:val="00C10D5F"/>
    <w:rsid w:val="00C10FA1"/>
    <w:rsid w:val="00C10FC4"/>
    <w:rsid w:val="00C11308"/>
    <w:rsid w:val="00C12B84"/>
    <w:rsid w:val="00C13FA2"/>
    <w:rsid w:val="00C14BEE"/>
    <w:rsid w:val="00C15958"/>
    <w:rsid w:val="00C1683C"/>
    <w:rsid w:val="00C16B94"/>
    <w:rsid w:val="00C1792D"/>
    <w:rsid w:val="00C21135"/>
    <w:rsid w:val="00C21C7C"/>
    <w:rsid w:val="00C22C1A"/>
    <w:rsid w:val="00C23268"/>
    <w:rsid w:val="00C2384F"/>
    <w:rsid w:val="00C240AB"/>
    <w:rsid w:val="00C25371"/>
    <w:rsid w:val="00C25727"/>
    <w:rsid w:val="00C25F48"/>
    <w:rsid w:val="00C25F5C"/>
    <w:rsid w:val="00C26985"/>
    <w:rsid w:val="00C26EB3"/>
    <w:rsid w:val="00C276DD"/>
    <w:rsid w:val="00C30239"/>
    <w:rsid w:val="00C30CC0"/>
    <w:rsid w:val="00C34508"/>
    <w:rsid w:val="00C34565"/>
    <w:rsid w:val="00C34883"/>
    <w:rsid w:val="00C37CA1"/>
    <w:rsid w:val="00C40044"/>
    <w:rsid w:val="00C40D96"/>
    <w:rsid w:val="00C42F61"/>
    <w:rsid w:val="00C46313"/>
    <w:rsid w:val="00C46A8F"/>
    <w:rsid w:val="00C46BD9"/>
    <w:rsid w:val="00C4732F"/>
    <w:rsid w:val="00C501E0"/>
    <w:rsid w:val="00C50FB7"/>
    <w:rsid w:val="00C510F2"/>
    <w:rsid w:val="00C52F74"/>
    <w:rsid w:val="00C54BD6"/>
    <w:rsid w:val="00C55258"/>
    <w:rsid w:val="00C55869"/>
    <w:rsid w:val="00C5644D"/>
    <w:rsid w:val="00C5644F"/>
    <w:rsid w:val="00C5686D"/>
    <w:rsid w:val="00C570B9"/>
    <w:rsid w:val="00C577D9"/>
    <w:rsid w:val="00C578ED"/>
    <w:rsid w:val="00C6164F"/>
    <w:rsid w:val="00C62921"/>
    <w:rsid w:val="00C63DA2"/>
    <w:rsid w:val="00C64EBD"/>
    <w:rsid w:val="00C64F35"/>
    <w:rsid w:val="00C659BE"/>
    <w:rsid w:val="00C66AC5"/>
    <w:rsid w:val="00C67696"/>
    <w:rsid w:val="00C70479"/>
    <w:rsid w:val="00C7073F"/>
    <w:rsid w:val="00C7079F"/>
    <w:rsid w:val="00C73560"/>
    <w:rsid w:val="00C7439E"/>
    <w:rsid w:val="00C74DAA"/>
    <w:rsid w:val="00C75545"/>
    <w:rsid w:val="00C76155"/>
    <w:rsid w:val="00C76EDE"/>
    <w:rsid w:val="00C8151A"/>
    <w:rsid w:val="00C81D6E"/>
    <w:rsid w:val="00C834A0"/>
    <w:rsid w:val="00C84268"/>
    <w:rsid w:val="00C90BB1"/>
    <w:rsid w:val="00C90CE9"/>
    <w:rsid w:val="00C93270"/>
    <w:rsid w:val="00C93CA7"/>
    <w:rsid w:val="00C97287"/>
    <w:rsid w:val="00CA0DE4"/>
    <w:rsid w:val="00CA1016"/>
    <w:rsid w:val="00CA336B"/>
    <w:rsid w:val="00CA36F2"/>
    <w:rsid w:val="00CA68E2"/>
    <w:rsid w:val="00CA750D"/>
    <w:rsid w:val="00CB0F14"/>
    <w:rsid w:val="00CB1068"/>
    <w:rsid w:val="00CB1608"/>
    <w:rsid w:val="00CB266E"/>
    <w:rsid w:val="00CB2DBE"/>
    <w:rsid w:val="00CB444C"/>
    <w:rsid w:val="00CB4D73"/>
    <w:rsid w:val="00CB4F1D"/>
    <w:rsid w:val="00CB55F1"/>
    <w:rsid w:val="00CB60E3"/>
    <w:rsid w:val="00CB62E9"/>
    <w:rsid w:val="00CB7A9F"/>
    <w:rsid w:val="00CC0CB3"/>
    <w:rsid w:val="00CC1C57"/>
    <w:rsid w:val="00CC1F33"/>
    <w:rsid w:val="00CC23B2"/>
    <w:rsid w:val="00CC340E"/>
    <w:rsid w:val="00CC5CD1"/>
    <w:rsid w:val="00CC62A3"/>
    <w:rsid w:val="00CC70A0"/>
    <w:rsid w:val="00CD180D"/>
    <w:rsid w:val="00CD206E"/>
    <w:rsid w:val="00CD296D"/>
    <w:rsid w:val="00CD659B"/>
    <w:rsid w:val="00CD70F9"/>
    <w:rsid w:val="00CD7528"/>
    <w:rsid w:val="00CE3021"/>
    <w:rsid w:val="00CE33DF"/>
    <w:rsid w:val="00CE3D59"/>
    <w:rsid w:val="00CE4CD1"/>
    <w:rsid w:val="00CE580B"/>
    <w:rsid w:val="00CE626F"/>
    <w:rsid w:val="00CF001E"/>
    <w:rsid w:val="00CF4F24"/>
    <w:rsid w:val="00CF4F4C"/>
    <w:rsid w:val="00CF4F6E"/>
    <w:rsid w:val="00CF5D02"/>
    <w:rsid w:val="00CF65D6"/>
    <w:rsid w:val="00CF6CAE"/>
    <w:rsid w:val="00CF736C"/>
    <w:rsid w:val="00CF7B16"/>
    <w:rsid w:val="00D00A5B"/>
    <w:rsid w:val="00D00A9E"/>
    <w:rsid w:val="00D00B25"/>
    <w:rsid w:val="00D016C6"/>
    <w:rsid w:val="00D02822"/>
    <w:rsid w:val="00D03F5F"/>
    <w:rsid w:val="00D05812"/>
    <w:rsid w:val="00D05865"/>
    <w:rsid w:val="00D07878"/>
    <w:rsid w:val="00D11B94"/>
    <w:rsid w:val="00D154EF"/>
    <w:rsid w:val="00D159DB"/>
    <w:rsid w:val="00D1719C"/>
    <w:rsid w:val="00D17D3D"/>
    <w:rsid w:val="00D255AC"/>
    <w:rsid w:val="00D25669"/>
    <w:rsid w:val="00D25F28"/>
    <w:rsid w:val="00D26200"/>
    <w:rsid w:val="00D268E7"/>
    <w:rsid w:val="00D273D0"/>
    <w:rsid w:val="00D3024B"/>
    <w:rsid w:val="00D30740"/>
    <w:rsid w:val="00D30927"/>
    <w:rsid w:val="00D30B9F"/>
    <w:rsid w:val="00D31CAA"/>
    <w:rsid w:val="00D31FCF"/>
    <w:rsid w:val="00D3249D"/>
    <w:rsid w:val="00D328B3"/>
    <w:rsid w:val="00D3427E"/>
    <w:rsid w:val="00D34B9C"/>
    <w:rsid w:val="00D357EA"/>
    <w:rsid w:val="00D367D5"/>
    <w:rsid w:val="00D37C46"/>
    <w:rsid w:val="00D40998"/>
    <w:rsid w:val="00D40F9B"/>
    <w:rsid w:val="00D416BF"/>
    <w:rsid w:val="00D44683"/>
    <w:rsid w:val="00D44A34"/>
    <w:rsid w:val="00D4506D"/>
    <w:rsid w:val="00D45433"/>
    <w:rsid w:val="00D46B75"/>
    <w:rsid w:val="00D47113"/>
    <w:rsid w:val="00D51730"/>
    <w:rsid w:val="00D519F6"/>
    <w:rsid w:val="00D52612"/>
    <w:rsid w:val="00D526CB"/>
    <w:rsid w:val="00D53C02"/>
    <w:rsid w:val="00D53F0C"/>
    <w:rsid w:val="00D54FE3"/>
    <w:rsid w:val="00D5521E"/>
    <w:rsid w:val="00D555C9"/>
    <w:rsid w:val="00D566DE"/>
    <w:rsid w:val="00D57D6C"/>
    <w:rsid w:val="00D57E4B"/>
    <w:rsid w:val="00D61822"/>
    <w:rsid w:val="00D61AC0"/>
    <w:rsid w:val="00D62F4A"/>
    <w:rsid w:val="00D63E93"/>
    <w:rsid w:val="00D64E5C"/>
    <w:rsid w:val="00D665CD"/>
    <w:rsid w:val="00D67AE2"/>
    <w:rsid w:val="00D72200"/>
    <w:rsid w:val="00D72581"/>
    <w:rsid w:val="00D72932"/>
    <w:rsid w:val="00D73422"/>
    <w:rsid w:val="00D736B3"/>
    <w:rsid w:val="00D73C38"/>
    <w:rsid w:val="00D73FF3"/>
    <w:rsid w:val="00D74309"/>
    <w:rsid w:val="00D7471C"/>
    <w:rsid w:val="00D75ADD"/>
    <w:rsid w:val="00D7643C"/>
    <w:rsid w:val="00D764CE"/>
    <w:rsid w:val="00D7708A"/>
    <w:rsid w:val="00D806CA"/>
    <w:rsid w:val="00D81638"/>
    <w:rsid w:val="00D81CA6"/>
    <w:rsid w:val="00D831D4"/>
    <w:rsid w:val="00D84356"/>
    <w:rsid w:val="00D84CF5"/>
    <w:rsid w:val="00D84D4B"/>
    <w:rsid w:val="00D86559"/>
    <w:rsid w:val="00D87368"/>
    <w:rsid w:val="00D901E6"/>
    <w:rsid w:val="00D90228"/>
    <w:rsid w:val="00D90453"/>
    <w:rsid w:val="00D93DEC"/>
    <w:rsid w:val="00D94E2D"/>
    <w:rsid w:val="00D9668E"/>
    <w:rsid w:val="00D97638"/>
    <w:rsid w:val="00DA0A78"/>
    <w:rsid w:val="00DA164F"/>
    <w:rsid w:val="00DA249C"/>
    <w:rsid w:val="00DA24B7"/>
    <w:rsid w:val="00DA2768"/>
    <w:rsid w:val="00DA2C89"/>
    <w:rsid w:val="00DA3CCC"/>
    <w:rsid w:val="00DA415C"/>
    <w:rsid w:val="00DA7421"/>
    <w:rsid w:val="00DA7675"/>
    <w:rsid w:val="00DB0A63"/>
    <w:rsid w:val="00DB2578"/>
    <w:rsid w:val="00DB3D87"/>
    <w:rsid w:val="00DB43FD"/>
    <w:rsid w:val="00DB4854"/>
    <w:rsid w:val="00DB520E"/>
    <w:rsid w:val="00DB58C2"/>
    <w:rsid w:val="00DB64F2"/>
    <w:rsid w:val="00DB7438"/>
    <w:rsid w:val="00DB771C"/>
    <w:rsid w:val="00DC1554"/>
    <w:rsid w:val="00DC16AB"/>
    <w:rsid w:val="00DC215E"/>
    <w:rsid w:val="00DC25E8"/>
    <w:rsid w:val="00DC3570"/>
    <w:rsid w:val="00DC3D6A"/>
    <w:rsid w:val="00DC5F84"/>
    <w:rsid w:val="00DC603B"/>
    <w:rsid w:val="00DC641D"/>
    <w:rsid w:val="00DC6A33"/>
    <w:rsid w:val="00DC6D6A"/>
    <w:rsid w:val="00DD033A"/>
    <w:rsid w:val="00DD11B4"/>
    <w:rsid w:val="00DD1556"/>
    <w:rsid w:val="00DD15D3"/>
    <w:rsid w:val="00DD28AC"/>
    <w:rsid w:val="00DD28C7"/>
    <w:rsid w:val="00DD4407"/>
    <w:rsid w:val="00DD4438"/>
    <w:rsid w:val="00DD77FF"/>
    <w:rsid w:val="00DD7855"/>
    <w:rsid w:val="00DE0416"/>
    <w:rsid w:val="00DE1C1A"/>
    <w:rsid w:val="00DE2F90"/>
    <w:rsid w:val="00DE5FD0"/>
    <w:rsid w:val="00DE6E8F"/>
    <w:rsid w:val="00DE7586"/>
    <w:rsid w:val="00DE7750"/>
    <w:rsid w:val="00DE7D30"/>
    <w:rsid w:val="00DF0F3B"/>
    <w:rsid w:val="00DF237C"/>
    <w:rsid w:val="00DF255D"/>
    <w:rsid w:val="00DF2E32"/>
    <w:rsid w:val="00DF35E8"/>
    <w:rsid w:val="00DF3704"/>
    <w:rsid w:val="00DF4176"/>
    <w:rsid w:val="00DF7DE2"/>
    <w:rsid w:val="00DF7F65"/>
    <w:rsid w:val="00E007AB"/>
    <w:rsid w:val="00E018DB"/>
    <w:rsid w:val="00E04038"/>
    <w:rsid w:val="00E05FBB"/>
    <w:rsid w:val="00E0668E"/>
    <w:rsid w:val="00E0693C"/>
    <w:rsid w:val="00E0712B"/>
    <w:rsid w:val="00E11751"/>
    <w:rsid w:val="00E1189F"/>
    <w:rsid w:val="00E11CC3"/>
    <w:rsid w:val="00E11DDE"/>
    <w:rsid w:val="00E1203A"/>
    <w:rsid w:val="00E12917"/>
    <w:rsid w:val="00E13683"/>
    <w:rsid w:val="00E13896"/>
    <w:rsid w:val="00E13B1D"/>
    <w:rsid w:val="00E158CD"/>
    <w:rsid w:val="00E15BE5"/>
    <w:rsid w:val="00E15C8B"/>
    <w:rsid w:val="00E1664C"/>
    <w:rsid w:val="00E16A26"/>
    <w:rsid w:val="00E17240"/>
    <w:rsid w:val="00E200D0"/>
    <w:rsid w:val="00E20D9B"/>
    <w:rsid w:val="00E23656"/>
    <w:rsid w:val="00E23D7C"/>
    <w:rsid w:val="00E2439A"/>
    <w:rsid w:val="00E25BBB"/>
    <w:rsid w:val="00E25FC8"/>
    <w:rsid w:val="00E2679B"/>
    <w:rsid w:val="00E276E3"/>
    <w:rsid w:val="00E2795C"/>
    <w:rsid w:val="00E3110C"/>
    <w:rsid w:val="00E3168C"/>
    <w:rsid w:val="00E32C13"/>
    <w:rsid w:val="00E32CDE"/>
    <w:rsid w:val="00E32DA1"/>
    <w:rsid w:val="00E333A3"/>
    <w:rsid w:val="00E3355B"/>
    <w:rsid w:val="00E33C42"/>
    <w:rsid w:val="00E34A93"/>
    <w:rsid w:val="00E34AEF"/>
    <w:rsid w:val="00E34B03"/>
    <w:rsid w:val="00E34BF2"/>
    <w:rsid w:val="00E352A9"/>
    <w:rsid w:val="00E36C01"/>
    <w:rsid w:val="00E370DD"/>
    <w:rsid w:val="00E3716B"/>
    <w:rsid w:val="00E37564"/>
    <w:rsid w:val="00E40419"/>
    <w:rsid w:val="00E41BE9"/>
    <w:rsid w:val="00E42121"/>
    <w:rsid w:val="00E440F3"/>
    <w:rsid w:val="00E44E5D"/>
    <w:rsid w:val="00E44EA7"/>
    <w:rsid w:val="00E452F2"/>
    <w:rsid w:val="00E45BA1"/>
    <w:rsid w:val="00E46071"/>
    <w:rsid w:val="00E46DD0"/>
    <w:rsid w:val="00E47325"/>
    <w:rsid w:val="00E512AA"/>
    <w:rsid w:val="00E53087"/>
    <w:rsid w:val="00E532D4"/>
    <w:rsid w:val="00E54CF7"/>
    <w:rsid w:val="00E54FF9"/>
    <w:rsid w:val="00E55C63"/>
    <w:rsid w:val="00E5626F"/>
    <w:rsid w:val="00E572AA"/>
    <w:rsid w:val="00E604D7"/>
    <w:rsid w:val="00E604DA"/>
    <w:rsid w:val="00E633F2"/>
    <w:rsid w:val="00E6372B"/>
    <w:rsid w:val="00E64645"/>
    <w:rsid w:val="00E64AE1"/>
    <w:rsid w:val="00E656EE"/>
    <w:rsid w:val="00E66DD3"/>
    <w:rsid w:val="00E67567"/>
    <w:rsid w:val="00E677BC"/>
    <w:rsid w:val="00E70628"/>
    <w:rsid w:val="00E71895"/>
    <w:rsid w:val="00E71EC9"/>
    <w:rsid w:val="00E72D43"/>
    <w:rsid w:val="00E7364B"/>
    <w:rsid w:val="00E758FE"/>
    <w:rsid w:val="00E77550"/>
    <w:rsid w:val="00E84717"/>
    <w:rsid w:val="00E90817"/>
    <w:rsid w:val="00E90D34"/>
    <w:rsid w:val="00E90EB4"/>
    <w:rsid w:val="00E9185D"/>
    <w:rsid w:val="00E91BC4"/>
    <w:rsid w:val="00E91E37"/>
    <w:rsid w:val="00E9521A"/>
    <w:rsid w:val="00EA1D45"/>
    <w:rsid w:val="00EA34ED"/>
    <w:rsid w:val="00EA4114"/>
    <w:rsid w:val="00EA4145"/>
    <w:rsid w:val="00EA55A3"/>
    <w:rsid w:val="00EA56F8"/>
    <w:rsid w:val="00EA616D"/>
    <w:rsid w:val="00EA6546"/>
    <w:rsid w:val="00EB0013"/>
    <w:rsid w:val="00EB06DC"/>
    <w:rsid w:val="00EB48A6"/>
    <w:rsid w:val="00EB75AC"/>
    <w:rsid w:val="00EB77F3"/>
    <w:rsid w:val="00EB7E6D"/>
    <w:rsid w:val="00EC251F"/>
    <w:rsid w:val="00EC3058"/>
    <w:rsid w:val="00EC39A6"/>
    <w:rsid w:val="00EC3DDC"/>
    <w:rsid w:val="00EC6767"/>
    <w:rsid w:val="00EC6D3D"/>
    <w:rsid w:val="00EC713E"/>
    <w:rsid w:val="00ED0753"/>
    <w:rsid w:val="00ED279F"/>
    <w:rsid w:val="00ED3DC0"/>
    <w:rsid w:val="00ED41BB"/>
    <w:rsid w:val="00ED447B"/>
    <w:rsid w:val="00ED6A7C"/>
    <w:rsid w:val="00ED7E34"/>
    <w:rsid w:val="00EE0DDB"/>
    <w:rsid w:val="00EE1207"/>
    <w:rsid w:val="00EE2145"/>
    <w:rsid w:val="00EE234D"/>
    <w:rsid w:val="00EE26DD"/>
    <w:rsid w:val="00EE2768"/>
    <w:rsid w:val="00EE33C5"/>
    <w:rsid w:val="00EE3936"/>
    <w:rsid w:val="00EE5C5F"/>
    <w:rsid w:val="00EE5E89"/>
    <w:rsid w:val="00EE6C9F"/>
    <w:rsid w:val="00EE7316"/>
    <w:rsid w:val="00EE7CE9"/>
    <w:rsid w:val="00EF0240"/>
    <w:rsid w:val="00EF08C6"/>
    <w:rsid w:val="00EF2D11"/>
    <w:rsid w:val="00EF2FEF"/>
    <w:rsid w:val="00EF5697"/>
    <w:rsid w:val="00EF691B"/>
    <w:rsid w:val="00EF795D"/>
    <w:rsid w:val="00F0051A"/>
    <w:rsid w:val="00F010AF"/>
    <w:rsid w:val="00F01E36"/>
    <w:rsid w:val="00F032F3"/>
    <w:rsid w:val="00F03CC1"/>
    <w:rsid w:val="00F049F9"/>
    <w:rsid w:val="00F05243"/>
    <w:rsid w:val="00F0587D"/>
    <w:rsid w:val="00F06AD9"/>
    <w:rsid w:val="00F07B9B"/>
    <w:rsid w:val="00F07BF6"/>
    <w:rsid w:val="00F11C28"/>
    <w:rsid w:val="00F13071"/>
    <w:rsid w:val="00F13094"/>
    <w:rsid w:val="00F13FE0"/>
    <w:rsid w:val="00F14911"/>
    <w:rsid w:val="00F155F6"/>
    <w:rsid w:val="00F157BA"/>
    <w:rsid w:val="00F15D3C"/>
    <w:rsid w:val="00F166EE"/>
    <w:rsid w:val="00F201E2"/>
    <w:rsid w:val="00F21316"/>
    <w:rsid w:val="00F21A5E"/>
    <w:rsid w:val="00F21D7A"/>
    <w:rsid w:val="00F225FF"/>
    <w:rsid w:val="00F238C0"/>
    <w:rsid w:val="00F24337"/>
    <w:rsid w:val="00F2445E"/>
    <w:rsid w:val="00F24A23"/>
    <w:rsid w:val="00F24FB7"/>
    <w:rsid w:val="00F25442"/>
    <w:rsid w:val="00F261E4"/>
    <w:rsid w:val="00F26A8C"/>
    <w:rsid w:val="00F2792E"/>
    <w:rsid w:val="00F30C9B"/>
    <w:rsid w:val="00F33D0C"/>
    <w:rsid w:val="00F34071"/>
    <w:rsid w:val="00F354B1"/>
    <w:rsid w:val="00F401FB"/>
    <w:rsid w:val="00F407A6"/>
    <w:rsid w:val="00F40B62"/>
    <w:rsid w:val="00F41295"/>
    <w:rsid w:val="00F42A13"/>
    <w:rsid w:val="00F45BA0"/>
    <w:rsid w:val="00F45E2E"/>
    <w:rsid w:val="00F46CA3"/>
    <w:rsid w:val="00F47967"/>
    <w:rsid w:val="00F523F6"/>
    <w:rsid w:val="00F526FB"/>
    <w:rsid w:val="00F52766"/>
    <w:rsid w:val="00F535EC"/>
    <w:rsid w:val="00F56BEC"/>
    <w:rsid w:val="00F56FF6"/>
    <w:rsid w:val="00F5739B"/>
    <w:rsid w:val="00F60348"/>
    <w:rsid w:val="00F60378"/>
    <w:rsid w:val="00F605EE"/>
    <w:rsid w:val="00F60B7E"/>
    <w:rsid w:val="00F63733"/>
    <w:rsid w:val="00F63746"/>
    <w:rsid w:val="00F679AB"/>
    <w:rsid w:val="00F708B2"/>
    <w:rsid w:val="00F7219C"/>
    <w:rsid w:val="00F72DAB"/>
    <w:rsid w:val="00F731D3"/>
    <w:rsid w:val="00F73512"/>
    <w:rsid w:val="00F73AF3"/>
    <w:rsid w:val="00F74229"/>
    <w:rsid w:val="00F75417"/>
    <w:rsid w:val="00F76DD2"/>
    <w:rsid w:val="00F80B55"/>
    <w:rsid w:val="00F80CC7"/>
    <w:rsid w:val="00F80E05"/>
    <w:rsid w:val="00F810E3"/>
    <w:rsid w:val="00F81E2D"/>
    <w:rsid w:val="00F822EF"/>
    <w:rsid w:val="00F82DCB"/>
    <w:rsid w:val="00F83092"/>
    <w:rsid w:val="00F83DD6"/>
    <w:rsid w:val="00F85135"/>
    <w:rsid w:val="00F86723"/>
    <w:rsid w:val="00F86C7C"/>
    <w:rsid w:val="00F91AE6"/>
    <w:rsid w:val="00F923A7"/>
    <w:rsid w:val="00F934C5"/>
    <w:rsid w:val="00F934D5"/>
    <w:rsid w:val="00F947E6"/>
    <w:rsid w:val="00F95D29"/>
    <w:rsid w:val="00F9620D"/>
    <w:rsid w:val="00F96583"/>
    <w:rsid w:val="00F968E6"/>
    <w:rsid w:val="00F978A5"/>
    <w:rsid w:val="00FA07DB"/>
    <w:rsid w:val="00FA23AD"/>
    <w:rsid w:val="00FA4654"/>
    <w:rsid w:val="00FA4BAC"/>
    <w:rsid w:val="00FA4D75"/>
    <w:rsid w:val="00FA5508"/>
    <w:rsid w:val="00FA5DAA"/>
    <w:rsid w:val="00FA6715"/>
    <w:rsid w:val="00FB05C8"/>
    <w:rsid w:val="00FB0AE1"/>
    <w:rsid w:val="00FB0E4E"/>
    <w:rsid w:val="00FB250F"/>
    <w:rsid w:val="00FB2F5F"/>
    <w:rsid w:val="00FB30CB"/>
    <w:rsid w:val="00FB3752"/>
    <w:rsid w:val="00FB632A"/>
    <w:rsid w:val="00FC13D5"/>
    <w:rsid w:val="00FC3898"/>
    <w:rsid w:val="00FC4310"/>
    <w:rsid w:val="00FC4FA4"/>
    <w:rsid w:val="00FC6274"/>
    <w:rsid w:val="00FC63C4"/>
    <w:rsid w:val="00FC79EE"/>
    <w:rsid w:val="00FC7E79"/>
    <w:rsid w:val="00FD02F3"/>
    <w:rsid w:val="00FD0C99"/>
    <w:rsid w:val="00FD16E3"/>
    <w:rsid w:val="00FD177E"/>
    <w:rsid w:val="00FD2934"/>
    <w:rsid w:val="00FD572F"/>
    <w:rsid w:val="00FD5D03"/>
    <w:rsid w:val="00FD5DF3"/>
    <w:rsid w:val="00FD6191"/>
    <w:rsid w:val="00FD63BD"/>
    <w:rsid w:val="00FE15A1"/>
    <w:rsid w:val="00FE2108"/>
    <w:rsid w:val="00FE3BA3"/>
    <w:rsid w:val="00FE63B9"/>
    <w:rsid w:val="00FE79FE"/>
    <w:rsid w:val="00FE7B08"/>
    <w:rsid w:val="00FF1427"/>
    <w:rsid w:val="00FF1D30"/>
    <w:rsid w:val="00FF1E0C"/>
    <w:rsid w:val="00FF22FD"/>
    <w:rsid w:val="00FF2A2F"/>
    <w:rsid w:val="00FF32D7"/>
    <w:rsid w:val="00FF3ABB"/>
    <w:rsid w:val="00FF5A2B"/>
    <w:rsid w:val="00FF6C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584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429"/>
    <w:pPr>
      <w:tabs>
        <w:tab w:val="left" w:pos="794"/>
        <w:tab w:val="left" w:pos="1191"/>
        <w:tab w:val="left" w:pos="1588"/>
        <w:tab w:val="left" w:pos="1985"/>
      </w:tabs>
      <w:overflowPunct w:val="0"/>
      <w:autoSpaceDE w:val="0"/>
      <w:autoSpaceDN w:val="0"/>
      <w:adjustRightInd w:val="0"/>
      <w:spacing w:before="120"/>
      <w:jc w:val="both"/>
      <w:textAlignment w:val="baseline"/>
    </w:pPr>
    <w:rPr>
      <w:lang w:val="fr-FR" w:eastAsia="en-US"/>
    </w:rPr>
  </w:style>
  <w:style w:type="paragraph" w:styleId="Heading1">
    <w:name w:val="heading 1"/>
    <w:basedOn w:val="Normal"/>
    <w:next w:val="Normal"/>
    <w:link w:val="Heading1Char"/>
    <w:qFormat/>
    <w:rsid w:val="00F26A8C"/>
    <w:pPr>
      <w:keepNext/>
      <w:keepLines/>
      <w:spacing w:before="480"/>
      <w:ind w:left="794" w:hanging="794"/>
      <w:outlineLvl w:val="0"/>
    </w:pPr>
    <w:rPr>
      <w:b/>
    </w:rPr>
  </w:style>
  <w:style w:type="paragraph" w:styleId="Heading2">
    <w:name w:val="heading 2"/>
    <w:basedOn w:val="Heading1"/>
    <w:next w:val="Normal"/>
    <w:link w:val="Heading2Char"/>
    <w:qFormat/>
    <w:rsid w:val="00F26A8C"/>
    <w:pPr>
      <w:spacing w:before="320"/>
      <w:outlineLvl w:val="1"/>
    </w:pPr>
  </w:style>
  <w:style w:type="paragraph" w:styleId="Heading3">
    <w:name w:val="heading 3"/>
    <w:basedOn w:val="Heading1"/>
    <w:next w:val="Normal"/>
    <w:link w:val="Heading3Char"/>
    <w:qFormat/>
    <w:rsid w:val="00F26A8C"/>
    <w:pPr>
      <w:spacing w:before="200"/>
      <w:outlineLvl w:val="2"/>
    </w:pPr>
  </w:style>
  <w:style w:type="paragraph" w:styleId="Heading4">
    <w:name w:val="heading 4"/>
    <w:basedOn w:val="Heading3"/>
    <w:next w:val="Normal"/>
    <w:link w:val="Heading4Char"/>
    <w:qFormat/>
    <w:rsid w:val="00F26A8C"/>
    <w:pPr>
      <w:tabs>
        <w:tab w:val="clear" w:pos="794"/>
        <w:tab w:val="left" w:pos="992"/>
      </w:tabs>
      <w:ind w:left="992" w:hanging="992"/>
      <w:outlineLvl w:val="3"/>
    </w:pPr>
  </w:style>
  <w:style w:type="paragraph" w:styleId="Heading5">
    <w:name w:val="heading 5"/>
    <w:basedOn w:val="Heading4"/>
    <w:next w:val="Normal"/>
    <w:link w:val="Heading5Char"/>
    <w:qFormat/>
    <w:rsid w:val="00F26A8C"/>
    <w:pPr>
      <w:outlineLvl w:val="4"/>
    </w:pPr>
  </w:style>
  <w:style w:type="paragraph" w:styleId="Heading6">
    <w:name w:val="heading 6"/>
    <w:basedOn w:val="Heading4"/>
    <w:next w:val="Normal"/>
    <w:link w:val="Heading6Char"/>
    <w:qFormat/>
    <w:rsid w:val="00F26A8C"/>
    <w:pPr>
      <w:tabs>
        <w:tab w:val="clear" w:pos="992"/>
        <w:tab w:val="clear" w:pos="1191"/>
      </w:tabs>
      <w:ind w:left="1588" w:hanging="1588"/>
      <w:outlineLvl w:val="5"/>
    </w:pPr>
  </w:style>
  <w:style w:type="paragraph" w:styleId="Heading7">
    <w:name w:val="heading 7"/>
    <w:basedOn w:val="Heading6"/>
    <w:next w:val="Normal"/>
    <w:link w:val="Heading7Char"/>
    <w:qFormat/>
    <w:rsid w:val="00F26A8C"/>
    <w:pPr>
      <w:outlineLvl w:val="6"/>
    </w:pPr>
  </w:style>
  <w:style w:type="paragraph" w:styleId="Heading8">
    <w:name w:val="heading 8"/>
    <w:basedOn w:val="Heading6"/>
    <w:next w:val="Normal"/>
    <w:link w:val="Heading8Char"/>
    <w:qFormat/>
    <w:rsid w:val="00F26A8C"/>
    <w:pPr>
      <w:outlineLvl w:val="7"/>
    </w:pPr>
  </w:style>
  <w:style w:type="paragraph" w:styleId="Heading9">
    <w:name w:val="heading 9"/>
    <w:basedOn w:val="Heading6"/>
    <w:next w:val="Normal"/>
    <w:link w:val="Heading9Char"/>
    <w:qFormat/>
    <w:rsid w:val="00F26A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A34ED"/>
    <w:rPr>
      <w:b/>
      <w:sz w:val="24"/>
      <w:lang w:val="fr-FR" w:eastAsia="en-US"/>
    </w:rPr>
  </w:style>
  <w:style w:type="character" w:customStyle="1" w:styleId="Heading2Char">
    <w:name w:val="Heading 2 Char"/>
    <w:link w:val="Heading2"/>
    <w:locked/>
    <w:rsid w:val="008A5280"/>
    <w:rPr>
      <w:b/>
      <w:sz w:val="24"/>
      <w:lang w:val="fr-FR" w:eastAsia="en-US"/>
    </w:rPr>
  </w:style>
  <w:style w:type="paragraph" w:styleId="Header">
    <w:name w:val="header"/>
    <w:basedOn w:val="Normal"/>
    <w:link w:val="HeaderChar"/>
    <w:rsid w:val="009D1A16"/>
    <w:pPr>
      <w:tabs>
        <w:tab w:val="clear" w:pos="794"/>
        <w:tab w:val="clear" w:pos="1191"/>
        <w:tab w:val="clear" w:pos="1588"/>
        <w:tab w:val="clear" w:pos="1985"/>
        <w:tab w:val="center" w:pos="4848"/>
        <w:tab w:val="right" w:pos="9696"/>
      </w:tabs>
      <w:spacing w:before="0"/>
      <w:jc w:val="center"/>
    </w:pPr>
  </w:style>
  <w:style w:type="character" w:customStyle="1" w:styleId="Heading4Char">
    <w:name w:val="Heading 4 Char"/>
    <w:link w:val="Heading4"/>
    <w:locked/>
    <w:rsid w:val="00EA34ED"/>
    <w:rPr>
      <w:b/>
      <w:sz w:val="24"/>
      <w:lang w:val="fr-FR" w:eastAsia="en-US"/>
    </w:rPr>
  </w:style>
  <w:style w:type="character" w:customStyle="1" w:styleId="Heading5Char">
    <w:name w:val="Heading 5 Char"/>
    <w:link w:val="Heading5"/>
    <w:locked/>
    <w:rsid w:val="00EA34ED"/>
    <w:rPr>
      <w:b/>
      <w:sz w:val="24"/>
      <w:lang w:val="fr-FR" w:eastAsia="en-US"/>
    </w:rPr>
  </w:style>
  <w:style w:type="character" w:customStyle="1" w:styleId="Heading6Char">
    <w:name w:val="Heading 6 Char"/>
    <w:link w:val="Heading6"/>
    <w:locked/>
    <w:rsid w:val="00EA34ED"/>
    <w:rPr>
      <w:b/>
      <w:sz w:val="24"/>
      <w:lang w:val="fr-FR" w:eastAsia="en-US"/>
    </w:rPr>
  </w:style>
  <w:style w:type="character" w:customStyle="1" w:styleId="Heading7Char">
    <w:name w:val="Heading 7 Char"/>
    <w:link w:val="Heading7"/>
    <w:locked/>
    <w:rsid w:val="00EA34ED"/>
    <w:rPr>
      <w:b/>
      <w:sz w:val="24"/>
      <w:lang w:val="fr-FR" w:eastAsia="en-US"/>
    </w:rPr>
  </w:style>
  <w:style w:type="character" w:customStyle="1" w:styleId="Heading8Char">
    <w:name w:val="Heading 8 Char"/>
    <w:link w:val="Heading8"/>
    <w:locked/>
    <w:rsid w:val="00EA34ED"/>
    <w:rPr>
      <w:b/>
      <w:sz w:val="24"/>
      <w:lang w:val="fr-FR" w:eastAsia="en-US"/>
    </w:rPr>
  </w:style>
  <w:style w:type="character" w:customStyle="1" w:styleId="HeaderChar">
    <w:name w:val="Header Char"/>
    <w:basedOn w:val="DefaultParagraphFont"/>
    <w:link w:val="Header"/>
    <w:rsid w:val="009D1A16"/>
    <w:rPr>
      <w:lang w:val="fr-FR" w:eastAsia="en-US"/>
    </w:rPr>
  </w:style>
  <w:style w:type="paragraph" w:styleId="Footer">
    <w:name w:val="footer"/>
    <w:basedOn w:val="Normal"/>
    <w:link w:val="FooterChar"/>
    <w:rsid w:val="00F26A8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26A8C"/>
    <w:rPr>
      <w:noProof/>
      <w:sz w:val="18"/>
      <w:lang w:val="fr-FR" w:eastAsia="en-US"/>
    </w:rPr>
  </w:style>
  <w:style w:type="character" w:styleId="PageNumber">
    <w:name w:val="page number"/>
    <w:basedOn w:val="DefaultParagraphFont"/>
    <w:rsid w:val="00F26A8C"/>
  </w:style>
  <w:style w:type="paragraph" w:customStyle="1" w:styleId="Headingb">
    <w:name w:val="Heading_b"/>
    <w:basedOn w:val="Heading3"/>
    <w:next w:val="Normal"/>
    <w:link w:val="HeadingbChar"/>
    <w:rsid w:val="00F26A8C"/>
    <w:pPr>
      <w:spacing w:before="160"/>
      <w:ind w:left="0" w:firstLine="0"/>
      <w:outlineLvl w:val="9"/>
    </w:pPr>
  </w:style>
  <w:style w:type="paragraph" w:customStyle="1" w:styleId="Headingi">
    <w:name w:val="Heading_i"/>
    <w:basedOn w:val="Heading3"/>
    <w:next w:val="Normal"/>
    <w:rsid w:val="00F26A8C"/>
    <w:pPr>
      <w:spacing w:before="160"/>
      <w:ind w:left="0" w:firstLine="0"/>
    </w:pPr>
    <w:rPr>
      <w:b w:val="0"/>
      <w:i/>
    </w:rPr>
  </w:style>
  <w:style w:type="character" w:customStyle="1" w:styleId="href">
    <w:name w:val="href"/>
    <w:basedOn w:val="DefaultParagraphFont"/>
    <w:rsid w:val="00F26A8C"/>
  </w:style>
  <w:style w:type="paragraph" w:customStyle="1" w:styleId="AnnexNoTitle">
    <w:name w:val="Annex_NoTitle"/>
    <w:basedOn w:val="Normal"/>
    <w:next w:val="Normalaftertitle"/>
    <w:link w:val="AnnexNoTitleChar"/>
    <w:rsid w:val="00524E80"/>
    <w:pPr>
      <w:keepNext/>
      <w:keepLines/>
      <w:spacing w:before="480" w:after="80"/>
      <w:jc w:val="center"/>
    </w:pPr>
    <w:rPr>
      <w:b/>
      <w:sz w:val="22"/>
    </w:rPr>
  </w:style>
  <w:style w:type="paragraph" w:customStyle="1" w:styleId="Normalaftertitle">
    <w:name w:val="Normal_after_title"/>
    <w:basedOn w:val="Normal"/>
    <w:next w:val="Normal"/>
    <w:link w:val="NormalaftertitleChar"/>
    <w:rsid w:val="00F26A8C"/>
    <w:pPr>
      <w:spacing w:before="320"/>
    </w:pPr>
  </w:style>
  <w:style w:type="paragraph" w:customStyle="1" w:styleId="enumlev2">
    <w:name w:val="enumlev2"/>
    <w:basedOn w:val="enumlev1"/>
    <w:rsid w:val="00F26A8C"/>
    <w:pPr>
      <w:ind w:left="1191" w:hanging="397"/>
    </w:pPr>
  </w:style>
  <w:style w:type="paragraph" w:customStyle="1" w:styleId="enumlev1">
    <w:name w:val="enumlev1"/>
    <w:basedOn w:val="Normal"/>
    <w:link w:val="enumlev1Char"/>
    <w:rsid w:val="00F26A8C"/>
    <w:pPr>
      <w:spacing w:before="80"/>
      <w:ind w:left="794" w:hanging="794"/>
    </w:pPr>
  </w:style>
  <w:style w:type="paragraph" w:customStyle="1" w:styleId="enumlev3">
    <w:name w:val="enumlev3"/>
    <w:basedOn w:val="enumlev2"/>
    <w:rsid w:val="00F26A8C"/>
    <w:pPr>
      <w:ind w:left="1588"/>
    </w:pPr>
  </w:style>
  <w:style w:type="paragraph" w:customStyle="1" w:styleId="Note">
    <w:name w:val="Note"/>
    <w:basedOn w:val="Normal"/>
    <w:link w:val="NoteChar"/>
    <w:rsid w:val="00B96FFD"/>
    <w:pPr>
      <w:tabs>
        <w:tab w:val="clear" w:pos="794"/>
        <w:tab w:val="clear" w:pos="1191"/>
        <w:tab w:val="clear" w:pos="1588"/>
        <w:tab w:val="clear" w:pos="1985"/>
      </w:tabs>
      <w:spacing w:before="80"/>
    </w:pPr>
    <w:rPr>
      <w:sz w:val="18"/>
    </w:rPr>
  </w:style>
  <w:style w:type="paragraph" w:customStyle="1" w:styleId="RecNo">
    <w:name w:val="Rec_No"/>
    <w:basedOn w:val="Normal"/>
    <w:next w:val="Rectitle"/>
    <w:link w:val="RecNoChar"/>
    <w:rsid w:val="001F19C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F19C7"/>
    <w:pPr>
      <w:keepNext/>
      <w:keepLines/>
      <w:spacing w:before="240"/>
      <w:jc w:val="center"/>
    </w:pPr>
    <w:rPr>
      <w:b/>
      <w:sz w:val="26"/>
    </w:rPr>
  </w:style>
  <w:style w:type="paragraph" w:customStyle="1" w:styleId="Recref">
    <w:name w:val="Rec_ref"/>
    <w:basedOn w:val="Normal"/>
    <w:next w:val="Recdate"/>
    <w:rsid w:val="00F26A8C"/>
    <w:pPr>
      <w:jc w:val="center"/>
    </w:pPr>
  </w:style>
  <w:style w:type="paragraph" w:customStyle="1" w:styleId="Recdate">
    <w:name w:val="Rec_date"/>
    <w:basedOn w:val="Recref"/>
    <w:next w:val="Normalaftertitle"/>
    <w:rsid w:val="00F26A8C"/>
    <w:pPr>
      <w:jc w:val="right"/>
    </w:pPr>
  </w:style>
  <w:style w:type="paragraph" w:customStyle="1" w:styleId="HeadingSum">
    <w:name w:val="Heading_Sum"/>
    <w:basedOn w:val="Headingb"/>
    <w:next w:val="Normal"/>
    <w:autoRedefine/>
    <w:rsid w:val="00F26A8C"/>
    <w:pPr>
      <w:spacing w:before="240"/>
    </w:pPr>
    <w:rPr>
      <w:sz w:val="22"/>
      <w:lang w:val="es-ES_tradnl"/>
    </w:rPr>
  </w:style>
  <w:style w:type="paragraph" w:customStyle="1" w:styleId="AppendixNoTitle">
    <w:name w:val="Appendix_NoTitle"/>
    <w:basedOn w:val="AnnexNoTitle"/>
    <w:next w:val="Normal"/>
    <w:rsid w:val="00F26A8C"/>
  </w:style>
  <w:style w:type="paragraph" w:customStyle="1" w:styleId="Tablefin">
    <w:name w:val="Table_fin"/>
    <w:basedOn w:val="Normal"/>
    <w:next w:val="Normal"/>
    <w:rsid w:val="00F26A8C"/>
    <w:pPr>
      <w:spacing w:before="0"/>
    </w:pPr>
    <w:rPr>
      <w:lang w:val="en-GB"/>
    </w:rPr>
  </w:style>
  <w:style w:type="paragraph" w:customStyle="1" w:styleId="Tablehead">
    <w:name w:val="Table_head"/>
    <w:basedOn w:val="Normal"/>
    <w:next w:val="Normal"/>
    <w:link w:val="TableheadChar"/>
    <w:rsid w:val="00C842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Tablelegend">
    <w:name w:val="Table_legend"/>
    <w:basedOn w:val="Normal"/>
    <w:link w:val="TablelegendChar"/>
    <w:rsid w:val="00B96F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18"/>
    </w:rPr>
  </w:style>
  <w:style w:type="paragraph" w:customStyle="1" w:styleId="TableNo">
    <w:name w:val="Table_No"/>
    <w:basedOn w:val="Normal"/>
    <w:next w:val="Normal"/>
    <w:link w:val="TableNoChar"/>
    <w:rsid w:val="00F26A8C"/>
    <w:pPr>
      <w:keepNext/>
      <w:spacing w:before="360" w:after="120"/>
      <w:jc w:val="center"/>
    </w:pPr>
  </w:style>
  <w:style w:type="paragraph" w:customStyle="1" w:styleId="Tabletext">
    <w:name w:val="Table_text"/>
    <w:basedOn w:val="Normal"/>
    <w:link w:val="TabletextChar"/>
    <w:rsid w:val="00C842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18"/>
    </w:rPr>
  </w:style>
  <w:style w:type="paragraph" w:customStyle="1" w:styleId="Equation">
    <w:name w:val="Equation"/>
    <w:basedOn w:val="Normal"/>
    <w:link w:val="EquationChar"/>
    <w:rsid w:val="00F26A8C"/>
    <w:pPr>
      <w:tabs>
        <w:tab w:val="clear" w:pos="1191"/>
        <w:tab w:val="clear" w:pos="1588"/>
        <w:tab w:val="clear" w:pos="1985"/>
        <w:tab w:val="center" w:pos="4820"/>
        <w:tab w:val="right" w:pos="9639"/>
      </w:tabs>
    </w:pPr>
  </w:style>
  <w:style w:type="paragraph" w:customStyle="1" w:styleId="Equationlegend">
    <w:name w:val="Equation_legend"/>
    <w:basedOn w:val="NormalIndent"/>
    <w:rsid w:val="00F26A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6A8C"/>
    <w:pPr>
      <w:ind w:left="794"/>
    </w:pPr>
  </w:style>
  <w:style w:type="paragraph" w:customStyle="1" w:styleId="Figurelegend">
    <w:name w:val="Figure_legend"/>
    <w:basedOn w:val="Normal"/>
    <w:rsid w:val="00F26A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90961"/>
    <w:pPr>
      <w:keepNext/>
      <w:keepLines/>
      <w:spacing w:before="480" w:after="80"/>
      <w:jc w:val="center"/>
    </w:pPr>
    <w:rPr>
      <w:caps/>
      <w:sz w:val="16"/>
    </w:rPr>
  </w:style>
  <w:style w:type="paragraph" w:customStyle="1" w:styleId="Figuretitle">
    <w:name w:val="Figure_title"/>
    <w:basedOn w:val="Normal"/>
    <w:next w:val="Figure"/>
    <w:link w:val="FiguretitleChar"/>
    <w:rsid w:val="00690961"/>
    <w:pPr>
      <w:keepNext/>
      <w:spacing w:before="0" w:after="120"/>
      <w:jc w:val="center"/>
    </w:pPr>
    <w:rPr>
      <w:rFonts w:ascii="Times New Roman Bold" w:hAnsi="Times New Roman Bold"/>
      <w:b/>
      <w:sz w:val="16"/>
    </w:rPr>
  </w:style>
  <w:style w:type="paragraph" w:customStyle="1" w:styleId="Figure">
    <w:name w:val="Figure"/>
    <w:basedOn w:val="FigureNo"/>
    <w:next w:val="Normal"/>
    <w:rsid w:val="00F26A8C"/>
    <w:pPr>
      <w:keepNext w:val="0"/>
      <w:spacing w:before="0" w:after="240"/>
    </w:pPr>
  </w:style>
  <w:style w:type="paragraph" w:customStyle="1" w:styleId="tocpart">
    <w:name w:val="tocpart"/>
    <w:basedOn w:val="Normal"/>
    <w:rsid w:val="00F26A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26A8C"/>
    <w:pPr>
      <w:keepNext/>
      <w:keepLines/>
      <w:spacing w:before="480"/>
      <w:jc w:val="center"/>
    </w:pPr>
    <w:rPr>
      <w:sz w:val="28"/>
    </w:rPr>
  </w:style>
  <w:style w:type="paragraph" w:customStyle="1" w:styleId="Arttitle">
    <w:name w:val="Art_title"/>
    <w:basedOn w:val="Normal"/>
    <w:next w:val="Normalaftertitle"/>
    <w:link w:val="ArttitleCar"/>
    <w:rsid w:val="00F26A8C"/>
    <w:pPr>
      <w:keepNext/>
      <w:keepLines/>
      <w:spacing w:before="240"/>
      <w:jc w:val="center"/>
    </w:pPr>
    <w:rPr>
      <w:b/>
      <w:sz w:val="28"/>
    </w:rPr>
  </w:style>
  <w:style w:type="paragraph" w:customStyle="1" w:styleId="Blanc">
    <w:name w:val="Blanc"/>
    <w:basedOn w:val="Normal"/>
    <w:next w:val="Tabletext"/>
    <w:rsid w:val="00F26A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6A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rPr>
  </w:style>
  <w:style w:type="paragraph" w:customStyle="1" w:styleId="Call">
    <w:name w:val="Call"/>
    <w:basedOn w:val="Normal"/>
    <w:next w:val="Normal"/>
    <w:link w:val="CallChar"/>
    <w:rsid w:val="00F26A8C"/>
    <w:pPr>
      <w:keepNext/>
      <w:keepLines/>
      <w:spacing w:before="160"/>
      <w:ind w:left="794"/>
    </w:pPr>
    <w:rPr>
      <w:i/>
    </w:rPr>
  </w:style>
  <w:style w:type="paragraph" w:customStyle="1" w:styleId="ChapNo">
    <w:name w:val="Chap_No"/>
    <w:basedOn w:val="ArtNo"/>
    <w:next w:val="Chaptitle"/>
    <w:rsid w:val="00F26A8C"/>
    <w:rPr>
      <w:b/>
    </w:rPr>
  </w:style>
  <w:style w:type="paragraph" w:customStyle="1" w:styleId="Chaptitle">
    <w:name w:val="Chap_title"/>
    <w:basedOn w:val="Arttitle"/>
    <w:next w:val="Normalaftertitle"/>
    <w:link w:val="ChaptitleChar"/>
    <w:rsid w:val="00F26A8C"/>
  </w:style>
  <w:style w:type="character" w:styleId="FootnoteReference">
    <w:name w:val="footnote reference"/>
    <w:basedOn w:val="DefaultParagraphFont"/>
    <w:rsid w:val="004D317A"/>
    <w:rPr>
      <w:position w:val="6"/>
      <w:sz w:val="14"/>
    </w:rPr>
  </w:style>
  <w:style w:type="paragraph" w:styleId="FootnoteText">
    <w:name w:val="footnote text"/>
    <w:basedOn w:val="Normal"/>
    <w:link w:val="FootnoteTextChar"/>
    <w:semiHidden/>
    <w:rsid w:val="00B96FFD"/>
    <w:pPr>
      <w:keepLines/>
      <w:tabs>
        <w:tab w:val="left" w:pos="255"/>
      </w:tabs>
      <w:ind w:left="255" w:hanging="255"/>
    </w:pPr>
    <w:rPr>
      <w:sz w:val="18"/>
    </w:rPr>
  </w:style>
  <w:style w:type="paragraph" w:styleId="Index1">
    <w:name w:val="index 1"/>
    <w:basedOn w:val="Normal"/>
    <w:next w:val="Normal"/>
    <w:semiHidden/>
    <w:rsid w:val="00F26A8C"/>
  </w:style>
  <w:style w:type="paragraph" w:styleId="Index2">
    <w:name w:val="index 2"/>
    <w:basedOn w:val="Normal"/>
    <w:next w:val="Normal"/>
    <w:semiHidden/>
    <w:rsid w:val="00F26A8C"/>
    <w:pPr>
      <w:ind w:left="283"/>
    </w:pPr>
  </w:style>
  <w:style w:type="paragraph" w:styleId="Index3">
    <w:name w:val="index 3"/>
    <w:basedOn w:val="Normal"/>
    <w:next w:val="Normal"/>
    <w:semiHidden/>
    <w:rsid w:val="00F26A8C"/>
    <w:pPr>
      <w:ind w:left="566"/>
    </w:pPr>
  </w:style>
  <w:style w:type="paragraph" w:styleId="IndexHeading">
    <w:name w:val="index heading"/>
    <w:basedOn w:val="Normal"/>
    <w:next w:val="Index1"/>
    <w:semiHidden/>
    <w:rsid w:val="00F26A8C"/>
  </w:style>
  <w:style w:type="paragraph" w:customStyle="1" w:styleId="Line">
    <w:name w:val="Line"/>
    <w:basedOn w:val="Normal"/>
    <w:next w:val="Normal"/>
    <w:rsid w:val="00F26A8C"/>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rsid w:val="00F26A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6A8C"/>
  </w:style>
  <w:style w:type="paragraph" w:customStyle="1" w:styleId="Partref">
    <w:name w:val="Part_ref"/>
    <w:basedOn w:val="Normal"/>
    <w:next w:val="Normal"/>
    <w:rsid w:val="00F26A8C"/>
    <w:pPr>
      <w:keepNext/>
      <w:keepLines/>
      <w:spacing w:after="280"/>
      <w:jc w:val="center"/>
    </w:pPr>
  </w:style>
  <w:style w:type="paragraph" w:customStyle="1" w:styleId="Parttitle">
    <w:name w:val="Part_title"/>
    <w:basedOn w:val="Normal"/>
    <w:next w:val="Normalaftertitle"/>
    <w:rsid w:val="00F26A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6A8C"/>
  </w:style>
  <w:style w:type="paragraph" w:customStyle="1" w:styleId="QuestionNo">
    <w:name w:val="Question_No"/>
    <w:basedOn w:val="RecNo"/>
    <w:next w:val="Normal"/>
    <w:rsid w:val="00F26A8C"/>
  </w:style>
  <w:style w:type="paragraph" w:customStyle="1" w:styleId="Questionref">
    <w:name w:val="Question_ref"/>
    <w:basedOn w:val="Recref"/>
    <w:next w:val="Questiondate"/>
    <w:rsid w:val="00F26A8C"/>
  </w:style>
  <w:style w:type="paragraph" w:customStyle="1" w:styleId="Questiontitle">
    <w:name w:val="Question_title"/>
    <w:basedOn w:val="Normal"/>
    <w:next w:val="Questionref"/>
    <w:rsid w:val="00F26A8C"/>
  </w:style>
  <w:style w:type="paragraph" w:customStyle="1" w:styleId="Reftext">
    <w:name w:val="Ref_text"/>
    <w:basedOn w:val="Normal"/>
    <w:rsid w:val="00F26A8C"/>
    <w:pPr>
      <w:ind w:left="794" w:hanging="794"/>
    </w:pPr>
    <w:rPr>
      <w:sz w:val="22"/>
    </w:rPr>
  </w:style>
  <w:style w:type="paragraph" w:customStyle="1" w:styleId="Reftitle">
    <w:name w:val="Ref_title"/>
    <w:basedOn w:val="Normal"/>
    <w:next w:val="Reftext"/>
    <w:rsid w:val="00F26A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6A8C"/>
  </w:style>
  <w:style w:type="paragraph" w:customStyle="1" w:styleId="RepNo">
    <w:name w:val="Rep_No"/>
    <w:basedOn w:val="RecNo"/>
    <w:next w:val="Reptitle"/>
    <w:rsid w:val="00F26A8C"/>
  </w:style>
  <w:style w:type="paragraph" w:customStyle="1" w:styleId="Reptitle">
    <w:name w:val="Rep_title"/>
    <w:basedOn w:val="Rectitle"/>
    <w:next w:val="Repref"/>
    <w:rsid w:val="00F26A8C"/>
  </w:style>
  <w:style w:type="paragraph" w:customStyle="1" w:styleId="Repref">
    <w:name w:val="Rep_ref"/>
    <w:basedOn w:val="Recref"/>
    <w:next w:val="Repdate"/>
    <w:rsid w:val="00F26A8C"/>
  </w:style>
  <w:style w:type="paragraph" w:customStyle="1" w:styleId="Resdate">
    <w:name w:val="Res_date"/>
    <w:basedOn w:val="Recdate"/>
    <w:next w:val="Normalaftertitle"/>
    <w:rsid w:val="00F26A8C"/>
  </w:style>
  <w:style w:type="paragraph" w:customStyle="1" w:styleId="ResNo">
    <w:name w:val="Res_No"/>
    <w:basedOn w:val="RecNo"/>
    <w:next w:val="Restitle"/>
    <w:link w:val="ResNoChar"/>
    <w:rsid w:val="00F26A8C"/>
  </w:style>
  <w:style w:type="paragraph" w:customStyle="1" w:styleId="Restitle">
    <w:name w:val="Res_title"/>
    <w:basedOn w:val="Normal"/>
    <w:next w:val="Resref"/>
    <w:link w:val="RestitleChar"/>
    <w:rsid w:val="00F26A8C"/>
    <w:pPr>
      <w:spacing w:before="240"/>
      <w:jc w:val="center"/>
    </w:pPr>
    <w:rPr>
      <w:b/>
      <w:sz w:val="28"/>
    </w:rPr>
  </w:style>
  <w:style w:type="paragraph" w:customStyle="1" w:styleId="Resref">
    <w:name w:val="Res_ref"/>
    <w:basedOn w:val="Recref"/>
    <w:next w:val="Resdate"/>
    <w:rsid w:val="00F26A8C"/>
  </w:style>
  <w:style w:type="paragraph" w:customStyle="1" w:styleId="SectionNo">
    <w:name w:val="Section_No"/>
    <w:basedOn w:val="Normal"/>
    <w:next w:val="Normal"/>
    <w:rsid w:val="00F26A8C"/>
  </w:style>
  <w:style w:type="paragraph" w:customStyle="1" w:styleId="Sectiontitle">
    <w:name w:val="Section_title"/>
    <w:basedOn w:val="Normal"/>
    <w:next w:val="Normalaftertitle"/>
    <w:rsid w:val="00F26A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6A8C"/>
    <w:pPr>
      <w:tabs>
        <w:tab w:val="clear" w:pos="794"/>
        <w:tab w:val="clear" w:pos="1191"/>
        <w:tab w:val="clear" w:pos="1588"/>
        <w:tab w:val="clear" w:pos="1985"/>
        <w:tab w:val="right" w:pos="9611"/>
      </w:tabs>
    </w:pPr>
    <w:rPr>
      <w:i/>
    </w:rPr>
  </w:style>
  <w:style w:type="paragraph" w:styleId="TOC1">
    <w:name w:val="toc 1"/>
    <w:basedOn w:val="Normal"/>
    <w:uiPriority w:val="39"/>
    <w:rsid w:val="00F26A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26A8C"/>
    <w:pPr>
      <w:tabs>
        <w:tab w:val="clear" w:pos="567"/>
        <w:tab w:val="left" w:pos="1276"/>
      </w:tabs>
      <w:spacing w:before="160"/>
      <w:ind w:left="1276" w:hanging="709"/>
    </w:pPr>
  </w:style>
  <w:style w:type="paragraph" w:styleId="TOC3">
    <w:name w:val="toc 3"/>
    <w:basedOn w:val="TOC2"/>
    <w:uiPriority w:val="39"/>
    <w:rsid w:val="00F26A8C"/>
    <w:pPr>
      <w:tabs>
        <w:tab w:val="clear" w:pos="1276"/>
        <w:tab w:val="left" w:pos="2155"/>
      </w:tabs>
      <w:ind w:left="2155" w:hanging="879"/>
    </w:pPr>
  </w:style>
  <w:style w:type="paragraph" w:styleId="TOC4">
    <w:name w:val="toc 4"/>
    <w:basedOn w:val="TOC3"/>
    <w:semiHidden/>
    <w:rsid w:val="00F26A8C"/>
    <w:pPr>
      <w:tabs>
        <w:tab w:val="left" w:pos="3261"/>
      </w:tabs>
      <w:spacing w:before="80"/>
      <w:ind w:left="3261" w:hanging="993"/>
    </w:pPr>
  </w:style>
  <w:style w:type="paragraph" w:styleId="TOC5">
    <w:name w:val="toc 5"/>
    <w:basedOn w:val="TOC4"/>
    <w:semiHidden/>
    <w:rsid w:val="00F26A8C"/>
  </w:style>
  <w:style w:type="paragraph" w:styleId="TOC6">
    <w:name w:val="toc 6"/>
    <w:basedOn w:val="TOC4"/>
    <w:semiHidden/>
    <w:rsid w:val="00F26A8C"/>
  </w:style>
  <w:style w:type="paragraph" w:styleId="TOC7">
    <w:name w:val="toc 7"/>
    <w:basedOn w:val="TOC4"/>
    <w:semiHidden/>
    <w:rsid w:val="00F26A8C"/>
  </w:style>
  <w:style w:type="paragraph" w:styleId="TOC8">
    <w:name w:val="toc 8"/>
    <w:basedOn w:val="TOC4"/>
    <w:semiHidden/>
    <w:rsid w:val="00F26A8C"/>
  </w:style>
  <w:style w:type="paragraph" w:customStyle="1" w:styleId="Annexref">
    <w:name w:val="Annex_ref"/>
    <w:basedOn w:val="Normal"/>
    <w:next w:val="Normalaftertitle"/>
    <w:rsid w:val="00F26A8C"/>
    <w:pPr>
      <w:keepNext/>
      <w:keepLines/>
      <w:spacing w:after="280"/>
      <w:jc w:val="center"/>
    </w:pPr>
  </w:style>
  <w:style w:type="paragraph" w:customStyle="1" w:styleId="Appendixref">
    <w:name w:val="Appendix_ref"/>
    <w:basedOn w:val="Annexref"/>
    <w:next w:val="Normalaftertitle"/>
    <w:rsid w:val="00F26A8C"/>
  </w:style>
  <w:style w:type="paragraph" w:customStyle="1" w:styleId="Tabletitle">
    <w:name w:val="Table_title"/>
    <w:basedOn w:val="Normal"/>
    <w:next w:val="Tablehead"/>
    <w:link w:val="TabletitleChar"/>
    <w:rsid w:val="00F26A8C"/>
    <w:pPr>
      <w:keepNext/>
      <w:spacing w:before="0" w:after="120"/>
      <w:jc w:val="center"/>
    </w:pPr>
    <w:rPr>
      <w:b/>
    </w:rPr>
  </w:style>
  <w:style w:type="paragraph" w:customStyle="1" w:styleId="Summary">
    <w:name w:val="Summary"/>
    <w:basedOn w:val="Normal"/>
    <w:next w:val="Normalaftertitle"/>
    <w:autoRedefine/>
    <w:rsid w:val="00F26A8C"/>
    <w:pPr>
      <w:spacing w:after="480"/>
    </w:pPr>
    <w:rPr>
      <w:sz w:val="22"/>
      <w:lang w:val="es-ES_tradnl"/>
    </w:rPr>
  </w:style>
  <w:style w:type="character" w:styleId="Hyperlink">
    <w:name w:val="Hyperlink"/>
    <w:uiPriority w:val="99"/>
    <w:rsid w:val="00934ED7"/>
    <w:rPr>
      <w:color w:val="0000FF"/>
      <w:u w:val="single"/>
    </w:rPr>
  </w:style>
  <w:style w:type="character" w:customStyle="1" w:styleId="Heading3Char">
    <w:name w:val="Heading 3 Char"/>
    <w:link w:val="Heading3"/>
    <w:locked/>
    <w:rsid w:val="00453B89"/>
    <w:rPr>
      <w:b/>
      <w:sz w:val="24"/>
      <w:lang w:val="fr-FR" w:eastAsia="en-US"/>
    </w:rPr>
  </w:style>
  <w:style w:type="character" w:customStyle="1" w:styleId="Heading9Char">
    <w:name w:val="Heading 9 Char"/>
    <w:link w:val="Heading9"/>
    <w:locked/>
    <w:rsid w:val="00EA34ED"/>
    <w:rPr>
      <w:b/>
      <w:sz w:val="24"/>
      <w:lang w:val="fr-FR" w:eastAsia="en-US"/>
    </w:rPr>
  </w:style>
  <w:style w:type="character" w:customStyle="1" w:styleId="FootnoteTextChar">
    <w:name w:val="Footnote Text Char"/>
    <w:link w:val="FootnoteText"/>
    <w:semiHidden/>
    <w:locked/>
    <w:rsid w:val="00B96FFD"/>
    <w:rPr>
      <w:sz w:val="18"/>
      <w:lang w:val="fr-FR" w:eastAsia="en-US"/>
    </w:rPr>
  </w:style>
  <w:style w:type="paragraph" w:customStyle="1" w:styleId="TableLegendNote">
    <w:name w:val="Table_Legend_Note"/>
    <w:basedOn w:val="Tablelegend"/>
    <w:next w:val="Tablelegend"/>
    <w:rsid w:val="00F26A8C"/>
    <w:pPr>
      <w:ind w:left="-85" w:firstLine="0"/>
    </w:pPr>
    <w:rPr>
      <w:lang w:val="en-US"/>
    </w:rPr>
  </w:style>
  <w:style w:type="paragraph" w:styleId="BodyTextIndent">
    <w:name w:val="Body Text Indent"/>
    <w:basedOn w:val="Normal"/>
    <w:link w:val="BodyTextIndentChar"/>
    <w:uiPriority w:val="99"/>
    <w:semiHidden/>
    <w:rsid w:val="00411652"/>
    <w:pPr>
      <w:tabs>
        <w:tab w:val="clear" w:pos="794"/>
        <w:tab w:val="clear" w:pos="1191"/>
        <w:tab w:val="clear" w:pos="1588"/>
        <w:tab w:val="clear" w:pos="1985"/>
      </w:tabs>
      <w:overflowPunct/>
      <w:autoSpaceDE/>
      <w:autoSpaceDN/>
      <w:adjustRightInd/>
      <w:spacing w:before="60" w:after="60"/>
      <w:ind w:firstLine="709"/>
      <w:textAlignment w:val="auto"/>
    </w:pPr>
    <w:rPr>
      <w:lang w:val="ru-RU" w:eastAsia="ru-RU"/>
    </w:rPr>
  </w:style>
  <w:style w:type="character" w:customStyle="1" w:styleId="BodyTextIndentChar">
    <w:name w:val="Body Text Indent Char"/>
    <w:link w:val="BodyTextIndent"/>
    <w:uiPriority w:val="99"/>
    <w:locked/>
    <w:rsid w:val="00411652"/>
    <w:rPr>
      <w:sz w:val="24"/>
      <w:lang w:val="ru-RU" w:eastAsia="ru-RU"/>
    </w:rPr>
  </w:style>
  <w:style w:type="character" w:customStyle="1" w:styleId="enumlev1Char">
    <w:name w:val="enumlev1 Char"/>
    <w:link w:val="enumlev1"/>
    <w:locked/>
    <w:rsid w:val="008A5280"/>
    <w:rPr>
      <w:sz w:val="24"/>
      <w:lang w:val="fr-FR" w:eastAsia="en-US"/>
    </w:rPr>
  </w:style>
  <w:style w:type="character" w:customStyle="1" w:styleId="EquationChar">
    <w:name w:val="Equation Char"/>
    <w:link w:val="Equation"/>
    <w:locked/>
    <w:rsid w:val="00CE4CD1"/>
    <w:rPr>
      <w:sz w:val="24"/>
      <w:lang w:val="fr-FR" w:eastAsia="en-US"/>
    </w:rPr>
  </w:style>
  <w:style w:type="character" w:customStyle="1" w:styleId="TabletextChar">
    <w:name w:val="Table_text Char"/>
    <w:link w:val="Tabletext"/>
    <w:locked/>
    <w:rsid w:val="00C84268"/>
    <w:rPr>
      <w:sz w:val="18"/>
      <w:lang w:val="fr-FR" w:eastAsia="en-US"/>
    </w:rPr>
  </w:style>
  <w:style w:type="character" w:customStyle="1" w:styleId="TabletitleChar">
    <w:name w:val="Table_title Char"/>
    <w:link w:val="Tabletitle"/>
    <w:locked/>
    <w:rsid w:val="009319B8"/>
    <w:rPr>
      <w:b/>
      <w:sz w:val="24"/>
      <w:lang w:val="fr-FR" w:eastAsia="en-US"/>
    </w:rPr>
  </w:style>
  <w:style w:type="character" w:customStyle="1" w:styleId="TableNoChar">
    <w:name w:val="Table_No Char"/>
    <w:link w:val="TableNo"/>
    <w:locked/>
    <w:rsid w:val="009319B8"/>
    <w:rPr>
      <w:sz w:val="24"/>
      <w:lang w:val="fr-FR" w:eastAsia="en-US"/>
    </w:rPr>
  </w:style>
  <w:style w:type="character" w:customStyle="1" w:styleId="TablelegendChar">
    <w:name w:val="Table_legend Char"/>
    <w:link w:val="Tablelegend"/>
    <w:locked/>
    <w:rsid w:val="00B96FFD"/>
    <w:rPr>
      <w:sz w:val="18"/>
      <w:lang w:val="fr-FR" w:eastAsia="en-US"/>
    </w:rPr>
  </w:style>
  <w:style w:type="character" w:customStyle="1" w:styleId="TableheadChar">
    <w:name w:val="Table_head Char"/>
    <w:link w:val="Tablehead"/>
    <w:locked/>
    <w:rsid w:val="00C84268"/>
    <w:rPr>
      <w:b/>
      <w:sz w:val="18"/>
      <w:lang w:val="fr-FR" w:eastAsia="en-US"/>
    </w:rPr>
  </w:style>
  <w:style w:type="character" w:customStyle="1" w:styleId="HeadingbChar">
    <w:name w:val="Heading_b Char"/>
    <w:link w:val="Headingb"/>
    <w:locked/>
    <w:rsid w:val="00E36C01"/>
    <w:rPr>
      <w:b/>
      <w:sz w:val="24"/>
      <w:lang w:val="fr-FR" w:eastAsia="en-US"/>
    </w:rPr>
  </w:style>
  <w:style w:type="character" w:customStyle="1" w:styleId="NoteChar">
    <w:name w:val="Note Char"/>
    <w:link w:val="Note"/>
    <w:locked/>
    <w:rsid w:val="00B96FFD"/>
    <w:rPr>
      <w:sz w:val="18"/>
      <w:lang w:val="fr-FR" w:eastAsia="en-US"/>
    </w:rPr>
  </w:style>
  <w:style w:type="character" w:customStyle="1" w:styleId="FiguretitleChar">
    <w:name w:val="Figure_title Char"/>
    <w:link w:val="Figuretitle"/>
    <w:locked/>
    <w:rsid w:val="00690961"/>
    <w:rPr>
      <w:rFonts w:ascii="Times New Roman Bold" w:hAnsi="Times New Roman Bold"/>
      <w:b/>
      <w:sz w:val="16"/>
      <w:lang w:val="fr-FR" w:eastAsia="en-US"/>
    </w:rPr>
  </w:style>
  <w:style w:type="character" w:customStyle="1" w:styleId="FigureNoChar">
    <w:name w:val="Figure_No Char"/>
    <w:link w:val="FigureNo"/>
    <w:locked/>
    <w:rsid w:val="00690961"/>
    <w:rPr>
      <w:caps/>
      <w:sz w:val="16"/>
      <w:lang w:val="fr-FR" w:eastAsia="en-US"/>
    </w:rPr>
  </w:style>
  <w:style w:type="character" w:customStyle="1" w:styleId="ArttitleCar">
    <w:name w:val="Art_title Car"/>
    <w:link w:val="Arttitle"/>
    <w:locked/>
    <w:rsid w:val="00E36C01"/>
    <w:rPr>
      <w:b/>
      <w:sz w:val="28"/>
      <w:lang w:val="fr-FR" w:eastAsia="en-US"/>
    </w:rPr>
  </w:style>
  <w:style w:type="character" w:customStyle="1" w:styleId="ArtNoChar">
    <w:name w:val="Art_No Char"/>
    <w:link w:val="ArtNo"/>
    <w:locked/>
    <w:rsid w:val="00E36C01"/>
    <w:rPr>
      <w:sz w:val="28"/>
      <w:lang w:val="fr-FR" w:eastAsia="en-US"/>
    </w:rPr>
  </w:style>
  <w:style w:type="character" w:customStyle="1" w:styleId="ChaptitleChar">
    <w:name w:val="Chap_title Char"/>
    <w:link w:val="Chaptitle"/>
    <w:locked/>
    <w:rsid w:val="00E36C01"/>
    <w:rPr>
      <w:b/>
      <w:sz w:val="28"/>
      <w:lang w:val="fr-FR" w:eastAsia="en-US"/>
    </w:rPr>
  </w:style>
  <w:style w:type="character" w:customStyle="1" w:styleId="RestitleChar">
    <w:name w:val="Res_title Char"/>
    <w:link w:val="Restitle"/>
    <w:locked/>
    <w:rsid w:val="00E36C01"/>
    <w:rPr>
      <w:b/>
      <w:sz w:val="28"/>
      <w:lang w:val="fr-FR" w:eastAsia="en-US"/>
    </w:rPr>
  </w:style>
  <w:style w:type="character" w:customStyle="1" w:styleId="ResNoChar">
    <w:name w:val="Res_No Char"/>
    <w:link w:val="ResNo"/>
    <w:locked/>
    <w:rsid w:val="00E36C01"/>
    <w:rPr>
      <w:sz w:val="28"/>
      <w:lang w:val="fr-FR" w:eastAsia="en-US"/>
    </w:rPr>
  </w:style>
  <w:style w:type="character" w:customStyle="1" w:styleId="RecNoChar">
    <w:name w:val="Rec_No Char"/>
    <w:link w:val="RecNo"/>
    <w:locked/>
    <w:rsid w:val="001F19C7"/>
    <w:rPr>
      <w:sz w:val="26"/>
      <w:lang w:val="fr-FR" w:eastAsia="en-US"/>
    </w:rPr>
  </w:style>
  <w:style w:type="character" w:customStyle="1" w:styleId="CallChar">
    <w:name w:val="Call Char"/>
    <w:link w:val="Call"/>
    <w:locked/>
    <w:rsid w:val="00E36C01"/>
    <w:rPr>
      <w:i/>
      <w:sz w:val="24"/>
      <w:lang w:val="fr-FR" w:eastAsia="en-US"/>
    </w:rPr>
  </w:style>
  <w:style w:type="character" w:customStyle="1" w:styleId="NormalaftertitleChar">
    <w:name w:val="Normal_after_title Char"/>
    <w:link w:val="Normalaftertitle"/>
    <w:locked/>
    <w:rsid w:val="00E36C01"/>
    <w:rPr>
      <w:sz w:val="24"/>
      <w:lang w:val="fr-FR" w:eastAsia="en-US"/>
    </w:rPr>
  </w:style>
  <w:style w:type="character" w:customStyle="1" w:styleId="AnnexNoTitleChar">
    <w:name w:val="Annex_NoTitle Char"/>
    <w:link w:val="AnnexNoTitle"/>
    <w:locked/>
    <w:rsid w:val="00524E80"/>
    <w:rPr>
      <w:b/>
      <w:sz w:val="22"/>
      <w:lang w:val="fr-FR" w:eastAsia="en-US"/>
    </w:rPr>
  </w:style>
  <w:style w:type="paragraph" w:customStyle="1" w:styleId="21">
    <w:name w:val="Основной текст 21"/>
    <w:basedOn w:val="Normal"/>
    <w:semiHidden/>
    <w:rsid w:val="00E20D9B"/>
    <w:pPr>
      <w:tabs>
        <w:tab w:val="clear" w:pos="1191"/>
        <w:tab w:val="clear" w:pos="1588"/>
        <w:tab w:val="clear" w:pos="1985"/>
        <w:tab w:val="left" w:pos="397"/>
      </w:tabs>
      <w:spacing w:before="0" w:after="160"/>
    </w:pPr>
    <w:rPr>
      <w:sz w:val="19"/>
      <w:lang w:val="ru-RU" w:eastAsia="ru-RU"/>
    </w:rPr>
  </w:style>
  <w:style w:type="character" w:styleId="EndnoteReference">
    <w:name w:val="endnote reference"/>
    <w:basedOn w:val="DefaultParagraphFont"/>
    <w:rsid w:val="00010BF0"/>
    <w:rPr>
      <w:vertAlign w:val="superscript"/>
    </w:rPr>
  </w:style>
  <w:style w:type="paragraph" w:styleId="NormalWeb">
    <w:name w:val="Normal (Web)"/>
    <w:basedOn w:val="Normal"/>
    <w:uiPriority w:val="99"/>
    <w:unhideWhenUsed/>
    <w:rsid w:val="005047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429"/>
    <w:pPr>
      <w:tabs>
        <w:tab w:val="left" w:pos="794"/>
        <w:tab w:val="left" w:pos="1191"/>
        <w:tab w:val="left" w:pos="1588"/>
        <w:tab w:val="left" w:pos="1985"/>
      </w:tabs>
      <w:overflowPunct w:val="0"/>
      <w:autoSpaceDE w:val="0"/>
      <w:autoSpaceDN w:val="0"/>
      <w:adjustRightInd w:val="0"/>
      <w:spacing w:before="120"/>
      <w:jc w:val="both"/>
      <w:textAlignment w:val="baseline"/>
    </w:pPr>
    <w:rPr>
      <w:lang w:val="fr-FR" w:eastAsia="en-US"/>
    </w:rPr>
  </w:style>
  <w:style w:type="paragraph" w:styleId="Heading1">
    <w:name w:val="heading 1"/>
    <w:basedOn w:val="Normal"/>
    <w:next w:val="Normal"/>
    <w:link w:val="Heading1Char"/>
    <w:qFormat/>
    <w:rsid w:val="00F26A8C"/>
    <w:pPr>
      <w:keepNext/>
      <w:keepLines/>
      <w:spacing w:before="480"/>
      <w:ind w:left="794" w:hanging="794"/>
      <w:outlineLvl w:val="0"/>
    </w:pPr>
    <w:rPr>
      <w:b/>
    </w:rPr>
  </w:style>
  <w:style w:type="paragraph" w:styleId="Heading2">
    <w:name w:val="heading 2"/>
    <w:basedOn w:val="Heading1"/>
    <w:next w:val="Normal"/>
    <w:link w:val="Heading2Char"/>
    <w:qFormat/>
    <w:rsid w:val="00F26A8C"/>
    <w:pPr>
      <w:spacing w:before="320"/>
      <w:outlineLvl w:val="1"/>
    </w:pPr>
  </w:style>
  <w:style w:type="paragraph" w:styleId="Heading3">
    <w:name w:val="heading 3"/>
    <w:basedOn w:val="Heading1"/>
    <w:next w:val="Normal"/>
    <w:link w:val="Heading3Char"/>
    <w:qFormat/>
    <w:rsid w:val="00F26A8C"/>
    <w:pPr>
      <w:spacing w:before="200"/>
      <w:outlineLvl w:val="2"/>
    </w:pPr>
  </w:style>
  <w:style w:type="paragraph" w:styleId="Heading4">
    <w:name w:val="heading 4"/>
    <w:basedOn w:val="Heading3"/>
    <w:next w:val="Normal"/>
    <w:link w:val="Heading4Char"/>
    <w:qFormat/>
    <w:rsid w:val="00F26A8C"/>
    <w:pPr>
      <w:tabs>
        <w:tab w:val="clear" w:pos="794"/>
        <w:tab w:val="left" w:pos="992"/>
      </w:tabs>
      <w:ind w:left="992" w:hanging="992"/>
      <w:outlineLvl w:val="3"/>
    </w:pPr>
  </w:style>
  <w:style w:type="paragraph" w:styleId="Heading5">
    <w:name w:val="heading 5"/>
    <w:basedOn w:val="Heading4"/>
    <w:next w:val="Normal"/>
    <w:link w:val="Heading5Char"/>
    <w:qFormat/>
    <w:rsid w:val="00F26A8C"/>
    <w:pPr>
      <w:outlineLvl w:val="4"/>
    </w:pPr>
  </w:style>
  <w:style w:type="paragraph" w:styleId="Heading6">
    <w:name w:val="heading 6"/>
    <w:basedOn w:val="Heading4"/>
    <w:next w:val="Normal"/>
    <w:link w:val="Heading6Char"/>
    <w:qFormat/>
    <w:rsid w:val="00F26A8C"/>
    <w:pPr>
      <w:tabs>
        <w:tab w:val="clear" w:pos="992"/>
        <w:tab w:val="clear" w:pos="1191"/>
      </w:tabs>
      <w:ind w:left="1588" w:hanging="1588"/>
      <w:outlineLvl w:val="5"/>
    </w:pPr>
  </w:style>
  <w:style w:type="paragraph" w:styleId="Heading7">
    <w:name w:val="heading 7"/>
    <w:basedOn w:val="Heading6"/>
    <w:next w:val="Normal"/>
    <w:link w:val="Heading7Char"/>
    <w:qFormat/>
    <w:rsid w:val="00F26A8C"/>
    <w:pPr>
      <w:outlineLvl w:val="6"/>
    </w:pPr>
  </w:style>
  <w:style w:type="paragraph" w:styleId="Heading8">
    <w:name w:val="heading 8"/>
    <w:basedOn w:val="Heading6"/>
    <w:next w:val="Normal"/>
    <w:link w:val="Heading8Char"/>
    <w:qFormat/>
    <w:rsid w:val="00F26A8C"/>
    <w:pPr>
      <w:outlineLvl w:val="7"/>
    </w:pPr>
  </w:style>
  <w:style w:type="paragraph" w:styleId="Heading9">
    <w:name w:val="heading 9"/>
    <w:basedOn w:val="Heading6"/>
    <w:next w:val="Normal"/>
    <w:link w:val="Heading9Char"/>
    <w:qFormat/>
    <w:rsid w:val="00F26A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A34ED"/>
    <w:rPr>
      <w:b/>
      <w:sz w:val="24"/>
      <w:lang w:val="fr-FR" w:eastAsia="en-US"/>
    </w:rPr>
  </w:style>
  <w:style w:type="character" w:customStyle="1" w:styleId="Heading2Char">
    <w:name w:val="Heading 2 Char"/>
    <w:link w:val="Heading2"/>
    <w:locked/>
    <w:rsid w:val="008A5280"/>
    <w:rPr>
      <w:b/>
      <w:sz w:val="24"/>
      <w:lang w:val="fr-FR" w:eastAsia="en-US"/>
    </w:rPr>
  </w:style>
  <w:style w:type="paragraph" w:styleId="Header">
    <w:name w:val="header"/>
    <w:basedOn w:val="Normal"/>
    <w:link w:val="HeaderChar"/>
    <w:rsid w:val="009D1A16"/>
    <w:pPr>
      <w:tabs>
        <w:tab w:val="clear" w:pos="794"/>
        <w:tab w:val="clear" w:pos="1191"/>
        <w:tab w:val="clear" w:pos="1588"/>
        <w:tab w:val="clear" w:pos="1985"/>
        <w:tab w:val="center" w:pos="4848"/>
        <w:tab w:val="right" w:pos="9696"/>
      </w:tabs>
      <w:spacing w:before="0"/>
      <w:jc w:val="center"/>
    </w:pPr>
  </w:style>
  <w:style w:type="character" w:customStyle="1" w:styleId="Heading4Char">
    <w:name w:val="Heading 4 Char"/>
    <w:link w:val="Heading4"/>
    <w:locked/>
    <w:rsid w:val="00EA34ED"/>
    <w:rPr>
      <w:b/>
      <w:sz w:val="24"/>
      <w:lang w:val="fr-FR" w:eastAsia="en-US"/>
    </w:rPr>
  </w:style>
  <w:style w:type="character" w:customStyle="1" w:styleId="Heading5Char">
    <w:name w:val="Heading 5 Char"/>
    <w:link w:val="Heading5"/>
    <w:locked/>
    <w:rsid w:val="00EA34ED"/>
    <w:rPr>
      <w:b/>
      <w:sz w:val="24"/>
      <w:lang w:val="fr-FR" w:eastAsia="en-US"/>
    </w:rPr>
  </w:style>
  <w:style w:type="character" w:customStyle="1" w:styleId="Heading6Char">
    <w:name w:val="Heading 6 Char"/>
    <w:link w:val="Heading6"/>
    <w:locked/>
    <w:rsid w:val="00EA34ED"/>
    <w:rPr>
      <w:b/>
      <w:sz w:val="24"/>
      <w:lang w:val="fr-FR" w:eastAsia="en-US"/>
    </w:rPr>
  </w:style>
  <w:style w:type="character" w:customStyle="1" w:styleId="Heading7Char">
    <w:name w:val="Heading 7 Char"/>
    <w:link w:val="Heading7"/>
    <w:locked/>
    <w:rsid w:val="00EA34ED"/>
    <w:rPr>
      <w:b/>
      <w:sz w:val="24"/>
      <w:lang w:val="fr-FR" w:eastAsia="en-US"/>
    </w:rPr>
  </w:style>
  <w:style w:type="character" w:customStyle="1" w:styleId="Heading8Char">
    <w:name w:val="Heading 8 Char"/>
    <w:link w:val="Heading8"/>
    <w:locked/>
    <w:rsid w:val="00EA34ED"/>
    <w:rPr>
      <w:b/>
      <w:sz w:val="24"/>
      <w:lang w:val="fr-FR" w:eastAsia="en-US"/>
    </w:rPr>
  </w:style>
  <w:style w:type="character" w:customStyle="1" w:styleId="HeaderChar">
    <w:name w:val="Header Char"/>
    <w:basedOn w:val="DefaultParagraphFont"/>
    <w:link w:val="Header"/>
    <w:rsid w:val="009D1A16"/>
    <w:rPr>
      <w:lang w:val="fr-FR" w:eastAsia="en-US"/>
    </w:rPr>
  </w:style>
  <w:style w:type="paragraph" w:styleId="Footer">
    <w:name w:val="footer"/>
    <w:basedOn w:val="Normal"/>
    <w:link w:val="FooterChar"/>
    <w:rsid w:val="00F26A8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26A8C"/>
    <w:rPr>
      <w:noProof/>
      <w:sz w:val="18"/>
      <w:lang w:val="fr-FR" w:eastAsia="en-US"/>
    </w:rPr>
  </w:style>
  <w:style w:type="character" w:styleId="PageNumber">
    <w:name w:val="page number"/>
    <w:basedOn w:val="DefaultParagraphFont"/>
    <w:rsid w:val="00F26A8C"/>
  </w:style>
  <w:style w:type="paragraph" w:customStyle="1" w:styleId="Headingb">
    <w:name w:val="Heading_b"/>
    <w:basedOn w:val="Heading3"/>
    <w:next w:val="Normal"/>
    <w:link w:val="HeadingbChar"/>
    <w:rsid w:val="00F26A8C"/>
    <w:pPr>
      <w:spacing w:before="160"/>
      <w:ind w:left="0" w:firstLine="0"/>
      <w:outlineLvl w:val="9"/>
    </w:pPr>
  </w:style>
  <w:style w:type="paragraph" w:customStyle="1" w:styleId="Headingi">
    <w:name w:val="Heading_i"/>
    <w:basedOn w:val="Heading3"/>
    <w:next w:val="Normal"/>
    <w:rsid w:val="00F26A8C"/>
    <w:pPr>
      <w:spacing w:before="160"/>
      <w:ind w:left="0" w:firstLine="0"/>
    </w:pPr>
    <w:rPr>
      <w:b w:val="0"/>
      <w:i/>
    </w:rPr>
  </w:style>
  <w:style w:type="character" w:customStyle="1" w:styleId="href">
    <w:name w:val="href"/>
    <w:basedOn w:val="DefaultParagraphFont"/>
    <w:rsid w:val="00F26A8C"/>
  </w:style>
  <w:style w:type="paragraph" w:customStyle="1" w:styleId="AnnexNoTitle">
    <w:name w:val="Annex_NoTitle"/>
    <w:basedOn w:val="Normal"/>
    <w:next w:val="Normalaftertitle"/>
    <w:link w:val="AnnexNoTitleChar"/>
    <w:rsid w:val="00524E80"/>
    <w:pPr>
      <w:keepNext/>
      <w:keepLines/>
      <w:spacing w:before="480" w:after="80"/>
      <w:jc w:val="center"/>
    </w:pPr>
    <w:rPr>
      <w:b/>
      <w:sz w:val="22"/>
    </w:rPr>
  </w:style>
  <w:style w:type="paragraph" w:customStyle="1" w:styleId="Normalaftertitle">
    <w:name w:val="Normal_after_title"/>
    <w:basedOn w:val="Normal"/>
    <w:next w:val="Normal"/>
    <w:link w:val="NormalaftertitleChar"/>
    <w:rsid w:val="00F26A8C"/>
    <w:pPr>
      <w:spacing w:before="320"/>
    </w:pPr>
  </w:style>
  <w:style w:type="paragraph" w:customStyle="1" w:styleId="enumlev2">
    <w:name w:val="enumlev2"/>
    <w:basedOn w:val="enumlev1"/>
    <w:rsid w:val="00F26A8C"/>
    <w:pPr>
      <w:ind w:left="1191" w:hanging="397"/>
    </w:pPr>
  </w:style>
  <w:style w:type="paragraph" w:customStyle="1" w:styleId="enumlev1">
    <w:name w:val="enumlev1"/>
    <w:basedOn w:val="Normal"/>
    <w:link w:val="enumlev1Char"/>
    <w:rsid w:val="00F26A8C"/>
    <w:pPr>
      <w:spacing w:before="80"/>
      <w:ind w:left="794" w:hanging="794"/>
    </w:pPr>
  </w:style>
  <w:style w:type="paragraph" w:customStyle="1" w:styleId="enumlev3">
    <w:name w:val="enumlev3"/>
    <w:basedOn w:val="enumlev2"/>
    <w:rsid w:val="00F26A8C"/>
    <w:pPr>
      <w:ind w:left="1588"/>
    </w:pPr>
  </w:style>
  <w:style w:type="paragraph" w:customStyle="1" w:styleId="Note">
    <w:name w:val="Note"/>
    <w:basedOn w:val="Normal"/>
    <w:link w:val="NoteChar"/>
    <w:rsid w:val="00B96FFD"/>
    <w:pPr>
      <w:tabs>
        <w:tab w:val="clear" w:pos="794"/>
        <w:tab w:val="clear" w:pos="1191"/>
        <w:tab w:val="clear" w:pos="1588"/>
        <w:tab w:val="clear" w:pos="1985"/>
      </w:tabs>
      <w:spacing w:before="80"/>
    </w:pPr>
    <w:rPr>
      <w:sz w:val="18"/>
    </w:rPr>
  </w:style>
  <w:style w:type="paragraph" w:customStyle="1" w:styleId="RecNo">
    <w:name w:val="Rec_No"/>
    <w:basedOn w:val="Normal"/>
    <w:next w:val="Rectitle"/>
    <w:link w:val="RecNoChar"/>
    <w:rsid w:val="001F19C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F19C7"/>
    <w:pPr>
      <w:keepNext/>
      <w:keepLines/>
      <w:spacing w:before="240"/>
      <w:jc w:val="center"/>
    </w:pPr>
    <w:rPr>
      <w:b/>
      <w:sz w:val="26"/>
    </w:rPr>
  </w:style>
  <w:style w:type="paragraph" w:customStyle="1" w:styleId="Recref">
    <w:name w:val="Rec_ref"/>
    <w:basedOn w:val="Normal"/>
    <w:next w:val="Recdate"/>
    <w:rsid w:val="00F26A8C"/>
    <w:pPr>
      <w:jc w:val="center"/>
    </w:pPr>
  </w:style>
  <w:style w:type="paragraph" w:customStyle="1" w:styleId="Recdate">
    <w:name w:val="Rec_date"/>
    <w:basedOn w:val="Recref"/>
    <w:next w:val="Normalaftertitle"/>
    <w:rsid w:val="00F26A8C"/>
    <w:pPr>
      <w:jc w:val="right"/>
    </w:pPr>
  </w:style>
  <w:style w:type="paragraph" w:customStyle="1" w:styleId="HeadingSum">
    <w:name w:val="Heading_Sum"/>
    <w:basedOn w:val="Headingb"/>
    <w:next w:val="Normal"/>
    <w:autoRedefine/>
    <w:rsid w:val="00F26A8C"/>
    <w:pPr>
      <w:spacing w:before="240"/>
    </w:pPr>
    <w:rPr>
      <w:sz w:val="22"/>
      <w:lang w:val="es-ES_tradnl"/>
    </w:rPr>
  </w:style>
  <w:style w:type="paragraph" w:customStyle="1" w:styleId="AppendixNoTitle">
    <w:name w:val="Appendix_NoTitle"/>
    <w:basedOn w:val="AnnexNoTitle"/>
    <w:next w:val="Normal"/>
    <w:rsid w:val="00F26A8C"/>
  </w:style>
  <w:style w:type="paragraph" w:customStyle="1" w:styleId="Tablefin">
    <w:name w:val="Table_fin"/>
    <w:basedOn w:val="Normal"/>
    <w:next w:val="Normal"/>
    <w:rsid w:val="00F26A8C"/>
    <w:pPr>
      <w:spacing w:before="0"/>
    </w:pPr>
    <w:rPr>
      <w:lang w:val="en-GB"/>
    </w:rPr>
  </w:style>
  <w:style w:type="paragraph" w:customStyle="1" w:styleId="Tablehead">
    <w:name w:val="Table_head"/>
    <w:basedOn w:val="Normal"/>
    <w:next w:val="Normal"/>
    <w:link w:val="TableheadChar"/>
    <w:rsid w:val="00C842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Tablelegend">
    <w:name w:val="Table_legend"/>
    <w:basedOn w:val="Normal"/>
    <w:link w:val="TablelegendChar"/>
    <w:rsid w:val="00B96F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18"/>
    </w:rPr>
  </w:style>
  <w:style w:type="paragraph" w:customStyle="1" w:styleId="TableNo">
    <w:name w:val="Table_No"/>
    <w:basedOn w:val="Normal"/>
    <w:next w:val="Normal"/>
    <w:link w:val="TableNoChar"/>
    <w:rsid w:val="00F26A8C"/>
    <w:pPr>
      <w:keepNext/>
      <w:spacing w:before="360" w:after="120"/>
      <w:jc w:val="center"/>
    </w:pPr>
  </w:style>
  <w:style w:type="paragraph" w:customStyle="1" w:styleId="Tabletext">
    <w:name w:val="Table_text"/>
    <w:basedOn w:val="Normal"/>
    <w:link w:val="TabletextChar"/>
    <w:rsid w:val="00C842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18"/>
    </w:rPr>
  </w:style>
  <w:style w:type="paragraph" w:customStyle="1" w:styleId="Equation">
    <w:name w:val="Equation"/>
    <w:basedOn w:val="Normal"/>
    <w:link w:val="EquationChar"/>
    <w:rsid w:val="00F26A8C"/>
    <w:pPr>
      <w:tabs>
        <w:tab w:val="clear" w:pos="1191"/>
        <w:tab w:val="clear" w:pos="1588"/>
        <w:tab w:val="clear" w:pos="1985"/>
        <w:tab w:val="center" w:pos="4820"/>
        <w:tab w:val="right" w:pos="9639"/>
      </w:tabs>
    </w:pPr>
  </w:style>
  <w:style w:type="paragraph" w:customStyle="1" w:styleId="Equationlegend">
    <w:name w:val="Equation_legend"/>
    <w:basedOn w:val="NormalIndent"/>
    <w:rsid w:val="00F26A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6A8C"/>
    <w:pPr>
      <w:ind w:left="794"/>
    </w:pPr>
  </w:style>
  <w:style w:type="paragraph" w:customStyle="1" w:styleId="Figurelegend">
    <w:name w:val="Figure_legend"/>
    <w:basedOn w:val="Normal"/>
    <w:rsid w:val="00F26A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90961"/>
    <w:pPr>
      <w:keepNext/>
      <w:keepLines/>
      <w:spacing w:before="480" w:after="80"/>
      <w:jc w:val="center"/>
    </w:pPr>
    <w:rPr>
      <w:caps/>
      <w:sz w:val="16"/>
    </w:rPr>
  </w:style>
  <w:style w:type="paragraph" w:customStyle="1" w:styleId="Figuretitle">
    <w:name w:val="Figure_title"/>
    <w:basedOn w:val="Normal"/>
    <w:next w:val="Figure"/>
    <w:link w:val="FiguretitleChar"/>
    <w:rsid w:val="00690961"/>
    <w:pPr>
      <w:keepNext/>
      <w:spacing w:before="0" w:after="120"/>
      <w:jc w:val="center"/>
    </w:pPr>
    <w:rPr>
      <w:rFonts w:ascii="Times New Roman Bold" w:hAnsi="Times New Roman Bold"/>
      <w:b/>
      <w:sz w:val="16"/>
    </w:rPr>
  </w:style>
  <w:style w:type="paragraph" w:customStyle="1" w:styleId="Figure">
    <w:name w:val="Figure"/>
    <w:basedOn w:val="FigureNo"/>
    <w:next w:val="Normal"/>
    <w:rsid w:val="00F26A8C"/>
    <w:pPr>
      <w:keepNext w:val="0"/>
      <w:spacing w:before="0" w:after="240"/>
    </w:pPr>
  </w:style>
  <w:style w:type="paragraph" w:customStyle="1" w:styleId="tocpart">
    <w:name w:val="tocpart"/>
    <w:basedOn w:val="Normal"/>
    <w:rsid w:val="00F26A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26A8C"/>
    <w:pPr>
      <w:keepNext/>
      <w:keepLines/>
      <w:spacing w:before="480"/>
      <w:jc w:val="center"/>
    </w:pPr>
    <w:rPr>
      <w:sz w:val="28"/>
    </w:rPr>
  </w:style>
  <w:style w:type="paragraph" w:customStyle="1" w:styleId="Arttitle">
    <w:name w:val="Art_title"/>
    <w:basedOn w:val="Normal"/>
    <w:next w:val="Normalaftertitle"/>
    <w:link w:val="ArttitleCar"/>
    <w:rsid w:val="00F26A8C"/>
    <w:pPr>
      <w:keepNext/>
      <w:keepLines/>
      <w:spacing w:before="240"/>
      <w:jc w:val="center"/>
    </w:pPr>
    <w:rPr>
      <w:b/>
      <w:sz w:val="28"/>
    </w:rPr>
  </w:style>
  <w:style w:type="paragraph" w:customStyle="1" w:styleId="Blanc">
    <w:name w:val="Blanc"/>
    <w:basedOn w:val="Normal"/>
    <w:next w:val="Tabletext"/>
    <w:rsid w:val="00F26A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6A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rPr>
  </w:style>
  <w:style w:type="paragraph" w:customStyle="1" w:styleId="Call">
    <w:name w:val="Call"/>
    <w:basedOn w:val="Normal"/>
    <w:next w:val="Normal"/>
    <w:link w:val="CallChar"/>
    <w:rsid w:val="00F26A8C"/>
    <w:pPr>
      <w:keepNext/>
      <w:keepLines/>
      <w:spacing w:before="160"/>
      <w:ind w:left="794"/>
    </w:pPr>
    <w:rPr>
      <w:i/>
    </w:rPr>
  </w:style>
  <w:style w:type="paragraph" w:customStyle="1" w:styleId="ChapNo">
    <w:name w:val="Chap_No"/>
    <w:basedOn w:val="ArtNo"/>
    <w:next w:val="Chaptitle"/>
    <w:rsid w:val="00F26A8C"/>
    <w:rPr>
      <w:b/>
    </w:rPr>
  </w:style>
  <w:style w:type="paragraph" w:customStyle="1" w:styleId="Chaptitle">
    <w:name w:val="Chap_title"/>
    <w:basedOn w:val="Arttitle"/>
    <w:next w:val="Normalaftertitle"/>
    <w:link w:val="ChaptitleChar"/>
    <w:rsid w:val="00F26A8C"/>
  </w:style>
  <w:style w:type="character" w:styleId="FootnoteReference">
    <w:name w:val="footnote reference"/>
    <w:basedOn w:val="DefaultParagraphFont"/>
    <w:rsid w:val="004D317A"/>
    <w:rPr>
      <w:position w:val="6"/>
      <w:sz w:val="14"/>
    </w:rPr>
  </w:style>
  <w:style w:type="paragraph" w:styleId="FootnoteText">
    <w:name w:val="footnote text"/>
    <w:basedOn w:val="Normal"/>
    <w:link w:val="FootnoteTextChar"/>
    <w:semiHidden/>
    <w:rsid w:val="00B96FFD"/>
    <w:pPr>
      <w:keepLines/>
      <w:tabs>
        <w:tab w:val="left" w:pos="255"/>
      </w:tabs>
      <w:ind w:left="255" w:hanging="255"/>
    </w:pPr>
    <w:rPr>
      <w:sz w:val="18"/>
    </w:rPr>
  </w:style>
  <w:style w:type="paragraph" w:styleId="Index1">
    <w:name w:val="index 1"/>
    <w:basedOn w:val="Normal"/>
    <w:next w:val="Normal"/>
    <w:semiHidden/>
    <w:rsid w:val="00F26A8C"/>
  </w:style>
  <w:style w:type="paragraph" w:styleId="Index2">
    <w:name w:val="index 2"/>
    <w:basedOn w:val="Normal"/>
    <w:next w:val="Normal"/>
    <w:semiHidden/>
    <w:rsid w:val="00F26A8C"/>
    <w:pPr>
      <w:ind w:left="283"/>
    </w:pPr>
  </w:style>
  <w:style w:type="paragraph" w:styleId="Index3">
    <w:name w:val="index 3"/>
    <w:basedOn w:val="Normal"/>
    <w:next w:val="Normal"/>
    <w:semiHidden/>
    <w:rsid w:val="00F26A8C"/>
    <w:pPr>
      <w:ind w:left="566"/>
    </w:pPr>
  </w:style>
  <w:style w:type="paragraph" w:styleId="IndexHeading">
    <w:name w:val="index heading"/>
    <w:basedOn w:val="Normal"/>
    <w:next w:val="Index1"/>
    <w:semiHidden/>
    <w:rsid w:val="00F26A8C"/>
  </w:style>
  <w:style w:type="paragraph" w:customStyle="1" w:styleId="Line">
    <w:name w:val="Line"/>
    <w:basedOn w:val="Normal"/>
    <w:next w:val="Normal"/>
    <w:rsid w:val="00F26A8C"/>
    <w:pPr>
      <w:pBdr>
        <w:top w:val="single" w:sz="6" w:space="1" w:color="auto"/>
      </w:pBdr>
      <w:tabs>
        <w:tab w:val="clear" w:pos="794"/>
        <w:tab w:val="clear" w:pos="1191"/>
        <w:tab w:val="clear" w:pos="1588"/>
        <w:tab w:val="clear" w:pos="1985"/>
      </w:tabs>
      <w:spacing w:before="240"/>
      <w:ind w:left="3997" w:right="3997"/>
      <w:jc w:val="center"/>
    </w:pPr>
    <w:rPr>
      <w:lang w:val="en-GB"/>
    </w:rPr>
  </w:style>
  <w:style w:type="paragraph" w:customStyle="1" w:styleId="toctemp">
    <w:name w:val="toctemp"/>
    <w:basedOn w:val="Normal"/>
    <w:rsid w:val="00F26A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6A8C"/>
  </w:style>
  <w:style w:type="paragraph" w:customStyle="1" w:styleId="Partref">
    <w:name w:val="Part_ref"/>
    <w:basedOn w:val="Normal"/>
    <w:next w:val="Normal"/>
    <w:rsid w:val="00F26A8C"/>
    <w:pPr>
      <w:keepNext/>
      <w:keepLines/>
      <w:spacing w:after="280"/>
      <w:jc w:val="center"/>
    </w:pPr>
  </w:style>
  <w:style w:type="paragraph" w:customStyle="1" w:styleId="Parttitle">
    <w:name w:val="Part_title"/>
    <w:basedOn w:val="Normal"/>
    <w:next w:val="Normalaftertitle"/>
    <w:rsid w:val="00F26A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6A8C"/>
  </w:style>
  <w:style w:type="paragraph" w:customStyle="1" w:styleId="QuestionNo">
    <w:name w:val="Question_No"/>
    <w:basedOn w:val="RecNo"/>
    <w:next w:val="Normal"/>
    <w:rsid w:val="00F26A8C"/>
  </w:style>
  <w:style w:type="paragraph" w:customStyle="1" w:styleId="Questionref">
    <w:name w:val="Question_ref"/>
    <w:basedOn w:val="Recref"/>
    <w:next w:val="Questiondate"/>
    <w:rsid w:val="00F26A8C"/>
  </w:style>
  <w:style w:type="paragraph" w:customStyle="1" w:styleId="Questiontitle">
    <w:name w:val="Question_title"/>
    <w:basedOn w:val="Normal"/>
    <w:next w:val="Questionref"/>
    <w:rsid w:val="00F26A8C"/>
  </w:style>
  <w:style w:type="paragraph" w:customStyle="1" w:styleId="Reftext">
    <w:name w:val="Ref_text"/>
    <w:basedOn w:val="Normal"/>
    <w:rsid w:val="00F26A8C"/>
    <w:pPr>
      <w:ind w:left="794" w:hanging="794"/>
    </w:pPr>
    <w:rPr>
      <w:sz w:val="22"/>
    </w:rPr>
  </w:style>
  <w:style w:type="paragraph" w:customStyle="1" w:styleId="Reftitle">
    <w:name w:val="Ref_title"/>
    <w:basedOn w:val="Normal"/>
    <w:next w:val="Reftext"/>
    <w:rsid w:val="00F26A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6A8C"/>
  </w:style>
  <w:style w:type="paragraph" w:customStyle="1" w:styleId="RepNo">
    <w:name w:val="Rep_No"/>
    <w:basedOn w:val="RecNo"/>
    <w:next w:val="Reptitle"/>
    <w:rsid w:val="00F26A8C"/>
  </w:style>
  <w:style w:type="paragraph" w:customStyle="1" w:styleId="Reptitle">
    <w:name w:val="Rep_title"/>
    <w:basedOn w:val="Rectitle"/>
    <w:next w:val="Repref"/>
    <w:rsid w:val="00F26A8C"/>
  </w:style>
  <w:style w:type="paragraph" w:customStyle="1" w:styleId="Repref">
    <w:name w:val="Rep_ref"/>
    <w:basedOn w:val="Recref"/>
    <w:next w:val="Repdate"/>
    <w:rsid w:val="00F26A8C"/>
  </w:style>
  <w:style w:type="paragraph" w:customStyle="1" w:styleId="Resdate">
    <w:name w:val="Res_date"/>
    <w:basedOn w:val="Recdate"/>
    <w:next w:val="Normalaftertitle"/>
    <w:rsid w:val="00F26A8C"/>
  </w:style>
  <w:style w:type="paragraph" w:customStyle="1" w:styleId="ResNo">
    <w:name w:val="Res_No"/>
    <w:basedOn w:val="RecNo"/>
    <w:next w:val="Restitle"/>
    <w:link w:val="ResNoChar"/>
    <w:rsid w:val="00F26A8C"/>
  </w:style>
  <w:style w:type="paragraph" w:customStyle="1" w:styleId="Restitle">
    <w:name w:val="Res_title"/>
    <w:basedOn w:val="Normal"/>
    <w:next w:val="Resref"/>
    <w:link w:val="RestitleChar"/>
    <w:rsid w:val="00F26A8C"/>
    <w:pPr>
      <w:spacing w:before="240"/>
      <w:jc w:val="center"/>
    </w:pPr>
    <w:rPr>
      <w:b/>
      <w:sz w:val="28"/>
    </w:rPr>
  </w:style>
  <w:style w:type="paragraph" w:customStyle="1" w:styleId="Resref">
    <w:name w:val="Res_ref"/>
    <w:basedOn w:val="Recref"/>
    <w:next w:val="Resdate"/>
    <w:rsid w:val="00F26A8C"/>
  </w:style>
  <w:style w:type="paragraph" w:customStyle="1" w:styleId="SectionNo">
    <w:name w:val="Section_No"/>
    <w:basedOn w:val="Normal"/>
    <w:next w:val="Normal"/>
    <w:rsid w:val="00F26A8C"/>
  </w:style>
  <w:style w:type="paragraph" w:customStyle="1" w:styleId="Sectiontitle">
    <w:name w:val="Section_title"/>
    <w:basedOn w:val="Normal"/>
    <w:next w:val="Normalaftertitle"/>
    <w:rsid w:val="00F26A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6A8C"/>
    <w:pPr>
      <w:tabs>
        <w:tab w:val="clear" w:pos="794"/>
        <w:tab w:val="clear" w:pos="1191"/>
        <w:tab w:val="clear" w:pos="1588"/>
        <w:tab w:val="clear" w:pos="1985"/>
        <w:tab w:val="right" w:pos="9611"/>
      </w:tabs>
    </w:pPr>
    <w:rPr>
      <w:i/>
    </w:rPr>
  </w:style>
  <w:style w:type="paragraph" w:styleId="TOC1">
    <w:name w:val="toc 1"/>
    <w:basedOn w:val="Normal"/>
    <w:uiPriority w:val="39"/>
    <w:rsid w:val="00F26A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26A8C"/>
    <w:pPr>
      <w:tabs>
        <w:tab w:val="clear" w:pos="567"/>
        <w:tab w:val="left" w:pos="1276"/>
      </w:tabs>
      <w:spacing w:before="160"/>
      <w:ind w:left="1276" w:hanging="709"/>
    </w:pPr>
  </w:style>
  <w:style w:type="paragraph" w:styleId="TOC3">
    <w:name w:val="toc 3"/>
    <w:basedOn w:val="TOC2"/>
    <w:uiPriority w:val="39"/>
    <w:rsid w:val="00F26A8C"/>
    <w:pPr>
      <w:tabs>
        <w:tab w:val="clear" w:pos="1276"/>
        <w:tab w:val="left" w:pos="2155"/>
      </w:tabs>
      <w:ind w:left="2155" w:hanging="879"/>
    </w:pPr>
  </w:style>
  <w:style w:type="paragraph" w:styleId="TOC4">
    <w:name w:val="toc 4"/>
    <w:basedOn w:val="TOC3"/>
    <w:semiHidden/>
    <w:rsid w:val="00F26A8C"/>
    <w:pPr>
      <w:tabs>
        <w:tab w:val="left" w:pos="3261"/>
      </w:tabs>
      <w:spacing w:before="80"/>
      <w:ind w:left="3261" w:hanging="993"/>
    </w:pPr>
  </w:style>
  <w:style w:type="paragraph" w:styleId="TOC5">
    <w:name w:val="toc 5"/>
    <w:basedOn w:val="TOC4"/>
    <w:semiHidden/>
    <w:rsid w:val="00F26A8C"/>
  </w:style>
  <w:style w:type="paragraph" w:styleId="TOC6">
    <w:name w:val="toc 6"/>
    <w:basedOn w:val="TOC4"/>
    <w:semiHidden/>
    <w:rsid w:val="00F26A8C"/>
  </w:style>
  <w:style w:type="paragraph" w:styleId="TOC7">
    <w:name w:val="toc 7"/>
    <w:basedOn w:val="TOC4"/>
    <w:semiHidden/>
    <w:rsid w:val="00F26A8C"/>
  </w:style>
  <w:style w:type="paragraph" w:styleId="TOC8">
    <w:name w:val="toc 8"/>
    <w:basedOn w:val="TOC4"/>
    <w:semiHidden/>
    <w:rsid w:val="00F26A8C"/>
  </w:style>
  <w:style w:type="paragraph" w:customStyle="1" w:styleId="Annexref">
    <w:name w:val="Annex_ref"/>
    <w:basedOn w:val="Normal"/>
    <w:next w:val="Normalaftertitle"/>
    <w:rsid w:val="00F26A8C"/>
    <w:pPr>
      <w:keepNext/>
      <w:keepLines/>
      <w:spacing w:after="280"/>
      <w:jc w:val="center"/>
    </w:pPr>
  </w:style>
  <w:style w:type="paragraph" w:customStyle="1" w:styleId="Appendixref">
    <w:name w:val="Appendix_ref"/>
    <w:basedOn w:val="Annexref"/>
    <w:next w:val="Normalaftertitle"/>
    <w:rsid w:val="00F26A8C"/>
  </w:style>
  <w:style w:type="paragraph" w:customStyle="1" w:styleId="Tabletitle">
    <w:name w:val="Table_title"/>
    <w:basedOn w:val="Normal"/>
    <w:next w:val="Tablehead"/>
    <w:link w:val="TabletitleChar"/>
    <w:rsid w:val="00F26A8C"/>
    <w:pPr>
      <w:keepNext/>
      <w:spacing w:before="0" w:after="120"/>
      <w:jc w:val="center"/>
    </w:pPr>
    <w:rPr>
      <w:b/>
    </w:rPr>
  </w:style>
  <w:style w:type="paragraph" w:customStyle="1" w:styleId="Summary">
    <w:name w:val="Summary"/>
    <w:basedOn w:val="Normal"/>
    <w:next w:val="Normalaftertitle"/>
    <w:autoRedefine/>
    <w:rsid w:val="00F26A8C"/>
    <w:pPr>
      <w:spacing w:after="480"/>
    </w:pPr>
    <w:rPr>
      <w:sz w:val="22"/>
      <w:lang w:val="es-ES_tradnl"/>
    </w:rPr>
  </w:style>
  <w:style w:type="character" w:styleId="Hyperlink">
    <w:name w:val="Hyperlink"/>
    <w:uiPriority w:val="99"/>
    <w:rsid w:val="00934ED7"/>
    <w:rPr>
      <w:color w:val="0000FF"/>
      <w:u w:val="single"/>
    </w:rPr>
  </w:style>
  <w:style w:type="character" w:customStyle="1" w:styleId="Heading3Char">
    <w:name w:val="Heading 3 Char"/>
    <w:link w:val="Heading3"/>
    <w:locked/>
    <w:rsid w:val="00453B89"/>
    <w:rPr>
      <w:b/>
      <w:sz w:val="24"/>
      <w:lang w:val="fr-FR" w:eastAsia="en-US"/>
    </w:rPr>
  </w:style>
  <w:style w:type="character" w:customStyle="1" w:styleId="Heading9Char">
    <w:name w:val="Heading 9 Char"/>
    <w:link w:val="Heading9"/>
    <w:locked/>
    <w:rsid w:val="00EA34ED"/>
    <w:rPr>
      <w:b/>
      <w:sz w:val="24"/>
      <w:lang w:val="fr-FR" w:eastAsia="en-US"/>
    </w:rPr>
  </w:style>
  <w:style w:type="character" w:customStyle="1" w:styleId="FootnoteTextChar">
    <w:name w:val="Footnote Text Char"/>
    <w:link w:val="FootnoteText"/>
    <w:semiHidden/>
    <w:locked/>
    <w:rsid w:val="00B96FFD"/>
    <w:rPr>
      <w:sz w:val="18"/>
      <w:lang w:val="fr-FR" w:eastAsia="en-US"/>
    </w:rPr>
  </w:style>
  <w:style w:type="paragraph" w:customStyle="1" w:styleId="TableLegendNote">
    <w:name w:val="Table_Legend_Note"/>
    <w:basedOn w:val="Tablelegend"/>
    <w:next w:val="Tablelegend"/>
    <w:rsid w:val="00F26A8C"/>
    <w:pPr>
      <w:ind w:left="-85" w:firstLine="0"/>
    </w:pPr>
    <w:rPr>
      <w:lang w:val="en-US"/>
    </w:rPr>
  </w:style>
  <w:style w:type="paragraph" w:styleId="BodyTextIndent">
    <w:name w:val="Body Text Indent"/>
    <w:basedOn w:val="Normal"/>
    <w:link w:val="BodyTextIndentChar"/>
    <w:uiPriority w:val="99"/>
    <w:semiHidden/>
    <w:rsid w:val="00411652"/>
    <w:pPr>
      <w:tabs>
        <w:tab w:val="clear" w:pos="794"/>
        <w:tab w:val="clear" w:pos="1191"/>
        <w:tab w:val="clear" w:pos="1588"/>
        <w:tab w:val="clear" w:pos="1985"/>
      </w:tabs>
      <w:overflowPunct/>
      <w:autoSpaceDE/>
      <w:autoSpaceDN/>
      <w:adjustRightInd/>
      <w:spacing w:before="60" w:after="60"/>
      <w:ind w:firstLine="709"/>
      <w:textAlignment w:val="auto"/>
    </w:pPr>
    <w:rPr>
      <w:lang w:val="ru-RU" w:eastAsia="ru-RU"/>
    </w:rPr>
  </w:style>
  <w:style w:type="character" w:customStyle="1" w:styleId="BodyTextIndentChar">
    <w:name w:val="Body Text Indent Char"/>
    <w:link w:val="BodyTextIndent"/>
    <w:uiPriority w:val="99"/>
    <w:locked/>
    <w:rsid w:val="00411652"/>
    <w:rPr>
      <w:sz w:val="24"/>
      <w:lang w:val="ru-RU" w:eastAsia="ru-RU"/>
    </w:rPr>
  </w:style>
  <w:style w:type="character" w:customStyle="1" w:styleId="enumlev1Char">
    <w:name w:val="enumlev1 Char"/>
    <w:link w:val="enumlev1"/>
    <w:locked/>
    <w:rsid w:val="008A5280"/>
    <w:rPr>
      <w:sz w:val="24"/>
      <w:lang w:val="fr-FR" w:eastAsia="en-US"/>
    </w:rPr>
  </w:style>
  <w:style w:type="character" w:customStyle="1" w:styleId="EquationChar">
    <w:name w:val="Equation Char"/>
    <w:link w:val="Equation"/>
    <w:locked/>
    <w:rsid w:val="00CE4CD1"/>
    <w:rPr>
      <w:sz w:val="24"/>
      <w:lang w:val="fr-FR" w:eastAsia="en-US"/>
    </w:rPr>
  </w:style>
  <w:style w:type="character" w:customStyle="1" w:styleId="TabletextChar">
    <w:name w:val="Table_text Char"/>
    <w:link w:val="Tabletext"/>
    <w:locked/>
    <w:rsid w:val="00C84268"/>
    <w:rPr>
      <w:sz w:val="18"/>
      <w:lang w:val="fr-FR" w:eastAsia="en-US"/>
    </w:rPr>
  </w:style>
  <w:style w:type="character" w:customStyle="1" w:styleId="TabletitleChar">
    <w:name w:val="Table_title Char"/>
    <w:link w:val="Tabletitle"/>
    <w:locked/>
    <w:rsid w:val="009319B8"/>
    <w:rPr>
      <w:b/>
      <w:sz w:val="24"/>
      <w:lang w:val="fr-FR" w:eastAsia="en-US"/>
    </w:rPr>
  </w:style>
  <w:style w:type="character" w:customStyle="1" w:styleId="TableNoChar">
    <w:name w:val="Table_No Char"/>
    <w:link w:val="TableNo"/>
    <w:locked/>
    <w:rsid w:val="009319B8"/>
    <w:rPr>
      <w:sz w:val="24"/>
      <w:lang w:val="fr-FR" w:eastAsia="en-US"/>
    </w:rPr>
  </w:style>
  <w:style w:type="character" w:customStyle="1" w:styleId="TablelegendChar">
    <w:name w:val="Table_legend Char"/>
    <w:link w:val="Tablelegend"/>
    <w:locked/>
    <w:rsid w:val="00B96FFD"/>
    <w:rPr>
      <w:sz w:val="18"/>
      <w:lang w:val="fr-FR" w:eastAsia="en-US"/>
    </w:rPr>
  </w:style>
  <w:style w:type="character" w:customStyle="1" w:styleId="TableheadChar">
    <w:name w:val="Table_head Char"/>
    <w:link w:val="Tablehead"/>
    <w:locked/>
    <w:rsid w:val="00C84268"/>
    <w:rPr>
      <w:b/>
      <w:sz w:val="18"/>
      <w:lang w:val="fr-FR" w:eastAsia="en-US"/>
    </w:rPr>
  </w:style>
  <w:style w:type="character" w:customStyle="1" w:styleId="HeadingbChar">
    <w:name w:val="Heading_b Char"/>
    <w:link w:val="Headingb"/>
    <w:locked/>
    <w:rsid w:val="00E36C01"/>
    <w:rPr>
      <w:b/>
      <w:sz w:val="24"/>
      <w:lang w:val="fr-FR" w:eastAsia="en-US"/>
    </w:rPr>
  </w:style>
  <w:style w:type="character" w:customStyle="1" w:styleId="NoteChar">
    <w:name w:val="Note Char"/>
    <w:link w:val="Note"/>
    <w:locked/>
    <w:rsid w:val="00B96FFD"/>
    <w:rPr>
      <w:sz w:val="18"/>
      <w:lang w:val="fr-FR" w:eastAsia="en-US"/>
    </w:rPr>
  </w:style>
  <w:style w:type="character" w:customStyle="1" w:styleId="FiguretitleChar">
    <w:name w:val="Figure_title Char"/>
    <w:link w:val="Figuretitle"/>
    <w:locked/>
    <w:rsid w:val="00690961"/>
    <w:rPr>
      <w:rFonts w:ascii="Times New Roman Bold" w:hAnsi="Times New Roman Bold"/>
      <w:b/>
      <w:sz w:val="16"/>
      <w:lang w:val="fr-FR" w:eastAsia="en-US"/>
    </w:rPr>
  </w:style>
  <w:style w:type="character" w:customStyle="1" w:styleId="FigureNoChar">
    <w:name w:val="Figure_No Char"/>
    <w:link w:val="FigureNo"/>
    <w:locked/>
    <w:rsid w:val="00690961"/>
    <w:rPr>
      <w:caps/>
      <w:sz w:val="16"/>
      <w:lang w:val="fr-FR" w:eastAsia="en-US"/>
    </w:rPr>
  </w:style>
  <w:style w:type="character" w:customStyle="1" w:styleId="ArttitleCar">
    <w:name w:val="Art_title Car"/>
    <w:link w:val="Arttitle"/>
    <w:locked/>
    <w:rsid w:val="00E36C01"/>
    <w:rPr>
      <w:b/>
      <w:sz w:val="28"/>
      <w:lang w:val="fr-FR" w:eastAsia="en-US"/>
    </w:rPr>
  </w:style>
  <w:style w:type="character" w:customStyle="1" w:styleId="ArtNoChar">
    <w:name w:val="Art_No Char"/>
    <w:link w:val="ArtNo"/>
    <w:locked/>
    <w:rsid w:val="00E36C01"/>
    <w:rPr>
      <w:sz w:val="28"/>
      <w:lang w:val="fr-FR" w:eastAsia="en-US"/>
    </w:rPr>
  </w:style>
  <w:style w:type="character" w:customStyle="1" w:styleId="ChaptitleChar">
    <w:name w:val="Chap_title Char"/>
    <w:link w:val="Chaptitle"/>
    <w:locked/>
    <w:rsid w:val="00E36C01"/>
    <w:rPr>
      <w:b/>
      <w:sz w:val="28"/>
      <w:lang w:val="fr-FR" w:eastAsia="en-US"/>
    </w:rPr>
  </w:style>
  <w:style w:type="character" w:customStyle="1" w:styleId="RestitleChar">
    <w:name w:val="Res_title Char"/>
    <w:link w:val="Restitle"/>
    <w:locked/>
    <w:rsid w:val="00E36C01"/>
    <w:rPr>
      <w:b/>
      <w:sz w:val="28"/>
      <w:lang w:val="fr-FR" w:eastAsia="en-US"/>
    </w:rPr>
  </w:style>
  <w:style w:type="character" w:customStyle="1" w:styleId="ResNoChar">
    <w:name w:val="Res_No Char"/>
    <w:link w:val="ResNo"/>
    <w:locked/>
    <w:rsid w:val="00E36C01"/>
    <w:rPr>
      <w:sz w:val="28"/>
      <w:lang w:val="fr-FR" w:eastAsia="en-US"/>
    </w:rPr>
  </w:style>
  <w:style w:type="character" w:customStyle="1" w:styleId="RecNoChar">
    <w:name w:val="Rec_No Char"/>
    <w:link w:val="RecNo"/>
    <w:locked/>
    <w:rsid w:val="001F19C7"/>
    <w:rPr>
      <w:sz w:val="26"/>
      <w:lang w:val="fr-FR" w:eastAsia="en-US"/>
    </w:rPr>
  </w:style>
  <w:style w:type="character" w:customStyle="1" w:styleId="CallChar">
    <w:name w:val="Call Char"/>
    <w:link w:val="Call"/>
    <w:locked/>
    <w:rsid w:val="00E36C01"/>
    <w:rPr>
      <w:i/>
      <w:sz w:val="24"/>
      <w:lang w:val="fr-FR" w:eastAsia="en-US"/>
    </w:rPr>
  </w:style>
  <w:style w:type="character" w:customStyle="1" w:styleId="NormalaftertitleChar">
    <w:name w:val="Normal_after_title Char"/>
    <w:link w:val="Normalaftertitle"/>
    <w:locked/>
    <w:rsid w:val="00E36C01"/>
    <w:rPr>
      <w:sz w:val="24"/>
      <w:lang w:val="fr-FR" w:eastAsia="en-US"/>
    </w:rPr>
  </w:style>
  <w:style w:type="character" w:customStyle="1" w:styleId="AnnexNoTitleChar">
    <w:name w:val="Annex_NoTitle Char"/>
    <w:link w:val="AnnexNoTitle"/>
    <w:locked/>
    <w:rsid w:val="00524E80"/>
    <w:rPr>
      <w:b/>
      <w:sz w:val="22"/>
      <w:lang w:val="fr-FR" w:eastAsia="en-US"/>
    </w:rPr>
  </w:style>
  <w:style w:type="paragraph" w:customStyle="1" w:styleId="21">
    <w:name w:val="Основной текст 21"/>
    <w:basedOn w:val="Normal"/>
    <w:semiHidden/>
    <w:rsid w:val="00E20D9B"/>
    <w:pPr>
      <w:tabs>
        <w:tab w:val="clear" w:pos="1191"/>
        <w:tab w:val="clear" w:pos="1588"/>
        <w:tab w:val="clear" w:pos="1985"/>
        <w:tab w:val="left" w:pos="397"/>
      </w:tabs>
      <w:spacing w:before="0" w:after="160"/>
    </w:pPr>
    <w:rPr>
      <w:sz w:val="19"/>
      <w:lang w:val="ru-RU" w:eastAsia="ru-RU"/>
    </w:rPr>
  </w:style>
  <w:style w:type="character" w:styleId="EndnoteReference">
    <w:name w:val="endnote reference"/>
    <w:basedOn w:val="DefaultParagraphFont"/>
    <w:rsid w:val="00010BF0"/>
    <w:rPr>
      <w:vertAlign w:val="superscript"/>
    </w:rPr>
  </w:style>
  <w:style w:type="paragraph" w:styleId="NormalWeb">
    <w:name w:val="Normal (Web)"/>
    <w:basedOn w:val="Normal"/>
    <w:uiPriority w:val="99"/>
    <w:unhideWhenUsed/>
    <w:rsid w:val="005047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727186">
      <w:marLeft w:val="0"/>
      <w:marRight w:val="0"/>
      <w:marTop w:val="0"/>
      <w:marBottom w:val="0"/>
      <w:divBdr>
        <w:top w:val="none" w:sz="0" w:space="0" w:color="auto"/>
        <w:left w:val="none" w:sz="0" w:space="0" w:color="auto"/>
        <w:bottom w:val="none" w:sz="0" w:space="0" w:color="auto"/>
        <w:right w:val="none" w:sz="0" w:space="0" w:color="auto"/>
      </w:divBdr>
    </w:div>
    <w:div w:id="2125727189">
      <w:marLeft w:val="0"/>
      <w:marRight w:val="0"/>
      <w:marTop w:val="0"/>
      <w:marBottom w:val="0"/>
      <w:divBdr>
        <w:top w:val="none" w:sz="0" w:space="0" w:color="auto"/>
        <w:left w:val="none" w:sz="0" w:space="0" w:color="auto"/>
        <w:bottom w:val="none" w:sz="0" w:space="0" w:color="auto"/>
        <w:right w:val="none" w:sz="0" w:space="0" w:color="auto"/>
      </w:divBdr>
      <w:divsChild>
        <w:div w:id="2125727188">
          <w:marLeft w:val="375"/>
          <w:marRight w:val="375"/>
          <w:marTop w:val="0"/>
          <w:marBottom w:val="0"/>
          <w:divBdr>
            <w:top w:val="none" w:sz="0" w:space="0" w:color="auto"/>
            <w:left w:val="none" w:sz="0" w:space="0" w:color="auto"/>
            <w:bottom w:val="none" w:sz="0" w:space="0" w:color="auto"/>
            <w:right w:val="none" w:sz="0" w:space="0" w:color="auto"/>
          </w:divBdr>
          <w:divsChild>
            <w:div w:id="2125727187">
              <w:marLeft w:val="0"/>
              <w:marRight w:val="0"/>
              <w:marTop w:val="0"/>
              <w:marBottom w:val="0"/>
              <w:divBdr>
                <w:top w:val="none" w:sz="0" w:space="0" w:color="auto"/>
                <w:left w:val="none" w:sz="0" w:space="0" w:color="auto"/>
                <w:bottom w:val="none" w:sz="0" w:space="0" w:color="auto"/>
                <w:right w:val="none" w:sz="0" w:space="0" w:color="auto"/>
              </w:divBdr>
              <w:divsChild>
                <w:div w:id="21257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7271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52.wmf"/><Relationship Id="rId303" Type="http://schemas.openxmlformats.org/officeDocument/2006/relationships/image" Target="media/image154.wmf"/><Relationship Id="rId21" Type="http://schemas.openxmlformats.org/officeDocument/2006/relationships/image" Target="media/image3.png"/><Relationship Id="rId42" Type="http://schemas.openxmlformats.org/officeDocument/2006/relationships/oleObject" Target="embeddings/oleObject11.bin"/><Relationship Id="rId63" Type="http://schemas.openxmlformats.org/officeDocument/2006/relationships/image" Target="media/image25.wmf"/><Relationship Id="rId84" Type="http://schemas.openxmlformats.org/officeDocument/2006/relationships/oleObject" Target="embeddings/oleObject32.bin"/><Relationship Id="rId138" Type="http://schemas.openxmlformats.org/officeDocument/2006/relationships/image" Target="media/image64.png"/><Relationship Id="rId159" Type="http://schemas.openxmlformats.org/officeDocument/2006/relationships/image" Target="media/image75.wmf"/><Relationship Id="rId170" Type="http://schemas.openxmlformats.org/officeDocument/2006/relationships/oleObject" Target="embeddings/oleObject73.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0.bin"/><Relationship Id="rId247" Type="http://schemas.openxmlformats.org/officeDocument/2006/relationships/oleObject" Target="embeddings/oleObject109.bin"/><Relationship Id="rId107" Type="http://schemas.openxmlformats.org/officeDocument/2006/relationships/image" Target="media/image47.wmf"/><Relationship Id="rId268" Type="http://schemas.openxmlformats.org/officeDocument/2006/relationships/oleObject" Target="embeddings/oleObject116.bin"/><Relationship Id="rId289" Type="http://schemas.openxmlformats.org/officeDocument/2006/relationships/image" Target="media/image147.wmf"/><Relationship Id="rId11" Type="http://schemas.openxmlformats.org/officeDocument/2006/relationships/hyperlink" Target="http://www.itu.int/ITU-R/go/patents/en" TargetMode="External"/><Relationship Id="rId32" Type="http://schemas.openxmlformats.org/officeDocument/2006/relationships/oleObject" Target="embeddings/oleObject6.bin"/><Relationship Id="rId53" Type="http://schemas.openxmlformats.org/officeDocument/2006/relationships/image" Target="media/image20.wmf"/><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image" Target="media/image70.wmf"/><Relationship Id="rId314" Type="http://schemas.openxmlformats.org/officeDocument/2006/relationships/header" Target="header10.xml"/><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68.bin"/><Relationship Id="rId181" Type="http://schemas.openxmlformats.org/officeDocument/2006/relationships/image" Target="media/image86.wmf"/><Relationship Id="rId216" Type="http://schemas.openxmlformats.org/officeDocument/2006/relationships/oleObject" Target="embeddings/oleObject95.bin"/><Relationship Id="rId237" Type="http://schemas.openxmlformats.org/officeDocument/2006/relationships/oleObject" Target="embeddings/oleObject104.bin"/><Relationship Id="rId258" Type="http://schemas.openxmlformats.org/officeDocument/2006/relationships/image" Target="media/image130.png"/><Relationship Id="rId279" Type="http://schemas.openxmlformats.org/officeDocument/2006/relationships/image" Target="media/image142.wmf"/><Relationship Id="rId22" Type="http://schemas.openxmlformats.org/officeDocument/2006/relationships/image" Target="media/image4.png"/><Relationship Id="rId43" Type="http://schemas.openxmlformats.org/officeDocument/2006/relationships/image" Target="media/image15.wmf"/><Relationship Id="rId64" Type="http://schemas.openxmlformats.org/officeDocument/2006/relationships/oleObject" Target="embeddings/oleObject22.bin"/><Relationship Id="rId118" Type="http://schemas.openxmlformats.org/officeDocument/2006/relationships/oleObject" Target="embeddings/oleObject49.bin"/><Relationship Id="rId139" Type="http://schemas.openxmlformats.org/officeDocument/2006/relationships/image" Target="media/image65.wmf"/><Relationship Id="rId290" Type="http://schemas.openxmlformats.org/officeDocument/2006/relationships/oleObject" Target="embeddings/oleObject126.bin"/><Relationship Id="rId304" Type="http://schemas.openxmlformats.org/officeDocument/2006/relationships/oleObject" Target="embeddings/oleObject133.bin"/><Relationship Id="rId85" Type="http://schemas.openxmlformats.org/officeDocument/2006/relationships/image" Target="media/image36.wmf"/><Relationship Id="rId150" Type="http://schemas.openxmlformats.org/officeDocument/2006/relationships/oleObject" Target="embeddings/oleObject63.bin"/><Relationship Id="rId171" Type="http://schemas.openxmlformats.org/officeDocument/2006/relationships/image" Target="media/image81.w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image" Target="media/image110.png"/><Relationship Id="rId248" Type="http://schemas.openxmlformats.org/officeDocument/2006/relationships/image" Target="media/image122.png"/><Relationship Id="rId269" Type="http://schemas.openxmlformats.org/officeDocument/2006/relationships/image" Target="media/image136.png"/><Relationship Id="rId12" Type="http://schemas.openxmlformats.org/officeDocument/2006/relationships/hyperlink" Target="http://www.itu.int/publ/R-REC/en" TargetMode="External"/><Relationship Id="rId33" Type="http://schemas.openxmlformats.org/officeDocument/2006/relationships/image" Target="media/image10.wmf"/><Relationship Id="rId108" Type="http://schemas.openxmlformats.org/officeDocument/2006/relationships/oleObject" Target="embeddings/oleObject44.bin"/><Relationship Id="rId129" Type="http://schemas.openxmlformats.org/officeDocument/2006/relationships/image" Target="media/image58.wmf"/><Relationship Id="rId280" Type="http://schemas.openxmlformats.org/officeDocument/2006/relationships/oleObject" Target="embeddings/oleObject121.bin"/><Relationship Id="rId315" Type="http://schemas.openxmlformats.org/officeDocument/2006/relationships/image" Target="media/image159.wmf"/><Relationship Id="rId54" Type="http://schemas.openxmlformats.org/officeDocument/2006/relationships/oleObject" Target="embeddings/oleObject17.bin"/><Relationship Id="rId75" Type="http://schemas.openxmlformats.org/officeDocument/2006/relationships/image" Target="media/image31.wmf"/><Relationship Id="rId96" Type="http://schemas.openxmlformats.org/officeDocument/2006/relationships/oleObject" Target="embeddings/oleObject38.bin"/><Relationship Id="rId140" Type="http://schemas.openxmlformats.org/officeDocument/2006/relationships/oleObject" Target="embeddings/oleObject58.bin"/><Relationship Id="rId161" Type="http://schemas.openxmlformats.org/officeDocument/2006/relationships/image" Target="media/image76.wmf"/><Relationship Id="rId182" Type="http://schemas.openxmlformats.org/officeDocument/2006/relationships/oleObject" Target="embeddings/oleObject79.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7.wmf"/><Relationship Id="rId259" Type="http://schemas.openxmlformats.org/officeDocument/2006/relationships/image" Target="media/image131.wmf"/><Relationship Id="rId23" Type="http://schemas.openxmlformats.org/officeDocument/2006/relationships/image" Target="media/image5.wmf"/><Relationship Id="rId119" Type="http://schemas.openxmlformats.org/officeDocument/2006/relationships/image" Target="media/image53.wmf"/><Relationship Id="rId270" Type="http://schemas.openxmlformats.org/officeDocument/2006/relationships/image" Target="media/image137.png"/><Relationship Id="rId291" Type="http://schemas.openxmlformats.org/officeDocument/2006/relationships/image" Target="media/image148.wmf"/><Relationship Id="rId305" Type="http://schemas.openxmlformats.org/officeDocument/2006/relationships/image" Target="media/image155.wmf"/><Relationship Id="rId44" Type="http://schemas.openxmlformats.org/officeDocument/2006/relationships/oleObject" Target="embeddings/oleObject12.bin"/><Relationship Id="rId65" Type="http://schemas.openxmlformats.org/officeDocument/2006/relationships/image" Target="media/image26.wmf"/><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image" Target="media/image71.wmf"/><Relationship Id="rId172" Type="http://schemas.openxmlformats.org/officeDocument/2006/relationships/oleObject" Target="embeddings/oleObject74.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1.png"/><Relationship Id="rId249" Type="http://schemas.openxmlformats.org/officeDocument/2006/relationships/image" Target="media/image123.wmf"/><Relationship Id="rId13" Type="http://schemas.openxmlformats.org/officeDocument/2006/relationships/header" Target="header3.xml"/><Relationship Id="rId109" Type="http://schemas.openxmlformats.org/officeDocument/2006/relationships/image" Target="media/image48.wmf"/><Relationship Id="rId260" Type="http://schemas.openxmlformats.org/officeDocument/2006/relationships/oleObject" Target="embeddings/oleObject112.bin"/><Relationship Id="rId281" Type="http://schemas.openxmlformats.org/officeDocument/2006/relationships/image" Target="media/image143.wmf"/><Relationship Id="rId316" Type="http://schemas.openxmlformats.org/officeDocument/2006/relationships/oleObject" Target="embeddings/oleObject138.bin"/><Relationship Id="rId34" Type="http://schemas.openxmlformats.org/officeDocument/2006/relationships/oleObject" Target="embeddings/oleObject7.bin"/><Relationship Id="rId55" Type="http://schemas.openxmlformats.org/officeDocument/2006/relationships/image" Target="media/image21.wmf"/><Relationship Id="rId76" Type="http://schemas.openxmlformats.org/officeDocument/2006/relationships/oleObject" Target="embeddings/oleObject28.bin"/><Relationship Id="rId97" Type="http://schemas.openxmlformats.org/officeDocument/2006/relationships/image" Target="media/image42.wmf"/><Relationship Id="rId120" Type="http://schemas.openxmlformats.org/officeDocument/2006/relationships/oleObject" Target="embeddings/oleObject50.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oleObject" Target="embeddings/oleObject69.bin"/><Relationship Id="rId183" Type="http://schemas.openxmlformats.org/officeDocument/2006/relationships/image" Target="media/image87.wmf"/><Relationship Id="rId218" Type="http://schemas.openxmlformats.org/officeDocument/2006/relationships/oleObject" Target="embeddings/oleObject96.bin"/><Relationship Id="rId239" Type="http://schemas.openxmlformats.org/officeDocument/2006/relationships/oleObject" Target="embeddings/oleObject105.bin"/><Relationship Id="rId250" Type="http://schemas.openxmlformats.org/officeDocument/2006/relationships/oleObject" Target="embeddings/oleObject110.bin"/><Relationship Id="rId271" Type="http://schemas.openxmlformats.org/officeDocument/2006/relationships/image" Target="media/image138.wmf"/><Relationship Id="rId292" Type="http://schemas.openxmlformats.org/officeDocument/2006/relationships/oleObject" Target="embeddings/oleObject127.bin"/><Relationship Id="rId306" Type="http://schemas.openxmlformats.org/officeDocument/2006/relationships/oleObject" Target="embeddings/oleObject134.bin"/><Relationship Id="rId24" Type="http://schemas.openxmlformats.org/officeDocument/2006/relationships/oleObject" Target="embeddings/oleObject2.bin"/><Relationship Id="rId45" Type="http://schemas.openxmlformats.org/officeDocument/2006/relationships/image" Target="media/image16.wmf"/><Relationship Id="rId66" Type="http://schemas.openxmlformats.org/officeDocument/2006/relationships/oleObject" Target="embeddings/oleObject23.bin"/><Relationship Id="rId87" Type="http://schemas.openxmlformats.org/officeDocument/2006/relationships/image" Target="media/image37.wmf"/><Relationship Id="rId110" Type="http://schemas.openxmlformats.org/officeDocument/2006/relationships/oleObject" Target="embeddings/oleObject45.bin"/><Relationship Id="rId131" Type="http://schemas.openxmlformats.org/officeDocument/2006/relationships/image" Target="media/image59.wmf"/><Relationship Id="rId152" Type="http://schemas.openxmlformats.org/officeDocument/2006/relationships/oleObject" Target="embeddings/oleObject64.bin"/><Relationship Id="rId173" Type="http://schemas.openxmlformats.org/officeDocument/2006/relationships/image" Target="media/image82.wmf"/><Relationship Id="rId194" Type="http://schemas.openxmlformats.org/officeDocument/2006/relationships/oleObject" Target="embeddings/oleObject84.bin"/><Relationship Id="rId208" Type="http://schemas.openxmlformats.org/officeDocument/2006/relationships/oleObject" Target="embeddings/oleObject91.bin"/><Relationship Id="rId229" Type="http://schemas.openxmlformats.org/officeDocument/2006/relationships/image" Target="media/image112.png"/><Relationship Id="rId19" Type="http://schemas.openxmlformats.org/officeDocument/2006/relationships/header" Target="header7.xml"/><Relationship Id="rId224" Type="http://schemas.openxmlformats.org/officeDocument/2006/relationships/oleObject" Target="embeddings/oleObject99.bin"/><Relationship Id="rId240" Type="http://schemas.openxmlformats.org/officeDocument/2006/relationships/image" Target="media/image118.wmf"/><Relationship Id="rId245" Type="http://schemas.openxmlformats.org/officeDocument/2006/relationships/oleObject" Target="embeddings/oleObject108.bin"/><Relationship Id="rId261" Type="http://schemas.openxmlformats.org/officeDocument/2006/relationships/image" Target="media/image132.wmf"/><Relationship Id="rId266" Type="http://schemas.openxmlformats.org/officeDocument/2006/relationships/oleObject" Target="embeddings/oleObject115.bin"/><Relationship Id="rId287" Type="http://schemas.openxmlformats.org/officeDocument/2006/relationships/image" Target="media/image146.wmf"/><Relationship Id="rId14" Type="http://schemas.openxmlformats.org/officeDocument/2006/relationships/header" Target="header4.xml"/><Relationship Id="rId30" Type="http://schemas.openxmlformats.org/officeDocument/2006/relationships/oleObject" Target="embeddings/oleObject5.bin"/><Relationship Id="rId35" Type="http://schemas.openxmlformats.org/officeDocument/2006/relationships/image" Target="media/image11.wmf"/><Relationship Id="rId56" Type="http://schemas.openxmlformats.org/officeDocument/2006/relationships/oleObject" Target="embeddings/oleObject18.bin"/><Relationship Id="rId77" Type="http://schemas.openxmlformats.org/officeDocument/2006/relationships/image" Target="media/image32.wmf"/><Relationship Id="rId100" Type="http://schemas.openxmlformats.org/officeDocument/2006/relationships/oleObject" Target="embeddings/oleObject40.bin"/><Relationship Id="rId105" Type="http://schemas.openxmlformats.org/officeDocument/2006/relationships/image" Target="media/image46.wmf"/><Relationship Id="rId126" Type="http://schemas.openxmlformats.org/officeDocument/2006/relationships/oleObject" Target="embeddings/oleObject53.bin"/><Relationship Id="rId147" Type="http://schemas.openxmlformats.org/officeDocument/2006/relationships/image" Target="media/image69.wmf"/><Relationship Id="rId168" Type="http://schemas.openxmlformats.org/officeDocument/2006/relationships/oleObject" Target="embeddings/oleObject72.bin"/><Relationship Id="rId282" Type="http://schemas.openxmlformats.org/officeDocument/2006/relationships/oleObject" Target="embeddings/oleObject122.bin"/><Relationship Id="rId312" Type="http://schemas.openxmlformats.org/officeDocument/2006/relationships/oleObject" Target="embeddings/oleObject137.bin"/><Relationship Id="rId31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6.bin"/><Relationship Id="rId93" Type="http://schemas.openxmlformats.org/officeDocument/2006/relationships/image" Target="media/image40.wmf"/><Relationship Id="rId98" Type="http://schemas.openxmlformats.org/officeDocument/2006/relationships/oleObject" Target="embeddings/oleObject39.bin"/><Relationship Id="rId121" Type="http://schemas.openxmlformats.org/officeDocument/2006/relationships/image" Target="media/image54.wmf"/><Relationship Id="rId142" Type="http://schemas.openxmlformats.org/officeDocument/2006/relationships/oleObject" Target="embeddings/oleObject59.bin"/><Relationship Id="rId163" Type="http://schemas.openxmlformats.org/officeDocument/2006/relationships/image" Target="media/image77.wmf"/><Relationship Id="rId184" Type="http://schemas.openxmlformats.org/officeDocument/2006/relationships/oleObject" Target="embeddings/oleObject80.bin"/><Relationship Id="rId189" Type="http://schemas.openxmlformats.org/officeDocument/2006/relationships/image" Target="media/image91.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94.bin"/><Relationship Id="rId230" Type="http://schemas.openxmlformats.org/officeDocument/2006/relationships/image" Target="media/image113.wmf"/><Relationship Id="rId235" Type="http://schemas.openxmlformats.org/officeDocument/2006/relationships/oleObject" Target="embeddings/oleObject103.bin"/><Relationship Id="rId251" Type="http://schemas.openxmlformats.org/officeDocument/2006/relationships/image" Target="media/image124.emf"/><Relationship Id="rId256" Type="http://schemas.openxmlformats.org/officeDocument/2006/relationships/image" Target="media/image128.png"/><Relationship Id="rId277" Type="http://schemas.openxmlformats.org/officeDocument/2006/relationships/image" Target="media/image141.wmf"/><Relationship Id="rId298" Type="http://schemas.openxmlformats.org/officeDocument/2006/relationships/oleObject" Target="embeddings/oleObject130.bin"/><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7.wmf"/><Relationship Id="rId116" Type="http://schemas.openxmlformats.org/officeDocument/2006/relationships/oleObject" Target="embeddings/oleObject48.bin"/><Relationship Id="rId137" Type="http://schemas.openxmlformats.org/officeDocument/2006/relationships/image" Target="media/image63.png"/><Relationship Id="rId158" Type="http://schemas.openxmlformats.org/officeDocument/2006/relationships/oleObject" Target="embeddings/oleObject67.bin"/><Relationship Id="rId272" Type="http://schemas.openxmlformats.org/officeDocument/2006/relationships/oleObject" Target="embeddings/oleObject117.bin"/><Relationship Id="rId293" Type="http://schemas.openxmlformats.org/officeDocument/2006/relationships/image" Target="media/image149.wmf"/><Relationship Id="rId302" Type="http://schemas.openxmlformats.org/officeDocument/2006/relationships/oleObject" Target="embeddings/oleObject132.bin"/><Relationship Id="rId307" Type="http://schemas.openxmlformats.org/officeDocument/2006/relationships/image" Target="media/image156.wmf"/><Relationship Id="rId20" Type="http://schemas.openxmlformats.org/officeDocument/2006/relationships/header" Target="header8.xml"/><Relationship Id="rId41" Type="http://schemas.openxmlformats.org/officeDocument/2006/relationships/image" Target="media/image14.wmf"/><Relationship Id="rId62" Type="http://schemas.openxmlformats.org/officeDocument/2006/relationships/oleObject" Target="embeddings/oleObject21.bin"/><Relationship Id="rId83" Type="http://schemas.openxmlformats.org/officeDocument/2006/relationships/image" Target="media/image35.wmf"/><Relationship Id="rId88" Type="http://schemas.openxmlformats.org/officeDocument/2006/relationships/oleObject" Target="embeddings/oleObject34.bin"/><Relationship Id="rId111" Type="http://schemas.openxmlformats.org/officeDocument/2006/relationships/image" Target="media/image49.wmf"/><Relationship Id="rId132" Type="http://schemas.openxmlformats.org/officeDocument/2006/relationships/oleObject" Target="embeddings/oleObject56.bin"/><Relationship Id="rId153" Type="http://schemas.openxmlformats.org/officeDocument/2006/relationships/image" Target="media/image72.wmf"/><Relationship Id="rId174" Type="http://schemas.openxmlformats.org/officeDocument/2006/relationships/oleObject" Target="embeddings/oleObject75.bin"/><Relationship Id="rId179" Type="http://schemas.openxmlformats.org/officeDocument/2006/relationships/image" Target="media/image85.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2.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image" Target="media/image109.wmf"/><Relationship Id="rId241" Type="http://schemas.openxmlformats.org/officeDocument/2006/relationships/oleObject" Target="embeddings/oleObject106.bin"/><Relationship Id="rId246" Type="http://schemas.openxmlformats.org/officeDocument/2006/relationships/image" Target="media/image121.wmf"/><Relationship Id="rId267" Type="http://schemas.openxmlformats.org/officeDocument/2006/relationships/image" Target="media/image135.wmf"/><Relationship Id="rId288" Type="http://schemas.openxmlformats.org/officeDocument/2006/relationships/oleObject" Target="embeddings/oleObject125.bin"/><Relationship Id="rId15" Type="http://schemas.openxmlformats.org/officeDocument/2006/relationships/image" Target="media/image2.emf"/><Relationship Id="rId36" Type="http://schemas.openxmlformats.org/officeDocument/2006/relationships/oleObject" Target="embeddings/oleObject8.bin"/><Relationship Id="rId57" Type="http://schemas.openxmlformats.org/officeDocument/2006/relationships/image" Target="media/image22.wmf"/><Relationship Id="rId106" Type="http://schemas.openxmlformats.org/officeDocument/2006/relationships/oleObject" Target="embeddings/oleObject43.bin"/><Relationship Id="rId127" Type="http://schemas.openxmlformats.org/officeDocument/2006/relationships/image" Target="media/image57.wmf"/><Relationship Id="rId262" Type="http://schemas.openxmlformats.org/officeDocument/2006/relationships/oleObject" Target="embeddings/oleObject113.bin"/><Relationship Id="rId283" Type="http://schemas.openxmlformats.org/officeDocument/2006/relationships/image" Target="media/image144.wmf"/><Relationship Id="rId313" Type="http://schemas.openxmlformats.org/officeDocument/2006/relationships/header" Target="header9.xml"/><Relationship Id="rId318" Type="http://schemas.openxmlformats.org/officeDocument/2006/relationships/header" Target="header12.xml"/><Relationship Id="rId10" Type="http://schemas.openxmlformats.org/officeDocument/2006/relationships/header" Target="header2.xml"/><Relationship Id="rId31" Type="http://schemas.openxmlformats.org/officeDocument/2006/relationships/image" Target="media/image9.wmf"/><Relationship Id="rId52" Type="http://schemas.openxmlformats.org/officeDocument/2006/relationships/oleObject" Target="embeddings/oleObject16.bin"/><Relationship Id="rId73" Type="http://schemas.openxmlformats.org/officeDocument/2006/relationships/image" Target="media/image30.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1.bin"/><Relationship Id="rId143" Type="http://schemas.openxmlformats.org/officeDocument/2006/relationships/image" Target="media/image67.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0.wmf"/><Relationship Id="rId185" Type="http://schemas.openxmlformats.org/officeDocument/2006/relationships/image" Target="media/image88.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78.bin"/><Relationship Id="rId210" Type="http://schemas.openxmlformats.org/officeDocument/2006/relationships/oleObject" Target="embeddings/oleObject92.bin"/><Relationship Id="rId215" Type="http://schemas.openxmlformats.org/officeDocument/2006/relationships/image" Target="media/image104.wmf"/><Relationship Id="rId236" Type="http://schemas.openxmlformats.org/officeDocument/2006/relationships/image" Target="media/image116.wmf"/><Relationship Id="rId257" Type="http://schemas.openxmlformats.org/officeDocument/2006/relationships/image" Target="media/image129.png"/><Relationship Id="rId278" Type="http://schemas.openxmlformats.org/officeDocument/2006/relationships/oleObject" Target="embeddings/oleObject120.bin"/><Relationship Id="rId26" Type="http://schemas.openxmlformats.org/officeDocument/2006/relationships/oleObject" Target="embeddings/oleObject3.bin"/><Relationship Id="rId231" Type="http://schemas.openxmlformats.org/officeDocument/2006/relationships/oleObject" Target="embeddings/oleObject101.bin"/><Relationship Id="rId252" Type="http://schemas.openxmlformats.org/officeDocument/2006/relationships/oleObject" Target="embeddings/oleObject111.bin"/><Relationship Id="rId273" Type="http://schemas.openxmlformats.org/officeDocument/2006/relationships/image" Target="media/image139.wmf"/><Relationship Id="rId294" Type="http://schemas.openxmlformats.org/officeDocument/2006/relationships/oleObject" Target="embeddings/oleObject128.bin"/><Relationship Id="rId308" Type="http://schemas.openxmlformats.org/officeDocument/2006/relationships/oleObject" Target="embeddings/oleObject135.bin"/><Relationship Id="rId47" Type="http://schemas.openxmlformats.org/officeDocument/2006/relationships/image" Target="media/image17.wmf"/><Relationship Id="rId68" Type="http://schemas.openxmlformats.org/officeDocument/2006/relationships/oleObject" Target="embeddings/oleObject24.bin"/><Relationship Id="rId89" Type="http://schemas.openxmlformats.org/officeDocument/2006/relationships/image" Target="media/image38.wmf"/><Relationship Id="rId112" Type="http://schemas.openxmlformats.org/officeDocument/2006/relationships/oleObject" Target="embeddings/oleObject46.bin"/><Relationship Id="rId133" Type="http://schemas.openxmlformats.org/officeDocument/2006/relationships/image" Target="media/image60.wmf"/><Relationship Id="rId154" Type="http://schemas.openxmlformats.org/officeDocument/2006/relationships/oleObject" Target="embeddings/oleObject65.bin"/><Relationship Id="rId175" Type="http://schemas.openxmlformats.org/officeDocument/2006/relationships/image" Target="media/image83.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oleObject" Target="embeddings/oleObject1.bin"/><Relationship Id="rId221" Type="http://schemas.openxmlformats.org/officeDocument/2006/relationships/image" Target="media/image107.wmf"/><Relationship Id="rId242" Type="http://schemas.openxmlformats.org/officeDocument/2006/relationships/image" Target="media/image119.wmf"/><Relationship Id="rId263" Type="http://schemas.openxmlformats.org/officeDocument/2006/relationships/image" Target="media/image133.wmf"/><Relationship Id="rId284" Type="http://schemas.openxmlformats.org/officeDocument/2006/relationships/oleObject" Target="embeddings/oleObject123.bin"/><Relationship Id="rId319" Type="http://schemas.openxmlformats.org/officeDocument/2006/relationships/fontTable" Target="fontTable.xml"/><Relationship Id="rId37" Type="http://schemas.openxmlformats.org/officeDocument/2006/relationships/image" Target="media/image12.wmf"/><Relationship Id="rId58" Type="http://schemas.openxmlformats.org/officeDocument/2006/relationships/oleObject" Target="embeddings/oleObject19.bin"/><Relationship Id="rId79" Type="http://schemas.openxmlformats.org/officeDocument/2006/relationships/image" Target="media/image33.wmf"/><Relationship Id="rId102" Type="http://schemas.openxmlformats.org/officeDocument/2006/relationships/oleObject" Target="embeddings/oleObject41.bin"/><Relationship Id="rId123" Type="http://schemas.openxmlformats.org/officeDocument/2006/relationships/image" Target="media/image55.wmf"/><Relationship Id="rId144" Type="http://schemas.openxmlformats.org/officeDocument/2006/relationships/oleObject" Target="embeddings/oleObject60.bin"/><Relationship Id="rId90" Type="http://schemas.openxmlformats.org/officeDocument/2006/relationships/oleObject" Target="embeddings/oleObject35.bin"/><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image" Target="media/image102.wmf"/><Relationship Id="rId232" Type="http://schemas.openxmlformats.org/officeDocument/2006/relationships/image" Target="media/image114.wmf"/><Relationship Id="rId253" Type="http://schemas.openxmlformats.org/officeDocument/2006/relationships/image" Target="media/image125.png"/><Relationship Id="rId274" Type="http://schemas.openxmlformats.org/officeDocument/2006/relationships/oleObject" Target="embeddings/oleObject118.bin"/><Relationship Id="rId295" Type="http://schemas.openxmlformats.org/officeDocument/2006/relationships/image" Target="media/image150.wmf"/><Relationship Id="rId309" Type="http://schemas.openxmlformats.org/officeDocument/2006/relationships/image" Target="media/image157.wmf"/><Relationship Id="rId27" Type="http://schemas.openxmlformats.org/officeDocument/2006/relationships/image" Target="media/image7.wmf"/><Relationship Id="rId48" Type="http://schemas.openxmlformats.org/officeDocument/2006/relationships/oleObject" Target="embeddings/oleObject14.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57.bin"/><Relationship Id="rId320" Type="http://schemas.openxmlformats.org/officeDocument/2006/relationships/theme" Target="theme/theme1.xml"/><Relationship Id="rId80" Type="http://schemas.openxmlformats.org/officeDocument/2006/relationships/oleObject" Target="embeddings/oleObject30.bin"/><Relationship Id="rId155" Type="http://schemas.openxmlformats.org/officeDocument/2006/relationships/image" Target="media/image73.wmf"/><Relationship Id="rId176" Type="http://schemas.openxmlformats.org/officeDocument/2006/relationships/oleObject" Target="embeddings/oleObject76.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oleObject" Target="embeddings/oleObject98.bin"/><Relationship Id="rId243" Type="http://schemas.openxmlformats.org/officeDocument/2006/relationships/oleObject" Target="embeddings/oleObject107.bin"/><Relationship Id="rId264" Type="http://schemas.openxmlformats.org/officeDocument/2006/relationships/oleObject" Target="embeddings/oleObject114.bin"/><Relationship Id="rId285" Type="http://schemas.openxmlformats.org/officeDocument/2006/relationships/image" Target="media/image145.wmf"/><Relationship Id="rId17" Type="http://schemas.openxmlformats.org/officeDocument/2006/relationships/header" Target="header5.xml"/><Relationship Id="rId38" Type="http://schemas.openxmlformats.org/officeDocument/2006/relationships/oleObject" Target="embeddings/oleObject9.bin"/><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oleObject" Target="embeddings/oleObject52.bin"/><Relationship Id="rId310" Type="http://schemas.openxmlformats.org/officeDocument/2006/relationships/oleObject" Target="embeddings/oleObject136.bin"/><Relationship Id="rId70" Type="http://schemas.openxmlformats.org/officeDocument/2006/relationships/oleObject" Target="embeddings/oleObject25.bin"/><Relationship Id="rId91" Type="http://schemas.openxmlformats.org/officeDocument/2006/relationships/image" Target="media/image39.wmf"/><Relationship Id="rId145" Type="http://schemas.openxmlformats.org/officeDocument/2006/relationships/image" Target="media/image68.wmf"/><Relationship Id="rId166" Type="http://schemas.openxmlformats.org/officeDocument/2006/relationships/oleObject" Target="embeddings/oleObject71.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2.bin"/><Relationship Id="rId254" Type="http://schemas.openxmlformats.org/officeDocument/2006/relationships/image" Target="media/image126.png"/><Relationship Id="rId28" Type="http://schemas.openxmlformats.org/officeDocument/2006/relationships/oleObject" Target="embeddings/oleObject4.bin"/><Relationship Id="rId49" Type="http://schemas.openxmlformats.org/officeDocument/2006/relationships/image" Target="media/image18.wmf"/><Relationship Id="rId114" Type="http://schemas.openxmlformats.org/officeDocument/2006/relationships/oleObject" Target="embeddings/oleObject47.bin"/><Relationship Id="rId275" Type="http://schemas.openxmlformats.org/officeDocument/2006/relationships/image" Target="media/image140.wmf"/><Relationship Id="rId296" Type="http://schemas.openxmlformats.org/officeDocument/2006/relationships/oleObject" Target="embeddings/oleObject129.bin"/><Relationship Id="rId300" Type="http://schemas.openxmlformats.org/officeDocument/2006/relationships/oleObject" Target="embeddings/oleObject131.bin"/><Relationship Id="rId60" Type="http://schemas.openxmlformats.org/officeDocument/2006/relationships/oleObject" Target="embeddings/oleObject20.bin"/><Relationship Id="rId81" Type="http://schemas.openxmlformats.org/officeDocument/2006/relationships/image" Target="media/image34.wmf"/><Relationship Id="rId135" Type="http://schemas.openxmlformats.org/officeDocument/2006/relationships/image" Target="media/image61.png"/><Relationship Id="rId156" Type="http://schemas.openxmlformats.org/officeDocument/2006/relationships/oleObject" Target="embeddings/oleObject66.bin"/><Relationship Id="rId177" Type="http://schemas.openxmlformats.org/officeDocument/2006/relationships/image" Target="media/image84.wmf"/><Relationship Id="rId198" Type="http://schemas.openxmlformats.org/officeDocument/2006/relationships/oleObject" Target="embeddings/oleObject86.bin"/><Relationship Id="rId202" Type="http://schemas.openxmlformats.org/officeDocument/2006/relationships/oleObject" Target="embeddings/oleObject88.bin"/><Relationship Id="rId223" Type="http://schemas.openxmlformats.org/officeDocument/2006/relationships/image" Target="media/image108.wmf"/><Relationship Id="rId244" Type="http://schemas.openxmlformats.org/officeDocument/2006/relationships/image" Target="media/image120.wmf"/><Relationship Id="rId18" Type="http://schemas.openxmlformats.org/officeDocument/2006/relationships/header" Target="header6.xml"/><Relationship Id="rId39" Type="http://schemas.openxmlformats.org/officeDocument/2006/relationships/image" Target="media/image13.wmf"/><Relationship Id="rId265" Type="http://schemas.openxmlformats.org/officeDocument/2006/relationships/image" Target="media/image134.wmf"/><Relationship Id="rId286" Type="http://schemas.openxmlformats.org/officeDocument/2006/relationships/oleObject" Target="embeddings/oleObject124.bin"/><Relationship Id="rId50" Type="http://schemas.openxmlformats.org/officeDocument/2006/relationships/oleObject" Target="embeddings/oleObject15.bin"/><Relationship Id="rId104" Type="http://schemas.openxmlformats.org/officeDocument/2006/relationships/oleObject" Target="embeddings/oleObject42.bin"/><Relationship Id="rId125" Type="http://schemas.openxmlformats.org/officeDocument/2006/relationships/image" Target="media/image56.wmf"/><Relationship Id="rId146" Type="http://schemas.openxmlformats.org/officeDocument/2006/relationships/oleObject" Target="embeddings/oleObject61.bin"/><Relationship Id="rId167" Type="http://schemas.openxmlformats.org/officeDocument/2006/relationships/image" Target="media/image79.wmf"/><Relationship Id="rId188" Type="http://schemas.openxmlformats.org/officeDocument/2006/relationships/oleObject" Target="embeddings/oleObject81.bin"/><Relationship Id="rId311" Type="http://schemas.openxmlformats.org/officeDocument/2006/relationships/image" Target="media/image158.wmf"/><Relationship Id="rId71" Type="http://schemas.openxmlformats.org/officeDocument/2006/relationships/image" Target="media/image29.wmf"/><Relationship Id="rId92" Type="http://schemas.openxmlformats.org/officeDocument/2006/relationships/oleObject" Target="embeddings/oleObject36.bin"/><Relationship Id="rId213" Type="http://schemas.openxmlformats.org/officeDocument/2006/relationships/image" Target="media/image103.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27.png"/><Relationship Id="rId276" Type="http://schemas.openxmlformats.org/officeDocument/2006/relationships/oleObject" Target="embeddings/oleObject119.bin"/><Relationship Id="rId297" Type="http://schemas.openxmlformats.org/officeDocument/2006/relationships/image" Target="media/image151.wmf"/><Relationship Id="rId40" Type="http://schemas.openxmlformats.org/officeDocument/2006/relationships/oleObject" Target="embeddings/oleObject10.bin"/><Relationship Id="rId115" Type="http://schemas.openxmlformats.org/officeDocument/2006/relationships/image" Target="media/image51.wmf"/><Relationship Id="rId136" Type="http://schemas.openxmlformats.org/officeDocument/2006/relationships/image" Target="media/image62.png"/><Relationship Id="rId157" Type="http://schemas.openxmlformats.org/officeDocument/2006/relationships/image" Target="media/image74.wmf"/><Relationship Id="rId178" Type="http://schemas.openxmlformats.org/officeDocument/2006/relationships/oleObject" Target="embeddings/oleObject77.bin"/><Relationship Id="rId301" Type="http://schemas.openxmlformats.org/officeDocument/2006/relationships/image" Target="media/image153.wmf"/><Relationship Id="rId61" Type="http://schemas.openxmlformats.org/officeDocument/2006/relationships/image" Target="media/image24.wmf"/><Relationship Id="rId82" Type="http://schemas.openxmlformats.org/officeDocument/2006/relationships/oleObject" Target="embeddings/oleObject31.bin"/><Relationship Id="rId199" Type="http://schemas.openxmlformats.org/officeDocument/2006/relationships/image" Target="media/image96.wmf"/><Relationship Id="rId203" Type="http://schemas.openxmlformats.org/officeDocument/2006/relationships/image" Target="media/image9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63D66-23B6-4714-8DF8-3A3B5C4B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1797</TotalTime>
  <Pages>98</Pages>
  <Words>37371</Words>
  <Characters>213017</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249889</CharactersWithSpaces>
  <SharedDoc>false</SharedDoc>
  <HLinks>
    <vt:vector size="270" baseType="variant">
      <vt:variant>
        <vt:i4>1769523</vt:i4>
      </vt:variant>
      <vt:variant>
        <vt:i4>260</vt:i4>
      </vt:variant>
      <vt:variant>
        <vt:i4>0</vt:i4>
      </vt:variant>
      <vt:variant>
        <vt:i4>5</vt:i4>
      </vt:variant>
      <vt:variant>
        <vt:lpwstr/>
      </vt:variant>
      <vt:variant>
        <vt:lpwstr>_Toc304468209</vt:lpwstr>
      </vt:variant>
      <vt:variant>
        <vt:i4>1769523</vt:i4>
      </vt:variant>
      <vt:variant>
        <vt:i4>254</vt:i4>
      </vt:variant>
      <vt:variant>
        <vt:i4>0</vt:i4>
      </vt:variant>
      <vt:variant>
        <vt:i4>5</vt:i4>
      </vt:variant>
      <vt:variant>
        <vt:lpwstr/>
      </vt:variant>
      <vt:variant>
        <vt:lpwstr>_Toc304468208</vt:lpwstr>
      </vt:variant>
      <vt:variant>
        <vt:i4>1769523</vt:i4>
      </vt:variant>
      <vt:variant>
        <vt:i4>248</vt:i4>
      </vt:variant>
      <vt:variant>
        <vt:i4>0</vt:i4>
      </vt:variant>
      <vt:variant>
        <vt:i4>5</vt:i4>
      </vt:variant>
      <vt:variant>
        <vt:lpwstr/>
      </vt:variant>
      <vt:variant>
        <vt:lpwstr>_Toc304468207</vt:lpwstr>
      </vt:variant>
      <vt:variant>
        <vt:i4>1769523</vt:i4>
      </vt:variant>
      <vt:variant>
        <vt:i4>242</vt:i4>
      </vt:variant>
      <vt:variant>
        <vt:i4>0</vt:i4>
      </vt:variant>
      <vt:variant>
        <vt:i4>5</vt:i4>
      </vt:variant>
      <vt:variant>
        <vt:lpwstr/>
      </vt:variant>
      <vt:variant>
        <vt:lpwstr>_Toc304468206</vt:lpwstr>
      </vt:variant>
      <vt:variant>
        <vt:i4>1769523</vt:i4>
      </vt:variant>
      <vt:variant>
        <vt:i4>236</vt:i4>
      </vt:variant>
      <vt:variant>
        <vt:i4>0</vt:i4>
      </vt:variant>
      <vt:variant>
        <vt:i4>5</vt:i4>
      </vt:variant>
      <vt:variant>
        <vt:lpwstr/>
      </vt:variant>
      <vt:variant>
        <vt:lpwstr>_Toc304468205</vt:lpwstr>
      </vt:variant>
      <vt:variant>
        <vt:i4>1769523</vt:i4>
      </vt:variant>
      <vt:variant>
        <vt:i4>230</vt:i4>
      </vt:variant>
      <vt:variant>
        <vt:i4>0</vt:i4>
      </vt:variant>
      <vt:variant>
        <vt:i4>5</vt:i4>
      </vt:variant>
      <vt:variant>
        <vt:lpwstr/>
      </vt:variant>
      <vt:variant>
        <vt:lpwstr>_Toc304468204</vt:lpwstr>
      </vt:variant>
      <vt:variant>
        <vt:i4>1769523</vt:i4>
      </vt:variant>
      <vt:variant>
        <vt:i4>224</vt:i4>
      </vt:variant>
      <vt:variant>
        <vt:i4>0</vt:i4>
      </vt:variant>
      <vt:variant>
        <vt:i4>5</vt:i4>
      </vt:variant>
      <vt:variant>
        <vt:lpwstr/>
      </vt:variant>
      <vt:variant>
        <vt:lpwstr>_Toc304468203</vt:lpwstr>
      </vt:variant>
      <vt:variant>
        <vt:i4>1769523</vt:i4>
      </vt:variant>
      <vt:variant>
        <vt:i4>218</vt:i4>
      </vt:variant>
      <vt:variant>
        <vt:i4>0</vt:i4>
      </vt:variant>
      <vt:variant>
        <vt:i4>5</vt:i4>
      </vt:variant>
      <vt:variant>
        <vt:lpwstr/>
      </vt:variant>
      <vt:variant>
        <vt:lpwstr>_Toc304468202</vt:lpwstr>
      </vt:variant>
      <vt:variant>
        <vt:i4>1769523</vt:i4>
      </vt:variant>
      <vt:variant>
        <vt:i4>212</vt:i4>
      </vt:variant>
      <vt:variant>
        <vt:i4>0</vt:i4>
      </vt:variant>
      <vt:variant>
        <vt:i4>5</vt:i4>
      </vt:variant>
      <vt:variant>
        <vt:lpwstr/>
      </vt:variant>
      <vt:variant>
        <vt:lpwstr>_Toc304468201</vt:lpwstr>
      </vt:variant>
      <vt:variant>
        <vt:i4>1769523</vt:i4>
      </vt:variant>
      <vt:variant>
        <vt:i4>206</vt:i4>
      </vt:variant>
      <vt:variant>
        <vt:i4>0</vt:i4>
      </vt:variant>
      <vt:variant>
        <vt:i4>5</vt:i4>
      </vt:variant>
      <vt:variant>
        <vt:lpwstr/>
      </vt:variant>
      <vt:variant>
        <vt:lpwstr>_Toc304468200</vt:lpwstr>
      </vt:variant>
      <vt:variant>
        <vt:i4>1179696</vt:i4>
      </vt:variant>
      <vt:variant>
        <vt:i4>200</vt:i4>
      </vt:variant>
      <vt:variant>
        <vt:i4>0</vt:i4>
      </vt:variant>
      <vt:variant>
        <vt:i4>5</vt:i4>
      </vt:variant>
      <vt:variant>
        <vt:lpwstr/>
      </vt:variant>
      <vt:variant>
        <vt:lpwstr>_Toc304468199</vt:lpwstr>
      </vt:variant>
      <vt:variant>
        <vt:i4>1179696</vt:i4>
      </vt:variant>
      <vt:variant>
        <vt:i4>194</vt:i4>
      </vt:variant>
      <vt:variant>
        <vt:i4>0</vt:i4>
      </vt:variant>
      <vt:variant>
        <vt:i4>5</vt:i4>
      </vt:variant>
      <vt:variant>
        <vt:lpwstr/>
      </vt:variant>
      <vt:variant>
        <vt:lpwstr>_Toc304468198</vt:lpwstr>
      </vt:variant>
      <vt:variant>
        <vt:i4>2031671</vt:i4>
      </vt:variant>
      <vt:variant>
        <vt:i4>188</vt:i4>
      </vt:variant>
      <vt:variant>
        <vt:i4>0</vt:i4>
      </vt:variant>
      <vt:variant>
        <vt:i4>5</vt:i4>
      </vt:variant>
      <vt:variant>
        <vt:lpwstr/>
      </vt:variant>
      <vt:variant>
        <vt:lpwstr>_Toc304469653</vt:lpwstr>
      </vt:variant>
      <vt:variant>
        <vt:i4>2031667</vt:i4>
      </vt:variant>
      <vt:variant>
        <vt:i4>182</vt:i4>
      </vt:variant>
      <vt:variant>
        <vt:i4>0</vt:i4>
      </vt:variant>
      <vt:variant>
        <vt:i4>5</vt:i4>
      </vt:variant>
      <vt:variant>
        <vt:lpwstr/>
      </vt:variant>
      <vt:variant>
        <vt:lpwstr>_Toc304469255</vt:lpwstr>
      </vt:variant>
      <vt:variant>
        <vt:i4>1179696</vt:i4>
      </vt:variant>
      <vt:variant>
        <vt:i4>176</vt:i4>
      </vt:variant>
      <vt:variant>
        <vt:i4>0</vt:i4>
      </vt:variant>
      <vt:variant>
        <vt:i4>5</vt:i4>
      </vt:variant>
      <vt:variant>
        <vt:lpwstr/>
      </vt:variant>
      <vt:variant>
        <vt:lpwstr>_Toc304468196</vt:lpwstr>
      </vt:variant>
      <vt:variant>
        <vt:i4>2031667</vt:i4>
      </vt:variant>
      <vt:variant>
        <vt:i4>170</vt:i4>
      </vt:variant>
      <vt:variant>
        <vt:i4>0</vt:i4>
      </vt:variant>
      <vt:variant>
        <vt:i4>5</vt:i4>
      </vt:variant>
      <vt:variant>
        <vt:lpwstr/>
      </vt:variant>
      <vt:variant>
        <vt:lpwstr>_Toc304469253</vt:lpwstr>
      </vt:variant>
      <vt:variant>
        <vt:i4>2031667</vt:i4>
      </vt:variant>
      <vt:variant>
        <vt:i4>164</vt:i4>
      </vt:variant>
      <vt:variant>
        <vt:i4>0</vt:i4>
      </vt:variant>
      <vt:variant>
        <vt:i4>5</vt:i4>
      </vt:variant>
      <vt:variant>
        <vt:lpwstr/>
      </vt:variant>
      <vt:variant>
        <vt:lpwstr>_Toc304469252</vt:lpwstr>
      </vt:variant>
      <vt:variant>
        <vt:i4>1179696</vt:i4>
      </vt:variant>
      <vt:variant>
        <vt:i4>158</vt:i4>
      </vt:variant>
      <vt:variant>
        <vt:i4>0</vt:i4>
      </vt:variant>
      <vt:variant>
        <vt:i4>5</vt:i4>
      </vt:variant>
      <vt:variant>
        <vt:lpwstr/>
      </vt:variant>
      <vt:variant>
        <vt:lpwstr>_Toc304468195</vt:lpwstr>
      </vt:variant>
      <vt:variant>
        <vt:i4>1179696</vt:i4>
      </vt:variant>
      <vt:variant>
        <vt:i4>152</vt:i4>
      </vt:variant>
      <vt:variant>
        <vt:i4>0</vt:i4>
      </vt:variant>
      <vt:variant>
        <vt:i4>5</vt:i4>
      </vt:variant>
      <vt:variant>
        <vt:lpwstr/>
      </vt:variant>
      <vt:variant>
        <vt:lpwstr>_Toc304468194</vt:lpwstr>
      </vt:variant>
      <vt:variant>
        <vt:i4>1179696</vt:i4>
      </vt:variant>
      <vt:variant>
        <vt:i4>146</vt:i4>
      </vt:variant>
      <vt:variant>
        <vt:i4>0</vt:i4>
      </vt:variant>
      <vt:variant>
        <vt:i4>5</vt:i4>
      </vt:variant>
      <vt:variant>
        <vt:lpwstr/>
      </vt:variant>
      <vt:variant>
        <vt:lpwstr>_Toc304468193</vt:lpwstr>
      </vt:variant>
      <vt:variant>
        <vt:i4>1179696</vt:i4>
      </vt:variant>
      <vt:variant>
        <vt:i4>140</vt:i4>
      </vt:variant>
      <vt:variant>
        <vt:i4>0</vt:i4>
      </vt:variant>
      <vt:variant>
        <vt:i4>5</vt:i4>
      </vt:variant>
      <vt:variant>
        <vt:lpwstr/>
      </vt:variant>
      <vt:variant>
        <vt:lpwstr>_Toc304468192</vt:lpwstr>
      </vt:variant>
      <vt:variant>
        <vt:i4>1179696</vt:i4>
      </vt:variant>
      <vt:variant>
        <vt:i4>134</vt:i4>
      </vt:variant>
      <vt:variant>
        <vt:i4>0</vt:i4>
      </vt:variant>
      <vt:variant>
        <vt:i4>5</vt:i4>
      </vt:variant>
      <vt:variant>
        <vt:lpwstr/>
      </vt:variant>
      <vt:variant>
        <vt:lpwstr>_Toc304468191</vt:lpwstr>
      </vt:variant>
      <vt:variant>
        <vt:i4>1179696</vt:i4>
      </vt:variant>
      <vt:variant>
        <vt:i4>128</vt:i4>
      </vt:variant>
      <vt:variant>
        <vt:i4>0</vt:i4>
      </vt:variant>
      <vt:variant>
        <vt:i4>5</vt:i4>
      </vt:variant>
      <vt:variant>
        <vt:lpwstr/>
      </vt:variant>
      <vt:variant>
        <vt:lpwstr>_Toc304468190</vt:lpwstr>
      </vt:variant>
      <vt:variant>
        <vt:i4>1245232</vt:i4>
      </vt:variant>
      <vt:variant>
        <vt:i4>122</vt:i4>
      </vt:variant>
      <vt:variant>
        <vt:i4>0</vt:i4>
      </vt:variant>
      <vt:variant>
        <vt:i4>5</vt:i4>
      </vt:variant>
      <vt:variant>
        <vt:lpwstr/>
      </vt:variant>
      <vt:variant>
        <vt:lpwstr>_Toc304468189</vt:lpwstr>
      </vt:variant>
      <vt:variant>
        <vt:i4>1245232</vt:i4>
      </vt:variant>
      <vt:variant>
        <vt:i4>116</vt:i4>
      </vt:variant>
      <vt:variant>
        <vt:i4>0</vt:i4>
      </vt:variant>
      <vt:variant>
        <vt:i4>5</vt:i4>
      </vt:variant>
      <vt:variant>
        <vt:lpwstr/>
      </vt:variant>
      <vt:variant>
        <vt:lpwstr>_Toc304468188</vt:lpwstr>
      </vt:variant>
      <vt:variant>
        <vt:i4>1245232</vt:i4>
      </vt:variant>
      <vt:variant>
        <vt:i4>110</vt:i4>
      </vt:variant>
      <vt:variant>
        <vt:i4>0</vt:i4>
      </vt:variant>
      <vt:variant>
        <vt:i4>5</vt:i4>
      </vt:variant>
      <vt:variant>
        <vt:lpwstr/>
      </vt:variant>
      <vt:variant>
        <vt:lpwstr>_Toc304468187</vt:lpwstr>
      </vt:variant>
      <vt:variant>
        <vt:i4>1245232</vt:i4>
      </vt:variant>
      <vt:variant>
        <vt:i4>104</vt:i4>
      </vt:variant>
      <vt:variant>
        <vt:i4>0</vt:i4>
      </vt:variant>
      <vt:variant>
        <vt:i4>5</vt:i4>
      </vt:variant>
      <vt:variant>
        <vt:lpwstr/>
      </vt:variant>
      <vt:variant>
        <vt:lpwstr>_Toc304468186</vt:lpwstr>
      </vt:variant>
      <vt:variant>
        <vt:i4>1245232</vt:i4>
      </vt:variant>
      <vt:variant>
        <vt:i4>98</vt:i4>
      </vt:variant>
      <vt:variant>
        <vt:i4>0</vt:i4>
      </vt:variant>
      <vt:variant>
        <vt:i4>5</vt:i4>
      </vt:variant>
      <vt:variant>
        <vt:lpwstr/>
      </vt:variant>
      <vt:variant>
        <vt:lpwstr>_Toc304468185</vt:lpwstr>
      </vt:variant>
      <vt:variant>
        <vt:i4>1245232</vt:i4>
      </vt:variant>
      <vt:variant>
        <vt:i4>92</vt:i4>
      </vt:variant>
      <vt:variant>
        <vt:i4>0</vt:i4>
      </vt:variant>
      <vt:variant>
        <vt:i4>5</vt:i4>
      </vt:variant>
      <vt:variant>
        <vt:lpwstr/>
      </vt:variant>
      <vt:variant>
        <vt:lpwstr>_Toc304468184</vt:lpwstr>
      </vt:variant>
      <vt:variant>
        <vt:i4>1638451</vt:i4>
      </vt:variant>
      <vt:variant>
        <vt:i4>86</vt:i4>
      </vt:variant>
      <vt:variant>
        <vt:i4>0</vt:i4>
      </vt:variant>
      <vt:variant>
        <vt:i4>5</vt:i4>
      </vt:variant>
      <vt:variant>
        <vt:lpwstr/>
      </vt:variant>
      <vt:variant>
        <vt:lpwstr>_Toc304469239</vt:lpwstr>
      </vt:variant>
      <vt:variant>
        <vt:i4>1638451</vt:i4>
      </vt:variant>
      <vt:variant>
        <vt:i4>80</vt:i4>
      </vt:variant>
      <vt:variant>
        <vt:i4>0</vt:i4>
      </vt:variant>
      <vt:variant>
        <vt:i4>5</vt:i4>
      </vt:variant>
      <vt:variant>
        <vt:lpwstr/>
      </vt:variant>
      <vt:variant>
        <vt:lpwstr>_Toc304469238</vt:lpwstr>
      </vt:variant>
      <vt:variant>
        <vt:i4>1245232</vt:i4>
      </vt:variant>
      <vt:variant>
        <vt:i4>74</vt:i4>
      </vt:variant>
      <vt:variant>
        <vt:i4>0</vt:i4>
      </vt:variant>
      <vt:variant>
        <vt:i4>5</vt:i4>
      </vt:variant>
      <vt:variant>
        <vt:lpwstr/>
      </vt:variant>
      <vt:variant>
        <vt:lpwstr>_Toc304468183</vt:lpwstr>
      </vt:variant>
      <vt:variant>
        <vt:i4>1245232</vt:i4>
      </vt:variant>
      <vt:variant>
        <vt:i4>68</vt:i4>
      </vt:variant>
      <vt:variant>
        <vt:i4>0</vt:i4>
      </vt:variant>
      <vt:variant>
        <vt:i4>5</vt:i4>
      </vt:variant>
      <vt:variant>
        <vt:lpwstr/>
      </vt:variant>
      <vt:variant>
        <vt:lpwstr>_Toc304468182</vt:lpwstr>
      </vt:variant>
      <vt:variant>
        <vt:i4>1245232</vt:i4>
      </vt:variant>
      <vt:variant>
        <vt:i4>62</vt:i4>
      </vt:variant>
      <vt:variant>
        <vt:i4>0</vt:i4>
      </vt:variant>
      <vt:variant>
        <vt:i4>5</vt:i4>
      </vt:variant>
      <vt:variant>
        <vt:lpwstr/>
      </vt:variant>
      <vt:variant>
        <vt:lpwstr>_Toc304468181</vt:lpwstr>
      </vt:variant>
      <vt:variant>
        <vt:i4>1245232</vt:i4>
      </vt:variant>
      <vt:variant>
        <vt:i4>56</vt:i4>
      </vt:variant>
      <vt:variant>
        <vt:i4>0</vt:i4>
      </vt:variant>
      <vt:variant>
        <vt:i4>5</vt:i4>
      </vt:variant>
      <vt:variant>
        <vt:lpwstr/>
      </vt:variant>
      <vt:variant>
        <vt:lpwstr>_Toc304468180</vt:lpwstr>
      </vt:variant>
      <vt:variant>
        <vt:i4>1835056</vt:i4>
      </vt:variant>
      <vt:variant>
        <vt:i4>50</vt:i4>
      </vt:variant>
      <vt:variant>
        <vt:i4>0</vt:i4>
      </vt:variant>
      <vt:variant>
        <vt:i4>5</vt:i4>
      </vt:variant>
      <vt:variant>
        <vt:lpwstr/>
      </vt:variant>
      <vt:variant>
        <vt:lpwstr>_Toc304468179</vt:lpwstr>
      </vt:variant>
      <vt:variant>
        <vt:i4>1835056</vt:i4>
      </vt:variant>
      <vt:variant>
        <vt:i4>44</vt:i4>
      </vt:variant>
      <vt:variant>
        <vt:i4>0</vt:i4>
      </vt:variant>
      <vt:variant>
        <vt:i4>5</vt:i4>
      </vt:variant>
      <vt:variant>
        <vt:lpwstr/>
      </vt:variant>
      <vt:variant>
        <vt:lpwstr>_Toc304468178</vt:lpwstr>
      </vt:variant>
      <vt:variant>
        <vt:i4>1835056</vt:i4>
      </vt:variant>
      <vt:variant>
        <vt:i4>38</vt:i4>
      </vt:variant>
      <vt:variant>
        <vt:i4>0</vt:i4>
      </vt:variant>
      <vt:variant>
        <vt:i4>5</vt:i4>
      </vt:variant>
      <vt:variant>
        <vt:lpwstr/>
      </vt:variant>
      <vt:variant>
        <vt:lpwstr>_Toc304468176</vt:lpwstr>
      </vt:variant>
      <vt:variant>
        <vt:i4>1835056</vt:i4>
      </vt:variant>
      <vt:variant>
        <vt:i4>32</vt:i4>
      </vt:variant>
      <vt:variant>
        <vt:i4>0</vt:i4>
      </vt:variant>
      <vt:variant>
        <vt:i4>5</vt:i4>
      </vt:variant>
      <vt:variant>
        <vt:lpwstr/>
      </vt:variant>
      <vt:variant>
        <vt:lpwstr>_Toc304468175</vt:lpwstr>
      </vt:variant>
      <vt:variant>
        <vt:i4>1835056</vt:i4>
      </vt:variant>
      <vt:variant>
        <vt:i4>26</vt:i4>
      </vt:variant>
      <vt:variant>
        <vt:i4>0</vt:i4>
      </vt:variant>
      <vt:variant>
        <vt:i4>5</vt:i4>
      </vt:variant>
      <vt:variant>
        <vt:lpwstr/>
      </vt:variant>
      <vt:variant>
        <vt:lpwstr>_Toc304468173</vt:lpwstr>
      </vt:variant>
      <vt:variant>
        <vt:i4>1835056</vt:i4>
      </vt:variant>
      <vt:variant>
        <vt:i4>20</vt:i4>
      </vt:variant>
      <vt:variant>
        <vt:i4>0</vt:i4>
      </vt:variant>
      <vt:variant>
        <vt:i4>5</vt:i4>
      </vt:variant>
      <vt:variant>
        <vt:lpwstr/>
      </vt:variant>
      <vt:variant>
        <vt:lpwstr>_Toc304468172</vt:lpwstr>
      </vt:variant>
      <vt:variant>
        <vt:i4>1835056</vt:i4>
      </vt:variant>
      <vt:variant>
        <vt:i4>14</vt:i4>
      </vt:variant>
      <vt:variant>
        <vt:i4>0</vt:i4>
      </vt:variant>
      <vt:variant>
        <vt:i4>5</vt:i4>
      </vt:variant>
      <vt:variant>
        <vt:lpwstr/>
      </vt:variant>
      <vt:variant>
        <vt:lpwstr>_Toc304468171</vt:lpwstr>
      </vt:variant>
      <vt:variant>
        <vt:i4>1835056</vt:i4>
      </vt:variant>
      <vt:variant>
        <vt:i4>8</vt:i4>
      </vt:variant>
      <vt:variant>
        <vt:i4>0</vt:i4>
      </vt:variant>
      <vt:variant>
        <vt:i4>5</vt:i4>
      </vt:variant>
      <vt:variant>
        <vt:lpwstr/>
      </vt:variant>
      <vt:variant>
        <vt:lpwstr>_Toc304468170</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217</cp:revision>
  <cp:lastPrinted>2011-11-25T10:53:00Z</cp:lastPrinted>
  <dcterms:created xsi:type="dcterms:W3CDTF">2011-10-04T08:25:00Z</dcterms:created>
  <dcterms:modified xsi:type="dcterms:W3CDTF">2011-11-25T16:13:00Z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