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50A" w:rsidRPr="0027150A" w:rsidRDefault="0027150A" w:rsidP="00D76726">
      <w:pPr>
        <w:pStyle w:val="RecNo"/>
        <w:spacing w:before="0"/>
        <w:rPr>
          <w:lang w:val="en-US"/>
        </w:rPr>
      </w:pPr>
      <w:r w:rsidRPr="0027150A">
        <w:rPr>
          <w:rFonts w:eastAsia="SimSun"/>
          <w:lang w:val="en-US"/>
        </w:rPr>
        <w:t>RECOMMEN</w:t>
      </w:r>
      <w:bookmarkStart w:id="0" w:name="_GoBack"/>
      <w:bookmarkEnd w:id="0"/>
      <w:r w:rsidRPr="0027150A">
        <w:rPr>
          <w:rFonts w:eastAsia="SimSun"/>
          <w:lang w:val="en-US"/>
        </w:rPr>
        <w:t xml:space="preserve">DATION </w:t>
      </w:r>
      <w:r>
        <w:rPr>
          <w:rFonts w:eastAsia="SimSun"/>
          <w:lang w:val="en-US"/>
        </w:rPr>
        <w:t xml:space="preserve"> </w:t>
      </w:r>
      <w:r w:rsidRPr="0027150A">
        <w:rPr>
          <w:rStyle w:val="href"/>
          <w:rFonts w:eastAsia="SimSun"/>
          <w:lang w:val="en-US"/>
        </w:rPr>
        <w:t xml:space="preserve">ITU-R </w:t>
      </w:r>
      <w:r w:rsidRPr="00D76726">
        <w:rPr>
          <w:rStyle w:val="href"/>
          <w:rFonts w:eastAsia="SimSun"/>
          <w:lang w:val="en-US"/>
        </w:rPr>
        <w:t xml:space="preserve"> </w:t>
      </w:r>
      <w:r w:rsidRPr="0027150A">
        <w:rPr>
          <w:rStyle w:val="href"/>
          <w:rFonts w:eastAsia="SimSun"/>
          <w:lang w:val="en-US"/>
        </w:rPr>
        <w:t>SM.1134</w:t>
      </w:r>
      <w:r w:rsidRPr="00D76726">
        <w:rPr>
          <w:rStyle w:val="href"/>
          <w:rFonts w:eastAsia="SimSun"/>
          <w:lang w:val="en-US"/>
        </w:rPr>
        <w:t>-1</w:t>
      </w:r>
      <w:r w:rsidRPr="0027150A">
        <w:rPr>
          <w:rStyle w:val="FootnoteReference"/>
          <w:lang w:val="en-US"/>
        </w:rPr>
        <w:footnoteReference w:customMarkFollows="1" w:id="1"/>
        <w:t>*</w:t>
      </w:r>
      <w:r w:rsidR="00ED5D87" w:rsidRPr="00ED5D87">
        <w:rPr>
          <w:vertAlign w:val="superscript"/>
          <w:lang w:val="en-US"/>
        </w:rPr>
        <w:t>,</w:t>
      </w:r>
      <w:r w:rsidR="00ED5D87">
        <w:rPr>
          <w:lang w:val="en-US"/>
        </w:rPr>
        <w:t xml:space="preserve"> </w:t>
      </w:r>
      <w:r w:rsidR="00D76726">
        <w:rPr>
          <w:rStyle w:val="FootnoteReference"/>
          <w:lang w:val="en-US"/>
        </w:rPr>
        <w:footnoteReference w:customMarkFollows="1" w:id="2"/>
        <w:t>**</w:t>
      </w:r>
    </w:p>
    <w:p w:rsidR="0027150A" w:rsidRPr="0027150A" w:rsidRDefault="0027150A" w:rsidP="0027150A">
      <w:pPr>
        <w:pStyle w:val="Rectitle"/>
        <w:rPr>
          <w:lang w:val="en-US"/>
        </w:rPr>
      </w:pPr>
      <w:r w:rsidRPr="0027150A">
        <w:rPr>
          <w:lang w:val="en-US"/>
        </w:rPr>
        <w:t>Intermodulation interference calculations in the land-mobile service</w:t>
      </w:r>
    </w:p>
    <w:p w:rsidR="0027150A" w:rsidRPr="0027150A" w:rsidRDefault="0027150A" w:rsidP="0027150A">
      <w:pPr>
        <w:pStyle w:val="Recdate"/>
        <w:rPr>
          <w:lang w:val="en-US"/>
        </w:rPr>
      </w:pPr>
      <w:r w:rsidRPr="0027150A">
        <w:rPr>
          <w:lang w:val="en-US"/>
        </w:rPr>
        <w:t>(1995</w:t>
      </w:r>
      <w:r w:rsidR="006911E6">
        <w:rPr>
          <w:lang w:val="en-US"/>
        </w:rPr>
        <w:t>-200</w:t>
      </w:r>
      <w:r w:rsidR="001572B5">
        <w:rPr>
          <w:lang w:val="en-US"/>
        </w:rPr>
        <w:t>7</w:t>
      </w:r>
      <w:r w:rsidRPr="0027150A">
        <w:rPr>
          <w:lang w:val="en-US"/>
        </w:rPr>
        <w:t>)</w:t>
      </w:r>
    </w:p>
    <w:p w:rsidR="0027150A" w:rsidRPr="00D76726" w:rsidRDefault="0027150A" w:rsidP="003C5D0D">
      <w:pPr>
        <w:pStyle w:val="HeadingSum"/>
        <w:rPr>
          <w:lang w:val="en-US"/>
        </w:rPr>
      </w:pPr>
      <w:r w:rsidRPr="00D76726">
        <w:rPr>
          <w:lang w:val="en-US"/>
        </w:rPr>
        <w:t>Scope</w:t>
      </w:r>
    </w:p>
    <w:p w:rsidR="0027150A" w:rsidRDefault="0027150A" w:rsidP="00372921">
      <w:pPr>
        <w:pStyle w:val="Summary"/>
        <w:spacing w:after="120"/>
        <w:rPr>
          <w:lang w:val="en-US"/>
        </w:rPr>
      </w:pPr>
      <w:r w:rsidRPr="00D76726">
        <w:rPr>
          <w:lang w:val="en-US"/>
        </w:rPr>
        <w:t>This Recommendation serves as a basis for the calculation of a maximum of three intermodulation interference that are created at the output of a receiver under influence of intensive unwanted signals at the receiver input due to non-linearity of an amplitude response of the receiver.</w:t>
      </w:r>
    </w:p>
    <w:p w:rsidR="00372921" w:rsidRPr="00F52A66" w:rsidRDefault="00372921" w:rsidP="00372921">
      <w:pPr>
        <w:pStyle w:val="Headingb"/>
        <w:spacing w:before="120"/>
        <w:rPr>
          <w:rFonts w:eastAsia="Batang"/>
        </w:rPr>
      </w:pPr>
      <w:r w:rsidRPr="00F52A66">
        <w:rPr>
          <w:rFonts w:eastAsia="Batang"/>
        </w:rPr>
        <w:t>Keywords</w:t>
      </w:r>
    </w:p>
    <w:p w:rsidR="00372921" w:rsidRPr="00372921" w:rsidRDefault="00372921" w:rsidP="00372921">
      <w:pPr>
        <w:pStyle w:val="Normalaftertitle"/>
        <w:spacing w:before="120"/>
        <w:rPr>
          <w:lang w:val="en-GB"/>
        </w:rPr>
      </w:pPr>
      <w:r w:rsidRPr="00372921">
        <w:rPr>
          <w:rFonts w:eastAsia="Batang"/>
          <w:lang w:val="en-GB"/>
        </w:rPr>
        <w:t>Intermodulation interference, unwanted signals, non-linearity</w:t>
      </w:r>
    </w:p>
    <w:p w:rsidR="0027150A" w:rsidRPr="00D76726" w:rsidRDefault="0027150A" w:rsidP="003C5D0D">
      <w:pPr>
        <w:pStyle w:val="Normalaftertitle"/>
        <w:rPr>
          <w:lang w:val="en-US"/>
        </w:rPr>
      </w:pPr>
      <w:r w:rsidRPr="00D76726">
        <w:rPr>
          <w:lang w:val="en-US"/>
        </w:rPr>
        <w:t>The ITU Radiocommunication Assembly,</w:t>
      </w:r>
    </w:p>
    <w:p w:rsidR="0027150A" w:rsidRPr="0027150A" w:rsidRDefault="0027150A" w:rsidP="0027150A">
      <w:pPr>
        <w:pStyle w:val="Call"/>
        <w:rPr>
          <w:lang w:val="en-US"/>
        </w:rPr>
      </w:pPr>
      <w:r w:rsidRPr="0027150A">
        <w:rPr>
          <w:lang w:val="en-US"/>
        </w:rPr>
        <w:t>considering</w:t>
      </w:r>
    </w:p>
    <w:p w:rsidR="0027150A" w:rsidRPr="0027150A" w:rsidRDefault="0027150A" w:rsidP="0027150A">
      <w:pPr>
        <w:rPr>
          <w:lang w:val="en-US"/>
        </w:rPr>
      </w:pPr>
      <w:r w:rsidRPr="0027150A">
        <w:rPr>
          <w:lang w:val="en-US"/>
        </w:rPr>
        <w:t>a)</w:t>
      </w:r>
      <w:r w:rsidRPr="0027150A">
        <w:rPr>
          <w:lang w:val="en-US"/>
        </w:rPr>
        <w:tab/>
        <w:t>that, in the most typical cases, the major factors which determine interference in the land</w:t>
      </w:r>
      <w:r w:rsidRPr="0027150A">
        <w:rPr>
          <w:lang w:val="en-US"/>
        </w:rPr>
        <w:noBreakHyphen/>
        <w:t>mobile service include:</w:t>
      </w:r>
    </w:p>
    <w:p w:rsidR="0027150A" w:rsidRPr="0027150A" w:rsidRDefault="0027150A" w:rsidP="0027150A">
      <w:pPr>
        <w:pStyle w:val="enumlev1"/>
        <w:rPr>
          <w:lang w:val="en-US"/>
        </w:rPr>
      </w:pPr>
      <w:r w:rsidRPr="0027150A">
        <w:rPr>
          <w:lang w:val="en-US"/>
        </w:rPr>
        <w:t>–</w:t>
      </w:r>
      <w:r w:rsidRPr="0027150A">
        <w:rPr>
          <w:lang w:val="en-US"/>
        </w:rPr>
        <w:tab/>
        <w:t>in-band intermodulation products which are generated by two (or more) high-level interfering signals;</w:t>
      </w:r>
    </w:p>
    <w:p w:rsidR="0027150A" w:rsidRPr="0027150A" w:rsidRDefault="0027150A" w:rsidP="0027150A">
      <w:pPr>
        <w:pStyle w:val="enumlev1"/>
        <w:rPr>
          <w:lang w:val="en-US"/>
        </w:rPr>
      </w:pPr>
      <w:r w:rsidRPr="0027150A">
        <w:rPr>
          <w:lang w:val="en-US"/>
        </w:rPr>
        <w:t>–</w:t>
      </w:r>
      <w:r w:rsidRPr="0027150A">
        <w:rPr>
          <w:lang w:val="en-US"/>
        </w:rPr>
        <w:tab/>
        <w:t>unwanted emission that can occur in a transmitter when any other signal from another transmitter is also presented at the input of RF stages of the influenced transmitter;</w:t>
      </w:r>
    </w:p>
    <w:p w:rsidR="0027150A" w:rsidRPr="0027150A" w:rsidRDefault="0027150A" w:rsidP="0027150A">
      <w:pPr>
        <w:pStyle w:val="enumlev1"/>
        <w:rPr>
          <w:lang w:val="en-US"/>
        </w:rPr>
      </w:pPr>
      <w:r w:rsidRPr="0027150A">
        <w:rPr>
          <w:lang w:val="en-US"/>
        </w:rPr>
        <w:t>–</w:t>
      </w:r>
      <w:r w:rsidRPr="0027150A">
        <w:rPr>
          <w:lang w:val="en-US"/>
        </w:rPr>
        <w:tab/>
        <w:t>the wanted and interfering signal levels are random variables;</w:t>
      </w:r>
    </w:p>
    <w:p w:rsidR="0027150A" w:rsidRPr="0027150A" w:rsidRDefault="0027150A" w:rsidP="0027150A">
      <w:pPr>
        <w:rPr>
          <w:lang w:val="en-US"/>
        </w:rPr>
      </w:pPr>
      <w:r w:rsidRPr="0027150A">
        <w:rPr>
          <w:lang w:val="en-US"/>
        </w:rPr>
        <w:t>b)</w:t>
      </w:r>
      <w:r w:rsidRPr="0027150A">
        <w:rPr>
          <w:lang w:val="en-US"/>
        </w:rPr>
        <w:tab/>
        <w:t>that two (or more) unwanted signals must have specific frequencies so that the intermodulation products fall into the frequency band of a receiver;</w:t>
      </w:r>
    </w:p>
    <w:p w:rsidR="0027150A" w:rsidRPr="0027150A" w:rsidRDefault="0027150A" w:rsidP="0027150A">
      <w:pPr>
        <w:rPr>
          <w:lang w:val="en-US"/>
        </w:rPr>
      </w:pPr>
      <w:r w:rsidRPr="0027150A">
        <w:rPr>
          <w:lang w:val="en-US"/>
        </w:rPr>
        <w:t>c)</w:t>
      </w:r>
      <w:r w:rsidRPr="0027150A">
        <w:rPr>
          <w:lang w:val="en-US"/>
        </w:rPr>
        <w:tab/>
        <w:t>that the probability of occurrence of intermodulation interference due to more than two high</w:t>
      </w:r>
      <w:r w:rsidRPr="0027150A">
        <w:rPr>
          <w:lang w:val="en-US"/>
        </w:rPr>
        <w:noBreakHyphen/>
        <w:t>level unwanted signals is very small;</w:t>
      </w:r>
    </w:p>
    <w:p w:rsidR="0027150A" w:rsidRPr="0027150A" w:rsidRDefault="0027150A" w:rsidP="0027150A">
      <w:pPr>
        <w:rPr>
          <w:lang w:val="en-US"/>
        </w:rPr>
      </w:pPr>
      <w:r w:rsidRPr="0027150A">
        <w:rPr>
          <w:lang w:val="en-US"/>
        </w:rPr>
        <w:t>d)</w:t>
      </w:r>
      <w:r w:rsidRPr="0027150A">
        <w:rPr>
          <w:lang w:val="en-US"/>
        </w:rPr>
        <w:tab/>
        <w:t>that the intermodulation interference calculation procedure will offer a useful means of promoting efficient spectrum utilization by the land-mobile service,</w:t>
      </w:r>
    </w:p>
    <w:p w:rsidR="0027150A" w:rsidRPr="0027150A" w:rsidRDefault="0027150A" w:rsidP="0027150A">
      <w:pPr>
        <w:pStyle w:val="Call"/>
        <w:rPr>
          <w:lang w:val="en-US"/>
        </w:rPr>
      </w:pPr>
      <w:r w:rsidRPr="0027150A">
        <w:rPr>
          <w:lang w:val="en-US"/>
        </w:rPr>
        <w:t>recommends</w:t>
      </w:r>
    </w:p>
    <w:p w:rsidR="0027150A" w:rsidRPr="0027150A" w:rsidRDefault="0027150A" w:rsidP="0027150A">
      <w:pPr>
        <w:rPr>
          <w:lang w:val="en-US"/>
        </w:rPr>
      </w:pPr>
      <w:r w:rsidRPr="0027150A">
        <w:rPr>
          <w:b/>
          <w:lang w:val="en-US"/>
        </w:rPr>
        <w:t>1</w:t>
      </w:r>
      <w:r w:rsidRPr="0027150A">
        <w:rPr>
          <w:lang w:val="en-US"/>
        </w:rPr>
        <w:tab/>
        <w:t>that the receiver intermodulation model presented in Annex 1 should be used for intermodulation interference calculations in the land-mobile service;</w:t>
      </w:r>
    </w:p>
    <w:p w:rsidR="0027150A" w:rsidRPr="0027150A" w:rsidRDefault="0027150A" w:rsidP="0027150A">
      <w:pPr>
        <w:rPr>
          <w:lang w:val="en-US"/>
        </w:rPr>
      </w:pPr>
      <w:r w:rsidRPr="0027150A">
        <w:rPr>
          <w:b/>
          <w:lang w:val="en-US"/>
        </w:rPr>
        <w:t>2</w:t>
      </w:r>
      <w:r w:rsidRPr="0027150A">
        <w:rPr>
          <w:lang w:val="en-US"/>
        </w:rPr>
        <w:tab/>
        <w:t>that intermodulation interference calculations should follow the following procedure, details of which are presented in Annex 1;</w:t>
      </w:r>
    </w:p>
    <w:p w:rsidR="0027150A" w:rsidRPr="0027150A" w:rsidRDefault="0027150A" w:rsidP="0027150A">
      <w:pPr>
        <w:rPr>
          <w:lang w:val="en-US"/>
        </w:rPr>
      </w:pPr>
      <w:r w:rsidRPr="0027150A">
        <w:rPr>
          <w:b/>
          <w:lang w:val="en-US"/>
        </w:rPr>
        <w:t>2.1</w:t>
      </w:r>
      <w:r w:rsidRPr="0027150A">
        <w:rPr>
          <w:lang w:val="en-US"/>
        </w:rPr>
        <w:tab/>
        <w:t>to determine mean value and dispersion of a random wanted signal power at the receiver input;</w:t>
      </w:r>
    </w:p>
    <w:p w:rsidR="0027150A" w:rsidRPr="0027150A" w:rsidRDefault="0027150A" w:rsidP="0027150A">
      <w:pPr>
        <w:rPr>
          <w:lang w:val="en-US"/>
        </w:rPr>
      </w:pPr>
      <w:r w:rsidRPr="0027150A">
        <w:rPr>
          <w:b/>
          <w:lang w:val="en-US"/>
        </w:rPr>
        <w:t>2.2</w:t>
      </w:r>
      <w:r w:rsidRPr="0027150A">
        <w:rPr>
          <w:lang w:val="en-US"/>
        </w:rPr>
        <w:tab/>
        <w:t>to determine mean value and dispersion of a random intermodulation interference signal power at the receiver input;</w:t>
      </w:r>
    </w:p>
    <w:p w:rsidR="0027150A" w:rsidRPr="0027150A" w:rsidRDefault="0027150A" w:rsidP="0027150A">
      <w:pPr>
        <w:rPr>
          <w:lang w:val="en-US"/>
        </w:rPr>
      </w:pPr>
      <w:r w:rsidRPr="0027150A">
        <w:rPr>
          <w:b/>
          <w:lang w:val="en-US"/>
        </w:rPr>
        <w:t>2.3</w:t>
      </w:r>
      <w:r w:rsidRPr="0027150A">
        <w:rPr>
          <w:lang w:val="en-US"/>
        </w:rPr>
        <w:tab/>
        <w:t>to determine the probability that the intermodulation products generated both in the receiver itself and as a result of the intermodulation in the transmitter will occur during the reception;</w:t>
      </w:r>
    </w:p>
    <w:p w:rsidR="0027150A" w:rsidRPr="0027150A" w:rsidRDefault="0027150A" w:rsidP="0027150A">
      <w:pPr>
        <w:rPr>
          <w:lang w:val="en-US"/>
        </w:rPr>
      </w:pPr>
      <w:r w:rsidRPr="0027150A">
        <w:rPr>
          <w:b/>
          <w:lang w:val="en-US"/>
        </w:rPr>
        <w:lastRenderedPageBreak/>
        <w:t>3</w:t>
      </w:r>
      <w:r w:rsidRPr="0027150A">
        <w:rPr>
          <w:lang w:val="en-US"/>
        </w:rPr>
        <w:tab/>
        <w:t>that the zones affected by intermodulation interference and relevant necessary geographical separation of interfering transmitters and receivers should be determined on the basis of a given value of the interference probability, as it is described in Annex 1.</w:t>
      </w:r>
    </w:p>
    <w:p w:rsidR="0027150A" w:rsidRPr="0027150A" w:rsidRDefault="0027150A" w:rsidP="0027150A">
      <w:pPr>
        <w:rPr>
          <w:lang w:val="en-US"/>
        </w:rPr>
      </w:pPr>
    </w:p>
    <w:p w:rsidR="0027150A" w:rsidRDefault="0027150A" w:rsidP="0027150A">
      <w:pPr>
        <w:rPr>
          <w:lang w:val="en-US"/>
        </w:rPr>
      </w:pPr>
    </w:p>
    <w:p w:rsidR="00E02B6B" w:rsidRPr="0027150A" w:rsidRDefault="00E02B6B" w:rsidP="0027150A">
      <w:pPr>
        <w:rPr>
          <w:lang w:val="en-US"/>
        </w:rPr>
      </w:pPr>
    </w:p>
    <w:p w:rsidR="0027150A" w:rsidRPr="00D76726" w:rsidRDefault="0027150A" w:rsidP="003C5D0D">
      <w:pPr>
        <w:pStyle w:val="AnnexNoTitle"/>
        <w:rPr>
          <w:lang w:val="en-US"/>
        </w:rPr>
      </w:pPr>
      <w:r w:rsidRPr="00D76726">
        <w:rPr>
          <w:lang w:val="en-US"/>
        </w:rPr>
        <w:t>Annex 1</w:t>
      </w:r>
      <w:r w:rsidRPr="00D76726">
        <w:rPr>
          <w:lang w:val="en-US"/>
        </w:rPr>
        <w:br/>
      </w:r>
      <w:r w:rsidRPr="00D76726">
        <w:rPr>
          <w:lang w:val="en-US"/>
        </w:rPr>
        <w:br/>
        <w:t>Intermodulation models</w:t>
      </w:r>
    </w:p>
    <w:p w:rsidR="0027150A" w:rsidRPr="00D76726" w:rsidRDefault="0027150A" w:rsidP="003C5D0D">
      <w:pPr>
        <w:pStyle w:val="Normalaftertitle"/>
        <w:rPr>
          <w:lang w:val="en-US"/>
        </w:rPr>
      </w:pPr>
      <w:r w:rsidRPr="00D76726">
        <w:rPr>
          <w:lang w:val="en-US"/>
        </w:rPr>
        <w:t>This Annex describes two intermodulation models; the receiver intermodulation (RXIM) model and the transmitter intermodulation (TXIM) model. It is divided into five sections.</w:t>
      </w:r>
    </w:p>
    <w:p w:rsidR="0027150A" w:rsidRPr="0027150A" w:rsidRDefault="0027150A" w:rsidP="0027150A">
      <w:pPr>
        <w:rPr>
          <w:lang w:val="en-US"/>
        </w:rPr>
      </w:pPr>
      <w:r w:rsidRPr="0027150A">
        <w:rPr>
          <w:lang w:val="en-US"/>
        </w:rPr>
        <w:t>Section 1 outlines the general formula for calculating receiver intermodulation interference. Section 2 describes the RXIM measurement procedure. Section 3 outlines a procedure for evaluating receiving intermodulation interference using the general formula. Section 4 outlines the formula for transmitter intermodulation interference. Section 5 describes how the probabilities of RXIM and TXIM interference are calculated.</w:t>
      </w:r>
    </w:p>
    <w:p w:rsidR="0027150A" w:rsidRPr="0027150A" w:rsidRDefault="0027150A" w:rsidP="0027150A">
      <w:pPr>
        <w:pStyle w:val="Heading1"/>
        <w:rPr>
          <w:lang w:val="en-US"/>
        </w:rPr>
      </w:pPr>
      <w:r w:rsidRPr="0027150A">
        <w:rPr>
          <w:lang w:val="en-US"/>
        </w:rPr>
        <w:t>1</w:t>
      </w:r>
      <w:r w:rsidRPr="0027150A">
        <w:rPr>
          <w:lang w:val="en-US"/>
        </w:rPr>
        <w:tab/>
        <w:t>Receiver intermodulation analysis model</w:t>
      </w:r>
    </w:p>
    <w:p w:rsidR="0027150A" w:rsidRPr="0027150A" w:rsidRDefault="0027150A" w:rsidP="0027150A">
      <w:pPr>
        <w:rPr>
          <w:lang w:val="en-US"/>
        </w:rPr>
      </w:pPr>
      <w:r w:rsidRPr="0027150A">
        <w:rPr>
          <w:lang w:val="en-US"/>
        </w:rPr>
        <w:t>The two-signal, third-order intermodulation interference power is given by the following formula (ex</w:t>
      </w:r>
      <w:r w:rsidRPr="0027150A">
        <w:rPr>
          <w:lang w:val="en-US"/>
        </w:rPr>
        <w:noBreakHyphen/>
        <w:t>CCIR Report 522</w:t>
      </w:r>
      <w:r w:rsidRPr="0027150A">
        <w:rPr>
          <w:lang w:val="en-US"/>
        </w:rPr>
        <w:noBreakHyphen/>
        <w:t>2, Düsseldorf, 1990):</w:t>
      </w:r>
    </w:p>
    <w:p w:rsidR="00E02B6B" w:rsidRPr="00E02B6B" w:rsidRDefault="00E02B6B" w:rsidP="00E02B6B">
      <w:pPr>
        <w:pStyle w:val="Blanc"/>
      </w:pPr>
      <w:bookmarkStart w:id="1" w:name="F001"/>
    </w:p>
    <w:p w:rsidR="0027150A" w:rsidRPr="0027150A" w:rsidRDefault="0027150A" w:rsidP="0027150A">
      <w:pPr>
        <w:pStyle w:val="Equation"/>
        <w:rPr>
          <w:lang w:val="en-US"/>
        </w:rPr>
      </w:pPr>
      <w:r w:rsidRPr="0027150A">
        <w:rPr>
          <w:lang w:val="en-US"/>
        </w:rPr>
        <w:tab/>
      </w:r>
      <w:r w:rsidRPr="0027150A">
        <w:rPr>
          <w:lang w:val="en-US"/>
        </w:rPr>
        <w:tab/>
      </w:r>
      <w:r w:rsidRPr="00FF632C">
        <w:rPr>
          <w:position w:val="-14"/>
        </w:rPr>
        <w:object w:dxaOrig="31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8pt;height:18.8pt" o:ole="" o:allowoverlap="f">
            <v:imagedata r:id="rId7" o:title=""/>
          </v:shape>
          <o:OLEObject Type="Embed" ProgID="Equation.3" ShapeID="_x0000_i1025" DrawAspect="Content" ObjectID="_1629885781" r:id="rId8"/>
        </w:object>
      </w:r>
      <w:r w:rsidRPr="0027150A">
        <w:rPr>
          <w:lang w:val="en-US"/>
        </w:rPr>
        <w:tab/>
        <w:t>(1)</w:t>
      </w:r>
      <w:bookmarkEnd w:id="1"/>
    </w:p>
    <w:p w:rsidR="0027150A" w:rsidRPr="0027150A" w:rsidRDefault="0027150A" w:rsidP="0027150A">
      <w:pPr>
        <w:rPr>
          <w:lang w:val="en-US"/>
        </w:rPr>
      </w:pPr>
      <w:r w:rsidRPr="0027150A">
        <w:rPr>
          <w:lang w:val="en-US"/>
        </w:rPr>
        <w:t>where:</w:t>
      </w:r>
    </w:p>
    <w:p w:rsidR="0027150A" w:rsidRPr="00FF632C" w:rsidRDefault="0027150A" w:rsidP="0027150A">
      <w:pPr>
        <w:pStyle w:val="Equationlegend"/>
      </w:pPr>
      <w:r w:rsidRPr="00FF632C">
        <w:tab/>
      </w:r>
      <w:r w:rsidRPr="00FF632C">
        <w:rPr>
          <w:i/>
        </w:rPr>
        <w:t>P</w:t>
      </w:r>
      <w:r w:rsidRPr="00FF632C">
        <w:rPr>
          <w:position w:val="-4"/>
          <w:sz w:val="16"/>
        </w:rPr>
        <w:t>1</w:t>
      </w:r>
      <w:r w:rsidRPr="00FF632C">
        <w:t xml:space="preserve"> and </w:t>
      </w:r>
      <w:r w:rsidRPr="00FF632C">
        <w:rPr>
          <w:i/>
        </w:rPr>
        <w:t>P</w:t>
      </w:r>
      <w:r w:rsidRPr="00FF632C">
        <w:rPr>
          <w:position w:val="-4"/>
          <w:sz w:val="16"/>
        </w:rPr>
        <w:t>2</w:t>
      </w:r>
      <w:r>
        <w:t>:</w:t>
      </w:r>
      <w:r>
        <w:tab/>
      </w:r>
      <w:r w:rsidRPr="00FF632C">
        <w:t xml:space="preserve">powers of the interfering signals at frequencies </w:t>
      </w:r>
      <w:r w:rsidRPr="00FF632C">
        <w:rPr>
          <w:i/>
        </w:rPr>
        <w:t>f</w:t>
      </w:r>
      <w:r w:rsidRPr="00FF632C">
        <w:rPr>
          <w:position w:val="-4"/>
          <w:sz w:val="16"/>
        </w:rPr>
        <w:t>1</w:t>
      </w:r>
      <w:r w:rsidRPr="00FF632C">
        <w:t xml:space="preserve"> and </w:t>
      </w:r>
      <w:r w:rsidRPr="00FF632C">
        <w:rPr>
          <w:i/>
        </w:rPr>
        <w:t>f</w:t>
      </w:r>
      <w:r w:rsidRPr="00FF632C">
        <w:rPr>
          <w:position w:val="-4"/>
          <w:sz w:val="16"/>
        </w:rPr>
        <w:t>2</w:t>
      </w:r>
      <w:r w:rsidRPr="00FF632C">
        <w:t>, respectively</w:t>
      </w:r>
    </w:p>
    <w:p w:rsidR="0027150A" w:rsidRPr="00FF632C" w:rsidRDefault="0027150A" w:rsidP="0027150A">
      <w:pPr>
        <w:pStyle w:val="Equationlegend"/>
      </w:pPr>
      <w:r w:rsidRPr="00FF632C">
        <w:tab/>
      </w:r>
      <w:r w:rsidRPr="00FF632C">
        <w:rPr>
          <w:i/>
        </w:rPr>
        <w:t>P</w:t>
      </w:r>
      <w:r w:rsidRPr="00FF632C">
        <w:rPr>
          <w:i/>
          <w:position w:val="-4"/>
          <w:sz w:val="16"/>
        </w:rPr>
        <w:t>ino</w:t>
      </w:r>
      <w:r>
        <w:t>:</w:t>
      </w:r>
      <w:r>
        <w:tab/>
      </w:r>
      <w:r w:rsidRPr="00FF632C">
        <w:t xml:space="preserve">power of the third-order intermodulation product at frequency </w:t>
      </w:r>
      <w:r w:rsidRPr="00FF632C">
        <w:rPr>
          <w:i/>
        </w:rPr>
        <w:t>f</w:t>
      </w:r>
      <w:r w:rsidRPr="00FF632C">
        <w:rPr>
          <w:position w:val="-4"/>
          <w:sz w:val="16"/>
        </w:rPr>
        <w:t>0</w:t>
      </w:r>
      <w:r w:rsidRPr="00FF632C">
        <w:t>(</w:t>
      </w:r>
      <w:r w:rsidRPr="00FF632C">
        <w:rPr>
          <w:i/>
        </w:rPr>
        <w:t>f</w:t>
      </w:r>
      <w:r w:rsidRPr="00FF632C">
        <w:rPr>
          <w:position w:val="-4"/>
          <w:sz w:val="16"/>
        </w:rPr>
        <w:t>0</w:t>
      </w:r>
      <w:r w:rsidRPr="00FF632C">
        <w:t xml:space="preserve"> </w:t>
      </w:r>
      <w:r w:rsidRPr="00FF632C">
        <w:rPr>
          <w:rFonts w:ascii="Symbol" w:hAnsi="Symbol"/>
        </w:rPr>
        <w:t></w:t>
      </w:r>
      <w:r w:rsidRPr="00FF632C">
        <w:t xml:space="preserve"> 2</w:t>
      </w:r>
      <w:r w:rsidRPr="00FF632C">
        <w:rPr>
          <w:i/>
        </w:rPr>
        <w:t>f</w:t>
      </w:r>
      <w:r w:rsidRPr="00FF632C">
        <w:rPr>
          <w:position w:val="-4"/>
          <w:sz w:val="16"/>
        </w:rPr>
        <w:t>1</w:t>
      </w:r>
      <w:r w:rsidRPr="00FF632C">
        <w:t xml:space="preserve"> </w:t>
      </w:r>
      <w:r w:rsidRPr="00FF632C">
        <w:rPr>
          <w:rFonts w:ascii="Symbol" w:hAnsi="Symbol"/>
        </w:rPr>
        <w:t></w:t>
      </w:r>
      <w:r w:rsidRPr="00FF632C">
        <w:t xml:space="preserve"> </w:t>
      </w:r>
      <w:r w:rsidRPr="00FF632C">
        <w:rPr>
          <w:i/>
        </w:rPr>
        <w:t>f</w:t>
      </w:r>
      <w:r w:rsidRPr="00FF632C">
        <w:rPr>
          <w:position w:val="-4"/>
          <w:sz w:val="16"/>
        </w:rPr>
        <w:t>2</w:t>
      </w:r>
      <w:r w:rsidRPr="00FF632C">
        <w:t>)</w:t>
      </w:r>
    </w:p>
    <w:p w:rsidR="0027150A" w:rsidRPr="00FF632C" w:rsidRDefault="0027150A" w:rsidP="0027150A">
      <w:pPr>
        <w:pStyle w:val="Equationlegend"/>
      </w:pPr>
      <w:r w:rsidRPr="00FF632C">
        <w:tab/>
      </w:r>
      <w:smartTag w:uri="urn:schemas-microsoft-com:office:smarttags" w:element="place">
        <w:r w:rsidRPr="00FF632C">
          <w:rPr>
            <w:i/>
          </w:rPr>
          <w:t>K</w:t>
        </w:r>
        <w:r w:rsidRPr="00FF632C">
          <w:rPr>
            <w:position w:val="-4"/>
            <w:sz w:val="16"/>
          </w:rPr>
          <w:t>2</w:t>
        </w:r>
      </w:smartTag>
      <w:r w:rsidRPr="00FF632C">
        <w:rPr>
          <w:position w:val="-4"/>
          <w:sz w:val="16"/>
        </w:rPr>
        <w:t>,1</w:t>
      </w:r>
      <w:r>
        <w:t>:</w:t>
      </w:r>
      <w:r>
        <w:tab/>
      </w:r>
      <w:r w:rsidRPr="00FF632C">
        <w:t>third-order intermodulation coefficient, may be computed from third-order intermodulation measurements or obtained from equipment specifications</w:t>
      </w:r>
    </w:p>
    <w:p w:rsidR="0027150A" w:rsidRPr="00FF632C" w:rsidRDefault="0027150A" w:rsidP="0027150A">
      <w:pPr>
        <w:pStyle w:val="Equationlegend"/>
      </w:pPr>
      <w:r w:rsidRPr="00FF632C">
        <w:tab/>
      </w:r>
      <w:r w:rsidRPr="00FF632C">
        <w:rPr>
          <w:rFonts w:ascii="Symbol" w:hAnsi="Symbol"/>
        </w:rPr>
        <w:t></w:t>
      </w:r>
      <w:r w:rsidRPr="00FF632C">
        <w:rPr>
          <w:position w:val="-4"/>
          <w:sz w:val="16"/>
        </w:rPr>
        <w:t>1</w:t>
      </w:r>
      <w:r w:rsidRPr="00FF632C">
        <w:t xml:space="preserve"> and </w:t>
      </w:r>
      <w:r w:rsidRPr="00FF632C">
        <w:rPr>
          <w:rFonts w:ascii="Symbol" w:hAnsi="Symbol"/>
        </w:rPr>
        <w:t></w:t>
      </w:r>
      <w:r w:rsidRPr="00FF632C">
        <w:rPr>
          <w:position w:val="-4"/>
          <w:sz w:val="16"/>
        </w:rPr>
        <w:t>2</w:t>
      </w:r>
      <w:r>
        <w:t>:</w:t>
      </w:r>
      <w:r>
        <w:tab/>
      </w:r>
      <w:r w:rsidRPr="00FF632C">
        <w:t xml:space="preserve">RF frequency selectivity parameters at frequency deviations </w:t>
      </w:r>
      <w:r w:rsidRPr="00FF632C">
        <w:rPr>
          <w:rFonts w:ascii="Symbol" w:hAnsi="Symbol"/>
        </w:rPr>
        <w:t></w:t>
      </w:r>
      <w:r w:rsidRPr="00FF632C">
        <w:rPr>
          <w:i/>
        </w:rPr>
        <w:t>f</w:t>
      </w:r>
      <w:r w:rsidRPr="00FF632C">
        <w:rPr>
          <w:position w:val="-4"/>
          <w:sz w:val="16"/>
        </w:rPr>
        <w:t>1</w:t>
      </w:r>
      <w:r w:rsidRPr="00FF632C">
        <w:t xml:space="preserve"> and </w:t>
      </w:r>
      <w:r w:rsidRPr="00FF632C">
        <w:rPr>
          <w:rFonts w:ascii="Symbol" w:hAnsi="Symbol"/>
        </w:rPr>
        <w:t></w:t>
      </w:r>
      <w:r w:rsidRPr="00FF632C">
        <w:rPr>
          <w:i/>
        </w:rPr>
        <w:t>f</w:t>
      </w:r>
      <w:r w:rsidRPr="00FF632C">
        <w:rPr>
          <w:position w:val="-4"/>
          <w:sz w:val="16"/>
        </w:rPr>
        <w:t>2</w:t>
      </w:r>
      <w:r w:rsidRPr="00FF632C">
        <w:t xml:space="preserve"> from the operating frequency </w:t>
      </w:r>
      <w:r w:rsidRPr="00FF632C">
        <w:rPr>
          <w:i/>
        </w:rPr>
        <w:t>f</w:t>
      </w:r>
      <w:r w:rsidRPr="00FF632C">
        <w:rPr>
          <w:position w:val="-4"/>
          <w:sz w:val="16"/>
        </w:rPr>
        <w:t>0</w:t>
      </w:r>
      <w:r w:rsidRPr="00FF632C">
        <w:t>, respectively.</w:t>
      </w:r>
    </w:p>
    <w:p w:rsidR="0027150A" w:rsidRPr="0027150A" w:rsidRDefault="0027150A" w:rsidP="0027150A">
      <w:pPr>
        <w:rPr>
          <w:lang w:val="en-US"/>
        </w:rPr>
      </w:pPr>
      <w:r w:rsidRPr="0027150A">
        <w:rPr>
          <w:lang w:val="en-US"/>
        </w:rPr>
        <w:t xml:space="preserve">The values of </w:t>
      </w:r>
      <w:r w:rsidRPr="00FF632C">
        <w:rPr>
          <w:rFonts w:ascii="Symbol" w:hAnsi="Symbol"/>
        </w:rPr>
        <w:t></w:t>
      </w:r>
      <w:r w:rsidRPr="0027150A">
        <w:rPr>
          <w:position w:val="-4"/>
          <w:sz w:val="16"/>
          <w:lang w:val="en-US"/>
        </w:rPr>
        <w:t>1</w:t>
      </w:r>
      <w:r w:rsidRPr="0027150A">
        <w:rPr>
          <w:lang w:val="en-US"/>
        </w:rPr>
        <w:t xml:space="preserve"> and </w:t>
      </w:r>
      <w:r w:rsidRPr="00FF632C">
        <w:rPr>
          <w:rFonts w:ascii="Symbol" w:hAnsi="Symbol"/>
        </w:rPr>
        <w:t></w:t>
      </w:r>
      <w:r w:rsidRPr="0027150A">
        <w:rPr>
          <w:position w:val="-4"/>
          <w:sz w:val="16"/>
          <w:lang w:val="en-US"/>
        </w:rPr>
        <w:t>2</w:t>
      </w:r>
      <w:r w:rsidRPr="0027150A">
        <w:rPr>
          <w:lang w:val="en-US"/>
        </w:rPr>
        <w:t xml:space="preserve"> for example can be obtained from the equation to calculate the attenuation of a signal at an off-tune frequency.</w:t>
      </w:r>
    </w:p>
    <w:p w:rsidR="0027150A" w:rsidRPr="0027150A" w:rsidRDefault="0027150A" w:rsidP="0027150A">
      <w:pPr>
        <w:pStyle w:val="Equation"/>
        <w:rPr>
          <w:lang w:val="en-US"/>
        </w:rPr>
      </w:pPr>
      <w:bookmarkStart w:id="2" w:name="F002"/>
      <w:r w:rsidRPr="0027150A">
        <w:rPr>
          <w:lang w:val="en-US"/>
        </w:rPr>
        <w:tab/>
      </w:r>
      <w:r w:rsidRPr="0027150A">
        <w:rPr>
          <w:lang w:val="en-US"/>
        </w:rPr>
        <w:tab/>
      </w:r>
      <w:r w:rsidRPr="00FF632C">
        <w:rPr>
          <w:position w:val="-42"/>
        </w:rPr>
        <w:object w:dxaOrig="2900" w:dyaOrig="960">
          <v:shape id="_x0000_i1026" type="#_x0000_t75" style="width:145.05pt;height:47.8pt" o:ole="">
            <v:imagedata r:id="rId9" o:title=""/>
          </v:shape>
          <o:OLEObject Type="Embed" ProgID="Equation.3" ShapeID="_x0000_i1026" DrawAspect="Content" ObjectID="_1629885782" r:id="rId10"/>
        </w:object>
      </w:r>
      <w:r w:rsidRPr="0027150A">
        <w:rPr>
          <w:lang w:val="en-US"/>
        </w:rPr>
        <w:tab/>
        <w:t>(2)</w:t>
      </w:r>
      <w:bookmarkEnd w:id="2"/>
    </w:p>
    <w:p w:rsidR="0027150A" w:rsidRPr="0027150A" w:rsidRDefault="0027150A" w:rsidP="0027150A">
      <w:pPr>
        <w:rPr>
          <w:lang w:val="en-US"/>
        </w:rPr>
      </w:pPr>
      <w:r w:rsidRPr="0027150A">
        <w:rPr>
          <w:lang w:val="en-US"/>
        </w:rPr>
        <w:t xml:space="preserve">where </w:t>
      </w:r>
      <w:r w:rsidRPr="0027150A">
        <w:rPr>
          <w:i/>
          <w:lang w:val="en-US"/>
        </w:rPr>
        <w:t>B</w:t>
      </w:r>
      <w:r w:rsidRPr="0027150A">
        <w:rPr>
          <w:i/>
          <w:position w:val="-4"/>
          <w:sz w:val="16"/>
          <w:lang w:val="en-US"/>
        </w:rPr>
        <w:t>RF</w:t>
      </w:r>
      <w:r w:rsidRPr="0027150A">
        <w:rPr>
          <w:lang w:val="en-US"/>
        </w:rPr>
        <w:t xml:space="preserve"> is the RF bandwidth of the receiver.</w:t>
      </w:r>
    </w:p>
    <w:p w:rsidR="0027150A" w:rsidRPr="0027150A" w:rsidRDefault="0027150A" w:rsidP="0027150A">
      <w:pPr>
        <w:rPr>
          <w:lang w:val="en-US"/>
        </w:rPr>
      </w:pPr>
      <w:r w:rsidRPr="0027150A">
        <w:rPr>
          <w:lang w:val="en-US"/>
        </w:rPr>
        <w:t>It is worth noting that for a particular set of third-order intermodulation measurements for land mobile analogue radio receivers operating in the VHF and lower UHF bands, equation (1) may be manipulated to derive the following formula [McMahon, 1974]:</w:t>
      </w:r>
    </w:p>
    <w:p w:rsidR="00E02B6B" w:rsidRPr="00E02B6B" w:rsidRDefault="00E02B6B" w:rsidP="00E02B6B">
      <w:pPr>
        <w:pStyle w:val="Blanc"/>
      </w:pPr>
      <w:bookmarkStart w:id="3" w:name="F003"/>
    </w:p>
    <w:p w:rsidR="0027150A" w:rsidRPr="0027150A" w:rsidRDefault="0027150A" w:rsidP="0027150A">
      <w:pPr>
        <w:pStyle w:val="Equation"/>
        <w:rPr>
          <w:lang w:val="en-US"/>
        </w:rPr>
      </w:pPr>
      <w:r w:rsidRPr="0027150A">
        <w:rPr>
          <w:lang w:val="en-US"/>
        </w:rPr>
        <w:tab/>
      </w:r>
      <w:r w:rsidRPr="0027150A">
        <w:rPr>
          <w:lang w:val="en-US"/>
        </w:rPr>
        <w:tab/>
      </w:r>
      <w:r w:rsidRPr="00FF632C">
        <w:rPr>
          <w:position w:val="-12"/>
        </w:rPr>
        <w:object w:dxaOrig="3000" w:dyaOrig="360">
          <v:shape id="_x0000_i1027" type="#_x0000_t75" style="width:149.9pt;height:18.25pt" o:ole="">
            <v:imagedata r:id="rId11" o:title=""/>
          </v:shape>
          <o:OLEObject Type="Embed" ProgID="Equation.3" ShapeID="_x0000_i1027" DrawAspect="Content" ObjectID="_1629885783" r:id="rId12"/>
        </w:object>
      </w:r>
      <w:r w:rsidRPr="0027150A">
        <w:rPr>
          <w:lang w:val="en-US"/>
        </w:rPr>
        <w:tab/>
        <w:t>(3)</w:t>
      </w:r>
      <w:bookmarkEnd w:id="3"/>
    </w:p>
    <w:p w:rsidR="0027150A" w:rsidRPr="0027150A" w:rsidRDefault="0027150A" w:rsidP="00ED5D87">
      <w:pPr>
        <w:tabs>
          <w:tab w:val="left" w:pos="2835"/>
          <w:tab w:val="left" w:pos="8505"/>
        </w:tabs>
        <w:rPr>
          <w:lang w:val="en-US"/>
        </w:rPr>
      </w:pPr>
      <w:r w:rsidRPr="0027150A">
        <w:rPr>
          <w:lang w:val="en-US"/>
        </w:rPr>
        <w:lastRenderedPageBreak/>
        <w:t xml:space="preserve">where </w:t>
      </w:r>
      <w:r w:rsidR="00ED5D87" w:rsidRPr="00ED5D87">
        <w:rPr>
          <w:rFonts w:ascii="Symbol" w:hAnsi="Symbol"/>
        </w:rPr>
        <w:sym w:font="Symbol" w:char="F061"/>
      </w:r>
      <w:r w:rsidR="00ED5D87" w:rsidRPr="00ED5D87">
        <w:rPr>
          <w:rFonts w:ascii="Symbol" w:hAnsi="Symbol"/>
        </w:rPr>
        <w:t></w:t>
      </w:r>
      <w:r w:rsidRPr="0027150A">
        <w:rPr>
          <w:lang w:val="en-US"/>
        </w:rPr>
        <w:t xml:space="preserve"> is the mean frequency deviation (MHz) and is equal to:</w:t>
      </w:r>
    </w:p>
    <w:p w:rsidR="00E02B6B" w:rsidRPr="00E02B6B" w:rsidRDefault="00E02B6B" w:rsidP="00E02B6B">
      <w:pPr>
        <w:pStyle w:val="Blanc"/>
      </w:pPr>
      <w:bookmarkStart w:id="4" w:name="F004"/>
    </w:p>
    <w:p w:rsidR="0027150A" w:rsidRPr="00FF632C" w:rsidRDefault="0027150A" w:rsidP="0027150A">
      <w:pPr>
        <w:pStyle w:val="Equation"/>
      </w:pPr>
      <w:r w:rsidRPr="0027150A">
        <w:rPr>
          <w:lang w:val="en-US"/>
        </w:rPr>
        <w:tab/>
      </w:r>
      <w:r w:rsidRPr="0027150A">
        <w:rPr>
          <w:lang w:val="en-US"/>
        </w:rPr>
        <w:tab/>
      </w:r>
      <w:r w:rsidR="001572B5" w:rsidRPr="00FF632C">
        <w:rPr>
          <w:position w:val="-24"/>
        </w:rPr>
        <w:object w:dxaOrig="999" w:dyaOrig="620">
          <v:shape id="_x0000_i1028" type="#_x0000_t75" style="width:49.95pt;height:31.15pt" o:ole="">
            <v:imagedata r:id="rId13" o:title=""/>
          </v:shape>
          <o:OLEObject Type="Embed" ProgID="Equation.3" ShapeID="_x0000_i1028" DrawAspect="Content" ObjectID="_1629885784" r:id="rId14"/>
        </w:object>
      </w:r>
      <w:bookmarkEnd w:id="4"/>
    </w:p>
    <w:p w:rsidR="0027150A" w:rsidRPr="0027150A" w:rsidRDefault="0027150A" w:rsidP="0027150A">
      <w:pPr>
        <w:pStyle w:val="Heading1"/>
        <w:rPr>
          <w:lang w:val="en-US"/>
        </w:rPr>
      </w:pPr>
      <w:r w:rsidRPr="0027150A">
        <w:rPr>
          <w:lang w:val="en-US"/>
        </w:rPr>
        <w:t>2</w:t>
      </w:r>
      <w:r w:rsidRPr="0027150A">
        <w:rPr>
          <w:lang w:val="en-US"/>
        </w:rPr>
        <w:tab/>
        <w:t>Receiver intermodulation interference characteristics</w:t>
      </w:r>
    </w:p>
    <w:p w:rsidR="0027150A" w:rsidRDefault="0027150A" w:rsidP="0027150A">
      <w:pPr>
        <w:rPr>
          <w:lang w:val="en-US"/>
        </w:rPr>
      </w:pPr>
      <w:r w:rsidRPr="0027150A">
        <w:rPr>
          <w:lang w:val="en-US"/>
        </w:rPr>
        <w:t>In Fig. 1, G</w:t>
      </w:r>
      <w:r w:rsidRPr="0027150A">
        <w:rPr>
          <w:position w:val="-4"/>
          <w:sz w:val="16"/>
          <w:lang w:val="en-US"/>
        </w:rPr>
        <w:t>s</w:t>
      </w:r>
      <w:r w:rsidRPr="0027150A">
        <w:rPr>
          <w:lang w:val="en-US"/>
        </w:rPr>
        <w:t xml:space="preserve"> is the signal generator of the wanted signal (WS). G</w:t>
      </w:r>
      <w:r w:rsidRPr="0027150A">
        <w:rPr>
          <w:position w:val="-4"/>
          <w:sz w:val="16"/>
          <w:lang w:val="en-US"/>
        </w:rPr>
        <w:t>I1</w:t>
      </w:r>
      <w:r w:rsidRPr="0027150A">
        <w:rPr>
          <w:lang w:val="en-US"/>
        </w:rPr>
        <w:t xml:space="preserve"> and G</w:t>
      </w:r>
      <w:r w:rsidRPr="0027150A">
        <w:rPr>
          <w:position w:val="-4"/>
          <w:sz w:val="16"/>
          <w:lang w:val="en-US"/>
        </w:rPr>
        <w:t>I2</w:t>
      </w:r>
      <w:r w:rsidRPr="0027150A">
        <w:rPr>
          <w:lang w:val="en-US"/>
        </w:rPr>
        <w:t xml:space="preserve"> are the signal generators of the interfering signals (IS) which constitute the RXIM product. These signals are applied to the input of the receiver (RX).</w:t>
      </w:r>
    </w:p>
    <w:p w:rsidR="006911E6" w:rsidRPr="0027150A" w:rsidRDefault="006911E6" w:rsidP="006911E6">
      <w:pPr>
        <w:pStyle w:val="FigureNo"/>
        <w:rPr>
          <w:lang w:val="en-US"/>
        </w:rPr>
      </w:pPr>
      <w:r>
        <w:object w:dxaOrig="7997" w:dyaOrig="4162">
          <v:shape id="_x0000_i1029" type="#_x0000_t75" style="width:399.75pt;height:208.5pt" o:ole="">
            <v:imagedata r:id="rId15" o:title=""/>
          </v:shape>
          <o:OLEObject Type="Embed" ProgID="CorelDRAW.Graphic.12" ShapeID="_x0000_i1029" DrawAspect="Content" ObjectID="_1629885785" r:id="rId16"/>
        </w:object>
      </w:r>
    </w:p>
    <w:p w:rsidR="0027150A" w:rsidRPr="0027150A" w:rsidRDefault="0027150A" w:rsidP="0027150A">
      <w:pPr>
        <w:rPr>
          <w:lang w:val="en-US"/>
        </w:rPr>
      </w:pPr>
      <w:r w:rsidRPr="0027150A">
        <w:rPr>
          <w:lang w:val="en-US"/>
        </w:rPr>
        <w:t>When measuring the RX intermodulation characteristic, there are two IS with equal levels from the generators G</w:t>
      </w:r>
      <w:r w:rsidRPr="0027150A">
        <w:rPr>
          <w:position w:val="-4"/>
          <w:sz w:val="16"/>
          <w:lang w:val="en-US"/>
        </w:rPr>
        <w:t>I1</w:t>
      </w:r>
      <w:r w:rsidRPr="0027150A">
        <w:rPr>
          <w:lang w:val="en-US"/>
        </w:rPr>
        <w:t xml:space="preserve"> and G</w:t>
      </w:r>
      <w:r w:rsidRPr="0027150A">
        <w:rPr>
          <w:position w:val="-4"/>
          <w:sz w:val="16"/>
          <w:lang w:val="en-US"/>
        </w:rPr>
        <w:t>I2</w:t>
      </w:r>
      <w:r w:rsidRPr="0027150A">
        <w:rPr>
          <w:lang w:val="en-US"/>
        </w:rPr>
        <w:t xml:space="preserve"> and the WS with level </w:t>
      </w:r>
      <w:r w:rsidRPr="0027150A">
        <w:rPr>
          <w:i/>
          <w:lang w:val="en-US"/>
        </w:rPr>
        <w:t>P</w:t>
      </w:r>
      <w:r w:rsidRPr="0027150A">
        <w:rPr>
          <w:i/>
          <w:position w:val="-4"/>
          <w:sz w:val="16"/>
          <w:lang w:val="en-US"/>
        </w:rPr>
        <w:t>sr</w:t>
      </w:r>
      <w:r w:rsidRPr="0027150A">
        <w:rPr>
          <w:lang w:val="en-US"/>
        </w:rPr>
        <w:t>, from the generator G</w:t>
      </w:r>
      <w:r w:rsidRPr="0027150A">
        <w:rPr>
          <w:position w:val="-4"/>
          <w:sz w:val="16"/>
          <w:lang w:val="en-US"/>
        </w:rPr>
        <w:t>s</w:t>
      </w:r>
      <w:r w:rsidRPr="0027150A">
        <w:rPr>
          <w:lang w:val="en-US"/>
        </w:rPr>
        <w:t xml:space="preserve"> that are carried to the RX input. The frequency detuning of the first IS is chosen equal </w:t>
      </w:r>
      <w:r w:rsidRPr="00FF632C">
        <w:rPr>
          <w:rFonts w:ascii="Symbol" w:hAnsi="Symbol"/>
        </w:rPr>
        <w:t></w:t>
      </w:r>
      <w:r w:rsidRPr="0027150A">
        <w:rPr>
          <w:i/>
          <w:lang w:val="en-US"/>
        </w:rPr>
        <w:t>f</w:t>
      </w:r>
      <w:r w:rsidRPr="0027150A">
        <w:rPr>
          <w:position w:val="-4"/>
          <w:sz w:val="16"/>
          <w:lang w:val="en-US"/>
        </w:rPr>
        <w:t>0</w:t>
      </w:r>
      <w:r w:rsidRPr="0027150A">
        <w:rPr>
          <w:lang w:val="en-US"/>
        </w:rPr>
        <w:t>, as for the second IS – it is approximately equal 2</w:t>
      </w:r>
      <w:r w:rsidRPr="00FF632C">
        <w:rPr>
          <w:rFonts w:ascii="Symbol" w:hAnsi="Symbol"/>
        </w:rPr>
        <w:t></w:t>
      </w:r>
      <w:r w:rsidRPr="0027150A">
        <w:rPr>
          <w:i/>
          <w:lang w:val="en-US"/>
        </w:rPr>
        <w:t>f</w:t>
      </w:r>
      <w:r w:rsidRPr="0027150A">
        <w:rPr>
          <w:position w:val="-4"/>
          <w:sz w:val="16"/>
          <w:lang w:val="en-US"/>
        </w:rPr>
        <w:t>0</w:t>
      </w:r>
      <w:r w:rsidRPr="0027150A">
        <w:rPr>
          <w:lang w:val="en-US"/>
        </w:rPr>
        <w:t xml:space="preserve">. The level of both IS at the RX input is increased until </w:t>
      </w:r>
      <w:r w:rsidRPr="0027150A">
        <w:rPr>
          <w:i/>
          <w:lang w:val="en-US"/>
        </w:rPr>
        <w:t>P</w:t>
      </w:r>
      <w:r w:rsidRPr="0027150A">
        <w:rPr>
          <w:i/>
          <w:position w:val="-4"/>
          <w:sz w:val="16"/>
          <w:lang w:val="en-US"/>
        </w:rPr>
        <w:t>I</w:t>
      </w:r>
      <w:r w:rsidRPr="0027150A">
        <w:rPr>
          <w:sz w:val="8"/>
          <w:lang w:val="en-US"/>
        </w:rPr>
        <w:t xml:space="preserve"> </w:t>
      </w:r>
      <w:r w:rsidRPr="0027150A">
        <w:rPr>
          <w:lang w:val="en-US"/>
        </w:rPr>
        <w:t>(</w:t>
      </w:r>
      <w:r w:rsidRPr="0027150A">
        <w:rPr>
          <w:i/>
          <w:lang w:val="en-US"/>
        </w:rPr>
        <w:t>IM</w:t>
      </w:r>
      <w:r w:rsidRPr="0027150A">
        <w:rPr>
          <w:lang w:val="en-US"/>
        </w:rPr>
        <w:t>) is reached when the reception quality of the WS should not reduce below a specified value. The reception quality is definitely connected with protection ratio A.</w:t>
      </w:r>
    </w:p>
    <w:p w:rsidR="0027150A" w:rsidRPr="0027150A" w:rsidRDefault="0027150A" w:rsidP="0027150A">
      <w:pPr>
        <w:rPr>
          <w:lang w:val="en-US"/>
        </w:rPr>
      </w:pPr>
      <w:r w:rsidRPr="0027150A">
        <w:rPr>
          <w:lang w:val="en-US"/>
        </w:rPr>
        <w:t>Note that:</w:t>
      </w:r>
    </w:p>
    <w:p w:rsidR="0027150A" w:rsidRPr="00FF632C" w:rsidRDefault="0027150A" w:rsidP="0027150A">
      <w:pPr>
        <w:pStyle w:val="Equationlegend"/>
      </w:pPr>
      <w:r w:rsidRPr="00FF632C">
        <w:rPr>
          <w:i/>
        </w:rPr>
        <w:tab/>
        <w:t>P</w:t>
      </w:r>
      <w:r w:rsidRPr="00FF632C">
        <w:rPr>
          <w:i/>
          <w:position w:val="-4"/>
          <w:sz w:val="16"/>
        </w:rPr>
        <w:t>sr</w:t>
      </w:r>
      <w:r>
        <w:t>:</w:t>
      </w:r>
      <w:r>
        <w:tab/>
        <w:t>s</w:t>
      </w:r>
      <w:r w:rsidRPr="00FF632C">
        <w:t>ensitivity of radio receiver (dBW)</w:t>
      </w:r>
    </w:p>
    <w:p w:rsidR="0027150A" w:rsidRPr="00FF632C" w:rsidRDefault="0027150A" w:rsidP="0027150A">
      <w:pPr>
        <w:pStyle w:val="Equationlegend"/>
      </w:pPr>
      <w:r w:rsidRPr="00FF632C">
        <w:rPr>
          <w:i/>
        </w:rPr>
        <w:tab/>
        <w:t>P</w:t>
      </w:r>
      <w:r w:rsidRPr="00FF632C">
        <w:rPr>
          <w:i/>
          <w:position w:val="-4"/>
          <w:sz w:val="16"/>
        </w:rPr>
        <w:t>I</w:t>
      </w:r>
      <w:r w:rsidRPr="00FF632C">
        <w:rPr>
          <w:sz w:val="8"/>
        </w:rPr>
        <w:t xml:space="preserve"> </w:t>
      </w:r>
      <w:r w:rsidRPr="00FF632C">
        <w:t>(</w:t>
      </w:r>
      <w:r w:rsidRPr="00FF632C">
        <w:rPr>
          <w:i/>
        </w:rPr>
        <w:t>IM</w:t>
      </w:r>
      <w:r w:rsidRPr="00FF632C">
        <w:t>)</w:t>
      </w:r>
      <w:r>
        <w:t>:</w:t>
      </w:r>
      <w:r>
        <w:tab/>
      </w:r>
      <w:r w:rsidRPr="00FF632C">
        <w:t>the sensitivity to intermodulation, that was measured for the receiver (dBW).</w:t>
      </w:r>
    </w:p>
    <w:p w:rsidR="0027150A" w:rsidRPr="0027150A" w:rsidRDefault="0027150A" w:rsidP="0027150A">
      <w:pPr>
        <w:rPr>
          <w:lang w:val="en-US"/>
        </w:rPr>
      </w:pPr>
      <w:r w:rsidRPr="0027150A">
        <w:rPr>
          <w:lang w:val="en-US"/>
        </w:rPr>
        <w:t>Therefore, according to equation (1):</w:t>
      </w:r>
    </w:p>
    <w:p w:rsidR="00E02B6B" w:rsidRPr="00E02B6B" w:rsidRDefault="00E02B6B" w:rsidP="00E02B6B">
      <w:pPr>
        <w:pStyle w:val="Blanc"/>
      </w:pPr>
      <w:bookmarkStart w:id="5" w:name="F005"/>
    </w:p>
    <w:p w:rsidR="0027150A" w:rsidRPr="0027150A" w:rsidRDefault="0027150A" w:rsidP="0027150A">
      <w:pPr>
        <w:pStyle w:val="Equation"/>
        <w:rPr>
          <w:lang w:val="en-US"/>
        </w:rPr>
      </w:pPr>
      <w:r w:rsidRPr="0027150A">
        <w:rPr>
          <w:lang w:val="en-US"/>
        </w:rPr>
        <w:tab/>
      </w:r>
      <w:r w:rsidRPr="0027150A">
        <w:rPr>
          <w:lang w:val="en-US"/>
        </w:rPr>
        <w:tab/>
      </w:r>
      <w:r w:rsidRPr="00FF632C">
        <w:rPr>
          <w:position w:val="-14"/>
        </w:rPr>
        <w:object w:dxaOrig="3900" w:dyaOrig="380">
          <v:shape id="_x0000_i1030" type="#_x0000_t75" style="width:195.05pt;height:18.8pt" o:ole="">
            <v:imagedata r:id="rId17" o:title=""/>
          </v:shape>
          <o:OLEObject Type="Embed" ProgID="Equation.3" ShapeID="_x0000_i1030" DrawAspect="Content" ObjectID="_1629885786" r:id="rId18"/>
        </w:object>
      </w:r>
      <w:r w:rsidRPr="0027150A">
        <w:rPr>
          <w:lang w:val="en-US"/>
        </w:rPr>
        <w:tab/>
        <w:t>(4)</w:t>
      </w:r>
      <w:bookmarkEnd w:id="5"/>
    </w:p>
    <w:p w:rsidR="00E02B6B" w:rsidRPr="00E02B6B" w:rsidRDefault="00E02B6B" w:rsidP="00E02B6B">
      <w:pPr>
        <w:pStyle w:val="Blanc"/>
      </w:pPr>
    </w:p>
    <w:p w:rsidR="0027150A" w:rsidRPr="0027150A" w:rsidRDefault="0027150A" w:rsidP="0027150A">
      <w:pPr>
        <w:rPr>
          <w:lang w:val="en-US"/>
        </w:rPr>
      </w:pPr>
      <w:r w:rsidRPr="0027150A">
        <w:rPr>
          <w:lang w:val="en-US"/>
        </w:rPr>
        <w:t xml:space="preserve">This level is related to </w:t>
      </w:r>
      <w:r w:rsidRPr="0027150A">
        <w:rPr>
          <w:i/>
          <w:lang w:val="en-US"/>
        </w:rPr>
        <w:t>P</w:t>
      </w:r>
      <w:r w:rsidRPr="0027150A">
        <w:rPr>
          <w:i/>
          <w:position w:val="-4"/>
          <w:sz w:val="16"/>
          <w:lang w:val="en-US"/>
        </w:rPr>
        <w:t>sr</w:t>
      </w:r>
      <w:r w:rsidRPr="0027150A">
        <w:rPr>
          <w:lang w:val="en-US"/>
        </w:rPr>
        <w:t xml:space="preserve"> as follows:</w:t>
      </w:r>
    </w:p>
    <w:p w:rsidR="00E02B6B" w:rsidRPr="00E02B6B" w:rsidRDefault="00E02B6B" w:rsidP="00E02B6B">
      <w:pPr>
        <w:pStyle w:val="Blanc"/>
      </w:pPr>
      <w:bookmarkStart w:id="6" w:name="F006"/>
    </w:p>
    <w:p w:rsidR="0027150A" w:rsidRPr="0027150A" w:rsidRDefault="0027150A" w:rsidP="0027150A">
      <w:pPr>
        <w:pStyle w:val="Equation"/>
        <w:rPr>
          <w:lang w:val="en-US"/>
        </w:rPr>
      </w:pPr>
      <w:r w:rsidRPr="0027150A">
        <w:rPr>
          <w:lang w:val="en-US"/>
        </w:rPr>
        <w:tab/>
      </w:r>
      <w:r w:rsidRPr="0027150A">
        <w:rPr>
          <w:lang w:val="en-US"/>
        </w:rPr>
        <w:tab/>
      </w:r>
      <w:r w:rsidRPr="00FF632C">
        <w:rPr>
          <w:position w:val="-12"/>
        </w:rPr>
        <w:object w:dxaOrig="1300" w:dyaOrig="360">
          <v:shape id="_x0000_i1031" type="#_x0000_t75" style="width:65pt;height:18.25pt" o:ole="">
            <v:imagedata r:id="rId19" o:title=""/>
          </v:shape>
          <o:OLEObject Type="Embed" ProgID="Equation.3" ShapeID="_x0000_i1031" DrawAspect="Content" ObjectID="_1629885787" r:id="rId20"/>
        </w:object>
      </w:r>
      <w:r w:rsidRPr="0027150A">
        <w:rPr>
          <w:lang w:val="en-US"/>
        </w:rPr>
        <w:tab/>
        <w:t>(5)</w:t>
      </w:r>
      <w:bookmarkEnd w:id="6"/>
    </w:p>
    <w:p w:rsidR="00E02B6B" w:rsidRPr="00E02B6B" w:rsidRDefault="00E02B6B" w:rsidP="00E02B6B">
      <w:pPr>
        <w:pStyle w:val="Blanc"/>
      </w:pPr>
    </w:p>
    <w:p w:rsidR="0027150A" w:rsidRPr="0027150A" w:rsidRDefault="0027150A" w:rsidP="0027150A">
      <w:pPr>
        <w:rPr>
          <w:lang w:val="en-US"/>
        </w:rPr>
      </w:pPr>
      <w:r w:rsidRPr="0027150A">
        <w:rPr>
          <w:i/>
          <w:lang w:val="en-US"/>
        </w:rPr>
        <w:t>K</w:t>
      </w:r>
      <w:r w:rsidRPr="0027150A">
        <w:rPr>
          <w:position w:val="-4"/>
          <w:sz w:val="16"/>
          <w:lang w:val="en-US"/>
        </w:rPr>
        <w:t>2,1</w:t>
      </w:r>
      <w:r w:rsidRPr="0027150A">
        <w:rPr>
          <w:lang w:val="en-US"/>
        </w:rPr>
        <w:t xml:space="preserve"> is therefore:</w:t>
      </w:r>
    </w:p>
    <w:p w:rsidR="00E02B6B" w:rsidRPr="00E02B6B" w:rsidRDefault="00E02B6B" w:rsidP="00E02B6B">
      <w:pPr>
        <w:pStyle w:val="Blanc"/>
      </w:pPr>
      <w:bookmarkStart w:id="7" w:name="F007"/>
    </w:p>
    <w:p w:rsidR="0027150A" w:rsidRPr="0027150A" w:rsidRDefault="0027150A" w:rsidP="0027150A">
      <w:pPr>
        <w:pStyle w:val="Equation"/>
        <w:rPr>
          <w:lang w:val="en-US"/>
        </w:rPr>
      </w:pPr>
      <w:r w:rsidRPr="0027150A">
        <w:rPr>
          <w:lang w:val="en-US"/>
        </w:rPr>
        <w:tab/>
      </w:r>
      <w:r w:rsidRPr="0027150A">
        <w:rPr>
          <w:lang w:val="en-US"/>
        </w:rPr>
        <w:tab/>
      </w:r>
      <w:r w:rsidRPr="00FF632C">
        <w:rPr>
          <w:position w:val="-14"/>
        </w:rPr>
        <w:object w:dxaOrig="4180" w:dyaOrig="380">
          <v:shape id="_x0000_i1032" type="#_x0000_t75" style="width:209pt;height:18.8pt" o:ole="">
            <v:imagedata r:id="rId21" o:title=""/>
          </v:shape>
          <o:OLEObject Type="Embed" ProgID="Equation.3" ShapeID="_x0000_i1032" DrawAspect="Content" ObjectID="_1629885788" r:id="rId22"/>
        </w:object>
      </w:r>
      <w:r w:rsidRPr="0027150A">
        <w:rPr>
          <w:lang w:val="en-US"/>
        </w:rPr>
        <w:tab/>
        <w:t>(6)</w:t>
      </w:r>
      <w:bookmarkEnd w:id="7"/>
    </w:p>
    <w:p w:rsidR="0027150A" w:rsidRPr="0027150A" w:rsidRDefault="0027150A" w:rsidP="0027150A">
      <w:pPr>
        <w:pStyle w:val="Heading1"/>
        <w:rPr>
          <w:lang w:val="en-US"/>
        </w:rPr>
      </w:pPr>
      <w:r w:rsidRPr="0027150A">
        <w:rPr>
          <w:lang w:val="en-US"/>
        </w:rPr>
        <w:t>3</w:t>
      </w:r>
      <w:r w:rsidRPr="0027150A">
        <w:rPr>
          <w:lang w:val="en-US"/>
        </w:rPr>
        <w:tab/>
        <w:t>Procedure for receiver intermodulation analysis</w:t>
      </w:r>
    </w:p>
    <w:p w:rsidR="0027150A" w:rsidRPr="003C5D0D" w:rsidRDefault="0027150A" w:rsidP="0027150A">
      <w:pPr>
        <w:pStyle w:val="Heading2"/>
        <w:rPr>
          <w:lang w:val="en-US"/>
        </w:rPr>
      </w:pPr>
      <w:r w:rsidRPr="003C5D0D">
        <w:rPr>
          <w:lang w:val="en-US"/>
        </w:rPr>
        <w:t>3.1</w:t>
      </w:r>
      <w:r w:rsidRPr="003C5D0D">
        <w:rPr>
          <w:lang w:val="en-US"/>
        </w:rPr>
        <w:tab/>
        <w:t>General model</w:t>
      </w:r>
    </w:p>
    <w:p w:rsidR="0027150A" w:rsidRPr="0027150A" w:rsidRDefault="0027150A" w:rsidP="0027150A">
      <w:pPr>
        <w:rPr>
          <w:b/>
          <w:bCs/>
          <w:i/>
          <w:iCs/>
          <w:lang w:val="en-US" w:eastAsia="ru-RU"/>
        </w:rPr>
      </w:pPr>
      <w:r w:rsidRPr="0027150A">
        <w:rPr>
          <w:lang w:val="en-US" w:eastAsia="ru-RU"/>
        </w:rPr>
        <w:t>Interferences caused by intermodulation products (IMP) in the receiver occur when the following two conditions are fulfilled:</w:t>
      </w:r>
    </w:p>
    <w:p w:rsidR="00E02B6B" w:rsidRPr="00E02B6B" w:rsidRDefault="00E02B6B" w:rsidP="00E02B6B">
      <w:pPr>
        <w:pStyle w:val="Blanc"/>
      </w:pPr>
    </w:p>
    <w:p w:rsidR="0027150A" w:rsidRPr="0027150A" w:rsidRDefault="0027150A" w:rsidP="0027150A">
      <w:pPr>
        <w:pStyle w:val="Equation"/>
        <w:rPr>
          <w:szCs w:val="24"/>
          <w:lang w:val="en-US"/>
        </w:rPr>
      </w:pPr>
      <w:r w:rsidRPr="0027150A">
        <w:rPr>
          <w:szCs w:val="24"/>
          <w:lang w:val="en-US"/>
        </w:rPr>
        <w:tab/>
      </w:r>
      <w:r w:rsidRPr="0027150A">
        <w:rPr>
          <w:szCs w:val="24"/>
          <w:lang w:val="en-US"/>
        </w:rPr>
        <w:tab/>
      </w:r>
      <w:r w:rsidRPr="00FF632C">
        <w:rPr>
          <w:position w:val="-10"/>
        </w:rPr>
        <w:object w:dxaOrig="3440" w:dyaOrig="340">
          <v:shape id="_x0000_i1033" type="#_x0000_t75" style="width:171.95pt;height:16.65pt" o:ole="">
            <v:imagedata r:id="rId23" o:title=""/>
          </v:shape>
          <o:OLEObject Type="Embed" ProgID="Equation.3" ShapeID="_x0000_i1033" DrawAspect="Content" ObjectID="_1629885789" r:id="rId24"/>
        </w:object>
      </w:r>
      <w:r w:rsidRPr="0027150A">
        <w:rPr>
          <w:szCs w:val="24"/>
          <w:lang w:val="en-US"/>
        </w:rPr>
        <w:tab/>
        <w:t>(7)</w:t>
      </w:r>
    </w:p>
    <w:p w:rsidR="0027150A" w:rsidRPr="0027150A" w:rsidRDefault="0027150A" w:rsidP="0027150A">
      <w:pPr>
        <w:spacing w:after="120"/>
        <w:rPr>
          <w:color w:val="000000"/>
          <w:lang w:val="en-US" w:eastAsia="ru-RU"/>
        </w:rPr>
      </w:pPr>
      <w:r w:rsidRPr="0027150A">
        <w:rPr>
          <w:color w:val="000000"/>
          <w:lang w:val="en-US" w:eastAsia="ru-RU"/>
        </w:rPr>
        <w:t>and</w:t>
      </w:r>
    </w:p>
    <w:p w:rsidR="0027150A" w:rsidRPr="0027150A" w:rsidRDefault="0027150A" w:rsidP="0027150A">
      <w:pPr>
        <w:pStyle w:val="Equation"/>
        <w:rPr>
          <w:szCs w:val="24"/>
          <w:lang w:val="en-US"/>
        </w:rPr>
      </w:pPr>
      <w:r w:rsidRPr="0027150A">
        <w:rPr>
          <w:szCs w:val="24"/>
          <w:lang w:val="en-US"/>
        </w:rPr>
        <w:tab/>
      </w:r>
      <w:r w:rsidRPr="0027150A">
        <w:rPr>
          <w:szCs w:val="24"/>
          <w:lang w:val="en-US"/>
        </w:rPr>
        <w:tab/>
      </w:r>
      <w:r w:rsidRPr="00FF632C">
        <w:rPr>
          <w:position w:val="-12"/>
        </w:rPr>
        <w:object w:dxaOrig="1240" w:dyaOrig="360">
          <v:shape id="_x0000_i1034" type="#_x0000_t75" style="width:62.35pt;height:18.25pt" o:ole="">
            <v:imagedata r:id="rId25" o:title=""/>
          </v:shape>
          <o:OLEObject Type="Embed" ProgID="Equation.3" ShapeID="_x0000_i1034" DrawAspect="Content" ObjectID="_1629885790" r:id="rId26"/>
        </w:object>
      </w:r>
      <w:r w:rsidRPr="0027150A">
        <w:rPr>
          <w:szCs w:val="24"/>
          <w:lang w:val="en-US"/>
        </w:rPr>
        <w:tab/>
        <w:t>(8)</w:t>
      </w:r>
    </w:p>
    <w:p w:rsidR="0027150A" w:rsidRPr="0027150A" w:rsidRDefault="0027150A" w:rsidP="0027150A">
      <w:pPr>
        <w:tabs>
          <w:tab w:val="left" w:pos="1134"/>
        </w:tabs>
        <w:spacing w:before="240"/>
        <w:rPr>
          <w:color w:val="000000"/>
          <w:lang w:val="en-US" w:eastAsia="ru-RU"/>
        </w:rPr>
      </w:pPr>
      <w:r w:rsidRPr="0027150A">
        <w:rPr>
          <w:color w:val="000000"/>
          <w:lang w:val="en-US" w:eastAsia="ru-RU"/>
        </w:rPr>
        <w:t>where:</w:t>
      </w:r>
    </w:p>
    <w:p w:rsidR="0027150A" w:rsidRPr="00FF632C" w:rsidRDefault="0027150A" w:rsidP="0027150A">
      <w:pPr>
        <w:pStyle w:val="Equationlegend"/>
        <w:rPr>
          <w:szCs w:val="24"/>
          <w:lang w:eastAsia="ru-RU"/>
        </w:rPr>
      </w:pPr>
      <w:r w:rsidRPr="00FF632C">
        <w:rPr>
          <w:i/>
          <w:iCs/>
          <w:szCs w:val="24"/>
          <w:lang w:eastAsia="ru-RU"/>
        </w:rPr>
        <w:tab/>
        <w:t>f</w:t>
      </w:r>
      <w:r w:rsidRPr="00FF632C">
        <w:rPr>
          <w:i/>
          <w:iCs/>
          <w:szCs w:val="24"/>
          <w:vertAlign w:val="subscript"/>
          <w:lang w:eastAsia="ru-RU"/>
        </w:rPr>
        <w:t>IMP</w:t>
      </w:r>
      <w:r w:rsidRPr="00FF632C">
        <w:rPr>
          <w:szCs w:val="24"/>
          <w:lang w:eastAsia="ru-RU"/>
        </w:rPr>
        <w:t xml:space="preserve">: </w:t>
      </w:r>
      <w:r w:rsidRPr="00FF632C">
        <w:rPr>
          <w:szCs w:val="24"/>
          <w:lang w:eastAsia="ru-RU"/>
        </w:rPr>
        <w:tab/>
        <w:t>frequency of the IMP under consideration</w:t>
      </w:r>
    </w:p>
    <w:p w:rsidR="0027150A" w:rsidRPr="00FF632C" w:rsidRDefault="0027150A" w:rsidP="0027150A">
      <w:pPr>
        <w:pStyle w:val="Equationlegend"/>
        <w:rPr>
          <w:szCs w:val="24"/>
          <w:lang w:eastAsia="ru-RU"/>
        </w:rPr>
      </w:pPr>
      <w:r w:rsidRPr="00FF632C">
        <w:rPr>
          <w:i/>
          <w:iCs/>
          <w:szCs w:val="24"/>
          <w:lang w:eastAsia="ru-RU"/>
        </w:rPr>
        <w:tab/>
        <w:t>F</w:t>
      </w:r>
      <w:r w:rsidRPr="00FF632C">
        <w:rPr>
          <w:i/>
          <w:iCs/>
          <w:szCs w:val="24"/>
          <w:vertAlign w:val="subscript"/>
          <w:lang w:eastAsia="ru-RU"/>
        </w:rPr>
        <w:t>R</w:t>
      </w:r>
      <w:r w:rsidRPr="00FF632C">
        <w:rPr>
          <w:szCs w:val="24"/>
          <w:lang w:eastAsia="ru-RU"/>
        </w:rPr>
        <w:t>:</w:t>
      </w:r>
      <w:r w:rsidRPr="00FF632C">
        <w:rPr>
          <w:szCs w:val="24"/>
          <w:lang w:eastAsia="ru-RU"/>
        </w:rPr>
        <w:tab/>
        <w:t>tuning frequency of the receiver</w:t>
      </w:r>
    </w:p>
    <w:p w:rsidR="0027150A" w:rsidRPr="00FF632C" w:rsidRDefault="0027150A" w:rsidP="0027150A">
      <w:pPr>
        <w:pStyle w:val="Equationlegend"/>
        <w:rPr>
          <w:szCs w:val="24"/>
          <w:lang w:eastAsia="ru-RU"/>
        </w:rPr>
      </w:pPr>
      <w:r w:rsidRPr="00FF632C">
        <w:rPr>
          <w:i/>
          <w:iCs/>
          <w:szCs w:val="24"/>
          <w:lang w:eastAsia="ru-RU"/>
        </w:rPr>
        <w:tab/>
        <w:t>B</w:t>
      </w:r>
      <w:r w:rsidRPr="00FF632C">
        <w:rPr>
          <w:i/>
          <w:iCs/>
          <w:szCs w:val="24"/>
          <w:vertAlign w:val="subscript"/>
          <w:lang w:eastAsia="ru-RU"/>
        </w:rPr>
        <w:t>IF</w:t>
      </w:r>
      <w:r w:rsidRPr="00FF632C">
        <w:rPr>
          <w:szCs w:val="24"/>
          <w:lang w:eastAsia="ru-RU"/>
        </w:rPr>
        <w:t>:</w:t>
      </w:r>
      <w:r w:rsidRPr="00FF632C">
        <w:rPr>
          <w:szCs w:val="24"/>
          <w:lang w:eastAsia="ru-RU"/>
        </w:rPr>
        <w:tab/>
        <w:t>passband value of the IF stage or based band filter bandwidth if there is no IF stage</w:t>
      </w:r>
    </w:p>
    <w:p w:rsidR="0027150A" w:rsidRPr="00FF632C" w:rsidRDefault="0027150A" w:rsidP="0027150A">
      <w:pPr>
        <w:pStyle w:val="Equationlegend"/>
        <w:rPr>
          <w:szCs w:val="24"/>
          <w:lang w:eastAsia="ru-RU"/>
        </w:rPr>
      </w:pPr>
      <w:r w:rsidRPr="00FF632C">
        <w:rPr>
          <w:i/>
          <w:iCs/>
          <w:szCs w:val="24"/>
          <w:lang w:eastAsia="ru-RU"/>
        </w:rPr>
        <w:tab/>
        <w:t>P</w:t>
      </w:r>
      <w:r w:rsidRPr="00FF632C">
        <w:rPr>
          <w:i/>
          <w:iCs/>
          <w:szCs w:val="24"/>
          <w:vertAlign w:val="subscript"/>
          <w:lang w:eastAsia="ru-RU"/>
        </w:rPr>
        <w:t>s</w:t>
      </w:r>
      <w:r w:rsidRPr="00FF632C">
        <w:rPr>
          <w:szCs w:val="24"/>
          <w:lang w:eastAsia="ru-RU"/>
        </w:rPr>
        <w:t xml:space="preserve">: </w:t>
      </w:r>
      <w:r w:rsidRPr="00FF632C">
        <w:rPr>
          <w:szCs w:val="24"/>
          <w:lang w:eastAsia="ru-RU"/>
        </w:rPr>
        <w:tab/>
        <w:t>power of a useful signal (dBm)</w:t>
      </w:r>
    </w:p>
    <w:p w:rsidR="0027150A" w:rsidRPr="00FF632C" w:rsidRDefault="0027150A" w:rsidP="0027150A">
      <w:pPr>
        <w:pStyle w:val="Equationlegend"/>
        <w:rPr>
          <w:szCs w:val="24"/>
          <w:lang w:eastAsia="ru-RU"/>
        </w:rPr>
      </w:pPr>
      <w:r w:rsidRPr="00FF632C">
        <w:rPr>
          <w:i/>
          <w:iCs/>
          <w:szCs w:val="24"/>
          <w:lang w:eastAsia="ru-RU"/>
        </w:rPr>
        <w:tab/>
        <w:t>P</w:t>
      </w:r>
      <w:r w:rsidRPr="00FF632C">
        <w:rPr>
          <w:i/>
          <w:iCs/>
          <w:szCs w:val="24"/>
          <w:vertAlign w:val="subscript"/>
          <w:lang w:eastAsia="ru-RU"/>
        </w:rPr>
        <w:t>ino</w:t>
      </w:r>
      <w:r w:rsidRPr="00FF632C">
        <w:rPr>
          <w:szCs w:val="24"/>
          <w:lang w:eastAsia="ru-RU"/>
        </w:rPr>
        <w:t>:</w:t>
      </w:r>
      <w:r w:rsidRPr="00FF632C">
        <w:rPr>
          <w:szCs w:val="24"/>
          <w:lang w:eastAsia="ru-RU"/>
        </w:rPr>
        <w:tab/>
        <w:t>equivalent power of the IMP interference recalculated to the input of the receiver (dBm)</w:t>
      </w:r>
    </w:p>
    <w:p w:rsidR="0027150A" w:rsidRPr="00FF632C" w:rsidRDefault="0027150A" w:rsidP="0027150A">
      <w:pPr>
        <w:pStyle w:val="Equationlegend"/>
        <w:rPr>
          <w:szCs w:val="24"/>
          <w:lang w:eastAsia="ru-RU"/>
        </w:rPr>
      </w:pPr>
      <w:r w:rsidRPr="00FF632C">
        <w:rPr>
          <w:szCs w:val="24"/>
          <w:lang w:eastAsia="ru-RU"/>
        </w:rPr>
        <w:tab/>
      </w:r>
      <w:r w:rsidRPr="00FF632C">
        <w:rPr>
          <w:i/>
          <w:iCs/>
          <w:szCs w:val="24"/>
          <w:lang w:eastAsia="ru-RU"/>
        </w:rPr>
        <w:t>A</w:t>
      </w:r>
      <w:r w:rsidRPr="00FF632C">
        <w:rPr>
          <w:szCs w:val="24"/>
          <w:lang w:eastAsia="ru-RU"/>
        </w:rPr>
        <w:t xml:space="preserve">: </w:t>
      </w:r>
      <w:r w:rsidRPr="00FF632C">
        <w:rPr>
          <w:szCs w:val="24"/>
          <w:lang w:eastAsia="ru-RU"/>
        </w:rPr>
        <w:tab/>
        <w:t xml:space="preserve">co-channel protection ratio. </w:t>
      </w:r>
    </w:p>
    <w:p w:rsidR="0027150A" w:rsidRPr="0027150A" w:rsidRDefault="0027150A" w:rsidP="0027150A">
      <w:pPr>
        <w:rPr>
          <w:lang w:val="en-US"/>
        </w:rPr>
      </w:pPr>
      <w:r w:rsidRPr="0027150A">
        <w:rPr>
          <w:i/>
          <w:lang w:val="en-US"/>
        </w:rPr>
        <w:t>P</w:t>
      </w:r>
      <w:r w:rsidRPr="0027150A">
        <w:rPr>
          <w:i/>
          <w:position w:val="-4"/>
          <w:sz w:val="16"/>
          <w:lang w:val="en-US"/>
        </w:rPr>
        <w:t>ino</w:t>
      </w:r>
      <w:r w:rsidRPr="0027150A">
        <w:rPr>
          <w:lang w:val="en-US"/>
        </w:rPr>
        <w:t xml:space="preserve"> is given by equation (1). In view of equation (1), condition (8) may be rewritten as:</w:t>
      </w:r>
    </w:p>
    <w:p w:rsidR="00E02B6B" w:rsidRPr="00E02B6B" w:rsidRDefault="00E02B6B" w:rsidP="00E02B6B">
      <w:pPr>
        <w:pStyle w:val="Blanc"/>
      </w:pPr>
      <w:bookmarkStart w:id="8" w:name="F010"/>
    </w:p>
    <w:p w:rsidR="0027150A" w:rsidRPr="0027150A" w:rsidRDefault="0027150A" w:rsidP="0027150A">
      <w:pPr>
        <w:pStyle w:val="Equation"/>
        <w:rPr>
          <w:lang w:val="en-US"/>
        </w:rPr>
      </w:pPr>
      <w:r w:rsidRPr="0027150A">
        <w:rPr>
          <w:lang w:val="en-US"/>
        </w:rPr>
        <w:tab/>
      </w:r>
      <w:r w:rsidRPr="0027150A">
        <w:rPr>
          <w:lang w:val="en-US"/>
        </w:rPr>
        <w:tab/>
      </w:r>
      <w:r w:rsidRPr="00FF632C">
        <w:rPr>
          <w:position w:val="-12"/>
        </w:rPr>
        <w:object w:dxaOrig="1680" w:dyaOrig="360">
          <v:shape id="_x0000_i1035" type="#_x0000_t75" style="width:83.8pt;height:18.25pt" o:ole="">
            <v:imagedata r:id="rId27" o:title=""/>
          </v:shape>
          <o:OLEObject Type="Embed" ProgID="Equation.3" ShapeID="_x0000_i1035" DrawAspect="Content" ObjectID="_1629885791" r:id="rId28"/>
        </w:object>
      </w:r>
      <w:r w:rsidRPr="0027150A">
        <w:rPr>
          <w:lang w:val="en-US"/>
        </w:rPr>
        <w:tab/>
        <w:t>(9)</w:t>
      </w:r>
      <w:bookmarkEnd w:id="8"/>
    </w:p>
    <w:p w:rsidR="0027150A" w:rsidRPr="0027150A" w:rsidRDefault="0027150A" w:rsidP="0027150A">
      <w:pPr>
        <w:tabs>
          <w:tab w:val="left" w:pos="2835"/>
          <w:tab w:val="left" w:pos="3402"/>
          <w:tab w:val="left" w:pos="8647"/>
        </w:tabs>
        <w:rPr>
          <w:lang w:val="en-US"/>
        </w:rPr>
      </w:pPr>
      <w:r w:rsidRPr="0027150A">
        <w:rPr>
          <w:lang w:val="en-US"/>
        </w:rPr>
        <w:t>where:</w:t>
      </w:r>
    </w:p>
    <w:p w:rsidR="00E02B6B" w:rsidRPr="00E02B6B" w:rsidRDefault="00E02B6B" w:rsidP="00E02B6B">
      <w:pPr>
        <w:pStyle w:val="Blanc"/>
      </w:pPr>
      <w:bookmarkStart w:id="9" w:name="F011"/>
    </w:p>
    <w:p w:rsidR="0027150A" w:rsidRPr="0027150A" w:rsidRDefault="0027150A" w:rsidP="0027150A">
      <w:pPr>
        <w:pStyle w:val="Equation"/>
        <w:rPr>
          <w:lang w:val="en-US"/>
        </w:rPr>
      </w:pPr>
      <w:r w:rsidRPr="0027150A">
        <w:rPr>
          <w:lang w:val="en-US"/>
        </w:rPr>
        <w:tab/>
      </w:r>
      <w:r w:rsidRPr="0027150A">
        <w:rPr>
          <w:lang w:val="en-US"/>
        </w:rPr>
        <w:tab/>
      </w:r>
      <w:r w:rsidRPr="00FF632C">
        <w:rPr>
          <w:position w:val="-14"/>
        </w:rPr>
        <w:object w:dxaOrig="2380" w:dyaOrig="380">
          <v:shape id="_x0000_i1036" type="#_x0000_t75" style="width:118.75pt;height:18.8pt" o:ole="">
            <v:imagedata r:id="rId29" o:title=""/>
          </v:shape>
          <o:OLEObject Type="Embed" ProgID="Equation.3" ShapeID="_x0000_i1036" DrawAspect="Content" ObjectID="_1629885792" r:id="rId30"/>
        </w:object>
      </w:r>
      <w:r w:rsidRPr="0027150A">
        <w:rPr>
          <w:lang w:val="en-US"/>
        </w:rPr>
        <w:tab/>
        <w:t>(10)</w:t>
      </w:r>
      <w:bookmarkEnd w:id="9"/>
    </w:p>
    <w:p w:rsidR="0027150A" w:rsidRPr="0027150A" w:rsidRDefault="0027150A" w:rsidP="0027150A">
      <w:pPr>
        <w:pStyle w:val="Heading2"/>
        <w:rPr>
          <w:i/>
          <w:iCs/>
          <w:lang w:val="en-US"/>
        </w:rPr>
      </w:pPr>
      <w:r w:rsidRPr="0027150A">
        <w:rPr>
          <w:lang w:val="en-US"/>
        </w:rPr>
        <w:t>3.2</w:t>
      </w:r>
      <w:r w:rsidRPr="0027150A">
        <w:rPr>
          <w:lang w:val="en-US"/>
        </w:rPr>
        <w:tab/>
        <w:t>IMP calculation method based on intercept points</w:t>
      </w:r>
    </w:p>
    <w:p w:rsidR="0027150A" w:rsidRPr="0027150A" w:rsidRDefault="0027150A" w:rsidP="0027150A">
      <w:pPr>
        <w:rPr>
          <w:lang w:val="en-US" w:eastAsia="ru-RU"/>
        </w:rPr>
      </w:pPr>
      <w:r w:rsidRPr="006911E6">
        <w:rPr>
          <w:b/>
          <w:lang w:val="en-US" w:eastAsia="ru-RU"/>
        </w:rPr>
        <w:t>3.2.1</w:t>
      </w:r>
      <w:r w:rsidRPr="0027150A">
        <w:rPr>
          <w:lang w:val="en-US" w:eastAsia="ru-RU"/>
        </w:rPr>
        <w:tab/>
        <w:t>In cases of absence of an opportunity of measurement of the receiver</w:t>
      </w:r>
      <w:r w:rsidRPr="0027150A">
        <w:rPr>
          <w:i/>
          <w:iCs/>
          <w:lang w:val="en-US" w:eastAsia="ru-RU"/>
        </w:rPr>
        <w:t xml:space="preserve"> </w:t>
      </w:r>
      <w:r w:rsidRPr="00FF632C">
        <w:rPr>
          <w:i/>
          <w:iCs/>
          <w:lang w:eastAsia="ru-RU"/>
        </w:rPr>
        <w:t>К</w:t>
      </w:r>
      <w:r w:rsidRPr="0027150A">
        <w:rPr>
          <w:vertAlign w:val="subscript"/>
          <w:lang w:val="en-US" w:eastAsia="ru-RU"/>
        </w:rPr>
        <w:t>2,1</w:t>
      </w:r>
      <w:r w:rsidRPr="0027150A">
        <w:rPr>
          <w:i/>
          <w:iCs/>
          <w:vertAlign w:val="subscript"/>
          <w:lang w:val="en-US" w:eastAsia="ru-RU"/>
        </w:rPr>
        <w:t xml:space="preserve"> </w:t>
      </w:r>
      <w:r w:rsidRPr="0027150A">
        <w:rPr>
          <w:lang w:val="en-US" w:eastAsia="ru-RU"/>
        </w:rPr>
        <w:t xml:space="preserve">factor, for determination of IMP interference it is expedient to take advantage of such parameters as </w:t>
      </w:r>
      <w:r w:rsidRPr="00FF632C">
        <w:rPr>
          <w:lang w:eastAsia="ru-RU"/>
        </w:rPr>
        <w:fldChar w:fldCharType="begin"/>
      </w:r>
      <w:r w:rsidRPr="0027150A">
        <w:rPr>
          <w:lang w:val="en-US" w:eastAsia="ru-RU"/>
        </w:rPr>
        <w:instrText xml:space="preserve"> EQ  </w:instrText>
      </w:r>
      <w:r w:rsidRPr="0027150A">
        <w:rPr>
          <w:i/>
          <w:iCs/>
          <w:lang w:val="en-US" w:eastAsia="ru-RU"/>
        </w:rPr>
        <w:instrText>IP</w:instrText>
      </w:r>
      <w:r w:rsidRPr="0027150A">
        <w:rPr>
          <w:i/>
          <w:iCs/>
          <w:vertAlign w:val="subscript"/>
          <w:lang w:val="en-US" w:eastAsia="ru-RU"/>
        </w:rPr>
        <w:instrText>i</w:instrText>
      </w:r>
      <w:r w:rsidRPr="0027150A">
        <w:rPr>
          <w:lang w:val="en-US" w:eastAsia="ru-RU"/>
        </w:rPr>
        <w:instrText xml:space="preserve"> – intercept </w:instrText>
      </w:r>
      <w:r w:rsidRPr="00FF632C">
        <w:rPr>
          <w:lang w:eastAsia="ru-RU"/>
        </w:rPr>
        <w:fldChar w:fldCharType="end"/>
      </w:r>
      <w:r w:rsidRPr="0027150A">
        <w:rPr>
          <w:lang w:val="en-US" w:eastAsia="ru-RU"/>
        </w:rPr>
        <w:t xml:space="preserve">points of </w:t>
      </w:r>
      <w:r w:rsidRPr="0027150A">
        <w:rPr>
          <w:i/>
          <w:iCs/>
          <w:lang w:val="en-US" w:eastAsia="ru-RU"/>
        </w:rPr>
        <w:t>i</w:t>
      </w:r>
      <w:r w:rsidRPr="0027150A">
        <w:rPr>
          <w:lang w:val="en-US" w:eastAsia="ru-RU"/>
        </w:rPr>
        <w:t xml:space="preserve">-th order, where </w:t>
      </w:r>
      <w:r w:rsidRPr="0027150A">
        <w:rPr>
          <w:i/>
          <w:iCs/>
          <w:lang w:val="en-US" w:eastAsia="ru-RU"/>
        </w:rPr>
        <w:t>i</w:t>
      </w:r>
      <w:r w:rsidRPr="0027150A">
        <w:rPr>
          <w:lang w:val="en-US" w:eastAsia="ru-RU"/>
        </w:rPr>
        <w:t xml:space="preserve"> = 2, 3 and 5, and </w:t>
      </w:r>
      <w:r w:rsidRPr="0027150A">
        <w:rPr>
          <w:i/>
          <w:iCs/>
          <w:lang w:val="en-US" w:eastAsia="ru-RU"/>
        </w:rPr>
        <w:t>I</w:t>
      </w:r>
      <w:r w:rsidRPr="00FF632C">
        <w:rPr>
          <w:i/>
          <w:iCs/>
          <w:lang w:eastAsia="ru-RU"/>
        </w:rPr>
        <w:t>М</w:t>
      </w:r>
      <w:r w:rsidRPr="0027150A">
        <w:rPr>
          <w:i/>
          <w:iCs/>
          <w:vertAlign w:val="subscript"/>
          <w:lang w:val="en-US" w:eastAsia="ru-RU"/>
        </w:rPr>
        <w:t>i</w:t>
      </w:r>
      <w:r w:rsidRPr="0027150A">
        <w:rPr>
          <w:lang w:val="en-US" w:eastAsia="ru-RU"/>
        </w:rPr>
        <w:t xml:space="preserve"> factors of the same orders for microcircuits which are used in input stages (preselectors and mixers) of modern receivers. Parameters </w:t>
      </w:r>
      <w:r w:rsidRPr="0027150A">
        <w:rPr>
          <w:i/>
          <w:iCs/>
          <w:lang w:val="en-US" w:eastAsia="ru-RU"/>
        </w:rPr>
        <w:t>IP</w:t>
      </w:r>
      <w:r w:rsidRPr="0027150A">
        <w:rPr>
          <w:i/>
          <w:iCs/>
          <w:vertAlign w:val="subscript"/>
          <w:lang w:val="en-US" w:eastAsia="ru-RU"/>
        </w:rPr>
        <w:t>i</w:t>
      </w:r>
      <w:r w:rsidRPr="0027150A">
        <w:rPr>
          <w:lang w:val="en-US" w:eastAsia="ru-RU"/>
        </w:rPr>
        <w:t xml:space="preserve"> and </w:t>
      </w:r>
      <w:r w:rsidRPr="0027150A">
        <w:rPr>
          <w:i/>
          <w:iCs/>
          <w:lang w:val="en-US" w:eastAsia="ru-RU"/>
        </w:rPr>
        <w:t>I</w:t>
      </w:r>
      <w:r w:rsidRPr="00FF632C">
        <w:rPr>
          <w:i/>
          <w:iCs/>
          <w:lang w:eastAsia="ru-RU"/>
        </w:rPr>
        <w:t>М</w:t>
      </w:r>
      <w:r w:rsidRPr="0027150A">
        <w:rPr>
          <w:i/>
          <w:iCs/>
          <w:vertAlign w:val="subscript"/>
          <w:lang w:val="en-US" w:eastAsia="ru-RU"/>
        </w:rPr>
        <w:t>i</w:t>
      </w:r>
      <w:r w:rsidRPr="0027150A">
        <w:rPr>
          <w:lang w:val="en-US" w:eastAsia="ru-RU"/>
        </w:rPr>
        <w:t xml:space="preserve"> are available from corresponding specifications.</w:t>
      </w:r>
    </w:p>
    <w:p w:rsidR="0027150A" w:rsidRPr="0027150A" w:rsidRDefault="0027150A" w:rsidP="0027150A">
      <w:pPr>
        <w:rPr>
          <w:color w:val="000000"/>
          <w:szCs w:val="24"/>
          <w:lang w:val="en-US" w:eastAsia="ru-RU"/>
        </w:rPr>
      </w:pPr>
      <w:r w:rsidRPr="0027150A">
        <w:rPr>
          <w:color w:val="000000"/>
          <w:szCs w:val="24"/>
          <w:lang w:val="en-US" w:eastAsia="ru-RU"/>
        </w:rPr>
        <w:t xml:space="preserve">The most widespread is parameter </w:t>
      </w:r>
      <w:r w:rsidRPr="0027150A">
        <w:rPr>
          <w:i/>
          <w:iCs/>
          <w:color w:val="000000"/>
          <w:szCs w:val="24"/>
          <w:lang w:val="en-US" w:eastAsia="ru-RU"/>
        </w:rPr>
        <w:t>IP</w:t>
      </w:r>
      <w:r w:rsidRPr="0027150A">
        <w:rPr>
          <w:color w:val="000000"/>
          <w:szCs w:val="24"/>
          <w:vertAlign w:val="subscript"/>
          <w:lang w:val="en-US" w:eastAsia="ru-RU"/>
        </w:rPr>
        <w:t>3</w:t>
      </w:r>
      <w:r w:rsidRPr="0027150A">
        <w:rPr>
          <w:i/>
          <w:iCs/>
          <w:color w:val="000000"/>
          <w:szCs w:val="24"/>
          <w:lang w:val="en-US" w:eastAsia="ru-RU"/>
        </w:rPr>
        <w:t xml:space="preserve"> </w:t>
      </w:r>
      <w:r w:rsidRPr="0027150A">
        <w:rPr>
          <w:color w:val="000000"/>
          <w:szCs w:val="24"/>
          <w:lang w:val="en-US" w:eastAsia="ru-RU"/>
        </w:rPr>
        <w:t>(ITU Handbook on Spectrum Monitoring, 2002, § 6.5) – “the third-order intercept point“ – a theoretical level, at which the level of 3rd order IMP is equal to individual levels of incoming signals (two equal signals generating IMP such as 2</w:t>
      </w:r>
      <w:r w:rsidRPr="0027150A">
        <w:rPr>
          <w:i/>
          <w:iCs/>
          <w:color w:val="000000"/>
          <w:szCs w:val="24"/>
          <w:lang w:val="en-US" w:eastAsia="ru-RU"/>
        </w:rPr>
        <w:t>f</w:t>
      </w:r>
      <w:r w:rsidRPr="0027150A">
        <w:rPr>
          <w:color w:val="000000"/>
          <w:szCs w:val="24"/>
          <w:vertAlign w:val="subscript"/>
          <w:lang w:val="en-US" w:eastAsia="ru-RU"/>
        </w:rPr>
        <w:t xml:space="preserve">1 </w:t>
      </w:r>
      <w:r w:rsidRPr="0027150A">
        <w:rPr>
          <w:color w:val="000000"/>
          <w:szCs w:val="24"/>
          <w:lang w:val="en-US" w:eastAsia="ru-RU"/>
        </w:rPr>
        <w:t xml:space="preserve">– </w:t>
      </w:r>
      <w:r w:rsidRPr="0027150A">
        <w:rPr>
          <w:i/>
          <w:iCs/>
          <w:color w:val="000000"/>
          <w:szCs w:val="24"/>
          <w:lang w:val="en-US" w:eastAsia="ru-RU"/>
        </w:rPr>
        <w:t>f</w:t>
      </w:r>
      <w:r w:rsidRPr="0027150A">
        <w:rPr>
          <w:color w:val="000000"/>
          <w:szCs w:val="24"/>
          <w:vertAlign w:val="subscript"/>
          <w:lang w:val="en-US" w:eastAsia="ru-RU"/>
        </w:rPr>
        <w:t>2</w:t>
      </w:r>
      <w:r w:rsidRPr="0027150A">
        <w:rPr>
          <w:color w:val="000000"/>
          <w:szCs w:val="24"/>
          <w:lang w:val="en-US" w:eastAsia="ru-RU"/>
        </w:rPr>
        <w:t xml:space="preserve"> and 2</w:t>
      </w:r>
      <w:r w:rsidRPr="0027150A">
        <w:rPr>
          <w:i/>
          <w:iCs/>
          <w:color w:val="000000"/>
          <w:szCs w:val="24"/>
          <w:lang w:val="en-US" w:eastAsia="ru-RU"/>
        </w:rPr>
        <w:t>f</w:t>
      </w:r>
      <w:r w:rsidRPr="0027150A">
        <w:rPr>
          <w:color w:val="000000"/>
          <w:szCs w:val="24"/>
          <w:vertAlign w:val="subscript"/>
          <w:lang w:val="en-US" w:eastAsia="ru-RU"/>
        </w:rPr>
        <w:t xml:space="preserve">2 </w:t>
      </w:r>
      <w:r w:rsidRPr="0027150A">
        <w:rPr>
          <w:color w:val="000000"/>
          <w:szCs w:val="24"/>
          <w:lang w:val="en-US" w:eastAsia="ru-RU"/>
        </w:rPr>
        <w:t xml:space="preserve">– </w:t>
      </w:r>
      <w:r w:rsidRPr="0027150A">
        <w:rPr>
          <w:i/>
          <w:iCs/>
          <w:color w:val="000000"/>
          <w:szCs w:val="24"/>
          <w:lang w:val="en-US" w:eastAsia="ru-RU"/>
        </w:rPr>
        <w:t>f</w:t>
      </w:r>
      <w:r w:rsidRPr="0027150A">
        <w:rPr>
          <w:color w:val="000000"/>
          <w:szCs w:val="24"/>
          <w:vertAlign w:val="subscript"/>
          <w:lang w:val="en-US" w:eastAsia="ru-RU"/>
        </w:rPr>
        <w:t>1</w:t>
      </w:r>
      <w:r w:rsidRPr="0027150A">
        <w:rPr>
          <w:color w:val="000000"/>
          <w:szCs w:val="24"/>
          <w:lang w:val="en-US" w:eastAsia="ru-RU"/>
        </w:rPr>
        <w:t>) recalculated to the output of a non-linear element (see Fig.</w:t>
      </w:r>
      <w:r w:rsidR="006911E6">
        <w:rPr>
          <w:color w:val="000000"/>
          <w:szCs w:val="24"/>
          <w:lang w:val="en-US" w:eastAsia="ru-RU"/>
        </w:rPr>
        <w:t>2</w:t>
      </w:r>
      <w:r w:rsidRPr="0027150A">
        <w:rPr>
          <w:color w:val="000000"/>
          <w:szCs w:val="24"/>
          <w:lang w:val="en-US" w:eastAsia="ru-RU"/>
        </w:rPr>
        <w:t>).</w:t>
      </w:r>
    </w:p>
    <w:p w:rsidR="0027150A" w:rsidRPr="0027150A" w:rsidRDefault="0027150A" w:rsidP="0027150A">
      <w:pPr>
        <w:rPr>
          <w:color w:val="000000"/>
          <w:szCs w:val="24"/>
          <w:lang w:val="en-US" w:eastAsia="ru-RU"/>
        </w:rPr>
      </w:pPr>
      <w:r w:rsidRPr="0027150A">
        <w:rPr>
          <w:color w:val="000000"/>
          <w:szCs w:val="24"/>
          <w:lang w:val="en-US" w:eastAsia="ru-RU"/>
        </w:rPr>
        <w:t xml:space="preserve">Parameters </w:t>
      </w:r>
      <w:r w:rsidRPr="0027150A">
        <w:rPr>
          <w:i/>
          <w:iCs/>
          <w:color w:val="000000"/>
          <w:szCs w:val="24"/>
          <w:lang w:val="en-US" w:eastAsia="ru-RU"/>
        </w:rPr>
        <w:t>IP</w:t>
      </w:r>
      <w:r w:rsidRPr="0027150A">
        <w:rPr>
          <w:i/>
          <w:iCs/>
          <w:color w:val="000000"/>
          <w:szCs w:val="24"/>
          <w:vertAlign w:val="subscript"/>
          <w:lang w:val="en-US" w:eastAsia="ru-RU"/>
        </w:rPr>
        <w:t>i</w:t>
      </w:r>
      <w:r w:rsidRPr="0027150A">
        <w:rPr>
          <w:color w:val="000000"/>
          <w:szCs w:val="24"/>
          <w:lang w:val="en-US" w:eastAsia="ru-RU"/>
        </w:rPr>
        <w:t xml:space="preserve"> characterize degree of linearity of input stages of the receiver in the sense of their ability to generate IMP of corresponding orders. The higher </w:t>
      </w:r>
      <w:r w:rsidRPr="0027150A">
        <w:rPr>
          <w:i/>
          <w:iCs/>
          <w:color w:val="000000"/>
          <w:szCs w:val="24"/>
          <w:lang w:val="en-US" w:eastAsia="ru-RU"/>
        </w:rPr>
        <w:t>IP</w:t>
      </w:r>
      <w:r w:rsidRPr="0027150A">
        <w:rPr>
          <w:i/>
          <w:iCs/>
          <w:color w:val="000000"/>
          <w:szCs w:val="24"/>
          <w:vertAlign w:val="subscript"/>
          <w:lang w:val="en-US" w:eastAsia="ru-RU"/>
        </w:rPr>
        <w:t>i</w:t>
      </w:r>
      <w:r w:rsidRPr="0027150A">
        <w:rPr>
          <w:color w:val="000000"/>
          <w:szCs w:val="24"/>
          <w:lang w:val="en-US" w:eastAsia="ru-RU"/>
        </w:rPr>
        <w:t xml:space="preserve"> levels, the better linearity of the receiver and wider its dynamic range and, therefore, the greater levels of incoming signals at which IMP are produced and better protection of the receiver against IMP interferences.</w:t>
      </w:r>
    </w:p>
    <w:p w:rsidR="0027150A" w:rsidRPr="0027150A" w:rsidRDefault="0027150A" w:rsidP="0027150A">
      <w:pPr>
        <w:rPr>
          <w:color w:val="000000"/>
          <w:szCs w:val="24"/>
          <w:lang w:val="en-US" w:eastAsia="ru-RU"/>
        </w:rPr>
      </w:pPr>
      <w:r w:rsidRPr="0027150A">
        <w:rPr>
          <w:i/>
          <w:iCs/>
          <w:color w:val="000000"/>
          <w:szCs w:val="24"/>
          <w:lang w:val="en-US" w:eastAsia="ru-RU"/>
        </w:rPr>
        <w:t>I</w:t>
      </w:r>
      <w:r w:rsidRPr="00FF632C">
        <w:rPr>
          <w:i/>
          <w:iCs/>
          <w:color w:val="000000"/>
          <w:szCs w:val="24"/>
          <w:lang w:eastAsia="ru-RU"/>
        </w:rPr>
        <w:t>М</w:t>
      </w:r>
      <w:r w:rsidRPr="0027150A">
        <w:rPr>
          <w:i/>
          <w:iCs/>
          <w:color w:val="000000"/>
          <w:szCs w:val="24"/>
          <w:vertAlign w:val="subscript"/>
          <w:lang w:val="en-US" w:eastAsia="ru-RU"/>
        </w:rPr>
        <w:t>i</w:t>
      </w:r>
      <w:r w:rsidRPr="0027150A">
        <w:rPr>
          <w:color w:val="000000"/>
          <w:szCs w:val="24"/>
          <w:lang w:val="en-US" w:eastAsia="ru-RU"/>
        </w:rPr>
        <w:t xml:space="preserve"> factors characterize a susceptibility of the receiver to IMP of corresponding orders. They represent relation of IMP level at the receiver output to a level of incoming signals at its input (two equal signals generating IMP at the output). </w:t>
      </w:r>
    </w:p>
    <w:p w:rsidR="0027150A" w:rsidRPr="0027150A" w:rsidRDefault="0027150A" w:rsidP="0027150A">
      <w:pPr>
        <w:pStyle w:val="FigureNo"/>
        <w:rPr>
          <w:lang w:val="en-US"/>
        </w:rPr>
      </w:pPr>
      <w:r w:rsidRPr="0027150A">
        <w:rPr>
          <w:lang w:val="en-US"/>
        </w:rPr>
        <w:t xml:space="preserve">Figure </w:t>
      </w:r>
      <w:r w:rsidR="006911E6">
        <w:rPr>
          <w:lang w:val="en-US"/>
        </w:rPr>
        <w:t>2</w:t>
      </w:r>
    </w:p>
    <w:p w:rsidR="0027150A" w:rsidRDefault="0027150A" w:rsidP="0027150A">
      <w:pPr>
        <w:pStyle w:val="Figuretitle"/>
        <w:rPr>
          <w:vertAlign w:val="subscript"/>
          <w:lang w:val="en-US" w:eastAsia="ru-RU"/>
        </w:rPr>
      </w:pPr>
      <w:r w:rsidRPr="0027150A">
        <w:rPr>
          <w:lang w:val="en-US" w:eastAsia="ru-RU"/>
        </w:rPr>
        <w:t xml:space="preserve">Third-order intercept point </w:t>
      </w:r>
      <w:r w:rsidRPr="0027150A">
        <w:rPr>
          <w:i/>
          <w:iCs/>
          <w:lang w:val="en-US" w:eastAsia="ru-RU"/>
        </w:rPr>
        <w:t>IP</w:t>
      </w:r>
      <w:r w:rsidRPr="0027150A">
        <w:rPr>
          <w:vertAlign w:val="subscript"/>
          <w:lang w:val="en-US" w:eastAsia="ru-RU"/>
        </w:rPr>
        <w:t>3</w:t>
      </w:r>
    </w:p>
    <w:p w:rsidR="003C5D0D" w:rsidRPr="003C5D0D" w:rsidRDefault="006911E6" w:rsidP="003C5D0D">
      <w:pPr>
        <w:pStyle w:val="Figure"/>
        <w:rPr>
          <w:lang w:val="en-US" w:eastAsia="ru-RU"/>
        </w:rPr>
      </w:pPr>
      <w:r>
        <w:object w:dxaOrig="4508" w:dyaOrig="5025">
          <v:shape id="_x0000_i1037" type="#_x0000_t75" style="width:225.65pt;height:251.45pt" o:ole="" o:allowoverlap="f">
            <v:imagedata r:id="rId31" o:title=""/>
          </v:shape>
          <o:OLEObject Type="Embed" ProgID="CorelDRAW.Graphic.12" ShapeID="_x0000_i1037" DrawAspect="Content" ObjectID="_1629885793" r:id="rId32"/>
        </w:object>
      </w:r>
    </w:p>
    <w:p w:rsidR="0027150A" w:rsidRDefault="0027150A" w:rsidP="0027150A">
      <w:pPr>
        <w:rPr>
          <w:lang w:val="en-US" w:eastAsia="ru-RU"/>
        </w:rPr>
      </w:pPr>
      <w:r w:rsidRPr="0027150A">
        <w:rPr>
          <w:lang w:val="en-US" w:eastAsia="ru-RU"/>
        </w:rPr>
        <w:t xml:space="preserve">Average values and variation limits of parameters of microcircuits used as input stages of receivers (preselectors and mixers), provided by the most known manufacturers, are presented in Table 1. Individual values of these parameters can be obtained from the engineering specifications on relevant equipment. Parameter </w:t>
      </w:r>
      <w:r w:rsidRPr="0027150A">
        <w:rPr>
          <w:i/>
          <w:iCs/>
          <w:lang w:val="en-US" w:eastAsia="ru-RU"/>
        </w:rPr>
        <w:t>G</w:t>
      </w:r>
      <w:r w:rsidRPr="0027150A">
        <w:rPr>
          <w:lang w:val="en-US" w:eastAsia="ru-RU"/>
        </w:rPr>
        <w:t xml:space="preserve"> in Table 1 represents amplification factor of the preselector, and dBc designates decibels relative to the unmodulated carrier power of the emission.</w:t>
      </w:r>
    </w:p>
    <w:p w:rsidR="00E02B6B" w:rsidRPr="0027150A" w:rsidRDefault="00E02B6B" w:rsidP="0027150A">
      <w:pPr>
        <w:rPr>
          <w:lang w:val="en-US" w:eastAsia="ru-RU"/>
        </w:rPr>
      </w:pPr>
    </w:p>
    <w:p w:rsidR="0027150A" w:rsidRPr="0027150A" w:rsidRDefault="0027150A" w:rsidP="0027150A">
      <w:pPr>
        <w:pStyle w:val="TableNo"/>
        <w:rPr>
          <w:lang w:val="en-US"/>
        </w:rPr>
      </w:pPr>
      <w:r w:rsidRPr="0027150A">
        <w:rPr>
          <w:lang w:val="en-US"/>
        </w:rPr>
        <w:t>T</w:t>
      </w:r>
      <w:r w:rsidR="003C5D0D" w:rsidRPr="0027150A">
        <w:rPr>
          <w:lang w:val="en-US"/>
        </w:rPr>
        <w:t>ABLE</w:t>
      </w:r>
      <w:r w:rsidRPr="0027150A">
        <w:rPr>
          <w:lang w:val="en-US"/>
        </w:rPr>
        <w:t xml:space="preserve"> 1</w:t>
      </w:r>
    </w:p>
    <w:p w:rsidR="0027150A" w:rsidRPr="0027150A" w:rsidRDefault="0027150A" w:rsidP="003C5D0D">
      <w:pPr>
        <w:pStyle w:val="Tabletitle"/>
        <w:rPr>
          <w:lang w:val="en-US"/>
        </w:rPr>
      </w:pPr>
      <w:r w:rsidRPr="0027150A">
        <w:rPr>
          <w:lang w:val="en-US"/>
        </w:rPr>
        <w:t>Parameters of microcircuits of input stages of receivers</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8"/>
        <w:gridCol w:w="1928"/>
        <w:gridCol w:w="1928"/>
        <w:gridCol w:w="1928"/>
        <w:gridCol w:w="1928"/>
      </w:tblGrid>
      <w:tr w:rsidR="0027150A" w:rsidRPr="006911E6">
        <w:trPr>
          <w:jc w:val="center"/>
        </w:trPr>
        <w:tc>
          <w:tcPr>
            <w:tcW w:w="1928" w:type="dxa"/>
            <w:tcBorders>
              <w:top w:val="single" w:sz="6" w:space="0" w:color="auto"/>
              <w:left w:val="single" w:sz="6" w:space="0" w:color="auto"/>
              <w:bottom w:val="single" w:sz="6" w:space="0" w:color="auto"/>
              <w:right w:val="single" w:sz="6" w:space="0" w:color="auto"/>
            </w:tcBorders>
          </w:tcPr>
          <w:p w:rsidR="0027150A" w:rsidRPr="006911E6" w:rsidRDefault="0027150A" w:rsidP="0027150A">
            <w:pPr>
              <w:pStyle w:val="Tablehead"/>
              <w:rPr>
                <w:lang w:val="en-US" w:eastAsia="ru-RU"/>
              </w:rPr>
            </w:pPr>
            <w:r w:rsidRPr="001572B5">
              <w:rPr>
                <w:i/>
                <w:lang w:val="en-US" w:eastAsia="ru-RU"/>
              </w:rPr>
              <w:t>G</w:t>
            </w:r>
            <w:r w:rsidR="006911E6" w:rsidRPr="006911E6">
              <w:rPr>
                <w:lang w:val="en-US" w:eastAsia="ru-RU"/>
              </w:rPr>
              <w:br/>
            </w:r>
            <w:r w:rsidRPr="006911E6">
              <w:rPr>
                <w:lang w:val="en-US" w:eastAsia="ru-RU"/>
              </w:rPr>
              <w:t>(dB)</w:t>
            </w:r>
          </w:p>
        </w:tc>
        <w:tc>
          <w:tcPr>
            <w:tcW w:w="1928" w:type="dxa"/>
            <w:tcBorders>
              <w:top w:val="single" w:sz="6" w:space="0" w:color="auto"/>
              <w:left w:val="single" w:sz="6" w:space="0" w:color="auto"/>
              <w:bottom w:val="single" w:sz="6" w:space="0" w:color="auto"/>
              <w:right w:val="single" w:sz="6" w:space="0" w:color="auto"/>
            </w:tcBorders>
          </w:tcPr>
          <w:p w:rsidR="0027150A" w:rsidRPr="006911E6" w:rsidRDefault="0027150A" w:rsidP="0027150A">
            <w:pPr>
              <w:pStyle w:val="Tablehead"/>
              <w:rPr>
                <w:lang w:val="en-US" w:eastAsia="ru-RU"/>
              </w:rPr>
            </w:pPr>
            <w:r w:rsidRPr="006911E6">
              <w:rPr>
                <w:i/>
                <w:iCs/>
                <w:lang w:val="en-US" w:eastAsia="ru-RU"/>
              </w:rPr>
              <w:t>IP</w:t>
            </w:r>
            <w:r w:rsidRPr="006911E6">
              <w:rPr>
                <w:vertAlign w:val="subscript"/>
                <w:lang w:val="en-US" w:eastAsia="ru-RU"/>
              </w:rPr>
              <w:t>3</w:t>
            </w:r>
            <w:r w:rsidR="006911E6">
              <w:rPr>
                <w:lang w:val="en-US" w:eastAsia="ru-RU"/>
              </w:rPr>
              <w:br/>
            </w:r>
            <w:r w:rsidRPr="006911E6">
              <w:rPr>
                <w:lang w:val="en-US" w:eastAsia="ru-RU"/>
              </w:rPr>
              <w:t>(dBm)</w:t>
            </w:r>
          </w:p>
        </w:tc>
        <w:tc>
          <w:tcPr>
            <w:tcW w:w="1928" w:type="dxa"/>
            <w:tcBorders>
              <w:top w:val="single" w:sz="6" w:space="0" w:color="auto"/>
              <w:left w:val="single" w:sz="6" w:space="0" w:color="auto"/>
              <w:bottom w:val="single" w:sz="6" w:space="0" w:color="auto"/>
              <w:right w:val="single" w:sz="6" w:space="0" w:color="auto"/>
            </w:tcBorders>
          </w:tcPr>
          <w:p w:rsidR="0027150A" w:rsidRPr="006911E6" w:rsidRDefault="0027150A" w:rsidP="0027150A">
            <w:pPr>
              <w:pStyle w:val="Tablehead"/>
              <w:rPr>
                <w:lang w:val="en-US" w:eastAsia="ru-RU"/>
              </w:rPr>
            </w:pPr>
            <w:r w:rsidRPr="006911E6">
              <w:rPr>
                <w:i/>
                <w:iCs/>
                <w:lang w:val="en-US" w:eastAsia="ru-RU"/>
              </w:rPr>
              <w:t>IM</w:t>
            </w:r>
            <w:r w:rsidRPr="006911E6">
              <w:rPr>
                <w:vertAlign w:val="subscript"/>
                <w:lang w:val="en-US" w:eastAsia="ru-RU"/>
              </w:rPr>
              <w:t>2</w:t>
            </w:r>
            <w:r w:rsidR="006911E6">
              <w:rPr>
                <w:lang w:val="en-US" w:eastAsia="ru-RU"/>
              </w:rPr>
              <w:br/>
            </w:r>
            <w:r w:rsidRPr="006911E6">
              <w:rPr>
                <w:lang w:val="en-US" w:eastAsia="ru-RU"/>
              </w:rPr>
              <w:t>(dBc)</w:t>
            </w:r>
          </w:p>
        </w:tc>
        <w:tc>
          <w:tcPr>
            <w:tcW w:w="1928" w:type="dxa"/>
            <w:tcBorders>
              <w:top w:val="single" w:sz="6" w:space="0" w:color="auto"/>
              <w:left w:val="single" w:sz="6" w:space="0" w:color="auto"/>
              <w:bottom w:val="single" w:sz="6" w:space="0" w:color="auto"/>
              <w:right w:val="single" w:sz="6" w:space="0" w:color="auto"/>
            </w:tcBorders>
          </w:tcPr>
          <w:p w:rsidR="0027150A" w:rsidRPr="006911E6" w:rsidRDefault="0027150A" w:rsidP="0027150A">
            <w:pPr>
              <w:pStyle w:val="Tablehead"/>
              <w:rPr>
                <w:lang w:val="en-US" w:eastAsia="ru-RU"/>
              </w:rPr>
            </w:pPr>
            <w:r w:rsidRPr="006911E6">
              <w:rPr>
                <w:i/>
                <w:iCs/>
                <w:lang w:val="en-US" w:eastAsia="ru-RU"/>
              </w:rPr>
              <w:t>IM</w:t>
            </w:r>
            <w:r w:rsidRPr="006911E6">
              <w:rPr>
                <w:vertAlign w:val="subscript"/>
                <w:lang w:val="en-US" w:eastAsia="ru-RU"/>
              </w:rPr>
              <w:t>3</w:t>
            </w:r>
            <w:r w:rsidR="006911E6">
              <w:rPr>
                <w:lang w:val="en-US" w:eastAsia="ru-RU"/>
              </w:rPr>
              <w:br/>
            </w:r>
            <w:r w:rsidRPr="006911E6">
              <w:rPr>
                <w:lang w:val="en-US" w:eastAsia="ru-RU"/>
              </w:rPr>
              <w:t>(dBc)</w:t>
            </w:r>
          </w:p>
        </w:tc>
        <w:tc>
          <w:tcPr>
            <w:tcW w:w="1928" w:type="dxa"/>
            <w:tcBorders>
              <w:top w:val="single" w:sz="6" w:space="0" w:color="auto"/>
              <w:left w:val="single" w:sz="6" w:space="0" w:color="auto"/>
              <w:bottom w:val="single" w:sz="6" w:space="0" w:color="auto"/>
              <w:right w:val="single" w:sz="6" w:space="0" w:color="auto"/>
            </w:tcBorders>
          </w:tcPr>
          <w:p w:rsidR="0027150A" w:rsidRPr="006911E6" w:rsidRDefault="0027150A" w:rsidP="0027150A">
            <w:pPr>
              <w:pStyle w:val="Tablehead"/>
              <w:rPr>
                <w:lang w:val="en-US" w:eastAsia="ru-RU"/>
              </w:rPr>
            </w:pPr>
            <w:r w:rsidRPr="006911E6">
              <w:rPr>
                <w:i/>
                <w:iCs/>
                <w:lang w:val="en-US" w:eastAsia="ru-RU"/>
              </w:rPr>
              <w:t>IM</w:t>
            </w:r>
            <w:r w:rsidRPr="006911E6">
              <w:rPr>
                <w:vertAlign w:val="subscript"/>
                <w:lang w:val="en-US" w:eastAsia="ru-RU"/>
              </w:rPr>
              <w:t>5</w:t>
            </w:r>
            <w:r w:rsidR="006911E6">
              <w:rPr>
                <w:lang w:val="en-US" w:eastAsia="ru-RU"/>
              </w:rPr>
              <w:br/>
            </w:r>
            <w:r w:rsidRPr="006911E6">
              <w:rPr>
                <w:lang w:val="en-US" w:eastAsia="ru-RU"/>
              </w:rPr>
              <w:t>(dBc)</w:t>
            </w:r>
          </w:p>
        </w:tc>
      </w:tr>
      <w:tr w:rsidR="0027150A" w:rsidRPr="006911E6">
        <w:trPr>
          <w:jc w:val="center"/>
        </w:trPr>
        <w:tc>
          <w:tcPr>
            <w:tcW w:w="1928" w:type="dxa"/>
            <w:tcBorders>
              <w:top w:val="single" w:sz="6" w:space="0" w:color="auto"/>
              <w:left w:val="single" w:sz="6" w:space="0" w:color="auto"/>
              <w:bottom w:val="single" w:sz="6" w:space="0" w:color="auto"/>
              <w:right w:val="single" w:sz="6" w:space="0" w:color="auto"/>
            </w:tcBorders>
          </w:tcPr>
          <w:p w:rsidR="0027150A" w:rsidRPr="006911E6" w:rsidRDefault="0027150A" w:rsidP="0027150A">
            <w:pPr>
              <w:pStyle w:val="Tabletext"/>
              <w:jc w:val="center"/>
              <w:rPr>
                <w:lang w:val="en-US"/>
              </w:rPr>
            </w:pPr>
            <w:r w:rsidRPr="006911E6">
              <w:rPr>
                <w:lang w:val="en-US"/>
              </w:rPr>
              <w:t>12 ± 5</w:t>
            </w:r>
          </w:p>
        </w:tc>
        <w:tc>
          <w:tcPr>
            <w:tcW w:w="1928" w:type="dxa"/>
            <w:tcBorders>
              <w:top w:val="single" w:sz="6" w:space="0" w:color="auto"/>
              <w:left w:val="single" w:sz="6" w:space="0" w:color="auto"/>
              <w:bottom w:val="single" w:sz="6" w:space="0" w:color="auto"/>
              <w:right w:val="single" w:sz="6" w:space="0" w:color="auto"/>
            </w:tcBorders>
          </w:tcPr>
          <w:p w:rsidR="0027150A" w:rsidRPr="006911E6" w:rsidRDefault="0027150A" w:rsidP="0027150A">
            <w:pPr>
              <w:pStyle w:val="Tabletext"/>
              <w:jc w:val="center"/>
              <w:rPr>
                <w:lang w:val="en-US"/>
              </w:rPr>
            </w:pPr>
            <w:r w:rsidRPr="006911E6">
              <w:rPr>
                <w:lang w:val="en-US"/>
              </w:rPr>
              <w:t>28 ± 5</w:t>
            </w:r>
          </w:p>
        </w:tc>
        <w:tc>
          <w:tcPr>
            <w:tcW w:w="1928" w:type="dxa"/>
            <w:tcBorders>
              <w:top w:val="single" w:sz="6" w:space="0" w:color="auto"/>
              <w:left w:val="single" w:sz="6" w:space="0" w:color="auto"/>
              <w:bottom w:val="single" w:sz="6" w:space="0" w:color="auto"/>
              <w:right w:val="single" w:sz="6" w:space="0" w:color="auto"/>
            </w:tcBorders>
          </w:tcPr>
          <w:p w:rsidR="0027150A" w:rsidRPr="006911E6" w:rsidRDefault="0027150A" w:rsidP="0027150A">
            <w:pPr>
              <w:pStyle w:val="Tabletext"/>
              <w:jc w:val="center"/>
              <w:rPr>
                <w:lang w:val="en-US"/>
              </w:rPr>
            </w:pPr>
            <w:r w:rsidRPr="006911E6">
              <w:rPr>
                <w:lang w:val="en-US"/>
              </w:rPr>
              <w:t>–24 ± 5</w:t>
            </w:r>
          </w:p>
        </w:tc>
        <w:tc>
          <w:tcPr>
            <w:tcW w:w="1928" w:type="dxa"/>
            <w:tcBorders>
              <w:top w:val="single" w:sz="6" w:space="0" w:color="auto"/>
              <w:left w:val="single" w:sz="6" w:space="0" w:color="auto"/>
              <w:bottom w:val="single" w:sz="6" w:space="0" w:color="auto"/>
              <w:right w:val="single" w:sz="6" w:space="0" w:color="auto"/>
            </w:tcBorders>
          </w:tcPr>
          <w:p w:rsidR="0027150A" w:rsidRPr="006911E6" w:rsidRDefault="0027150A" w:rsidP="0027150A">
            <w:pPr>
              <w:pStyle w:val="Tabletext"/>
              <w:jc w:val="center"/>
              <w:rPr>
                <w:lang w:val="en-US"/>
              </w:rPr>
            </w:pPr>
            <w:r w:rsidRPr="006911E6">
              <w:rPr>
                <w:lang w:val="en-US"/>
              </w:rPr>
              <w:t>–30 ± 5</w:t>
            </w:r>
          </w:p>
        </w:tc>
        <w:tc>
          <w:tcPr>
            <w:tcW w:w="1928" w:type="dxa"/>
            <w:tcBorders>
              <w:top w:val="single" w:sz="6" w:space="0" w:color="auto"/>
              <w:left w:val="single" w:sz="6" w:space="0" w:color="auto"/>
              <w:bottom w:val="single" w:sz="6" w:space="0" w:color="auto"/>
              <w:right w:val="single" w:sz="6" w:space="0" w:color="auto"/>
            </w:tcBorders>
          </w:tcPr>
          <w:p w:rsidR="0027150A" w:rsidRPr="006911E6" w:rsidRDefault="0027150A" w:rsidP="0027150A">
            <w:pPr>
              <w:pStyle w:val="Tabletext"/>
              <w:jc w:val="center"/>
              <w:rPr>
                <w:lang w:val="en-US"/>
              </w:rPr>
            </w:pPr>
            <w:r w:rsidRPr="006911E6">
              <w:rPr>
                <w:lang w:val="en-US"/>
              </w:rPr>
              <w:t>–35 ± 5</w:t>
            </w:r>
          </w:p>
        </w:tc>
      </w:tr>
    </w:tbl>
    <w:p w:rsidR="003C5D0D" w:rsidRDefault="003C5D0D" w:rsidP="003C5D0D">
      <w:pPr>
        <w:pStyle w:val="Tablefin"/>
        <w:rPr>
          <w:lang w:eastAsia="ru-RU"/>
        </w:rPr>
      </w:pPr>
    </w:p>
    <w:p w:rsidR="0027150A" w:rsidRPr="0027150A" w:rsidRDefault="0027150A" w:rsidP="0027150A">
      <w:pPr>
        <w:rPr>
          <w:lang w:val="en-US" w:eastAsia="ru-RU"/>
        </w:rPr>
      </w:pPr>
      <w:r w:rsidRPr="0027150A">
        <w:rPr>
          <w:lang w:val="en-US" w:eastAsia="ru-RU"/>
        </w:rPr>
        <w:t xml:space="preserve">Calculating formulas for IMP components that can fall into IF passband of the receiver are given in Table 2 which presents: </w:t>
      </w:r>
    </w:p>
    <w:p w:rsidR="0027150A" w:rsidRPr="00FF632C" w:rsidRDefault="0027150A" w:rsidP="0027150A">
      <w:pPr>
        <w:pStyle w:val="Equationlegend"/>
      </w:pPr>
      <w:r w:rsidRPr="00FF632C">
        <w:tab/>
      </w:r>
      <w:r w:rsidRPr="00FF632C">
        <w:rPr>
          <w:i/>
          <w:iCs/>
        </w:rPr>
        <w:t>f</w:t>
      </w:r>
      <w:r w:rsidRPr="00FF632C">
        <w:rPr>
          <w:i/>
          <w:iCs/>
          <w:vertAlign w:val="subscript"/>
        </w:rPr>
        <w:t>IMP</w:t>
      </w:r>
      <w:r w:rsidRPr="00FF632C">
        <w:t xml:space="preserve">: </w:t>
      </w:r>
      <w:r w:rsidRPr="00FF632C">
        <w:tab/>
        <w:t>IMP frequencies of 2nd, 3rd and 5th orders generated by two or three incoming signals</w:t>
      </w:r>
    </w:p>
    <w:p w:rsidR="0027150A" w:rsidRPr="00FF632C" w:rsidRDefault="0027150A" w:rsidP="0027150A">
      <w:pPr>
        <w:pStyle w:val="Equationlegend"/>
      </w:pPr>
      <w:r w:rsidRPr="00FF632C">
        <w:tab/>
      </w:r>
      <w:r w:rsidRPr="00FF632C">
        <w:rPr>
          <w:i/>
          <w:iCs/>
        </w:rPr>
        <w:t>P</w:t>
      </w:r>
      <w:r w:rsidRPr="00FF632C">
        <w:rPr>
          <w:i/>
          <w:iCs/>
          <w:vertAlign w:val="subscript"/>
        </w:rPr>
        <w:t>e-in</w:t>
      </w:r>
      <w:r w:rsidRPr="00FF632C">
        <w:t xml:space="preserve">: </w:t>
      </w:r>
      <w:r w:rsidRPr="00FF632C">
        <w:tab/>
        <w:t xml:space="preserve">the power of the equivalent incoming signal at the input of the receiver – two or three incoming signals at the input of the receiver with equal levels </w:t>
      </w:r>
      <w:r w:rsidRPr="00FF632C">
        <w:rPr>
          <w:i/>
          <w:iCs/>
        </w:rPr>
        <w:t>P</w:t>
      </w:r>
      <w:r w:rsidRPr="00FF632C">
        <w:rPr>
          <w:i/>
          <w:iCs/>
          <w:vertAlign w:val="subscript"/>
        </w:rPr>
        <w:t>e-in</w:t>
      </w:r>
      <w:r w:rsidRPr="00FF632C">
        <w:t xml:space="preserve"> are generating the same IMP as incoming signals with different levels </w:t>
      </w:r>
      <w:r w:rsidRPr="00FF632C">
        <w:rPr>
          <w:i/>
          <w:iCs/>
        </w:rPr>
        <w:t>P</w:t>
      </w:r>
      <w:r w:rsidRPr="00FF632C">
        <w:rPr>
          <w:vertAlign w:val="subscript"/>
        </w:rPr>
        <w:t>1</w:t>
      </w:r>
      <w:r w:rsidRPr="00FF632C">
        <w:t xml:space="preserve">, </w:t>
      </w:r>
      <w:r w:rsidRPr="00FF632C">
        <w:rPr>
          <w:i/>
          <w:iCs/>
        </w:rPr>
        <w:t>P</w:t>
      </w:r>
      <w:r w:rsidRPr="00FF632C">
        <w:rPr>
          <w:vertAlign w:val="subscript"/>
        </w:rPr>
        <w:t>2</w:t>
      </w:r>
      <w:r w:rsidRPr="00FF632C">
        <w:t xml:space="preserve">, </w:t>
      </w:r>
      <w:r w:rsidRPr="00FF632C">
        <w:rPr>
          <w:i/>
          <w:iCs/>
        </w:rPr>
        <w:t>P</w:t>
      </w:r>
      <w:r w:rsidRPr="00FF632C">
        <w:rPr>
          <w:vertAlign w:val="subscript"/>
        </w:rPr>
        <w:t>3</w:t>
      </w:r>
    </w:p>
    <w:p w:rsidR="0027150A" w:rsidRPr="00FF632C" w:rsidRDefault="0027150A" w:rsidP="0027150A">
      <w:pPr>
        <w:pStyle w:val="Equationlegend"/>
      </w:pPr>
      <w:r w:rsidRPr="00FF632C">
        <w:tab/>
      </w:r>
      <w:r w:rsidRPr="00FF632C">
        <w:rPr>
          <w:i/>
          <w:iCs/>
        </w:rPr>
        <w:t>P</w:t>
      </w:r>
      <w:r w:rsidRPr="00FF632C">
        <w:rPr>
          <w:i/>
          <w:iCs/>
          <w:vertAlign w:val="subscript"/>
        </w:rPr>
        <w:t>IMP</w:t>
      </w:r>
      <w:r w:rsidRPr="00FF632C">
        <w:t xml:space="preserve">: </w:t>
      </w:r>
      <w:r w:rsidRPr="00FF632C">
        <w:tab/>
        <w:t xml:space="preserve">IMP levels of 2nd, 3rd and 5th orders resulted by two or three incoming signals at the input, where </w:t>
      </w:r>
      <w:r w:rsidRPr="00FF632C">
        <w:rPr>
          <w:i/>
          <w:iCs/>
        </w:rPr>
        <w:t>P</w:t>
      </w:r>
      <w:r w:rsidRPr="00FF632C">
        <w:rPr>
          <w:vertAlign w:val="subscript"/>
        </w:rPr>
        <w:t>1</w:t>
      </w:r>
      <w:r w:rsidRPr="00FF632C">
        <w:t xml:space="preserve">, </w:t>
      </w:r>
      <w:r w:rsidRPr="00FF632C">
        <w:rPr>
          <w:i/>
          <w:iCs/>
        </w:rPr>
        <w:t>P</w:t>
      </w:r>
      <w:r w:rsidRPr="00FF632C">
        <w:rPr>
          <w:vertAlign w:val="subscript"/>
        </w:rPr>
        <w:t>2</w:t>
      </w:r>
      <w:r w:rsidRPr="00FF632C">
        <w:t xml:space="preserve">, </w:t>
      </w:r>
      <w:r w:rsidRPr="00FF632C">
        <w:rPr>
          <w:i/>
          <w:iCs/>
        </w:rPr>
        <w:t>P</w:t>
      </w:r>
      <w:r w:rsidRPr="00FF632C">
        <w:rPr>
          <w:vertAlign w:val="subscript"/>
        </w:rPr>
        <w:t>3</w:t>
      </w:r>
      <w:r w:rsidRPr="00FF632C">
        <w:t xml:space="preserve"> – powers of incoming signals at frequencies </w:t>
      </w:r>
      <w:r w:rsidRPr="00FF632C">
        <w:rPr>
          <w:i/>
          <w:iCs/>
        </w:rPr>
        <w:t>f</w:t>
      </w:r>
      <w:r w:rsidRPr="00FF632C">
        <w:rPr>
          <w:vertAlign w:val="subscript"/>
        </w:rPr>
        <w:t>1</w:t>
      </w:r>
      <w:r w:rsidRPr="00FF632C">
        <w:t xml:space="preserve">, </w:t>
      </w:r>
      <w:r w:rsidRPr="00FF632C">
        <w:rPr>
          <w:i/>
          <w:iCs/>
        </w:rPr>
        <w:t>f</w:t>
      </w:r>
      <w:r w:rsidRPr="00FF632C">
        <w:rPr>
          <w:vertAlign w:val="subscript"/>
        </w:rPr>
        <w:t>2</w:t>
      </w:r>
      <w:r w:rsidRPr="00FF632C">
        <w:t xml:space="preserve">, </w:t>
      </w:r>
      <w:r w:rsidRPr="00FF632C">
        <w:rPr>
          <w:i/>
          <w:iCs/>
        </w:rPr>
        <w:t>f</w:t>
      </w:r>
      <w:r w:rsidRPr="00FF632C">
        <w:rPr>
          <w:vertAlign w:val="subscript"/>
        </w:rPr>
        <w:t>3</w:t>
      </w:r>
      <w:r w:rsidRPr="00FF632C">
        <w:t xml:space="preserve"> correspondingly. Values of </w:t>
      </w:r>
      <w:r w:rsidRPr="001572B5">
        <w:rPr>
          <w:i/>
        </w:rPr>
        <w:t>PIMP</w:t>
      </w:r>
      <w:r w:rsidRPr="00FF632C">
        <w:t xml:space="preserve"> are expressed in terms of </w:t>
      </w:r>
      <w:r w:rsidRPr="00FF632C">
        <w:rPr>
          <w:i/>
          <w:iCs/>
        </w:rPr>
        <w:t>IP</w:t>
      </w:r>
      <w:r w:rsidRPr="00FF632C">
        <w:rPr>
          <w:i/>
          <w:iCs/>
          <w:vertAlign w:val="subscript"/>
        </w:rPr>
        <w:t>i</w:t>
      </w:r>
      <w:r w:rsidRPr="00FF632C">
        <w:rPr>
          <w:i/>
          <w:iCs/>
        </w:rPr>
        <w:t xml:space="preserve"> </w:t>
      </w:r>
      <w:r w:rsidRPr="00FF632C">
        <w:t xml:space="preserve">and </w:t>
      </w:r>
      <w:r w:rsidRPr="00FF632C">
        <w:rPr>
          <w:i/>
          <w:iCs/>
        </w:rPr>
        <w:t>IM</w:t>
      </w:r>
      <w:r w:rsidRPr="00FF632C">
        <w:rPr>
          <w:i/>
          <w:iCs/>
          <w:vertAlign w:val="subscript"/>
        </w:rPr>
        <w:t>i</w:t>
      </w:r>
      <w:r w:rsidRPr="00FF632C">
        <w:t>.</w:t>
      </w:r>
    </w:p>
    <w:p w:rsidR="0027150A" w:rsidRPr="0027150A" w:rsidRDefault="0027150A" w:rsidP="0027150A">
      <w:pPr>
        <w:pStyle w:val="TableNo"/>
        <w:rPr>
          <w:lang w:val="en-US" w:eastAsia="ru-RU"/>
        </w:rPr>
      </w:pPr>
      <w:r w:rsidRPr="0027150A">
        <w:rPr>
          <w:lang w:val="en-US" w:eastAsia="ru-RU"/>
        </w:rPr>
        <w:t>T</w:t>
      </w:r>
      <w:r w:rsidR="003C5D0D" w:rsidRPr="0027150A">
        <w:rPr>
          <w:lang w:val="en-US" w:eastAsia="ru-RU"/>
        </w:rPr>
        <w:t>ABLE</w:t>
      </w:r>
      <w:r w:rsidRPr="0027150A">
        <w:rPr>
          <w:lang w:val="en-US" w:eastAsia="ru-RU"/>
        </w:rPr>
        <w:t xml:space="preserve"> 2</w:t>
      </w:r>
    </w:p>
    <w:p w:rsidR="0027150A" w:rsidRPr="0027150A" w:rsidRDefault="0027150A" w:rsidP="003C5D0D">
      <w:pPr>
        <w:pStyle w:val="Tabletitle"/>
        <w:rPr>
          <w:lang w:val="en-US" w:eastAsia="ru-RU"/>
        </w:rPr>
      </w:pPr>
      <w:r w:rsidRPr="0027150A">
        <w:rPr>
          <w:lang w:val="en-US" w:eastAsia="ru-RU"/>
        </w:rPr>
        <w:t>IMP interferences of 2nd, 3rd and 5th orders under 2 or 3 unwanted incoming signals</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1559"/>
        <w:gridCol w:w="1559"/>
        <w:gridCol w:w="1559"/>
        <w:gridCol w:w="1559"/>
        <w:gridCol w:w="1559"/>
      </w:tblGrid>
      <w:tr w:rsidR="0027150A" w:rsidRPr="003C5D0D">
        <w:trPr>
          <w:jc w:val="center"/>
        </w:trPr>
        <w:tc>
          <w:tcPr>
            <w:tcW w:w="1843" w:type="dxa"/>
            <w:tcBorders>
              <w:top w:val="single" w:sz="6" w:space="0" w:color="auto"/>
              <w:left w:val="single" w:sz="6" w:space="0" w:color="auto"/>
              <w:bottom w:val="single" w:sz="6" w:space="0" w:color="auto"/>
              <w:right w:val="single" w:sz="6" w:space="0" w:color="auto"/>
            </w:tcBorders>
          </w:tcPr>
          <w:p w:rsidR="0027150A" w:rsidRPr="006911E6" w:rsidRDefault="0027150A" w:rsidP="006911E6">
            <w:pPr>
              <w:pStyle w:val="Tabletext"/>
              <w:jc w:val="left"/>
              <w:rPr>
                <w:bCs/>
                <w:szCs w:val="22"/>
                <w:lang w:eastAsia="ru-RU"/>
              </w:rPr>
            </w:pPr>
            <w:r w:rsidRPr="006911E6">
              <w:rPr>
                <w:bCs/>
                <w:szCs w:val="22"/>
                <w:lang w:eastAsia="ru-RU"/>
              </w:rPr>
              <w:t xml:space="preserve">Frequency, </w:t>
            </w:r>
            <w:r w:rsidRPr="006911E6">
              <w:rPr>
                <w:bCs/>
                <w:i/>
                <w:iCs/>
                <w:szCs w:val="22"/>
                <w:lang w:eastAsia="ru-RU"/>
              </w:rPr>
              <w:t>f</w:t>
            </w:r>
            <w:r w:rsidRPr="006911E6">
              <w:rPr>
                <w:bCs/>
                <w:i/>
                <w:iCs/>
                <w:szCs w:val="22"/>
                <w:vertAlign w:val="subscript"/>
                <w:lang w:eastAsia="ru-RU"/>
              </w:rPr>
              <w:t>IMP</w:t>
            </w:r>
          </w:p>
        </w:tc>
        <w:tc>
          <w:tcPr>
            <w:tcW w:w="1559" w:type="dxa"/>
            <w:tcBorders>
              <w:top w:val="single" w:sz="6" w:space="0" w:color="auto"/>
              <w:left w:val="single" w:sz="6" w:space="0" w:color="auto"/>
              <w:bottom w:val="single" w:sz="6" w:space="0" w:color="auto"/>
              <w:right w:val="single" w:sz="6" w:space="0" w:color="auto"/>
            </w:tcBorders>
          </w:tcPr>
          <w:p w:rsidR="0027150A" w:rsidRPr="003C5D0D" w:rsidRDefault="0027150A" w:rsidP="006911E6">
            <w:pPr>
              <w:pStyle w:val="Tabletext"/>
              <w:ind w:left="-57" w:right="-57"/>
              <w:jc w:val="center"/>
              <w:rPr>
                <w:i/>
                <w:szCs w:val="22"/>
                <w:lang w:val="en-US" w:eastAsia="ru-RU"/>
              </w:rPr>
            </w:pPr>
            <w:r w:rsidRPr="003C5D0D">
              <w:rPr>
                <w:i/>
                <w:iCs/>
                <w:szCs w:val="22"/>
                <w:lang w:val="en-US" w:eastAsia="ru-RU"/>
              </w:rPr>
              <w:t>f</w:t>
            </w:r>
            <w:r w:rsidRPr="003C5D0D">
              <w:rPr>
                <w:i/>
                <w:iCs/>
                <w:szCs w:val="22"/>
                <w:vertAlign w:val="subscript"/>
                <w:lang w:val="en-US" w:eastAsia="ru-RU"/>
              </w:rPr>
              <w:t>g</w:t>
            </w:r>
            <w:r w:rsidRPr="003C5D0D">
              <w:rPr>
                <w:i/>
                <w:iCs/>
                <w:szCs w:val="22"/>
                <w:lang w:val="en-US" w:eastAsia="ru-RU"/>
              </w:rPr>
              <w:t xml:space="preserve"> ± f</w:t>
            </w:r>
            <w:r w:rsidRPr="003C5D0D">
              <w:rPr>
                <w:i/>
                <w:iCs/>
                <w:szCs w:val="22"/>
                <w:vertAlign w:val="subscript"/>
                <w:lang w:val="en-US" w:eastAsia="ru-RU"/>
              </w:rPr>
              <w:t>h</w:t>
            </w:r>
            <w:r w:rsidR="003C5D0D" w:rsidRPr="003C5D0D">
              <w:rPr>
                <w:i/>
                <w:iCs/>
                <w:szCs w:val="22"/>
                <w:lang w:val="en-US" w:eastAsia="ru-RU"/>
              </w:rPr>
              <w:br/>
            </w:r>
            <w:r w:rsidRPr="006911E6">
              <w:rPr>
                <w:szCs w:val="22"/>
                <w:lang w:val="en-US" w:eastAsia="ru-RU"/>
              </w:rPr>
              <w:t>(</w:t>
            </w:r>
            <w:r w:rsidRPr="003C5D0D">
              <w:rPr>
                <w:i/>
                <w:iCs/>
                <w:szCs w:val="22"/>
                <w:lang w:val="en-US" w:eastAsia="ru-RU"/>
              </w:rPr>
              <w:t>f</w:t>
            </w:r>
            <w:r w:rsidRPr="003C5D0D">
              <w:rPr>
                <w:i/>
                <w:iCs/>
                <w:szCs w:val="22"/>
                <w:vertAlign w:val="subscript"/>
                <w:lang w:val="en-US" w:eastAsia="ru-RU"/>
              </w:rPr>
              <w:t>g</w:t>
            </w:r>
            <w:r w:rsidRPr="003C5D0D">
              <w:rPr>
                <w:i/>
                <w:iCs/>
                <w:szCs w:val="22"/>
                <w:lang w:val="en-US" w:eastAsia="ru-RU"/>
              </w:rPr>
              <w:t xml:space="preserve"> &gt; f</w:t>
            </w:r>
            <w:r w:rsidRPr="003C5D0D">
              <w:rPr>
                <w:i/>
                <w:iCs/>
                <w:szCs w:val="22"/>
                <w:vertAlign w:val="subscript"/>
                <w:lang w:val="en-US" w:eastAsia="ru-RU"/>
              </w:rPr>
              <w:t>h</w:t>
            </w:r>
            <w:r w:rsidRPr="006911E6">
              <w:rPr>
                <w:iCs/>
                <w:szCs w:val="22"/>
                <w:lang w:val="en-US" w:eastAsia="ru-RU"/>
              </w:rPr>
              <w:t>)</w:t>
            </w:r>
          </w:p>
        </w:tc>
        <w:tc>
          <w:tcPr>
            <w:tcW w:w="1559" w:type="dxa"/>
            <w:tcBorders>
              <w:top w:val="single" w:sz="6" w:space="0" w:color="auto"/>
              <w:left w:val="single" w:sz="6" w:space="0" w:color="auto"/>
              <w:bottom w:val="single" w:sz="6" w:space="0" w:color="auto"/>
              <w:right w:val="single" w:sz="6" w:space="0" w:color="auto"/>
            </w:tcBorders>
          </w:tcPr>
          <w:p w:rsidR="0027150A" w:rsidRPr="003C5D0D" w:rsidRDefault="0027150A" w:rsidP="006911E6">
            <w:pPr>
              <w:pStyle w:val="Tabletext"/>
              <w:ind w:left="-57" w:right="-57"/>
              <w:jc w:val="center"/>
              <w:rPr>
                <w:i/>
                <w:iCs/>
                <w:szCs w:val="22"/>
                <w:lang w:val="en-US" w:eastAsia="ru-RU"/>
              </w:rPr>
            </w:pPr>
            <w:r w:rsidRPr="003C5D0D">
              <w:rPr>
                <w:szCs w:val="22"/>
                <w:lang w:val="en-US" w:eastAsia="ru-RU"/>
              </w:rPr>
              <w:t>2</w:t>
            </w:r>
            <w:r w:rsidRPr="003C5D0D">
              <w:rPr>
                <w:i/>
                <w:iCs/>
                <w:szCs w:val="22"/>
                <w:lang w:val="en-US" w:eastAsia="ru-RU"/>
              </w:rPr>
              <w:t>f</w:t>
            </w:r>
            <w:r w:rsidRPr="003C5D0D">
              <w:rPr>
                <w:i/>
                <w:iCs/>
                <w:szCs w:val="22"/>
                <w:vertAlign w:val="subscript"/>
                <w:lang w:val="en-US" w:eastAsia="ru-RU"/>
              </w:rPr>
              <w:t>g</w:t>
            </w:r>
            <w:r w:rsidRPr="003C5D0D">
              <w:rPr>
                <w:i/>
                <w:iCs/>
                <w:szCs w:val="22"/>
                <w:lang w:val="en-US" w:eastAsia="ru-RU"/>
              </w:rPr>
              <w:t xml:space="preserve"> – f</w:t>
            </w:r>
            <w:r w:rsidRPr="003C5D0D">
              <w:rPr>
                <w:i/>
                <w:iCs/>
                <w:szCs w:val="22"/>
                <w:vertAlign w:val="subscript"/>
                <w:lang w:val="en-US" w:eastAsia="ru-RU"/>
              </w:rPr>
              <w:t>h</w:t>
            </w:r>
          </w:p>
        </w:tc>
        <w:tc>
          <w:tcPr>
            <w:tcW w:w="1559" w:type="dxa"/>
            <w:tcBorders>
              <w:top w:val="single" w:sz="6" w:space="0" w:color="auto"/>
              <w:left w:val="single" w:sz="6" w:space="0" w:color="auto"/>
              <w:bottom w:val="single" w:sz="6" w:space="0" w:color="auto"/>
              <w:right w:val="single" w:sz="6" w:space="0" w:color="auto"/>
            </w:tcBorders>
          </w:tcPr>
          <w:p w:rsidR="0027150A" w:rsidRPr="003C5D0D" w:rsidRDefault="0027150A" w:rsidP="006911E6">
            <w:pPr>
              <w:pStyle w:val="Tabletext"/>
              <w:ind w:left="-57" w:right="-57"/>
              <w:jc w:val="center"/>
              <w:rPr>
                <w:i/>
                <w:iCs/>
                <w:szCs w:val="22"/>
                <w:lang w:val="en-US" w:eastAsia="ru-RU"/>
              </w:rPr>
            </w:pPr>
            <w:r w:rsidRPr="003C5D0D">
              <w:rPr>
                <w:i/>
                <w:iCs/>
                <w:szCs w:val="22"/>
                <w:lang w:val="en-US" w:eastAsia="ru-RU"/>
              </w:rPr>
              <w:t>f</w:t>
            </w:r>
            <w:r w:rsidRPr="003C5D0D">
              <w:rPr>
                <w:i/>
                <w:iCs/>
                <w:szCs w:val="22"/>
                <w:vertAlign w:val="subscript"/>
                <w:lang w:val="en-US" w:eastAsia="ru-RU"/>
              </w:rPr>
              <w:t>k</w:t>
            </w:r>
            <w:r w:rsidRPr="003C5D0D">
              <w:rPr>
                <w:i/>
                <w:iCs/>
                <w:szCs w:val="22"/>
                <w:lang w:val="en-US" w:eastAsia="ru-RU"/>
              </w:rPr>
              <w:t xml:space="preserve"> + f</w:t>
            </w:r>
            <w:r w:rsidRPr="003C5D0D">
              <w:rPr>
                <w:i/>
                <w:iCs/>
                <w:szCs w:val="22"/>
                <w:vertAlign w:val="subscript"/>
                <w:lang w:val="en-US" w:eastAsia="ru-RU"/>
              </w:rPr>
              <w:t>l</w:t>
            </w:r>
            <w:r w:rsidRPr="003C5D0D">
              <w:rPr>
                <w:i/>
                <w:iCs/>
                <w:szCs w:val="22"/>
                <w:lang w:val="en-US" w:eastAsia="ru-RU"/>
              </w:rPr>
              <w:t xml:space="preserve"> – f</w:t>
            </w:r>
            <w:r w:rsidRPr="003C5D0D">
              <w:rPr>
                <w:i/>
                <w:iCs/>
                <w:szCs w:val="22"/>
                <w:vertAlign w:val="subscript"/>
                <w:lang w:val="en-US" w:eastAsia="ru-RU"/>
              </w:rPr>
              <w:t>m</w:t>
            </w:r>
          </w:p>
        </w:tc>
        <w:tc>
          <w:tcPr>
            <w:tcW w:w="1559" w:type="dxa"/>
            <w:tcBorders>
              <w:top w:val="single" w:sz="6" w:space="0" w:color="auto"/>
              <w:left w:val="single" w:sz="6" w:space="0" w:color="auto"/>
              <w:bottom w:val="single" w:sz="6" w:space="0" w:color="auto"/>
              <w:right w:val="single" w:sz="6" w:space="0" w:color="auto"/>
            </w:tcBorders>
          </w:tcPr>
          <w:p w:rsidR="0027150A" w:rsidRPr="003C5D0D" w:rsidRDefault="0027150A" w:rsidP="006911E6">
            <w:pPr>
              <w:pStyle w:val="Tabletext"/>
              <w:ind w:left="-57" w:right="-57"/>
              <w:jc w:val="center"/>
              <w:rPr>
                <w:i/>
                <w:szCs w:val="22"/>
                <w:lang w:val="en-US" w:eastAsia="ru-RU"/>
              </w:rPr>
            </w:pPr>
            <w:r w:rsidRPr="003C5D0D">
              <w:rPr>
                <w:szCs w:val="22"/>
                <w:lang w:val="en-US" w:eastAsia="ru-RU"/>
              </w:rPr>
              <w:t>3</w:t>
            </w:r>
            <w:r w:rsidRPr="003C5D0D">
              <w:rPr>
                <w:i/>
                <w:iCs/>
                <w:szCs w:val="22"/>
                <w:lang w:val="en-US" w:eastAsia="ru-RU"/>
              </w:rPr>
              <w:t>f</w:t>
            </w:r>
            <w:r w:rsidRPr="003C5D0D">
              <w:rPr>
                <w:i/>
                <w:iCs/>
                <w:szCs w:val="22"/>
                <w:vertAlign w:val="subscript"/>
                <w:lang w:val="en-US" w:eastAsia="ru-RU"/>
              </w:rPr>
              <w:t>g</w:t>
            </w:r>
            <w:r w:rsidRPr="003C5D0D">
              <w:rPr>
                <w:i/>
                <w:iCs/>
                <w:szCs w:val="22"/>
                <w:lang w:val="en-US" w:eastAsia="ru-RU"/>
              </w:rPr>
              <w:t xml:space="preserve"> – 2f</w:t>
            </w:r>
            <w:r w:rsidRPr="003C5D0D">
              <w:rPr>
                <w:i/>
                <w:iCs/>
                <w:szCs w:val="22"/>
                <w:vertAlign w:val="subscript"/>
                <w:lang w:val="en-US" w:eastAsia="ru-RU"/>
              </w:rPr>
              <w:t>h</w:t>
            </w:r>
          </w:p>
        </w:tc>
        <w:tc>
          <w:tcPr>
            <w:tcW w:w="1559" w:type="dxa"/>
            <w:tcBorders>
              <w:top w:val="single" w:sz="6" w:space="0" w:color="auto"/>
              <w:left w:val="single" w:sz="6" w:space="0" w:color="auto"/>
              <w:bottom w:val="single" w:sz="6" w:space="0" w:color="auto"/>
              <w:right w:val="single" w:sz="6" w:space="0" w:color="auto"/>
            </w:tcBorders>
          </w:tcPr>
          <w:p w:rsidR="0027150A" w:rsidRPr="003C5D0D" w:rsidRDefault="0027150A" w:rsidP="006911E6">
            <w:pPr>
              <w:pStyle w:val="Tabletext"/>
              <w:ind w:left="-57" w:right="-57"/>
              <w:jc w:val="center"/>
              <w:rPr>
                <w:i/>
                <w:iCs/>
                <w:szCs w:val="22"/>
                <w:lang w:val="en-US" w:eastAsia="ru-RU"/>
              </w:rPr>
            </w:pPr>
            <w:r w:rsidRPr="003C5D0D">
              <w:rPr>
                <w:szCs w:val="22"/>
                <w:lang w:val="en-US" w:eastAsia="ru-RU"/>
              </w:rPr>
              <w:t>2</w:t>
            </w:r>
            <w:r w:rsidRPr="003C5D0D">
              <w:rPr>
                <w:i/>
                <w:iCs/>
                <w:szCs w:val="22"/>
                <w:lang w:val="en-US" w:eastAsia="ru-RU"/>
              </w:rPr>
              <w:t>f</w:t>
            </w:r>
            <w:r w:rsidRPr="003C5D0D">
              <w:rPr>
                <w:i/>
                <w:iCs/>
                <w:szCs w:val="22"/>
                <w:vertAlign w:val="subscript"/>
                <w:lang w:val="en-US" w:eastAsia="ru-RU"/>
              </w:rPr>
              <w:t>k</w:t>
            </w:r>
            <w:r w:rsidRPr="003C5D0D">
              <w:rPr>
                <w:i/>
                <w:iCs/>
                <w:szCs w:val="22"/>
                <w:lang w:val="en-US" w:eastAsia="ru-RU"/>
              </w:rPr>
              <w:t xml:space="preserve"> – 2f</w:t>
            </w:r>
            <w:r w:rsidRPr="003C5D0D">
              <w:rPr>
                <w:i/>
                <w:iCs/>
                <w:szCs w:val="22"/>
                <w:vertAlign w:val="subscript"/>
                <w:lang w:val="en-US" w:eastAsia="ru-RU"/>
              </w:rPr>
              <w:t>l</w:t>
            </w:r>
            <w:r w:rsidRPr="003C5D0D">
              <w:rPr>
                <w:i/>
                <w:iCs/>
                <w:szCs w:val="22"/>
                <w:lang w:val="en-US" w:eastAsia="ru-RU"/>
              </w:rPr>
              <w:t xml:space="preserve"> + f</w:t>
            </w:r>
            <w:r w:rsidRPr="003C5D0D">
              <w:rPr>
                <w:i/>
                <w:iCs/>
                <w:szCs w:val="22"/>
                <w:vertAlign w:val="subscript"/>
                <w:lang w:val="en-US" w:eastAsia="ru-RU"/>
              </w:rPr>
              <w:t>m</w:t>
            </w:r>
            <w:r w:rsidRPr="003C5D0D">
              <w:rPr>
                <w:i/>
                <w:iCs/>
                <w:szCs w:val="22"/>
                <w:lang w:val="en-US" w:eastAsia="ru-RU"/>
              </w:rPr>
              <w:t xml:space="preserve"> </w:t>
            </w:r>
          </w:p>
        </w:tc>
      </w:tr>
      <w:tr w:rsidR="0027150A" w:rsidRPr="00FF632C">
        <w:trPr>
          <w:jc w:val="center"/>
        </w:trPr>
        <w:tc>
          <w:tcPr>
            <w:tcW w:w="1843" w:type="dxa"/>
            <w:tcBorders>
              <w:top w:val="single" w:sz="6" w:space="0" w:color="auto"/>
              <w:left w:val="single" w:sz="6" w:space="0" w:color="auto"/>
              <w:bottom w:val="single" w:sz="6" w:space="0" w:color="auto"/>
              <w:right w:val="single" w:sz="6" w:space="0" w:color="auto"/>
            </w:tcBorders>
          </w:tcPr>
          <w:p w:rsidR="0027150A" w:rsidRPr="006911E6" w:rsidRDefault="0027150A" w:rsidP="006911E6">
            <w:pPr>
              <w:pStyle w:val="Tabletext"/>
              <w:jc w:val="left"/>
              <w:rPr>
                <w:bCs/>
                <w:szCs w:val="22"/>
                <w:lang w:val="en-US" w:eastAsia="ru-RU"/>
              </w:rPr>
            </w:pPr>
            <w:r w:rsidRPr="006911E6">
              <w:rPr>
                <w:bCs/>
                <w:szCs w:val="22"/>
                <w:lang w:val="en-US" w:eastAsia="ru-RU"/>
              </w:rPr>
              <w:t>The order and type of products</w:t>
            </w:r>
          </w:p>
        </w:tc>
        <w:tc>
          <w:tcPr>
            <w:tcW w:w="1559" w:type="dxa"/>
            <w:tcBorders>
              <w:top w:val="single" w:sz="6" w:space="0" w:color="auto"/>
              <w:left w:val="single" w:sz="6" w:space="0" w:color="auto"/>
              <w:bottom w:val="single" w:sz="6" w:space="0" w:color="auto"/>
              <w:right w:val="single" w:sz="6" w:space="0" w:color="auto"/>
            </w:tcBorders>
          </w:tcPr>
          <w:p w:rsidR="0027150A" w:rsidRPr="003C5D0D" w:rsidRDefault="0027150A" w:rsidP="006911E6">
            <w:pPr>
              <w:pStyle w:val="Tabletext"/>
              <w:ind w:left="-57" w:right="-57"/>
              <w:jc w:val="center"/>
              <w:rPr>
                <w:szCs w:val="22"/>
                <w:lang w:val="en-US" w:eastAsia="ru-RU"/>
              </w:rPr>
            </w:pPr>
            <w:r w:rsidRPr="003C5D0D">
              <w:rPr>
                <w:szCs w:val="22"/>
                <w:lang w:val="en-US" w:eastAsia="ru-RU"/>
              </w:rPr>
              <w:t>2 (1; 1)</w:t>
            </w:r>
          </w:p>
        </w:tc>
        <w:tc>
          <w:tcPr>
            <w:tcW w:w="1559" w:type="dxa"/>
            <w:tcBorders>
              <w:top w:val="single" w:sz="6" w:space="0" w:color="auto"/>
              <w:left w:val="single" w:sz="6" w:space="0" w:color="auto"/>
              <w:bottom w:val="single" w:sz="6" w:space="0" w:color="auto"/>
              <w:right w:val="single" w:sz="6" w:space="0" w:color="auto"/>
            </w:tcBorders>
          </w:tcPr>
          <w:p w:rsidR="0027150A" w:rsidRPr="003C5D0D" w:rsidRDefault="0027150A" w:rsidP="006911E6">
            <w:pPr>
              <w:pStyle w:val="Tabletext"/>
              <w:ind w:left="-57" w:right="-57"/>
              <w:jc w:val="center"/>
              <w:rPr>
                <w:szCs w:val="22"/>
                <w:lang w:val="en-US" w:eastAsia="ru-RU"/>
              </w:rPr>
            </w:pPr>
            <w:r w:rsidRPr="003C5D0D">
              <w:rPr>
                <w:szCs w:val="22"/>
                <w:lang w:val="en-US" w:eastAsia="ru-RU"/>
              </w:rPr>
              <w:t>3 (2; 1)</w:t>
            </w:r>
          </w:p>
        </w:tc>
        <w:tc>
          <w:tcPr>
            <w:tcW w:w="1559" w:type="dxa"/>
            <w:tcBorders>
              <w:top w:val="single" w:sz="6" w:space="0" w:color="auto"/>
              <w:left w:val="single" w:sz="6" w:space="0" w:color="auto"/>
              <w:bottom w:val="single" w:sz="6" w:space="0" w:color="auto"/>
              <w:right w:val="single" w:sz="6" w:space="0" w:color="auto"/>
            </w:tcBorders>
          </w:tcPr>
          <w:p w:rsidR="0027150A" w:rsidRPr="003C5D0D" w:rsidRDefault="0027150A" w:rsidP="006911E6">
            <w:pPr>
              <w:pStyle w:val="Tabletext"/>
              <w:ind w:left="-57" w:right="-57"/>
              <w:jc w:val="center"/>
              <w:rPr>
                <w:szCs w:val="22"/>
                <w:lang w:val="en-US" w:eastAsia="ru-RU"/>
              </w:rPr>
            </w:pPr>
            <w:r w:rsidRPr="003C5D0D">
              <w:rPr>
                <w:szCs w:val="22"/>
                <w:lang w:val="en-US" w:eastAsia="ru-RU"/>
              </w:rPr>
              <w:t>3 (1; 1; 1)</w:t>
            </w:r>
          </w:p>
        </w:tc>
        <w:tc>
          <w:tcPr>
            <w:tcW w:w="1559" w:type="dxa"/>
            <w:tcBorders>
              <w:top w:val="single" w:sz="6" w:space="0" w:color="auto"/>
              <w:left w:val="single" w:sz="6" w:space="0" w:color="auto"/>
              <w:bottom w:val="single" w:sz="6" w:space="0" w:color="auto"/>
              <w:right w:val="single" w:sz="6" w:space="0" w:color="auto"/>
            </w:tcBorders>
          </w:tcPr>
          <w:p w:rsidR="0027150A" w:rsidRPr="003C5D0D" w:rsidRDefault="0027150A" w:rsidP="006911E6">
            <w:pPr>
              <w:pStyle w:val="Tabletext"/>
              <w:ind w:left="-57" w:right="-57"/>
              <w:jc w:val="center"/>
              <w:rPr>
                <w:szCs w:val="22"/>
                <w:lang w:val="en-US" w:eastAsia="ru-RU"/>
              </w:rPr>
            </w:pPr>
            <w:r w:rsidRPr="003C5D0D">
              <w:rPr>
                <w:szCs w:val="22"/>
                <w:lang w:val="en-US" w:eastAsia="ru-RU"/>
              </w:rPr>
              <w:t>5 (3; 2)</w:t>
            </w:r>
          </w:p>
        </w:tc>
        <w:tc>
          <w:tcPr>
            <w:tcW w:w="1559" w:type="dxa"/>
            <w:tcBorders>
              <w:top w:val="single" w:sz="6" w:space="0" w:color="auto"/>
              <w:left w:val="single" w:sz="6" w:space="0" w:color="auto"/>
              <w:bottom w:val="single" w:sz="6" w:space="0" w:color="auto"/>
              <w:right w:val="single" w:sz="6" w:space="0" w:color="auto"/>
            </w:tcBorders>
          </w:tcPr>
          <w:p w:rsidR="0027150A" w:rsidRPr="00FF632C" w:rsidRDefault="0027150A" w:rsidP="006911E6">
            <w:pPr>
              <w:pStyle w:val="Tabletext"/>
              <w:ind w:left="-57" w:right="-57"/>
              <w:jc w:val="center"/>
              <w:rPr>
                <w:szCs w:val="22"/>
                <w:lang w:eastAsia="ru-RU"/>
              </w:rPr>
            </w:pPr>
            <w:r w:rsidRPr="003C5D0D">
              <w:rPr>
                <w:szCs w:val="22"/>
                <w:lang w:val="en-US" w:eastAsia="ru-RU"/>
              </w:rPr>
              <w:t xml:space="preserve">5 (2; 2; </w:t>
            </w:r>
            <w:r w:rsidRPr="00FF632C">
              <w:rPr>
                <w:szCs w:val="22"/>
                <w:lang w:eastAsia="ru-RU"/>
              </w:rPr>
              <w:t>1)</w:t>
            </w:r>
          </w:p>
        </w:tc>
      </w:tr>
      <w:tr w:rsidR="0027150A" w:rsidRPr="00FF632C">
        <w:trPr>
          <w:jc w:val="center"/>
        </w:trPr>
        <w:tc>
          <w:tcPr>
            <w:tcW w:w="1843" w:type="dxa"/>
            <w:tcBorders>
              <w:top w:val="single" w:sz="6" w:space="0" w:color="auto"/>
              <w:left w:val="single" w:sz="6" w:space="0" w:color="auto"/>
              <w:bottom w:val="single" w:sz="6" w:space="0" w:color="auto"/>
              <w:right w:val="single" w:sz="6" w:space="0" w:color="auto"/>
            </w:tcBorders>
          </w:tcPr>
          <w:p w:rsidR="0027150A" w:rsidRPr="006911E6" w:rsidRDefault="0027150A" w:rsidP="006911E6">
            <w:pPr>
              <w:pStyle w:val="Tabletext"/>
              <w:jc w:val="left"/>
              <w:rPr>
                <w:bCs/>
                <w:szCs w:val="22"/>
                <w:lang w:eastAsia="ru-RU"/>
              </w:rPr>
            </w:pPr>
            <w:r w:rsidRPr="006911E6">
              <w:rPr>
                <w:bCs/>
                <w:i/>
                <w:iCs/>
                <w:szCs w:val="22"/>
                <w:lang w:eastAsia="ru-RU"/>
              </w:rPr>
              <w:t>P</w:t>
            </w:r>
            <w:r w:rsidRPr="006911E6">
              <w:rPr>
                <w:bCs/>
                <w:i/>
                <w:iCs/>
                <w:szCs w:val="22"/>
                <w:vertAlign w:val="subscript"/>
                <w:lang w:eastAsia="ru-RU"/>
              </w:rPr>
              <w:t>e-in</w:t>
            </w:r>
            <w:r w:rsidRPr="006911E6">
              <w:rPr>
                <w:bCs/>
                <w:szCs w:val="22"/>
                <w:lang w:eastAsia="ru-RU"/>
              </w:rPr>
              <w:t xml:space="preserve"> (dBm)</w:t>
            </w:r>
          </w:p>
        </w:tc>
        <w:tc>
          <w:tcPr>
            <w:tcW w:w="1559" w:type="dxa"/>
            <w:tcBorders>
              <w:top w:val="single" w:sz="6" w:space="0" w:color="auto"/>
              <w:left w:val="single" w:sz="6" w:space="0" w:color="auto"/>
              <w:bottom w:val="single" w:sz="6" w:space="0" w:color="auto"/>
              <w:right w:val="single" w:sz="6" w:space="0" w:color="auto"/>
            </w:tcBorders>
          </w:tcPr>
          <w:p w:rsidR="0027150A" w:rsidRPr="00FF632C" w:rsidRDefault="0027150A" w:rsidP="006911E6">
            <w:pPr>
              <w:pStyle w:val="Tabletext"/>
              <w:ind w:left="-57" w:right="-57"/>
              <w:jc w:val="center"/>
              <w:rPr>
                <w:i/>
                <w:iCs/>
                <w:szCs w:val="22"/>
                <w:lang w:eastAsia="ru-RU"/>
              </w:rPr>
            </w:pPr>
            <w:r w:rsidRPr="006911E6">
              <w:rPr>
                <w:iCs/>
                <w:szCs w:val="22"/>
                <w:lang w:eastAsia="ru-RU"/>
              </w:rPr>
              <w:t>(</w:t>
            </w:r>
            <w:r w:rsidRPr="00FF632C">
              <w:rPr>
                <w:i/>
                <w:iCs/>
                <w:szCs w:val="22"/>
                <w:lang w:eastAsia="ru-RU"/>
              </w:rPr>
              <w:t>P</w:t>
            </w:r>
            <w:r w:rsidRPr="00FF632C">
              <w:rPr>
                <w:i/>
                <w:iCs/>
                <w:szCs w:val="22"/>
                <w:vertAlign w:val="subscript"/>
                <w:lang w:eastAsia="ru-RU"/>
              </w:rPr>
              <w:t>g</w:t>
            </w:r>
            <w:r w:rsidRPr="00FF632C">
              <w:rPr>
                <w:i/>
                <w:iCs/>
                <w:szCs w:val="22"/>
                <w:lang w:eastAsia="ru-RU"/>
              </w:rPr>
              <w:t xml:space="preserve"> + P</w:t>
            </w:r>
            <w:r w:rsidRPr="00FF632C">
              <w:rPr>
                <w:i/>
                <w:iCs/>
                <w:szCs w:val="22"/>
                <w:vertAlign w:val="subscript"/>
                <w:lang w:eastAsia="ru-RU"/>
              </w:rPr>
              <w:t>h</w:t>
            </w:r>
            <w:r w:rsidRPr="006911E6">
              <w:rPr>
                <w:iCs/>
                <w:szCs w:val="22"/>
                <w:lang w:eastAsia="ru-RU"/>
              </w:rPr>
              <w:t>)/</w:t>
            </w:r>
            <w:r w:rsidRPr="00FF632C">
              <w:rPr>
                <w:szCs w:val="22"/>
                <w:lang w:eastAsia="ru-RU"/>
              </w:rPr>
              <w:t>2</w:t>
            </w:r>
          </w:p>
        </w:tc>
        <w:tc>
          <w:tcPr>
            <w:tcW w:w="1559" w:type="dxa"/>
            <w:tcBorders>
              <w:top w:val="single" w:sz="6" w:space="0" w:color="auto"/>
              <w:left w:val="single" w:sz="6" w:space="0" w:color="auto"/>
              <w:bottom w:val="single" w:sz="6" w:space="0" w:color="auto"/>
              <w:right w:val="single" w:sz="6" w:space="0" w:color="auto"/>
            </w:tcBorders>
          </w:tcPr>
          <w:p w:rsidR="0027150A" w:rsidRPr="00FF632C" w:rsidRDefault="0027150A" w:rsidP="006911E6">
            <w:pPr>
              <w:pStyle w:val="Tabletext"/>
              <w:ind w:left="-57" w:right="-57"/>
              <w:jc w:val="center"/>
              <w:rPr>
                <w:i/>
                <w:szCs w:val="22"/>
                <w:lang w:eastAsia="ru-RU"/>
              </w:rPr>
            </w:pPr>
            <w:r w:rsidRPr="006911E6">
              <w:rPr>
                <w:szCs w:val="22"/>
                <w:lang w:eastAsia="ru-RU"/>
              </w:rPr>
              <w:t>(</w:t>
            </w:r>
            <w:r w:rsidRPr="00FF632C">
              <w:rPr>
                <w:iCs/>
                <w:szCs w:val="22"/>
                <w:lang w:eastAsia="ru-RU"/>
              </w:rPr>
              <w:t>2</w:t>
            </w:r>
            <w:r w:rsidRPr="00FF632C">
              <w:rPr>
                <w:i/>
                <w:szCs w:val="22"/>
                <w:lang w:eastAsia="ru-RU"/>
              </w:rPr>
              <w:t>P</w:t>
            </w:r>
            <w:r w:rsidRPr="00FF632C">
              <w:rPr>
                <w:i/>
                <w:szCs w:val="22"/>
                <w:vertAlign w:val="subscript"/>
                <w:lang w:eastAsia="ru-RU"/>
              </w:rPr>
              <w:t>g</w:t>
            </w:r>
            <w:r w:rsidRPr="00FF632C">
              <w:rPr>
                <w:i/>
                <w:szCs w:val="22"/>
                <w:lang w:eastAsia="ru-RU"/>
              </w:rPr>
              <w:t xml:space="preserve"> + P</w:t>
            </w:r>
            <w:r w:rsidRPr="00FF632C">
              <w:rPr>
                <w:i/>
                <w:szCs w:val="22"/>
                <w:vertAlign w:val="subscript"/>
                <w:lang w:eastAsia="ru-RU"/>
              </w:rPr>
              <w:t>h</w:t>
            </w:r>
            <w:r w:rsidRPr="006911E6">
              <w:rPr>
                <w:szCs w:val="22"/>
                <w:lang w:eastAsia="ru-RU"/>
              </w:rPr>
              <w:t>)/</w:t>
            </w:r>
            <w:r w:rsidRPr="00FF632C">
              <w:rPr>
                <w:iCs/>
                <w:szCs w:val="22"/>
                <w:lang w:eastAsia="ru-RU"/>
              </w:rPr>
              <w:t>3</w:t>
            </w:r>
          </w:p>
        </w:tc>
        <w:tc>
          <w:tcPr>
            <w:tcW w:w="1559" w:type="dxa"/>
            <w:tcBorders>
              <w:top w:val="single" w:sz="6" w:space="0" w:color="auto"/>
              <w:left w:val="single" w:sz="6" w:space="0" w:color="auto"/>
              <w:bottom w:val="single" w:sz="6" w:space="0" w:color="auto"/>
              <w:right w:val="single" w:sz="6" w:space="0" w:color="auto"/>
            </w:tcBorders>
          </w:tcPr>
          <w:p w:rsidR="0027150A" w:rsidRPr="00FF632C" w:rsidRDefault="0027150A" w:rsidP="006911E6">
            <w:pPr>
              <w:pStyle w:val="Tabletext"/>
              <w:ind w:left="-57" w:right="-57"/>
              <w:jc w:val="center"/>
              <w:rPr>
                <w:i/>
                <w:szCs w:val="22"/>
                <w:lang w:eastAsia="ru-RU"/>
              </w:rPr>
            </w:pPr>
            <w:r w:rsidRPr="006911E6">
              <w:rPr>
                <w:szCs w:val="22"/>
                <w:lang w:eastAsia="ru-RU"/>
              </w:rPr>
              <w:t>(</w:t>
            </w:r>
            <w:r w:rsidRPr="00FF632C">
              <w:rPr>
                <w:i/>
                <w:szCs w:val="22"/>
                <w:lang w:eastAsia="ru-RU"/>
              </w:rPr>
              <w:t>P</w:t>
            </w:r>
            <w:r w:rsidRPr="00FF632C">
              <w:rPr>
                <w:i/>
                <w:szCs w:val="22"/>
                <w:vertAlign w:val="subscript"/>
                <w:lang w:eastAsia="ru-RU"/>
              </w:rPr>
              <w:t xml:space="preserve">k </w:t>
            </w:r>
            <w:r w:rsidRPr="00FF632C">
              <w:rPr>
                <w:i/>
                <w:szCs w:val="22"/>
                <w:lang w:eastAsia="ru-RU"/>
              </w:rPr>
              <w:t>+ P</w:t>
            </w:r>
            <w:r w:rsidRPr="00FF632C">
              <w:rPr>
                <w:i/>
                <w:szCs w:val="22"/>
                <w:vertAlign w:val="subscript"/>
                <w:lang w:eastAsia="ru-RU"/>
              </w:rPr>
              <w:t xml:space="preserve">l </w:t>
            </w:r>
            <w:r w:rsidRPr="00FF632C">
              <w:rPr>
                <w:i/>
                <w:szCs w:val="22"/>
                <w:lang w:eastAsia="ru-RU"/>
              </w:rPr>
              <w:t>+ P</w:t>
            </w:r>
            <w:r w:rsidRPr="00FF632C">
              <w:rPr>
                <w:i/>
                <w:szCs w:val="22"/>
                <w:vertAlign w:val="subscript"/>
                <w:lang w:eastAsia="ru-RU"/>
              </w:rPr>
              <w:t>m</w:t>
            </w:r>
            <w:r w:rsidRPr="006911E6">
              <w:rPr>
                <w:szCs w:val="22"/>
                <w:lang w:eastAsia="ru-RU"/>
              </w:rPr>
              <w:t>)</w:t>
            </w:r>
            <w:r w:rsidRPr="00FF632C">
              <w:rPr>
                <w:i/>
                <w:szCs w:val="22"/>
                <w:lang w:eastAsia="ru-RU"/>
              </w:rPr>
              <w:t>/</w:t>
            </w:r>
            <w:r w:rsidRPr="00FF632C">
              <w:rPr>
                <w:iCs/>
                <w:szCs w:val="22"/>
                <w:lang w:eastAsia="ru-RU"/>
              </w:rPr>
              <w:t>3</w:t>
            </w:r>
          </w:p>
        </w:tc>
        <w:tc>
          <w:tcPr>
            <w:tcW w:w="1559" w:type="dxa"/>
            <w:tcBorders>
              <w:top w:val="single" w:sz="6" w:space="0" w:color="auto"/>
              <w:left w:val="single" w:sz="6" w:space="0" w:color="auto"/>
              <w:bottom w:val="single" w:sz="6" w:space="0" w:color="auto"/>
              <w:right w:val="single" w:sz="6" w:space="0" w:color="auto"/>
            </w:tcBorders>
          </w:tcPr>
          <w:p w:rsidR="0027150A" w:rsidRPr="00FF632C" w:rsidRDefault="0027150A" w:rsidP="006911E6">
            <w:pPr>
              <w:pStyle w:val="Tabletext"/>
              <w:ind w:left="-57" w:right="-57"/>
              <w:jc w:val="center"/>
              <w:rPr>
                <w:i/>
                <w:szCs w:val="22"/>
                <w:lang w:eastAsia="ru-RU"/>
              </w:rPr>
            </w:pPr>
            <w:r w:rsidRPr="006911E6">
              <w:rPr>
                <w:szCs w:val="22"/>
                <w:lang w:eastAsia="ru-RU"/>
              </w:rPr>
              <w:t>(</w:t>
            </w:r>
            <w:r w:rsidRPr="00FF632C">
              <w:rPr>
                <w:iCs/>
                <w:szCs w:val="22"/>
                <w:lang w:eastAsia="ru-RU"/>
              </w:rPr>
              <w:t>3</w:t>
            </w:r>
            <w:r w:rsidRPr="00FF632C">
              <w:rPr>
                <w:i/>
                <w:szCs w:val="22"/>
                <w:lang w:eastAsia="ru-RU"/>
              </w:rPr>
              <w:t>P</w:t>
            </w:r>
            <w:r w:rsidRPr="00FF632C">
              <w:rPr>
                <w:i/>
                <w:szCs w:val="22"/>
                <w:vertAlign w:val="subscript"/>
                <w:lang w:eastAsia="ru-RU"/>
              </w:rPr>
              <w:t>g</w:t>
            </w:r>
            <w:r w:rsidRPr="00FF632C">
              <w:rPr>
                <w:i/>
                <w:szCs w:val="22"/>
                <w:lang w:eastAsia="ru-RU"/>
              </w:rPr>
              <w:t xml:space="preserve"> + </w:t>
            </w:r>
            <w:r w:rsidRPr="00FF632C">
              <w:rPr>
                <w:iCs/>
                <w:szCs w:val="22"/>
                <w:lang w:eastAsia="ru-RU"/>
              </w:rPr>
              <w:t>2</w:t>
            </w:r>
            <w:r w:rsidRPr="00FF632C">
              <w:rPr>
                <w:i/>
                <w:szCs w:val="22"/>
                <w:lang w:eastAsia="ru-RU"/>
              </w:rPr>
              <w:t>P</w:t>
            </w:r>
            <w:r w:rsidRPr="00FF632C">
              <w:rPr>
                <w:i/>
                <w:szCs w:val="22"/>
                <w:vertAlign w:val="subscript"/>
                <w:lang w:eastAsia="ru-RU"/>
              </w:rPr>
              <w:t>h</w:t>
            </w:r>
            <w:r w:rsidRPr="006911E6">
              <w:rPr>
                <w:szCs w:val="22"/>
                <w:lang w:eastAsia="ru-RU"/>
              </w:rPr>
              <w:t>)/</w:t>
            </w:r>
            <w:r w:rsidRPr="00FF632C">
              <w:rPr>
                <w:iCs/>
                <w:szCs w:val="22"/>
                <w:lang w:eastAsia="ru-RU"/>
              </w:rPr>
              <w:t>5</w:t>
            </w:r>
          </w:p>
        </w:tc>
        <w:tc>
          <w:tcPr>
            <w:tcW w:w="1559" w:type="dxa"/>
            <w:tcBorders>
              <w:top w:val="single" w:sz="6" w:space="0" w:color="auto"/>
              <w:left w:val="single" w:sz="6" w:space="0" w:color="auto"/>
              <w:bottom w:val="single" w:sz="6" w:space="0" w:color="auto"/>
              <w:right w:val="single" w:sz="6" w:space="0" w:color="auto"/>
            </w:tcBorders>
          </w:tcPr>
          <w:p w:rsidR="0027150A" w:rsidRPr="00FF632C" w:rsidRDefault="0027150A" w:rsidP="006911E6">
            <w:pPr>
              <w:pStyle w:val="Tabletext"/>
              <w:ind w:left="-57" w:right="-57"/>
              <w:jc w:val="center"/>
              <w:rPr>
                <w:i/>
                <w:szCs w:val="22"/>
                <w:lang w:eastAsia="ru-RU"/>
              </w:rPr>
            </w:pPr>
            <w:r w:rsidRPr="006911E6">
              <w:rPr>
                <w:szCs w:val="22"/>
                <w:lang w:eastAsia="ru-RU"/>
              </w:rPr>
              <w:t>(</w:t>
            </w:r>
            <w:r w:rsidRPr="00FF632C">
              <w:rPr>
                <w:iCs/>
                <w:szCs w:val="22"/>
                <w:lang w:eastAsia="ru-RU"/>
              </w:rPr>
              <w:t>2</w:t>
            </w:r>
            <w:r w:rsidRPr="00FF632C">
              <w:rPr>
                <w:i/>
                <w:szCs w:val="22"/>
                <w:lang w:eastAsia="ru-RU"/>
              </w:rPr>
              <w:t>P</w:t>
            </w:r>
            <w:r w:rsidRPr="00FF632C">
              <w:rPr>
                <w:i/>
                <w:szCs w:val="22"/>
                <w:vertAlign w:val="subscript"/>
                <w:lang w:eastAsia="ru-RU"/>
              </w:rPr>
              <w:t xml:space="preserve">k </w:t>
            </w:r>
            <w:r w:rsidRPr="00FF632C">
              <w:rPr>
                <w:i/>
                <w:szCs w:val="22"/>
                <w:lang w:eastAsia="ru-RU"/>
              </w:rPr>
              <w:t xml:space="preserve">+ </w:t>
            </w:r>
            <w:r w:rsidRPr="00FF632C">
              <w:rPr>
                <w:iCs/>
                <w:szCs w:val="22"/>
                <w:lang w:eastAsia="ru-RU"/>
              </w:rPr>
              <w:t>2</w:t>
            </w:r>
            <w:r w:rsidRPr="00FF632C">
              <w:rPr>
                <w:i/>
                <w:szCs w:val="22"/>
                <w:lang w:eastAsia="ru-RU"/>
              </w:rPr>
              <w:t>P</w:t>
            </w:r>
            <w:r w:rsidRPr="00FF632C">
              <w:rPr>
                <w:i/>
                <w:szCs w:val="22"/>
                <w:vertAlign w:val="subscript"/>
                <w:lang w:eastAsia="ru-RU"/>
              </w:rPr>
              <w:t xml:space="preserve">l </w:t>
            </w:r>
            <w:r w:rsidRPr="00FF632C">
              <w:rPr>
                <w:i/>
                <w:szCs w:val="22"/>
                <w:lang w:eastAsia="ru-RU"/>
              </w:rPr>
              <w:t>+ P</w:t>
            </w:r>
            <w:r w:rsidRPr="00FF632C">
              <w:rPr>
                <w:i/>
                <w:szCs w:val="22"/>
                <w:vertAlign w:val="subscript"/>
                <w:lang w:eastAsia="ru-RU"/>
              </w:rPr>
              <w:t>m</w:t>
            </w:r>
            <w:r w:rsidRPr="006911E6">
              <w:rPr>
                <w:szCs w:val="22"/>
                <w:lang w:eastAsia="ru-RU"/>
              </w:rPr>
              <w:t>)/</w:t>
            </w:r>
            <w:r w:rsidRPr="00FF632C">
              <w:rPr>
                <w:iCs/>
                <w:szCs w:val="22"/>
                <w:lang w:eastAsia="ru-RU"/>
              </w:rPr>
              <w:t>5</w:t>
            </w:r>
          </w:p>
        </w:tc>
      </w:tr>
      <w:tr w:rsidR="0027150A" w:rsidRPr="006911E6">
        <w:trPr>
          <w:jc w:val="center"/>
        </w:trPr>
        <w:tc>
          <w:tcPr>
            <w:tcW w:w="1843" w:type="dxa"/>
            <w:vMerge w:val="restart"/>
            <w:tcBorders>
              <w:top w:val="single" w:sz="6" w:space="0" w:color="auto"/>
              <w:left w:val="single" w:sz="6" w:space="0" w:color="auto"/>
              <w:right w:val="single" w:sz="6" w:space="0" w:color="auto"/>
            </w:tcBorders>
            <w:vAlign w:val="center"/>
          </w:tcPr>
          <w:p w:rsidR="0027150A" w:rsidRPr="006911E6" w:rsidRDefault="0027150A" w:rsidP="006911E6">
            <w:pPr>
              <w:pStyle w:val="Tabletext"/>
              <w:jc w:val="left"/>
              <w:rPr>
                <w:bCs/>
                <w:szCs w:val="22"/>
                <w:lang w:eastAsia="ru-RU"/>
              </w:rPr>
            </w:pPr>
            <w:r w:rsidRPr="006911E6">
              <w:rPr>
                <w:bCs/>
                <w:i/>
                <w:iCs/>
                <w:szCs w:val="22"/>
                <w:lang w:eastAsia="ru-RU"/>
              </w:rPr>
              <w:t>P</w:t>
            </w:r>
            <w:r w:rsidRPr="006911E6">
              <w:rPr>
                <w:bCs/>
                <w:i/>
                <w:iCs/>
                <w:szCs w:val="22"/>
                <w:vertAlign w:val="subscript"/>
                <w:lang w:eastAsia="ru-RU"/>
              </w:rPr>
              <w:t xml:space="preserve">IMP </w:t>
            </w:r>
            <w:r w:rsidRPr="006911E6">
              <w:rPr>
                <w:bCs/>
                <w:szCs w:val="22"/>
                <w:lang w:eastAsia="ru-RU"/>
              </w:rPr>
              <w:t>(dBm)</w:t>
            </w:r>
          </w:p>
        </w:tc>
        <w:tc>
          <w:tcPr>
            <w:tcW w:w="1559" w:type="dxa"/>
            <w:tcBorders>
              <w:top w:val="single" w:sz="6" w:space="0" w:color="auto"/>
              <w:left w:val="single" w:sz="6" w:space="0" w:color="auto"/>
              <w:bottom w:val="single" w:sz="6" w:space="0" w:color="auto"/>
              <w:right w:val="single" w:sz="6" w:space="0" w:color="auto"/>
            </w:tcBorders>
          </w:tcPr>
          <w:p w:rsidR="0027150A" w:rsidRPr="006911E6" w:rsidRDefault="0027150A" w:rsidP="006911E6">
            <w:pPr>
              <w:pStyle w:val="Tabletext"/>
              <w:ind w:left="-57" w:right="-57"/>
              <w:jc w:val="center"/>
              <w:rPr>
                <w:i/>
                <w:iCs/>
                <w:szCs w:val="22"/>
                <w:lang w:val="en-US" w:eastAsia="ru-RU"/>
              </w:rPr>
            </w:pPr>
            <w:r w:rsidRPr="006911E6">
              <w:rPr>
                <w:szCs w:val="22"/>
                <w:lang w:val="en-US" w:eastAsia="ru-RU"/>
              </w:rPr>
              <w:t>2</w:t>
            </w:r>
            <w:r w:rsidRPr="006911E6">
              <w:rPr>
                <w:i/>
                <w:iCs/>
                <w:szCs w:val="22"/>
                <w:lang w:val="en-US" w:eastAsia="ru-RU"/>
              </w:rPr>
              <w:t xml:space="preserve"> </w:t>
            </w:r>
            <w:r w:rsidRPr="006911E6">
              <w:rPr>
                <w:iCs/>
                <w:szCs w:val="22"/>
                <w:lang w:val="en-US" w:eastAsia="ru-RU"/>
              </w:rPr>
              <w:t>(</w:t>
            </w:r>
            <w:r w:rsidRPr="006911E6">
              <w:rPr>
                <w:i/>
                <w:iCs/>
                <w:szCs w:val="22"/>
                <w:lang w:val="en-US" w:eastAsia="ru-RU"/>
              </w:rPr>
              <w:t>P</w:t>
            </w:r>
            <w:r w:rsidRPr="006911E6">
              <w:rPr>
                <w:i/>
                <w:iCs/>
                <w:szCs w:val="22"/>
                <w:vertAlign w:val="subscript"/>
                <w:lang w:val="en-US" w:eastAsia="ru-RU"/>
              </w:rPr>
              <w:t>e-in</w:t>
            </w:r>
            <w:r w:rsidRPr="006911E6">
              <w:rPr>
                <w:i/>
                <w:iCs/>
                <w:szCs w:val="22"/>
                <w:lang w:val="en-US" w:eastAsia="ru-RU"/>
              </w:rPr>
              <w:t xml:space="preserve"> + G</w:t>
            </w:r>
            <w:r w:rsidR="006911E6" w:rsidRPr="006911E6">
              <w:rPr>
                <w:i/>
                <w:iCs/>
                <w:szCs w:val="22"/>
                <w:lang w:val="en-US" w:eastAsia="ru-RU"/>
              </w:rPr>
              <w:t>i</w:t>
            </w:r>
            <w:r w:rsidRPr="006911E6">
              <w:rPr>
                <w:i/>
                <w:iCs/>
                <w:szCs w:val="22"/>
                <w:lang w:val="en-US" w:eastAsia="ru-RU"/>
              </w:rPr>
              <w:t xml:space="preserve"> –</w:t>
            </w:r>
            <w:r w:rsidR="006911E6" w:rsidRPr="006911E6">
              <w:rPr>
                <w:i/>
                <w:iCs/>
                <w:szCs w:val="22"/>
                <w:lang w:val="en-US" w:eastAsia="ru-RU"/>
              </w:rPr>
              <w:br/>
            </w:r>
            <w:r w:rsidRPr="006911E6">
              <w:rPr>
                <w:i/>
                <w:iCs/>
                <w:szCs w:val="22"/>
                <w:lang w:val="en-US" w:eastAsia="ru-RU"/>
              </w:rPr>
              <w:t>IP</w:t>
            </w:r>
            <w:r w:rsidRPr="006911E6">
              <w:rPr>
                <w:szCs w:val="22"/>
                <w:vertAlign w:val="subscript"/>
                <w:lang w:val="en-US" w:eastAsia="ru-RU"/>
              </w:rPr>
              <w:t>2</w:t>
            </w:r>
          </w:p>
        </w:tc>
        <w:tc>
          <w:tcPr>
            <w:tcW w:w="1559" w:type="dxa"/>
            <w:tcBorders>
              <w:top w:val="single" w:sz="6" w:space="0" w:color="auto"/>
              <w:left w:val="single" w:sz="6" w:space="0" w:color="auto"/>
              <w:bottom w:val="single" w:sz="6" w:space="0" w:color="auto"/>
              <w:right w:val="single" w:sz="6" w:space="0" w:color="auto"/>
            </w:tcBorders>
          </w:tcPr>
          <w:p w:rsidR="0027150A" w:rsidRPr="006911E6" w:rsidRDefault="0027150A" w:rsidP="006911E6">
            <w:pPr>
              <w:pStyle w:val="Tabletext"/>
              <w:ind w:left="-57" w:right="-57"/>
              <w:jc w:val="center"/>
              <w:rPr>
                <w:i/>
                <w:iCs/>
                <w:szCs w:val="22"/>
                <w:lang w:val="en-US" w:eastAsia="ru-RU"/>
              </w:rPr>
            </w:pPr>
            <w:r w:rsidRPr="006911E6">
              <w:rPr>
                <w:szCs w:val="22"/>
                <w:lang w:val="en-US" w:eastAsia="ru-RU"/>
              </w:rPr>
              <w:t>3</w:t>
            </w:r>
            <w:r w:rsidRPr="006911E6">
              <w:rPr>
                <w:i/>
                <w:iCs/>
                <w:szCs w:val="22"/>
                <w:lang w:val="en-US" w:eastAsia="ru-RU"/>
              </w:rPr>
              <w:t xml:space="preserve"> </w:t>
            </w:r>
            <w:r w:rsidRPr="006911E6">
              <w:rPr>
                <w:iCs/>
                <w:szCs w:val="22"/>
                <w:lang w:val="en-US" w:eastAsia="ru-RU"/>
              </w:rPr>
              <w:t>(</w:t>
            </w:r>
            <w:r w:rsidRPr="006911E6">
              <w:rPr>
                <w:i/>
                <w:iCs/>
                <w:szCs w:val="22"/>
                <w:lang w:val="en-US" w:eastAsia="ru-RU"/>
              </w:rPr>
              <w:t>P</w:t>
            </w:r>
            <w:r w:rsidRPr="006911E6">
              <w:rPr>
                <w:i/>
                <w:iCs/>
                <w:szCs w:val="22"/>
                <w:vertAlign w:val="subscript"/>
                <w:lang w:val="en-US" w:eastAsia="ru-RU"/>
              </w:rPr>
              <w:t>e-in</w:t>
            </w:r>
            <w:r w:rsidRPr="006911E6">
              <w:rPr>
                <w:i/>
                <w:iCs/>
                <w:szCs w:val="22"/>
                <w:lang w:val="en-US" w:eastAsia="ru-RU"/>
              </w:rPr>
              <w:t>+ G</w:t>
            </w:r>
            <w:r w:rsidRPr="006911E6">
              <w:rPr>
                <w:iCs/>
                <w:szCs w:val="22"/>
                <w:lang w:val="en-US" w:eastAsia="ru-RU"/>
              </w:rPr>
              <w:t>)</w:t>
            </w:r>
            <w:r w:rsidRPr="006911E6">
              <w:rPr>
                <w:i/>
                <w:iCs/>
                <w:szCs w:val="22"/>
                <w:lang w:val="en-US" w:eastAsia="ru-RU"/>
              </w:rPr>
              <w:t xml:space="preserve"> –</w:t>
            </w:r>
            <w:r w:rsidR="006911E6">
              <w:rPr>
                <w:i/>
                <w:iCs/>
                <w:szCs w:val="22"/>
                <w:lang w:val="en-US" w:eastAsia="ru-RU"/>
              </w:rPr>
              <w:br/>
            </w:r>
            <w:r w:rsidRPr="006911E6">
              <w:rPr>
                <w:szCs w:val="22"/>
                <w:lang w:val="en-US" w:eastAsia="ru-RU"/>
              </w:rPr>
              <w:t>2</w:t>
            </w:r>
            <w:r w:rsidRPr="006911E6">
              <w:rPr>
                <w:i/>
                <w:iCs/>
                <w:position w:val="6"/>
                <w:szCs w:val="22"/>
                <w:lang w:val="en-US" w:eastAsia="ru-RU"/>
              </w:rPr>
              <w:t>.</w:t>
            </w:r>
            <w:r w:rsidRPr="006911E6">
              <w:rPr>
                <w:i/>
                <w:iCs/>
                <w:szCs w:val="22"/>
                <w:lang w:val="en-US" w:eastAsia="ru-RU"/>
              </w:rPr>
              <w:t>IP</w:t>
            </w:r>
            <w:r w:rsidRPr="006911E6">
              <w:rPr>
                <w:szCs w:val="22"/>
                <w:vertAlign w:val="subscript"/>
                <w:lang w:val="en-US" w:eastAsia="ru-RU"/>
              </w:rPr>
              <w:t>3</w:t>
            </w:r>
          </w:p>
        </w:tc>
        <w:tc>
          <w:tcPr>
            <w:tcW w:w="1559" w:type="dxa"/>
            <w:tcBorders>
              <w:top w:val="single" w:sz="6" w:space="0" w:color="auto"/>
              <w:left w:val="single" w:sz="6" w:space="0" w:color="auto"/>
              <w:bottom w:val="single" w:sz="6" w:space="0" w:color="auto"/>
              <w:right w:val="single" w:sz="6" w:space="0" w:color="auto"/>
            </w:tcBorders>
          </w:tcPr>
          <w:p w:rsidR="0027150A" w:rsidRPr="006911E6" w:rsidRDefault="0027150A" w:rsidP="006911E6">
            <w:pPr>
              <w:pStyle w:val="Tabletext"/>
              <w:ind w:left="-57" w:right="-57"/>
              <w:jc w:val="center"/>
              <w:rPr>
                <w:i/>
                <w:iCs/>
                <w:szCs w:val="22"/>
                <w:lang w:val="en-US" w:eastAsia="ru-RU"/>
              </w:rPr>
            </w:pPr>
            <w:r w:rsidRPr="006911E6">
              <w:rPr>
                <w:szCs w:val="22"/>
                <w:lang w:val="en-US" w:eastAsia="ru-RU"/>
              </w:rPr>
              <w:t>3</w:t>
            </w:r>
            <w:r w:rsidRPr="006911E6">
              <w:rPr>
                <w:i/>
                <w:iCs/>
                <w:szCs w:val="22"/>
                <w:lang w:val="en-US" w:eastAsia="ru-RU"/>
              </w:rPr>
              <w:t xml:space="preserve"> </w:t>
            </w:r>
            <w:r w:rsidRPr="006911E6">
              <w:rPr>
                <w:iCs/>
                <w:szCs w:val="22"/>
                <w:lang w:val="en-US" w:eastAsia="ru-RU"/>
              </w:rPr>
              <w:t>(</w:t>
            </w:r>
            <w:r w:rsidRPr="006911E6">
              <w:rPr>
                <w:i/>
                <w:iCs/>
                <w:szCs w:val="22"/>
                <w:lang w:val="en-US" w:eastAsia="ru-RU"/>
              </w:rPr>
              <w:t>P</w:t>
            </w:r>
            <w:r w:rsidRPr="006911E6">
              <w:rPr>
                <w:i/>
                <w:iCs/>
                <w:szCs w:val="22"/>
                <w:vertAlign w:val="subscript"/>
                <w:lang w:val="en-US" w:eastAsia="ru-RU"/>
              </w:rPr>
              <w:t xml:space="preserve">e-in </w:t>
            </w:r>
            <w:r w:rsidRPr="006911E6">
              <w:rPr>
                <w:i/>
                <w:iCs/>
                <w:szCs w:val="22"/>
                <w:lang w:val="en-US" w:eastAsia="ru-RU"/>
              </w:rPr>
              <w:t>+ G</w:t>
            </w:r>
            <w:r w:rsidRPr="006911E6">
              <w:rPr>
                <w:iCs/>
                <w:szCs w:val="22"/>
                <w:lang w:val="en-US" w:eastAsia="ru-RU"/>
              </w:rPr>
              <w:t>)</w:t>
            </w:r>
            <w:r w:rsidRPr="006911E6">
              <w:rPr>
                <w:i/>
                <w:iCs/>
                <w:szCs w:val="22"/>
                <w:lang w:val="en-US" w:eastAsia="ru-RU"/>
              </w:rPr>
              <w:t xml:space="preserve"> –</w:t>
            </w:r>
            <w:r w:rsidRPr="006911E6">
              <w:rPr>
                <w:i/>
                <w:iCs/>
                <w:szCs w:val="22"/>
                <w:lang w:val="en-US" w:eastAsia="ru-RU"/>
              </w:rPr>
              <w:br/>
            </w:r>
            <w:r w:rsidRPr="006911E6">
              <w:rPr>
                <w:szCs w:val="22"/>
                <w:lang w:val="en-US" w:eastAsia="ru-RU"/>
              </w:rPr>
              <w:t>2</w:t>
            </w:r>
            <w:r w:rsidRPr="006911E6">
              <w:rPr>
                <w:i/>
                <w:iCs/>
                <w:position w:val="6"/>
                <w:szCs w:val="22"/>
                <w:lang w:val="en-US" w:eastAsia="ru-RU"/>
              </w:rPr>
              <w:t>.</w:t>
            </w:r>
            <w:r w:rsidRPr="006911E6">
              <w:rPr>
                <w:i/>
                <w:iCs/>
                <w:szCs w:val="22"/>
                <w:lang w:val="en-US" w:eastAsia="ru-RU"/>
              </w:rPr>
              <w:t>IP</w:t>
            </w:r>
            <w:r w:rsidRPr="006911E6">
              <w:rPr>
                <w:szCs w:val="22"/>
                <w:vertAlign w:val="subscript"/>
                <w:lang w:val="en-US" w:eastAsia="ru-RU"/>
              </w:rPr>
              <w:t>3</w:t>
            </w:r>
            <w:r w:rsidRPr="006911E6">
              <w:rPr>
                <w:i/>
                <w:iCs/>
                <w:szCs w:val="22"/>
                <w:lang w:val="en-US" w:eastAsia="ru-RU"/>
              </w:rPr>
              <w:t xml:space="preserve"> + </w:t>
            </w:r>
            <w:r w:rsidRPr="006911E6">
              <w:rPr>
                <w:szCs w:val="22"/>
                <w:lang w:val="en-US" w:eastAsia="ru-RU"/>
              </w:rPr>
              <w:t>6</w:t>
            </w:r>
          </w:p>
        </w:tc>
        <w:tc>
          <w:tcPr>
            <w:tcW w:w="1559" w:type="dxa"/>
            <w:tcBorders>
              <w:top w:val="single" w:sz="6" w:space="0" w:color="auto"/>
              <w:left w:val="single" w:sz="6" w:space="0" w:color="auto"/>
              <w:bottom w:val="single" w:sz="6" w:space="0" w:color="auto"/>
              <w:right w:val="single" w:sz="6" w:space="0" w:color="auto"/>
            </w:tcBorders>
          </w:tcPr>
          <w:p w:rsidR="0027150A" w:rsidRPr="006911E6" w:rsidRDefault="0027150A" w:rsidP="006911E6">
            <w:pPr>
              <w:pStyle w:val="Tabletext"/>
              <w:ind w:left="-57" w:right="-57"/>
              <w:jc w:val="center"/>
              <w:rPr>
                <w:i/>
                <w:iCs/>
                <w:szCs w:val="22"/>
                <w:lang w:val="en-US" w:eastAsia="ru-RU"/>
              </w:rPr>
            </w:pPr>
            <w:r w:rsidRPr="006911E6">
              <w:rPr>
                <w:szCs w:val="22"/>
                <w:lang w:val="en-US" w:eastAsia="ru-RU"/>
              </w:rPr>
              <w:t>5</w:t>
            </w:r>
            <w:r w:rsidRPr="006911E6">
              <w:rPr>
                <w:i/>
                <w:iCs/>
                <w:szCs w:val="22"/>
                <w:lang w:val="en-US" w:eastAsia="ru-RU"/>
              </w:rPr>
              <w:t xml:space="preserve"> </w:t>
            </w:r>
            <w:r w:rsidRPr="001572B5">
              <w:rPr>
                <w:iCs/>
                <w:szCs w:val="22"/>
                <w:lang w:val="en-US" w:eastAsia="ru-RU"/>
              </w:rPr>
              <w:t>(</w:t>
            </w:r>
            <w:r w:rsidRPr="006911E6">
              <w:rPr>
                <w:i/>
                <w:iCs/>
                <w:szCs w:val="22"/>
                <w:lang w:val="en-US" w:eastAsia="ru-RU"/>
              </w:rPr>
              <w:t>P</w:t>
            </w:r>
            <w:r w:rsidRPr="006911E6">
              <w:rPr>
                <w:i/>
                <w:iCs/>
                <w:szCs w:val="22"/>
                <w:vertAlign w:val="subscript"/>
                <w:lang w:val="en-US" w:eastAsia="ru-RU"/>
              </w:rPr>
              <w:t>e-in</w:t>
            </w:r>
            <w:r w:rsidRPr="006911E6">
              <w:rPr>
                <w:i/>
                <w:iCs/>
                <w:szCs w:val="22"/>
                <w:lang w:val="en-US" w:eastAsia="ru-RU"/>
              </w:rPr>
              <w:t xml:space="preserve"> + G</w:t>
            </w:r>
            <w:r w:rsidRPr="001572B5">
              <w:rPr>
                <w:iCs/>
                <w:szCs w:val="22"/>
                <w:lang w:val="en-US" w:eastAsia="ru-RU"/>
              </w:rPr>
              <w:t>)</w:t>
            </w:r>
            <w:r w:rsidRPr="006911E6">
              <w:rPr>
                <w:i/>
                <w:iCs/>
                <w:szCs w:val="22"/>
                <w:lang w:val="en-US" w:eastAsia="ru-RU"/>
              </w:rPr>
              <w:t xml:space="preserve"> –</w:t>
            </w:r>
            <w:r w:rsidR="006911E6">
              <w:rPr>
                <w:i/>
                <w:iCs/>
                <w:szCs w:val="22"/>
                <w:lang w:val="en-US" w:eastAsia="ru-RU"/>
              </w:rPr>
              <w:br/>
            </w:r>
            <w:r w:rsidRPr="006911E6">
              <w:rPr>
                <w:szCs w:val="22"/>
                <w:lang w:val="en-US" w:eastAsia="ru-RU"/>
              </w:rPr>
              <w:t>4</w:t>
            </w:r>
            <w:r w:rsidRPr="006911E6">
              <w:rPr>
                <w:i/>
                <w:iCs/>
                <w:position w:val="6"/>
                <w:szCs w:val="22"/>
                <w:lang w:val="en-US" w:eastAsia="ru-RU"/>
              </w:rPr>
              <w:t>.</w:t>
            </w:r>
            <w:r w:rsidRPr="006911E6">
              <w:rPr>
                <w:i/>
                <w:iCs/>
                <w:szCs w:val="22"/>
                <w:lang w:val="en-US" w:eastAsia="ru-RU"/>
              </w:rPr>
              <w:t>IP</w:t>
            </w:r>
            <w:r w:rsidRPr="006911E6">
              <w:rPr>
                <w:i/>
                <w:iCs/>
                <w:szCs w:val="22"/>
                <w:vertAlign w:val="subscript"/>
                <w:lang w:val="en-US" w:eastAsia="ru-RU"/>
              </w:rPr>
              <w:t>5</w:t>
            </w:r>
          </w:p>
        </w:tc>
        <w:tc>
          <w:tcPr>
            <w:tcW w:w="1559" w:type="dxa"/>
            <w:tcBorders>
              <w:top w:val="single" w:sz="6" w:space="0" w:color="auto"/>
              <w:left w:val="single" w:sz="6" w:space="0" w:color="auto"/>
              <w:bottom w:val="single" w:sz="6" w:space="0" w:color="auto"/>
              <w:right w:val="single" w:sz="6" w:space="0" w:color="auto"/>
            </w:tcBorders>
          </w:tcPr>
          <w:p w:rsidR="0027150A" w:rsidRPr="006911E6" w:rsidRDefault="0027150A" w:rsidP="006911E6">
            <w:pPr>
              <w:pStyle w:val="Tabletext"/>
              <w:ind w:left="-57" w:right="-57"/>
              <w:jc w:val="center"/>
              <w:rPr>
                <w:i/>
                <w:iCs/>
                <w:szCs w:val="22"/>
                <w:lang w:val="en-US" w:eastAsia="ru-RU"/>
              </w:rPr>
            </w:pPr>
            <w:r w:rsidRPr="006911E6">
              <w:rPr>
                <w:szCs w:val="22"/>
                <w:lang w:val="en-US" w:eastAsia="ru-RU"/>
              </w:rPr>
              <w:t>5</w:t>
            </w:r>
            <w:r w:rsidRPr="006911E6">
              <w:rPr>
                <w:i/>
                <w:iCs/>
                <w:szCs w:val="22"/>
                <w:lang w:val="en-US" w:eastAsia="ru-RU"/>
              </w:rPr>
              <w:t xml:space="preserve"> </w:t>
            </w:r>
            <w:r w:rsidRPr="001572B5">
              <w:rPr>
                <w:iCs/>
                <w:szCs w:val="22"/>
                <w:lang w:val="en-US" w:eastAsia="ru-RU"/>
              </w:rPr>
              <w:t>(</w:t>
            </w:r>
            <w:r w:rsidRPr="006911E6">
              <w:rPr>
                <w:i/>
                <w:iCs/>
                <w:szCs w:val="22"/>
                <w:lang w:val="en-US" w:eastAsia="ru-RU"/>
              </w:rPr>
              <w:t>P</w:t>
            </w:r>
            <w:r w:rsidRPr="006911E6">
              <w:rPr>
                <w:i/>
                <w:iCs/>
                <w:szCs w:val="22"/>
                <w:vertAlign w:val="subscript"/>
                <w:lang w:val="en-US" w:eastAsia="ru-RU"/>
              </w:rPr>
              <w:t>e-in</w:t>
            </w:r>
            <w:r w:rsidRPr="006911E6">
              <w:rPr>
                <w:i/>
                <w:iCs/>
                <w:szCs w:val="22"/>
                <w:lang w:val="en-US" w:eastAsia="ru-RU"/>
              </w:rPr>
              <w:t xml:space="preserve"> + G</w:t>
            </w:r>
            <w:r w:rsidRPr="001572B5">
              <w:rPr>
                <w:iCs/>
                <w:szCs w:val="22"/>
                <w:lang w:val="en-US" w:eastAsia="ru-RU"/>
              </w:rPr>
              <w:t>)</w:t>
            </w:r>
            <w:r w:rsidRPr="006911E6">
              <w:rPr>
                <w:i/>
                <w:iCs/>
                <w:szCs w:val="22"/>
                <w:lang w:val="en-US" w:eastAsia="ru-RU"/>
              </w:rPr>
              <w:t xml:space="preserve"> –</w:t>
            </w:r>
            <w:r w:rsidRPr="006911E6">
              <w:rPr>
                <w:i/>
                <w:iCs/>
                <w:szCs w:val="22"/>
                <w:lang w:val="en-US" w:eastAsia="ru-RU"/>
              </w:rPr>
              <w:br/>
            </w:r>
            <w:r w:rsidRPr="006911E6">
              <w:rPr>
                <w:szCs w:val="22"/>
                <w:lang w:val="en-US" w:eastAsia="ru-RU"/>
              </w:rPr>
              <w:t>4</w:t>
            </w:r>
            <w:r w:rsidRPr="006911E6">
              <w:rPr>
                <w:i/>
                <w:iCs/>
                <w:position w:val="6"/>
                <w:szCs w:val="22"/>
                <w:lang w:val="en-US" w:eastAsia="ru-RU"/>
              </w:rPr>
              <w:t>.</w:t>
            </w:r>
            <w:r w:rsidRPr="006911E6">
              <w:rPr>
                <w:i/>
                <w:iCs/>
                <w:szCs w:val="22"/>
                <w:lang w:val="en-US" w:eastAsia="ru-RU"/>
              </w:rPr>
              <w:t>IP</w:t>
            </w:r>
            <w:r w:rsidRPr="006911E6">
              <w:rPr>
                <w:szCs w:val="22"/>
                <w:vertAlign w:val="subscript"/>
                <w:lang w:val="en-US" w:eastAsia="ru-RU"/>
              </w:rPr>
              <w:t>5</w:t>
            </w:r>
            <w:r w:rsidRPr="006911E6">
              <w:rPr>
                <w:i/>
                <w:iCs/>
                <w:szCs w:val="22"/>
                <w:lang w:val="en-US" w:eastAsia="ru-RU"/>
              </w:rPr>
              <w:t xml:space="preserve"> + </w:t>
            </w:r>
            <w:r w:rsidRPr="006911E6">
              <w:rPr>
                <w:szCs w:val="22"/>
                <w:lang w:val="en-US" w:eastAsia="ru-RU"/>
              </w:rPr>
              <w:t>9.5</w:t>
            </w:r>
          </w:p>
        </w:tc>
      </w:tr>
      <w:tr w:rsidR="0027150A" w:rsidRPr="00FF632C">
        <w:trPr>
          <w:jc w:val="center"/>
        </w:trPr>
        <w:tc>
          <w:tcPr>
            <w:tcW w:w="1843" w:type="dxa"/>
            <w:vMerge/>
            <w:tcBorders>
              <w:left w:val="single" w:sz="6" w:space="0" w:color="auto"/>
              <w:bottom w:val="single" w:sz="6" w:space="0" w:color="auto"/>
              <w:right w:val="single" w:sz="6" w:space="0" w:color="auto"/>
            </w:tcBorders>
          </w:tcPr>
          <w:p w:rsidR="0027150A" w:rsidRPr="006911E6" w:rsidRDefault="0027150A" w:rsidP="006911E6">
            <w:pPr>
              <w:pStyle w:val="Tabletext"/>
              <w:jc w:val="left"/>
              <w:rPr>
                <w:szCs w:val="22"/>
                <w:lang w:val="en-US" w:eastAsia="ru-RU"/>
              </w:rPr>
            </w:pPr>
          </w:p>
        </w:tc>
        <w:tc>
          <w:tcPr>
            <w:tcW w:w="1559" w:type="dxa"/>
            <w:tcBorders>
              <w:top w:val="single" w:sz="6" w:space="0" w:color="auto"/>
              <w:left w:val="single" w:sz="6" w:space="0" w:color="auto"/>
              <w:bottom w:val="single" w:sz="6" w:space="0" w:color="auto"/>
              <w:right w:val="single" w:sz="6" w:space="0" w:color="auto"/>
            </w:tcBorders>
          </w:tcPr>
          <w:p w:rsidR="0027150A" w:rsidRPr="006911E6" w:rsidRDefault="0027150A" w:rsidP="006911E6">
            <w:pPr>
              <w:pStyle w:val="Tabletext"/>
              <w:ind w:left="-57" w:right="-57"/>
              <w:jc w:val="center"/>
              <w:rPr>
                <w:i/>
                <w:iCs/>
                <w:szCs w:val="22"/>
                <w:lang w:val="en-US" w:eastAsia="ru-RU"/>
              </w:rPr>
            </w:pPr>
            <w:r w:rsidRPr="006911E6">
              <w:rPr>
                <w:i/>
                <w:iCs/>
                <w:szCs w:val="22"/>
                <w:lang w:val="en-US" w:eastAsia="ru-RU"/>
              </w:rPr>
              <w:t>IM</w:t>
            </w:r>
            <w:r w:rsidRPr="006911E6">
              <w:rPr>
                <w:szCs w:val="22"/>
                <w:vertAlign w:val="subscript"/>
                <w:lang w:val="en-US" w:eastAsia="ru-RU"/>
              </w:rPr>
              <w:t>2</w:t>
            </w:r>
            <w:r w:rsidRPr="006911E6">
              <w:rPr>
                <w:i/>
                <w:iCs/>
                <w:szCs w:val="22"/>
                <w:lang w:val="en-US" w:eastAsia="ru-RU"/>
              </w:rPr>
              <w:t xml:space="preserve"> + P</w:t>
            </w:r>
            <w:r w:rsidRPr="006911E6">
              <w:rPr>
                <w:i/>
                <w:iCs/>
                <w:szCs w:val="22"/>
                <w:vertAlign w:val="subscript"/>
                <w:lang w:val="en-US" w:eastAsia="ru-RU"/>
              </w:rPr>
              <w:t>e-in</w:t>
            </w:r>
          </w:p>
        </w:tc>
        <w:tc>
          <w:tcPr>
            <w:tcW w:w="1559" w:type="dxa"/>
            <w:tcBorders>
              <w:top w:val="single" w:sz="6" w:space="0" w:color="auto"/>
              <w:left w:val="single" w:sz="6" w:space="0" w:color="auto"/>
              <w:bottom w:val="single" w:sz="6" w:space="0" w:color="auto"/>
              <w:right w:val="single" w:sz="6" w:space="0" w:color="auto"/>
            </w:tcBorders>
          </w:tcPr>
          <w:p w:rsidR="0027150A" w:rsidRPr="006911E6" w:rsidRDefault="0027150A" w:rsidP="006911E6">
            <w:pPr>
              <w:pStyle w:val="Tabletext"/>
              <w:ind w:left="-57" w:right="-57"/>
              <w:jc w:val="center"/>
              <w:rPr>
                <w:i/>
                <w:iCs/>
                <w:szCs w:val="22"/>
                <w:lang w:val="en-US" w:eastAsia="ru-RU"/>
              </w:rPr>
            </w:pPr>
            <w:r w:rsidRPr="006911E6">
              <w:rPr>
                <w:i/>
                <w:iCs/>
                <w:szCs w:val="22"/>
                <w:lang w:val="en-US" w:eastAsia="ru-RU"/>
              </w:rPr>
              <w:t>IM</w:t>
            </w:r>
            <w:r w:rsidRPr="006911E6">
              <w:rPr>
                <w:szCs w:val="22"/>
                <w:vertAlign w:val="subscript"/>
                <w:lang w:val="en-US" w:eastAsia="ru-RU"/>
              </w:rPr>
              <w:t>3</w:t>
            </w:r>
            <w:r w:rsidRPr="006911E6">
              <w:rPr>
                <w:i/>
                <w:iCs/>
                <w:szCs w:val="22"/>
                <w:lang w:val="en-US" w:eastAsia="ru-RU"/>
              </w:rPr>
              <w:t xml:space="preserve"> + P</w:t>
            </w:r>
            <w:r w:rsidRPr="006911E6">
              <w:rPr>
                <w:i/>
                <w:iCs/>
                <w:szCs w:val="22"/>
                <w:vertAlign w:val="subscript"/>
                <w:lang w:val="en-US" w:eastAsia="ru-RU"/>
              </w:rPr>
              <w:t>e-in</w:t>
            </w:r>
          </w:p>
        </w:tc>
        <w:tc>
          <w:tcPr>
            <w:tcW w:w="1559" w:type="dxa"/>
            <w:tcBorders>
              <w:top w:val="single" w:sz="6" w:space="0" w:color="auto"/>
              <w:left w:val="single" w:sz="6" w:space="0" w:color="auto"/>
              <w:bottom w:val="single" w:sz="6" w:space="0" w:color="auto"/>
              <w:right w:val="single" w:sz="6" w:space="0" w:color="auto"/>
            </w:tcBorders>
          </w:tcPr>
          <w:p w:rsidR="0027150A" w:rsidRPr="00FF632C" w:rsidRDefault="0027150A" w:rsidP="006911E6">
            <w:pPr>
              <w:pStyle w:val="Tabletext"/>
              <w:ind w:left="-57" w:right="-57"/>
              <w:jc w:val="center"/>
              <w:rPr>
                <w:i/>
                <w:iCs/>
                <w:szCs w:val="22"/>
                <w:lang w:eastAsia="ru-RU"/>
              </w:rPr>
            </w:pPr>
            <w:r w:rsidRPr="006911E6">
              <w:rPr>
                <w:i/>
                <w:iCs/>
                <w:szCs w:val="22"/>
                <w:lang w:val="en-US" w:eastAsia="ru-RU"/>
              </w:rPr>
              <w:t>IM</w:t>
            </w:r>
            <w:r w:rsidRPr="006911E6">
              <w:rPr>
                <w:szCs w:val="22"/>
                <w:vertAlign w:val="subscript"/>
                <w:lang w:val="en-US" w:eastAsia="ru-RU"/>
              </w:rPr>
              <w:t>3</w:t>
            </w:r>
            <w:r w:rsidRPr="006911E6">
              <w:rPr>
                <w:i/>
                <w:iCs/>
                <w:szCs w:val="22"/>
                <w:lang w:val="en-US" w:eastAsia="ru-RU"/>
              </w:rPr>
              <w:t xml:space="preserve"> </w:t>
            </w:r>
            <w:r w:rsidRPr="00FF632C">
              <w:rPr>
                <w:i/>
                <w:iCs/>
                <w:szCs w:val="22"/>
                <w:lang w:eastAsia="ru-RU"/>
              </w:rPr>
              <w:t>+ P</w:t>
            </w:r>
            <w:r w:rsidRPr="00FF632C">
              <w:rPr>
                <w:i/>
                <w:iCs/>
                <w:szCs w:val="22"/>
                <w:vertAlign w:val="subscript"/>
                <w:lang w:eastAsia="ru-RU"/>
              </w:rPr>
              <w:t>e-in</w:t>
            </w:r>
            <w:r w:rsidRPr="00FF632C">
              <w:rPr>
                <w:i/>
                <w:iCs/>
                <w:szCs w:val="22"/>
                <w:lang w:eastAsia="ru-RU"/>
              </w:rPr>
              <w:t xml:space="preserve"> +</w:t>
            </w:r>
            <w:r w:rsidRPr="00FF632C">
              <w:rPr>
                <w:szCs w:val="22"/>
                <w:lang w:eastAsia="ru-RU"/>
              </w:rPr>
              <w:t xml:space="preserve"> 6</w:t>
            </w:r>
          </w:p>
        </w:tc>
        <w:tc>
          <w:tcPr>
            <w:tcW w:w="1559" w:type="dxa"/>
            <w:tcBorders>
              <w:top w:val="single" w:sz="6" w:space="0" w:color="auto"/>
              <w:left w:val="single" w:sz="6" w:space="0" w:color="auto"/>
              <w:bottom w:val="single" w:sz="6" w:space="0" w:color="auto"/>
              <w:right w:val="single" w:sz="6" w:space="0" w:color="auto"/>
            </w:tcBorders>
          </w:tcPr>
          <w:p w:rsidR="0027150A" w:rsidRPr="00FF632C" w:rsidRDefault="0027150A" w:rsidP="006911E6">
            <w:pPr>
              <w:pStyle w:val="Tabletext"/>
              <w:ind w:left="-57" w:right="-57"/>
              <w:jc w:val="center"/>
              <w:rPr>
                <w:i/>
                <w:iCs/>
                <w:szCs w:val="22"/>
                <w:lang w:eastAsia="ru-RU"/>
              </w:rPr>
            </w:pPr>
            <w:r w:rsidRPr="00FF632C">
              <w:rPr>
                <w:i/>
                <w:iCs/>
                <w:szCs w:val="22"/>
                <w:lang w:eastAsia="ru-RU"/>
              </w:rPr>
              <w:t>IM</w:t>
            </w:r>
            <w:r w:rsidRPr="00FF632C">
              <w:rPr>
                <w:szCs w:val="22"/>
                <w:vertAlign w:val="subscript"/>
                <w:lang w:eastAsia="ru-RU"/>
              </w:rPr>
              <w:t>5</w:t>
            </w:r>
            <w:r w:rsidRPr="00FF632C">
              <w:rPr>
                <w:i/>
                <w:iCs/>
                <w:szCs w:val="22"/>
                <w:lang w:eastAsia="ru-RU"/>
              </w:rPr>
              <w:t xml:space="preserve"> + P</w:t>
            </w:r>
            <w:r w:rsidRPr="00FF632C">
              <w:rPr>
                <w:i/>
                <w:iCs/>
                <w:szCs w:val="22"/>
                <w:vertAlign w:val="subscript"/>
                <w:lang w:eastAsia="ru-RU"/>
              </w:rPr>
              <w:t>e-in</w:t>
            </w:r>
          </w:p>
        </w:tc>
        <w:tc>
          <w:tcPr>
            <w:tcW w:w="1559" w:type="dxa"/>
            <w:tcBorders>
              <w:top w:val="single" w:sz="6" w:space="0" w:color="auto"/>
              <w:left w:val="single" w:sz="6" w:space="0" w:color="auto"/>
              <w:bottom w:val="single" w:sz="6" w:space="0" w:color="auto"/>
              <w:right w:val="single" w:sz="6" w:space="0" w:color="auto"/>
            </w:tcBorders>
          </w:tcPr>
          <w:p w:rsidR="0027150A" w:rsidRPr="00FF632C" w:rsidRDefault="0027150A" w:rsidP="006911E6">
            <w:pPr>
              <w:pStyle w:val="Tabletext"/>
              <w:ind w:left="-57" w:right="-57"/>
              <w:jc w:val="center"/>
              <w:rPr>
                <w:i/>
                <w:iCs/>
                <w:szCs w:val="22"/>
                <w:lang w:eastAsia="ru-RU"/>
              </w:rPr>
            </w:pPr>
            <w:r w:rsidRPr="00FF632C">
              <w:rPr>
                <w:i/>
                <w:iCs/>
                <w:szCs w:val="22"/>
                <w:lang w:eastAsia="ru-RU"/>
              </w:rPr>
              <w:t>IM</w:t>
            </w:r>
            <w:r w:rsidRPr="00FF632C">
              <w:rPr>
                <w:szCs w:val="22"/>
                <w:vertAlign w:val="subscript"/>
                <w:lang w:eastAsia="ru-RU"/>
              </w:rPr>
              <w:t>5</w:t>
            </w:r>
            <w:r w:rsidRPr="00FF632C">
              <w:rPr>
                <w:i/>
                <w:iCs/>
                <w:szCs w:val="22"/>
                <w:lang w:eastAsia="ru-RU"/>
              </w:rPr>
              <w:t xml:space="preserve"> + P</w:t>
            </w:r>
            <w:r w:rsidRPr="00FF632C">
              <w:rPr>
                <w:i/>
                <w:iCs/>
                <w:szCs w:val="22"/>
                <w:vertAlign w:val="subscript"/>
                <w:lang w:eastAsia="ru-RU"/>
              </w:rPr>
              <w:t>e-in</w:t>
            </w:r>
            <w:r w:rsidRPr="00FF632C">
              <w:rPr>
                <w:i/>
                <w:iCs/>
                <w:szCs w:val="22"/>
                <w:lang w:eastAsia="ru-RU"/>
              </w:rPr>
              <w:t xml:space="preserve"> + </w:t>
            </w:r>
            <w:r w:rsidRPr="00FF632C">
              <w:rPr>
                <w:szCs w:val="22"/>
                <w:lang w:eastAsia="ru-RU"/>
              </w:rPr>
              <w:t>9.5</w:t>
            </w:r>
          </w:p>
        </w:tc>
      </w:tr>
    </w:tbl>
    <w:p w:rsidR="003C5D0D" w:rsidRDefault="003C5D0D" w:rsidP="003C5D0D">
      <w:pPr>
        <w:pStyle w:val="Tablefin"/>
        <w:rPr>
          <w:lang w:eastAsia="ru-RU"/>
        </w:rPr>
      </w:pPr>
    </w:p>
    <w:p w:rsidR="0027150A" w:rsidRPr="0027150A" w:rsidRDefault="0027150A" w:rsidP="003C5D0D">
      <w:pPr>
        <w:rPr>
          <w:lang w:val="en-US" w:eastAsia="ru-RU"/>
        </w:rPr>
      </w:pPr>
      <w:r w:rsidRPr="0027150A">
        <w:rPr>
          <w:lang w:val="en-US" w:eastAsia="ru-RU"/>
        </w:rPr>
        <w:t xml:space="preserve">In Table 2 for frequencies of IMP </w:t>
      </w:r>
      <w:r w:rsidRPr="0027150A">
        <w:rPr>
          <w:i/>
          <w:lang w:val="en-US" w:eastAsia="ru-RU"/>
        </w:rPr>
        <w:t>f</w:t>
      </w:r>
      <w:r w:rsidRPr="0027150A">
        <w:rPr>
          <w:i/>
          <w:vertAlign w:val="subscript"/>
          <w:lang w:val="en-US" w:eastAsia="ru-RU"/>
        </w:rPr>
        <w:t>IMP</w:t>
      </w:r>
      <w:r w:rsidRPr="0027150A">
        <w:rPr>
          <w:lang w:val="en-US" w:eastAsia="ru-RU"/>
        </w:rPr>
        <w:t xml:space="preserve"> and for IMP levels </w:t>
      </w:r>
      <w:r w:rsidRPr="0027150A">
        <w:rPr>
          <w:i/>
          <w:lang w:val="en-US" w:eastAsia="ru-RU"/>
        </w:rPr>
        <w:t>P</w:t>
      </w:r>
      <w:r w:rsidRPr="0027150A">
        <w:rPr>
          <w:i/>
          <w:vertAlign w:val="subscript"/>
          <w:lang w:val="en-US" w:eastAsia="ru-RU"/>
        </w:rPr>
        <w:t>e-in</w:t>
      </w:r>
      <w:r w:rsidRPr="0027150A">
        <w:rPr>
          <w:lang w:val="en-US" w:eastAsia="ru-RU"/>
        </w:rPr>
        <w:t xml:space="preserve"> of various subscript indexes are determined as follows.</w:t>
      </w:r>
    </w:p>
    <w:p w:rsidR="0027150A" w:rsidRPr="0027150A" w:rsidRDefault="0027150A" w:rsidP="0027150A">
      <w:pPr>
        <w:rPr>
          <w:i/>
          <w:iCs/>
          <w:color w:val="000000"/>
          <w:szCs w:val="24"/>
          <w:lang w:val="en-US" w:eastAsia="ru-RU"/>
        </w:rPr>
      </w:pPr>
      <w:r w:rsidRPr="0027150A">
        <w:rPr>
          <w:color w:val="000000"/>
          <w:szCs w:val="24"/>
          <w:lang w:val="en-US" w:eastAsia="ru-RU"/>
        </w:rPr>
        <w:t>For two incoming signals: each index</w:t>
      </w:r>
      <w:r w:rsidRPr="0027150A">
        <w:rPr>
          <w:i/>
          <w:iCs/>
          <w:color w:val="000000"/>
          <w:szCs w:val="24"/>
          <w:lang w:val="en-US" w:eastAsia="ru-RU"/>
        </w:rPr>
        <w:t xml:space="preserve"> g</w:t>
      </w:r>
      <w:r w:rsidRPr="0027150A">
        <w:rPr>
          <w:color w:val="000000"/>
          <w:szCs w:val="24"/>
          <w:lang w:val="en-US" w:eastAsia="ru-RU"/>
        </w:rPr>
        <w:t xml:space="preserve"> and</w:t>
      </w:r>
      <w:r w:rsidRPr="0027150A">
        <w:rPr>
          <w:i/>
          <w:iCs/>
          <w:color w:val="000000"/>
          <w:szCs w:val="24"/>
          <w:lang w:val="en-US" w:eastAsia="ru-RU"/>
        </w:rPr>
        <w:t xml:space="preserve"> h</w:t>
      </w:r>
      <w:r w:rsidRPr="0027150A">
        <w:rPr>
          <w:color w:val="000000"/>
          <w:szCs w:val="24"/>
          <w:lang w:val="en-US" w:eastAsia="ru-RU"/>
        </w:rPr>
        <w:t xml:space="preserve"> accepts one of two values 1 or 2 under the condition:</w:t>
      </w:r>
      <w:r w:rsidRPr="0027150A">
        <w:rPr>
          <w:i/>
          <w:iCs/>
          <w:color w:val="000000"/>
          <w:szCs w:val="24"/>
          <w:lang w:val="en-US" w:eastAsia="ru-RU"/>
        </w:rPr>
        <w:t xml:space="preserve"> </w:t>
      </w:r>
    </w:p>
    <w:p w:rsidR="00E02B6B" w:rsidRPr="00E02B6B" w:rsidRDefault="00E02B6B" w:rsidP="00E02B6B">
      <w:pPr>
        <w:pStyle w:val="Blanc"/>
      </w:pPr>
    </w:p>
    <w:p w:rsidR="0027150A" w:rsidRPr="0027150A" w:rsidRDefault="0027150A" w:rsidP="0027150A">
      <w:pPr>
        <w:pStyle w:val="Equation"/>
        <w:rPr>
          <w:lang w:val="en-US"/>
        </w:rPr>
      </w:pPr>
      <w:r w:rsidRPr="0027150A">
        <w:rPr>
          <w:lang w:val="en-US"/>
        </w:rPr>
        <w:tab/>
      </w:r>
      <w:r w:rsidRPr="0027150A">
        <w:rPr>
          <w:lang w:val="en-US"/>
        </w:rPr>
        <w:tab/>
      </w:r>
      <w:r w:rsidRPr="0027150A">
        <w:rPr>
          <w:i/>
          <w:iCs/>
          <w:lang w:val="en-US"/>
        </w:rPr>
        <w:t>g</w:t>
      </w:r>
      <w:r w:rsidRPr="0027150A">
        <w:rPr>
          <w:lang w:val="en-US"/>
        </w:rPr>
        <w:t> + </w:t>
      </w:r>
      <w:r w:rsidRPr="0027150A">
        <w:rPr>
          <w:i/>
          <w:iCs/>
          <w:lang w:val="en-US"/>
        </w:rPr>
        <w:t>h</w:t>
      </w:r>
      <w:r w:rsidRPr="0027150A">
        <w:rPr>
          <w:lang w:val="en-US"/>
        </w:rPr>
        <w:t> = 3</w:t>
      </w:r>
    </w:p>
    <w:p w:rsidR="00E02B6B" w:rsidRPr="00E02B6B" w:rsidRDefault="00E02B6B" w:rsidP="00E02B6B">
      <w:pPr>
        <w:pStyle w:val="Blanc"/>
      </w:pPr>
    </w:p>
    <w:p w:rsidR="0027150A" w:rsidRPr="0027150A" w:rsidRDefault="0027150A" w:rsidP="0027150A">
      <w:pPr>
        <w:rPr>
          <w:i/>
          <w:iCs/>
          <w:color w:val="000000"/>
          <w:szCs w:val="24"/>
          <w:lang w:val="en-US" w:eastAsia="ru-RU"/>
        </w:rPr>
      </w:pPr>
      <w:r w:rsidRPr="0027150A">
        <w:rPr>
          <w:color w:val="000000"/>
          <w:szCs w:val="24"/>
          <w:lang w:val="en-US" w:eastAsia="ru-RU"/>
        </w:rPr>
        <w:t>For three incoming signals: each index</w:t>
      </w:r>
      <w:r w:rsidRPr="0027150A">
        <w:rPr>
          <w:i/>
          <w:iCs/>
          <w:color w:val="000000"/>
          <w:szCs w:val="24"/>
          <w:lang w:val="en-US" w:eastAsia="ru-RU"/>
        </w:rPr>
        <w:t xml:space="preserve"> k, l</w:t>
      </w:r>
      <w:r w:rsidRPr="0027150A">
        <w:rPr>
          <w:color w:val="000000"/>
          <w:szCs w:val="24"/>
          <w:lang w:val="en-US" w:eastAsia="ru-RU"/>
        </w:rPr>
        <w:t xml:space="preserve"> and</w:t>
      </w:r>
      <w:r w:rsidRPr="0027150A">
        <w:rPr>
          <w:i/>
          <w:iCs/>
          <w:color w:val="000000"/>
          <w:szCs w:val="24"/>
          <w:lang w:val="en-US" w:eastAsia="ru-RU"/>
        </w:rPr>
        <w:t xml:space="preserve"> m</w:t>
      </w:r>
      <w:r w:rsidRPr="0027150A">
        <w:rPr>
          <w:color w:val="000000"/>
          <w:szCs w:val="24"/>
          <w:lang w:val="en-US" w:eastAsia="ru-RU"/>
        </w:rPr>
        <w:t xml:space="preserve"> accepts one of three values 1, 2 or 3 under the condition:</w:t>
      </w:r>
      <w:r w:rsidRPr="0027150A">
        <w:rPr>
          <w:i/>
          <w:iCs/>
          <w:color w:val="000000"/>
          <w:szCs w:val="24"/>
          <w:lang w:val="en-US" w:eastAsia="ru-RU"/>
        </w:rPr>
        <w:t xml:space="preserve"> </w:t>
      </w:r>
    </w:p>
    <w:p w:rsidR="00E02B6B" w:rsidRPr="00E02B6B" w:rsidRDefault="00E02B6B" w:rsidP="00E02B6B">
      <w:pPr>
        <w:pStyle w:val="Blanc"/>
      </w:pPr>
    </w:p>
    <w:p w:rsidR="0027150A" w:rsidRPr="0027150A" w:rsidRDefault="0027150A" w:rsidP="0027150A">
      <w:pPr>
        <w:pStyle w:val="Equation"/>
        <w:rPr>
          <w:szCs w:val="24"/>
          <w:lang w:val="en-US"/>
        </w:rPr>
      </w:pPr>
      <w:r w:rsidRPr="0027150A">
        <w:rPr>
          <w:szCs w:val="24"/>
          <w:lang w:val="en-US"/>
        </w:rPr>
        <w:tab/>
      </w:r>
      <w:r w:rsidRPr="0027150A">
        <w:rPr>
          <w:szCs w:val="24"/>
          <w:lang w:val="en-US"/>
        </w:rPr>
        <w:tab/>
      </w:r>
      <w:r w:rsidRPr="0027150A">
        <w:rPr>
          <w:i/>
          <w:iCs/>
          <w:szCs w:val="24"/>
          <w:lang w:val="en-US"/>
        </w:rPr>
        <w:t>k</w:t>
      </w:r>
      <w:r w:rsidRPr="0027150A">
        <w:rPr>
          <w:szCs w:val="24"/>
          <w:lang w:val="en-US"/>
        </w:rPr>
        <w:t xml:space="preserve">+ l + </w:t>
      </w:r>
      <w:r w:rsidRPr="0027150A">
        <w:rPr>
          <w:i/>
          <w:iCs/>
          <w:szCs w:val="24"/>
          <w:lang w:val="en-US"/>
        </w:rPr>
        <w:t>m</w:t>
      </w:r>
      <w:r w:rsidRPr="0027150A">
        <w:rPr>
          <w:szCs w:val="24"/>
          <w:lang w:val="en-US"/>
        </w:rPr>
        <w:t xml:space="preserve"> = 6</w:t>
      </w:r>
    </w:p>
    <w:p w:rsidR="00E02B6B" w:rsidRPr="00E02B6B" w:rsidRDefault="00E02B6B" w:rsidP="00E02B6B">
      <w:pPr>
        <w:pStyle w:val="Blanc"/>
      </w:pPr>
    </w:p>
    <w:p w:rsidR="0027150A" w:rsidRPr="0027150A" w:rsidRDefault="0027150A" w:rsidP="0027150A">
      <w:pPr>
        <w:rPr>
          <w:color w:val="000000"/>
          <w:szCs w:val="24"/>
          <w:lang w:val="en-US" w:eastAsia="ru-RU"/>
        </w:rPr>
      </w:pPr>
      <w:r w:rsidRPr="0027150A">
        <w:rPr>
          <w:color w:val="000000"/>
          <w:szCs w:val="24"/>
          <w:lang w:val="en-US" w:eastAsia="ru-RU"/>
        </w:rPr>
        <w:t xml:space="preserve">Calculations of IMP levels </w:t>
      </w:r>
      <w:r w:rsidRPr="0027150A">
        <w:rPr>
          <w:i/>
          <w:color w:val="000000"/>
          <w:szCs w:val="24"/>
          <w:lang w:val="en-US" w:eastAsia="ru-RU"/>
        </w:rPr>
        <w:t>P</w:t>
      </w:r>
      <w:r w:rsidRPr="0027150A">
        <w:rPr>
          <w:i/>
          <w:color w:val="000000"/>
          <w:szCs w:val="24"/>
          <w:vertAlign w:val="subscript"/>
          <w:lang w:val="en-US" w:eastAsia="ru-RU"/>
        </w:rPr>
        <w:t>e-in</w:t>
      </w:r>
      <w:r w:rsidRPr="0027150A">
        <w:rPr>
          <w:color w:val="000000"/>
          <w:szCs w:val="24"/>
          <w:lang w:val="en-US" w:eastAsia="ru-RU"/>
        </w:rPr>
        <w:t xml:space="preserve"> for various IMP components should be made for the same distributions of indexes as for calculation of frequencies </w:t>
      </w:r>
      <w:r w:rsidRPr="0027150A">
        <w:rPr>
          <w:i/>
          <w:color w:val="000000"/>
          <w:szCs w:val="24"/>
          <w:lang w:val="en-US" w:eastAsia="ru-RU"/>
        </w:rPr>
        <w:t>f</w:t>
      </w:r>
      <w:r w:rsidRPr="0027150A">
        <w:rPr>
          <w:i/>
          <w:color w:val="000000"/>
          <w:szCs w:val="24"/>
          <w:vertAlign w:val="subscript"/>
          <w:lang w:val="en-US" w:eastAsia="ru-RU"/>
        </w:rPr>
        <w:t>IMP</w:t>
      </w:r>
      <w:r w:rsidRPr="0027150A">
        <w:rPr>
          <w:color w:val="000000"/>
          <w:szCs w:val="24"/>
          <w:lang w:val="en-US" w:eastAsia="ru-RU"/>
        </w:rPr>
        <w:t xml:space="preserve"> of these components.</w:t>
      </w:r>
    </w:p>
    <w:p w:rsidR="0027150A" w:rsidRPr="0027150A" w:rsidRDefault="0027150A" w:rsidP="0027150A">
      <w:pPr>
        <w:rPr>
          <w:color w:val="000000"/>
          <w:szCs w:val="24"/>
          <w:lang w:val="en-US" w:eastAsia="ru-RU"/>
        </w:rPr>
      </w:pPr>
      <w:r w:rsidRPr="0027150A">
        <w:rPr>
          <w:szCs w:val="24"/>
          <w:lang w:val="en-US" w:eastAsia="ru-RU"/>
        </w:rPr>
        <w:t xml:space="preserve">Table 2 also shows the number of components </w:t>
      </w:r>
      <w:r w:rsidRPr="0027150A">
        <w:rPr>
          <w:i/>
          <w:color w:val="000000"/>
          <w:szCs w:val="24"/>
          <w:lang w:val="en-US" w:eastAsia="ru-RU"/>
        </w:rPr>
        <w:t>f</w:t>
      </w:r>
      <w:r w:rsidRPr="0027150A">
        <w:rPr>
          <w:i/>
          <w:color w:val="000000"/>
          <w:szCs w:val="24"/>
          <w:vertAlign w:val="subscript"/>
          <w:lang w:val="en-US" w:eastAsia="ru-RU"/>
        </w:rPr>
        <w:t>IMP</w:t>
      </w:r>
      <w:r w:rsidRPr="0027150A">
        <w:rPr>
          <w:szCs w:val="24"/>
          <w:lang w:val="en-US" w:eastAsia="ru-RU"/>
        </w:rPr>
        <w:t xml:space="preserve"> and </w:t>
      </w:r>
      <w:r w:rsidRPr="0027150A">
        <w:rPr>
          <w:color w:val="000000"/>
          <w:szCs w:val="24"/>
          <w:lang w:val="en-US" w:eastAsia="ru-RU"/>
        </w:rPr>
        <w:t xml:space="preserve">possible number of different IMP levels </w:t>
      </w:r>
      <w:r w:rsidRPr="0027150A">
        <w:rPr>
          <w:i/>
          <w:color w:val="000000"/>
          <w:szCs w:val="24"/>
          <w:lang w:val="en-US" w:eastAsia="ru-RU"/>
        </w:rPr>
        <w:t>P</w:t>
      </w:r>
      <w:r w:rsidRPr="0027150A">
        <w:rPr>
          <w:i/>
          <w:color w:val="000000"/>
          <w:szCs w:val="24"/>
          <w:vertAlign w:val="subscript"/>
          <w:lang w:val="en-US" w:eastAsia="ru-RU"/>
        </w:rPr>
        <w:t>e-in</w:t>
      </w:r>
      <w:r w:rsidRPr="0027150A">
        <w:rPr>
          <w:color w:val="000000"/>
          <w:szCs w:val="24"/>
          <w:lang w:val="en-US" w:eastAsia="ru-RU"/>
        </w:rPr>
        <w:t xml:space="preserve"> of various orders </w:t>
      </w:r>
      <w:r w:rsidRPr="0027150A">
        <w:rPr>
          <w:szCs w:val="24"/>
          <w:lang w:val="en-US" w:eastAsia="ru-RU"/>
        </w:rPr>
        <w:t>under</w:t>
      </w:r>
      <w:r w:rsidRPr="0027150A">
        <w:rPr>
          <w:color w:val="000000"/>
          <w:szCs w:val="24"/>
          <w:lang w:val="en-US" w:eastAsia="ru-RU"/>
        </w:rPr>
        <w:t xml:space="preserve"> different levels of incoming signals. From formulas for </w:t>
      </w:r>
      <w:r w:rsidRPr="0027150A">
        <w:rPr>
          <w:i/>
          <w:color w:val="000000"/>
          <w:szCs w:val="24"/>
          <w:lang w:val="en-US" w:eastAsia="ru-RU"/>
        </w:rPr>
        <w:t>P</w:t>
      </w:r>
      <w:r w:rsidRPr="0027150A">
        <w:rPr>
          <w:i/>
          <w:color w:val="000000"/>
          <w:szCs w:val="24"/>
          <w:vertAlign w:val="subscript"/>
          <w:lang w:val="en-US" w:eastAsia="ru-RU"/>
        </w:rPr>
        <w:t>e-in</w:t>
      </w:r>
      <w:r w:rsidRPr="0027150A">
        <w:rPr>
          <w:color w:val="000000"/>
          <w:szCs w:val="24"/>
          <w:lang w:val="en-US" w:eastAsia="ru-RU"/>
        </w:rPr>
        <w:t xml:space="preserve"> it can be concluded that at different levels of incoming signals different IMP component at the output for the same order also have various levels which lend themselves to calculation by this method.</w:t>
      </w:r>
    </w:p>
    <w:p w:rsidR="0027150A" w:rsidRPr="0027150A" w:rsidRDefault="0027150A" w:rsidP="0027150A">
      <w:pPr>
        <w:spacing w:before="240"/>
        <w:rPr>
          <w:color w:val="000000"/>
          <w:szCs w:val="24"/>
          <w:lang w:val="en-US" w:eastAsia="ru-RU"/>
        </w:rPr>
      </w:pPr>
      <w:r w:rsidRPr="0027150A">
        <w:rPr>
          <w:color w:val="000000"/>
          <w:szCs w:val="24"/>
          <w:lang w:val="en-US" w:eastAsia="ru-RU"/>
        </w:rPr>
        <w:t xml:space="preserve">Relationships between </w:t>
      </w:r>
      <w:r w:rsidRPr="0027150A">
        <w:rPr>
          <w:i/>
          <w:iCs/>
          <w:color w:val="000000"/>
          <w:szCs w:val="24"/>
          <w:lang w:val="en-US" w:eastAsia="ru-RU"/>
        </w:rPr>
        <w:t>IP</w:t>
      </w:r>
      <w:r w:rsidRPr="0027150A">
        <w:rPr>
          <w:i/>
          <w:iCs/>
          <w:color w:val="000000"/>
          <w:szCs w:val="24"/>
          <w:vertAlign w:val="subscript"/>
          <w:lang w:val="en-US" w:eastAsia="ru-RU"/>
        </w:rPr>
        <w:t>i</w:t>
      </w:r>
      <w:r w:rsidRPr="0027150A">
        <w:rPr>
          <w:i/>
          <w:iCs/>
          <w:color w:val="000000"/>
          <w:szCs w:val="24"/>
          <w:lang w:val="en-US" w:eastAsia="ru-RU"/>
        </w:rPr>
        <w:t xml:space="preserve"> </w:t>
      </w:r>
      <w:r w:rsidRPr="0027150A">
        <w:rPr>
          <w:color w:val="000000"/>
          <w:szCs w:val="24"/>
          <w:lang w:val="en-US" w:eastAsia="ru-RU"/>
        </w:rPr>
        <w:t xml:space="preserve">and </w:t>
      </w:r>
      <w:r w:rsidRPr="0027150A">
        <w:rPr>
          <w:i/>
          <w:iCs/>
          <w:color w:val="000000"/>
          <w:szCs w:val="24"/>
          <w:lang w:val="en-US" w:eastAsia="ru-RU"/>
        </w:rPr>
        <w:t>I</w:t>
      </w:r>
      <w:r w:rsidRPr="00FF632C">
        <w:rPr>
          <w:i/>
          <w:iCs/>
          <w:color w:val="000000"/>
          <w:szCs w:val="24"/>
          <w:lang w:eastAsia="ru-RU"/>
        </w:rPr>
        <w:t>М</w:t>
      </w:r>
      <w:r w:rsidRPr="0027150A">
        <w:rPr>
          <w:i/>
          <w:iCs/>
          <w:color w:val="000000"/>
          <w:szCs w:val="24"/>
          <w:vertAlign w:val="subscript"/>
          <w:lang w:val="en-US" w:eastAsia="ru-RU"/>
        </w:rPr>
        <w:t>i</w:t>
      </w:r>
      <w:r w:rsidRPr="0027150A">
        <w:rPr>
          <w:color w:val="000000"/>
          <w:szCs w:val="24"/>
          <w:lang w:val="en-US" w:eastAsia="ru-RU"/>
        </w:rPr>
        <w:t xml:space="preserve"> levels can be found by equating </w:t>
      </w:r>
      <w:r w:rsidRPr="0027150A">
        <w:rPr>
          <w:i/>
          <w:iCs/>
          <w:color w:val="000000"/>
          <w:szCs w:val="24"/>
          <w:lang w:val="en-US" w:eastAsia="ru-RU"/>
        </w:rPr>
        <w:t>P</w:t>
      </w:r>
      <w:r w:rsidRPr="0027150A">
        <w:rPr>
          <w:i/>
          <w:iCs/>
          <w:color w:val="000000"/>
          <w:szCs w:val="24"/>
          <w:vertAlign w:val="subscript"/>
          <w:lang w:val="en-US" w:eastAsia="ru-RU"/>
        </w:rPr>
        <w:t>IMP</w:t>
      </w:r>
      <w:r w:rsidRPr="0027150A">
        <w:rPr>
          <w:color w:val="000000"/>
          <w:szCs w:val="24"/>
          <w:lang w:val="en-US" w:eastAsia="ru-RU"/>
        </w:rPr>
        <w:t xml:space="preserve"> values in Table 2:</w:t>
      </w:r>
    </w:p>
    <w:p w:rsidR="00E02B6B" w:rsidRPr="00E02B6B" w:rsidRDefault="00E02B6B" w:rsidP="00E02B6B">
      <w:pPr>
        <w:pStyle w:val="Blanc"/>
      </w:pPr>
    </w:p>
    <w:p w:rsidR="0027150A" w:rsidRPr="0027150A" w:rsidRDefault="0027150A" w:rsidP="0027150A">
      <w:pPr>
        <w:pStyle w:val="Equation"/>
        <w:rPr>
          <w:szCs w:val="24"/>
          <w:lang w:val="en-US"/>
        </w:rPr>
      </w:pPr>
      <w:r w:rsidRPr="0027150A">
        <w:rPr>
          <w:szCs w:val="24"/>
          <w:lang w:val="en-US"/>
        </w:rPr>
        <w:tab/>
      </w:r>
      <w:r w:rsidRPr="0027150A">
        <w:rPr>
          <w:szCs w:val="24"/>
          <w:lang w:val="en-US"/>
        </w:rPr>
        <w:tab/>
      </w:r>
      <w:r w:rsidRPr="0027150A">
        <w:rPr>
          <w:i/>
          <w:iCs/>
          <w:szCs w:val="24"/>
          <w:lang w:val="en-US"/>
        </w:rPr>
        <w:t>IP</w:t>
      </w:r>
      <w:r w:rsidRPr="0027150A">
        <w:rPr>
          <w:szCs w:val="24"/>
          <w:vertAlign w:val="subscript"/>
          <w:lang w:val="en-US"/>
        </w:rPr>
        <w:t>2</w:t>
      </w:r>
      <w:r w:rsidRPr="0027150A">
        <w:rPr>
          <w:szCs w:val="24"/>
          <w:lang w:val="en-US"/>
        </w:rPr>
        <w:t xml:space="preserve"> = </w:t>
      </w:r>
      <w:r w:rsidRPr="0027150A">
        <w:rPr>
          <w:i/>
          <w:iCs/>
          <w:szCs w:val="24"/>
          <w:lang w:val="en-US"/>
        </w:rPr>
        <w:t>P</w:t>
      </w:r>
      <w:r w:rsidRPr="0027150A">
        <w:rPr>
          <w:i/>
          <w:iCs/>
          <w:szCs w:val="24"/>
          <w:vertAlign w:val="subscript"/>
          <w:lang w:val="en-US"/>
        </w:rPr>
        <w:t>e-in</w:t>
      </w:r>
      <w:r w:rsidRPr="0027150A">
        <w:rPr>
          <w:szCs w:val="24"/>
          <w:lang w:val="en-US"/>
        </w:rPr>
        <w:t xml:space="preserve"> + 2</w:t>
      </w:r>
      <w:r w:rsidRPr="0027150A">
        <w:rPr>
          <w:i/>
          <w:iCs/>
          <w:szCs w:val="24"/>
          <w:lang w:val="en-US"/>
        </w:rPr>
        <w:t>G</w:t>
      </w:r>
      <w:r w:rsidRPr="0027150A">
        <w:rPr>
          <w:szCs w:val="24"/>
          <w:lang w:val="en-US"/>
        </w:rPr>
        <w:t xml:space="preserve"> – </w:t>
      </w:r>
      <w:r w:rsidRPr="0027150A">
        <w:rPr>
          <w:i/>
          <w:iCs/>
          <w:szCs w:val="24"/>
          <w:lang w:val="en-US"/>
        </w:rPr>
        <w:t>IM</w:t>
      </w:r>
      <w:r w:rsidRPr="0027150A">
        <w:rPr>
          <w:szCs w:val="24"/>
          <w:vertAlign w:val="subscript"/>
          <w:lang w:val="en-US"/>
        </w:rPr>
        <w:t>2</w:t>
      </w:r>
    </w:p>
    <w:p w:rsidR="0027150A" w:rsidRPr="0027150A" w:rsidRDefault="0027150A" w:rsidP="0027150A">
      <w:pPr>
        <w:pStyle w:val="Equation"/>
        <w:rPr>
          <w:szCs w:val="24"/>
          <w:lang w:val="en-US"/>
        </w:rPr>
      </w:pPr>
      <w:r w:rsidRPr="0027150A">
        <w:rPr>
          <w:szCs w:val="24"/>
          <w:lang w:val="en-US"/>
        </w:rPr>
        <w:tab/>
      </w:r>
      <w:r w:rsidRPr="0027150A">
        <w:rPr>
          <w:szCs w:val="24"/>
          <w:lang w:val="en-US"/>
        </w:rPr>
        <w:tab/>
      </w:r>
      <w:r w:rsidRPr="0027150A">
        <w:rPr>
          <w:i/>
          <w:iCs/>
          <w:szCs w:val="24"/>
          <w:lang w:val="en-US"/>
        </w:rPr>
        <w:t>IP</w:t>
      </w:r>
      <w:r w:rsidRPr="0027150A">
        <w:rPr>
          <w:szCs w:val="24"/>
          <w:vertAlign w:val="subscript"/>
          <w:lang w:val="en-US"/>
        </w:rPr>
        <w:t>3</w:t>
      </w:r>
      <w:r w:rsidRPr="0027150A">
        <w:rPr>
          <w:szCs w:val="24"/>
          <w:lang w:val="en-US"/>
        </w:rPr>
        <w:t xml:space="preserve"> = </w:t>
      </w:r>
      <w:r w:rsidRPr="0027150A">
        <w:rPr>
          <w:i/>
          <w:iCs/>
          <w:szCs w:val="24"/>
          <w:lang w:val="en-US"/>
        </w:rPr>
        <w:t>P</w:t>
      </w:r>
      <w:r w:rsidRPr="0027150A">
        <w:rPr>
          <w:i/>
          <w:iCs/>
          <w:szCs w:val="24"/>
          <w:vertAlign w:val="subscript"/>
          <w:lang w:val="en-US"/>
        </w:rPr>
        <w:t>e-in</w:t>
      </w:r>
      <w:r w:rsidRPr="0027150A">
        <w:rPr>
          <w:szCs w:val="24"/>
          <w:lang w:val="en-US"/>
        </w:rPr>
        <w:t xml:space="preserve"> + 0.5 (3</w:t>
      </w:r>
      <w:r w:rsidRPr="0027150A">
        <w:rPr>
          <w:i/>
          <w:iCs/>
          <w:szCs w:val="24"/>
          <w:lang w:val="en-US"/>
        </w:rPr>
        <w:t>G</w:t>
      </w:r>
      <w:r w:rsidRPr="0027150A">
        <w:rPr>
          <w:szCs w:val="24"/>
          <w:lang w:val="en-US"/>
        </w:rPr>
        <w:t xml:space="preserve"> – </w:t>
      </w:r>
      <w:r w:rsidRPr="0027150A">
        <w:rPr>
          <w:i/>
          <w:iCs/>
          <w:szCs w:val="24"/>
          <w:lang w:val="en-US"/>
        </w:rPr>
        <w:t>IM</w:t>
      </w:r>
      <w:r w:rsidRPr="0027150A">
        <w:rPr>
          <w:szCs w:val="24"/>
          <w:vertAlign w:val="subscript"/>
          <w:lang w:val="en-US"/>
        </w:rPr>
        <w:t>3</w:t>
      </w:r>
      <w:r w:rsidRPr="0027150A">
        <w:rPr>
          <w:szCs w:val="24"/>
          <w:lang w:val="en-US"/>
        </w:rPr>
        <w:t>)</w:t>
      </w:r>
    </w:p>
    <w:p w:rsidR="0027150A" w:rsidRPr="0027150A" w:rsidRDefault="0027150A" w:rsidP="0027150A">
      <w:pPr>
        <w:pStyle w:val="Equation"/>
        <w:rPr>
          <w:szCs w:val="24"/>
          <w:lang w:val="en-US"/>
        </w:rPr>
      </w:pPr>
      <w:r w:rsidRPr="0027150A">
        <w:rPr>
          <w:szCs w:val="24"/>
          <w:lang w:val="en-US"/>
        </w:rPr>
        <w:tab/>
      </w:r>
      <w:r w:rsidRPr="0027150A">
        <w:rPr>
          <w:szCs w:val="24"/>
          <w:lang w:val="en-US"/>
        </w:rPr>
        <w:tab/>
      </w:r>
      <w:r w:rsidRPr="0027150A">
        <w:rPr>
          <w:i/>
          <w:iCs/>
          <w:szCs w:val="24"/>
          <w:lang w:val="en-US"/>
        </w:rPr>
        <w:t>IP</w:t>
      </w:r>
      <w:r w:rsidRPr="0027150A">
        <w:rPr>
          <w:szCs w:val="24"/>
          <w:vertAlign w:val="subscript"/>
          <w:lang w:val="en-US"/>
        </w:rPr>
        <w:t>5</w:t>
      </w:r>
      <w:r w:rsidRPr="0027150A">
        <w:rPr>
          <w:szCs w:val="24"/>
          <w:lang w:val="en-US"/>
        </w:rPr>
        <w:t xml:space="preserve"> = </w:t>
      </w:r>
      <w:r w:rsidRPr="0027150A">
        <w:rPr>
          <w:i/>
          <w:iCs/>
          <w:szCs w:val="24"/>
          <w:lang w:val="en-US"/>
        </w:rPr>
        <w:t>P</w:t>
      </w:r>
      <w:r w:rsidRPr="0027150A">
        <w:rPr>
          <w:i/>
          <w:iCs/>
          <w:szCs w:val="24"/>
          <w:vertAlign w:val="subscript"/>
          <w:lang w:val="en-US"/>
        </w:rPr>
        <w:t>e-in</w:t>
      </w:r>
      <w:r w:rsidRPr="0027150A">
        <w:rPr>
          <w:szCs w:val="24"/>
          <w:lang w:val="en-US"/>
        </w:rPr>
        <w:t xml:space="preserve"> + 0.25 (5</w:t>
      </w:r>
      <w:r w:rsidRPr="0027150A">
        <w:rPr>
          <w:i/>
          <w:iCs/>
          <w:szCs w:val="24"/>
          <w:lang w:val="en-US"/>
        </w:rPr>
        <w:t>G</w:t>
      </w:r>
      <w:r w:rsidRPr="0027150A">
        <w:rPr>
          <w:szCs w:val="24"/>
          <w:lang w:val="en-US"/>
        </w:rPr>
        <w:t xml:space="preserve"> – </w:t>
      </w:r>
      <w:r w:rsidRPr="0027150A">
        <w:rPr>
          <w:i/>
          <w:iCs/>
          <w:szCs w:val="24"/>
          <w:lang w:val="en-US"/>
        </w:rPr>
        <w:t>IM</w:t>
      </w:r>
      <w:r w:rsidRPr="0027150A">
        <w:rPr>
          <w:szCs w:val="24"/>
          <w:vertAlign w:val="subscript"/>
          <w:lang w:val="en-US"/>
        </w:rPr>
        <w:t>5</w:t>
      </w:r>
      <w:r w:rsidRPr="0027150A">
        <w:rPr>
          <w:szCs w:val="24"/>
          <w:lang w:val="en-US"/>
        </w:rPr>
        <w:t>)</w:t>
      </w:r>
    </w:p>
    <w:p w:rsidR="00E02B6B" w:rsidRPr="00E02B6B" w:rsidRDefault="00E02B6B" w:rsidP="00E02B6B">
      <w:pPr>
        <w:pStyle w:val="Blanc"/>
      </w:pPr>
    </w:p>
    <w:p w:rsidR="0027150A" w:rsidRPr="0027150A" w:rsidRDefault="0027150A" w:rsidP="0027150A">
      <w:pPr>
        <w:spacing w:before="240"/>
        <w:rPr>
          <w:color w:val="000000"/>
          <w:szCs w:val="24"/>
          <w:lang w:val="en-US" w:eastAsia="ru-RU"/>
        </w:rPr>
      </w:pPr>
      <w:r w:rsidRPr="0027150A">
        <w:rPr>
          <w:color w:val="000000"/>
          <w:szCs w:val="24"/>
          <w:lang w:val="en-US" w:eastAsia="ru-RU"/>
        </w:rPr>
        <w:t xml:space="preserve">The equivalent IMP level recalculated to the input of the receiver </w:t>
      </w:r>
      <w:r w:rsidRPr="0027150A">
        <w:rPr>
          <w:i/>
          <w:iCs/>
          <w:color w:val="000000"/>
          <w:szCs w:val="24"/>
          <w:lang w:val="en-US" w:eastAsia="ru-RU"/>
        </w:rPr>
        <w:t>P</w:t>
      </w:r>
      <w:r w:rsidRPr="0027150A">
        <w:rPr>
          <w:i/>
          <w:iCs/>
          <w:color w:val="000000"/>
          <w:szCs w:val="24"/>
          <w:vertAlign w:val="subscript"/>
          <w:lang w:val="en-US" w:eastAsia="ru-RU"/>
        </w:rPr>
        <w:t>ino</w:t>
      </w:r>
      <w:r w:rsidRPr="0027150A">
        <w:rPr>
          <w:color w:val="000000"/>
          <w:szCs w:val="24"/>
          <w:lang w:val="en-US" w:eastAsia="ru-RU"/>
        </w:rPr>
        <w:t xml:space="preserve"> is equal:</w:t>
      </w:r>
    </w:p>
    <w:p w:rsidR="00E02B6B" w:rsidRPr="00E02B6B" w:rsidRDefault="00E02B6B" w:rsidP="00E02B6B">
      <w:pPr>
        <w:pStyle w:val="Blanc"/>
      </w:pPr>
    </w:p>
    <w:p w:rsidR="0027150A" w:rsidRPr="0027150A" w:rsidRDefault="0027150A" w:rsidP="0027150A">
      <w:pPr>
        <w:pStyle w:val="Equation"/>
        <w:rPr>
          <w:szCs w:val="24"/>
          <w:lang w:val="en-US"/>
        </w:rPr>
      </w:pPr>
      <w:r w:rsidRPr="0027150A">
        <w:rPr>
          <w:szCs w:val="24"/>
          <w:lang w:val="en-US"/>
        </w:rPr>
        <w:tab/>
      </w:r>
      <w:r w:rsidRPr="0027150A">
        <w:rPr>
          <w:szCs w:val="24"/>
          <w:lang w:val="en-US"/>
        </w:rPr>
        <w:tab/>
      </w:r>
      <w:r w:rsidRPr="0027150A">
        <w:rPr>
          <w:i/>
          <w:iCs/>
          <w:szCs w:val="24"/>
          <w:lang w:val="en-US"/>
        </w:rPr>
        <w:t>P</w:t>
      </w:r>
      <w:r w:rsidRPr="0027150A">
        <w:rPr>
          <w:i/>
          <w:iCs/>
          <w:szCs w:val="24"/>
          <w:vertAlign w:val="subscript"/>
          <w:lang w:val="en-US"/>
        </w:rPr>
        <w:t>ino</w:t>
      </w:r>
      <w:r w:rsidRPr="0027150A">
        <w:rPr>
          <w:szCs w:val="24"/>
          <w:lang w:val="en-US"/>
        </w:rPr>
        <w:t xml:space="preserve"> = </w:t>
      </w:r>
      <w:r w:rsidRPr="0027150A">
        <w:rPr>
          <w:i/>
          <w:iCs/>
          <w:szCs w:val="24"/>
          <w:lang w:val="en-US"/>
        </w:rPr>
        <w:t>P</w:t>
      </w:r>
      <w:r w:rsidRPr="0027150A">
        <w:rPr>
          <w:i/>
          <w:iCs/>
          <w:szCs w:val="24"/>
          <w:vertAlign w:val="subscript"/>
          <w:lang w:val="en-US"/>
        </w:rPr>
        <w:t>IMP</w:t>
      </w:r>
      <w:r w:rsidRPr="0027150A">
        <w:rPr>
          <w:szCs w:val="24"/>
          <w:lang w:val="en-US"/>
        </w:rPr>
        <w:t xml:space="preserve"> – </w:t>
      </w:r>
      <w:r w:rsidRPr="0027150A">
        <w:rPr>
          <w:i/>
          <w:iCs/>
          <w:szCs w:val="24"/>
          <w:lang w:val="en-US"/>
        </w:rPr>
        <w:t>G</w:t>
      </w:r>
    </w:p>
    <w:p w:rsidR="00E02B6B" w:rsidRPr="00E02B6B" w:rsidRDefault="00E02B6B" w:rsidP="00E02B6B">
      <w:pPr>
        <w:pStyle w:val="Blanc"/>
      </w:pPr>
    </w:p>
    <w:p w:rsidR="0027150A" w:rsidRPr="0027150A" w:rsidRDefault="0027150A" w:rsidP="0027150A">
      <w:pPr>
        <w:spacing w:before="240"/>
        <w:rPr>
          <w:color w:val="000000"/>
          <w:szCs w:val="24"/>
          <w:lang w:val="en-US" w:eastAsia="ru-RU"/>
        </w:rPr>
      </w:pPr>
      <w:r w:rsidRPr="0027150A">
        <w:rPr>
          <w:color w:val="000000"/>
          <w:szCs w:val="24"/>
          <w:lang w:val="en-US" w:eastAsia="ru-RU"/>
        </w:rPr>
        <w:t xml:space="preserve">To attenuate unwanted incoming interfering signals, diplexing or passband filters are usually installed at receiver inputs before preselectors. Parameters of filters (under trapezoidal shapes of their characteristics) are: the passband </w:t>
      </w:r>
      <w:r w:rsidRPr="0027150A">
        <w:rPr>
          <w:i/>
          <w:iCs/>
          <w:color w:val="000000"/>
          <w:szCs w:val="24"/>
          <w:lang w:val="en-US" w:eastAsia="ru-RU"/>
        </w:rPr>
        <w:t>B</w:t>
      </w:r>
      <w:r w:rsidRPr="0027150A">
        <w:rPr>
          <w:i/>
          <w:iCs/>
          <w:color w:val="000000"/>
          <w:szCs w:val="24"/>
          <w:vertAlign w:val="subscript"/>
          <w:lang w:val="en-US" w:eastAsia="ru-RU"/>
        </w:rPr>
        <w:t>RF1</w:t>
      </w:r>
      <w:r w:rsidRPr="0027150A">
        <w:rPr>
          <w:color w:val="000000"/>
          <w:szCs w:val="24"/>
          <w:lang w:val="en-US" w:eastAsia="ru-RU"/>
        </w:rPr>
        <w:t xml:space="preserve">, the border of the attenuation band </w:t>
      </w:r>
      <w:r w:rsidRPr="0027150A">
        <w:rPr>
          <w:i/>
          <w:iCs/>
          <w:color w:val="000000"/>
          <w:szCs w:val="24"/>
          <w:lang w:val="en-US" w:eastAsia="ru-RU"/>
        </w:rPr>
        <w:t>B</w:t>
      </w:r>
      <w:r w:rsidRPr="0027150A">
        <w:rPr>
          <w:i/>
          <w:iCs/>
          <w:color w:val="000000"/>
          <w:szCs w:val="24"/>
          <w:vertAlign w:val="subscript"/>
          <w:lang w:val="en-US" w:eastAsia="ru-RU"/>
        </w:rPr>
        <w:t>RF</w:t>
      </w:r>
      <w:r w:rsidRPr="0027150A">
        <w:rPr>
          <w:color w:val="000000"/>
          <w:szCs w:val="24"/>
          <w:vertAlign w:val="subscript"/>
          <w:lang w:val="en-US" w:eastAsia="ru-RU"/>
        </w:rPr>
        <w:t>2</w:t>
      </w:r>
      <w:r w:rsidRPr="0027150A">
        <w:rPr>
          <w:color w:val="000000"/>
          <w:szCs w:val="24"/>
          <w:lang w:val="en-US" w:eastAsia="ru-RU"/>
        </w:rPr>
        <w:t xml:space="preserve"> and attenuation of incoming signals </w:t>
      </w:r>
      <w:r w:rsidRPr="00FF632C">
        <w:rPr>
          <w:color w:val="000000"/>
          <w:szCs w:val="24"/>
          <w:lang w:eastAsia="ru-RU"/>
        </w:rPr>
        <w:t>β</w:t>
      </w:r>
      <w:r w:rsidRPr="0027150A">
        <w:rPr>
          <w:color w:val="000000"/>
          <w:szCs w:val="24"/>
          <w:lang w:val="en-US" w:eastAsia="ru-RU"/>
        </w:rPr>
        <w:t>(</w:t>
      </w:r>
      <w:r w:rsidRPr="00FF632C">
        <w:rPr>
          <w:color w:val="000000"/>
          <w:szCs w:val="24"/>
          <w:lang w:eastAsia="ru-RU"/>
        </w:rPr>
        <w:t>Δ</w:t>
      </w:r>
      <w:r w:rsidRPr="0027150A">
        <w:rPr>
          <w:i/>
          <w:iCs/>
          <w:color w:val="000000"/>
          <w:szCs w:val="24"/>
          <w:lang w:val="en-US" w:eastAsia="ru-RU"/>
        </w:rPr>
        <w:t>f</w:t>
      </w:r>
      <w:r w:rsidRPr="0027150A">
        <w:rPr>
          <w:color w:val="000000"/>
          <w:szCs w:val="24"/>
          <w:lang w:val="en-US" w:eastAsia="ru-RU"/>
        </w:rPr>
        <w:t>)</w:t>
      </w:r>
      <w:r w:rsidRPr="0027150A">
        <w:rPr>
          <w:i/>
          <w:iCs/>
          <w:color w:val="000000"/>
          <w:szCs w:val="24"/>
          <w:lang w:val="en-US" w:eastAsia="ru-RU"/>
        </w:rPr>
        <w:t xml:space="preserve"> </w:t>
      </w:r>
      <w:r w:rsidRPr="0027150A">
        <w:rPr>
          <w:color w:val="000000"/>
          <w:szCs w:val="24"/>
          <w:lang w:val="en-US" w:eastAsia="ru-RU"/>
        </w:rPr>
        <w:t xml:space="preserve">outside the passband (at </w:t>
      </w:r>
      <w:r w:rsidRPr="00FF632C">
        <w:rPr>
          <w:color w:val="000000"/>
          <w:szCs w:val="24"/>
          <w:lang w:eastAsia="ru-RU"/>
        </w:rPr>
        <w:t>Δ</w:t>
      </w:r>
      <w:r w:rsidRPr="0027150A">
        <w:rPr>
          <w:i/>
          <w:iCs/>
          <w:color w:val="000000"/>
          <w:szCs w:val="24"/>
          <w:lang w:val="en-US" w:eastAsia="ru-RU"/>
        </w:rPr>
        <w:t>f &gt;</w:t>
      </w:r>
      <w:r w:rsidRPr="0027150A">
        <w:rPr>
          <w:color w:val="000000"/>
          <w:szCs w:val="24"/>
          <w:lang w:val="en-US" w:eastAsia="ru-RU"/>
        </w:rPr>
        <w:t xml:space="preserve"> 0.5</w:t>
      </w:r>
      <w:r w:rsidRPr="0027150A">
        <w:rPr>
          <w:i/>
          <w:iCs/>
          <w:color w:val="000000"/>
          <w:szCs w:val="24"/>
          <w:lang w:val="en-US" w:eastAsia="ru-RU"/>
        </w:rPr>
        <w:t>·B</w:t>
      </w:r>
      <w:r w:rsidRPr="0027150A">
        <w:rPr>
          <w:i/>
          <w:iCs/>
          <w:color w:val="000000"/>
          <w:szCs w:val="24"/>
          <w:vertAlign w:val="subscript"/>
          <w:lang w:val="en-US" w:eastAsia="ru-RU"/>
        </w:rPr>
        <w:t>RF</w:t>
      </w:r>
      <w:r w:rsidRPr="0027150A">
        <w:rPr>
          <w:color w:val="000000"/>
          <w:szCs w:val="24"/>
          <w:vertAlign w:val="subscript"/>
          <w:lang w:val="en-US" w:eastAsia="ru-RU"/>
        </w:rPr>
        <w:t>2</w:t>
      </w:r>
      <w:r w:rsidRPr="0027150A">
        <w:rPr>
          <w:i/>
          <w:iCs/>
          <w:color w:val="000000"/>
          <w:szCs w:val="24"/>
          <w:vertAlign w:val="subscript"/>
          <w:lang w:val="en-US" w:eastAsia="ru-RU"/>
        </w:rPr>
        <w:t xml:space="preserve"> </w:t>
      </w:r>
      <w:r w:rsidRPr="0027150A">
        <w:rPr>
          <w:iCs/>
          <w:color w:val="000000"/>
          <w:szCs w:val="24"/>
          <w:lang w:val="en-US" w:eastAsia="ru-RU"/>
        </w:rPr>
        <w:t xml:space="preserve">the attenuation is considered as to be constant and equal </w:t>
      </w:r>
      <w:r w:rsidRPr="0027150A">
        <w:rPr>
          <w:i/>
          <w:color w:val="000000"/>
          <w:szCs w:val="24"/>
          <w:lang w:val="en-US" w:eastAsia="ru-RU"/>
        </w:rPr>
        <w:t>L</w:t>
      </w:r>
      <w:r w:rsidRPr="0027150A">
        <w:rPr>
          <w:i/>
          <w:color w:val="000000"/>
          <w:szCs w:val="24"/>
          <w:vertAlign w:val="subscript"/>
          <w:lang w:val="en-US" w:eastAsia="ru-RU"/>
        </w:rPr>
        <w:t>F</w:t>
      </w:r>
      <w:r w:rsidRPr="0027150A">
        <w:rPr>
          <w:iCs/>
          <w:color w:val="000000"/>
          <w:szCs w:val="24"/>
          <w:lang w:val="en-US" w:eastAsia="ru-RU"/>
        </w:rPr>
        <w:t xml:space="preserve"> </w:t>
      </w:r>
      <w:r w:rsidRPr="0027150A">
        <w:rPr>
          <w:color w:val="000000"/>
          <w:szCs w:val="24"/>
          <w:lang w:val="en-US" w:eastAsia="ru-RU"/>
        </w:rPr>
        <w:t>dB).</w:t>
      </w:r>
    </w:p>
    <w:p w:rsidR="0027150A" w:rsidRPr="0027150A" w:rsidRDefault="0027150A" w:rsidP="006911E6">
      <w:pPr>
        <w:keepNext/>
        <w:rPr>
          <w:color w:val="000000"/>
          <w:szCs w:val="24"/>
          <w:lang w:val="en-US" w:eastAsia="ru-RU"/>
        </w:rPr>
      </w:pPr>
      <w:r w:rsidRPr="0027150A">
        <w:rPr>
          <w:color w:val="000000"/>
          <w:szCs w:val="24"/>
          <w:lang w:val="en-US" w:eastAsia="ru-RU"/>
        </w:rPr>
        <w:t xml:space="preserve">In that case insertion losses of the filter </w:t>
      </w:r>
      <w:r w:rsidR="006911E6">
        <w:rPr>
          <w:color w:val="000000"/>
          <w:szCs w:val="24"/>
          <w:lang w:val="en-US" w:eastAsia="ru-RU"/>
        </w:rPr>
        <w:t>(</w:t>
      </w:r>
      <w:r w:rsidRPr="0027150A">
        <w:rPr>
          <w:color w:val="000000"/>
          <w:szCs w:val="24"/>
          <w:lang w:val="en-US" w:eastAsia="ru-RU"/>
        </w:rPr>
        <w:t>dB</w:t>
      </w:r>
      <w:r w:rsidR="006911E6">
        <w:rPr>
          <w:color w:val="000000"/>
          <w:szCs w:val="24"/>
          <w:lang w:val="en-US" w:eastAsia="ru-RU"/>
        </w:rPr>
        <w:t>)</w:t>
      </w:r>
      <w:r w:rsidRPr="0027150A">
        <w:rPr>
          <w:color w:val="000000"/>
          <w:szCs w:val="24"/>
          <w:lang w:val="en-US" w:eastAsia="ru-RU"/>
        </w:rPr>
        <w:t xml:space="preserve"> are:</w:t>
      </w:r>
    </w:p>
    <w:p w:rsidR="0027150A" w:rsidRPr="00FF632C" w:rsidRDefault="0027150A" w:rsidP="0027150A">
      <w:pPr>
        <w:pStyle w:val="Equation"/>
        <w:rPr>
          <w:color w:val="000000"/>
          <w:szCs w:val="24"/>
          <w:lang w:eastAsia="ru-RU"/>
        </w:rPr>
      </w:pPr>
      <w:r w:rsidRPr="0027150A">
        <w:rPr>
          <w:lang w:val="en-US"/>
        </w:rPr>
        <w:tab/>
      </w:r>
      <w:r w:rsidRPr="0027150A">
        <w:rPr>
          <w:lang w:val="en-US"/>
        </w:rPr>
        <w:tab/>
      </w:r>
      <w:r w:rsidRPr="00FF632C">
        <w:rPr>
          <w:position w:val="-56"/>
        </w:rPr>
        <w:object w:dxaOrig="5220" w:dyaOrig="1240">
          <v:shape id="_x0000_i1038" type="#_x0000_t75" style="width:261.15pt;height:62.35pt" o:ole="" o:allowoverlap="f">
            <v:imagedata r:id="rId33" o:title=""/>
          </v:shape>
          <o:OLEObject Type="Embed" ProgID="Equation.3" ShapeID="_x0000_i1038" DrawAspect="Content" ObjectID="_1629885794" r:id="rId34"/>
        </w:object>
      </w:r>
    </w:p>
    <w:p w:rsidR="0027150A" w:rsidRPr="0027150A" w:rsidRDefault="0027150A" w:rsidP="0027150A">
      <w:pPr>
        <w:ind w:left="1134" w:hanging="1134"/>
        <w:rPr>
          <w:color w:val="000000"/>
          <w:szCs w:val="24"/>
          <w:lang w:val="en-US" w:eastAsia="ru-RU"/>
        </w:rPr>
      </w:pPr>
      <w:r w:rsidRPr="0027150A">
        <w:rPr>
          <w:color w:val="000000"/>
          <w:szCs w:val="24"/>
          <w:lang w:val="en-US" w:eastAsia="ru-RU"/>
        </w:rPr>
        <w:t>where: |</w:t>
      </w:r>
      <w:r w:rsidRPr="00FF632C">
        <w:rPr>
          <w:color w:val="000000"/>
          <w:szCs w:val="24"/>
          <w:lang w:eastAsia="ru-RU"/>
        </w:rPr>
        <w:t>Δ</w:t>
      </w:r>
      <w:r w:rsidRPr="0027150A">
        <w:rPr>
          <w:i/>
          <w:iCs/>
          <w:color w:val="000000"/>
          <w:szCs w:val="24"/>
          <w:lang w:val="en-US" w:eastAsia="ru-RU"/>
        </w:rPr>
        <w:t>f |</w:t>
      </w:r>
      <w:r w:rsidRPr="0027150A">
        <w:rPr>
          <w:color w:val="000000"/>
          <w:szCs w:val="24"/>
          <w:lang w:val="en-US" w:eastAsia="ru-RU"/>
        </w:rPr>
        <w:t xml:space="preserve"> – frequency offset of the incoming signal at the receiver input </w:t>
      </w:r>
    </w:p>
    <w:p w:rsidR="0027150A" w:rsidRPr="0027150A" w:rsidRDefault="0027150A" w:rsidP="0027150A">
      <w:pPr>
        <w:pStyle w:val="Equation"/>
        <w:rPr>
          <w:szCs w:val="24"/>
          <w:lang w:val="en-US"/>
        </w:rPr>
      </w:pPr>
      <w:r w:rsidRPr="0027150A">
        <w:rPr>
          <w:szCs w:val="24"/>
          <w:lang w:val="en-US"/>
        </w:rPr>
        <w:tab/>
      </w:r>
      <w:r w:rsidRPr="0027150A">
        <w:rPr>
          <w:szCs w:val="24"/>
          <w:lang w:val="en-US"/>
        </w:rPr>
        <w:tab/>
      </w:r>
      <w:r w:rsidRPr="0027150A">
        <w:rPr>
          <w:i/>
          <w:iCs/>
          <w:szCs w:val="24"/>
          <w:lang w:val="en-US"/>
        </w:rPr>
        <w:t xml:space="preserve">a </w:t>
      </w:r>
      <w:r w:rsidRPr="0027150A">
        <w:rPr>
          <w:szCs w:val="24"/>
          <w:lang w:val="en-US"/>
        </w:rPr>
        <w:t xml:space="preserve">= </w:t>
      </w:r>
      <w:r w:rsidRPr="0027150A">
        <w:rPr>
          <w:i/>
          <w:iCs/>
          <w:szCs w:val="24"/>
          <w:lang w:val="en-US"/>
        </w:rPr>
        <w:t>L</w:t>
      </w:r>
      <w:r w:rsidRPr="0027150A">
        <w:rPr>
          <w:i/>
          <w:iCs/>
          <w:szCs w:val="24"/>
          <w:vertAlign w:val="subscript"/>
          <w:lang w:val="en-US"/>
        </w:rPr>
        <w:t>F</w:t>
      </w:r>
      <w:r w:rsidRPr="0027150A">
        <w:rPr>
          <w:szCs w:val="24"/>
          <w:lang w:val="en-US"/>
        </w:rPr>
        <w:t>/0.5 (</w:t>
      </w:r>
      <w:r w:rsidRPr="0027150A">
        <w:rPr>
          <w:i/>
          <w:iCs/>
          <w:szCs w:val="24"/>
          <w:lang w:val="en-US"/>
        </w:rPr>
        <w:t>B</w:t>
      </w:r>
      <w:r w:rsidRPr="0027150A">
        <w:rPr>
          <w:i/>
          <w:iCs/>
          <w:szCs w:val="24"/>
          <w:vertAlign w:val="subscript"/>
          <w:lang w:val="en-US"/>
        </w:rPr>
        <w:t>RF</w:t>
      </w:r>
      <w:r w:rsidRPr="0027150A">
        <w:rPr>
          <w:szCs w:val="24"/>
          <w:vertAlign w:val="subscript"/>
          <w:lang w:val="en-US"/>
        </w:rPr>
        <w:t>2</w:t>
      </w:r>
      <w:r w:rsidRPr="0027150A">
        <w:rPr>
          <w:szCs w:val="24"/>
          <w:lang w:val="en-US"/>
        </w:rPr>
        <w:t xml:space="preserve"> – </w:t>
      </w:r>
      <w:r w:rsidRPr="0027150A">
        <w:rPr>
          <w:i/>
          <w:iCs/>
          <w:szCs w:val="24"/>
          <w:lang w:val="en-US"/>
        </w:rPr>
        <w:t>B</w:t>
      </w:r>
      <w:r w:rsidRPr="0027150A">
        <w:rPr>
          <w:i/>
          <w:iCs/>
          <w:szCs w:val="24"/>
          <w:vertAlign w:val="subscript"/>
          <w:lang w:val="en-US"/>
        </w:rPr>
        <w:t>RF</w:t>
      </w:r>
      <w:r w:rsidRPr="0027150A">
        <w:rPr>
          <w:szCs w:val="24"/>
          <w:vertAlign w:val="subscript"/>
          <w:lang w:val="en-US"/>
        </w:rPr>
        <w:t>1</w:t>
      </w:r>
      <w:r w:rsidRPr="0027150A">
        <w:rPr>
          <w:szCs w:val="24"/>
          <w:lang w:val="en-US"/>
        </w:rPr>
        <w:t>)</w:t>
      </w:r>
    </w:p>
    <w:p w:rsidR="0027150A" w:rsidRPr="0027150A" w:rsidRDefault="0027150A" w:rsidP="0027150A">
      <w:pPr>
        <w:pStyle w:val="Equation"/>
        <w:rPr>
          <w:szCs w:val="24"/>
          <w:lang w:val="en-US"/>
        </w:rPr>
      </w:pPr>
      <w:r w:rsidRPr="0027150A">
        <w:rPr>
          <w:szCs w:val="24"/>
          <w:lang w:val="en-US"/>
        </w:rPr>
        <w:tab/>
      </w:r>
      <w:r w:rsidRPr="0027150A">
        <w:rPr>
          <w:szCs w:val="24"/>
          <w:lang w:val="en-US"/>
        </w:rPr>
        <w:tab/>
      </w:r>
      <w:r w:rsidRPr="0027150A">
        <w:rPr>
          <w:i/>
          <w:iCs/>
          <w:szCs w:val="24"/>
          <w:lang w:val="en-US"/>
        </w:rPr>
        <w:t>c</w:t>
      </w:r>
      <w:r w:rsidRPr="0027150A">
        <w:rPr>
          <w:szCs w:val="24"/>
          <w:lang w:val="en-US"/>
        </w:rPr>
        <w:t xml:space="preserve"> = – 0.5 </w:t>
      </w:r>
      <w:r w:rsidRPr="0027150A">
        <w:rPr>
          <w:position w:val="6"/>
          <w:szCs w:val="24"/>
          <w:lang w:val="en-US"/>
        </w:rPr>
        <w:t xml:space="preserve">. </w:t>
      </w:r>
      <w:r w:rsidRPr="0027150A">
        <w:rPr>
          <w:i/>
          <w:iCs/>
          <w:szCs w:val="24"/>
          <w:lang w:val="en-US"/>
        </w:rPr>
        <w:t xml:space="preserve">a </w:t>
      </w:r>
      <w:r w:rsidRPr="0027150A">
        <w:rPr>
          <w:position w:val="6"/>
          <w:szCs w:val="24"/>
          <w:lang w:val="en-US"/>
        </w:rPr>
        <w:t>.</w:t>
      </w:r>
      <w:r w:rsidRPr="0027150A">
        <w:rPr>
          <w:szCs w:val="24"/>
          <w:lang w:val="en-US"/>
        </w:rPr>
        <w:t xml:space="preserve"> </w:t>
      </w:r>
      <w:r w:rsidRPr="0027150A">
        <w:rPr>
          <w:i/>
          <w:iCs/>
          <w:szCs w:val="24"/>
          <w:lang w:val="en-US"/>
        </w:rPr>
        <w:t>B</w:t>
      </w:r>
      <w:r w:rsidRPr="0027150A">
        <w:rPr>
          <w:i/>
          <w:iCs/>
          <w:szCs w:val="24"/>
          <w:vertAlign w:val="subscript"/>
          <w:lang w:val="en-US"/>
        </w:rPr>
        <w:t>RF</w:t>
      </w:r>
      <w:r w:rsidRPr="0027150A">
        <w:rPr>
          <w:szCs w:val="24"/>
          <w:vertAlign w:val="subscript"/>
          <w:lang w:val="en-US"/>
        </w:rPr>
        <w:t>1</w:t>
      </w:r>
    </w:p>
    <w:p w:rsidR="0027150A" w:rsidRPr="0027150A" w:rsidRDefault="0027150A" w:rsidP="0027150A">
      <w:pPr>
        <w:rPr>
          <w:color w:val="000000"/>
          <w:szCs w:val="24"/>
          <w:lang w:val="en-US" w:eastAsia="ru-RU"/>
        </w:rPr>
      </w:pPr>
      <w:r w:rsidRPr="0027150A">
        <w:rPr>
          <w:color w:val="000000"/>
          <w:szCs w:val="24"/>
          <w:lang w:val="en-US" w:eastAsia="ru-RU"/>
        </w:rPr>
        <w:t xml:space="preserve">The power of the signal at the input of the preselector </w:t>
      </w:r>
      <w:r w:rsidRPr="0027150A">
        <w:rPr>
          <w:i/>
          <w:iCs/>
          <w:color w:val="000000"/>
          <w:szCs w:val="24"/>
          <w:lang w:val="en-US" w:eastAsia="ru-RU"/>
        </w:rPr>
        <w:t>P</w:t>
      </w:r>
      <w:r w:rsidRPr="0027150A">
        <w:rPr>
          <w:i/>
          <w:iCs/>
          <w:color w:val="000000"/>
          <w:szCs w:val="24"/>
          <w:vertAlign w:val="subscript"/>
          <w:lang w:val="en-US" w:eastAsia="ru-RU"/>
        </w:rPr>
        <w:t>j</w:t>
      </w:r>
      <w:r w:rsidRPr="0027150A">
        <w:rPr>
          <w:color w:val="000000"/>
          <w:szCs w:val="24"/>
          <w:lang w:val="en-US" w:eastAsia="ru-RU"/>
        </w:rPr>
        <w:t xml:space="preserve"> at frequency </w:t>
      </w:r>
      <w:r w:rsidRPr="0027150A">
        <w:rPr>
          <w:i/>
          <w:iCs/>
          <w:color w:val="000000"/>
          <w:szCs w:val="24"/>
          <w:lang w:val="en-US" w:eastAsia="ru-RU"/>
        </w:rPr>
        <w:t>f</w:t>
      </w:r>
      <w:r w:rsidRPr="0027150A">
        <w:rPr>
          <w:i/>
          <w:iCs/>
          <w:color w:val="000000"/>
          <w:szCs w:val="24"/>
          <w:vertAlign w:val="subscript"/>
          <w:lang w:val="en-US" w:eastAsia="ru-RU"/>
        </w:rPr>
        <w:t>j</w:t>
      </w:r>
      <w:r w:rsidRPr="0027150A">
        <w:rPr>
          <w:color w:val="000000"/>
          <w:szCs w:val="24"/>
          <w:lang w:val="en-US" w:eastAsia="ru-RU"/>
        </w:rPr>
        <w:t xml:space="preserve"> (</w:t>
      </w:r>
      <w:r w:rsidRPr="0027150A">
        <w:rPr>
          <w:i/>
          <w:iCs/>
          <w:color w:val="000000"/>
          <w:szCs w:val="24"/>
          <w:lang w:val="en-US" w:eastAsia="ru-RU"/>
        </w:rPr>
        <w:t>j</w:t>
      </w:r>
      <w:r w:rsidRPr="0027150A">
        <w:rPr>
          <w:color w:val="000000"/>
          <w:szCs w:val="24"/>
          <w:lang w:val="en-US" w:eastAsia="ru-RU"/>
        </w:rPr>
        <w:t xml:space="preserve"> = 1; 2; 3) equals:</w:t>
      </w:r>
    </w:p>
    <w:p w:rsidR="0027150A" w:rsidRPr="0027150A" w:rsidRDefault="0027150A" w:rsidP="0027150A">
      <w:pPr>
        <w:pStyle w:val="Equation"/>
        <w:rPr>
          <w:szCs w:val="24"/>
          <w:lang w:val="en-US"/>
        </w:rPr>
      </w:pPr>
      <w:r w:rsidRPr="0027150A">
        <w:rPr>
          <w:szCs w:val="24"/>
          <w:lang w:val="en-US"/>
        </w:rPr>
        <w:tab/>
      </w:r>
      <w:r w:rsidRPr="0027150A">
        <w:rPr>
          <w:szCs w:val="24"/>
          <w:lang w:val="en-US"/>
        </w:rPr>
        <w:tab/>
      </w:r>
      <w:r w:rsidRPr="0027150A">
        <w:rPr>
          <w:i/>
          <w:iCs/>
          <w:szCs w:val="24"/>
          <w:lang w:val="en-US"/>
        </w:rPr>
        <w:t>P</w:t>
      </w:r>
      <w:r w:rsidRPr="0027150A">
        <w:rPr>
          <w:i/>
          <w:iCs/>
          <w:szCs w:val="24"/>
          <w:vertAlign w:val="subscript"/>
          <w:lang w:val="en-US"/>
        </w:rPr>
        <w:t>j</w:t>
      </w:r>
      <w:r w:rsidRPr="0027150A">
        <w:rPr>
          <w:szCs w:val="24"/>
          <w:lang w:val="en-US"/>
        </w:rPr>
        <w:t xml:space="preserve"> = </w:t>
      </w:r>
      <w:r w:rsidRPr="0027150A">
        <w:rPr>
          <w:i/>
          <w:iCs/>
          <w:szCs w:val="24"/>
          <w:lang w:val="en-US"/>
        </w:rPr>
        <w:t>P</w:t>
      </w:r>
      <w:r w:rsidRPr="0027150A">
        <w:rPr>
          <w:i/>
          <w:iCs/>
          <w:szCs w:val="24"/>
          <w:vertAlign w:val="subscript"/>
          <w:lang w:val="en-US"/>
        </w:rPr>
        <w:t>j-in</w:t>
      </w:r>
      <w:r w:rsidRPr="0027150A">
        <w:rPr>
          <w:szCs w:val="24"/>
          <w:lang w:val="en-US"/>
        </w:rPr>
        <w:t xml:space="preserve"> – </w:t>
      </w:r>
      <w:r w:rsidRPr="00FF632C">
        <w:rPr>
          <w:szCs w:val="24"/>
        </w:rPr>
        <w:t>β</w:t>
      </w:r>
      <w:r w:rsidRPr="0027150A">
        <w:rPr>
          <w:szCs w:val="24"/>
          <w:lang w:val="en-US"/>
        </w:rPr>
        <w:t xml:space="preserve"> (</w:t>
      </w:r>
      <w:r w:rsidRPr="00FF632C">
        <w:rPr>
          <w:szCs w:val="24"/>
        </w:rPr>
        <w:t>Δ</w:t>
      </w:r>
      <w:r w:rsidRPr="0027150A">
        <w:rPr>
          <w:i/>
          <w:iCs/>
          <w:szCs w:val="24"/>
          <w:lang w:val="en-US"/>
        </w:rPr>
        <w:t>f</w:t>
      </w:r>
      <w:r w:rsidRPr="0027150A">
        <w:rPr>
          <w:szCs w:val="24"/>
          <w:lang w:val="en-US"/>
        </w:rPr>
        <w:t>)</w:t>
      </w:r>
    </w:p>
    <w:p w:rsidR="0027150A" w:rsidRPr="0027150A" w:rsidRDefault="0027150A" w:rsidP="0027150A">
      <w:pPr>
        <w:rPr>
          <w:color w:val="000000"/>
          <w:szCs w:val="24"/>
          <w:lang w:val="en-US" w:eastAsia="ru-RU"/>
        </w:rPr>
      </w:pPr>
      <w:r w:rsidRPr="0027150A">
        <w:rPr>
          <w:color w:val="000000"/>
          <w:szCs w:val="24"/>
          <w:lang w:val="en-US" w:eastAsia="ru-RU"/>
        </w:rPr>
        <w:t xml:space="preserve">where </w:t>
      </w:r>
      <w:r w:rsidRPr="0027150A">
        <w:rPr>
          <w:i/>
          <w:iCs/>
          <w:color w:val="000000"/>
          <w:szCs w:val="24"/>
          <w:lang w:val="en-US" w:eastAsia="ru-RU"/>
        </w:rPr>
        <w:t>P</w:t>
      </w:r>
      <w:r w:rsidRPr="0027150A">
        <w:rPr>
          <w:i/>
          <w:iCs/>
          <w:color w:val="000000"/>
          <w:szCs w:val="24"/>
          <w:vertAlign w:val="subscript"/>
          <w:lang w:val="en-US" w:eastAsia="ru-RU"/>
        </w:rPr>
        <w:t>j-in</w:t>
      </w:r>
      <w:r w:rsidRPr="0027150A">
        <w:rPr>
          <w:color w:val="000000"/>
          <w:szCs w:val="24"/>
          <w:lang w:val="en-US" w:eastAsia="ru-RU"/>
        </w:rPr>
        <w:t>: the power of the incoming signal at the input of the receiver.</w:t>
      </w:r>
    </w:p>
    <w:p w:rsidR="0027150A" w:rsidRPr="0027150A" w:rsidRDefault="0027150A" w:rsidP="0027150A">
      <w:pPr>
        <w:pStyle w:val="Heading3"/>
        <w:rPr>
          <w:lang w:val="en-US" w:eastAsia="ru-RU"/>
        </w:rPr>
      </w:pPr>
      <w:r w:rsidRPr="0027150A">
        <w:rPr>
          <w:lang w:val="en-US" w:eastAsia="ru-RU"/>
        </w:rPr>
        <w:t>3.2.2</w:t>
      </w:r>
      <w:r w:rsidRPr="0027150A">
        <w:rPr>
          <w:lang w:val="en-US" w:eastAsia="ru-RU"/>
        </w:rPr>
        <w:tab/>
        <w:t>Procedure of IMP interference calculation contains the following steps</w:t>
      </w:r>
    </w:p>
    <w:p w:rsidR="0027150A" w:rsidRPr="0027150A" w:rsidRDefault="006911E6" w:rsidP="006911E6">
      <w:pPr>
        <w:pStyle w:val="enumlev1"/>
        <w:ind w:left="1191" w:hanging="1191"/>
        <w:rPr>
          <w:lang w:val="en-US" w:eastAsia="ru-RU"/>
        </w:rPr>
      </w:pPr>
      <w:r w:rsidRPr="001572B5">
        <w:rPr>
          <w:i/>
          <w:lang w:val="en-US" w:eastAsia="ru-RU"/>
        </w:rPr>
        <w:t>Step 1</w:t>
      </w:r>
      <w:r w:rsidRPr="006911E6">
        <w:rPr>
          <w:lang w:val="en-US" w:eastAsia="ru-RU"/>
        </w:rPr>
        <w:t>:</w:t>
      </w:r>
      <w:r w:rsidR="0027150A" w:rsidRPr="0027150A">
        <w:rPr>
          <w:lang w:val="en-US" w:eastAsia="ru-RU"/>
        </w:rPr>
        <w:tab/>
      </w:r>
      <w:r w:rsidRPr="0027150A">
        <w:rPr>
          <w:lang w:val="en-US" w:eastAsia="ru-RU"/>
        </w:rPr>
        <w:t>D</w:t>
      </w:r>
      <w:r w:rsidR="0027150A" w:rsidRPr="0027150A">
        <w:rPr>
          <w:lang w:val="en-US" w:eastAsia="ru-RU"/>
        </w:rPr>
        <w:t>etermination of attenuation of incoming signals acting at the input of the receiver by input filters</w:t>
      </w:r>
      <w:r w:rsidR="0027150A" w:rsidRPr="0027150A">
        <w:rPr>
          <w:i/>
          <w:iCs/>
          <w:lang w:val="en-US" w:eastAsia="ru-RU"/>
        </w:rPr>
        <w:t xml:space="preserve"> </w:t>
      </w:r>
      <w:r w:rsidR="0027150A" w:rsidRPr="00FF632C">
        <w:rPr>
          <w:lang w:eastAsia="ru-RU"/>
        </w:rPr>
        <w:t>β</w:t>
      </w:r>
      <w:r w:rsidR="0027150A" w:rsidRPr="0027150A">
        <w:rPr>
          <w:i/>
          <w:iCs/>
          <w:lang w:val="en-US" w:eastAsia="ru-RU"/>
        </w:rPr>
        <w:t xml:space="preserve"> </w:t>
      </w:r>
      <w:r w:rsidR="0027150A" w:rsidRPr="0027150A">
        <w:rPr>
          <w:lang w:val="en-US" w:eastAsia="ru-RU"/>
        </w:rPr>
        <w:t>(</w:t>
      </w:r>
      <w:r w:rsidR="0027150A" w:rsidRPr="00FF632C">
        <w:rPr>
          <w:lang w:eastAsia="ru-RU"/>
        </w:rPr>
        <w:t>Δ</w:t>
      </w:r>
      <w:r w:rsidR="0027150A" w:rsidRPr="0027150A">
        <w:rPr>
          <w:i/>
          <w:iCs/>
          <w:lang w:val="en-US" w:eastAsia="ru-RU"/>
        </w:rPr>
        <w:t>f</w:t>
      </w:r>
      <w:r w:rsidR="0027150A" w:rsidRPr="0027150A">
        <w:rPr>
          <w:i/>
          <w:iCs/>
          <w:vertAlign w:val="subscript"/>
          <w:lang w:val="en-US" w:eastAsia="ru-RU"/>
        </w:rPr>
        <w:t>j</w:t>
      </w:r>
      <w:r w:rsidR="0027150A" w:rsidRPr="0027150A">
        <w:rPr>
          <w:lang w:val="en-US" w:eastAsia="ru-RU"/>
        </w:rPr>
        <w:t xml:space="preserve">), </w:t>
      </w:r>
      <w:r w:rsidR="0027150A" w:rsidRPr="0027150A">
        <w:rPr>
          <w:i/>
          <w:iCs/>
          <w:lang w:val="en-US" w:eastAsia="ru-RU"/>
        </w:rPr>
        <w:t>j</w:t>
      </w:r>
      <w:r w:rsidR="0027150A" w:rsidRPr="0027150A">
        <w:rPr>
          <w:lang w:val="en-US" w:eastAsia="ru-RU"/>
        </w:rPr>
        <w:t xml:space="preserve"> = 1; 2; 3</w:t>
      </w:r>
      <w:r>
        <w:rPr>
          <w:lang w:val="en-US" w:eastAsia="ru-RU"/>
        </w:rPr>
        <w:t>.</w:t>
      </w:r>
    </w:p>
    <w:p w:rsidR="0027150A" w:rsidRPr="0027150A" w:rsidRDefault="006911E6" w:rsidP="006911E6">
      <w:pPr>
        <w:pStyle w:val="enumlev1"/>
        <w:ind w:left="1588" w:hanging="1588"/>
        <w:rPr>
          <w:lang w:val="en-US" w:eastAsia="ru-RU"/>
        </w:rPr>
      </w:pPr>
      <w:r w:rsidRPr="001572B5">
        <w:rPr>
          <w:i/>
          <w:lang w:val="en-US" w:eastAsia="ru-RU"/>
        </w:rPr>
        <w:t>Step 2</w:t>
      </w:r>
      <w:r>
        <w:rPr>
          <w:lang w:val="en-US" w:eastAsia="ru-RU"/>
        </w:rPr>
        <w:t>:</w:t>
      </w:r>
      <w:r w:rsidR="0027150A" w:rsidRPr="0027150A">
        <w:rPr>
          <w:lang w:val="en-US" w:eastAsia="ru-RU"/>
        </w:rPr>
        <w:tab/>
      </w:r>
      <w:r w:rsidRPr="0027150A">
        <w:rPr>
          <w:lang w:val="en-US" w:eastAsia="ru-RU"/>
        </w:rPr>
        <w:t>C</w:t>
      </w:r>
      <w:r w:rsidR="0027150A" w:rsidRPr="0027150A">
        <w:rPr>
          <w:lang w:val="en-US" w:eastAsia="ru-RU"/>
        </w:rPr>
        <w:t xml:space="preserve">alculation of levels of the incoming signals acing at the input of the preselector </w:t>
      </w:r>
      <w:r w:rsidR="0027150A" w:rsidRPr="0027150A">
        <w:rPr>
          <w:i/>
          <w:iCs/>
          <w:lang w:val="en-US" w:eastAsia="ru-RU"/>
        </w:rPr>
        <w:t>P</w:t>
      </w:r>
      <w:r w:rsidR="0027150A" w:rsidRPr="0027150A">
        <w:rPr>
          <w:i/>
          <w:iCs/>
          <w:vertAlign w:val="subscript"/>
          <w:lang w:val="en-US" w:eastAsia="ru-RU"/>
        </w:rPr>
        <w:t>j</w:t>
      </w:r>
      <w:r>
        <w:rPr>
          <w:lang w:val="en-US" w:eastAsia="ru-RU"/>
        </w:rPr>
        <w:t>.</w:t>
      </w:r>
    </w:p>
    <w:p w:rsidR="0027150A" w:rsidRPr="0027150A" w:rsidRDefault="006911E6" w:rsidP="003C5D0D">
      <w:pPr>
        <w:pStyle w:val="enumlev1"/>
        <w:rPr>
          <w:lang w:val="en-US" w:eastAsia="ru-RU"/>
        </w:rPr>
      </w:pPr>
      <w:r w:rsidRPr="001572B5">
        <w:rPr>
          <w:i/>
          <w:lang w:val="en-US" w:eastAsia="ru-RU"/>
        </w:rPr>
        <w:t>Step 3</w:t>
      </w:r>
      <w:r>
        <w:rPr>
          <w:lang w:val="en-US" w:eastAsia="ru-RU"/>
        </w:rPr>
        <w:t>:</w:t>
      </w:r>
      <w:r w:rsidR="0027150A" w:rsidRPr="0027150A">
        <w:rPr>
          <w:lang w:val="en-US" w:eastAsia="ru-RU"/>
        </w:rPr>
        <w:tab/>
      </w:r>
      <w:r w:rsidRPr="0027150A">
        <w:rPr>
          <w:lang w:val="en-US" w:eastAsia="ru-RU"/>
        </w:rPr>
        <w:t>D</w:t>
      </w:r>
      <w:r w:rsidR="0027150A" w:rsidRPr="0027150A">
        <w:rPr>
          <w:lang w:val="en-US" w:eastAsia="ru-RU"/>
        </w:rPr>
        <w:t xml:space="preserve">etermination of IMP levels at the output of the mixer </w:t>
      </w:r>
      <w:r w:rsidR="0027150A" w:rsidRPr="0027150A">
        <w:rPr>
          <w:i/>
          <w:iCs/>
          <w:lang w:val="en-US" w:eastAsia="ru-RU"/>
        </w:rPr>
        <w:t>P</w:t>
      </w:r>
      <w:r w:rsidR="0027150A" w:rsidRPr="0027150A">
        <w:rPr>
          <w:i/>
          <w:iCs/>
          <w:vertAlign w:val="subscript"/>
          <w:lang w:val="en-US" w:eastAsia="ru-RU"/>
        </w:rPr>
        <w:t>IMP</w:t>
      </w:r>
      <w:r>
        <w:rPr>
          <w:lang w:val="en-US" w:eastAsia="ru-RU"/>
        </w:rPr>
        <w:t>.</w:t>
      </w:r>
    </w:p>
    <w:p w:rsidR="0027150A" w:rsidRPr="0027150A" w:rsidRDefault="006911E6" w:rsidP="003C5D0D">
      <w:pPr>
        <w:pStyle w:val="enumlev1"/>
        <w:rPr>
          <w:lang w:val="en-US" w:eastAsia="ru-RU"/>
        </w:rPr>
      </w:pPr>
      <w:r w:rsidRPr="001572B5">
        <w:rPr>
          <w:i/>
          <w:lang w:val="en-US" w:eastAsia="ru-RU"/>
        </w:rPr>
        <w:t>Step 4</w:t>
      </w:r>
      <w:r>
        <w:rPr>
          <w:lang w:val="en-US" w:eastAsia="ru-RU"/>
        </w:rPr>
        <w:t>:</w:t>
      </w:r>
      <w:r w:rsidR="0027150A" w:rsidRPr="0027150A">
        <w:rPr>
          <w:lang w:val="en-US" w:eastAsia="ru-RU"/>
        </w:rPr>
        <w:tab/>
      </w:r>
      <w:r w:rsidRPr="0027150A">
        <w:rPr>
          <w:lang w:val="en-US" w:eastAsia="ru-RU"/>
        </w:rPr>
        <w:t>E</w:t>
      </w:r>
      <w:r w:rsidR="0027150A" w:rsidRPr="0027150A">
        <w:rPr>
          <w:lang w:val="en-US" w:eastAsia="ru-RU"/>
        </w:rPr>
        <w:t xml:space="preserve">stimation of the equivalent IMP level recalculated to the input of the receiver </w:t>
      </w:r>
      <w:r w:rsidR="0027150A" w:rsidRPr="0027150A">
        <w:rPr>
          <w:i/>
          <w:iCs/>
          <w:lang w:val="en-US" w:eastAsia="ru-RU"/>
        </w:rPr>
        <w:t>P</w:t>
      </w:r>
      <w:r w:rsidR="0027150A" w:rsidRPr="0027150A">
        <w:rPr>
          <w:i/>
          <w:iCs/>
          <w:vertAlign w:val="subscript"/>
          <w:lang w:val="en-US" w:eastAsia="ru-RU"/>
        </w:rPr>
        <w:t>ino</w:t>
      </w:r>
      <w:r>
        <w:rPr>
          <w:lang w:val="en-US" w:eastAsia="ru-RU"/>
        </w:rPr>
        <w:t>.</w:t>
      </w:r>
    </w:p>
    <w:p w:rsidR="0027150A" w:rsidRPr="0027150A" w:rsidRDefault="006911E6" w:rsidP="003C5D0D">
      <w:pPr>
        <w:pStyle w:val="enumlev1"/>
        <w:rPr>
          <w:lang w:val="en-US" w:eastAsia="ru-RU"/>
        </w:rPr>
      </w:pPr>
      <w:r w:rsidRPr="001572B5">
        <w:rPr>
          <w:i/>
          <w:lang w:val="en-US" w:eastAsia="ru-RU"/>
        </w:rPr>
        <w:t>Step 5</w:t>
      </w:r>
      <w:r>
        <w:rPr>
          <w:lang w:val="en-US" w:eastAsia="ru-RU"/>
        </w:rPr>
        <w:t>:</w:t>
      </w:r>
      <w:r w:rsidR="0027150A" w:rsidRPr="0027150A">
        <w:rPr>
          <w:lang w:val="en-US" w:eastAsia="ru-RU"/>
        </w:rPr>
        <w:tab/>
      </w:r>
      <w:r w:rsidRPr="0027150A">
        <w:rPr>
          <w:lang w:val="en-US" w:eastAsia="ru-RU"/>
        </w:rPr>
        <w:t>C</w:t>
      </w:r>
      <w:r w:rsidR="0027150A" w:rsidRPr="0027150A">
        <w:rPr>
          <w:lang w:val="en-US" w:eastAsia="ru-RU"/>
        </w:rPr>
        <w:t xml:space="preserve">alculation of the signal – interference ratio at the input of the receiver </w:t>
      </w:r>
      <w:r w:rsidR="0027150A" w:rsidRPr="0027150A">
        <w:rPr>
          <w:i/>
          <w:iCs/>
          <w:lang w:val="en-US" w:eastAsia="ru-RU"/>
        </w:rPr>
        <w:t>R</w:t>
      </w:r>
      <w:r>
        <w:rPr>
          <w:lang w:val="en-US" w:eastAsia="ru-RU"/>
        </w:rPr>
        <w:t>.</w:t>
      </w:r>
    </w:p>
    <w:p w:rsidR="0027150A" w:rsidRPr="0027150A" w:rsidRDefault="006911E6" w:rsidP="006911E6">
      <w:pPr>
        <w:pStyle w:val="enumlev1"/>
        <w:ind w:left="1191" w:hanging="1191"/>
        <w:rPr>
          <w:lang w:val="en-US" w:eastAsia="ru-RU"/>
        </w:rPr>
      </w:pPr>
      <w:r w:rsidRPr="001572B5">
        <w:rPr>
          <w:i/>
          <w:lang w:val="en-US" w:eastAsia="ru-RU"/>
        </w:rPr>
        <w:t>Step 6</w:t>
      </w:r>
      <w:r>
        <w:rPr>
          <w:lang w:val="en-US" w:eastAsia="ru-RU"/>
        </w:rPr>
        <w:t>:</w:t>
      </w:r>
      <w:r w:rsidR="0027150A" w:rsidRPr="0027150A">
        <w:rPr>
          <w:lang w:val="en-US" w:eastAsia="ru-RU"/>
        </w:rPr>
        <w:tab/>
      </w:r>
      <w:r w:rsidRPr="0027150A">
        <w:rPr>
          <w:lang w:val="en-US" w:eastAsia="ru-RU"/>
        </w:rPr>
        <w:t>C</w:t>
      </w:r>
      <w:r w:rsidR="0027150A" w:rsidRPr="0027150A">
        <w:rPr>
          <w:lang w:val="en-US" w:eastAsia="ru-RU"/>
        </w:rPr>
        <w:t>omparison of the signal – interference ratio</w:t>
      </w:r>
      <w:r w:rsidR="0027150A" w:rsidRPr="0027150A">
        <w:rPr>
          <w:i/>
          <w:iCs/>
          <w:lang w:val="en-US" w:eastAsia="ru-RU"/>
        </w:rPr>
        <w:t xml:space="preserve"> R</w:t>
      </w:r>
      <w:r w:rsidR="0027150A" w:rsidRPr="0027150A">
        <w:rPr>
          <w:lang w:val="en-US" w:eastAsia="ru-RU"/>
        </w:rPr>
        <w:t xml:space="preserve"> with the protection ratio </w:t>
      </w:r>
      <w:r w:rsidR="0027150A" w:rsidRPr="0027150A">
        <w:rPr>
          <w:i/>
          <w:iCs/>
          <w:lang w:val="en-US" w:eastAsia="ru-RU"/>
        </w:rPr>
        <w:t>A</w:t>
      </w:r>
      <w:r w:rsidR="0027150A" w:rsidRPr="0027150A">
        <w:rPr>
          <w:lang w:val="en-US" w:eastAsia="ru-RU"/>
        </w:rPr>
        <w:t xml:space="preserve"> for determination of compatibility conditions of the receiver with other radio-electronic systems in the particular electromagnetic environment.</w:t>
      </w:r>
    </w:p>
    <w:p w:rsidR="0027150A" w:rsidRPr="0027150A" w:rsidRDefault="0027150A" w:rsidP="0027150A">
      <w:pPr>
        <w:pStyle w:val="Heading3"/>
        <w:rPr>
          <w:lang w:val="en-US" w:eastAsia="ru-RU"/>
        </w:rPr>
      </w:pPr>
      <w:r w:rsidRPr="0027150A">
        <w:rPr>
          <w:lang w:val="en-US" w:eastAsia="ru-RU"/>
        </w:rPr>
        <w:t>3.2.3</w:t>
      </w:r>
      <w:r w:rsidRPr="0027150A">
        <w:rPr>
          <w:lang w:val="en-US" w:eastAsia="ru-RU"/>
        </w:rPr>
        <w:tab/>
        <w:t>Example of calculations</w:t>
      </w:r>
    </w:p>
    <w:p w:rsidR="0027150A" w:rsidRPr="0027150A" w:rsidRDefault="0027150A" w:rsidP="0027150A">
      <w:pPr>
        <w:rPr>
          <w:color w:val="000000"/>
          <w:szCs w:val="24"/>
          <w:lang w:val="en-US" w:eastAsia="ru-RU"/>
        </w:rPr>
      </w:pPr>
      <w:r w:rsidRPr="0027150A">
        <w:rPr>
          <w:color w:val="000000"/>
          <w:szCs w:val="24"/>
          <w:lang w:val="en-US" w:eastAsia="ru-RU"/>
        </w:rPr>
        <w:t xml:space="preserve">Let us suppose that it is required to calculate IMP interference of a kind </w:t>
      </w:r>
      <w:r w:rsidRPr="0027150A">
        <w:rPr>
          <w:i/>
          <w:iCs/>
          <w:color w:val="000000"/>
          <w:szCs w:val="24"/>
          <w:lang w:val="en-US" w:eastAsia="ru-RU"/>
        </w:rPr>
        <w:t>f</w:t>
      </w:r>
      <w:r w:rsidRPr="0027150A">
        <w:rPr>
          <w:color w:val="000000"/>
          <w:szCs w:val="24"/>
          <w:vertAlign w:val="subscript"/>
          <w:lang w:val="en-US" w:eastAsia="ru-RU"/>
        </w:rPr>
        <w:t>1</w:t>
      </w:r>
      <w:r w:rsidRPr="0027150A">
        <w:rPr>
          <w:color w:val="000000"/>
          <w:szCs w:val="24"/>
          <w:lang w:val="en-US" w:eastAsia="ru-RU"/>
        </w:rPr>
        <w:t xml:space="preserve"> + </w:t>
      </w:r>
      <w:r w:rsidRPr="0027150A">
        <w:rPr>
          <w:i/>
          <w:iCs/>
          <w:color w:val="000000"/>
          <w:szCs w:val="24"/>
          <w:lang w:val="en-US" w:eastAsia="ru-RU"/>
        </w:rPr>
        <w:t>f</w:t>
      </w:r>
      <w:r w:rsidRPr="0027150A">
        <w:rPr>
          <w:color w:val="000000"/>
          <w:szCs w:val="24"/>
          <w:vertAlign w:val="subscript"/>
          <w:lang w:val="en-US" w:eastAsia="ru-RU"/>
        </w:rPr>
        <w:t>2</w:t>
      </w:r>
      <w:r w:rsidRPr="0027150A">
        <w:rPr>
          <w:color w:val="000000"/>
          <w:szCs w:val="24"/>
          <w:lang w:val="en-US" w:eastAsia="ru-RU"/>
        </w:rPr>
        <w:t xml:space="preserve"> – </w:t>
      </w:r>
      <w:r w:rsidRPr="0027150A">
        <w:rPr>
          <w:i/>
          <w:iCs/>
          <w:color w:val="000000"/>
          <w:szCs w:val="24"/>
          <w:lang w:val="en-US" w:eastAsia="ru-RU"/>
        </w:rPr>
        <w:t>f</w:t>
      </w:r>
      <w:r w:rsidRPr="0027150A">
        <w:rPr>
          <w:color w:val="000000"/>
          <w:szCs w:val="24"/>
          <w:vertAlign w:val="subscript"/>
          <w:lang w:val="en-US" w:eastAsia="ru-RU"/>
        </w:rPr>
        <w:t>3</w:t>
      </w:r>
      <w:r w:rsidRPr="0027150A">
        <w:rPr>
          <w:color w:val="000000"/>
          <w:szCs w:val="24"/>
          <w:lang w:val="en-US" w:eastAsia="ru-RU"/>
        </w:rPr>
        <w:t xml:space="preserve"> in the receiver and to estimate its harmful effect. </w:t>
      </w:r>
    </w:p>
    <w:p w:rsidR="0027150A" w:rsidRPr="0027150A" w:rsidRDefault="00F87DE1" w:rsidP="0027150A">
      <w:pPr>
        <w:spacing w:before="240"/>
        <w:rPr>
          <w:color w:val="000000"/>
          <w:szCs w:val="24"/>
          <w:lang w:val="en-US" w:eastAsia="ru-RU"/>
        </w:rPr>
      </w:pPr>
      <w:hyperlink r:id="rId35" w:history="1">
        <w:r w:rsidR="0027150A" w:rsidRPr="006911E6">
          <w:rPr>
            <w:rStyle w:val="Hyperlink"/>
            <w:i/>
            <w:color w:val="000000"/>
            <w:szCs w:val="24"/>
            <w:u w:val="none"/>
            <w:lang w:val="en-US"/>
          </w:rPr>
          <w:t>Entries</w:t>
        </w:r>
      </w:hyperlink>
      <w:r w:rsidR="0027150A" w:rsidRPr="0027150A">
        <w:rPr>
          <w:color w:val="000000"/>
          <w:szCs w:val="24"/>
          <w:lang w:val="en-US" w:eastAsia="ru-RU"/>
        </w:rPr>
        <w:t xml:space="preserve">: </w:t>
      </w:r>
      <w:r w:rsidR="0027150A" w:rsidRPr="0027150A">
        <w:rPr>
          <w:i/>
          <w:iCs/>
          <w:color w:val="000000"/>
          <w:szCs w:val="24"/>
          <w:lang w:val="en-US" w:eastAsia="ru-RU"/>
        </w:rPr>
        <w:t>IP</w:t>
      </w:r>
      <w:r w:rsidR="0027150A" w:rsidRPr="0027150A">
        <w:rPr>
          <w:color w:val="000000"/>
          <w:szCs w:val="24"/>
          <w:vertAlign w:val="subscript"/>
          <w:lang w:val="en-US" w:eastAsia="ru-RU"/>
        </w:rPr>
        <w:t>3</w:t>
      </w:r>
      <w:r w:rsidR="0027150A" w:rsidRPr="0027150A">
        <w:rPr>
          <w:color w:val="000000"/>
          <w:szCs w:val="24"/>
          <w:lang w:val="en-US" w:eastAsia="ru-RU"/>
        </w:rPr>
        <w:t xml:space="preserve"> = 24 dBm; </w:t>
      </w:r>
      <w:r w:rsidR="0027150A" w:rsidRPr="0027150A">
        <w:rPr>
          <w:i/>
          <w:iCs/>
          <w:color w:val="000000"/>
          <w:szCs w:val="24"/>
          <w:lang w:val="en-US" w:eastAsia="ru-RU"/>
        </w:rPr>
        <w:t>G</w:t>
      </w:r>
      <w:r w:rsidR="0027150A" w:rsidRPr="0027150A">
        <w:rPr>
          <w:color w:val="000000"/>
          <w:szCs w:val="24"/>
          <w:lang w:val="en-US" w:eastAsia="ru-RU"/>
        </w:rPr>
        <w:t xml:space="preserve"> = 15 dB; </w:t>
      </w:r>
      <w:r w:rsidR="0027150A" w:rsidRPr="0027150A">
        <w:rPr>
          <w:i/>
          <w:iCs/>
          <w:color w:val="000000"/>
          <w:szCs w:val="24"/>
          <w:lang w:val="en-US" w:eastAsia="ru-RU"/>
        </w:rPr>
        <w:t>P</w:t>
      </w:r>
      <w:r w:rsidR="0027150A" w:rsidRPr="0027150A">
        <w:rPr>
          <w:color w:val="000000"/>
          <w:szCs w:val="24"/>
          <w:vertAlign w:val="subscript"/>
          <w:lang w:val="en-US" w:eastAsia="ru-RU"/>
        </w:rPr>
        <w:t>1</w:t>
      </w:r>
      <w:r w:rsidR="0027150A" w:rsidRPr="0027150A">
        <w:rPr>
          <w:i/>
          <w:iCs/>
          <w:color w:val="000000"/>
          <w:szCs w:val="24"/>
          <w:vertAlign w:val="subscript"/>
          <w:lang w:val="en-US" w:eastAsia="ru-RU"/>
        </w:rPr>
        <w:t>-in</w:t>
      </w:r>
      <w:r w:rsidR="0027150A" w:rsidRPr="0027150A">
        <w:rPr>
          <w:color w:val="000000"/>
          <w:szCs w:val="24"/>
          <w:lang w:val="en-US" w:eastAsia="ru-RU"/>
        </w:rPr>
        <w:t xml:space="preserve"> = –50 dBm; </w:t>
      </w:r>
      <w:r w:rsidR="0027150A" w:rsidRPr="0027150A">
        <w:rPr>
          <w:i/>
          <w:iCs/>
          <w:color w:val="000000"/>
          <w:szCs w:val="24"/>
          <w:lang w:val="en-US" w:eastAsia="ru-RU"/>
        </w:rPr>
        <w:t>P</w:t>
      </w:r>
      <w:r w:rsidR="0027150A" w:rsidRPr="0027150A">
        <w:rPr>
          <w:color w:val="000000"/>
          <w:szCs w:val="24"/>
          <w:vertAlign w:val="subscript"/>
          <w:lang w:val="en-US" w:eastAsia="ru-RU"/>
        </w:rPr>
        <w:t>2</w:t>
      </w:r>
      <w:r w:rsidR="0027150A" w:rsidRPr="0027150A">
        <w:rPr>
          <w:i/>
          <w:iCs/>
          <w:color w:val="000000"/>
          <w:szCs w:val="24"/>
          <w:vertAlign w:val="subscript"/>
          <w:lang w:val="en-US" w:eastAsia="ru-RU"/>
        </w:rPr>
        <w:t>-in</w:t>
      </w:r>
      <w:r w:rsidR="0027150A" w:rsidRPr="0027150A">
        <w:rPr>
          <w:color w:val="000000"/>
          <w:szCs w:val="24"/>
          <w:lang w:val="en-US" w:eastAsia="ru-RU"/>
        </w:rPr>
        <w:t xml:space="preserve"> = –10 dBm; </w:t>
      </w:r>
      <w:r w:rsidR="0027150A" w:rsidRPr="0027150A">
        <w:rPr>
          <w:i/>
          <w:iCs/>
          <w:color w:val="000000"/>
          <w:szCs w:val="24"/>
          <w:lang w:val="en-US" w:eastAsia="ru-RU"/>
        </w:rPr>
        <w:t>P</w:t>
      </w:r>
      <w:r w:rsidR="0027150A" w:rsidRPr="0027150A">
        <w:rPr>
          <w:color w:val="000000"/>
          <w:szCs w:val="24"/>
          <w:vertAlign w:val="subscript"/>
          <w:lang w:val="en-US" w:eastAsia="ru-RU"/>
        </w:rPr>
        <w:t>3</w:t>
      </w:r>
      <w:r w:rsidR="0027150A" w:rsidRPr="0027150A">
        <w:rPr>
          <w:i/>
          <w:iCs/>
          <w:color w:val="000000"/>
          <w:szCs w:val="24"/>
          <w:vertAlign w:val="subscript"/>
          <w:lang w:val="en-US" w:eastAsia="ru-RU"/>
        </w:rPr>
        <w:t>-in</w:t>
      </w:r>
      <w:r w:rsidR="0027150A" w:rsidRPr="0027150A">
        <w:rPr>
          <w:color w:val="000000"/>
          <w:szCs w:val="24"/>
          <w:lang w:val="en-US" w:eastAsia="ru-RU"/>
        </w:rPr>
        <w:t xml:space="preserve"> = –15 dBm; </w:t>
      </w:r>
      <w:r w:rsidR="003C5D0D">
        <w:rPr>
          <w:color w:val="000000"/>
          <w:szCs w:val="24"/>
          <w:lang w:val="en-US" w:eastAsia="ru-RU"/>
        </w:rPr>
        <w:fldChar w:fldCharType="begin"/>
      </w:r>
      <w:r w:rsidR="003C5D0D">
        <w:rPr>
          <w:color w:val="000000"/>
          <w:szCs w:val="24"/>
          <w:lang w:val="en-US" w:eastAsia="ru-RU"/>
        </w:rPr>
        <w:instrText xml:space="preserve"> EQ  </w:instrText>
      </w:r>
      <w:r w:rsidR="003C5D0D" w:rsidRPr="0027150A">
        <w:rPr>
          <w:i/>
          <w:iCs/>
          <w:color w:val="000000"/>
          <w:szCs w:val="24"/>
          <w:lang w:val="en-US" w:eastAsia="ru-RU"/>
        </w:rPr>
        <w:instrText>P</w:instrText>
      </w:r>
      <w:r w:rsidR="003C5D0D" w:rsidRPr="0027150A">
        <w:rPr>
          <w:i/>
          <w:iCs/>
          <w:color w:val="000000"/>
          <w:szCs w:val="24"/>
          <w:vertAlign w:val="subscript"/>
          <w:lang w:val="en-US" w:eastAsia="ru-RU"/>
        </w:rPr>
        <w:instrText>s</w:instrText>
      </w:r>
      <w:r w:rsidR="003C5D0D">
        <w:rPr>
          <w:color w:val="000000"/>
          <w:szCs w:val="24"/>
          <w:lang w:val="en-US" w:eastAsia="ru-RU"/>
        </w:rPr>
        <w:instrText> </w:instrText>
      </w:r>
      <w:r w:rsidR="003C5D0D" w:rsidRPr="0027150A">
        <w:rPr>
          <w:color w:val="000000"/>
          <w:szCs w:val="24"/>
          <w:lang w:val="en-US" w:eastAsia="ru-RU"/>
        </w:rPr>
        <w:instrText>=</w:instrText>
      </w:r>
      <w:r w:rsidR="003C5D0D">
        <w:rPr>
          <w:color w:val="000000"/>
          <w:szCs w:val="24"/>
          <w:lang w:val="en-US" w:eastAsia="ru-RU"/>
        </w:rPr>
        <w:instrText> </w:instrText>
      </w:r>
      <w:r w:rsidR="003C5D0D" w:rsidRPr="0027150A">
        <w:rPr>
          <w:color w:val="000000"/>
          <w:szCs w:val="24"/>
          <w:lang w:val="en-US" w:eastAsia="ru-RU"/>
        </w:rPr>
        <w:instrText>–114</w:instrText>
      </w:r>
      <w:r w:rsidR="003C5D0D">
        <w:rPr>
          <w:color w:val="000000"/>
          <w:szCs w:val="24"/>
          <w:lang w:val="en-US" w:eastAsia="ru-RU"/>
        </w:rPr>
        <w:instrText> </w:instrText>
      </w:r>
      <w:r w:rsidR="003C5D0D" w:rsidRPr="0027150A">
        <w:rPr>
          <w:color w:val="000000"/>
          <w:szCs w:val="24"/>
          <w:lang w:val="en-US" w:eastAsia="ru-RU"/>
        </w:rPr>
        <w:instrText>dBm;</w:instrText>
      </w:r>
      <w:r w:rsidR="003C5D0D">
        <w:rPr>
          <w:color w:val="000000"/>
          <w:szCs w:val="24"/>
          <w:lang w:val="en-US" w:eastAsia="ru-RU"/>
        </w:rPr>
        <w:fldChar w:fldCharType="end"/>
      </w:r>
      <w:r w:rsidR="0027150A" w:rsidRPr="0027150A">
        <w:rPr>
          <w:i/>
          <w:iCs/>
          <w:color w:val="000000"/>
          <w:szCs w:val="24"/>
          <w:lang w:val="en-US" w:eastAsia="ru-RU"/>
        </w:rPr>
        <w:t>A</w:t>
      </w:r>
      <w:r w:rsidR="0027150A" w:rsidRPr="0027150A">
        <w:rPr>
          <w:color w:val="000000"/>
          <w:szCs w:val="24"/>
          <w:lang w:val="en-US" w:eastAsia="ru-RU"/>
        </w:rPr>
        <w:t xml:space="preserve"> = 9 dB; </w:t>
      </w:r>
      <w:r w:rsidR="0027150A" w:rsidRPr="0027150A">
        <w:rPr>
          <w:i/>
          <w:iCs/>
          <w:color w:val="000000"/>
          <w:szCs w:val="24"/>
          <w:lang w:val="en-US" w:eastAsia="ru-RU"/>
        </w:rPr>
        <w:t>L</w:t>
      </w:r>
      <w:r w:rsidR="0027150A" w:rsidRPr="0027150A">
        <w:rPr>
          <w:i/>
          <w:iCs/>
          <w:color w:val="000000"/>
          <w:szCs w:val="24"/>
          <w:vertAlign w:val="subscript"/>
          <w:lang w:val="en-US" w:eastAsia="ru-RU"/>
        </w:rPr>
        <w:t>F</w:t>
      </w:r>
      <w:r w:rsidR="0027150A" w:rsidRPr="0027150A">
        <w:rPr>
          <w:color w:val="000000"/>
          <w:szCs w:val="24"/>
          <w:lang w:val="en-US" w:eastAsia="ru-RU"/>
        </w:rPr>
        <w:t xml:space="preserve"> = 30 dB.</w:t>
      </w:r>
    </w:p>
    <w:p w:rsidR="0027150A" w:rsidRPr="0027150A" w:rsidRDefault="0027150A" w:rsidP="0027150A">
      <w:pPr>
        <w:rPr>
          <w:color w:val="000000"/>
          <w:szCs w:val="24"/>
          <w:lang w:val="en-US" w:eastAsia="ru-RU"/>
        </w:rPr>
      </w:pPr>
      <w:r w:rsidRPr="0027150A">
        <w:rPr>
          <w:color w:val="000000"/>
          <w:szCs w:val="24"/>
          <w:lang w:val="en-US" w:eastAsia="ru-RU"/>
        </w:rPr>
        <w:t>Let frequency offsets of the incoming signals at the input of the receiver |</w:t>
      </w:r>
      <w:r w:rsidRPr="00FF632C">
        <w:rPr>
          <w:color w:val="000000"/>
          <w:szCs w:val="24"/>
          <w:lang w:eastAsia="ru-RU"/>
        </w:rPr>
        <w:t>Δ</w:t>
      </w:r>
      <w:r w:rsidRPr="0027150A">
        <w:rPr>
          <w:i/>
          <w:iCs/>
          <w:color w:val="000000"/>
          <w:szCs w:val="24"/>
          <w:lang w:val="en-US" w:eastAsia="ru-RU"/>
        </w:rPr>
        <w:t>f</w:t>
      </w:r>
      <w:r w:rsidRPr="0027150A">
        <w:rPr>
          <w:i/>
          <w:iCs/>
          <w:color w:val="000000"/>
          <w:szCs w:val="24"/>
          <w:vertAlign w:val="subscript"/>
          <w:lang w:val="en-US" w:eastAsia="ru-RU"/>
        </w:rPr>
        <w:t>j</w:t>
      </w:r>
      <w:r w:rsidRPr="0027150A">
        <w:rPr>
          <w:color w:val="000000"/>
          <w:szCs w:val="24"/>
          <w:lang w:val="en-US" w:eastAsia="ru-RU"/>
        </w:rPr>
        <w:t xml:space="preserve"> | = |</w:t>
      </w:r>
      <w:r w:rsidRPr="0027150A">
        <w:rPr>
          <w:i/>
          <w:iCs/>
          <w:color w:val="000000"/>
          <w:szCs w:val="24"/>
          <w:lang w:val="en-US" w:eastAsia="ru-RU"/>
        </w:rPr>
        <w:t>F</w:t>
      </w:r>
      <w:r w:rsidRPr="0027150A">
        <w:rPr>
          <w:i/>
          <w:iCs/>
          <w:color w:val="000000"/>
          <w:szCs w:val="24"/>
          <w:vertAlign w:val="subscript"/>
          <w:lang w:val="en-US" w:eastAsia="ru-RU"/>
        </w:rPr>
        <w:t>R</w:t>
      </w:r>
      <w:r w:rsidRPr="0027150A">
        <w:rPr>
          <w:i/>
          <w:iCs/>
          <w:color w:val="000000"/>
          <w:szCs w:val="24"/>
          <w:lang w:val="en-US" w:eastAsia="ru-RU"/>
        </w:rPr>
        <w:t xml:space="preserve"> – f</w:t>
      </w:r>
      <w:r w:rsidRPr="0027150A">
        <w:rPr>
          <w:i/>
          <w:iCs/>
          <w:color w:val="000000"/>
          <w:szCs w:val="24"/>
          <w:vertAlign w:val="subscript"/>
          <w:lang w:val="en-US" w:eastAsia="ru-RU"/>
        </w:rPr>
        <w:t xml:space="preserve">j </w:t>
      </w:r>
      <w:r w:rsidRPr="0027150A">
        <w:rPr>
          <w:color w:val="000000"/>
          <w:szCs w:val="24"/>
          <w:lang w:val="en-US" w:eastAsia="ru-RU"/>
        </w:rPr>
        <w:t>| are:</w:t>
      </w:r>
    </w:p>
    <w:p w:rsidR="0027150A" w:rsidRPr="0027150A" w:rsidRDefault="0027150A" w:rsidP="0027150A">
      <w:pPr>
        <w:pStyle w:val="Equation"/>
        <w:rPr>
          <w:szCs w:val="24"/>
          <w:lang w:val="en-US"/>
        </w:rPr>
      </w:pPr>
      <w:r w:rsidRPr="0027150A">
        <w:rPr>
          <w:szCs w:val="24"/>
          <w:lang w:val="en-US"/>
        </w:rPr>
        <w:tab/>
      </w:r>
      <w:r w:rsidRPr="0027150A">
        <w:rPr>
          <w:szCs w:val="24"/>
          <w:lang w:val="en-US"/>
        </w:rPr>
        <w:tab/>
        <w:t>|</w:t>
      </w:r>
      <w:r w:rsidRPr="00FF632C">
        <w:rPr>
          <w:szCs w:val="24"/>
        </w:rPr>
        <w:t>Δ</w:t>
      </w:r>
      <w:r w:rsidRPr="0027150A">
        <w:rPr>
          <w:i/>
          <w:iCs/>
          <w:szCs w:val="24"/>
          <w:lang w:val="en-US"/>
        </w:rPr>
        <w:t>f</w:t>
      </w:r>
      <w:r w:rsidRPr="0027150A">
        <w:rPr>
          <w:szCs w:val="24"/>
          <w:vertAlign w:val="subscript"/>
          <w:lang w:val="en-US"/>
        </w:rPr>
        <w:t>1</w:t>
      </w:r>
      <w:r w:rsidRPr="0027150A">
        <w:rPr>
          <w:szCs w:val="24"/>
          <w:lang w:val="en-US"/>
        </w:rPr>
        <w:t>| ≤ 0.5·</w:t>
      </w:r>
      <w:r w:rsidRPr="0027150A">
        <w:rPr>
          <w:i/>
          <w:iCs/>
          <w:szCs w:val="24"/>
          <w:lang w:val="en-US"/>
        </w:rPr>
        <w:t>B</w:t>
      </w:r>
      <w:r w:rsidRPr="0027150A">
        <w:rPr>
          <w:i/>
          <w:iCs/>
          <w:szCs w:val="24"/>
          <w:vertAlign w:val="subscript"/>
          <w:lang w:val="en-US"/>
        </w:rPr>
        <w:t>RF</w:t>
      </w:r>
      <w:r w:rsidRPr="0027150A">
        <w:rPr>
          <w:szCs w:val="24"/>
          <w:vertAlign w:val="subscript"/>
          <w:lang w:val="en-US"/>
        </w:rPr>
        <w:t>1</w:t>
      </w:r>
      <w:r w:rsidRPr="0027150A">
        <w:rPr>
          <w:szCs w:val="24"/>
          <w:lang w:val="en-US"/>
        </w:rPr>
        <w:t>; |</w:t>
      </w:r>
      <w:r w:rsidRPr="00FF632C">
        <w:rPr>
          <w:szCs w:val="24"/>
        </w:rPr>
        <w:t>Δ</w:t>
      </w:r>
      <w:r w:rsidRPr="0027150A">
        <w:rPr>
          <w:i/>
          <w:iCs/>
          <w:szCs w:val="24"/>
          <w:lang w:val="en-US"/>
        </w:rPr>
        <w:t>f</w:t>
      </w:r>
      <w:r w:rsidRPr="0027150A">
        <w:rPr>
          <w:szCs w:val="24"/>
          <w:vertAlign w:val="subscript"/>
          <w:lang w:val="en-US"/>
        </w:rPr>
        <w:t>2</w:t>
      </w:r>
      <w:r w:rsidRPr="0027150A">
        <w:rPr>
          <w:szCs w:val="24"/>
          <w:lang w:val="en-US"/>
        </w:rPr>
        <w:t>| &gt; 0.5·</w:t>
      </w:r>
      <w:r w:rsidRPr="0027150A">
        <w:rPr>
          <w:i/>
          <w:iCs/>
          <w:szCs w:val="24"/>
          <w:lang w:val="en-US"/>
        </w:rPr>
        <w:t>B</w:t>
      </w:r>
      <w:r w:rsidRPr="0027150A">
        <w:rPr>
          <w:i/>
          <w:iCs/>
          <w:szCs w:val="24"/>
          <w:vertAlign w:val="subscript"/>
          <w:lang w:val="en-US"/>
        </w:rPr>
        <w:t>RF</w:t>
      </w:r>
      <w:r w:rsidRPr="0027150A">
        <w:rPr>
          <w:szCs w:val="24"/>
          <w:vertAlign w:val="subscript"/>
          <w:lang w:val="en-US"/>
        </w:rPr>
        <w:t>2</w:t>
      </w:r>
      <w:r w:rsidRPr="0027150A">
        <w:rPr>
          <w:szCs w:val="24"/>
          <w:lang w:val="en-US"/>
        </w:rPr>
        <w:t xml:space="preserve"> and |</w:t>
      </w:r>
      <w:r w:rsidRPr="00FF632C">
        <w:rPr>
          <w:szCs w:val="24"/>
        </w:rPr>
        <w:t>Δ</w:t>
      </w:r>
      <w:r w:rsidRPr="0027150A">
        <w:rPr>
          <w:i/>
          <w:iCs/>
          <w:szCs w:val="24"/>
          <w:lang w:val="en-US"/>
        </w:rPr>
        <w:t>f</w:t>
      </w:r>
      <w:r w:rsidRPr="0027150A">
        <w:rPr>
          <w:szCs w:val="24"/>
          <w:vertAlign w:val="subscript"/>
          <w:lang w:val="en-US"/>
        </w:rPr>
        <w:t>3</w:t>
      </w:r>
      <w:r w:rsidRPr="0027150A">
        <w:rPr>
          <w:szCs w:val="24"/>
          <w:lang w:val="en-US"/>
        </w:rPr>
        <w:t>| &gt; 0.5·</w:t>
      </w:r>
      <w:r w:rsidRPr="0027150A">
        <w:rPr>
          <w:i/>
          <w:iCs/>
          <w:szCs w:val="24"/>
          <w:lang w:val="en-US"/>
        </w:rPr>
        <w:t>B</w:t>
      </w:r>
      <w:r w:rsidRPr="0027150A">
        <w:rPr>
          <w:i/>
          <w:iCs/>
          <w:szCs w:val="24"/>
          <w:vertAlign w:val="subscript"/>
          <w:lang w:val="en-US"/>
        </w:rPr>
        <w:t>RF</w:t>
      </w:r>
      <w:r w:rsidRPr="0027150A">
        <w:rPr>
          <w:szCs w:val="24"/>
          <w:vertAlign w:val="subscript"/>
          <w:lang w:val="en-US"/>
        </w:rPr>
        <w:t>2</w:t>
      </w:r>
      <w:r w:rsidRPr="0027150A">
        <w:rPr>
          <w:szCs w:val="24"/>
          <w:lang w:val="en-US"/>
        </w:rPr>
        <w:t>,</w:t>
      </w:r>
    </w:p>
    <w:p w:rsidR="0027150A" w:rsidRPr="0027150A" w:rsidRDefault="0027150A" w:rsidP="0027150A">
      <w:pPr>
        <w:rPr>
          <w:color w:val="000000"/>
          <w:szCs w:val="24"/>
          <w:lang w:val="en-US" w:eastAsia="ru-RU"/>
        </w:rPr>
      </w:pPr>
      <w:r w:rsidRPr="0027150A">
        <w:rPr>
          <w:color w:val="000000"/>
          <w:szCs w:val="24"/>
          <w:lang w:val="en-US" w:eastAsia="ru-RU"/>
        </w:rPr>
        <w:t>i.e. one incoming signal lies in the passband of the input filter of the receiver and other two incoming signals – outside of the passband.</w:t>
      </w:r>
    </w:p>
    <w:p w:rsidR="0027150A" w:rsidRPr="0027150A" w:rsidRDefault="0027150A" w:rsidP="0027150A">
      <w:pPr>
        <w:rPr>
          <w:color w:val="000000"/>
          <w:szCs w:val="24"/>
          <w:lang w:val="en-US" w:eastAsia="ru-RU"/>
        </w:rPr>
      </w:pPr>
      <w:r w:rsidRPr="0027150A">
        <w:rPr>
          <w:color w:val="000000"/>
          <w:szCs w:val="24"/>
          <w:lang w:val="en-US" w:eastAsia="ru-RU"/>
        </w:rPr>
        <w:t>In this case:</w:t>
      </w:r>
    </w:p>
    <w:p w:rsidR="0027150A" w:rsidRPr="0027150A" w:rsidRDefault="0027150A" w:rsidP="0027150A">
      <w:pPr>
        <w:pStyle w:val="Equation"/>
        <w:rPr>
          <w:szCs w:val="24"/>
          <w:lang w:val="en-US"/>
        </w:rPr>
      </w:pPr>
      <w:r w:rsidRPr="0027150A">
        <w:rPr>
          <w:szCs w:val="24"/>
          <w:lang w:val="en-US"/>
        </w:rPr>
        <w:tab/>
      </w:r>
      <w:r w:rsidRPr="0027150A">
        <w:rPr>
          <w:szCs w:val="24"/>
          <w:lang w:val="en-US"/>
        </w:rPr>
        <w:tab/>
      </w:r>
      <w:r w:rsidRPr="00FF632C">
        <w:rPr>
          <w:szCs w:val="24"/>
        </w:rPr>
        <w:t>β</w:t>
      </w:r>
      <w:r w:rsidRPr="0027150A">
        <w:rPr>
          <w:szCs w:val="24"/>
          <w:lang w:val="en-US"/>
        </w:rPr>
        <w:t xml:space="preserve"> (</w:t>
      </w:r>
      <w:r w:rsidRPr="00FF632C">
        <w:rPr>
          <w:szCs w:val="24"/>
        </w:rPr>
        <w:t>Δ</w:t>
      </w:r>
      <w:r w:rsidRPr="0027150A">
        <w:rPr>
          <w:i/>
          <w:iCs/>
          <w:szCs w:val="24"/>
          <w:lang w:val="en-US"/>
        </w:rPr>
        <w:t>f</w:t>
      </w:r>
      <w:r w:rsidRPr="0027150A">
        <w:rPr>
          <w:szCs w:val="24"/>
          <w:vertAlign w:val="subscript"/>
          <w:lang w:val="en-US"/>
        </w:rPr>
        <w:t>1</w:t>
      </w:r>
      <w:r w:rsidRPr="0027150A">
        <w:rPr>
          <w:szCs w:val="24"/>
          <w:lang w:val="en-US"/>
        </w:rPr>
        <w:t xml:space="preserve">) = 0; </w:t>
      </w:r>
      <w:r w:rsidRPr="00FF632C">
        <w:rPr>
          <w:szCs w:val="24"/>
        </w:rPr>
        <w:t>β</w:t>
      </w:r>
      <w:r w:rsidRPr="0027150A">
        <w:rPr>
          <w:szCs w:val="24"/>
          <w:lang w:val="en-US"/>
        </w:rPr>
        <w:t xml:space="preserve"> (</w:t>
      </w:r>
      <w:r w:rsidRPr="00FF632C">
        <w:rPr>
          <w:szCs w:val="24"/>
        </w:rPr>
        <w:t>Δ</w:t>
      </w:r>
      <w:r w:rsidRPr="0027150A">
        <w:rPr>
          <w:i/>
          <w:iCs/>
          <w:szCs w:val="24"/>
          <w:lang w:val="en-US"/>
        </w:rPr>
        <w:t>f</w:t>
      </w:r>
      <w:r w:rsidRPr="0027150A">
        <w:rPr>
          <w:szCs w:val="24"/>
          <w:vertAlign w:val="subscript"/>
          <w:lang w:val="en-US"/>
        </w:rPr>
        <w:t>2</w:t>
      </w:r>
      <w:r w:rsidRPr="0027150A">
        <w:rPr>
          <w:szCs w:val="24"/>
          <w:lang w:val="en-US"/>
        </w:rPr>
        <w:t xml:space="preserve">) = </w:t>
      </w:r>
      <w:r w:rsidRPr="00FF632C">
        <w:rPr>
          <w:szCs w:val="24"/>
        </w:rPr>
        <w:t>β</w:t>
      </w:r>
      <w:r w:rsidRPr="0027150A">
        <w:rPr>
          <w:szCs w:val="24"/>
          <w:lang w:val="en-US"/>
        </w:rPr>
        <w:t xml:space="preserve"> (</w:t>
      </w:r>
      <w:r w:rsidRPr="00FF632C">
        <w:rPr>
          <w:szCs w:val="24"/>
        </w:rPr>
        <w:t>Δ</w:t>
      </w:r>
      <w:r w:rsidRPr="0027150A">
        <w:rPr>
          <w:i/>
          <w:iCs/>
          <w:szCs w:val="24"/>
          <w:lang w:val="en-US"/>
        </w:rPr>
        <w:t>f</w:t>
      </w:r>
      <w:r w:rsidRPr="0027150A">
        <w:rPr>
          <w:szCs w:val="24"/>
          <w:vertAlign w:val="subscript"/>
          <w:lang w:val="en-US"/>
        </w:rPr>
        <w:t>3</w:t>
      </w:r>
      <w:r w:rsidRPr="0027150A">
        <w:rPr>
          <w:szCs w:val="24"/>
          <w:lang w:val="en-US"/>
        </w:rPr>
        <w:t>) = 30 dB</w:t>
      </w:r>
    </w:p>
    <w:p w:rsidR="0027150A" w:rsidRPr="0027150A" w:rsidRDefault="0027150A" w:rsidP="0027150A">
      <w:pPr>
        <w:pStyle w:val="Equation"/>
        <w:rPr>
          <w:szCs w:val="24"/>
          <w:lang w:val="en-US"/>
        </w:rPr>
      </w:pPr>
      <w:r w:rsidRPr="0027150A">
        <w:rPr>
          <w:i/>
          <w:iCs/>
          <w:szCs w:val="24"/>
          <w:lang w:val="en-US"/>
        </w:rPr>
        <w:tab/>
      </w:r>
      <w:r w:rsidRPr="0027150A">
        <w:rPr>
          <w:i/>
          <w:iCs/>
          <w:szCs w:val="24"/>
          <w:lang w:val="en-US"/>
        </w:rPr>
        <w:tab/>
        <w:t>P</w:t>
      </w:r>
      <w:r w:rsidRPr="0027150A">
        <w:rPr>
          <w:i/>
          <w:iCs/>
          <w:szCs w:val="24"/>
          <w:vertAlign w:val="subscript"/>
          <w:lang w:val="en-US"/>
        </w:rPr>
        <w:t>j</w:t>
      </w:r>
      <w:r w:rsidRPr="0027150A">
        <w:rPr>
          <w:i/>
          <w:iCs/>
          <w:szCs w:val="24"/>
          <w:lang w:val="en-US"/>
        </w:rPr>
        <w:t xml:space="preserve"> = P</w:t>
      </w:r>
      <w:r w:rsidRPr="0027150A">
        <w:rPr>
          <w:i/>
          <w:iCs/>
          <w:szCs w:val="24"/>
          <w:vertAlign w:val="subscript"/>
          <w:lang w:val="en-US"/>
        </w:rPr>
        <w:t>j-in</w:t>
      </w:r>
      <w:r w:rsidRPr="0027150A">
        <w:rPr>
          <w:i/>
          <w:iCs/>
          <w:szCs w:val="24"/>
          <w:lang w:val="en-US"/>
        </w:rPr>
        <w:t xml:space="preserve"> – </w:t>
      </w:r>
      <w:r w:rsidRPr="00FF632C">
        <w:rPr>
          <w:szCs w:val="24"/>
        </w:rPr>
        <w:t>β</w:t>
      </w:r>
      <w:r w:rsidRPr="0027150A">
        <w:rPr>
          <w:i/>
          <w:iCs/>
          <w:szCs w:val="24"/>
          <w:lang w:val="en-US"/>
        </w:rPr>
        <w:t xml:space="preserve"> </w:t>
      </w:r>
      <w:r w:rsidRPr="006911E6">
        <w:rPr>
          <w:iCs/>
          <w:szCs w:val="24"/>
          <w:lang w:val="en-US"/>
        </w:rPr>
        <w:t>(</w:t>
      </w:r>
      <w:r w:rsidRPr="00FF632C">
        <w:rPr>
          <w:szCs w:val="24"/>
        </w:rPr>
        <w:t>Δ</w:t>
      </w:r>
      <w:r w:rsidRPr="0027150A">
        <w:rPr>
          <w:i/>
          <w:iCs/>
          <w:szCs w:val="24"/>
          <w:lang w:val="en-US"/>
        </w:rPr>
        <w:t>f</w:t>
      </w:r>
      <w:r w:rsidRPr="0027150A">
        <w:rPr>
          <w:i/>
          <w:iCs/>
          <w:szCs w:val="24"/>
          <w:vertAlign w:val="subscript"/>
          <w:lang w:val="en-US"/>
        </w:rPr>
        <w:t>j</w:t>
      </w:r>
      <w:r w:rsidRPr="006911E6">
        <w:rPr>
          <w:iCs/>
          <w:szCs w:val="24"/>
          <w:lang w:val="en-US"/>
        </w:rPr>
        <w:t>)</w:t>
      </w:r>
      <w:r w:rsidRPr="0027150A">
        <w:rPr>
          <w:szCs w:val="24"/>
          <w:lang w:val="en-US"/>
        </w:rPr>
        <w:t xml:space="preserve">; </w:t>
      </w:r>
      <w:r w:rsidRPr="0027150A">
        <w:rPr>
          <w:i/>
          <w:iCs/>
          <w:szCs w:val="24"/>
          <w:lang w:val="en-US"/>
        </w:rPr>
        <w:t>P</w:t>
      </w:r>
      <w:r w:rsidRPr="0027150A">
        <w:rPr>
          <w:szCs w:val="24"/>
          <w:vertAlign w:val="subscript"/>
          <w:lang w:val="en-US"/>
        </w:rPr>
        <w:t>1</w:t>
      </w:r>
      <w:r w:rsidRPr="0027150A">
        <w:rPr>
          <w:i/>
          <w:iCs/>
          <w:szCs w:val="24"/>
          <w:lang w:val="en-US"/>
        </w:rPr>
        <w:t xml:space="preserve"> </w:t>
      </w:r>
      <w:r w:rsidRPr="0027150A">
        <w:rPr>
          <w:szCs w:val="24"/>
          <w:lang w:val="en-US"/>
        </w:rPr>
        <w:t xml:space="preserve">= –50 dBm; </w:t>
      </w:r>
      <w:r w:rsidRPr="0027150A">
        <w:rPr>
          <w:i/>
          <w:iCs/>
          <w:szCs w:val="24"/>
          <w:lang w:val="en-US"/>
        </w:rPr>
        <w:t>P</w:t>
      </w:r>
      <w:r w:rsidRPr="0027150A">
        <w:rPr>
          <w:szCs w:val="24"/>
          <w:vertAlign w:val="subscript"/>
          <w:lang w:val="en-US"/>
        </w:rPr>
        <w:t>2</w:t>
      </w:r>
      <w:r w:rsidRPr="0027150A">
        <w:rPr>
          <w:szCs w:val="24"/>
          <w:lang w:val="en-US"/>
        </w:rPr>
        <w:t xml:space="preserve"> = –40 dBm; </w:t>
      </w:r>
      <w:r w:rsidRPr="0027150A">
        <w:rPr>
          <w:i/>
          <w:iCs/>
          <w:szCs w:val="24"/>
          <w:lang w:val="en-US"/>
        </w:rPr>
        <w:t>P</w:t>
      </w:r>
      <w:r w:rsidRPr="0027150A">
        <w:rPr>
          <w:szCs w:val="24"/>
          <w:vertAlign w:val="subscript"/>
          <w:lang w:val="en-US"/>
        </w:rPr>
        <w:t>3</w:t>
      </w:r>
      <w:r w:rsidRPr="0027150A">
        <w:rPr>
          <w:szCs w:val="24"/>
          <w:lang w:val="en-US"/>
        </w:rPr>
        <w:t xml:space="preserve"> = –45 dBm</w:t>
      </w:r>
    </w:p>
    <w:p w:rsidR="0027150A" w:rsidRPr="0027150A" w:rsidRDefault="0027150A" w:rsidP="0027150A">
      <w:pPr>
        <w:rPr>
          <w:color w:val="000000"/>
          <w:szCs w:val="24"/>
          <w:lang w:val="en-US" w:eastAsia="ru-RU"/>
        </w:rPr>
      </w:pPr>
      <w:r w:rsidRPr="0027150A">
        <w:rPr>
          <w:color w:val="000000"/>
          <w:szCs w:val="24"/>
          <w:lang w:val="en-US" w:eastAsia="ru-RU"/>
        </w:rPr>
        <w:t xml:space="preserve">Let’s calculate </w:t>
      </w:r>
      <w:r w:rsidRPr="0027150A">
        <w:rPr>
          <w:i/>
          <w:iCs/>
          <w:color w:val="000000"/>
          <w:szCs w:val="24"/>
          <w:lang w:val="en-US" w:eastAsia="ru-RU"/>
        </w:rPr>
        <w:t>P</w:t>
      </w:r>
      <w:r w:rsidRPr="0027150A">
        <w:rPr>
          <w:i/>
          <w:iCs/>
          <w:color w:val="000000"/>
          <w:szCs w:val="24"/>
          <w:vertAlign w:val="subscript"/>
          <w:lang w:val="en-US" w:eastAsia="ru-RU"/>
        </w:rPr>
        <w:t>e-in</w:t>
      </w:r>
      <w:r w:rsidRPr="0027150A">
        <w:rPr>
          <w:color w:val="000000"/>
          <w:szCs w:val="24"/>
          <w:lang w:val="en-US" w:eastAsia="ru-RU"/>
        </w:rPr>
        <w:t xml:space="preserve"> and </w:t>
      </w:r>
      <w:r w:rsidRPr="0027150A">
        <w:rPr>
          <w:i/>
          <w:iCs/>
          <w:color w:val="000000"/>
          <w:szCs w:val="24"/>
          <w:lang w:val="en-US" w:eastAsia="ru-RU"/>
        </w:rPr>
        <w:t>P</w:t>
      </w:r>
      <w:r w:rsidRPr="0027150A">
        <w:rPr>
          <w:i/>
          <w:iCs/>
          <w:color w:val="000000"/>
          <w:szCs w:val="24"/>
          <w:vertAlign w:val="subscript"/>
          <w:lang w:val="en-US" w:eastAsia="ru-RU"/>
        </w:rPr>
        <w:t>IMP</w:t>
      </w:r>
      <w:r w:rsidRPr="0027150A">
        <w:rPr>
          <w:color w:val="000000"/>
          <w:szCs w:val="24"/>
          <w:lang w:val="en-US" w:eastAsia="ru-RU"/>
        </w:rPr>
        <w:t xml:space="preserve"> with the help of </w:t>
      </w:r>
      <w:r w:rsidR="006911E6">
        <w:rPr>
          <w:color w:val="000000"/>
          <w:szCs w:val="24"/>
          <w:lang w:val="en-US" w:eastAsia="ru-RU"/>
        </w:rPr>
        <w:t>equation</w:t>
      </w:r>
      <w:r w:rsidR="006911E6" w:rsidRPr="0027150A">
        <w:rPr>
          <w:color w:val="000000"/>
          <w:szCs w:val="24"/>
          <w:lang w:val="en-US" w:eastAsia="ru-RU"/>
        </w:rPr>
        <w:t xml:space="preserve">s </w:t>
      </w:r>
      <w:r w:rsidRPr="0027150A">
        <w:rPr>
          <w:color w:val="000000"/>
          <w:szCs w:val="24"/>
          <w:lang w:val="en-US" w:eastAsia="ru-RU"/>
        </w:rPr>
        <w:t>of Table 2:</w:t>
      </w:r>
    </w:p>
    <w:p w:rsidR="0027150A" w:rsidRPr="0027150A" w:rsidRDefault="0027150A" w:rsidP="0027150A">
      <w:pPr>
        <w:pStyle w:val="Equation"/>
        <w:rPr>
          <w:szCs w:val="24"/>
          <w:lang w:val="en-US"/>
        </w:rPr>
      </w:pPr>
      <w:r w:rsidRPr="0027150A">
        <w:rPr>
          <w:i/>
          <w:iCs/>
          <w:szCs w:val="24"/>
          <w:lang w:val="en-US"/>
        </w:rPr>
        <w:tab/>
      </w:r>
      <w:r w:rsidRPr="0027150A">
        <w:rPr>
          <w:i/>
          <w:iCs/>
          <w:szCs w:val="24"/>
          <w:lang w:val="en-US"/>
        </w:rPr>
        <w:tab/>
        <w:t>P</w:t>
      </w:r>
      <w:r w:rsidRPr="0027150A">
        <w:rPr>
          <w:i/>
          <w:iCs/>
          <w:szCs w:val="24"/>
          <w:vertAlign w:val="subscript"/>
          <w:lang w:val="en-US"/>
        </w:rPr>
        <w:t>e-in</w:t>
      </w:r>
      <w:r w:rsidRPr="0027150A">
        <w:rPr>
          <w:szCs w:val="24"/>
          <w:lang w:val="en-US"/>
        </w:rPr>
        <w:t xml:space="preserve"> = (–50 – 40 – 45)/3 = –45 dBm</w:t>
      </w:r>
    </w:p>
    <w:p w:rsidR="0027150A" w:rsidRPr="0027150A" w:rsidRDefault="0027150A" w:rsidP="0027150A">
      <w:pPr>
        <w:pStyle w:val="Equation"/>
        <w:rPr>
          <w:szCs w:val="24"/>
          <w:lang w:val="en-US"/>
        </w:rPr>
      </w:pPr>
      <w:r w:rsidRPr="0027150A">
        <w:rPr>
          <w:i/>
          <w:iCs/>
          <w:szCs w:val="24"/>
          <w:lang w:val="en-US"/>
        </w:rPr>
        <w:tab/>
      </w:r>
      <w:r w:rsidRPr="0027150A">
        <w:rPr>
          <w:i/>
          <w:iCs/>
          <w:szCs w:val="24"/>
          <w:lang w:val="en-US"/>
        </w:rPr>
        <w:tab/>
        <w:t>P</w:t>
      </w:r>
      <w:r w:rsidRPr="0027150A">
        <w:rPr>
          <w:i/>
          <w:iCs/>
          <w:szCs w:val="24"/>
          <w:vertAlign w:val="subscript"/>
          <w:lang w:val="en-US"/>
        </w:rPr>
        <w:t>IMP</w:t>
      </w:r>
      <w:r w:rsidRPr="0027150A">
        <w:rPr>
          <w:szCs w:val="24"/>
          <w:lang w:val="en-US"/>
        </w:rPr>
        <w:t xml:space="preserve"> = 3 (–45 + 15) – 2</w:t>
      </w:r>
      <w:r w:rsidRPr="0027150A">
        <w:rPr>
          <w:position w:val="6"/>
          <w:szCs w:val="24"/>
          <w:lang w:val="en-US"/>
        </w:rPr>
        <w:t>.</w:t>
      </w:r>
      <w:r w:rsidRPr="0027150A">
        <w:rPr>
          <w:szCs w:val="24"/>
          <w:lang w:val="en-US"/>
        </w:rPr>
        <w:t>24 + 6 = –132 dBm</w:t>
      </w:r>
    </w:p>
    <w:p w:rsidR="0027150A" w:rsidRPr="0027150A" w:rsidRDefault="0027150A" w:rsidP="0027150A">
      <w:pPr>
        <w:pStyle w:val="Equation"/>
        <w:rPr>
          <w:szCs w:val="24"/>
          <w:lang w:val="en-US"/>
        </w:rPr>
      </w:pPr>
      <w:r w:rsidRPr="0027150A">
        <w:rPr>
          <w:i/>
          <w:iCs/>
          <w:szCs w:val="24"/>
          <w:lang w:val="en-US"/>
        </w:rPr>
        <w:tab/>
      </w:r>
      <w:r w:rsidRPr="0027150A">
        <w:rPr>
          <w:i/>
          <w:iCs/>
          <w:szCs w:val="24"/>
          <w:lang w:val="en-US"/>
        </w:rPr>
        <w:tab/>
        <w:t>P</w:t>
      </w:r>
      <w:r w:rsidRPr="0027150A">
        <w:rPr>
          <w:i/>
          <w:iCs/>
          <w:szCs w:val="24"/>
          <w:vertAlign w:val="subscript"/>
          <w:lang w:val="en-US"/>
        </w:rPr>
        <w:t>ino</w:t>
      </w:r>
      <w:r w:rsidRPr="0027150A">
        <w:rPr>
          <w:i/>
          <w:iCs/>
          <w:szCs w:val="24"/>
          <w:lang w:val="en-US"/>
        </w:rPr>
        <w:t xml:space="preserve"> = P</w:t>
      </w:r>
      <w:r w:rsidRPr="0027150A">
        <w:rPr>
          <w:i/>
          <w:iCs/>
          <w:szCs w:val="24"/>
          <w:vertAlign w:val="subscript"/>
          <w:lang w:val="en-US"/>
        </w:rPr>
        <w:t>IMP</w:t>
      </w:r>
      <w:r w:rsidRPr="0027150A">
        <w:rPr>
          <w:i/>
          <w:iCs/>
          <w:szCs w:val="24"/>
          <w:lang w:val="en-US"/>
        </w:rPr>
        <w:t xml:space="preserve"> – G</w:t>
      </w:r>
      <w:r w:rsidRPr="0027150A">
        <w:rPr>
          <w:szCs w:val="24"/>
          <w:lang w:val="en-US"/>
        </w:rPr>
        <w:t xml:space="preserve"> = –132 – 15 = –147 dBm</w:t>
      </w:r>
    </w:p>
    <w:p w:rsidR="0027150A" w:rsidRPr="0027150A" w:rsidRDefault="0027150A" w:rsidP="0027150A">
      <w:pPr>
        <w:pStyle w:val="Equation"/>
        <w:rPr>
          <w:szCs w:val="24"/>
          <w:lang w:val="en-US"/>
        </w:rPr>
      </w:pPr>
      <w:r w:rsidRPr="0027150A">
        <w:rPr>
          <w:i/>
          <w:iCs/>
          <w:szCs w:val="24"/>
          <w:lang w:val="en-US"/>
        </w:rPr>
        <w:tab/>
      </w:r>
      <w:r w:rsidRPr="0027150A">
        <w:rPr>
          <w:i/>
          <w:iCs/>
          <w:szCs w:val="24"/>
          <w:lang w:val="en-US"/>
        </w:rPr>
        <w:tab/>
        <w:t>R = P</w:t>
      </w:r>
      <w:r w:rsidRPr="0027150A">
        <w:rPr>
          <w:i/>
          <w:iCs/>
          <w:szCs w:val="24"/>
          <w:vertAlign w:val="subscript"/>
          <w:lang w:val="en-US"/>
        </w:rPr>
        <w:t>s</w:t>
      </w:r>
      <w:r w:rsidRPr="0027150A">
        <w:rPr>
          <w:i/>
          <w:iCs/>
          <w:szCs w:val="24"/>
          <w:lang w:val="en-US"/>
        </w:rPr>
        <w:t xml:space="preserve"> – P</w:t>
      </w:r>
      <w:r w:rsidRPr="0027150A">
        <w:rPr>
          <w:i/>
          <w:iCs/>
          <w:szCs w:val="24"/>
          <w:vertAlign w:val="subscript"/>
          <w:lang w:val="en-US"/>
        </w:rPr>
        <w:t>ino</w:t>
      </w:r>
      <w:r w:rsidRPr="0027150A">
        <w:rPr>
          <w:szCs w:val="24"/>
          <w:lang w:val="en-US"/>
        </w:rPr>
        <w:t xml:space="preserve"> = –114 – (–147) = 33 dBm</w:t>
      </w:r>
    </w:p>
    <w:p w:rsidR="0027150A" w:rsidRPr="0027150A" w:rsidRDefault="0027150A" w:rsidP="0027150A">
      <w:pPr>
        <w:rPr>
          <w:szCs w:val="24"/>
          <w:lang w:val="en-US" w:eastAsia="ru-RU"/>
        </w:rPr>
      </w:pPr>
      <w:r w:rsidRPr="0027150A">
        <w:rPr>
          <w:i/>
          <w:iCs/>
          <w:szCs w:val="24"/>
          <w:lang w:val="en-US" w:eastAsia="ru-RU"/>
        </w:rPr>
        <w:t>R &gt; A</w:t>
      </w:r>
      <w:r w:rsidRPr="0027150A">
        <w:rPr>
          <w:szCs w:val="24"/>
          <w:lang w:val="en-US" w:eastAsia="ru-RU"/>
        </w:rPr>
        <w:t xml:space="preserve"> and, therefore, in accordance with </w:t>
      </w:r>
      <w:r w:rsidR="006911E6">
        <w:rPr>
          <w:szCs w:val="24"/>
          <w:lang w:val="en-US" w:eastAsia="ru-RU"/>
        </w:rPr>
        <w:t>equation</w:t>
      </w:r>
      <w:r w:rsidR="006911E6" w:rsidRPr="0027150A">
        <w:rPr>
          <w:szCs w:val="24"/>
          <w:lang w:val="en-US" w:eastAsia="ru-RU"/>
        </w:rPr>
        <w:t xml:space="preserve"> </w:t>
      </w:r>
      <w:r w:rsidRPr="0027150A">
        <w:rPr>
          <w:szCs w:val="24"/>
          <w:lang w:val="en-US" w:eastAsia="ru-RU"/>
        </w:rPr>
        <w:t>(8) compatibility is provided.</w:t>
      </w:r>
    </w:p>
    <w:p w:rsidR="0027150A" w:rsidRPr="0027150A" w:rsidRDefault="0027150A" w:rsidP="0027150A">
      <w:pPr>
        <w:pStyle w:val="Heading1"/>
        <w:rPr>
          <w:lang w:val="en-US"/>
        </w:rPr>
      </w:pPr>
      <w:r w:rsidRPr="0027150A">
        <w:rPr>
          <w:lang w:val="en-US"/>
        </w:rPr>
        <w:t>4</w:t>
      </w:r>
      <w:r w:rsidRPr="0027150A">
        <w:rPr>
          <w:lang w:val="en-US"/>
        </w:rPr>
        <w:tab/>
        <w:t>Power of transmitter intermodulation products</w:t>
      </w:r>
    </w:p>
    <w:p w:rsidR="0027150A" w:rsidRPr="0027150A" w:rsidRDefault="0027150A" w:rsidP="0027150A">
      <w:pPr>
        <w:rPr>
          <w:lang w:val="en-US"/>
        </w:rPr>
      </w:pPr>
      <w:r w:rsidRPr="0027150A">
        <w:rPr>
          <w:lang w:val="en-US"/>
        </w:rPr>
        <w:t xml:space="preserve">The power </w:t>
      </w:r>
      <w:r w:rsidRPr="0027150A">
        <w:rPr>
          <w:i/>
          <w:lang w:val="en-US"/>
        </w:rPr>
        <w:t>P</w:t>
      </w:r>
      <w:r w:rsidRPr="0027150A">
        <w:rPr>
          <w:i/>
          <w:position w:val="-4"/>
          <w:sz w:val="16"/>
          <w:lang w:val="en-US"/>
        </w:rPr>
        <w:t>i</w:t>
      </w:r>
      <w:r w:rsidRPr="0027150A">
        <w:rPr>
          <w:lang w:val="en-US"/>
        </w:rPr>
        <w:t xml:space="preserve"> of the intermodulation product occurring in the transmitter and subsequently reaching the receiver input may be written as:</w:t>
      </w:r>
    </w:p>
    <w:p w:rsidR="00E02B6B" w:rsidRPr="00E02B6B" w:rsidRDefault="00E02B6B" w:rsidP="00E02B6B">
      <w:pPr>
        <w:pStyle w:val="Blanc"/>
      </w:pPr>
      <w:bookmarkStart w:id="10" w:name="F012"/>
    </w:p>
    <w:p w:rsidR="0027150A" w:rsidRPr="0027150A" w:rsidRDefault="0027150A" w:rsidP="0027150A">
      <w:pPr>
        <w:pStyle w:val="Equation"/>
        <w:rPr>
          <w:lang w:val="en-US"/>
        </w:rPr>
      </w:pPr>
      <w:r w:rsidRPr="0027150A">
        <w:rPr>
          <w:lang w:val="en-US"/>
        </w:rPr>
        <w:tab/>
      </w:r>
      <w:r w:rsidRPr="0027150A">
        <w:rPr>
          <w:lang w:val="en-US"/>
        </w:rPr>
        <w:tab/>
      </w:r>
      <w:r w:rsidR="006911E6" w:rsidRPr="006911E6">
        <w:rPr>
          <w:position w:val="-14"/>
        </w:rPr>
        <w:object w:dxaOrig="3040" w:dyaOrig="380">
          <v:shape id="_x0000_i1039" type="#_x0000_t75" style="width:152.05pt;height:19.35pt" o:ole="">
            <v:imagedata r:id="rId36" o:title=""/>
          </v:shape>
          <o:OLEObject Type="Embed" ProgID="Equation.3" ShapeID="_x0000_i1039" DrawAspect="Content" ObjectID="_1629885795" r:id="rId37"/>
        </w:object>
      </w:r>
      <w:r w:rsidRPr="0027150A">
        <w:rPr>
          <w:lang w:val="en-US"/>
        </w:rPr>
        <w:tab/>
        <w:t>(11)</w:t>
      </w:r>
      <w:bookmarkEnd w:id="10"/>
    </w:p>
    <w:p w:rsidR="0027150A" w:rsidRPr="0027150A" w:rsidRDefault="0027150A" w:rsidP="0027150A">
      <w:pPr>
        <w:tabs>
          <w:tab w:val="left" w:pos="2835"/>
          <w:tab w:val="left" w:pos="6804"/>
          <w:tab w:val="left" w:pos="8505"/>
        </w:tabs>
        <w:rPr>
          <w:lang w:val="en-US"/>
        </w:rPr>
      </w:pPr>
      <w:r w:rsidRPr="0027150A">
        <w:rPr>
          <w:lang w:val="en-US"/>
        </w:rPr>
        <w:t>where:</w:t>
      </w:r>
    </w:p>
    <w:p w:rsidR="0027150A" w:rsidRPr="00FF632C" w:rsidRDefault="0027150A" w:rsidP="0027150A">
      <w:pPr>
        <w:pStyle w:val="Equationlegend"/>
      </w:pPr>
      <w:r w:rsidRPr="00FF632C">
        <w:tab/>
      </w:r>
      <w:r w:rsidR="006911E6" w:rsidRPr="008F30D1">
        <w:rPr>
          <w:position w:val="-10"/>
        </w:rPr>
        <w:object w:dxaOrig="279" w:dyaOrig="340">
          <v:shape id="_x0000_i1040" type="#_x0000_t75" style="width:13.95pt;height:17.2pt" o:ole="" o:allowoverlap="f">
            <v:imagedata r:id="rId38" o:title=""/>
          </v:shape>
          <o:OLEObject Type="Embed" ProgID="Equation.3" ShapeID="_x0000_i1040" DrawAspect="Content" ObjectID="_1629885796" r:id="rId39"/>
        </w:object>
      </w:r>
      <w:r>
        <w:t>:</w:t>
      </w:r>
      <w:r>
        <w:tab/>
      </w:r>
      <w:r w:rsidRPr="00FF632C">
        <w:t xml:space="preserve">interfering transmitter power (with frequency </w:t>
      </w:r>
      <w:r w:rsidRPr="00FF632C">
        <w:rPr>
          <w:i/>
        </w:rPr>
        <w:t>f</w:t>
      </w:r>
      <w:r w:rsidRPr="00FF632C">
        <w:rPr>
          <w:position w:val="-4"/>
          <w:sz w:val="16"/>
        </w:rPr>
        <w:t>2</w:t>
      </w:r>
      <w:r w:rsidRPr="00FF632C">
        <w:t xml:space="preserve">) at the output terminals of the affected transmitter (with frequency </w:t>
      </w:r>
      <w:r w:rsidRPr="00FF632C">
        <w:rPr>
          <w:i/>
        </w:rPr>
        <w:t>f</w:t>
      </w:r>
      <w:r w:rsidRPr="00FF632C">
        <w:rPr>
          <w:position w:val="-4"/>
          <w:sz w:val="16"/>
        </w:rPr>
        <w:t>1</w:t>
      </w:r>
      <w:r w:rsidRPr="00FF632C">
        <w:t>), in which the intermodulation products occur (dBW)</w:t>
      </w:r>
    </w:p>
    <w:p w:rsidR="0027150A" w:rsidRPr="00FF632C" w:rsidRDefault="0027150A" w:rsidP="0027150A">
      <w:pPr>
        <w:pStyle w:val="Equationlegend"/>
      </w:pPr>
      <w:r w:rsidRPr="00FF632C">
        <w:tab/>
      </w:r>
      <w:r w:rsidRPr="00FF632C">
        <w:rPr>
          <w:rFonts w:ascii="Symbol" w:hAnsi="Symbol"/>
        </w:rPr>
        <w:t></w:t>
      </w:r>
      <w:r w:rsidRPr="00FF632C">
        <w:rPr>
          <w:position w:val="-4"/>
          <w:sz w:val="16"/>
        </w:rPr>
        <w:t>12</w:t>
      </w:r>
      <w:r w:rsidRPr="00FF632C">
        <w:t xml:space="preserve">, </w:t>
      </w:r>
      <w:r w:rsidRPr="00FF632C">
        <w:rPr>
          <w:rFonts w:ascii="Symbol" w:hAnsi="Symbol"/>
        </w:rPr>
        <w:t></w:t>
      </w:r>
      <w:r w:rsidRPr="00FF632C">
        <w:rPr>
          <w:position w:val="-4"/>
          <w:sz w:val="16"/>
        </w:rPr>
        <w:t>10</w:t>
      </w:r>
      <w:r>
        <w:t>:</w:t>
      </w:r>
      <w:r>
        <w:tab/>
      </w:r>
      <w:r w:rsidRPr="00FF632C">
        <w:t xml:space="preserve">attenuation due to the output and antenna circuits of the affected transmitter at frequency </w:t>
      </w:r>
      <w:r w:rsidRPr="00FF632C">
        <w:rPr>
          <w:i/>
        </w:rPr>
        <w:t>f</w:t>
      </w:r>
      <w:r w:rsidRPr="00FF632C">
        <w:rPr>
          <w:position w:val="-4"/>
          <w:sz w:val="16"/>
        </w:rPr>
        <w:t>1</w:t>
      </w:r>
      <w:r w:rsidRPr="00FF632C">
        <w:t xml:space="preserve"> to interfering transmitter at frequency </w:t>
      </w:r>
      <w:r w:rsidRPr="00FF632C">
        <w:rPr>
          <w:i/>
        </w:rPr>
        <w:t>f</w:t>
      </w:r>
      <w:r w:rsidRPr="00FF632C">
        <w:rPr>
          <w:position w:val="-4"/>
          <w:sz w:val="16"/>
        </w:rPr>
        <w:t>2</w:t>
      </w:r>
      <w:r w:rsidRPr="00FF632C">
        <w:t xml:space="preserve">, and to intermodulation product at frequency </w:t>
      </w:r>
      <w:r w:rsidRPr="00FF632C">
        <w:rPr>
          <w:i/>
        </w:rPr>
        <w:t>f</w:t>
      </w:r>
      <w:r w:rsidRPr="00FF632C">
        <w:rPr>
          <w:position w:val="-4"/>
          <w:sz w:val="16"/>
        </w:rPr>
        <w:t>0</w:t>
      </w:r>
      <w:r w:rsidRPr="00FF632C">
        <w:t>, respectively (dB)</w:t>
      </w:r>
    </w:p>
    <w:p w:rsidR="0027150A" w:rsidRPr="00FF632C" w:rsidRDefault="0027150A" w:rsidP="0027150A">
      <w:pPr>
        <w:pStyle w:val="Equationlegend"/>
      </w:pPr>
      <w:r w:rsidRPr="00FF632C">
        <w:tab/>
      </w:r>
      <w:r w:rsidRPr="00FF632C">
        <w:rPr>
          <w:i/>
        </w:rPr>
        <w:t>K</w:t>
      </w:r>
      <w:r w:rsidRPr="00FF632C">
        <w:rPr>
          <w:position w:val="-4"/>
          <w:sz w:val="16"/>
        </w:rPr>
        <w:t>(2),1</w:t>
      </w:r>
      <w:r>
        <w:t>:</w:t>
      </w:r>
      <w:r>
        <w:tab/>
      </w:r>
      <w:r w:rsidRPr="00FF632C">
        <w:t xml:space="preserve">intermodulation conversion losses in the transmitter (dB) which is different from </w:t>
      </w:r>
      <w:smartTag w:uri="urn:schemas-microsoft-com:office:smarttags" w:element="place">
        <w:r w:rsidRPr="00FF632C">
          <w:rPr>
            <w:i/>
          </w:rPr>
          <w:t>K</w:t>
        </w:r>
        <w:r w:rsidRPr="00FF632C">
          <w:rPr>
            <w:position w:val="-4"/>
            <w:sz w:val="16"/>
          </w:rPr>
          <w:t>2</w:t>
        </w:r>
      </w:smartTag>
      <w:r w:rsidRPr="00FF632C">
        <w:rPr>
          <w:position w:val="-4"/>
          <w:sz w:val="16"/>
        </w:rPr>
        <w:t>,1</w:t>
      </w:r>
      <w:r w:rsidRPr="00FF632C">
        <w:t xml:space="preserve"> in equation (1)</w:t>
      </w:r>
    </w:p>
    <w:p w:rsidR="0027150A" w:rsidRPr="00FF632C" w:rsidRDefault="0027150A" w:rsidP="0027150A">
      <w:pPr>
        <w:pStyle w:val="Equationlegend"/>
      </w:pPr>
      <w:r w:rsidRPr="00FF632C">
        <w:tab/>
      </w:r>
      <w:r w:rsidRPr="00FF632C">
        <w:rPr>
          <w:i/>
        </w:rPr>
        <w:t>L</w:t>
      </w:r>
      <w:r w:rsidRPr="00FF632C">
        <w:rPr>
          <w:position w:val="-4"/>
          <w:sz w:val="16"/>
        </w:rPr>
        <w:t>10</w:t>
      </w:r>
      <w:r>
        <w:t>:</w:t>
      </w:r>
      <w:r>
        <w:tab/>
      </w:r>
      <w:r w:rsidRPr="00FF632C">
        <w:t xml:space="preserve">attenuation of intermodulation product on the path between the transmitter with frequency </w:t>
      </w:r>
      <w:r w:rsidRPr="00FF632C">
        <w:rPr>
          <w:i/>
        </w:rPr>
        <w:t>f</w:t>
      </w:r>
      <w:r w:rsidRPr="00FF632C">
        <w:rPr>
          <w:position w:val="-4"/>
          <w:sz w:val="16"/>
        </w:rPr>
        <w:t>1</w:t>
      </w:r>
      <w:r w:rsidRPr="00FF632C">
        <w:t xml:space="preserve"> and the receiver (dB).</w:t>
      </w:r>
    </w:p>
    <w:p w:rsidR="0027150A" w:rsidRPr="0027150A" w:rsidRDefault="0027150A" w:rsidP="0027150A">
      <w:pPr>
        <w:pStyle w:val="Equation"/>
        <w:rPr>
          <w:lang w:val="en-US"/>
        </w:rPr>
      </w:pPr>
      <w:r w:rsidRPr="0027150A">
        <w:rPr>
          <w:lang w:val="en-US"/>
        </w:rPr>
        <w:t>Interference caused by TXIM occurs when:</w:t>
      </w:r>
    </w:p>
    <w:p w:rsidR="0027150A" w:rsidRPr="0027150A" w:rsidRDefault="0027150A" w:rsidP="0027150A">
      <w:pPr>
        <w:pStyle w:val="Equation"/>
        <w:rPr>
          <w:lang w:val="en-US"/>
        </w:rPr>
      </w:pPr>
      <w:bookmarkStart w:id="11" w:name="F013"/>
      <w:r w:rsidRPr="0027150A">
        <w:rPr>
          <w:lang w:val="en-US"/>
        </w:rPr>
        <w:tab/>
      </w:r>
      <w:r w:rsidRPr="0027150A">
        <w:rPr>
          <w:lang w:val="en-US"/>
        </w:rPr>
        <w:tab/>
      </w:r>
      <w:r w:rsidRPr="00FF632C">
        <w:rPr>
          <w:position w:val="-12"/>
        </w:rPr>
        <w:object w:dxaOrig="1040" w:dyaOrig="360">
          <v:shape id="_x0000_i1041" type="#_x0000_t75" style="width:51.6pt;height:18.25pt" o:ole="" o:allowoverlap="f">
            <v:imagedata r:id="rId40" o:title=""/>
          </v:shape>
          <o:OLEObject Type="Embed" ProgID="Equation.3" ShapeID="_x0000_i1041" DrawAspect="Content" ObjectID="_1629885797" r:id="rId41"/>
        </w:object>
      </w:r>
      <w:r w:rsidRPr="0027150A">
        <w:rPr>
          <w:lang w:val="en-US"/>
        </w:rPr>
        <w:tab/>
        <w:t>(12)</w:t>
      </w:r>
      <w:bookmarkEnd w:id="11"/>
    </w:p>
    <w:p w:rsidR="0027150A" w:rsidRPr="0027150A" w:rsidRDefault="0027150A" w:rsidP="0027150A">
      <w:pPr>
        <w:tabs>
          <w:tab w:val="left" w:pos="2835"/>
          <w:tab w:val="left" w:pos="3402"/>
          <w:tab w:val="left" w:pos="8505"/>
        </w:tabs>
        <w:rPr>
          <w:lang w:val="en-US"/>
        </w:rPr>
      </w:pPr>
      <w:r w:rsidRPr="0027150A">
        <w:rPr>
          <w:lang w:val="en-US"/>
        </w:rPr>
        <w:t xml:space="preserve">where </w:t>
      </w:r>
      <w:r w:rsidRPr="0027150A">
        <w:rPr>
          <w:i/>
          <w:lang w:val="en-US"/>
        </w:rPr>
        <w:t>A</w:t>
      </w:r>
      <w:r w:rsidRPr="0027150A">
        <w:rPr>
          <w:lang w:val="en-US"/>
        </w:rPr>
        <w:t xml:space="preserve"> is the co-channel protection ratio.</w:t>
      </w:r>
    </w:p>
    <w:p w:rsidR="0027150A" w:rsidRPr="0027150A" w:rsidRDefault="0027150A" w:rsidP="0027150A">
      <w:pPr>
        <w:pStyle w:val="Heading1"/>
        <w:rPr>
          <w:lang w:val="en-US"/>
        </w:rPr>
      </w:pPr>
      <w:r w:rsidRPr="0027150A">
        <w:rPr>
          <w:lang w:val="en-US"/>
        </w:rPr>
        <w:t>5</w:t>
      </w:r>
      <w:r w:rsidRPr="0027150A">
        <w:rPr>
          <w:lang w:val="en-US"/>
        </w:rPr>
        <w:tab/>
        <w:t>Probability of interference</w:t>
      </w:r>
    </w:p>
    <w:p w:rsidR="0027150A" w:rsidRPr="0027150A" w:rsidRDefault="0027150A" w:rsidP="0027150A">
      <w:pPr>
        <w:pStyle w:val="Heading2"/>
        <w:rPr>
          <w:lang w:val="en-US"/>
        </w:rPr>
      </w:pPr>
      <w:r w:rsidRPr="0027150A">
        <w:rPr>
          <w:lang w:val="en-US"/>
        </w:rPr>
        <w:t>5.1</w:t>
      </w:r>
      <w:r w:rsidRPr="0027150A">
        <w:rPr>
          <w:lang w:val="en-US"/>
        </w:rPr>
        <w:tab/>
        <w:t>Probability of RXIM interference</w:t>
      </w:r>
    </w:p>
    <w:p w:rsidR="0027150A" w:rsidRPr="0027150A" w:rsidRDefault="0027150A" w:rsidP="0027150A">
      <w:pPr>
        <w:rPr>
          <w:lang w:val="en-US"/>
        </w:rPr>
      </w:pPr>
      <w:r w:rsidRPr="0027150A">
        <w:rPr>
          <w:lang w:val="en-US"/>
        </w:rPr>
        <w:t xml:space="preserve">Recommendations ITU-R P.370, ITU-R P.1057 and ITU-R P.1146 point out that, due to fading, the wanted and interfering signal levels are random variables with a log-normal distribution. Hence, the left side of condition (9), expressed in dBW, represents the sum of independent normal random quantities and constitutes a normal random quantity. The mean value </w:t>
      </w:r>
      <w:r w:rsidRPr="00651D2A">
        <w:rPr>
          <w:position w:val="-4"/>
        </w:rPr>
        <w:object w:dxaOrig="260" w:dyaOrig="300">
          <v:shape id="_x0000_i1042" type="#_x0000_t75" style="width:12.35pt;height:15.05pt" o:ole="" o:allowoverlap="f">
            <v:imagedata r:id="rId42" o:title=""/>
          </v:shape>
          <o:OLEObject Type="Embed" ProgID="Equation.3" ShapeID="_x0000_i1042" DrawAspect="Content" ObjectID="_1629885798" r:id="rId43"/>
        </w:object>
      </w:r>
      <w:r w:rsidRPr="0027150A">
        <w:rPr>
          <w:lang w:val="en-US"/>
        </w:rPr>
        <w:t xml:space="preserve"> and dispersion </w:t>
      </w:r>
      <w:r w:rsidRPr="008556F8">
        <w:rPr>
          <w:position w:val="-10"/>
        </w:rPr>
        <w:object w:dxaOrig="360" w:dyaOrig="420">
          <v:shape id="_x0000_i1043" type="#_x0000_t75" style="width:17.2pt;height:21.5pt" o:ole="">
            <v:imagedata r:id="rId44" o:title=""/>
          </v:shape>
          <o:OLEObject Type="Embed" ProgID="Equation.3" ShapeID="_x0000_i1043" DrawAspect="Content" ObjectID="_1629885799" r:id="rId45"/>
        </w:object>
      </w:r>
      <w:r w:rsidRPr="0027150A">
        <w:rPr>
          <w:lang w:val="en-US"/>
        </w:rPr>
        <w:t xml:space="preserve"> of the random quantity </w:t>
      </w:r>
      <w:r w:rsidRPr="0027150A">
        <w:rPr>
          <w:i/>
          <w:lang w:val="en-US"/>
        </w:rPr>
        <w:t>R</w:t>
      </w:r>
      <w:r w:rsidRPr="0027150A">
        <w:rPr>
          <w:lang w:val="en-US"/>
        </w:rPr>
        <w:t xml:space="preserve"> </w:t>
      </w:r>
      <w:r w:rsidRPr="00FF632C">
        <w:rPr>
          <w:rFonts w:ascii="Symbol" w:hAnsi="Symbol"/>
        </w:rPr>
        <w:t></w:t>
      </w:r>
      <w:r w:rsidRPr="0027150A">
        <w:rPr>
          <w:lang w:val="en-US"/>
        </w:rPr>
        <w:t xml:space="preserve"> 2</w:t>
      </w:r>
      <w:r w:rsidRPr="0027150A">
        <w:rPr>
          <w:i/>
          <w:lang w:val="en-US"/>
        </w:rPr>
        <w:t>P</w:t>
      </w:r>
      <w:r w:rsidRPr="0027150A">
        <w:rPr>
          <w:position w:val="-4"/>
          <w:sz w:val="16"/>
          <w:lang w:val="en-US"/>
        </w:rPr>
        <w:t>1</w:t>
      </w:r>
      <w:r w:rsidRPr="0027150A">
        <w:rPr>
          <w:lang w:val="en-US"/>
        </w:rPr>
        <w:t xml:space="preserve"> </w:t>
      </w:r>
      <w:r w:rsidRPr="00FF632C">
        <w:rPr>
          <w:rFonts w:ascii="Symbol" w:hAnsi="Symbol"/>
        </w:rPr>
        <w:t></w:t>
      </w:r>
      <w:r w:rsidRPr="0027150A">
        <w:rPr>
          <w:lang w:val="en-US"/>
        </w:rPr>
        <w:t xml:space="preserve"> </w:t>
      </w:r>
      <w:r w:rsidRPr="0027150A">
        <w:rPr>
          <w:i/>
          <w:lang w:val="en-US"/>
        </w:rPr>
        <w:t>P</w:t>
      </w:r>
      <w:r w:rsidRPr="0027150A">
        <w:rPr>
          <w:position w:val="-4"/>
          <w:sz w:val="16"/>
          <w:lang w:val="en-US"/>
        </w:rPr>
        <w:t>2</w:t>
      </w:r>
      <w:r w:rsidRPr="0027150A">
        <w:rPr>
          <w:lang w:val="en-US"/>
        </w:rPr>
        <w:t xml:space="preserve"> </w:t>
      </w:r>
      <w:r w:rsidRPr="00FF632C">
        <w:rPr>
          <w:rFonts w:ascii="Symbol" w:hAnsi="Symbol"/>
        </w:rPr>
        <w:t></w:t>
      </w:r>
      <w:r w:rsidRPr="0027150A">
        <w:rPr>
          <w:lang w:val="en-US"/>
        </w:rPr>
        <w:t xml:space="preserve"> </w:t>
      </w:r>
      <w:r w:rsidRPr="0027150A">
        <w:rPr>
          <w:i/>
          <w:lang w:val="en-US"/>
        </w:rPr>
        <w:t>P</w:t>
      </w:r>
      <w:r w:rsidRPr="0027150A">
        <w:rPr>
          <w:i/>
          <w:position w:val="-4"/>
          <w:sz w:val="16"/>
          <w:lang w:val="en-US"/>
        </w:rPr>
        <w:t>s</w:t>
      </w:r>
      <w:r w:rsidRPr="0027150A">
        <w:rPr>
          <w:lang w:val="en-US"/>
        </w:rPr>
        <w:t xml:space="preserve"> are equal, respectively, to:</w:t>
      </w:r>
    </w:p>
    <w:p w:rsidR="0027150A" w:rsidRPr="00FF632C" w:rsidRDefault="0027150A" w:rsidP="0027150A">
      <w:pPr>
        <w:pStyle w:val="Equation"/>
      </w:pPr>
      <w:r w:rsidRPr="0027150A">
        <w:rPr>
          <w:lang w:val="en-US"/>
        </w:rPr>
        <w:tab/>
      </w:r>
      <w:r w:rsidRPr="0027150A">
        <w:rPr>
          <w:lang w:val="en-US"/>
        </w:rPr>
        <w:tab/>
      </w:r>
      <w:r w:rsidRPr="00FF632C">
        <w:rPr>
          <w:position w:val="-34"/>
        </w:rPr>
        <w:object w:dxaOrig="2040" w:dyaOrig="800">
          <v:shape id="_x0000_i1044" type="#_x0000_t75" style="width:101.55pt;height:39.75pt" o:ole="">
            <v:imagedata r:id="rId46" o:title=""/>
          </v:shape>
          <o:OLEObject Type="Embed" ProgID="Equation.3" ShapeID="_x0000_i1044" DrawAspect="Content" ObjectID="_1629885800" r:id="rId47"/>
        </w:object>
      </w:r>
      <w:r w:rsidRPr="00FF632C">
        <w:tab/>
      </w:r>
    </w:p>
    <w:p w:rsidR="0027150A" w:rsidRPr="0027150A" w:rsidRDefault="0027150A" w:rsidP="0027150A">
      <w:pPr>
        <w:tabs>
          <w:tab w:val="left" w:pos="2835"/>
          <w:tab w:val="left" w:pos="8505"/>
        </w:tabs>
        <w:rPr>
          <w:lang w:val="en-US"/>
        </w:rPr>
      </w:pPr>
      <w:r w:rsidRPr="0027150A">
        <w:rPr>
          <w:lang w:val="en-US"/>
        </w:rPr>
        <w:t>where:</w:t>
      </w:r>
    </w:p>
    <w:p w:rsidR="0027150A" w:rsidRPr="0027150A" w:rsidRDefault="0027150A" w:rsidP="0027150A">
      <w:pPr>
        <w:rPr>
          <w:lang w:val="en-US"/>
        </w:rPr>
      </w:pPr>
      <w:r w:rsidRPr="0027150A">
        <w:rPr>
          <w:i/>
          <w:lang w:val="en-US"/>
        </w:rPr>
        <w:t>P</w:t>
      </w:r>
      <w:r w:rsidRPr="0027150A">
        <w:rPr>
          <w:position w:val="-4"/>
          <w:sz w:val="16"/>
          <w:lang w:val="en-US"/>
        </w:rPr>
        <w:t>1</w:t>
      </w:r>
      <w:r w:rsidRPr="0027150A">
        <w:rPr>
          <w:i/>
          <w:position w:val="-4"/>
          <w:sz w:val="16"/>
          <w:lang w:val="en-US"/>
        </w:rPr>
        <w:t>m</w:t>
      </w:r>
      <w:r w:rsidRPr="0027150A">
        <w:rPr>
          <w:lang w:val="en-US"/>
        </w:rPr>
        <w:t xml:space="preserve">, </w:t>
      </w:r>
      <w:r w:rsidRPr="0027150A">
        <w:rPr>
          <w:i/>
          <w:lang w:val="en-US"/>
        </w:rPr>
        <w:t>P</w:t>
      </w:r>
      <w:r w:rsidRPr="0027150A">
        <w:rPr>
          <w:position w:val="-4"/>
          <w:sz w:val="16"/>
          <w:lang w:val="en-US"/>
        </w:rPr>
        <w:t>2</w:t>
      </w:r>
      <w:r w:rsidRPr="0027150A">
        <w:rPr>
          <w:i/>
          <w:position w:val="-4"/>
          <w:sz w:val="16"/>
          <w:lang w:val="en-US"/>
        </w:rPr>
        <w:t>m</w:t>
      </w:r>
      <w:r w:rsidRPr="0027150A">
        <w:rPr>
          <w:lang w:val="en-US"/>
        </w:rPr>
        <w:t xml:space="preserve">, </w:t>
      </w:r>
      <w:r w:rsidRPr="0027150A">
        <w:rPr>
          <w:i/>
          <w:lang w:val="en-US"/>
        </w:rPr>
        <w:t>P</w:t>
      </w:r>
      <w:r w:rsidRPr="0027150A">
        <w:rPr>
          <w:i/>
          <w:position w:val="-4"/>
          <w:sz w:val="16"/>
          <w:lang w:val="en-US"/>
        </w:rPr>
        <w:t>sm</w:t>
      </w:r>
      <w:r w:rsidRPr="0027150A">
        <w:rPr>
          <w:lang w:val="en-US"/>
        </w:rPr>
        <w:t xml:space="preserve"> are mean values and </w:t>
      </w:r>
      <w:r w:rsidRPr="00FF632C">
        <w:rPr>
          <w:position w:val="-12"/>
        </w:rPr>
        <w:object w:dxaOrig="1020" w:dyaOrig="440">
          <v:shape id="_x0000_i1045" type="#_x0000_t75" style="width:49.95pt;height:21.5pt" o:ole="">
            <v:imagedata r:id="rId48" o:title=""/>
          </v:shape>
          <o:OLEObject Type="Embed" ProgID="Equation.3" ShapeID="_x0000_i1045" DrawAspect="Content" ObjectID="_1629885801" r:id="rId49"/>
        </w:object>
      </w:r>
      <w:r w:rsidRPr="0027150A">
        <w:rPr>
          <w:lang w:val="en-US"/>
        </w:rPr>
        <w:t xml:space="preserve"> are dispersions of wanted and interfering signal power levels at the receiver input (determined on the basis of the data contained in Recommendations ITU-R P.370, ITU</w:t>
      </w:r>
      <w:r w:rsidRPr="0027150A">
        <w:rPr>
          <w:lang w:val="en-US"/>
        </w:rPr>
        <w:noBreakHyphen/>
        <w:t>R P.1057 and ITU</w:t>
      </w:r>
      <w:r w:rsidRPr="0027150A">
        <w:rPr>
          <w:lang w:val="en-US"/>
        </w:rPr>
        <w:noBreakHyphen/>
        <w:t>R P.1146.</w:t>
      </w:r>
    </w:p>
    <w:p w:rsidR="0027150A" w:rsidRPr="0027150A" w:rsidRDefault="0027150A" w:rsidP="0027150A">
      <w:pPr>
        <w:pStyle w:val="Heading2"/>
        <w:rPr>
          <w:lang w:val="en-US"/>
        </w:rPr>
      </w:pPr>
      <w:r w:rsidRPr="0027150A">
        <w:rPr>
          <w:lang w:val="en-US"/>
        </w:rPr>
        <w:t>5.2</w:t>
      </w:r>
      <w:r w:rsidRPr="0027150A">
        <w:rPr>
          <w:lang w:val="en-US"/>
        </w:rPr>
        <w:tab/>
        <w:t>Probability of TXIM interference</w:t>
      </w:r>
    </w:p>
    <w:p w:rsidR="0027150A" w:rsidRPr="0027150A" w:rsidRDefault="0027150A" w:rsidP="0027150A">
      <w:pPr>
        <w:rPr>
          <w:lang w:val="en-US"/>
        </w:rPr>
      </w:pPr>
      <w:r w:rsidRPr="0027150A">
        <w:rPr>
          <w:lang w:val="en-US"/>
        </w:rPr>
        <w:t>Taking account of equation (11), condition (12) assumes the form:</w:t>
      </w:r>
    </w:p>
    <w:p w:rsidR="0027150A" w:rsidRPr="00FF632C" w:rsidRDefault="0027150A" w:rsidP="0027150A">
      <w:pPr>
        <w:pStyle w:val="Equation"/>
      </w:pPr>
      <w:bookmarkStart w:id="12" w:name="F015"/>
      <w:r w:rsidRPr="0027150A">
        <w:rPr>
          <w:lang w:val="en-US"/>
        </w:rPr>
        <w:tab/>
      </w:r>
      <w:r w:rsidRPr="0027150A">
        <w:rPr>
          <w:lang w:val="en-US"/>
        </w:rPr>
        <w:tab/>
      </w:r>
      <w:r w:rsidR="003C5D0D" w:rsidRPr="00FF632C">
        <w:rPr>
          <w:position w:val="-12"/>
        </w:rPr>
        <w:object w:dxaOrig="1700" w:dyaOrig="360">
          <v:shape id="_x0000_i1046" type="#_x0000_t75" style="width:84.35pt;height:18.25pt" o:ole="">
            <v:imagedata r:id="rId50" o:title=""/>
          </v:shape>
          <o:OLEObject Type="Embed" ProgID="Equation.3" ShapeID="_x0000_i1046" DrawAspect="Content" ObjectID="_1629885802" r:id="rId51"/>
        </w:object>
      </w:r>
      <w:r w:rsidRPr="00FF632C">
        <w:tab/>
        <w:t>(13)</w:t>
      </w:r>
    </w:p>
    <w:p w:rsidR="0027150A" w:rsidRPr="00FF632C" w:rsidRDefault="0027150A" w:rsidP="0027150A">
      <w:r w:rsidRPr="00FF632C">
        <w:t>where:</w:t>
      </w:r>
    </w:p>
    <w:p w:rsidR="0027150A" w:rsidRPr="00FF632C" w:rsidRDefault="0027150A" w:rsidP="0027150A">
      <w:pPr>
        <w:pStyle w:val="Equation"/>
      </w:pPr>
      <w:r w:rsidRPr="00FF632C">
        <w:tab/>
      </w:r>
      <w:r w:rsidRPr="00FF632C">
        <w:tab/>
      </w:r>
      <w:bookmarkEnd w:id="12"/>
      <w:r w:rsidRPr="00FF632C">
        <w:rPr>
          <w:position w:val="-16"/>
        </w:rPr>
        <w:object w:dxaOrig="2439" w:dyaOrig="400">
          <v:shape id="_x0000_i1047" type="#_x0000_t75" style="width:120.9pt;height:20.4pt" o:ole="">
            <v:imagedata r:id="rId52" o:title=""/>
          </v:shape>
          <o:OLEObject Type="Embed" ProgID="Equation.3" ShapeID="_x0000_i1047" DrawAspect="Content" ObjectID="_1629885803" r:id="rId53"/>
        </w:object>
      </w:r>
    </w:p>
    <w:p w:rsidR="0027150A" w:rsidRPr="0027150A" w:rsidRDefault="0027150A" w:rsidP="0027150A">
      <w:pPr>
        <w:tabs>
          <w:tab w:val="left" w:pos="2835"/>
          <w:tab w:val="left" w:pos="8505"/>
        </w:tabs>
        <w:rPr>
          <w:lang w:val="en-US"/>
        </w:rPr>
      </w:pPr>
      <w:r w:rsidRPr="0027150A">
        <w:rPr>
          <w:lang w:val="en-US"/>
        </w:rPr>
        <w:t xml:space="preserve">The mean value </w:t>
      </w:r>
      <w:r w:rsidRPr="00651D2A">
        <w:rPr>
          <w:position w:val="-4"/>
        </w:rPr>
        <w:object w:dxaOrig="240" w:dyaOrig="300">
          <v:shape id="_x0000_i1048" type="#_x0000_t75" style="width:11.8pt;height:15.05pt" o:ole="">
            <v:imagedata r:id="rId54" o:title=""/>
          </v:shape>
          <o:OLEObject Type="Embed" ProgID="Equation.3" ShapeID="_x0000_i1048" DrawAspect="Content" ObjectID="_1629885804" r:id="rId55"/>
        </w:object>
      </w:r>
      <w:r w:rsidRPr="0027150A">
        <w:rPr>
          <w:lang w:val="en-US"/>
        </w:rPr>
        <w:t xml:space="preserve"> and dispersion </w:t>
      </w:r>
      <w:r w:rsidRPr="008556F8">
        <w:rPr>
          <w:position w:val="-10"/>
        </w:rPr>
        <w:object w:dxaOrig="360" w:dyaOrig="420">
          <v:shape id="_x0000_i1049" type="#_x0000_t75" style="width:17.2pt;height:21.5pt" o:ole="">
            <v:imagedata r:id="rId56" o:title=""/>
          </v:shape>
          <o:OLEObject Type="Embed" ProgID="Equation.3" ShapeID="_x0000_i1049" DrawAspect="Content" ObjectID="_1629885805" r:id="rId57"/>
        </w:object>
      </w:r>
      <w:r w:rsidRPr="0027150A">
        <w:rPr>
          <w:lang w:val="en-US"/>
        </w:rPr>
        <w:t xml:space="preserve"> of the random quantity:</w:t>
      </w:r>
    </w:p>
    <w:p w:rsidR="0027150A" w:rsidRPr="00FF632C" w:rsidRDefault="0027150A" w:rsidP="0027150A">
      <w:pPr>
        <w:pStyle w:val="Equation"/>
      </w:pPr>
      <w:bookmarkStart w:id="13" w:name="F016"/>
      <w:r w:rsidRPr="0027150A">
        <w:rPr>
          <w:lang w:val="en-US"/>
        </w:rPr>
        <w:tab/>
      </w:r>
      <w:r w:rsidRPr="0027150A">
        <w:rPr>
          <w:lang w:val="en-US"/>
        </w:rPr>
        <w:tab/>
      </w:r>
      <w:bookmarkEnd w:id="13"/>
      <w:r w:rsidR="003C5D0D" w:rsidRPr="00FF632C">
        <w:rPr>
          <w:position w:val="-12"/>
        </w:rPr>
        <w:object w:dxaOrig="1640" w:dyaOrig="360">
          <v:shape id="_x0000_i1050" type="#_x0000_t75" style="width:81.65pt;height:18.25pt" o:ole="">
            <v:imagedata r:id="rId58" o:title=""/>
          </v:shape>
          <o:OLEObject Type="Embed" ProgID="Equation.3" ShapeID="_x0000_i1050" DrawAspect="Content" ObjectID="_1629885806" r:id="rId59"/>
        </w:object>
      </w:r>
    </w:p>
    <w:p w:rsidR="0027150A" w:rsidRPr="00FF632C" w:rsidRDefault="0027150A" w:rsidP="0027150A">
      <w:pPr>
        <w:tabs>
          <w:tab w:val="left" w:pos="2835"/>
          <w:tab w:val="left" w:pos="8505"/>
        </w:tabs>
      </w:pPr>
      <w:r w:rsidRPr="00FF632C">
        <w:t>are equal respectively to:</w:t>
      </w:r>
    </w:p>
    <w:p w:rsidR="0027150A" w:rsidRPr="00FF632C" w:rsidRDefault="0027150A" w:rsidP="0027150A">
      <w:pPr>
        <w:pStyle w:val="Equation"/>
      </w:pPr>
      <w:r w:rsidRPr="00FF632C">
        <w:tab/>
      </w:r>
      <w:r w:rsidRPr="00FF632C">
        <w:tab/>
      </w:r>
      <w:r w:rsidR="003C5D0D" w:rsidRPr="003C5D0D">
        <w:rPr>
          <w:position w:val="-34"/>
        </w:rPr>
        <w:object w:dxaOrig="2060" w:dyaOrig="800">
          <v:shape id="_x0000_i1051" type="#_x0000_t75" style="width:102.65pt;height:39.75pt" o:ole="">
            <v:imagedata r:id="rId60" o:title=""/>
          </v:shape>
          <o:OLEObject Type="Embed" ProgID="Equation.3" ShapeID="_x0000_i1051" DrawAspect="Content" ObjectID="_1629885807" r:id="rId61"/>
        </w:object>
      </w:r>
    </w:p>
    <w:p w:rsidR="0027150A" w:rsidRPr="0027150A" w:rsidRDefault="0027150A" w:rsidP="0027150A">
      <w:pPr>
        <w:tabs>
          <w:tab w:val="left" w:pos="2977"/>
        </w:tabs>
        <w:rPr>
          <w:lang w:val="en-US"/>
        </w:rPr>
      </w:pPr>
      <w:r w:rsidRPr="0027150A">
        <w:rPr>
          <w:lang w:val="en-US"/>
        </w:rPr>
        <w:t>where:</w:t>
      </w:r>
    </w:p>
    <w:p w:rsidR="0027150A" w:rsidRPr="00FF632C" w:rsidRDefault="0027150A" w:rsidP="0027150A">
      <w:pPr>
        <w:pStyle w:val="Equationlegend"/>
      </w:pPr>
      <w:r w:rsidRPr="00FF632C">
        <w:rPr>
          <w:i/>
        </w:rPr>
        <w:tab/>
      </w:r>
      <w:r w:rsidR="003C5D0D" w:rsidRPr="00FF632C">
        <w:rPr>
          <w:position w:val="-12"/>
        </w:rPr>
        <w:object w:dxaOrig="420" w:dyaOrig="360">
          <v:shape id="_x0000_i1052" type="#_x0000_t75" style="width:20.95pt;height:17.2pt" o:ole="">
            <v:imagedata r:id="rId62" o:title=""/>
          </v:shape>
          <o:OLEObject Type="Embed" ProgID="Equation.3" ShapeID="_x0000_i1052" DrawAspect="Content" ObjectID="_1629885808" r:id="rId63"/>
        </w:object>
      </w:r>
      <w:r w:rsidRPr="00FF632C">
        <w:t xml:space="preserve">, </w:t>
      </w:r>
      <w:r w:rsidRPr="00FF632C">
        <w:rPr>
          <w:i/>
        </w:rPr>
        <w:t>P</w:t>
      </w:r>
      <w:r w:rsidRPr="00FF632C">
        <w:rPr>
          <w:i/>
          <w:position w:val="-4"/>
          <w:sz w:val="16"/>
        </w:rPr>
        <w:t>sm</w:t>
      </w:r>
      <w:r w:rsidRPr="00FF632C">
        <w:t xml:space="preserve">, </w:t>
      </w:r>
      <w:r w:rsidRPr="00FF632C">
        <w:rPr>
          <w:i/>
        </w:rPr>
        <w:t>L</w:t>
      </w:r>
      <w:r w:rsidRPr="00FF632C">
        <w:rPr>
          <w:position w:val="-4"/>
          <w:sz w:val="16"/>
        </w:rPr>
        <w:t>10</w:t>
      </w:r>
      <w:r w:rsidRPr="00FF632C">
        <w:rPr>
          <w:i/>
          <w:position w:val="-4"/>
          <w:sz w:val="16"/>
        </w:rPr>
        <w:t>m</w:t>
      </w:r>
      <w:r w:rsidRPr="00FF632C">
        <w:t>:</w:t>
      </w:r>
      <w:r w:rsidRPr="00FF632C">
        <w:tab/>
        <w:t>mean values</w:t>
      </w:r>
    </w:p>
    <w:p w:rsidR="0027150A" w:rsidRPr="00FF632C" w:rsidRDefault="0027150A" w:rsidP="0027150A">
      <w:pPr>
        <w:pStyle w:val="Equationlegend"/>
      </w:pPr>
      <w:r w:rsidRPr="00FF632C">
        <w:tab/>
      </w:r>
      <w:r w:rsidR="003C5D0D" w:rsidRPr="00FF632C">
        <w:rPr>
          <w:position w:val="-12"/>
        </w:rPr>
        <w:object w:dxaOrig="1020" w:dyaOrig="420">
          <v:shape id="_x0000_i1053" type="#_x0000_t75" style="width:49.95pt;height:20.4pt" o:ole="">
            <v:imagedata r:id="rId64" o:title=""/>
          </v:shape>
          <o:OLEObject Type="Embed" ProgID="Equation.3" ShapeID="_x0000_i1053" DrawAspect="Content" ObjectID="_1629885809" r:id="rId65"/>
        </w:object>
      </w:r>
      <w:r w:rsidRPr="00FF632C">
        <w:t>:</w:t>
      </w:r>
      <w:r w:rsidRPr="00FF632C">
        <w:tab/>
        <w:t>dispersions of the random quantities</w:t>
      </w:r>
      <w:r w:rsidR="003C5D0D" w:rsidRPr="00FF632C">
        <w:rPr>
          <w:position w:val="-12"/>
        </w:rPr>
        <w:object w:dxaOrig="999" w:dyaOrig="360">
          <v:shape id="_x0000_i1054" type="#_x0000_t75" style="width:49.45pt;height:17.2pt" o:ole="">
            <v:imagedata r:id="rId66" o:title=""/>
          </v:shape>
          <o:OLEObject Type="Embed" ProgID="Equation.3" ShapeID="_x0000_i1054" DrawAspect="Content" ObjectID="_1629885810" r:id="rId67"/>
        </w:object>
      </w:r>
      <w:r w:rsidRPr="00FF632C">
        <w:t>.</w:t>
      </w:r>
    </w:p>
    <w:p w:rsidR="0027150A" w:rsidRPr="0027150A" w:rsidRDefault="0027150A" w:rsidP="0027150A">
      <w:pPr>
        <w:pStyle w:val="Heading2"/>
        <w:rPr>
          <w:lang w:val="en-US"/>
        </w:rPr>
      </w:pPr>
      <w:r w:rsidRPr="0027150A">
        <w:rPr>
          <w:lang w:val="en-US"/>
        </w:rPr>
        <w:t>5.3</w:t>
      </w:r>
      <w:r w:rsidRPr="0027150A">
        <w:rPr>
          <w:lang w:val="en-US"/>
        </w:rPr>
        <w:tab/>
        <w:t>Probability of intermodulation products</w:t>
      </w:r>
    </w:p>
    <w:p w:rsidR="0027150A" w:rsidRPr="0027150A" w:rsidRDefault="0027150A" w:rsidP="0027150A">
      <w:pPr>
        <w:rPr>
          <w:lang w:val="en-US"/>
        </w:rPr>
      </w:pPr>
      <w:r w:rsidRPr="0027150A">
        <w:rPr>
          <w:lang w:val="en-US"/>
        </w:rPr>
        <w:t xml:space="preserve">The probability </w:t>
      </w:r>
      <w:r w:rsidRPr="00FF632C">
        <w:rPr>
          <w:rFonts w:ascii="Symbol" w:hAnsi="Symbol"/>
        </w:rPr>
        <w:t></w:t>
      </w:r>
      <w:r w:rsidRPr="0027150A">
        <w:rPr>
          <w:lang w:val="en-US"/>
        </w:rPr>
        <w:t xml:space="preserve"> that intermodulation products, generated both in the receiver itself and as a result of intermodulation in the transmitter (conditions (9) and (13), respectively), will occur during reception is equal to:</w:t>
      </w:r>
    </w:p>
    <w:p w:rsidR="0027150A" w:rsidRPr="0027150A" w:rsidRDefault="0027150A" w:rsidP="0027150A">
      <w:pPr>
        <w:pStyle w:val="Equation"/>
        <w:rPr>
          <w:lang w:val="en-US"/>
        </w:rPr>
      </w:pPr>
      <w:bookmarkStart w:id="14" w:name="F018"/>
      <w:bookmarkStart w:id="15" w:name="F017"/>
      <w:r w:rsidRPr="0027150A">
        <w:rPr>
          <w:lang w:val="en-US"/>
        </w:rPr>
        <w:tab/>
      </w:r>
      <w:r w:rsidRPr="0027150A">
        <w:rPr>
          <w:lang w:val="en-US"/>
        </w:rPr>
        <w:tab/>
      </w:r>
      <w:r w:rsidRPr="00FF632C">
        <w:rPr>
          <w:position w:val="-38"/>
        </w:rPr>
        <w:object w:dxaOrig="1600" w:dyaOrig="880">
          <v:shape id="_x0000_i1055" type="#_x0000_t75" style="width:80.05pt;height:44.05pt" o:ole="">
            <v:imagedata r:id="rId68" o:title=""/>
          </v:shape>
          <o:OLEObject Type="Embed" ProgID="Equation.3" ShapeID="_x0000_i1055" DrawAspect="Content" ObjectID="_1629885811" r:id="rId69"/>
        </w:object>
      </w:r>
      <w:r w:rsidRPr="0027150A">
        <w:rPr>
          <w:lang w:val="en-US"/>
        </w:rPr>
        <w:tab/>
      </w:r>
      <w:r w:rsidRPr="0027150A">
        <w:rPr>
          <w:position w:val="-8"/>
          <w:lang w:val="en-US"/>
        </w:rPr>
        <w:t>(14)</w:t>
      </w:r>
      <w:bookmarkEnd w:id="14"/>
      <w:bookmarkEnd w:id="15"/>
    </w:p>
    <w:p w:rsidR="0027150A" w:rsidRPr="0027150A" w:rsidRDefault="0027150A" w:rsidP="0027150A">
      <w:pPr>
        <w:tabs>
          <w:tab w:val="clear" w:pos="1588"/>
          <w:tab w:val="left" w:pos="1701"/>
        </w:tabs>
        <w:ind w:left="1701" w:hanging="1701"/>
        <w:rPr>
          <w:lang w:val="en-US"/>
        </w:rPr>
      </w:pPr>
      <w:r w:rsidRPr="00FF632C">
        <w:rPr>
          <w:position w:val="-12"/>
        </w:rPr>
        <w:object w:dxaOrig="1560" w:dyaOrig="380">
          <v:shape id="_x0000_i1056" type="#_x0000_t75" style="width:76.85pt;height:17.75pt" o:ole="">
            <v:imagedata r:id="rId70" o:title=""/>
          </v:shape>
          <o:OLEObject Type="Embed" ProgID="Equation.3" ShapeID="_x0000_i1056" DrawAspect="Content" ObjectID="_1629885812" r:id="rId71"/>
        </w:object>
      </w:r>
      <w:r w:rsidRPr="0027150A">
        <w:rPr>
          <w:lang w:val="en-US"/>
        </w:rPr>
        <w:t>:</w:t>
      </w:r>
      <w:r w:rsidRPr="0027150A">
        <w:rPr>
          <w:lang w:val="en-US"/>
        </w:rPr>
        <w:tab/>
        <w:t>on determination of the probability of intermodulation products occurring in receivers (condition (9));</w:t>
      </w:r>
    </w:p>
    <w:p w:rsidR="0027150A" w:rsidRPr="0027150A" w:rsidRDefault="0027150A" w:rsidP="0027150A">
      <w:pPr>
        <w:tabs>
          <w:tab w:val="clear" w:pos="1588"/>
          <w:tab w:val="left" w:pos="1701"/>
          <w:tab w:val="left" w:pos="2552"/>
        </w:tabs>
        <w:ind w:left="1701" w:hanging="1701"/>
        <w:rPr>
          <w:lang w:val="en-US"/>
        </w:rPr>
      </w:pPr>
      <w:r w:rsidRPr="00FF632C">
        <w:rPr>
          <w:position w:val="-12"/>
        </w:rPr>
        <w:object w:dxaOrig="1480" w:dyaOrig="380">
          <v:shape id="_x0000_i1057" type="#_x0000_t75" style="width:73.05pt;height:17.75pt" o:ole="">
            <v:imagedata r:id="rId72" o:title=""/>
          </v:shape>
          <o:OLEObject Type="Embed" ProgID="Equation.3" ShapeID="_x0000_i1057" DrawAspect="Content" ObjectID="_1629885813" r:id="rId73"/>
        </w:object>
      </w:r>
      <w:r w:rsidRPr="0027150A">
        <w:rPr>
          <w:lang w:val="en-US"/>
        </w:rPr>
        <w:t>:</w:t>
      </w:r>
      <w:r w:rsidRPr="0027150A">
        <w:rPr>
          <w:lang w:val="en-US"/>
        </w:rPr>
        <w:tab/>
        <w:t>on determination of the probability of interference due to intermodulation products occurring in transmitters (condition (13)).</w:t>
      </w:r>
    </w:p>
    <w:p w:rsidR="0027150A" w:rsidRDefault="0027150A" w:rsidP="0027150A">
      <w:pPr>
        <w:rPr>
          <w:lang w:val="en-US"/>
        </w:rPr>
      </w:pPr>
      <w:r w:rsidRPr="0027150A">
        <w:rPr>
          <w:lang w:val="en-US"/>
        </w:rPr>
        <w:t xml:space="preserve">In determining the zones affected by intermodulation interference on the basis of a given value of probability of interference </w:t>
      </w:r>
      <w:r w:rsidRPr="00FF632C">
        <w:rPr>
          <w:rFonts w:ascii="Symbol" w:hAnsi="Symbol"/>
        </w:rPr>
        <w:t></w:t>
      </w:r>
      <w:r w:rsidRPr="0027150A">
        <w:rPr>
          <w:lang w:val="en-US"/>
        </w:rPr>
        <w:t xml:space="preserve">, the value of </w:t>
      </w:r>
      <w:r w:rsidRPr="0027150A">
        <w:rPr>
          <w:i/>
          <w:lang w:val="en-US"/>
        </w:rPr>
        <w:t>x</w:t>
      </w:r>
      <w:r w:rsidRPr="0027150A">
        <w:rPr>
          <w:lang w:val="en-US"/>
        </w:rPr>
        <w:t xml:space="preserve"> is first determined from equation (14). Then for a known value of </w:t>
      </w:r>
      <w:r w:rsidRPr="0027150A">
        <w:rPr>
          <w:i/>
          <w:lang w:val="en-US"/>
        </w:rPr>
        <w:t>P</w:t>
      </w:r>
      <w:r w:rsidRPr="0027150A">
        <w:rPr>
          <w:i/>
          <w:position w:val="-4"/>
          <w:sz w:val="16"/>
          <w:lang w:val="en-US"/>
        </w:rPr>
        <w:t>sm</w:t>
      </w:r>
      <w:r w:rsidRPr="0027150A">
        <w:rPr>
          <w:lang w:val="en-US"/>
        </w:rPr>
        <w:t xml:space="preserve"> one can determine the permissible values of </w:t>
      </w:r>
      <w:r w:rsidRPr="0027150A">
        <w:rPr>
          <w:i/>
          <w:lang w:val="en-US"/>
        </w:rPr>
        <w:t>P</w:t>
      </w:r>
      <w:r w:rsidRPr="0027150A">
        <w:rPr>
          <w:position w:val="-4"/>
          <w:sz w:val="16"/>
          <w:lang w:val="en-US"/>
        </w:rPr>
        <w:t>1</w:t>
      </w:r>
      <w:r w:rsidRPr="0027150A">
        <w:rPr>
          <w:i/>
          <w:position w:val="-4"/>
          <w:sz w:val="16"/>
          <w:lang w:val="en-US"/>
        </w:rPr>
        <w:t>m</w:t>
      </w:r>
      <w:r w:rsidRPr="0027150A">
        <w:rPr>
          <w:lang w:val="en-US"/>
        </w:rPr>
        <w:t xml:space="preserve"> and </w:t>
      </w:r>
      <w:r w:rsidRPr="0027150A">
        <w:rPr>
          <w:i/>
          <w:lang w:val="en-US"/>
        </w:rPr>
        <w:t>P</w:t>
      </w:r>
      <w:r w:rsidRPr="0027150A">
        <w:rPr>
          <w:position w:val="-4"/>
          <w:sz w:val="16"/>
          <w:lang w:val="en-US"/>
        </w:rPr>
        <w:t>2</w:t>
      </w:r>
      <w:r w:rsidRPr="0027150A">
        <w:rPr>
          <w:i/>
          <w:position w:val="-4"/>
          <w:sz w:val="16"/>
          <w:lang w:val="en-US"/>
        </w:rPr>
        <w:t>m</w:t>
      </w:r>
      <w:r w:rsidRPr="0027150A">
        <w:rPr>
          <w:lang w:val="en-US"/>
        </w:rPr>
        <w:t xml:space="preserve"> (or </w:t>
      </w:r>
      <w:r w:rsidR="003C5D0D" w:rsidRPr="00513E1A">
        <w:rPr>
          <w:position w:val="-12"/>
        </w:rPr>
        <w:object w:dxaOrig="420" w:dyaOrig="360">
          <v:shape id="_x0000_i1058" type="#_x0000_t75" style="width:20.95pt;height:18.25pt" o:ole="">
            <v:imagedata r:id="rId74" o:title=""/>
          </v:shape>
          <o:OLEObject Type="Embed" ProgID="Equation.3" ShapeID="_x0000_i1058" DrawAspect="Content" ObjectID="_1629885814" r:id="rId75"/>
        </w:object>
      </w:r>
      <w:r w:rsidRPr="0027150A">
        <w:rPr>
          <w:lang w:val="en-US"/>
        </w:rPr>
        <w:t xml:space="preserve"> and </w:t>
      </w:r>
      <w:r w:rsidRPr="0027150A">
        <w:rPr>
          <w:i/>
          <w:lang w:val="en-US"/>
        </w:rPr>
        <w:t>L</w:t>
      </w:r>
      <w:r w:rsidRPr="0027150A">
        <w:rPr>
          <w:position w:val="-4"/>
          <w:sz w:val="16"/>
          <w:lang w:val="en-US"/>
        </w:rPr>
        <w:t>10</w:t>
      </w:r>
      <w:r w:rsidRPr="0027150A">
        <w:rPr>
          <w:i/>
          <w:position w:val="-4"/>
          <w:sz w:val="16"/>
          <w:lang w:val="en-US"/>
        </w:rPr>
        <w:t>m</w:t>
      </w:r>
      <w:r w:rsidRPr="0027150A">
        <w:rPr>
          <w:lang w:val="en-US"/>
        </w:rPr>
        <w:t>) and the corresponding necessary geographical spacings of interfering transmitters and receiver, on which the zone affected by the interference will depend.</w:t>
      </w:r>
    </w:p>
    <w:p w:rsidR="003C5D0D" w:rsidRDefault="003C5D0D" w:rsidP="0027150A">
      <w:pPr>
        <w:rPr>
          <w:lang w:val="en-US"/>
        </w:rPr>
      </w:pPr>
    </w:p>
    <w:p w:rsidR="003C5D0D" w:rsidRPr="0027150A" w:rsidRDefault="003C5D0D" w:rsidP="0027150A">
      <w:pPr>
        <w:rPr>
          <w:lang w:val="en-US"/>
        </w:rPr>
      </w:pPr>
    </w:p>
    <w:p w:rsidR="005B5656" w:rsidRPr="005B5656" w:rsidRDefault="005B5656" w:rsidP="005B5656">
      <w:pPr>
        <w:pStyle w:val="Line"/>
      </w:pPr>
    </w:p>
    <w:sectPr w:rsidR="005B5656" w:rsidRPr="005B5656">
      <w:headerReference w:type="even" r:id="rId76"/>
      <w:headerReference w:type="default" r:id="rId77"/>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950" w:rsidRDefault="00964950">
      <w:r>
        <w:separator/>
      </w:r>
    </w:p>
  </w:endnote>
  <w:endnote w:type="continuationSeparator" w:id="0">
    <w:p w:rsidR="00964950" w:rsidRDefault="0096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950" w:rsidRDefault="00964950">
      <w:r>
        <w:separator/>
      </w:r>
    </w:p>
  </w:footnote>
  <w:footnote w:type="continuationSeparator" w:id="0">
    <w:p w:rsidR="00964950" w:rsidRDefault="00964950">
      <w:r>
        <w:continuationSeparator/>
      </w:r>
    </w:p>
  </w:footnote>
  <w:footnote w:id="1">
    <w:p w:rsidR="00FB1A0C" w:rsidRPr="0027150A" w:rsidRDefault="00FB1A0C" w:rsidP="0027150A">
      <w:pPr>
        <w:pStyle w:val="FootnoteText"/>
        <w:rPr>
          <w:lang w:val="en-US"/>
        </w:rPr>
      </w:pPr>
      <w:r w:rsidRPr="0027150A">
        <w:rPr>
          <w:rStyle w:val="FootnoteReference"/>
          <w:lang w:val="en-US"/>
        </w:rPr>
        <w:t>*</w:t>
      </w:r>
      <w:r w:rsidRPr="0027150A">
        <w:rPr>
          <w:lang w:val="en-US"/>
        </w:rPr>
        <w:t xml:space="preserve"> </w:t>
      </w:r>
      <w:r w:rsidRPr="0027150A">
        <w:rPr>
          <w:lang w:val="en-US"/>
        </w:rPr>
        <w:tab/>
        <w:t xml:space="preserve">This Recommendation should be brought to the attention of </w:t>
      </w:r>
      <w:r w:rsidR="00ED5D87">
        <w:rPr>
          <w:lang w:val="en-US"/>
        </w:rPr>
        <w:t>Radiocommunication Study Group 5</w:t>
      </w:r>
      <w:r w:rsidRPr="0027150A">
        <w:rPr>
          <w:lang w:val="en-US"/>
        </w:rPr>
        <w:t>.</w:t>
      </w:r>
    </w:p>
  </w:footnote>
  <w:footnote w:id="2">
    <w:p w:rsidR="00D76726" w:rsidRPr="00D76726" w:rsidRDefault="00D76726" w:rsidP="00D76726">
      <w:pPr>
        <w:pStyle w:val="FootnoteText"/>
        <w:rPr>
          <w:lang w:val="en-US"/>
        </w:rPr>
      </w:pPr>
      <w:r w:rsidRPr="00D76726">
        <w:rPr>
          <w:rStyle w:val="FootnoteReference"/>
          <w:lang w:val="en-US"/>
        </w:rPr>
        <w:t>**</w:t>
      </w:r>
      <w:r w:rsidRPr="00D76726">
        <w:rPr>
          <w:lang w:val="en-US"/>
        </w:rPr>
        <w:t xml:space="preserve"> </w:t>
      </w:r>
      <w:r w:rsidRPr="00D76726">
        <w:rPr>
          <w:lang w:val="en-US"/>
        </w:rPr>
        <w:tab/>
      </w:r>
      <w:r w:rsidRPr="00D76726">
        <w:rPr>
          <w:lang w:val="en-GB"/>
        </w:rPr>
        <w:t xml:space="preserve">Radiocommunication Study Group 1 made editorial amendments to this Recommendation in </w:t>
      </w:r>
      <w:r w:rsidRPr="00D76726">
        <w:rPr>
          <w:lang w:val="en-US"/>
        </w:rPr>
        <w:t>the year</w:t>
      </w:r>
      <w:r w:rsidR="00372921">
        <w:rPr>
          <w:lang w:val="en-US"/>
        </w:rPr>
        <w:t>s</w:t>
      </w:r>
      <w:r w:rsidRPr="00D76726">
        <w:rPr>
          <w:lang w:val="en-US"/>
        </w:rPr>
        <w:t xml:space="preserve"> </w:t>
      </w:r>
      <w:r w:rsidRPr="00D76726">
        <w:rPr>
          <w:lang w:val="en-GB"/>
        </w:rPr>
        <w:t xml:space="preserve">2018 </w:t>
      </w:r>
      <w:r w:rsidR="00372921">
        <w:rPr>
          <w:lang w:val="en-GB"/>
        </w:rPr>
        <w:t xml:space="preserve">and 2019 </w:t>
      </w:r>
      <w:r w:rsidRPr="00D76726">
        <w:rPr>
          <w:lang w:val="en-GB"/>
        </w:rPr>
        <w:t>in accordance with Resolution ITU-R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0C" w:rsidRDefault="00FB1A0C">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F87DE1">
      <w:rPr>
        <w:rStyle w:val="PageNumber"/>
        <w:b/>
        <w:bCs/>
        <w:noProof/>
        <w:lang w:val="en-US"/>
      </w:rPr>
      <w:t>2</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F87DE1">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F87DE1">
      <w:rPr>
        <w:b/>
        <w:bCs/>
        <w:noProof/>
        <w:lang w:val="en-US"/>
      </w:rPr>
      <w:t>ITU-R  SM.1134-1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0C" w:rsidRDefault="00FB1A0C">
    <w:pPr>
      <w:pStyle w:val="Header"/>
    </w:pPr>
    <w:r>
      <w:tab/>
    </w:r>
    <w:r>
      <w:rPr>
        <w:b/>
        <w:bCs/>
      </w:rPr>
      <w:fldChar w:fldCharType="begin"/>
    </w:r>
    <w:r>
      <w:rPr>
        <w:b/>
        <w:bCs/>
      </w:rPr>
      <w:instrText xml:space="preserve"> DOCPROPERTY "Header" \* MERGEFORMAT </w:instrText>
    </w:r>
    <w:r>
      <w:rPr>
        <w:b/>
        <w:bCs/>
      </w:rPr>
      <w:fldChar w:fldCharType="separate"/>
    </w:r>
    <w:r w:rsidR="00F87DE1">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F87DE1">
      <w:rPr>
        <w:b/>
        <w:bCs/>
        <w:noProof/>
      </w:rPr>
      <w:t>ITU-R  SM.1134-1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F87DE1">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hideSpellingErrors/>
  <w:hideGrammaticalErrors/>
  <w:activeWritingStyle w:appName="MSWord" w:lang="en-US" w:vendorID="64" w:dllVersion="131077"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465"/>
    <w:rsid w:val="00110D28"/>
    <w:rsid w:val="001572B5"/>
    <w:rsid w:val="00182465"/>
    <w:rsid w:val="00212E94"/>
    <w:rsid w:val="0027150A"/>
    <w:rsid w:val="002B35F7"/>
    <w:rsid w:val="002E6656"/>
    <w:rsid w:val="00372921"/>
    <w:rsid w:val="003C5D0D"/>
    <w:rsid w:val="005B5656"/>
    <w:rsid w:val="006911E6"/>
    <w:rsid w:val="009036BF"/>
    <w:rsid w:val="00964950"/>
    <w:rsid w:val="00BD1EB0"/>
    <w:rsid w:val="00D35FB5"/>
    <w:rsid w:val="00D76726"/>
    <w:rsid w:val="00DF4176"/>
    <w:rsid w:val="00E02B6B"/>
    <w:rsid w:val="00ED5D87"/>
    <w:rsid w:val="00F87DE1"/>
    <w:rsid w:val="00FB1A0C"/>
    <w:rsid w:val="00FE4F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60"/>
    <o:shapelayout v:ext="edit">
      <o:idmap v:ext="edit" data="1"/>
    </o:shapelayout>
  </w:shapeDefaults>
  <w:decimalSymbol w:val="."/>
  <w:listSeparator w:val=","/>
  <w14:docId w14:val="059CD7A5"/>
  <w15:chartTrackingRefBased/>
  <w15:docId w15:val="{49F74829-5685-4758-A3FC-8CA03C77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921"/>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3C5D0D"/>
    <w:pPr>
      <w:keepNext/>
      <w:keepLines/>
      <w:spacing w:before="480"/>
      <w:ind w:left="794" w:hanging="794"/>
      <w:outlineLvl w:val="0"/>
    </w:pPr>
    <w:rPr>
      <w:b/>
    </w:rPr>
  </w:style>
  <w:style w:type="paragraph" w:styleId="Heading2">
    <w:name w:val="heading 2"/>
    <w:basedOn w:val="Heading1"/>
    <w:next w:val="Normal"/>
    <w:qFormat/>
    <w:rsid w:val="003C5D0D"/>
    <w:pPr>
      <w:spacing w:before="320"/>
      <w:outlineLvl w:val="1"/>
    </w:pPr>
  </w:style>
  <w:style w:type="paragraph" w:styleId="Heading3">
    <w:name w:val="heading 3"/>
    <w:basedOn w:val="Heading1"/>
    <w:next w:val="Normal"/>
    <w:qFormat/>
    <w:rsid w:val="003C5D0D"/>
    <w:pPr>
      <w:spacing w:before="200"/>
      <w:outlineLvl w:val="2"/>
    </w:pPr>
  </w:style>
  <w:style w:type="paragraph" w:styleId="Heading4">
    <w:name w:val="heading 4"/>
    <w:basedOn w:val="Heading3"/>
    <w:next w:val="Normal"/>
    <w:qFormat/>
    <w:rsid w:val="003C5D0D"/>
    <w:pPr>
      <w:tabs>
        <w:tab w:val="clear" w:pos="794"/>
        <w:tab w:val="left" w:pos="992"/>
      </w:tabs>
      <w:ind w:left="992" w:hanging="992"/>
      <w:outlineLvl w:val="3"/>
    </w:pPr>
  </w:style>
  <w:style w:type="paragraph" w:styleId="Heading5">
    <w:name w:val="heading 5"/>
    <w:basedOn w:val="Heading4"/>
    <w:next w:val="Normal"/>
    <w:qFormat/>
    <w:rsid w:val="003C5D0D"/>
    <w:pPr>
      <w:outlineLvl w:val="4"/>
    </w:pPr>
  </w:style>
  <w:style w:type="paragraph" w:styleId="Heading6">
    <w:name w:val="heading 6"/>
    <w:basedOn w:val="Heading4"/>
    <w:next w:val="Normal"/>
    <w:qFormat/>
    <w:rsid w:val="003C5D0D"/>
    <w:pPr>
      <w:tabs>
        <w:tab w:val="clear" w:pos="992"/>
        <w:tab w:val="clear" w:pos="1191"/>
      </w:tabs>
      <w:ind w:left="1588" w:hanging="1588"/>
      <w:outlineLvl w:val="5"/>
    </w:pPr>
  </w:style>
  <w:style w:type="paragraph" w:styleId="Heading7">
    <w:name w:val="heading 7"/>
    <w:basedOn w:val="Heading6"/>
    <w:next w:val="Normal"/>
    <w:qFormat/>
    <w:rsid w:val="003C5D0D"/>
    <w:pPr>
      <w:outlineLvl w:val="6"/>
    </w:pPr>
  </w:style>
  <w:style w:type="paragraph" w:styleId="Heading8">
    <w:name w:val="heading 8"/>
    <w:basedOn w:val="Heading6"/>
    <w:next w:val="Normal"/>
    <w:qFormat/>
    <w:rsid w:val="003C5D0D"/>
    <w:pPr>
      <w:outlineLvl w:val="7"/>
    </w:pPr>
  </w:style>
  <w:style w:type="paragraph" w:styleId="Heading9">
    <w:name w:val="heading 9"/>
    <w:basedOn w:val="Heading6"/>
    <w:next w:val="Normal"/>
    <w:qFormat/>
    <w:rsid w:val="003C5D0D"/>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D0D"/>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3C5D0D"/>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3C5D0D"/>
  </w:style>
  <w:style w:type="paragraph" w:customStyle="1" w:styleId="Headingb">
    <w:name w:val="Heading_b"/>
    <w:basedOn w:val="Heading3"/>
    <w:next w:val="Normal"/>
    <w:qFormat/>
    <w:rsid w:val="003C5D0D"/>
    <w:pPr>
      <w:spacing w:before="160"/>
      <w:ind w:left="0" w:firstLine="0"/>
      <w:outlineLvl w:val="9"/>
    </w:pPr>
  </w:style>
  <w:style w:type="paragraph" w:customStyle="1" w:styleId="Headingi">
    <w:name w:val="Heading_i"/>
    <w:basedOn w:val="Heading3"/>
    <w:next w:val="Normal"/>
    <w:rsid w:val="003C5D0D"/>
    <w:pPr>
      <w:spacing w:before="160"/>
      <w:ind w:left="0" w:firstLine="0"/>
    </w:pPr>
    <w:rPr>
      <w:b w:val="0"/>
      <w:i/>
    </w:rPr>
  </w:style>
  <w:style w:type="character" w:customStyle="1" w:styleId="href">
    <w:name w:val="href"/>
    <w:basedOn w:val="DefaultParagraphFont"/>
    <w:rsid w:val="003C5D0D"/>
  </w:style>
  <w:style w:type="paragraph" w:customStyle="1" w:styleId="enumlev1">
    <w:name w:val="enumlev1"/>
    <w:basedOn w:val="Normal"/>
    <w:rsid w:val="003C5D0D"/>
    <w:pPr>
      <w:spacing w:before="80"/>
      <w:ind w:left="794" w:hanging="794"/>
    </w:pPr>
  </w:style>
  <w:style w:type="paragraph" w:customStyle="1" w:styleId="enumlev2">
    <w:name w:val="enumlev2"/>
    <w:basedOn w:val="enumlev1"/>
    <w:rsid w:val="003C5D0D"/>
    <w:pPr>
      <w:ind w:left="1191" w:hanging="397"/>
    </w:pPr>
  </w:style>
  <w:style w:type="paragraph" w:customStyle="1" w:styleId="enumlev3">
    <w:name w:val="enumlev3"/>
    <w:basedOn w:val="enumlev2"/>
    <w:rsid w:val="003C5D0D"/>
    <w:pPr>
      <w:ind w:left="1588"/>
    </w:pPr>
  </w:style>
  <w:style w:type="paragraph" w:customStyle="1" w:styleId="Normalaftertitle">
    <w:name w:val="Normal_after_title"/>
    <w:basedOn w:val="Normal"/>
    <w:next w:val="Normal"/>
    <w:rsid w:val="003C5D0D"/>
    <w:pPr>
      <w:spacing w:before="320"/>
    </w:pPr>
  </w:style>
  <w:style w:type="paragraph" w:customStyle="1" w:styleId="Note">
    <w:name w:val="Note"/>
    <w:basedOn w:val="Normal"/>
    <w:rsid w:val="003C5D0D"/>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3C5D0D"/>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3C5D0D"/>
    <w:pPr>
      <w:keepNext/>
      <w:keepLines/>
      <w:spacing w:before="240"/>
      <w:jc w:val="center"/>
    </w:pPr>
    <w:rPr>
      <w:b/>
      <w:sz w:val="28"/>
    </w:rPr>
  </w:style>
  <w:style w:type="paragraph" w:customStyle="1" w:styleId="Recref">
    <w:name w:val="Rec_ref"/>
    <w:basedOn w:val="Normal"/>
    <w:next w:val="Recdate"/>
    <w:rsid w:val="003C5D0D"/>
    <w:pPr>
      <w:jc w:val="center"/>
    </w:pPr>
  </w:style>
  <w:style w:type="paragraph" w:customStyle="1" w:styleId="Recdate">
    <w:name w:val="Rec_date"/>
    <w:basedOn w:val="Recref"/>
    <w:next w:val="Normal"/>
    <w:rsid w:val="003C5D0D"/>
    <w:pPr>
      <w:jc w:val="right"/>
    </w:pPr>
  </w:style>
  <w:style w:type="paragraph" w:customStyle="1" w:styleId="HeadingSum">
    <w:name w:val="Heading_Sum"/>
    <w:basedOn w:val="Headingb"/>
    <w:next w:val="Normal"/>
    <w:rsid w:val="003C5D0D"/>
    <w:pPr>
      <w:spacing w:before="240"/>
    </w:pPr>
    <w:rPr>
      <w:sz w:val="22"/>
      <w:lang w:val="es-ES_tradnl"/>
    </w:rPr>
  </w:style>
  <w:style w:type="paragraph" w:customStyle="1" w:styleId="AnnexNoTitle">
    <w:name w:val="Annex_NoTitle"/>
    <w:basedOn w:val="Normal"/>
    <w:next w:val="Normalaftertitle"/>
    <w:rsid w:val="00372921"/>
    <w:pPr>
      <w:keepNext/>
      <w:keepLines/>
      <w:spacing w:before="480" w:after="80"/>
      <w:jc w:val="center"/>
      <w:outlineLvl w:val="0"/>
    </w:pPr>
    <w:rPr>
      <w:b/>
      <w:sz w:val="28"/>
    </w:rPr>
  </w:style>
  <w:style w:type="paragraph" w:customStyle="1" w:styleId="AppendixNoTitle">
    <w:name w:val="Appendix_NoTitle"/>
    <w:basedOn w:val="AnnexNoTitle"/>
    <w:next w:val="Normal"/>
    <w:rsid w:val="003C5D0D"/>
  </w:style>
  <w:style w:type="paragraph" w:customStyle="1" w:styleId="Tablefin">
    <w:name w:val="Table_fin"/>
    <w:basedOn w:val="Normal"/>
    <w:next w:val="Normal"/>
    <w:rsid w:val="003C5D0D"/>
    <w:pPr>
      <w:spacing w:before="0"/>
    </w:pPr>
    <w:rPr>
      <w:sz w:val="20"/>
      <w:lang w:val="en-GB"/>
    </w:rPr>
  </w:style>
  <w:style w:type="paragraph" w:customStyle="1" w:styleId="Tablehead">
    <w:name w:val="Table_head"/>
    <w:basedOn w:val="Normal"/>
    <w:next w:val="Normal"/>
    <w:rsid w:val="003C5D0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C5D0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3C5D0D"/>
    <w:pPr>
      <w:keepNext/>
      <w:spacing w:before="360" w:after="120"/>
      <w:jc w:val="center"/>
    </w:pPr>
  </w:style>
  <w:style w:type="paragraph" w:customStyle="1" w:styleId="Tabletext">
    <w:name w:val="Table_text"/>
    <w:basedOn w:val="Normal"/>
    <w:rsid w:val="003C5D0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3C5D0D"/>
    <w:pPr>
      <w:tabs>
        <w:tab w:val="clear" w:pos="1191"/>
        <w:tab w:val="clear" w:pos="1588"/>
        <w:tab w:val="clear" w:pos="1985"/>
        <w:tab w:val="center" w:pos="4820"/>
        <w:tab w:val="right" w:pos="9639"/>
      </w:tabs>
    </w:pPr>
  </w:style>
  <w:style w:type="paragraph" w:customStyle="1" w:styleId="Equationlegend">
    <w:name w:val="Equation_legend"/>
    <w:basedOn w:val="NormalIndent"/>
    <w:rsid w:val="003C5D0D"/>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3C5D0D"/>
    <w:pPr>
      <w:ind w:left="794"/>
    </w:pPr>
  </w:style>
  <w:style w:type="paragraph" w:customStyle="1" w:styleId="Figurelegend">
    <w:name w:val="Figure_legend"/>
    <w:basedOn w:val="Normal"/>
    <w:rsid w:val="003C5D0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3C5D0D"/>
    <w:pPr>
      <w:keepNext/>
      <w:keepLines/>
      <w:spacing w:before="480" w:after="80"/>
      <w:jc w:val="center"/>
    </w:pPr>
    <w:rPr>
      <w:caps/>
      <w:sz w:val="18"/>
    </w:rPr>
  </w:style>
  <w:style w:type="paragraph" w:customStyle="1" w:styleId="Figuretitle">
    <w:name w:val="Figure_title"/>
    <w:basedOn w:val="Normal"/>
    <w:next w:val="Figure"/>
    <w:rsid w:val="003C5D0D"/>
    <w:pPr>
      <w:keepNext/>
      <w:spacing w:before="0" w:after="120"/>
      <w:jc w:val="center"/>
    </w:pPr>
    <w:rPr>
      <w:rFonts w:ascii="Times New Roman Bold" w:hAnsi="Times New Roman Bold"/>
      <w:b/>
      <w:sz w:val="18"/>
    </w:rPr>
  </w:style>
  <w:style w:type="paragraph" w:customStyle="1" w:styleId="Figure">
    <w:name w:val="Figure"/>
    <w:basedOn w:val="FigureNo"/>
    <w:next w:val="Figuretitle"/>
    <w:rsid w:val="003C5D0D"/>
    <w:pPr>
      <w:spacing w:before="0" w:after="240"/>
    </w:pPr>
  </w:style>
  <w:style w:type="paragraph" w:customStyle="1" w:styleId="tocpart">
    <w:name w:val="tocpart"/>
    <w:basedOn w:val="Normal"/>
    <w:rsid w:val="003C5D0D"/>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3C5D0D"/>
    <w:pPr>
      <w:keepNext/>
      <w:keepLines/>
      <w:spacing w:before="480"/>
      <w:jc w:val="center"/>
    </w:pPr>
    <w:rPr>
      <w:sz w:val="28"/>
    </w:rPr>
  </w:style>
  <w:style w:type="paragraph" w:customStyle="1" w:styleId="Arttitle">
    <w:name w:val="Art_title"/>
    <w:basedOn w:val="Normal"/>
    <w:next w:val="Normalaftertitle"/>
    <w:rsid w:val="003C5D0D"/>
    <w:pPr>
      <w:keepNext/>
      <w:keepLines/>
      <w:spacing w:before="240"/>
      <w:jc w:val="center"/>
    </w:pPr>
    <w:rPr>
      <w:b/>
      <w:sz w:val="28"/>
    </w:rPr>
  </w:style>
  <w:style w:type="paragraph" w:customStyle="1" w:styleId="Blanc">
    <w:name w:val="Blanc"/>
    <w:basedOn w:val="Normal"/>
    <w:next w:val="Tabletext"/>
    <w:rsid w:val="003C5D0D"/>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3C5D0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3C5D0D"/>
    <w:pPr>
      <w:keepNext/>
      <w:keepLines/>
      <w:spacing w:before="160"/>
      <w:ind w:left="794"/>
    </w:pPr>
    <w:rPr>
      <w:i/>
    </w:rPr>
  </w:style>
  <w:style w:type="paragraph" w:customStyle="1" w:styleId="ChapNo">
    <w:name w:val="Chap_No"/>
    <w:basedOn w:val="ArtNo"/>
    <w:next w:val="Chaptitle"/>
    <w:rsid w:val="003C5D0D"/>
    <w:rPr>
      <w:b/>
    </w:rPr>
  </w:style>
  <w:style w:type="paragraph" w:customStyle="1" w:styleId="Chaptitle">
    <w:name w:val="Chap_title"/>
    <w:basedOn w:val="Arttitle"/>
    <w:next w:val="Normalaftertitle"/>
    <w:rsid w:val="003C5D0D"/>
  </w:style>
  <w:style w:type="character" w:styleId="FootnoteReference">
    <w:name w:val="footnote reference"/>
    <w:semiHidden/>
    <w:rsid w:val="003C5D0D"/>
    <w:rPr>
      <w:position w:val="6"/>
      <w:sz w:val="18"/>
    </w:rPr>
  </w:style>
  <w:style w:type="paragraph" w:styleId="FootnoteText">
    <w:name w:val="footnote text"/>
    <w:basedOn w:val="Normal"/>
    <w:semiHidden/>
    <w:rsid w:val="003C5D0D"/>
    <w:pPr>
      <w:keepLines/>
      <w:tabs>
        <w:tab w:val="left" w:pos="255"/>
      </w:tabs>
      <w:ind w:left="255" w:hanging="255"/>
    </w:pPr>
    <w:rPr>
      <w:sz w:val="22"/>
    </w:rPr>
  </w:style>
  <w:style w:type="paragraph" w:styleId="Index1">
    <w:name w:val="index 1"/>
    <w:basedOn w:val="Normal"/>
    <w:next w:val="Normal"/>
    <w:semiHidden/>
    <w:rsid w:val="003C5D0D"/>
  </w:style>
  <w:style w:type="paragraph" w:styleId="Index2">
    <w:name w:val="index 2"/>
    <w:basedOn w:val="Normal"/>
    <w:next w:val="Normal"/>
    <w:semiHidden/>
    <w:rsid w:val="003C5D0D"/>
    <w:pPr>
      <w:ind w:left="283"/>
    </w:pPr>
  </w:style>
  <w:style w:type="paragraph" w:styleId="Index3">
    <w:name w:val="index 3"/>
    <w:basedOn w:val="Normal"/>
    <w:next w:val="Normal"/>
    <w:semiHidden/>
    <w:rsid w:val="003C5D0D"/>
    <w:pPr>
      <w:ind w:left="566"/>
    </w:pPr>
  </w:style>
  <w:style w:type="paragraph" w:styleId="IndexHeading">
    <w:name w:val="index heading"/>
    <w:basedOn w:val="Normal"/>
    <w:next w:val="Index1"/>
    <w:semiHidden/>
    <w:rsid w:val="003C5D0D"/>
  </w:style>
  <w:style w:type="paragraph" w:customStyle="1" w:styleId="Line">
    <w:name w:val="Line"/>
    <w:basedOn w:val="Normal"/>
    <w:next w:val="Normal"/>
    <w:rsid w:val="003C5D0D"/>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3C5D0D"/>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3C5D0D"/>
  </w:style>
  <w:style w:type="paragraph" w:customStyle="1" w:styleId="Partref">
    <w:name w:val="Part_ref"/>
    <w:basedOn w:val="Normal"/>
    <w:next w:val="Normal"/>
    <w:rsid w:val="003C5D0D"/>
    <w:pPr>
      <w:keepNext/>
      <w:keepLines/>
      <w:spacing w:after="280"/>
      <w:jc w:val="center"/>
    </w:pPr>
  </w:style>
  <w:style w:type="paragraph" w:customStyle="1" w:styleId="Parttitle">
    <w:name w:val="Part_title"/>
    <w:basedOn w:val="Normal"/>
    <w:next w:val="Normalaftertitle"/>
    <w:rsid w:val="003C5D0D"/>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3C5D0D"/>
  </w:style>
  <w:style w:type="paragraph" w:customStyle="1" w:styleId="QuestionNo">
    <w:name w:val="Question_No"/>
    <w:basedOn w:val="RecNo"/>
    <w:next w:val="Normal"/>
    <w:rsid w:val="003C5D0D"/>
  </w:style>
  <w:style w:type="paragraph" w:customStyle="1" w:styleId="Questionref">
    <w:name w:val="Question_ref"/>
    <w:basedOn w:val="Recref"/>
    <w:next w:val="Questiondate"/>
    <w:rsid w:val="003C5D0D"/>
  </w:style>
  <w:style w:type="paragraph" w:customStyle="1" w:styleId="Questiontitle">
    <w:name w:val="Question_title"/>
    <w:basedOn w:val="Normal"/>
    <w:next w:val="Questionref"/>
    <w:rsid w:val="003C5D0D"/>
  </w:style>
  <w:style w:type="paragraph" w:customStyle="1" w:styleId="Reftext">
    <w:name w:val="Ref_text"/>
    <w:basedOn w:val="Normal"/>
    <w:rsid w:val="003C5D0D"/>
    <w:pPr>
      <w:ind w:left="794" w:hanging="794"/>
    </w:pPr>
    <w:rPr>
      <w:sz w:val="22"/>
    </w:rPr>
  </w:style>
  <w:style w:type="paragraph" w:customStyle="1" w:styleId="Reftitle">
    <w:name w:val="Ref_title"/>
    <w:basedOn w:val="Normal"/>
    <w:next w:val="Reftext"/>
    <w:rsid w:val="003C5D0D"/>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3C5D0D"/>
  </w:style>
  <w:style w:type="paragraph" w:customStyle="1" w:styleId="RepNo">
    <w:name w:val="Rep_No"/>
    <w:basedOn w:val="RecNo"/>
    <w:next w:val="Reptitle"/>
    <w:rsid w:val="003C5D0D"/>
  </w:style>
  <w:style w:type="paragraph" w:customStyle="1" w:styleId="Reptitle">
    <w:name w:val="Rep_title"/>
    <w:basedOn w:val="Rectitle"/>
    <w:next w:val="Repref"/>
    <w:rsid w:val="003C5D0D"/>
  </w:style>
  <w:style w:type="paragraph" w:customStyle="1" w:styleId="Repref">
    <w:name w:val="Rep_ref"/>
    <w:basedOn w:val="Recref"/>
    <w:next w:val="Repdate"/>
    <w:rsid w:val="003C5D0D"/>
  </w:style>
  <w:style w:type="paragraph" w:customStyle="1" w:styleId="Resdate">
    <w:name w:val="Res_date"/>
    <w:basedOn w:val="Recdate"/>
    <w:next w:val="Normalaftertitle"/>
    <w:rsid w:val="003C5D0D"/>
  </w:style>
  <w:style w:type="paragraph" w:customStyle="1" w:styleId="ResNo">
    <w:name w:val="Res_No"/>
    <w:basedOn w:val="RecNo"/>
    <w:next w:val="Normal"/>
    <w:rsid w:val="003C5D0D"/>
  </w:style>
  <w:style w:type="paragraph" w:customStyle="1" w:styleId="Resref">
    <w:name w:val="Res_ref"/>
    <w:basedOn w:val="Recref"/>
    <w:next w:val="Resdate"/>
    <w:rsid w:val="003C5D0D"/>
  </w:style>
  <w:style w:type="paragraph" w:customStyle="1" w:styleId="Restitle">
    <w:name w:val="Res_title"/>
    <w:basedOn w:val="Normal"/>
    <w:next w:val="Resref"/>
    <w:rsid w:val="003C5D0D"/>
  </w:style>
  <w:style w:type="paragraph" w:customStyle="1" w:styleId="SectionNo">
    <w:name w:val="Section_No"/>
    <w:basedOn w:val="Normal"/>
    <w:next w:val="Normal"/>
    <w:rsid w:val="003C5D0D"/>
  </w:style>
  <w:style w:type="paragraph" w:customStyle="1" w:styleId="Sectiontitle">
    <w:name w:val="Section_title"/>
    <w:basedOn w:val="Normal"/>
    <w:next w:val="Normalaftertitle"/>
    <w:rsid w:val="003C5D0D"/>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3C5D0D"/>
    <w:pPr>
      <w:tabs>
        <w:tab w:val="clear" w:pos="794"/>
        <w:tab w:val="clear" w:pos="1191"/>
        <w:tab w:val="clear" w:pos="1588"/>
        <w:tab w:val="clear" w:pos="1985"/>
        <w:tab w:val="right" w:pos="9611"/>
      </w:tabs>
    </w:pPr>
    <w:rPr>
      <w:i/>
    </w:rPr>
  </w:style>
  <w:style w:type="paragraph" w:styleId="TOC1">
    <w:name w:val="toc 1"/>
    <w:basedOn w:val="Normal"/>
    <w:semiHidden/>
    <w:rsid w:val="003C5D0D"/>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3C5D0D"/>
    <w:pPr>
      <w:tabs>
        <w:tab w:val="clear" w:pos="567"/>
        <w:tab w:val="left" w:pos="1276"/>
      </w:tabs>
      <w:spacing w:before="160"/>
      <w:ind w:left="1276" w:hanging="709"/>
    </w:pPr>
  </w:style>
  <w:style w:type="paragraph" w:styleId="TOC3">
    <w:name w:val="toc 3"/>
    <w:basedOn w:val="TOC2"/>
    <w:semiHidden/>
    <w:rsid w:val="003C5D0D"/>
    <w:pPr>
      <w:tabs>
        <w:tab w:val="clear" w:pos="1276"/>
        <w:tab w:val="left" w:pos="2155"/>
      </w:tabs>
      <w:ind w:left="2155" w:hanging="879"/>
    </w:pPr>
  </w:style>
  <w:style w:type="paragraph" w:styleId="TOC4">
    <w:name w:val="toc 4"/>
    <w:basedOn w:val="TOC3"/>
    <w:semiHidden/>
    <w:rsid w:val="003C5D0D"/>
    <w:pPr>
      <w:tabs>
        <w:tab w:val="left" w:pos="3261"/>
      </w:tabs>
      <w:spacing w:before="80"/>
      <w:ind w:left="3261" w:hanging="993"/>
    </w:pPr>
  </w:style>
  <w:style w:type="paragraph" w:styleId="TOC5">
    <w:name w:val="toc 5"/>
    <w:basedOn w:val="TOC4"/>
    <w:semiHidden/>
    <w:rsid w:val="003C5D0D"/>
  </w:style>
  <w:style w:type="paragraph" w:styleId="TOC6">
    <w:name w:val="toc 6"/>
    <w:basedOn w:val="TOC4"/>
    <w:semiHidden/>
    <w:rsid w:val="003C5D0D"/>
  </w:style>
  <w:style w:type="paragraph" w:styleId="TOC7">
    <w:name w:val="toc 7"/>
    <w:basedOn w:val="TOC4"/>
    <w:semiHidden/>
    <w:rsid w:val="003C5D0D"/>
  </w:style>
  <w:style w:type="paragraph" w:styleId="TOC8">
    <w:name w:val="toc 8"/>
    <w:basedOn w:val="TOC4"/>
    <w:semiHidden/>
    <w:rsid w:val="003C5D0D"/>
  </w:style>
  <w:style w:type="paragraph" w:customStyle="1" w:styleId="Annexref">
    <w:name w:val="Annex_ref"/>
    <w:basedOn w:val="Normal"/>
    <w:next w:val="Normalaftertitle"/>
    <w:rsid w:val="003C5D0D"/>
    <w:pPr>
      <w:keepNext/>
      <w:keepLines/>
      <w:spacing w:after="280"/>
      <w:jc w:val="center"/>
    </w:pPr>
  </w:style>
  <w:style w:type="paragraph" w:customStyle="1" w:styleId="Appendixref">
    <w:name w:val="Appendix_ref"/>
    <w:basedOn w:val="Annexref"/>
    <w:next w:val="Normalaftertitle"/>
    <w:rsid w:val="003C5D0D"/>
  </w:style>
  <w:style w:type="paragraph" w:customStyle="1" w:styleId="Tabletitle">
    <w:name w:val="Table_title"/>
    <w:basedOn w:val="Normal"/>
    <w:next w:val="Tablehead"/>
    <w:rsid w:val="003C5D0D"/>
    <w:pPr>
      <w:keepNext/>
      <w:spacing w:before="0" w:after="120"/>
      <w:jc w:val="center"/>
    </w:pPr>
    <w:rPr>
      <w:b/>
    </w:rPr>
  </w:style>
  <w:style w:type="paragraph" w:customStyle="1" w:styleId="Summary">
    <w:name w:val="Summary"/>
    <w:basedOn w:val="Normal"/>
    <w:next w:val="Normalaftertitle"/>
    <w:rsid w:val="003C5D0D"/>
    <w:pPr>
      <w:spacing w:after="480"/>
    </w:pPr>
    <w:rPr>
      <w:sz w:val="22"/>
      <w:lang w:val="es-ES_tradnl"/>
    </w:rPr>
  </w:style>
  <w:style w:type="character" w:styleId="Hyperlink">
    <w:name w:val="Hyperlink"/>
    <w:rsid w:val="002715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yperlink" Target="http://www.multitran.ru/c/m.exe?t=91853_1_2" TargetMode="External"/><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EEE29-3DD8-43A6-878F-1C2D4796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8</TotalTime>
  <Pages>9</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16950</CharactersWithSpaces>
  <SharedDoc>false</SharedDoc>
  <HLinks>
    <vt:vector size="6" baseType="variant">
      <vt:variant>
        <vt:i4>8192102</vt:i4>
      </vt:variant>
      <vt:variant>
        <vt:i4>44</vt:i4>
      </vt:variant>
      <vt:variant>
        <vt:i4>0</vt:i4>
      </vt:variant>
      <vt:variant>
        <vt:i4>5</vt:i4>
      </vt:variant>
      <vt:variant>
        <vt:lpwstr>http://www.multitran.ru/c/m.exe?t=91853_1_2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ITU-R</dc:creator>
  <cp:keywords/>
  <dc:description>Edition                            12.12.06      SP_x000d_
1ère épreuve                   8.01.07      SP</dc:description>
  <cp:lastModifiedBy>Gachet, Christelle</cp:lastModifiedBy>
  <cp:revision>10</cp:revision>
  <cp:lastPrinted>2019-09-13T10:59:00Z</cp:lastPrinted>
  <dcterms:created xsi:type="dcterms:W3CDTF">2018-10-15T05:47:00Z</dcterms:created>
  <dcterms:modified xsi:type="dcterms:W3CDTF">2019-09-13T11:00:00Z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