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8CA2" w14:textId="31671C3D" w:rsidR="00455E75" w:rsidRDefault="00EC141A">
      <w:pPr>
        <w:pStyle w:val="Rec"/>
        <w:spacing w:before="0"/>
      </w:pPr>
      <w:r>
        <w:t>RECOMMENDATION  ITU-R  SM.1055-0</w:t>
      </w:r>
      <w:r>
        <w:rPr>
          <w:rStyle w:val="FootnoteReference"/>
        </w:rPr>
        <w:footnoteReference w:customMarkFollows="1" w:id="1"/>
        <w:t>*</w:t>
      </w:r>
    </w:p>
    <w:p w14:paraId="7475F24F" w14:textId="77777777" w:rsidR="00455E75" w:rsidRDefault="00EC141A" w:rsidP="008479D1">
      <w:pPr>
        <w:pStyle w:val="RecTitle"/>
        <w:spacing w:before="120"/>
      </w:pPr>
      <w:r>
        <w:t>THE  USE  OF  SPREAD  SPECTRUM  TECHNIQUES</w:t>
      </w:r>
    </w:p>
    <w:p w14:paraId="6BDDC8EB" w14:textId="77777777" w:rsidR="00455E75" w:rsidRDefault="00EC141A" w:rsidP="008479D1">
      <w:pPr>
        <w:pStyle w:val="RecTitleDate"/>
        <w:spacing w:before="0"/>
      </w:pPr>
      <w:r>
        <w:t>(1994)</w:t>
      </w:r>
    </w:p>
    <w:p w14:paraId="3671C1E7" w14:textId="77777777" w:rsidR="00455E75" w:rsidRDefault="00EC141A">
      <w:pPr>
        <w:pStyle w:val="headfoot"/>
      </w:pPr>
      <w:r>
        <w:rPr>
          <w:color w:val="FFFFFF"/>
        </w:rPr>
        <w:t>Rec. ITU-R SM.1055</w:t>
      </w:r>
    </w:p>
    <w:p w14:paraId="45288F5D" w14:textId="77777777" w:rsidR="008479D1" w:rsidRPr="008479D1" w:rsidRDefault="008479D1" w:rsidP="008479D1">
      <w:pPr>
        <w:pStyle w:val="HeadingSum"/>
      </w:pPr>
      <w:r w:rsidRPr="008479D1">
        <w:t>Scope</w:t>
      </w:r>
    </w:p>
    <w:p w14:paraId="4010B176" w14:textId="77777777" w:rsidR="008479D1" w:rsidRPr="008479D1" w:rsidRDefault="008479D1" w:rsidP="008479D1">
      <w:pPr>
        <w:pStyle w:val="Summary"/>
      </w:pPr>
      <w:r w:rsidRPr="008479D1">
        <w:t>This Recommendation provides the explanation of the spread spectrum systems and related technologies.</w:t>
      </w:r>
    </w:p>
    <w:p w14:paraId="5B74CB11" w14:textId="77777777" w:rsidR="008479D1" w:rsidRPr="008479D1" w:rsidRDefault="008479D1" w:rsidP="008479D1">
      <w:pPr>
        <w:pStyle w:val="Headingb"/>
        <w:rPr>
          <w:sz w:val="20"/>
          <w:lang w:val="en-US"/>
        </w:rPr>
      </w:pPr>
      <w:r w:rsidRPr="008479D1">
        <w:rPr>
          <w:sz w:val="20"/>
          <w:lang w:val="en-US"/>
        </w:rPr>
        <w:t>Keywords</w:t>
      </w:r>
    </w:p>
    <w:p w14:paraId="2A9F24CB" w14:textId="77777777" w:rsidR="008479D1" w:rsidRPr="008479D1" w:rsidRDefault="008479D1" w:rsidP="008479D1">
      <w:r w:rsidRPr="008479D1">
        <w:t>Spread-spectrum, direct sequence, frequency hopping</w:t>
      </w:r>
    </w:p>
    <w:p w14:paraId="36533C84" w14:textId="77777777" w:rsidR="00455E75" w:rsidRDefault="00EC141A">
      <w:pPr>
        <w:pStyle w:val="CCI"/>
      </w:pPr>
      <w:r>
        <w:t>The ITU Radiocommunication Assembly,</w:t>
      </w:r>
    </w:p>
    <w:p w14:paraId="32455358" w14:textId="77777777" w:rsidR="00455E75" w:rsidRDefault="00EC141A">
      <w:pPr>
        <w:pStyle w:val="call"/>
      </w:pPr>
      <w:r>
        <w:t>considering</w:t>
      </w:r>
    </w:p>
    <w:p w14:paraId="289B2412" w14:textId="77777777" w:rsidR="00455E75" w:rsidRDefault="00EC141A">
      <w:r w:rsidRPr="0018387C">
        <w:rPr>
          <w:i/>
          <w:iCs/>
        </w:rPr>
        <w:t>a)</w:t>
      </w:r>
      <w:r>
        <w:tab/>
        <w:t>that spread spectrum systems can offer improved sharing factors in certain conditions in achieving telecommunications objectives;</w:t>
      </w:r>
    </w:p>
    <w:p w14:paraId="62C39CDB" w14:textId="77777777" w:rsidR="00455E75" w:rsidRDefault="00EC141A">
      <w:r w:rsidRPr="0018387C">
        <w:rPr>
          <w:i/>
          <w:iCs/>
        </w:rPr>
        <w:t>b)</w:t>
      </w:r>
      <w:r>
        <w:tab/>
        <w:t>that spread spectrum systems include frequency-hopping, direct sequence, and mixed frequency-hopping-direct sequence systems;</w:t>
      </w:r>
    </w:p>
    <w:p w14:paraId="056560FE" w14:textId="77777777" w:rsidR="00455E75" w:rsidRDefault="00EC141A">
      <w:r w:rsidRPr="0018387C">
        <w:rPr>
          <w:i/>
          <w:iCs/>
        </w:rPr>
        <w:t>c)</w:t>
      </w:r>
      <w:r>
        <w:tab/>
        <w:t>that spread spectrum systems can offer operational advantages such as increased resistance to interference and improved performance under multipath conditions;</w:t>
      </w:r>
    </w:p>
    <w:p w14:paraId="1D46A52D" w14:textId="77777777" w:rsidR="00455E75" w:rsidRDefault="00EC141A">
      <w:r w:rsidRPr="0018387C">
        <w:rPr>
          <w:i/>
          <w:iCs/>
        </w:rPr>
        <w:t>d)</w:t>
      </w:r>
      <w:r>
        <w:tab/>
        <w:t>that the mutual interference between spread spectrum signals, and between spread spectrum signals and more traditional narrow-band signals requires further study;</w:t>
      </w:r>
    </w:p>
    <w:p w14:paraId="3A3B6BF7" w14:textId="77777777" w:rsidR="00455E75" w:rsidRDefault="00EC141A">
      <w:r w:rsidRPr="0018387C">
        <w:rPr>
          <w:i/>
          <w:iCs/>
        </w:rPr>
        <w:t>e)</w:t>
      </w:r>
      <w:r>
        <w:tab/>
        <w:t>that spread spectrum systems operate differently from more traditional narrow-band communications,</w:t>
      </w:r>
    </w:p>
    <w:p w14:paraId="14A9BA8D" w14:textId="77777777" w:rsidR="00455E75" w:rsidRDefault="00EC141A">
      <w:pPr>
        <w:pStyle w:val="call"/>
      </w:pPr>
      <w:r>
        <w:t>recommends</w:t>
      </w:r>
    </w:p>
    <w:p w14:paraId="4E666234" w14:textId="790C8D63" w:rsidR="00455E75" w:rsidRDefault="00EC141A">
      <w:r>
        <w:rPr>
          <w:b/>
        </w:rPr>
        <w:t>1</w:t>
      </w:r>
      <w:r>
        <w:rPr>
          <w:b/>
        </w:rPr>
        <w:tab/>
      </w:r>
      <w:r>
        <w:t>that the descriptions of spread spectrum technologies and signal-to-noise calculations contained in Annex 1, be recognized when describing direct sequence (DS), frequency-hopping (FH), and combination frequency-hopping/direct-sequence (FH/DS) modulations;</w:t>
      </w:r>
    </w:p>
    <w:p w14:paraId="48D23A75" w14:textId="4140DA79" w:rsidR="00455E75" w:rsidRDefault="00EC141A">
      <w:r>
        <w:rPr>
          <w:b/>
        </w:rPr>
        <w:t>2</w:t>
      </w:r>
      <w:r>
        <w:tab/>
        <w:t>that the signal-to-interference ratios, the minimum required propagation losses, and other performance degradation measures between potential interferers as described in Annex 2 should be used when studying the effect of individual frequency-hopping and direct-sequence spread spectrum signals on several common signals on a one-to-one basis, including AM (A3E), FM (F3E), wideband FDM/FM (F8E), and television;</w:t>
      </w:r>
    </w:p>
    <w:p w14:paraId="441984FA" w14:textId="61F8FB39" w:rsidR="00455E75" w:rsidRDefault="00EC141A">
      <w:r>
        <w:rPr>
          <w:b/>
        </w:rPr>
        <w:t>3</w:t>
      </w:r>
      <w:r>
        <w:tab/>
        <w:t>that the procedure described in Annex 3 be used when calculating the effect of direct-sequence and frequency-hopping systems on digital receivers, AM voice receivers, and FM voice receivers.</w:t>
      </w:r>
    </w:p>
    <w:p w14:paraId="220F48EF" w14:textId="77777777" w:rsidR="00455E75" w:rsidRDefault="00EC141A">
      <w:pPr>
        <w:pStyle w:val="Note"/>
      </w:pPr>
      <w:r>
        <w:rPr>
          <w:i/>
        </w:rPr>
        <w:t>Note 1</w:t>
      </w:r>
      <w:r>
        <w:t xml:space="preserve"> – Additional studies should focus on the effects of multiple spread spectrum interferers in a crowded environment.</w:t>
      </w:r>
    </w:p>
    <w:p w14:paraId="10E2E8FE" w14:textId="77777777" w:rsidR="00184168" w:rsidRDefault="00184168" w:rsidP="008479D1">
      <w:pPr>
        <w:pStyle w:val="Annex"/>
        <w:spacing w:before="120"/>
      </w:pPr>
    </w:p>
    <w:p w14:paraId="7DD58B48" w14:textId="77777777" w:rsidR="007C753A" w:rsidRDefault="007C753A">
      <w:pPr>
        <w:tabs>
          <w:tab w:val="clear" w:pos="794"/>
          <w:tab w:val="clear" w:pos="1191"/>
          <w:tab w:val="clear" w:pos="1588"/>
          <w:tab w:val="clear" w:pos="1985"/>
        </w:tabs>
        <w:overflowPunct/>
        <w:autoSpaceDE/>
        <w:autoSpaceDN/>
        <w:adjustRightInd/>
        <w:spacing w:before="0"/>
        <w:jc w:val="left"/>
        <w:textAlignment w:val="auto"/>
      </w:pPr>
      <w:r>
        <w:br w:type="page"/>
      </w:r>
    </w:p>
    <w:p w14:paraId="3F6DB1B2" w14:textId="7E3978A0" w:rsidR="00455E75" w:rsidRDefault="00EC141A" w:rsidP="007C753A">
      <w:pPr>
        <w:pStyle w:val="Annex"/>
        <w:keepNext/>
        <w:keepLines/>
        <w:spacing w:before="120"/>
      </w:pPr>
      <w:bookmarkStart w:id="0" w:name="_Toc138238418"/>
      <w:bookmarkStart w:id="1" w:name="_Toc138239522"/>
      <w:bookmarkStart w:id="2" w:name="_Toc138239611"/>
      <w:r>
        <w:lastRenderedPageBreak/>
        <w:t>ANNEX  1</w:t>
      </w:r>
      <w:bookmarkEnd w:id="0"/>
      <w:bookmarkEnd w:id="1"/>
      <w:bookmarkEnd w:id="2"/>
    </w:p>
    <w:p w14:paraId="6E46CE55" w14:textId="77777777" w:rsidR="00455E75" w:rsidRDefault="00EC141A" w:rsidP="007C753A">
      <w:pPr>
        <w:pStyle w:val="AnnexTitle"/>
        <w:keepNext/>
        <w:keepLines/>
      </w:pPr>
      <w:r>
        <w:t>Spread spectrum techniques</w:t>
      </w:r>
    </w:p>
    <w:p w14:paraId="5C363BBF" w14:textId="0CEFE22F" w:rsidR="007D798F" w:rsidRDefault="00F24548" w:rsidP="007C753A">
      <w:pPr>
        <w:pStyle w:val="Normalaftertitle"/>
        <w:keepNext/>
        <w:keepLines/>
        <w:jc w:val="center"/>
      </w:pPr>
      <w:r>
        <w:t>TABLE OF CONTENTS</w:t>
      </w:r>
    </w:p>
    <w:p w14:paraId="69C4CE22" w14:textId="3A724513" w:rsidR="00F24548" w:rsidRDefault="00F24548" w:rsidP="007C753A">
      <w:pPr>
        <w:keepNext/>
        <w:keepLines/>
        <w:jc w:val="right"/>
        <w:rPr>
          <w:i/>
          <w:iCs/>
        </w:rPr>
      </w:pPr>
      <w:r>
        <w:tab/>
      </w:r>
      <w:r w:rsidRPr="00F24548">
        <w:rPr>
          <w:i/>
          <w:iCs/>
        </w:rPr>
        <w:t>Page</w:t>
      </w:r>
    </w:p>
    <w:p w14:paraId="5672DE87" w14:textId="1EA9185A" w:rsidR="007C753A" w:rsidRDefault="007C753A" w:rsidP="007C753A">
      <w:pPr>
        <w:pStyle w:val="TOC1"/>
        <w:keepLine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38238418" w:history="1">
        <w:r w:rsidRPr="00107635">
          <w:rPr>
            <w:rStyle w:val="Hyperlink"/>
            <w:noProof/>
          </w:rPr>
          <w:t>ANNEX  1</w:t>
        </w:r>
        <w:r>
          <w:rPr>
            <w:noProof/>
            <w:webHidden/>
          </w:rPr>
          <w:tab/>
        </w:r>
        <w:r w:rsidR="00510D4D">
          <w:rPr>
            <w:noProof/>
            <w:webHidden/>
          </w:rPr>
          <w:tab/>
        </w:r>
        <w:r>
          <w:rPr>
            <w:noProof/>
            <w:webHidden/>
          </w:rPr>
          <w:fldChar w:fldCharType="begin"/>
        </w:r>
        <w:r>
          <w:rPr>
            <w:noProof/>
            <w:webHidden/>
          </w:rPr>
          <w:instrText xml:space="preserve"> PAGEREF _Toc138238418 \h </w:instrText>
        </w:r>
        <w:r>
          <w:rPr>
            <w:noProof/>
            <w:webHidden/>
          </w:rPr>
        </w:r>
        <w:r>
          <w:rPr>
            <w:noProof/>
            <w:webHidden/>
          </w:rPr>
          <w:fldChar w:fldCharType="separate"/>
        </w:r>
        <w:r w:rsidR="00C01080">
          <w:rPr>
            <w:noProof/>
            <w:webHidden/>
          </w:rPr>
          <w:t>2</w:t>
        </w:r>
        <w:r>
          <w:rPr>
            <w:noProof/>
            <w:webHidden/>
          </w:rPr>
          <w:fldChar w:fldCharType="end"/>
        </w:r>
      </w:hyperlink>
    </w:p>
    <w:p w14:paraId="0FCFC6A6" w14:textId="6CE18908" w:rsidR="007C753A" w:rsidRDefault="00C01080" w:rsidP="007C753A">
      <w:pPr>
        <w:pStyle w:val="TOC1"/>
        <w:keepLines/>
        <w:rPr>
          <w:rFonts w:asciiTheme="minorHAnsi" w:eastAsiaTheme="minorEastAsia" w:hAnsiTheme="minorHAnsi" w:cstheme="minorBidi"/>
          <w:noProof/>
          <w:sz w:val="22"/>
          <w:szCs w:val="22"/>
          <w:lang w:eastAsia="en-GB"/>
        </w:rPr>
      </w:pPr>
      <w:hyperlink w:anchor="_Toc138238419" w:history="1">
        <w:r w:rsidR="007C753A" w:rsidRPr="00107635">
          <w:rPr>
            <w:rStyle w:val="Hyperlink"/>
            <w:noProof/>
          </w:rPr>
          <w:t>1.</w:t>
        </w:r>
        <w:r w:rsidR="007C753A">
          <w:rPr>
            <w:rFonts w:asciiTheme="minorHAnsi" w:eastAsiaTheme="minorEastAsia" w:hAnsiTheme="minorHAnsi" w:cstheme="minorBidi"/>
            <w:noProof/>
            <w:sz w:val="22"/>
            <w:szCs w:val="22"/>
            <w:lang w:eastAsia="en-GB"/>
          </w:rPr>
          <w:tab/>
        </w:r>
        <w:r w:rsidR="007C753A" w:rsidRPr="00107635">
          <w:rPr>
            <w:rStyle w:val="Hyperlink"/>
            <w:noProof/>
          </w:rPr>
          <w:t>Introduction</w:t>
        </w:r>
        <w:r w:rsidR="007C753A">
          <w:rPr>
            <w:noProof/>
            <w:webHidden/>
          </w:rPr>
          <w:tab/>
        </w:r>
        <w:r w:rsidR="00510D4D">
          <w:rPr>
            <w:noProof/>
            <w:webHidden/>
          </w:rPr>
          <w:tab/>
        </w:r>
        <w:r w:rsidR="007C753A">
          <w:rPr>
            <w:noProof/>
            <w:webHidden/>
          </w:rPr>
          <w:fldChar w:fldCharType="begin"/>
        </w:r>
        <w:r w:rsidR="007C753A">
          <w:rPr>
            <w:noProof/>
            <w:webHidden/>
          </w:rPr>
          <w:instrText xml:space="preserve"> PAGEREF _Toc138238419 \h </w:instrText>
        </w:r>
        <w:r w:rsidR="007C753A">
          <w:rPr>
            <w:noProof/>
            <w:webHidden/>
          </w:rPr>
        </w:r>
        <w:r w:rsidR="007C753A">
          <w:rPr>
            <w:noProof/>
            <w:webHidden/>
          </w:rPr>
          <w:fldChar w:fldCharType="separate"/>
        </w:r>
        <w:r>
          <w:rPr>
            <w:noProof/>
            <w:webHidden/>
          </w:rPr>
          <w:t>2</w:t>
        </w:r>
        <w:r w:rsidR="007C753A">
          <w:rPr>
            <w:noProof/>
            <w:webHidden/>
          </w:rPr>
          <w:fldChar w:fldCharType="end"/>
        </w:r>
      </w:hyperlink>
    </w:p>
    <w:p w14:paraId="31048D78" w14:textId="40390507" w:rsidR="007C753A" w:rsidRDefault="00C01080" w:rsidP="007C753A">
      <w:pPr>
        <w:pStyle w:val="TOC1"/>
        <w:keepLines/>
        <w:rPr>
          <w:rFonts w:asciiTheme="minorHAnsi" w:eastAsiaTheme="minorEastAsia" w:hAnsiTheme="minorHAnsi" w:cstheme="minorBidi"/>
          <w:noProof/>
          <w:sz w:val="22"/>
          <w:szCs w:val="22"/>
          <w:lang w:eastAsia="en-GB"/>
        </w:rPr>
      </w:pPr>
      <w:hyperlink w:anchor="_Toc138238420" w:history="1">
        <w:r w:rsidR="007C753A" w:rsidRPr="00107635">
          <w:rPr>
            <w:rStyle w:val="Hyperlink"/>
            <w:noProof/>
          </w:rPr>
          <w:t>2.</w:t>
        </w:r>
        <w:r w:rsidR="007C753A">
          <w:rPr>
            <w:rFonts w:asciiTheme="minorHAnsi" w:eastAsiaTheme="minorEastAsia" w:hAnsiTheme="minorHAnsi" w:cstheme="minorBidi"/>
            <w:noProof/>
            <w:sz w:val="22"/>
            <w:szCs w:val="22"/>
            <w:lang w:eastAsia="en-GB"/>
          </w:rPr>
          <w:tab/>
        </w:r>
        <w:r w:rsidR="007C753A" w:rsidRPr="00107635">
          <w:rPr>
            <w:rStyle w:val="Hyperlink"/>
            <w:noProof/>
          </w:rPr>
          <w:t>Spread spectrum signal types</w:t>
        </w:r>
        <w:r w:rsidR="007C753A">
          <w:rPr>
            <w:noProof/>
            <w:webHidden/>
          </w:rPr>
          <w:tab/>
        </w:r>
        <w:r w:rsidR="00510D4D">
          <w:rPr>
            <w:noProof/>
            <w:webHidden/>
          </w:rPr>
          <w:tab/>
        </w:r>
        <w:r w:rsidR="007C753A">
          <w:rPr>
            <w:noProof/>
            <w:webHidden/>
          </w:rPr>
          <w:fldChar w:fldCharType="begin"/>
        </w:r>
        <w:r w:rsidR="007C753A">
          <w:rPr>
            <w:noProof/>
            <w:webHidden/>
          </w:rPr>
          <w:instrText xml:space="preserve"> PAGEREF _Toc138238420 \h </w:instrText>
        </w:r>
        <w:r w:rsidR="007C753A">
          <w:rPr>
            <w:noProof/>
            <w:webHidden/>
          </w:rPr>
        </w:r>
        <w:r w:rsidR="007C753A">
          <w:rPr>
            <w:noProof/>
            <w:webHidden/>
          </w:rPr>
          <w:fldChar w:fldCharType="separate"/>
        </w:r>
        <w:r>
          <w:rPr>
            <w:noProof/>
            <w:webHidden/>
          </w:rPr>
          <w:t>3</w:t>
        </w:r>
        <w:r w:rsidR="007C753A">
          <w:rPr>
            <w:noProof/>
            <w:webHidden/>
          </w:rPr>
          <w:fldChar w:fldCharType="end"/>
        </w:r>
      </w:hyperlink>
    </w:p>
    <w:p w14:paraId="16B41328" w14:textId="3D8BB5C0" w:rsidR="007C753A" w:rsidRDefault="00C01080" w:rsidP="007C753A">
      <w:pPr>
        <w:pStyle w:val="TOC1"/>
        <w:keepLines/>
        <w:rPr>
          <w:rFonts w:asciiTheme="minorHAnsi" w:eastAsiaTheme="minorEastAsia" w:hAnsiTheme="minorHAnsi" w:cstheme="minorBidi"/>
          <w:noProof/>
          <w:sz w:val="22"/>
          <w:szCs w:val="22"/>
          <w:lang w:eastAsia="en-GB"/>
        </w:rPr>
      </w:pPr>
      <w:hyperlink w:anchor="_Toc138238421" w:history="1">
        <w:r w:rsidR="007C753A" w:rsidRPr="00107635">
          <w:rPr>
            <w:rStyle w:val="Hyperlink"/>
            <w:noProof/>
          </w:rPr>
          <w:t>3.</w:t>
        </w:r>
        <w:r w:rsidR="007C753A">
          <w:rPr>
            <w:rFonts w:asciiTheme="minorHAnsi" w:eastAsiaTheme="minorEastAsia" w:hAnsiTheme="minorHAnsi" w:cstheme="minorBidi"/>
            <w:noProof/>
            <w:sz w:val="22"/>
            <w:szCs w:val="22"/>
            <w:lang w:eastAsia="en-GB"/>
          </w:rPr>
          <w:tab/>
        </w:r>
        <w:r w:rsidR="007C753A" w:rsidRPr="00107635">
          <w:rPr>
            <w:rStyle w:val="Hyperlink"/>
            <w:noProof/>
          </w:rPr>
          <w:t>Signal-to-noise (</w:t>
        </w:r>
        <w:r w:rsidR="007C753A" w:rsidRPr="00107635">
          <w:rPr>
            <w:rStyle w:val="Hyperlink"/>
            <w:i/>
            <w:noProof/>
          </w:rPr>
          <w:t>S</w:t>
        </w:r>
        <w:r w:rsidR="007C753A" w:rsidRPr="00107635">
          <w:rPr>
            <w:rStyle w:val="Hyperlink"/>
            <w:noProof/>
          </w:rPr>
          <w:t>/</w:t>
        </w:r>
        <w:r w:rsidR="007C753A" w:rsidRPr="00107635">
          <w:rPr>
            <w:rStyle w:val="Hyperlink"/>
            <w:i/>
            <w:noProof/>
          </w:rPr>
          <w:t>N</w:t>
        </w:r>
        <w:r w:rsidR="007C753A" w:rsidRPr="00107635">
          <w:rPr>
            <w:rStyle w:val="Hyperlink"/>
            <w:noProof/>
          </w:rPr>
          <w:t>) performance of DS and FH systems</w:t>
        </w:r>
        <w:r w:rsidR="007C753A">
          <w:rPr>
            <w:noProof/>
            <w:webHidden/>
          </w:rPr>
          <w:tab/>
        </w:r>
        <w:r w:rsidR="00510D4D">
          <w:rPr>
            <w:noProof/>
            <w:webHidden/>
          </w:rPr>
          <w:tab/>
        </w:r>
        <w:r w:rsidR="007C753A">
          <w:rPr>
            <w:noProof/>
            <w:webHidden/>
          </w:rPr>
          <w:fldChar w:fldCharType="begin"/>
        </w:r>
        <w:r w:rsidR="007C753A">
          <w:rPr>
            <w:noProof/>
            <w:webHidden/>
          </w:rPr>
          <w:instrText xml:space="preserve"> PAGEREF _Toc138238421 \h </w:instrText>
        </w:r>
        <w:r w:rsidR="007C753A">
          <w:rPr>
            <w:noProof/>
            <w:webHidden/>
          </w:rPr>
        </w:r>
        <w:r w:rsidR="007C753A">
          <w:rPr>
            <w:noProof/>
            <w:webHidden/>
          </w:rPr>
          <w:fldChar w:fldCharType="separate"/>
        </w:r>
        <w:r>
          <w:rPr>
            <w:noProof/>
            <w:webHidden/>
          </w:rPr>
          <w:t>3</w:t>
        </w:r>
        <w:r w:rsidR="007C753A">
          <w:rPr>
            <w:noProof/>
            <w:webHidden/>
          </w:rPr>
          <w:fldChar w:fldCharType="end"/>
        </w:r>
      </w:hyperlink>
    </w:p>
    <w:p w14:paraId="154FA1DA" w14:textId="2A0BA892" w:rsidR="007C753A" w:rsidRDefault="00C01080" w:rsidP="007C753A">
      <w:pPr>
        <w:pStyle w:val="TOC1"/>
        <w:keepLines/>
        <w:rPr>
          <w:rFonts w:asciiTheme="minorHAnsi" w:eastAsiaTheme="minorEastAsia" w:hAnsiTheme="minorHAnsi" w:cstheme="minorBidi"/>
          <w:noProof/>
          <w:sz w:val="22"/>
          <w:szCs w:val="22"/>
          <w:lang w:eastAsia="en-GB"/>
        </w:rPr>
      </w:pPr>
      <w:hyperlink w:anchor="_Toc138238422" w:history="1">
        <w:r w:rsidR="007C753A" w:rsidRPr="00107635">
          <w:rPr>
            <w:rStyle w:val="Hyperlink"/>
            <w:noProof/>
          </w:rPr>
          <w:t>4.</w:t>
        </w:r>
        <w:r w:rsidR="007C753A">
          <w:rPr>
            <w:rFonts w:asciiTheme="minorHAnsi" w:eastAsiaTheme="minorEastAsia" w:hAnsiTheme="minorHAnsi" w:cstheme="minorBidi"/>
            <w:noProof/>
            <w:sz w:val="22"/>
            <w:szCs w:val="22"/>
            <w:lang w:eastAsia="en-GB"/>
          </w:rPr>
          <w:tab/>
        </w:r>
        <w:r w:rsidR="007C753A" w:rsidRPr="00107635">
          <w:rPr>
            <w:rStyle w:val="Hyperlink"/>
            <w:noProof/>
          </w:rPr>
          <w:t>Signal-to-interference performance</w:t>
        </w:r>
        <w:r w:rsidR="007C753A">
          <w:rPr>
            <w:noProof/>
            <w:webHidden/>
          </w:rPr>
          <w:tab/>
        </w:r>
        <w:r w:rsidR="00B327A4">
          <w:rPr>
            <w:noProof/>
            <w:webHidden/>
          </w:rPr>
          <w:tab/>
        </w:r>
        <w:r w:rsidR="007C753A">
          <w:rPr>
            <w:noProof/>
            <w:webHidden/>
          </w:rPr>
          <w:fldChar w:fldCharType="begin"/>
        </w:r>
        <w:r w:rsidR="007C753A">
          <w:rPr>
            <w:noProof/>
            <w:webHidden/>
          </w:rPr>
          <w:instrText xml:space="preserve"> PAGEREF _Toc138238422 \h </w:instrText>
        </w:r>
        <w:r w:rsidR="007C753A">
          <w:rPr>
            <w:noProof/>
            <w:webHidden/>
          </w:rPr>
        </w:r>
        <w:r w:rsidR="007C753A">
          <w:rPr>
            <w:noProof/>
            <w:webHidden/>
          </w:rPr>
          <w:fldChar w:fldCharType="separate"/>
        </w:r>
        <w:r>
          <w:rPr>
            <w:noProof/>
            <w:webHidden/>
          </w:rPr>
          <w:t>4</w:t>
        </w:r>
        <w:r w:rsidR="007C753A">
          <w:rPr>
            <w:noProof/>
            <w:webHidden/>
          </w:rPr>
          <w:fldChar w:fldCharType="end"/>
        </w:r>
      </w:hyperlink>
    </w:p>
    <w:p w14:paraId="2B00E424" w14:textId="12F6362A" w:rsidR="007C753A" w:rsidRDefault="00C01080" w:rsidP="007C753A">
      <w:pPr>
        <w:pStyle w:val="TOC1"/>
        <w:keepLines/>
        <w:rPr>
          <w:rFonts w:asciiTheme="minorHAnsi" w:eastAsiaTheme="minorEastAsia" w:hAnsiTheme="minorHAnsi" w:cstheme="minorBidi"/>
          <w:noProof/>
          <w:sz w:val="22"/>
          <w:szCs w:val="22"/>
          <w:lang w:eastAsia="en-GB"/>
        </w:rPr>
      </w:pPr>
      <w:hyperlink w:anchor="_Toc138238423" w:history="1">
        <w:r w:rsidR="007C753A" w:rsidRPr="00107635">
          <w:rPr>
            <w:rStyle w:val="Hyperlink"/>
            <w:noProof/>
          </w:rPr>
          <w:t>5.</w:t>
        </w:r>
        <w:r w:rsidR="007C753A">
          <w:rPr>
            <w:rFonts w:asciiTheme="minorHAnsi" w:eastAsiaTheme="minorEastAsia" w:hAnsiTheme="minorHAnsi" w:cstheme="minorBidi"/>
            <w:noProof/>
            <w:sz w:val="22"/>
            <w:szCs w:val="22"/>
            <w:lang w:eastAsia="en-GB"/>
          </w:rPr>
          <w:tab/>
        </w:r>
        <w:r w:rsidR="007C753A" w:rsidRPr="00107635">
          <w:rPr>
            <w:rStyle w:val="Hyperlink"/>
            <w:noProof/>
          </w:rPr>
          <w:t>Spectrum efficiency</w:t>
        </w:r>
        <w:r w:rsidR="007C753A">
          <w:rPr>
            <w:noProof/>
            <w:webHidden/>
          </w:rPr>
          <w:tab/>
        </w:r>
        <w:r w:rsidR="00B327A4">
          <w:rPr>
            <w:noProof/>
            <w:webHidden/>
          </w:rPr>
          <w:tab/>
        </w:r>
        <w:r w:rsidR="007C753A">
          <w:rPr>
            <w:noProof/>
            <w:webHidden/>
          </w:rPr>
          <w:fldChar w:fldCharType="begin"/>
        </w:r>
        <w:r w:rsidR="007C753A">
          <w:rPr>
            <w:noProof/>
            <w:webHidden/>
          </w:rPr>
          <w:instrText xml:space="preserve"> PAGEREF _Toc138238423 \h </w:instrText>
        </w:r>
        <w:r w:rsidR="007C753A">
          <w:rPr>
            <w:noProof/>
            <w:webHidden/>
          </w:rPr>
        </w:r>
        <w:r w:rsidR="007C753A">
          <w:rPr>
            <w:noProof/>
            <w:webHidden/>
          </w:rPr>
          <w:fldChar w:fldCharType="separate"/>
        </w:r>
        <w:r>
          <w:rPr>
            <w:noProof/>
            <w:webHidden/>
          </w:rPr>
          <w:t>5</w:t>
        </w:r>
        <w:r w:rsidR="007C753A">
          <w:rPr>
            <w:noProof/>
            <w:webHidden/>
          </w:rPr>
          <w:fldChar w:fldCharType="end"/>
        </w:r>
      </w:hyperlink>
    </w:p>
    <w:p w14:paraId="4CD0C9A9" w14:textId="5E233CE7" w:rsidR="00F24548" w:rsidRPr="00F24548" w:rsidRDefault="007C753A" w:rsidP="007C753A">
      <w:pPr>
        <w:keepNext/>
        <w:keepLines/>
      </w:pPr>
      <w:r>
        <w:fldChar w:fldCharType="end"/>
      </w:r>
    </w:p>
    <w:p w14:paraId="2D667676" w14:textId="77777777" w:rsidR="00455E75" w:rsidRDefault="00EC141A">
      <w:pPr>
        <w:pStyle w:val="Heading1"/>
      </w:pPr>
      <w:bookmarkStart w:id="3" w:name="_Toc138238419"/>
      <w:bookmarkStart w:id="4" w:name="_Toc138239523"/>
      <w:bookmarkStart w:id="5" w:name="_Toc138239612"/>
      <w:r>
        <w:t>1.</w:t>
      </w:r>
      <w:r>
        <w:tab/>
        <w:t>Introduction</w:t>
      </w:r>
      <w:bookmarkEnd w:id="3"/>
      <w:bookmarkEnd w:id="4"/>
      <w:bookmarkEnd w:id="5"/>
    </w:p>
    <w:p w14:paraId="4EDB4FC7" w14:textId="77777777" w:rsidR="00455E75" w:rsidRDefault="00EC141A">
      <w:pPr>
        <w:tabs>
          <w:tab w:val="left" w:pos="-720"/>
        </w:tabs>
      </w:pPr>
      <w:r>
        <w:tab/>
        <w:t>This Annex describes broadband “spread spectrum” techniques and the interference rejection capabilities of these systems.</w:t>
      </w:r>
    </w:p>
    <w:p w14:paraId="4E906700" w14:textId="1597CB7E" w:rsidR="00455E75" w:rsidRDefault="00EC141A">
      <w:pPr>
        <w:tabs>
          <w:tab w:val="left" w:pos="-720"/>
        </w:tabs>
      </w:pPr>
      <w:r>
        <w:tab/>
        <w:t>A spread spectrum (SS) system can be defined as one in which the average energy of the transmitted signal is spread over a bandwidth which is much wider than the information bandwidth (the bandwidth of the transmitted signal is wider than the information bandwidth by at least a factor of two for double sideband AM and typically a factor of four or greater for narrow</w:t>
      </w:r>
      <w:r>
        <w:noBreakHyphen/>
        <w:t>band FM, and 100 to 1 for a linear SS system). These systems essentially trade the wider transmission bandwidth for a lower power spectral density and increased rejection to interfering signals operating in the same frequency band. They, therefore, have the potential of sharing the spectrum with conventional narrow-band systems because of the potentially low power that is transmitted in the narrow-band receiver passband. In addition, high levels of interference will be rejected by SS receiving systems. These systems should therefore be examined to identify how efficiently they use the spectrum.</w:t>
      </w:r>
    </w:p>
    <w:p w14:paraId="14CC3F72" w14:textId="77777777" w:rsidR="00455E75" w:rsidRDefault="00EC141A">
      <w:pPr>
        <w:tabs>
          <w:tab w:val="left" w:pos="-720"/>
        </w:tabs>
      </w:pPr>
      <w:r>
        <w:tab/>
        <w:t xml:space="preserve">Two distinct types of bandwidth expansion SS techniques need to be discussed. These are the techniques that provide either linear or non-linear interference signal rejection. The classical FM approach typifies non-linear techniques because there is only an increase in the output </w:t>
      </w:r>
      <w:r>
        <w:rPr>
          <w:i/>
        </w:rPr>
        <w:t>S</w:t>
      </w:r>
      <w:r>
        <w:t>/</w:t>
      </w:r>
      <w:r>
        <w:rPr>
          <w:i/>
        </w:rPr>
        <w:t>N</w:t>
      </w:r>
      <w:r>
        <w:t xml:space="preserve"> ratio (dB) when the input </w:t>
      </w:r>
      <w:r>
        <w:rPr>
          <w:i/>
        </w:rPr>
        <w:t>S</w:t>
      </w:r>
      <w:r>
        <w:t>/</w:t>
      </w:r>
      <w:r>
        <w:rPr>
          <w:i/>
        </w:rPr>
        <w:t>N</w:t>
      </w:r>
      <w:r>
        <w:t xml:space="preserve"> is greater than the first or noise capture ratio. This means that the input </w:t>
      </w:r>
      <w:r>
        <w:rPr>
          <w:i/>
        </w:rPr>
        <w:t>S</w:t>
      </w:r>
      <w:r>
        <w:t>/</w:t>
      </w:r>
      <w:r>
        <w:rPr>
          <w:i/>
        </w:rPr>
        <w:t>N</w:t>
      </w:r>
      <w:r>
        <w:t xml:space="preserve"> must be typically greater than 10 dB in order to obtain a linear enhancement against noise. In contrast to the FM type of system, the SS systems described in this Annex are linear so that the improvement remains constant even if the input wanted-to-unwanted signal ratio is negative. The output wanted signal-to-interference signal ratio (</w:t>
      </w:r>
      <w:r>
        <w:rPr>
          <w:i/>
        </w:rPr>
        <w:t>S</w:t>
      </w:r>
      <w:r>
        <w:t>/</w:t>
      </w:r>
      <w:r>
        <w:rPr>
          <w:i/>
        </w:rPr>
        <w:t>I</w:t>
      </w:r>
      <w:r>
        <w:t>)</w:t>
      </w:r>
      <w:r>
        <w:rPr>
          <w:i/>
          <w:position w:val="-4"/>
          <w:sz w:val="16"/>
        </w:rPr>
        <w:t>out</w:t>
      </w:r>
      <w:r>
        <w:t xml:space="preserve"> is increased over the input wanted signal-to-interference ratio (</w:t>
      </w:r>
      <w:r>
        <w:rPr>
          <w:i/>
        </w:rPr>
        <w:t>S</w:t>
      </w:r>
      <w:r>
        <w:t>/</w:t>
      </w:r>
      <w:r>
        <w:rPr>
          <w:i/>
        </w:rPr>
        <w:t>I</w:t>
      </w:r>
      <w:r>
        <w:t>)</w:t>
      </w:r>
      <w:r>
        <w:rPr>
          <w:i/>
          <w:position w:val="-6"/>
          <w:sz w:val="16"/>
        </w:rPr>
        <w:t>in</w:t>
      </w:r>
      <w:r>
        <w:t xml:space="preserve"> and is defined as the processing gain (</w:t>
      </w:r>
      <w:r>
        <w:rPr>
          <w:i/>
        </w:rPr>
        <w:t>PG</w:t>
      </w:r>
      <w:r>
        <w:t xml:space="preserve">) of the system. This </w:t>
      </w:r>
      <w:r>
        <w:rPr>
          <w:i/>
        </w:rPr>
        <w:t>PG</w:t>
      </w:r>
      <w:r>
        <w:t xml:space="preserve"> might typically be 100 to 1, or larger. PG is defined by the following:</w:t>
      </w:r>
    </w:p>
    <w:p w14:paraId="7AAAC716" w14:textId="77777777" w:rsidR="00455E75" w:rsidRDefault="00EC141A">
      <w:pPr>
        <w:pStyle w:val="Equation"/>
      </w:pPr>
      <w:bookmarkStart w:id="6" w:name="F001"/>
      <w:r>
        <w:tab/>
      </w:r>
      <w:r>
        <w:tab/>
        <w:t xml:space="preserve">10 log </w:t>
      </w:r>
      <w:r>
        <w:rPr>
          <w:i/>
        </w:rPr>
        <w:t>PG</w:t>
      </w:r>
      <w:r>
        <w:t xml:space="preserve">  </w:t>
      </w:r>
      <w:r>
        <w:rPr>
          <w:rFonts w:ascii="Symbol" w:hAnsi="Symbol"/>
        </w:rPr>
        <w:t></w:t>
      </w:r>
      <w:r>
        <w:t xml:space="preserve">  (</w:t>
      </w:r>
      <w:r>
        <w:rPr>
          <w:i/>
        </w:rPr>
        <w:t>S</w:t>
      </w:r>
      <w:r>
        <w:t>/</w:t>
      </w:r>
      <w:r>
        <w:rPr>
          <w:i/>
        </w:rPr>
        <w:t>I</w:t>
      </w:r>
      <w:r>
        <w:rPr>
          <w:rFonts w:ascii="Tms Rmn" w:hAnsi="Tms Rmn"/>
          <w:i/>
          <w:sz w:val="12"/>
        </w:rPr>
        <w:t> </w:t>
      </w:r>
      <w:r>
        <w:t>)</w:t>
      </w:r>
      <w:r>
        <w:rPr>
          <w:i/>
          <w:position w:val="-4"/>
          <w:sz w:val="18"/>
        </w:rPr>
        <w:t>out</w:t>
      </w:r>
      <w:r>
        <w:t xml:space="preserve">  –  (</w:t>
      </w:r>
      <w:r>
        <w:rPr>
          <w:i/>
        </w:rPr>
        <w:t>S</w:t>
      </w:r>
      <w:r>
        <w:t>/</w:t>
      </w:r>
      <w:r>
        <w:rPr>
          <w:i/>
        </w:rPr>
        <w:t>I</w:t>
      </w:r>
      <w:r>
        <w:rPr>
          <w:rFonts w:ascii="Tms Rmn" w:hAnsi="Tms Rmn"/>
          <w:i/>
          <w:sz w:val="12"/>
        </w:rPr>
        <w:t> </w:t>
      </w:r>
      <w:r>
        <w:t>)</w:t>
      </w:r>
      <w:r>
        <w:rPr>
          <w:i/>
          <w:position w:val="-4"/>
          <w:sz w:val="18"/>
        </w:rPr>
        <w:t>in</w:t>
      </w:r>
      <w:r>
        <w:tab/>
        <w:t>(1)</w:t>
      </w:r>
      <w:bookmarkEnd w:id="6"/>
    </w:p>
    <w:p w14:paraId="04A48C8F" w14:textId="77777777" w:rsidR="00455E75" w:rsidRDefault="00EC141A">
      <w:pPr>
        <w:tabs>
          <w:tab w:val="left" w:pos="-720"/>
        </w:tabs>
      </w:pPr>
      <w:r>
        <w:tab/>
        <w:t xml:space="preserve">A system with a PG of 100 (and no loss due to non-ideal signal processing) and a minimum output </w:t>
      </w:r>
      <w:r>
        <w:rPr>
          <w:i/>
        </w:rPr>
        <w:t>S</w:t>
      </w:r>
      <w:r>
        <w:t>/</w:t>
      </w:r>
      <w:r>
        <w:rPr>
          <w:i/>
        </w:rPr>
        <w:t>I</w:t>
      </w:r>
      <w:r>
        <w:t xml:space="preserve"> of 10 dB requires that the input </w:t>
      </w:r>
      <w:r>
        <w:rPr>
          <w:i/>
        </w:rPr>
        <w:t>S</w:t>
      </w:r>
      <w:r>
        <w:t>/</w:t>
      </w:r>
      <w:r>
        <w:rPr>
          <w:i/>
        </w:rPr>
        <w:t>I</w:t>
      </w:r>
      <w:r>
        <w:t xml:space="preserve"> is, at least;</w:t>
      </w:r>
    </w:p>
    <w:p w14:paraId="37B0FD47" w14:textId="77777777" w:rsidR="00455E75" w:rsidRDefault="00EC141A">
      <w:pPr>
        <w:pStyle w:val="Equation"/>
      </w:pPr>
      <w:bookmarkStart w:id="7" w:name="F002"/>
      <w:r>
        <w:tab/>
      </w:r>
      <w:r>
        <w:tab/>
        <w:t>(</w:t>
      </w:r>
      <w:r>
        <w:rPr>
          <w:i/>
        </w:rPr>
        <w:t>S</w:t>
      </w:r>
      <w:r>
        <w:t>/</w:t>
      </w:r>
      <w:r>
        <w:rPr>
          <w:i/>
        </w:rPr>
        <w:t>I</w:t>
      </w:r>
      <w:r>
        <w:rPr>
          <w:rFonts w:ascii="Tms Rmn" w:hAnsi="Tms Rmn"/>
          <w:i/>
          <w:sz w:val="12"/>
        </w:rPr>
        <w:t> </w:t>
      </w:r>
      <w:r>
        <w:t>)</w:t>
      </w:r>
      <w:r>
        <w:rPr>
          <w:i/>
          <w:position w:val="-4"/>
          <w:sz w:val="18"/>
        </w:rPr>
        <w:t>in</w:t>
      </w:r>
      <w:r>
        <w:t xml:space="preserve">  </w:t>
      </w:r>
      <w:r>
        <w:rPr>
          <w:rFonts w:ascii="Symbol" w:hAnsi="Symbol"/>
        </w:rPr>
        <w:t></w:t>
      </w:r>
      <w:r>
        <w:t xml:space="preserve">  10 dB  –  10 log 100  </w:t>
      </w:r>
      <w:r>
        <w:rPr>
          <w:rFonts w:ascii="Symbol" w:hAnsi="Symbol"/>
        </w:rPr>
        <w:t></w:t>
      </w:r>
      <w:r>
        <w:t xml:space="preserve">  –10 dB</w:t>
      </w:r>
      <w:bookmarkEnd w:id="7"/>
    </w:p>
    <w:p w14:paraId="1BF15088" w14:textId="77777777" w:rsidR="00455E75" w:rsidRDefault="00EC141A">
      <w:pPr>
        <w:tabs>
          <w:tab w:val="left" w:pos="-720"/>
        </w:tabs>
      </w:pPr>
      <w:r>
        <w:tab/>
        <w:t>A linear SS system that can operate with an input (</w:t>
      </w:r>
      <w:r>
        <w:rPr>
          <w:i/>
        </w:rPr>
        <w:t>S</w:t>
      </w:r>
      <w:r>
        <w:t>/</w:t>
      </w:r>
      <w:r>
        <w:rPr>
          <w:i/>
        </w:rPr>
        <w:t>I</w:t>
      </w:r>
      <w:r>
        <w:t>) of –10 dB is extremely desirable since with an unwanted signal 10 dB higher than the wanted signal, the system can still be effectively used. For conventional systems with an input (</w:t>
      </w:r>
      <w:r>
        <w:rPr>
          <w:i/>
        </w:rPr>
        <w:t>S</w:t>
      </w:r>
      <w:r>
        <w:t>/</w:t>
      </w:r>
      <w:r>
        <w:rPr>
          <w:i/>
        </w:rPr>
        <w:t>I</w:t>
      </w:r>
      <w:r>
        <w:t>) of –10 dB, the wanted signal would be suppressed or “captured” and no information would be transferred.</w:t>
      </w:r>
    </w:p>
    <w:p w14:paraId="13AB2CAD" w14:textId="77777777" w:rsidR="00455E75" w:rsidRDefault="00EC141A">
      <w:pPr>
        <w:tabs>
          <w:tab w:val="left" w:pos="-720"/>
        </w:tabs>
      </w:pPr>
      <w:r>
        <w:tab/>
        <w:t>A second major feature of commonly used SS techniques is that the resulting transmitted signal is a wideband low-power-density signal which resembles noise. Therefore, the transmitted signal is not readily detected by a conventional receiver. Recovery of the baseband information from the wideband transmitted signal can be accomplished only through correlation or matched filter (MF) signal processing. Because of this property, the unintended listener does not detect the baseband information, and because of the low power density, it may not cause any significant interference effects to other users of the spectrum. SS inherently provides a degree of message privacy to non-SS systems as well as other SS systems using different codes and no special signal processing. The coding also provides a selective addressing capability. Multiple users using different codes (code division multiple access – CDMA) can simultaneously transmit in the same frequency band with a minimum amount of cross interference (codes that are used should have a low cross-correlation function).</w:t>
      </w:r>
    </w:p>
    <w:p w14:paraId="28DDB653" w14:textId="7F9A8F21" w:rsidR="00455E75" w:rsidRDefault="00EC141A">
      <w:pPr>
        <w:tabs>
          <w:tab w:val="left" w:pos="-720"/>
        </w:tabs>
      </w:pPr>
      <w:r>
        <w:lastRenderedPageBreak/>
        <w:tab/>
        <w:t>A third advantage of SS techniques over conventional modulation techniques is increased transmission reliability in the presence of selective fading and multipath effects. This advantage can be significant for typically encountered fading transmission mediums, e.g. in tropospheric scatter systems. Increased resistance to multipath is a direct consequence of spreading the transmitted bandwidth. As a first approximation, improvement is directly proportional to the ratio of transmitted bandwidth to information bandwidth. Receivers built to detect SS signals typically generate, prior to their final demodulation, a cross-correlation function between a replica of the transmitted signal and the signal received from the antenna. The correlation function of the wanted signal is always chosen to be as “good” as possible, i.e. maximum output at the centre and the signal falling to near zero in a time period equal to the reciprocal of the transmitted signal bandwidth and staying at near zero at all other times. Multipath degrades link performance when it combines with the direct signal in such a manner as to degrade the correlation function of the detected signal by reducing its peak value. The introduction of false trailing peaks into the correlation function due to simple multipath is typically not a problem. The receiver will detect and process the first peak of adequate amplitude, either the direct signal if it is strong enough or the first reflected signal of adequate amplitude if the direct signal is interfered with. In the latter case, timing becomes synchronized to the multipath return and it is processed in lieu of the direct signal. Consequently, for multipath to be destructive, it must occur with a differential delay less than the duration of the peak of the correlation function, with a phase that causes destructive interference (cancellation rather than enhancement) and with an amplitude adequate to prevent the peak from exceeding detection thresholds. As the transmitted bandwidth is increased, the duration of the correlation function peak is proportionally decreased, and the multipath differential path delay that can affect performance is also proportionally decreased.</w:t>
      </w:r>
    </w:p>
    <w:p w14:paraId="5CA860F2" w14:textId="77777777" w:rsidR="00455E75" w:rsidRDefault="00EC141A">
      <w:pPr>
        <w:pStyle w:val="Heading1"/>
      </w:pPr>
      <w:bookmarkStart w:id="8" w:name="_Toc138238420"/>
      <w:bookmarkStart w:id="9" w:name="_Toc138239524"/>
      <w:bookmarkStart w:id="10" w:name="_Toc138239613"/>
      <w:r>
        <w:t>2.</w:t>
      </w:r>
      <w:r>
        <w:tab/>
        <w:t>Spread spectrum signal types</w:t>
      </w:r>
      <w:bookmarkEnd w:id="8"/>
      <w:bookmarkEnd w:id="9"/>
      <w:bookmarkEnd w:id="10"/>
    </w:p>
    <w:p w14:paraId="429C191A" w14:textId="77777777" w:rsidR="00455E75" w:rsidRDefault="00EC141A">
      <w:pPr>
        <w:tabs>
          <w:tab w:val="left" w:pos="-720"/>
        </w:tabs>
      </w:pPr>
      <w:r>
        <w:tab/>
        <w:t>Definitions for various types of spread spectrum techniques/signal structure are as follows:</w:t>
      </w:r>
    </w:p>
    <w:p w14:paraId="797BD794" w14:textId="77777777" w:rsidR="00455E75" w:rsidRDefault="00EC141A">
      <w:pPr>
        <w:pStyle w:val="enumlev1"/>
      </w:pPr>
      <w:r>
        <w:t>–</w:t>
      </w:r>
      <w:r>
        <w:tab/>
      </w:r>
      <w:r>
        <w:rPr>
          <w:i/>
        </w:rPr>
        <w:t>Direct sequence (DS) spread spectrum:</w:t>
      </w:r>
      <w:r>
        <w:t xml:space="preserve"> a signal structuring technique utilizing a digital code spreading sequence having a chip rate 1/</w:t>
      </w:r>
      <w:r>
        <w:rPr>
          <w:i/>
        </w:rPr>
        <w:t>T</w:t>
      </w:r>
      <w:r>
        <w:rPr>
          <w:i/>
          <w:position w:val="-4"/>
          <w:sz w:val="16"/>
        </w:rPr>
        <w:t>s</w:t>
      </w:r>
      <w:r>
        <w:rPr>
          <w:i/>
          <w:position w:val="-6"/>
          <w:sz w:val="12"/>
        </w:rPr>
        <w:t>in</w:t>
      </w:r>
      <w:r>
        <w:t xml:space="preserve"> much higher than the information signal bit rate 1/</w:t>
      </w:r>
      <w:r>
        <w:rPr>
          <w:i/>
        </w:rPr>
        <w:t>T</w:t>
      </w:r>
      <w:r>
        <w:rPr>
          <w:i/>
          <w:position w:val="-4"/>
          <w:sz w:val="16"/>
        </w:rPr>
        <w:t>s</w:t>
      </w:r>
      <w:r>
        <w:t>. Each information bit of the digital signal is transmitted as a pseudo-random sequence of chips, which produces a broad noise-like spectrum with a bandwidth (distance between first nulls) of 2 </w:t>
      </w:r>
      <w:r>
        <w:rPr>
          <w:i/>
        </w:rPr>
        <w:t>B</w:t>
      </w:r>
      <w:r>
        <w:rPr>
          <w:i/>
          <w:position w:val="-4"/>
          <w:sz w:val="16"/>
        </w:rPr>
        <w:t>s</w:t>
      </w:r>
      <w:r>
        <w:rPr>
          <w:i/>
          <w:position w:val="-6"/>
          <w:sz w:val="12"/>
        </w:rPr>
        <w:t>in</w:t>
      </w:r>
      <w:r>
        <w:t xml:space="preserve"> </w:t>
      </w:r>
      <w:r>
        <w:rPr>
          <w:rFonts w:ascii="Symbol" w:hAnsi="Symbol"/>
        </w:rPr>
        <w:t></w:t>
      </w:r>
      <w:r>
        <w:t xml:space="preserve"> 2/</w:t>
      </w:r>
      <w:r>
        <w:rPr>
          <w:i/>
        </w:rPr>
        <w:t>T</w:t>
      </w:r>
      <w:proofErr w:type="spellStart"/>
      <w:r>
        <w:rPr>
          <w:i/>
          <w:position w:val="-4"/>
          <w:sz w:val="16"/>
        </w:rPr>
        <w:t>s</w:t>
      </w:r>
      <w:r>
        <w:rPr>
          <w:i/>
          <w:position w:val="-6"/>
          <w:sz w:val="12"/>
        </w:rPr>
        <w:t>in</w:t>
      </w:r>
      <w:proofErr w:type="spellEnd"/>
      <w:r>
        <w:t>. The receiver correlates the RF input signal with a local copy of the spreading sequence to recover the narrow-band data information at a rate 1/</w:t>
      </w:r>
      <w:r>
        <w:rPr>
          <w:i/>
        </w:rPr>
        <w:t>T</w:t>
      </w:r>
      <w:r>
        <w:rPr>
          <w:i/>
          <w:position w:val="-4"/>
          <w:sz w:val="16"/>
        </w:rPr>
        <w:t>s</w:t>
      </w:r>
      <w:r>
        <w:t xml:space="preserve">. </w:t>
      </w:r>
    </w:p>
    <w:p w14:paraId="1F0A4081" w14:textId="77777777" w:rsidR="00455E75" w:rsidRDefault="00EC141A">
      <w:pPr>
        <w:pStyle w:val="enumlev1"/>
      </w:pPr>
      <w:r>
        <w:t>–</w:t>
      </w:r>
      <w:r>
        <w:tab/>
      </w:r>
      <w:r>
        <w:rPr>
          <w:i/>
        </w:rPr>
        <w:t>Frequency-hopping (FH) spread spectrum:</w:t>
      </w:r>
      <w:r>
        <w:t xml:space="preserve"> a signal structuring technique employing automatic switching of the transmitted frequency. Selection of the frequency to be transmitted is typically made in a pseudo-random manner from a set of frequencies covering a band wider than the information bandwidth. The intended receiver frequency-hops in synchronization with the transmitter in order to retrieve the desired information.</w:t>
      </w:r>
    </w:p>
    <w:p w14:paraId="67595287" w14:textId="77777777" w:rsidR="00455E75" w:rsidRDefault="00EC141A">
      <w:pPr>
        <w:pStyle w:val="enumlev1"/>
      </w:pPr>
      <w:r>
        <w:t>–</w:t>
      </w:r>
      <w:r>
        <w:tab/>
      </w:r>
      <w:r>
        <w:rPr>
          <w:i/>
        </w:rPr>
        <w:t>Hybrid spread spectrum (FH/DS):</w:t>
      </w:r>
      <w:r>
        <w:t xml:space="preserve"> a combination of frequency-hopping spread spectrum and direct-sequence spread spectrum.</w:t>
      </w:r>
    </w:p>
    <w:p w14:paraId="68BFF1B0" w14:textId="77777777" w:rsidR="00455E75" w:rsidRDefault="00EC141A">
      <w:pPr>
        <w:pStyle w:val="enumlev1"/>
      </w:pPr>
      <w:r>
        <w:t>–</w:t>
      </w:r>
      <w:r>
        <w:tab/>
      </w:r>
      <w:r>
        <w:rPr>
          <w:i/>
        </w:rPr>
        <w:t>Chip rate:</w:t>
      </w:r>
      <w:r>
        <w:t xml:space="preserve"> the rate at which the successive bits of the spreading sequence is applied to the signal information.</w:t>
      </w:r>
    </w:p>
    <w:p w14:paraId="26A7D551" w14:textId="77777777" w:rsidR="00455E75" w:rsidRDefault="00EC141A">
      <w:pPr>
        <w:tabs>
          <w:tab w:val="left" w:pos="-720"/>
        </w:tabs>
      </w:pPr>
      <w:r>
        <w:tab/>
        <w:t>Two other types of spread spectrum modulation exist. The first uses pulsed frequency modulation or “chirped modulation” in which a carrier is swept over a band of frequencies. Radar systems, in particular, may use a sweep rate that is a linear function of time. The second spread spectrum type employs a non-sinusoidal carrier to provide additional processing gain. The following discussion does not include chirped or non-sinusoidal spread spectrum types.</w:t>
      </w:r>
    </w:p>
    <w:p w14:paraId="0FAF38E1" w14:textId="77777777" w:rsidR="00455E75" w:rsidRDefault="00EC141A">
      <w:pPr>
        <w:pStyle w:val="Heading1"/>
      </w:pPr>
      <w:bookmarkStart w:id="11" w:name="_Toc138238421"/>
      <w:bookmarkStart w:id="12" w:name="_Toc138239525"/>
      <w:bookmarkStart w:id="13" w:name="_Toc138239614"/>
      <w:r>
        <w:t>3.</w:t>
      </w:r>
      <w:r>
        <w:tab/>
        <w:t>Signal-to-noise (</w:t>
      </w:r>
      <w:r>
        <w:rPr>
          <w:i/>
        </w:rPr>
        <w:t>S</w:t>
      </w:r>
      <w:r>
        <w:t>/</w:t>
      </w:r>
      <w:r>
        <w:rPr>
          <w:i/>
        </w:rPr>
        <w:t>N</w:t>
      </w:r>
      <w:r>
        <w:t>) performance of DS and FH systems</w:t>
      </w:r>
      <w:bookmarkEnd w:id="11"/>
      <w:bookmarkEnd w:id="12"/>
      <w:bookmarkEnd w:id="13"/>
    </w:p>
    <w:p w14:paraId="5025C8E8" w14:textId="77777777" w:rsidR="00455E75" w:rsidRDefault="00EC141A">
      <w:pPr>
        <w:tabs>
          <w:tab w:val="left" w:pos="-720"/>
        </w:tabs>
      </w:pPr>
      <w:r>
        <w:tab/>
        <w:t>The (</w:t>
      </w:r>
      <w:r>
        <w:rPr>
          <w:i/>
        </w:rPr>
        <w:t>S</w:t>
      </w:r>
      <w:r>
        <w:t>/</w:t>
      </w:r>
      <w:r>
        <w:rPr>
          <w:i/>
        </w:rPr>
        <w:t>N</w:t>
      </w:r>
      <w:r>
        <w:t>) performance of a linear DS spread spectrum system in the presence of Gaussian noise applies to receiver system noise and external noise with Gaussian characteristics. For this condition, DS performance is given by:</w:t>
      </w:r>
    </w:p>
    <w:p w14:paraId="54995CD3" w14:textId="77777777" w:rsidR="00455E75" w:rsidRDefault="00EC141A">
      <w:pPr>
        <w:pStyle w:val="Equation"/>
      </w:pPr>
      <w:bookmarkStart w:id="14" w:name="F003"/>
      <w:r>
        <w:rPr>
          <w:i/>
        </w:rPr>
        <w:tab/>
      </w:r>
      <w:r>
        <w:rPr>
          <w:i/>
        </w:rPr>
        <w:tab/>
        <w:t>PG</w:t>
      </w:r>
      <w:r>
        <w:t xml:space="preserve">  </w:t>
      </w:r>
      <w:r>
        <w:rPr>
          <w:rFonts w:ascii="Symbol" w:hAnsi="Symbol"/>
        </w:rPr>
        <w:t></w:t>
      </w:r>
      <w:r>
        <w:t xml:space="preserve">  </w:t>
      </w:r>
      <w:r>
        <w:fldChar w:fldCharType="begin"/>
      </w:r>
      <w:r>
        <w:instrText>eq \f((</w:instrText>
      </w:r>
      <w:r>
        <w:rPr>
          <w:i/>
        </w:rPr>
        <w:instrText>S</w:instrText>
      </w:r>
      <w:r>
        <w:instrText>/</w:instrText>
      </w:r>
      <w:r>
        <w:rPr>
          <w:i/>
        </w:rPr>
        <w:instrText>N</w:instrText>
      </w:r>
      <w:r>
        <w:rPr>
          <w:rFonts w:ascii="Tms Rmn" w:hAnsi="Tms Rmn"/>
          <w:i/>
          <w:sz w:val="12"/>
        </w:rPr>
        <w:instrText> </w:instrText>
      </w:r>
      <w:r>
        <w:instrText>)</w:instrText>
      </w:r>
      <w:r>
        <w:rPr>
          <w:i/>
          <w:position w:val="-4"/>
          <w:sz w:val="18"/>
        </w:rPr>
        <w:instrText>out</w:instrText>
      </w:r>
      <w:r>
        <w:instrText>\s\do2(</w:instrText>
      </w:r>
      <w:r>
        <w:rPr>
          <w:sz w:val="18"/>
        </w:rPr>
        <w:instrText xml:space="preserve"> </w:instrText>
      </w:r>
      <w:r>
        <w:instrText>),(</w:instrText>
      </w:r>
      <w:r>
        <w:rPr>
          <w:i/>
        </w:rPr>
        <w:instrText>S</w:instrText>
      </w:r>
      <w:r>
        <w:instrText>/</w:instrText>
      </w:r>
      <w:r>
        <w:rPr>
          <w:i/>
        </w:rPr>
        <w:instrText>N</w:instrText>
      </w:r>
      <w:r>
        <w:rPr>
          <w:rFonts w:ascii="Tms Rmn" w:hAnsi="Tms Rmn"/>
          <w:i/>
          <w:sz w:val="12"/>
        </w:rPr>
        <w:instrText> </w:instrText>
      </w:r>
      <w:r>
        <w:instrText>)</w:instrText>
      </w:r>
      <w:r>
        <w:rPr>
          <w:i/>
          <w:position w:val="-4"/>
          <w:sz w:val="18"/>
        </w:rPr>
        <w:instrText>in</w:instrText>
      </w:r>
      <w:r>
        <w:instrText>)</w:instrText>
      </w:r>
      <w:r>
        <w:fldChar w:fldCharType="end"/>
      </w:r>
      <w:r>
        <w:t xml:space="preserve">  </w:t>
      </w:r>
      <w:r>
        <w:rPr>
          <w:rFonts w:ascii="Symbol" w:hAnsi="Symbol"/>
        </w:rPr>
        <w:t></w:t>
      </w:r>
      <w:r>
        <w:t xml:space="preserve">  2 </w:t>
      </w:r>
      <w:r>
        <w:rPr>
          <w:i/>
        </w:rPr>
        <w:t>B</w:t>
      </w:r>
      <w:r>
        <w:rPr>
          <w:i/>
          <w:position w:val="-4"/>
          <w:sz w:val="18"/>
        </w:rPr>
        <w:t>s</w:t>
      </w:r>
      <w:r>
        <w:rPr>
          <w:i/>
          <w:position w:val="-8"/>
          <w:sz w:val="14"/>
        </w:rPr>
        <w:t>in</w:t>
      </w:r>
      <w:r>
        <w:t xml:space="preserve"> </w:t>
      </w:r>
      <w:r>
        <w:rPr>
          <w:i/>
        </w:rPr>
        <w:t>T</w:t>
      </w:r>
      <w:r>
        <w:rPr>
          <w:i/>
          <w:position w:val="-4"/>
          <w:sz w:val="18"/>
        </w:rPr>
        <w:t>s</w:t>
      </w:r>
      <w:r>
        <w:rPr>
          <w:i/>
        </w:rPr>
        <w:tab/>
      </w:r>
      <w:r>
        <w:t>(2)</w:t>
      </w:r>
      <w:bookmarkEnd w:id="14"/>
    </w:p>
    <w:p w14:paraId="1A8ADDC0" w14:textId="77777777" w:rsidR="00455E75" w:rsidRDefault="00EC141A">
      <w:pPr>
        <w:tabs>
          <w:tab w:val="right" w:pos="9360"/>
        </w:tabs>
      </w:pPr>
      <w:r>
        <w:t>where:</w:t>
      </w:r>
    </w:p>
    <w:p w14:paraId="5C69D315" w14:textId="77777777" w:rsidR="00455E75" w:rsidRDefault="00EC141A">
      <w:pPr>
        <w:pStyle w:val="enumlev1"/>
        <w:tabs>
          <w:tab w:val="left" w:pos="1702"/>
        </w:tabs>
        <w:ind w:left="1985" w:hanging="1191"/>
      </w:pPr>
      <w:r>
        <w:rPr>
          <w:i/>
        </w:rPr>
        <w:t>PG</w:t>
      </w:r>
      <w:r>
        <w:rPr>
          <w:rFonts w:ascii="Tms Rmn" w:hAnsi="Tms Rmn"/>
          <w:sz w:val="12"/>
        </w:rPr>
        <w:t> </w:t>
      </w:r>
      <w:r>
        <w:t>:</w:t>
      </w:r>
      <w:r>
        <w:tab/>
        <w:t>processing gain of the system</w:t>
      </w:r>
    </w:p>
    <w:p w14:paraId="62D3BFA4" w14:textId="77777777" w:rsidR="00455E75" w:rsidRDefault="00EC141A">
      <w:pPr>
        <w:pStyle w:val="enumlev1"/>
        <w:tabs>
          <w:tab w:val="left" w:pos="1702"/>
        </w:tabs>
        <w:ind w:left="1985" w:hanging="1191"/>
      </w:pPr>
      <w:r>
        <w:t>(</w:t>
      </w:r>
      <w:r>
        <w:rPr>
          <w:i/>
        </w:rPr>
        <w:t>S</w:t>
      </w:r>
      <w:r>
        <w:t>/</w:t>
      </w:r>
      <w:r>
        <w:rPr>
          <w:i/>
        </w:rPr>
        <w:t>N</w:t>
      </w:r>
      <w:r>
        <w:t>)</w:t>
      </w:r>
      <w:r>
        <w:rPr>
          <w:i/>
          <w:position w:val="-4"/>
          <w:sz w:val="16"/>
        </w:rPr>
        <w:t>out</w:t>
      </w:r>
      <w:r>
        <w:rPr>
          <w:rFonts w:ascii="Tms Rmn" w:hAnsi="Tms Rmn"/>
          <w:i/>
          <w:position w:val="-4"/>
          <w:sz w:val="12"/>
        </w:rPr>
        <w:t> </w:t>
      </w:r>
      <w:r>
        <w:t>:</w:t>
      </w:r>
      <w:r>
        <w:tab/>
        <w:t>output signal-to-noise ratio (correlator output)</w:t>
      </w:r>
    </w:p>
    <w:p w14:paraId="706BEFCF" w14:textId="77777777" w:rsidR="00455E75" w:rsidRDefault="00EC141A">
      <w:pPr>
        <w:pStyle w:val="enumlev1"/>
        <w:tabs>
          <w:tab w:val="left" w:pos="1702"/>
        </w:tabs>
        <w:ind w:left="1985" w:hanging="1191"/>
      </w:pPr>
      <w:r>
        <w:t>(</w:t>
      </w:r>
      <w:r>
        <w:rPr>
          <w:i/>
        </w:rPr>
        <w:t>S</w:t>
      </w:r>
      <w:r>
        <w:t>/</w:t>
      </w:r>
      <w:r>
        <w:rPr>
          <w:i/>
        </w:rPr>
        <w:t>N</w:t>
      </w:r>
      <w:r>
        <w:t>)</w:t>
      </w:r>
      <w:r>
        <w:rPr>
          <w:i/>
          <w:position w:val="-4"/>
          <w:sz w:val="16"/>
        </w:rPr>
        <w:t>in</w:t>
      </w:r>
      <w:r>
        <w:rPr>
          <w:rFonts w:ascii="Tms Rmn" w:hAnsi="Tms Rmn"/>
          <w:i/>
          <w:position w:val="-4"/>
          <w:sz w:val="12"/>
        </w:rPr>
        <w:t> </w:t>
      </w:r>
      <w:r>
        <w:t>:</w:t>
      </w:r>
      <w:r>
        <w:tab/>
        <w:t>input signal-to-noise ratio (RF input)</w:t>
      </w:r>
    </w:p>
    <w:p w14:paraId="77DBD45A" w14:textId="77777777" w:rsidR="00455E75" w:rsidRDefault="00EC141A">
      <w:pPr>
        <w:pStyle w:val="enumlev1"/>
        <w:tabs>
          <w:tab w:val="left" w:pos="1702"/>
        </w:tabs>
        <w:ind w:left="1985" w:hanging="1191"/>
      </w:pPr>
      <w:r>
        <w:t xml:space="preserve">2 </w:t>
      </w:r>
      <w:r>
        <w:rPr>
          <w:i/>
        </w:rPr>
        <w:t>B</w:t>
      </w:r>
      <w:r>
        <w:rPr>
          <w:i/>
          <w:position w:val="-4"/>
          <w:sz w:val="16"/>
        </w:rPr>
        <w:t>s</w:t>
      </w:r>
      <w:r>
        <w:rPr>
          <w:i/>
          <w:position w:val="-6"/>
          <w:sz w:val="12"/>
        </w:rPr>
        <w:t>in</w:t>
      </w:r>
      <w:r>
        <w:rPr>
          <w:rFonts w:ascii="Tms Rmn" w:hAnsi="Tms Rmn"/>
          <w:i/>
          <w:position w:val="-6"/>
          <w:sz w:val="12"/>
        </w:rPr>
        <w:t> </w:t>
      </w:r>
      <w:r>
        <w:t>:</w:t>
      </w:r>
      <w:r>
        <w:tab/>
        <w:t>bandwidth of RF input signal power density spectrum at first nulls</w:t>
      </w:r>
    </w:p>
    <w:p w14:paraId="476E8026" w14:textId="77777777" w:rsidR="00455E75" w:rsidRDefault="00EC141A">
      <w:pPr>
        <w:pStyle w:val="enumlev1"/>
        <w:tabs>
          <w:tab w:val="left" w:pos="1702"/>
        </w:tabs>
        <w:ind w:left="1985" w:hanging="1191"/>
      </w:pPr>
      <w:r>
        <w:rPr>
          <w:i/>
        </w:rPr>
        <w:t>T</w:t>
      </w:r>
      <w:r>
        <w:rPr>
          <w:i/>
          <w:position w:val="-4"/>
          <w:sz w:val="16"/>
        </w:rPr>
        <w:t>s</w:t>
      </w:r>
      <w:r>
        <w:rPr>
          <w:rFonts w:ascii="Tms Rmn" w:hAnsi="Tms Rmn"/>
          <w:i/>
          <w:position w:val="-4"/>
          <w:sz w:val="12"/>
        </w:rPr>
        <w:t> </w:t>
      </w:r>
      <w:r>
        <w:t>:</w:t>
      </w:r>
      <w:r>
        <w:tab/>
        <w:t>time duration of input signal information.</w:t>
      </w:r>
    </w:p>
    <w:p w14:paraId="75370A97" w14:textId="77777777" w:rsidR="00455E75" w:rsidRDefault="00EC141A">
      <w:pPr>
        <w:tabs>
          <w:tab w:val="left" w:pos="-720"/>
        </w:tabs>
      </w:pPr>
      <w:r>
        <w:tab/>
        <w:t xml:space="preserve">The processing gain (equation (2)) is considered the most important parameter of an SS system. </w:t>
      </w:r>
    </w:p>
    <w:p w14:paraId="5B9E4C6C" w14:textId="77777777" w:rsidR="00455E75" w:rsidRDefault="00EC141A">
      <w:pPr>
        <w:tabs>
          <w:tab w:val="left" w:pos="-720"/>
        </w:tabs>
      </w:pPr>
      <w:r>
        <w:lastRenderedPageBreak/>
        <w:tab/>
        <w:t xml:space="preserve">The peak of the code rate signal autocorrelation function at </w:t>
      </w:r>
      <w:r>
        <w:rPr>
          <w:i/>
        </w:rPr>
        <w:t>u</w:t>
      </w:r>
      <w:r>
        <w:t xml:space="preserve"> </w:t>
      </w:r>
      <w:r>
        <w:rPr>
          <w:rFonts w:ascii="Symbol" w:hAnsi="Symbol"/>
        </w:rPr>
        <w:t></w:t>
      </w:r>
      <w:r>
        <w:t xml:space="preserve"> 0 will have a duration of the order 1/</w:t>
      </w:r>
      <w:r>
        <w:rPr>
          <w:i/>
        </w:rPr>
        <w:t>B</w:t>
      </w:r>
      <w:r>
        <w:rPr>
          <w:i/>
          <w:position w:val="-4"/>
          <w:sz w:val="16"/>
        </w:rPr>
        <w:t>s</w:t>
      </w:r>
      <w:r>
        <w:rPr>
          <w:i/>
          <w:position w:val="-6"/>
          <w:sz w:val="12"/>
        </w:rPr>
        <w:t>in</w:t>
      </w:r>
      <w:r>
        <w:t xml:space="preserve"> </w:t>
      </w:r>
      <w:r>
        <w:rPr>
          <w:rFonts w:ascii="Symbol" w:hAnsi="Symbol"/>
        </w:rPr>
        <w:t></w:t>
      </w:r>
      <w:r>
        <w:t xml:space="preserve"> T</w:t>
      </w:r>
      <w:proofErr w:type="spellStart"/>
      <w:r>
        <w:rPr>
          <w:i/>
          <w:position w:val="-4"/>
          <w:sz w:val="16"/>
        </w:rPr>
        <w:t>s</w:t>
      </w:r>
      <w:r>
        <w:rPr>
          <w:i/>
          <w:position w:val="-6"/>
          <w:sz w:val="12"/>
        </w:rPr>
        <w:t>in</w:t>
      </w:r>
      <w:proofErr w:type="spellEnd"/>
      <w:r>
        <w:t>. The ratio of the duration of the signal information (</w:t>
      </w:r>
      <w:r>
        <w:rPr>
          <w:i/>
        </w:rPr>
        <w:t>T</w:t>
      </w:r>
      <w:r>
        <w:rPr>
          <w:i/>
          <w:position w:val="-4"/>
          <w:sz w:val="16"/>
        </w:rPr>
        <w:t>s</w:t>
      </w:r>
      <w:r>
        <w:t xml:space="preserve">) to the main peak response is thus given by </w:t>
      </w:r>
      <w:r>
        <w:rPr>
          <w:i/>
        </w:rPr>
        <w:t>T</w:t>
      </w:r>
      <w:r>
        <w:rPr>
          <w:i/>
          <w:position w:val="-4"/>
          <w:sz w:val="16"/>
        </w:rPr>
        <w:t>s</w:t>
      </w:r>
      <w:r>
        <w:rPr>
          <w:sz w:val="8"/>
        </w:rPr>
        <w:t> </w:t>
      </w:r>
      <w:r>
        <w:t>/</w:t>
      </w:r>
      <w:r>
        <w:rPr>
          <w:i/>
        </w:rPr>
        <w:t>T</w:t>
      </w:r>
      <w:proofErr w:type="spellStart"/>
      <w:r>
        <w:rPr>
          <w:i/>
          <w:position w:val="-4"/>
          <w:sz w:val="16"/>
        </w:rPr>
        <w:t>s</w:t>
      </w:r>
      <w:r>
        <w:rPr>
          <w:i/>
          <w:position w:val="-6"/>
          <w:sz w:val="12"/>
        </w:rPr>
        <w:t>in</w:t>
      </w:r>
      <w:proofErr w:type="spellEnd"/>
      <w:r>
        <w:t xml:space="preserve">. Thus the large </w:t>
      </w:r>
      <w:r>
        <w:rPr>
          <w:i/>
        </w:rPr>
        <w:t>B</w:t>
      </w:r>
      <w:r>
        <w:rPr>
          <w:i/>
          <w:position w:val="-4"/>
          <w:sz w:val="16"/>
        </w:rPr>
        <w:t>s</w:t>
      </w:r>
      <w:r>
        <w:rPr>
          <w:i/>
          <w:position w:val="-6"/>
          <w:sz w:val="12"/>
        </w:rPr>
        <w:t>in</w:t>
      </w:r>
      <w:r>
        <w:t xml:space="preserve"> </w:t>
      </w:r>
      <w:r>
        <w:rPr>
          <w:i/>
        </w:rPr>
        <w:t>T</w:t>
      </w:r>
      <w:r>
        <w:rPr>
          <w:i/>
          <w:position w:val="-4"/>
          <w:sz w:val="16"/>
        </w:rPr>
        <w:t>s</w:t>
      </w:r>
      <w:r>
        <w:t xml:space="preserve"> case affords a “pulse compression” effect whereby the signal energy in a relatively long pulse (duration of </w:t>
      </w:r>
      <w:r>
        <w:rPr>
          <w:i/>
        </w:rPr>
        <w:t>T</w:t>
      </w:r>
      <w:r>
        <w:rPr>
          <w:i/>
          <w:position w:val="-4"/>
          <w:sz w:val="16"/>
        </w:rPr>
        <w:t>s</w:t>
      </w:r>
      <w:r>
        <w:t xml:space="preserve">) is “compressed” into a high level short pulse (duration of </w:t>
      </w:r>
      <w:r>
        <w:rPr>
          <w:i/>
        </w:rPr>
        <w:t>T</w:t>
      </w:r>
      <w:proofErr w:type="spellStart"/>
      <w:r>
        <w:rPr>
          <w:i/>
          <w:position w:val="-4"/>
          <w:sz w:val="16"/>
        </w:rPr>
        <w:t>s</w:t>
      </w:r>
      <w:r>
        <w:rPr>
          <w:i/>
          <w:position w:val="-6"/>
          <w:sz w:val="12"/>
        </w:rPr>
        <w:t>in</w:t>
      </w:r>
      <w:proofErr w:type="spellEnd"/>
      <w:r>
        <w:rPr>
          <w:rFonts w:ascii="Tms Rmn" w:hAnsi="Tms Rmn"/>
          <w:i/>
          <w:position w:val="-6"/>
          <w:sz w:val="12"/>
        </w:rPr>
        <w:t> </w:t>
      </w:r>
      <w:r>
        <w:t>). The result is a high detection probability at the intended receiver with no loss in time resolution.</w:t>
      </w:r>
    </w:p>
    <w:p w14:paraId="62E6B7F4" w14:textId="26420E39" w:rsidR="00455E75" w:rsidRDefault="00EC141A">
      <w:pPr>
        <w:tabs>
          <w:tab w:val="left" w:pos="-720"/>
        </w:tabs>
      </w:pPr>
      <w:r>
        <w:tab/>
        <w:t>The same results can be obtained in the time domain by taking the inverse Fourier transform of the respective functions and using equivalent time operations.</w:t>
      </w:r>
    </w:p>
    <w:p w14:paraId="482BFAFC" w14:textId="77777777" w:rsidR="00455E75" w:rsidRDefault="00EC141A">
      <w:pPr>
        <w:tabs>
          <w:tab w:val="left" w:pos="-720"/>
        </w:tabs>
      </w:pPr>
      <w:r>
        <w:tab/>
        <w:t>The FH system basically consists of a narrow-band filter matched to the information bandwidth pseudo-randomly shifting in frequency over the SS bandwidth. The noise out of the system is therefore governed by the bandwidth of the narrow filter. When an analysis is made of noise or an unwanted interfering signal which occupies the full hopping bandwidth, a decrease in the output unwanted signal power is obtained which is equal to the ratio of the bandwidths. The PG for this case is, therefore, equal to:</w:t>
      </w:r>
    </w:p>
    <w:p w14:paraId="5A486C3D" w14:textId="77777777" w:rsidR="00455E75" w:rsidRDefault="00EC141A">
      <w:pPr>
        <w:pStyle w:val="Equation"/>
      </w:pPr>
      <w:bookmarkStart w:id="15" w:name="F004"/>
      <w:r>
        <w:tab/>
      </w:r>
      <w:r>
        <w:tab/>
      </w:r>
      <w:r>
        <w:rPr>
          <w:i/>
        </w:rPr>
        <w:t>PG</w:t>
      </w:r>
      <w:r>
        <w:t xml:space="preserve">  </w:t>
      </w:r>
      <w:r>
        <w:rPr>
          <w:rFonts w:ascii="Symbol" w:hAnsi="Symbol"/>
        </w:rPr>
        <w:t></w:t>
      </w:r>
      <w:r>
        <w:t xml:space="preserve">  </w:t>
      </w:r>
      <w:r>
        <w:fldChar w:fldCharType="begin"/>
      </w:r>
      <w:r>
        <w:instrText>eq \f(</w:instrText>
      </w:r>
      <w:r>
        <w:rPr>
          <w:i/>
        </w:rPr>
        <w:instrText>B</w:instrText>
      </w:r>
      <w:r>
        <w:rPr>
          <w:i/>
          <w:position w:val="-4"/>
          <w:sz w:val="18"/>
        </w:rPr>
        <w:instrText>FH</w:instrText>
      </w:r>
      <w:r>
        <w:instrText>\s\do2(</w:instrText>
      </w:r>
      <w:r>
        <w:rPr>
          <w:sz w:val="18"/>
        </w:rPr>
        <w:instrText xml:space="preserve"> </w:instrText>
      </w:r>
      <w:r>
        <w:instrText>),</w:instrText>
      </w:r>
      <w:r>
        <w:rPr>
          <w:i/>
        </w:rPr>
        <w:instrText>B</w:instrText>
      </w:r>
      <w:r>
        <w:rPr>
          <w:i/>
          <w:position w:val="-4"/>
          <w:sz w:val="18"/>
        </w:rPr>
        <w:instrText>s</w:instrText>
      </w:r>
      <w:r>
        <w:instrText>)</w:instrText>
      </w:r>
      <w:r>
        <w:fldChar w:fldCharType="end"/>
      </w:r>
      <w:r>
        <w:tab/>
        <w:t>(3)</w:t>
      </w:r>
      <w:bookmarkEnd w:id="15"/>
    </w:p>
    <w:p w14:paraId="276D4012" w14:textId="77777777" w:rsidR="00455E75" w:rsidRDefault="00EC141A">
      <w:r>
        <w:t>where:</w:t>
      </w:r>
    </w:p>
    <w:p w14:paraId="253FB933" w14:textId="77777777" w:rsidR="00455E75" w:rsidRDefault="00EC141A">
      <w:pPr>
        <w:pStyle w:val="enumlev1"/>
        <w:tabs>
          <w:tab w:val="left" w:pos="1276"/>
        </w:tabs>
        <w:ind w:left="1276" w:hanging="482"/>
      </w:pPr>
      <w:r>
        <w:rPr>
          <w:i/>
        </w:rPr>
        <w:t>B</w:t>
      </w:r>
      <w:r>
        <w:rPr>
          <w:i/>
          <w:position w:val="-4"/>
          <w:sz w:val="16"/>
        </w:rPr>
        <w:t>FH</w:t>
      </w:r>
      <w:r>
        <w:rPr>
          <w:rFonts w:ascii="Tms Rmn" w:hAnsi="Tms Rmn"/>
          <w:i/>
          <w:position w:val="-4"/>
          <w:sz w:val="12"/>
        </w:rPr>
        <w:t> </w:t>
      </w:r>
      <w:r>
        <w:t>:</w:t>
      </w:r>
      <w:r>
        <w:tab/>
        <w:t>FH bandwidth</w:t>
      </w:r>
    </w:p>
    <w:p w14:paraId="18B09805" w14:textId="77777777" w:rsidR="00455E75" w:rsidRDefault="00EC141A">
      <w:pPr>
        <w:pStyle w:val="enumlev1"/>
        <w:tabs>
          <w:tab w:val="left" w:pos="1276"/>
        </w:tabs>
        <w:ind w:left="1276" w:hanging="482"/>
      </w:pPr>
      <w:r>
        <w:rPr>
          <w:i/>
        </w:rPr>
        <w:t>B</w:t>
      </w:r>
      <w:r>
        <w:rPr>
          <w:i/>
          <w:position w:val="-4"/>
          <w:sz w:val="16"/>
        </w:rPr>
        <w:t>s</w:t>
      </w:r>
      <w:r>
        <w:rPr>
          <w:rFonts w:ascii="Tms Rmn" w:hAnsi="Tms Rmn"/>
          <w:i/>
          <w:position w:val="-4"/>
          <w:sz w:val="12"/>
        </w:rPr>
        <w:t> </w:t>
      </w:r>
      <w:r>
        <w:t>:</w:t>
      </w:r>
      <w:r>
        <w:tab/>
        <w:t>wanted information bandwidth.</w:t>
      </w:r>
    </w:p>
    <w:p w14:paraId="49C4BE06" w14:textId="77777777" w:rsidR="00455E75" w:rsidRDefault="00EC141A">
      <w:pPr>
        <w:tabs>
          <w:tab w:val="left" w:pos="-720"/>
        </w:tabs>
      </w:pPr>
      <w:r>
        <w:tab/>
        <w:t xml:space="preserve">If the FH system utilized the same RF bandwidth as the RF bandwidth in the DS system to the first nulls and transmits the same information rate, the </w:t>
      </w:r>
      <w:r>
        <w:rPr>
          <w:i/>
        </w:rPr>
        <w:t>B</w:t>
      </w:r>
      <w:r>
        <w:rPr>
          <w:i/>
          <w:position w:val="-4"/>
          <w:sz w:val="16"/>
        </w:rPr>
        <w:t>FH</w:t>
      </w:r>
      <w:r>
        <w:t xml:space="preserve"> and </w:t>
      </w:r>
      <w:r>
        <w:rPr>
          <w:i/>
        </w:rPr>
        <w:t>B</w:t>
      </w:r>
      <w:r>
        <w:rPr>
          <w:i/>
          <w:position w:val="-4"/>
          <w:sz w:val="16"/>
        </w:rPr>
        <w:t>s</w:t>
      </w:r>
      <w:r>
        <w:t xml:space="preserve"> in equation (3) are respectively equal to 2 </w:t>
      </w:r>
      <w:r>
        <w:rPr>
          <w:i/>
        </w:rPr>
        <w:t>B</w:t>
      </w:r>
      <w:r>
        <w:rPr>
          <w:i/>
          <w:position w:val="-4"/>
          <w:sz w:val="16"/>
        </w:rPr>
        <w:t>s</w:t>
      </w:r>
      <w:r>
        <w:rPr>
          <w:i/>
          <w:position w:val="-6"/>
          <w:sz w:val="12"/>
        </w:rPr>
        <w:t>in</w:t>
      </w:r>
      <w:r>
        <w:t xml:space="preserve"> and 1/</w:t>
      </w:r>
      <w:r>
        <w:rPr>
          <w:i/>
        </w:rPr>
        <w:t>T</w:t>
      </w:r>
      <w:r>
        <w:rPr>
          <w:i/>
          <w:position w:val="-4"/>
          <w:sz w:val="16"/>
        </w:rPr>
        <w:t>s</w:t>
      </w:r>
      <w:r>
        <w:t xml:space="preserve"> in equation (2) so that the processing gain of both systems is the same, neglecting second order effects. It should be noted that this is only for the case of a noise or an unwanted signal spread over the wide bandwidth and not for a narrow-band signal. The sensitivity of the FH system does not contain the PG improvement of the DS system and is simply proportional to the noise temperature of the system and the information bandwidth.</w:t>
      </w:r>
    </w:p>
    <w:p w14:paraId="1BBACD97" w14:textId="77777777" w:rsidR="00455E75" w:rsidRDefault="00EC141A">
      <w:pPr>
        <w:pStyle w:val="Heading1"/>
        <w:spacing w:before="240"/>
      </w:pPr>
      <w:bookmarkStart w:id="16" w:name="_Toc138238422"/>
      <w:bookmarkStart w:id="17" w:name="_Toc138239526"/>
      <w:bookmarkStart w:id="18" w:name="_Toc138239615"/>
      <w:r>
        <w:t>4.</w:t>
      </w:r>
      <w:r>
        <w:tab/>
        <w:t>Signal-to-interference performance</w:t>
      </w:r>
      <w:bookmarkEnd w:id="16"/>
      <w:bookmarkEnd w:id="17"/>
      <w:bookmarkEnd w:id="18"/>
    </w:p>
    <w:p w14:paraId="686DD26D" w14:textId="77777777" w:rsidR="00455E75" w:rsidRDefault="00EC141A">
      <w:pPr>
        <w:tabs>
          <w:tab w:val="left" w:pos="-720"/>
        </w:tabs>
      </w:pPr>
      <w:r>
        <w:tab/>
        <w:t xml:space="preserve">The following describes the </w:t>
      </w:r>
      <w:r>
        <w:rPr>
          <w:i/>
        </w:rPr>
        <w:t>S</w:t>
      </w:r>
      <w:r>
        <w:t>/</w:t>
      </w:r>
      <w:r>
        <w:rPr>
          <w:i/>
        </w:rPr>
        <w:t>I</w:t>
      </w:r>
      <w:r>
        <w:t xml:space="preserve"> performance of the DS and FH SS systems.</w:t>
      </w:r>
    </w:p>
    <w:p w14:paraId="582E7EC1" w14:textId="77777777" w:rsidR="00455E75" w:rsidRDefault="00EC141A">
      <w:pPr>
        <w:tabs>
          <w:tab w:val="left" w:pos="-720"/>
        </w:tabs>
      </w:pPr>
      <w:r>
        <w:tab/>
        <w:t>For the case in which the bandwidth of the input interfering signal (</w:t>
      </w:r>
      <w:r>
        <w:rPr>
          <w:i/>
        </w:rPr>
        <w:t>B</w:t>
      </w:r>
      <w:r>
        <w:rPr>
          <w:i/>
          <w:position w:val="-4"/>
          <w:sz w:val="16"/>
        </w:rPr>
        <w:t>l</w:t>
      </w:r>
      <w:r>
        <w:rPr>
          <w:i/>
          <w:position w:val="-6"/>
          <w:sz w:val="12"/>
        </w:rPr>
        <w:t>in</w:t>
      </w:r>
      <w:r>
        <w:t>) is much less than the bandwidth of the input wanted signal (</w:t>
      </w:r>
      <w:r>
        <w:rPr>
          <w:i/>
        </w:rPr>
        <w:t>B</w:t>
      </w:r>
      <w:r>
        <w:rPr>
          <w:i/>
          <w:position w:val="-4"/>
          <w:sz w:val="16"/>
        </w:rPr>
        <w:t>s</w:t>
      </w:r>
      <w:r>
        <w:rPr>
          <w:i/>
          <w:position w:val="-6"/>
          <w:sz w:val="12"/>
        </w:rPr>
        <w:t>in</w:t>
      </w:r>
      <w:r>
        <w:rPr>
          <w:rFonts w:ascii="Tms Rmn" w:hAnsi="Tms Rmn"/>
          <w:i/>
          <w:position w:val="-6"/>
          <w:sz w:val="12"/>
        </w:rPr>
        <w:t> </w:t>
      </w:r>
      <w:r>
        <w:t>), the PG has been obtained as a function of the off</w:t>
      </w:r>
      <w:r>
        <w:noBreakHyphen/>
        <w:t>tuning (</w:t>
      </w:r>
      <w:r>
        <w:rPr>
          <w:rFonts w:ascii="Symbol" w:hAnsi="Symbol"/>
        </w:rPr>
        <w:t></w:t>
      </w:r>
      <w:r>
        <w:rPr>
          <w:rFonts w:ascii="Symbol" w:hAnsi="Symbol"/>
        </w:rPr>
        <w:t></w:t>
      </w:r>
      <w:r>
        <w:t>) as:</w:t>
      </w:r>
    </w:p>
    <w:p w14:paraId="0AC1A62E" w14:textId="77777777" w:rsidR="00455E75" w:rsidRDefault="00EC141A">
      <w:pPr>
        <w:pStyle w:val="Equation"/>
      </w:pPr>
      <w:bookmarkStart w:id="19" w:name="F005"/>
      <w:r>
        <w:tab/>
      </w:r>
      <w:r>
        <w:tab/>
      </w:r>
      <w:r>
        <w:fldChar w:fldCharType="begin"/>
      </w:r>
      <w:r>
        <w:instrText>eq \f(\b\bc\((</w:instrText>
      </w:r>
      <w:r>
        <w:rPr>
          <w:i/>
        </w:rPr>
        <w:instrText>S</w:instrText>
      </w:r>
      <w:r>
        <w:instrText>/</w:instrText>
      </w:r>
      <w:r>
        <w:rPr>
          <w:i/>
        </w:rPr>
        <w:instrText>I</w:instrText>
      </w:r>
      <w:r>
        <w:rPr>
          <w:rFonts w:ascii="Tms Rmn" w:hAnsi="Tms Rmn"/>
          <w:i/>
          <w:sz w:val="12"/>
        </w:rPr>
        <w:instrText> </w:instrText>
      </w:r>
      <w:r>
        <w:instrText>)</w:instrText>
      </w:r>
      <w:r>
        <w:rPr>
          <w:i/>
          <w:position w:val="-4"/>
          <w:sz w:val="18"/>
        </w:rPr>
        <w:instrText>out</w:instrText>
      </w:r>
      <w:r>
        <w:instrText>\s\do2(</w:instrText>
      </w:r>
      <w:r>
        <w:rPr>
          <w:sz w:val="18"/>
        </w:rPr>
        <w:instrText xml:space="preserve"> </w:instrText>
      </w:r>
      <w:r>
        <w:instrText>),\b\bc\((</w:instrText>
      </w:r>
      <w:r>
        <w:rPr>
          <w:i/>
        </w:rPr>
        <w:instrText>S</w:instrText>
      </w:r>
      <w:r>
        <w:instrText>/</w:instrText>
      </w:r>
      <w:r>
        <w:rPr>
          <w:i/>
        </w:rPr>
        <w:instrText>I</w:instrText>
      </w:r>
      <w:r>
        <w:rPr>
          <w:rFonts w:ascii="Tms Rmn" w:hAnsi="Tms Rmn"/>
          <w:i/>
          <w:sz w:val="12"/>
        </w:rPr>
        <w:instrText> </w:instrText>
      </w:r>
      <w:r>
        <w:instrText>)</w:instrText>
      </w:r>
      <w:r>
        <w:rPr>
          <w:i/>
          <w:position w:val="-4"/>
          <w:sz w:val="18"/>
        </w:rPr>
        <w:instrText>in</w:instrText>
      </w:r>
      <w:r>
        <w:instrText>\s\do2(</w:instrText>
      </w:r>
      <w:r>
        <w:rPr>
          <w:sz w:val="18"/>
        </w:rPr>
        <w:instrText xml:space="preserve"> </w:instrText>
      </w:r>
      <w:r>
        <w:instrText xml:space="preserve">))  =  \f(2 </w:instrText>
      </w:r>
      <w:r>
        <w:rPr>
          <w:i/>
        </w:rPr>
        <w:instrText>T</w:instrText>
      </w:r>
      <w:r>
        <w:rPr>
          <w:i/>
          <w:position w:val="-4"/>
          <w:sz w:val="18"/>
        </w:rPr>
        <w:instrText>s</w:instrText>
      </w:r>
      <w:r>
        <w:instrText xml:space="preserve">  \f(</w:instrText>
      </w:r>
      <w:r>
        <w:rPr>
          <w:i/>
        </w:rPr>
        <w:instrText>B</w:instrText>
      </w:r>
      <w:r>
        <w:rPr>
          <w:i/>
          <w:position w:val="-4"/>
          <w:sz w:val="18"/>
        </w:rPr>
        <w:instrText>s</w:instrText>
      </w:r>
      <w:r>
        <w:instrText>\s\do4(</w:instrText>
      </w:r>
      <w:r>
        <w:rPr>
          <w:i/>
          <w:sz w:val="14"/>
        </w:rPr>
        <w:instrText>in</w:instrText>
      </w:r>
      <w:r>
        <w:instrText>)\s\do2(</w:instrText>
      </w:r>
      <w:r>
        <w:rPr>
          <w:sz w:val="18"/>
        </w:rPr>
        <w:instrText xml:space="preserve"> </w:instrText>
      </w:r>
      <w:r>
        <w:instrText>),</w:instrText>
      </w:r>
      <w:r>
        <w:rPr>
          <w:i/>
        </w:rPr>
        <w:instrText>B</w:instrText>
      </w:r>
      <w:r>
        <w:rPr>
          <w:i/>
          <w:position w:val="-4"/>
          <w:sz w:val="18"/>
        </w:rPr>
        <w:instrText>l</w:instrText>
      </w:r>
      <w:r>
        <w:instrText>\s\do4(</w:instrText>
      </w:r>
      <w:r>
        <w:rPr>
          <w:i/>
          <w:sz w:val="14"/>
        </w:rPr>
        <w:instrText>in</w:instrText>
      </w:r>
      <w:r>
        <w:instrText>)\s\do2(</w:instrText>
      </w:r>
      <w:r>
        <w:rPr>
          <w:sz w:val="18"/>
        </w:rPr>
        <w:instrText xml:space="preserve"> </w:instrText>
      </w:r>
      <w:r>
        <w:instrText>)),\b\bc\[(\f(sin \b\bc\((</w:instrText>
      </w:r>
      <w:r>
        <w:rPr>
          <w:rFonts w:ascii="Symbol" w:hAnsi="Symbol"/>
        </w:rPr>
        <w:instrText>Dw</w:instrText>
      </w:r>
      <w:r>
        <w:instrText xml:space="preserve">\s( , )/\s\do2( )2 </w:instrText>
      </w:r>
      <w:r>
        <w:rPr>
          <w:i/>
        </w:rPr>
        <w:instrText>B</w:instrText>
      </w:r>
      <w:r>
        <w:rPr>
          <w:i/>
          <w:position w:val="-4"/>
          <w:sz w:val="18"/>
        </w:rPr>
        <w:instrText>s</w:instrText>
      </w:r>
      <w:r>
        <w:instrText>\s\do4(</w:instrText>
      </w:r>
      <w:r>
        <w:rPr>
          <w:i/>
          <w:sz w:val="14"/>
        </w:rPr>
        <w:instrText>in</w:instrText>
      </w:r>
      <w:r>
        <w:instrText>)),</w:instrText>
      </w:r>
      <w:r>
        <w:rPr>
          <w:rFonts w:ascii="Symbol" w:hAnsi="Symbol"/>
        </w:rPr>
        <w:instrText>Dw</w:instrText>
      </w:r>
      <w:r>
        <w:instrText xml:space="preserve"> / 2 </w:instrText>
      </w:r>
      <w:r>
        <w:rPr>
          <w:i/>
        </w:rPr>
        <w:instrText>B</w:instrText>
      </w:r>
      <w:r>
        <w:rPr>
          <w:i/>
          <w:position w:val="-4"/>
          <w:sz w:val="18"/>
        </w:rPr>
        <w:instrText>s</w:instrText>
      </w:r>
      <w:r>
        <w:instrText>\s\do4(</w:instrText>
      </w:r>
      <w:r>
        <w:rPr>
          <w:i/>
          <w:sz w:val="14"/>
        </w:rPr>
        <w:instrText>in</w:instrText>
      </w:r>
      <w:r>
        <w:instrText>)\s\do2(</w:instrText>
      </w:r>
      <w:r>
        <w:rPr>
          <w:sz w:val="18"/>
        </w:rPr>
        <w:instrText xml:space="preserve"> </w:instrText>
      </w:r>
      <w:r>
        <w:instrText>)))\s\up23(</w:instrText>
      </w:r>
      <w:r>
        <w:rPr>
          <w:rFonts w:ascii="Tms Rmn" w:hAnsi="Tms Rmn"/>
          <w:sz w:val="12"/>
        </w:rPr>
        <w:instrText> </w:instrText>
      </w:r>
      <w:r>
        <w:rPr>
          <w:sz w:val="18"/>
        </w:rPr>
        <w:instrText>2</w:instrText>
      </w:r>
      <w:r>
        <w:instrText>))</w:instrText>
      </w:r>
      <w:r>
        <w:fldChar w:fldCharType="end"/>
      </w:r>
      <w:r>
        <w:t xml:space="preserve">  </w:t>
      </w:r>
      <w:r>
        <w:rPr>
          <w:rFonts w:ascii="Symbol" w:hAnsi="Symbol"/>
        </w:rPr>
        <w:t></w:t>
      </w:r>
      <w:r>
        <w:t xml:space="preserve">  </w:t>
      </w:r>
      <w:r>
        <w:rPr>
          <w:i/>
        </w:rPr>
        <w:t>B</w:t>
      </w:r>
      <w:r>
        <w:rPr>
          <w:i/>
          <w:position w:val="-4"/>
          <w:sz w:val="18"/>
        </w:rPr>
        <w:t>s</w:t>
      </w:r>
      <w:r>
        <w:rPr>
          <w:i/>
          <w:position w:val="-8"/>
          <w:sz w:val="14"/>
        </w:rPr>
        <w:t>in</w:t>
      </w:r>
      <w:r>
        <w:t xml:space="preserve"> </w:t>
      </w:r>
      <w:r>
        <w:tab/>
        <w:t>(4)</w:t>
      </w:r>
      <w:bookmarkEnd w:id="19"/>
    </w:p>
    <w:p w14:paraId="4210F40C" w14:textId="77777777" w:rsidR="00455E75" w:rsidRDefault="00EC141A">
      <w:pPr>
        <w:spacing w:before="0"/>
      </w:pPr>
      <w:r>
        <w:t>where:</w:t>
      </w:r>
    </w:p>
    <w:p w14:paraId="1F6F5930" w14:textId="77777777" w:rsidR="00455E75" w:rsidRDefault="00EC141A">
      <w:pPr>
        <w:pStyle w:val="enumlev1"/>
        <w:tabs>
          <w:tab w:val="left" w:pos="1418"/>
        </w:tabs>
        <w:ind w:left="1418" w:hanging="624"/>
      </w:pPr>
      <w:r>
        <w:rPr>
          <w:i/>
        </w:rPr>
        <w:t>B</w:t>
      </w:r>
      <w:r>
        <w:rPr>
          <w:i/>
          <w:position w:val="-4"/>
          <w:sz w:val="16"/>
        </w:rPr>
        <w:t>l</w:t>
      </w:r>
      <w:r>
        <w:rPr>
          <w:i/>
          <w:position w:val="-6"/>
          <w:sz w:val="12"/>
        </w:rPr>
        <w:t>in</w:t>
      </w:r>
      <w:r>
        <w:rPr>
          <w:rFonts w:ascii="Tms Rmn" w:hAnsi="Tms Rmn"/>
          <w:position w:val="-6"/>
          <w:sz w:val="12"/>
        </w:rPr>
        <w:t> </w:t>
      </w:r>
      <w:r>
        <w:t>:</w:t>
      </w:r>
      <w:r>
        <w:tab/>
        <w:t>input bandwidth of the RF interfering signal and all other terms are as defined in equation (2)</w:t>
      </w:r>
    </w:p>
    <w:p w14:paraId="0DBD3E56" w14:textId="77777777" w:rsidR="00455E75" w:rsidRDefault="00EC141A">
      <w:pPr>
        <w:pStyle w:val="enumlev1"/>
        <w:tabs>
          <w:tab w:val="left" w:pos="1418"/>
        </w:tabs>
        <w:ind w:left="1418" w:hanging="624"/>
      </w:pPr>
      <w:r>
        <w:rPr>
          <w:rFonts w:ascii="Symbol" w:hAnsi="Symbol"/>
        </w:rPr>
        <w:t></w:t>
      </w:r>
      <w:r>
        <w:rPr>
          <w:rFonts w:ascii="Symbol" w:hAnsi="Symbol"/>
        </w:rPr>
        <w:t></w:t>
      </w:r>
      <w:r>
        <w:rPr>
          <w:rFonts w:ascii="Tms Rmn" w:hAnsi="Tms Rmn"/>
          <w:sz w:val="12"/>
        </w:rPr>
        <w:t> </w:t>
      </w:r>
      <w:r>
        <w:t>:</w:t>
      </w:r>
      <w:r>
        <w:tab/>
        <w:t>the radian frequency difference between the carrier of the wanted and unwanted signal.</w:t>
      </w:r>
    </w:p>
    <w:p w14:paraId="300D300D" w14:textId="77777777" w:rsidR="00455E75" w:rsidRDefault="00EC141A">
      <w:pPr>
        <w:tabs>
          <w:tab w:val="left" w:pos="-720"/>
        </w:tabs>
      </w:pPr>
      <w:r>
        <w:tab/>
        <w:t>The rejection of narrow-band interference by DS receivers may be understood as a process where the interference is greatly expanded in bandwidth (to approximately 2 </w:t>
      </w:r>
      <w:r>
        <w:rPr>
          <w:i/>
        </w:rPr>
        <w:t>B</w:t>
      </w:r>
      <w:r>
        <w:rPr>
          <w:i/>
          <w:position w:val="-4"/>
          <w:sz w:val="16"/>
        </w:rPr>
        <w:t>s</w:t>
      </w:r>
      <w:r>
        <w:rPr>
          <w:i/>
          <w:position w:val="-6"/>
          <w:sz w:val="12"/>
        </w:rPr>
        <w:t>in</w:t>
      </w:r>
      <w:r>
        <w:rPr>
          <w:rFonts w:ascii="Tms Rmn" w:hAnsi="Tms Rmn"/>
          <w:i/>
          <w:position w:val="-6"/>
          <w:sz w:val="12"/>
        </w:rPr>
        <w:t> </w:t>
      </w:r>
      <w:r>
        <w:t xml:space="preserve">) by mixing with the spreading sequence in the receiver. The narrow-band filtering in the correlator removes all of the interference except for the portion left within the narrow bandwidth </w:t>
      </w:r>
      <w:r>
        <w:rPr>
          <w:i/>
        </w:rPr>
        <w:t>B</w:t>
      </w:r>
      <w:r>
        <w:rPr>
          <w:i/>
          <w:position w:val="-4"/>
          <w:sz w:val="16"/>
        </w:rPr>
        <w:t>s</w:t>
      </w:r>
      <w:r>
        <w:t xml:space="preserve"> of the desired signal. </w:t>
      </w:r>
    </w:p>
    <w:p w14:paraId="04F92F27" w14:textId="77777777" w:rsidR="00455E75" w:rsidRDefault="00EC141A">
      <w:pPr>
        <w:tabs>
          <w:tab w:val="left" w:pos="-720"/>
        </w:tabs>
      </w:pPr>
      <w:r>
        <w:tab/>
        <w:t>Although narrow-band interference is rejected to a degree according to equation (4), the wide bandwidth of 2 </w:t>
      </w:r>
      <w:r>
        <w:rPr>
          <w:i/>
        </w:rPr>
        <w:t>B</w:t>
      </w:r>
      <w:r>
        <w:rPr>
          <w:i/>
          <w:position w:val="-4"/>
          <w:sz w:val="16"/>
        </w:rPr>
        <w:t>s</w:t>
      </w:r>
      <w:r>
        <w:rPr>
          <w:i/>
          <w:position w:val="-6"/>
          <w:sz w:val="12"/>
        </w:rPr>
        <w:t>in</w:t>
      </w:r>
      <w:r>
        <w:t xml:space="preserve"> could include a large number of narrow-band interfering signals. If one or more of these interferers is much stronger than the desired signal (possibly because of a near-by interfering transmitter and a far-away desired transmitter), it can overcome the processing gain for the DS signal and prevent proper operation of the system. This is known as the “near-far” problem. DS systems need to be designed such that they do not encounter interfering transmitters within the DS receiver bandwidth that are much stronger than the desired signal. Thus, the use of a wider </w:t>
      </w:r>
      <w:r>
        <w:rPr>
          <w:i/>
        </w:rPr>
        <w:t>B</w:t>
      </w:r>
      <w:r>
        <w:rPr>
          <w:i/>
          <w:position w:val="-4"/>
          <w:sz w:val="16"/>
        </w:rPr>
        <w:t>s</w:t>
      </w:r>
      <w:r>
        <w:rPr>
          <w:i/>
          <w:position w:val="-6"/>
          <w:sz w:val="12"/>
        </w:rPr>
        <w:t>in</w:t>
      </w:r>
      <w:r>
        <w:t xml:space="preserve"> to obtain higher interference rejection may cause a problem because of the larger number of interfering signals encountered within 2 </w:t>
      </w:r>
      <w:r>
        <w:rPr>
          <w:i/>
        </w:rPr>
        <w:t>B</w:t>
      </w:r>
      <w:r>
        <w:rPr>
          <w:i/>
          <w:position w:val="-4"/>
          <w:sz w:val="16"/>
        </w:rPr>
        <w:t>s</w:t>
      </w:r>
      <w:r>
        <w:rPr>
          <w:i/>
          <w:position w:val="-6"/>
          <w:sz w:val="12"/>
        </w:rPr>
        <w:t>in</w:t>
      </w:r>
      <w:r>
        <w:t>.</w:t>
      </w:r>
    </w:p>
    <w:p w14:paraId="6692A922" w14:textId="49C2ABF9" w:rsidR="00455E75" w:rsidRDefault="00EC141A">
      <w:pPr>
        <w:tabs>
          <w:tab w:val="left" w:pos="-720"/>
        </w:tabs>
      </w:pPr>
      <w:r>
        <w:tab/>
        <w:t>When the bandwidth of the interference is greater than the wanted signal, the PG has been obtained as:</w:t>
      </w:r>
    </w:p>
    <w:p w14:paraId="236F5F82" w14:textId="77777777" w:rsidR="00455E75" w:rsidRDefault="00EC141A">
      <w:pPr>
        <w:pStyle w:val="Equation"/>
      </w:pPr>
      <w:bookmarkStart w:id="20" w:name="F006"/>
      <w:r>
        <w:lastRenderedPageBreak/>
        <w:tab/>
      </w:r>
      <w:r>
        <w:tab/>
      </w:r>
      <w:r>
        <w:fldChar w:fldCharType="begin"/>
      </w:r>
      <w:r>
        <w:instrText>eq \f((</w:instrText>
      </w:r>
      <w:r>
        <w:rPr>
          <w:i/>
        </w:rPr>
        <w:instrText>S</w:instrText>
      </w:r>
      <w:r>
        <w:instrText>/</w:instrText>
      </w:r>
      <w:r>
        <w:rPr>
          <w:i/>
        </w:rPr>
        <w:instrText>I</w:instrText>
      </w:r>
      <w:r>
        <w:rPr>
          <w:rFonts w:ascii="Tms Rmn" w:hAnsi="Tms Rmn"/>
          <w:i/>
          <w:sz w:val="12"/>
        </w:rPr>
        <w:instrText> </w:instrText>
      </w:r>
      <w:r>
        <w:instrText>)</w:instrText>
      </w:r>
      <w:r>
        <w:rPr>
          <w:i/>
          <w:position w:val="-4"/>
          <w:sz w:val="18"/>
        </w:rPr>
        <w:instrText>out</w:instrText>
      </w:r>
      <w:r>
        <w:instrText>\s\do2(</w:instrText>
      </w:r>
      <w:r>
        <w:rPr>
          <w:sz w:val="18"/>
        </w:rPr>
        <w:instrText xml:space="preserve"> </w:instrText>
      </w:r>
      <w:r>
        <w:instrText>),(</w:instrText>
      </w:r>
      <w:r>
        <w:rPr>
          <w:i/>
        </w:rPr>
        <w:instrText>S</w:instrText>
      </w:r>
      <w:r>
        <w:instrText>/</w:instrText>
      </w:r>
      <w:r>
        <w:rPr>
          <w:i/>
        </w:rPr>
        <w:instrText>I</w:instrText>
      </w:r>
      <w:r>
        <w:rPr>
          <w:rFonts w:ascii="Tms Rmn" w:hAnsi="Tms Rmn"/>
          <w:i/>
          <w:sz w:val="12"/>
        </w:rPr>
        <w:instrText> </w:instrText>
      </w:r>
      <w:r>
        <w:instrText>)</w:instrText>
      </w:r>
      <w:r>
        <w:rPr>
          <w:i/>
          <w:position w:val="-4"/>
          <w:sz w:val="18"/>
        </w:rPr>
        <w:instrText>in</w:instrText>
      </w:r>
      <w:r>
        <w:instrText>\s\do2(</w:instrText>
      </w:r>
      <w:r>
        <w:rPr>
          <w:sz w:val="18"/>
        </w:rPr>
        <w:instrText xml:space="preserve"> </w:instrText>
      </w:r>
      <w:r>
        <w:instrText>))  =  \f(2 \b\bc\((\f(</w:instrText>
      </w:r>
      <w:r>
        <w:rPr>
          <w:rFonts w:ascii="Tms Rmn" w:hAnsi="Tms Rmn"/>
          <w:sz w:val="12"/>
        </w:rPr>
        <w:instrText> </w:instrText>
      </w:r>
      <w:r>
        <w:rPr>
          <w:i/>
        </w:rPr>
        <w:instrText>B</w:instrText>
      </w:r>
      <w:r>
        <w:rPr>
          <w:i/>
          <w:position w:val="-4"/>
          <w:sz w:val="18"/>
        </w:rPr>
        <w:instrText>l</w:instrText>
      </w:r>
      <w:r>
        <w:instrText>\s\do4(</w:instrText>
      </w:r>
      <w:r>
        <w:rPr>
          <w:i/>
          <w:sz w:val="14"/>
        </w:rPr>
        <w:instrText>in</w:instrText>
      </w:r>
      <w:r>
        <w:instrText>)\s\do2(</w:instrText>
      </w:r>
      <w:r>
        <w:rPr>
          <w:sz w:val="18"/>
        </w:rPr>
        <w:instrText xml:space="preserve"> </w:instrText>
      </w:r>
      <w:r>
        <w:instrText>),</w:instrText>
      </w:r>
      <w:r>
        <w:rPr>
          <w:rFonts w:ascii="Tms Rmn" w:hAnsi="Tms Rmn"/>
          <w:sz w:val="12"/>
        </w:rPr>
        <w:instrText> </w:instrText>
      </w:r>
      <w:r>
        <w:rPr>
          <w:i/>
        </w:rPr>
        <w:instrText>B</w:instrText>
      </w:r>
      <w:r>
        <w:rPr>
          <w:i/>
          <w:position w:val="-4"/>
          <w:sz w:val="18"/>
        </w:rPr>
        <w:instrText>s</w:instrText>
      </w:r>
      <w:r>
        <w:instrText>\s\do4(</w:instrText>
      </w:r>
      <w:r>
        <w:rPr>
          <w:i/>
          <w:sz w:val="14"/>
        </w:rPr>
        <w:instrText>in</w:instrText>
      </w:r>
      <w:r>
        <w:instrText>)\s\do2(</w:instrText>
      </w:r>
      <w:r>
        <w:rPr>
          <w:sz w:val="18"/>
        </w:rPr>
        <w:instrText xml:space="preserve"> </w:instrText>
      </w:r>
      <w:r>
        <w:instrText xml:space="preserve">))) </w:instrText>
      </w:r>
      <w:r>
        <w:rPr>
          <w:i/>
        </w:rPr>
        <w:instrText>T</w:instrText>
      </w:r>
      <w:r>
        <w:rPr>
          <w:i/>
          <w:position w:val="-4"/>
          <w:sz w:val="18"/>
        </w:rPr>
        <w:instrText>s</w:instrText>
      </w:r>
      <w:r>
        <w:instrText xml:space="preserve"> </w:instrText>
      </w:r>
      <w:r>
        <w:rPr>
          <w:i/>
        </w:rPr>
        <w:instrText>B</w:instrText>
      </w:r>
      <w:r>
        <w:rPr>
          <w:i/>
          <w:position w:val="-4"/>
          <w:sz w:val="18"/>
        </w:rPr>
        <w:instrText>s</w:instrText>
      </w:r>
      <w:r>
        <w:instrText>\s\do4(</w:instrText>
      </w:r>
      <w:r>
        <w:rPr>
          <w:i/>
          <w:sz w:val="14"/>
        </w:rPr>
        <w:instrText>in</w:instrText>
      </w:r>
      <w:r>
        <w:instrText>),\b\bc\[(\f(sin \b\bc\((</w:instrText>
      </w:r>
      <w:r>
        <w:rPr>
          <w:rFonts w:ascii="Symbol" w:hAnsi="Symbol"/>
        </w:rPr>
        <w:instrText>Dw</w:instrText>
      </w:r>
      <w:r>
        <w:instrText xml:space="preserve">\s( , )/\s\do2( )2 </w:instrText>
      </w:r>
      <w:r>
        <w:rPr>
          <w:i/>
        </w:rPr>
        <w:instrText>B</w:instrText>
      </w:r>
      <w:r>
        <w:rPr>
          <w:i/>
          <w:position w:val="-4"/>
          <w:sz w:val="18"/>
        </w:rPr>
        <w:instrText>l</w:instrText>
      </w:r>
      <w:r>
        <w:instrText>\s\do3(</w:instrText>
      </w:r>
      <w:r>
        <w:rPr>
          <w:i/>
          <w:sz w:val="14"/>
        </w:rPr>
        <w:instrText>in</w:instrText>
      </w:r>
      <w:r>
        <w:instrText>)),</w:instrText>
      </w:r>
      <w:r>
        <w:rPr>
          <w:rFonts w:ascii="Symbol" w:hAnsi="Symbol"/>
        </w:rPr>
        <w:instrText>Dw</w:instrText>
      </w:r>
      <w:r>
        <w:instrText xml:space="preserve"> / 2 </w:instrText>
      </w:r>
      <w:r>
        <w:rPr>
          <w:i/>
        </w:rPr>
        <w:instrText>B</w:instrText>
      </w:r>
      <w:r>
        <w:rPr>
          <w:i/>
          <w:position w:val="-4"/>
          <w:sz w:val="18"/>
        </w:rPr>
        <w:instrText>l</w:instrText>
      </w:r>
      <w:r>
        <w:instrText>\s\do3(</w:instrText>
      </w:r>
      <w:r>
        <w:rPr>
          <w:i/>
          <w:sz w:val="14"/>
        </w:rPr>
        <w:instrText>in</w:instrText>
      </w:r>
      <w:r>
        <w:instrText>)\s\do2(</w:instrText>
      </w:r>
      <w:r>
        <w:rPr>
          <w:sz w:val="18"/>
        </w:rPr>
        <w:instrText xml:space="preserve"> </w:instrText>
      </w:r>
      <w:r>
        <w:instrText>)))\s\up23(</w:instrText>
      </w:r>
      <w:r>
        <w:rPr>
          <w:rFonts w:ascii="Tms Rmn" w:hAnsi="Tms Rmn"/>
          <w:sz w:val="12"/>
        </w:rPr>
        <w:instrText> </w:instrText>
      </w:r>
      <w:r>
        <w:rPr>
          <w:sz w:val="18"/>
        </w:rPr>
        <w:instrText>2</w:instrText>
      </w:r>
      <w:r>
        <w:instrText>))</w:instrText>
      </w:r>
      <w:r>
        <w:fldChar w:fldCharType="end"/>
      </w:r>
      <w:r>
        <w:t xml:space="preserve"> </w:t>
      </w:r>
      <w:r>
        <w:tab/>
        <w:t>(5)</w:t>
      </w:r>
      <w:bookmarkEnd w:id="20"/>
    </w:p>
    <w:p w14:paraId="02AFD61F" w14:textId="77777777" w:rsidR="00455E75" w:rsidRDefault="00EC141A">
      <w:pPr>
        <w:tabs>
          <w:tab w:val="left" w:pos="-720"/>
        </w:tabs>
      </w:pPr>
      <w:r>
        <w:tab/>
        <w:t>This clearly shows that the gain is proportional to the bandwidth filtering ratio and the time bandwidth product as would have been expected. From the point of view of the output power ratios, the wideband SS system overcomes interference to the same degree that it overcomes noise.</w:t>
      </w:r>
    </w:p>
    <w:p w14:paraId="2EB61936" w14:textId="77777777" w:rsidR="00455E75" w:rsidRDefault="00EC141A">
      <w:pPr>
        <w:tabs>
          <w:tab w:val="left" w:pos="-720"/>
        </w:tabs>
      </w:pPr>
      <w:r>
        <w:tab/>
        <w:t>In the FH SS system, the frequency hopper re-inserts the correct carrier frequency for the wanted signal and mixes it to the IF centre frequency. Any interfering signal, entering at a fixed frequency relative to the centre frequency of the FH SS system, is converted after the FH to a signal of reduced amplitude and random off-tuned frequency due to the FH mixer and IF filter action.</w:t>
      </w:r>
    </w:p>
    <w:p w14:paraId="1AF1FE12" w14:textId="77777777" w:rsidR="00455E75" w:rsidRDefault="00EC141A">
      <w:pPr>
        <w:tabs>
          <w:tab w:val="left" w:pos="-720"/>
        </w:tabs>
      </w:pPr>
      <w:r>
        <w:tab/>
        <w:t xml:space="preserve">The interfering signal is then filtered so that effectively only those signals that fall within the same frequency channel as the desired signal are transferred through the system as interference. Since there are </w:t>
      </w:r>
      <w:r>
        <w:rPr>
          <w:i/>
        </w:rPr>
        <w:t>n</w:t>
      </w:r>
      <w:r>
        <w:t xml:space="preserve"> possible frequency channels, this happens on an average only 1/</w:t>
      </w:r>
      <w:r>
        <w:rPr>
          <w:i/>
        </w:rPr>
        <w:t>n</w:t>
      </w:r>
      <w:r>
        <w:t>th of the time.</w:t>
      </w:r>
    </w:p>
    <w:p w14:paraId="50ACADAA" w14:textId="77777777" w:rsidR="00455E75" w:rsidRDefault="00EC141A">
      <w:pPr>
        <w:tabs>
          <w:tab w:val="left" w:pos="-720"/>
        </w:tabs>
      </w:pPr>
      <w:r>
        <w:tab/>
        <w:t>The interference at the input to the detector is, therefore, similar to a Poisson process. The degradation in the receiver output depends upon the signal processing structure. Since this structure heavily affects the degradation analysis, no simple generalization can be given for required input (</w:t>
      </w:r>
      <w:r>
        <w:rPr>
          <w:i/>
        </w:rPr>
        <w:t>S</w:t>
      </w:r>
      <w:r>
        <w:t>/</w:t>
      </w:r>
      <w:r>
        <w:rPr>
          <w:i/>
        </w:rPr>
        <w:t>I</w:t>
      </w:r>
      <w:r>
        <w:t>) ratios. However, the determination of what degradation results depends upon the structure of the receiver and the input (</w:t>
      </w:r>
      <w:r>
        <w:rPr>
          <w:i/>
        </w:rPr>
        <w:t>S</w:t>
      </w:r>
      <w:r>
        <w:t>/</w:t>
      </w:r>
      <w:r>
        <w:rPr>
          <w:i/>
        </w:rPr>
        <w:t>I</w:t>
      </w:r>
      <w:r>
        <w:t>) ratio.</w:t>
      </w:r>
    </w:p>
    <w:p w14:paraId="0B8F2449" w14:textId="77777777" w:rsidR="00455E75" w:rsidRDefault="00EC141A">
      <w:pPr>
        <w:tabs>
          <w:tab w:val="left" w:pos="-720"/>
        </w:tabs>
      </w:pPr>
      <w:r>
        <w:tab/>
        <w:t>FH systems do not necessarily suffer from the “near-far” problems that affect DS systems. Since a strong narrow-band interferer will affect only a small number of hops, it will cause only a small number of errors (which can be handled through forward error-correction techniques). A smart FH system may even note which hops contain interfering signals and choose alternative frequencies.</w:t>
      </w:r>
    </w:p>
    <w:p w14:paraId="0D6FA99D" w14:textId="77777777" w:rsidR="00455E75" w:rsidRDefault="00EC141A">
      <w:pPr>
        <w:tabs>
          <w:tab w:val="left" w:pos="-720"/>
        </w:tabs>
      </w:pPr>
      <w:r>
        <w:tab/>
        <w:t>If the interference consists of a uniform wideband amplitude modulated (AM) signal that equals the FH bandwidth, the hopper output signal consists approximately of a constant amplitude signal with a random frequency offset term. For this case, the degradation analysis consists of essentially analysing an unwanted FM signal, reduced in power by the ratio of the bandwidths (equation (3)), against whatever subsequent type of signal processing structure is being employed by the frequency hopper. If the detection structure consists of a frequency modulated (FM) or phase modulated (PM) structure, the PG will be similar to that obtained against noise except for low (</w:t>
      </w:r>
      <w:r>
        <w:rPr>
          <w:i/>
        </w:rPr>
        <w:t>S</w:t>
      </w:r>
      <w:r>
        <w:t>/</w:t>
      </w:r>
      <w:r>
        <w:rPr>
          <w:i/>
        </w:rPr>
        <w:t>I</w:t>
      </w:r>
      <w:r>
        <w:t>) ratios where an FM capture effect will be introduced.</w:t>
      </w:r>
    </w:p>
    <w:p w14:paraId="0FCA9C24" w14:textId="77777777" w:rsidR="00455E75" w:rsidRDefault="00EC141A">
      <w:pPr>
        <w:tabs>
          <w:tab w:val="left" w:pos="-720"/>
        </w:tabs>
      </w:pPr>
      <w:r>
        <w:tab/>
        <w:t>If the interference consists of a wideband FM signal that equals in bandwidth the FH bandwidth, the hopper output signal consists of a somewhat random amplitude signal with a random frequency offset. The effect of this signal would be very similar to the noise interference case so that the PG is given by equation (3) and the required (</w:t>
      </w:r>
      <w:r>
        <w:rPr>
          <w:i/>
        </w:rPr>
        <w:t>S</w:t>
      </w:r>
      <w:r>
        <w:t>/</w:t>
      </w:r>
      <w:r>
        <w:rPr>
          <w:i/>
        </w:rPr>
        <w:t>I</w:t>
      </w:r>
      <w:r>
        <w:t>) ratio is the same as required for the Gaussian noise case.</w:t>
      </w:r>
    </w:p>
    <w:p w14:paraId="6AD4DC14" w14:textId="77777777" w:rsidR="00455E75" w:rsidRDefault="00EC141A">
      <w:pPr>
        <w:pStyle w:val="Heading1"/>
      </w:pPr>
      <w:bookmarkStart w:id="21" w:name="_Toc138238423"/>
      <w:bookmarkStart w:id="22" w:name="_Toc138239527"/>
      <w:bookmarkStart w:id="23" w:name="_Toc138239616"/>
      <w:r>
        <w:t>5.</w:t>
      </w:r>
      <w:r>
        <w:tab/>
        <w:t>Spectrum efficiency</w:t>
      </w:r>
      <w:bookmarkEnd w:id="21"/>
      <w:bookmarkEnd w:id="22"/>
      <w:bookmarkEnd w:id="23"/>
    </w:p>
    <w:p w14:paraId="030BE4A7" w14:textId="77777777" w:rsidR="00455E75" w:rsidRDefault="00EC141A">
      <w:pPr>
        <w:tabs>
          <w:tab w:val="left" w:pos="-720"/>
        </w:tabs>
      </w:pPr>
      <w:r>
        <w:tab/>
        <w:t xml:space="preserve">Since SS systems use more bandwidth to transmit a given amount of information than a conventional narrow-band system, the question of how efficiently the spectrum is being used should be considered. Spectrum use efficiency is generally a product of bandwidth, geometric space and time. The problem which therefore requires examination from the viewpoint of spectrum efficiency is how many narrow-band and SS systems can transmit simultaneously in the same frequency band and same geographical area, particularly for a high density of systems. This problem is under study in many arenas, with system designers trying to efficiently exploit the special characteristics of SS systems. </w:t>
      </w:r>
    </w:p>
    <w:p w14:paraId="7A4F9808" w14:textId="4E96AEAA" w:rsidR="00455E75" w:rsidRDefault="00EC141A">
      <w:pPr>
        <w:tabs>
          <w:tab w:val="left" w:pos="-720"/>
        </w:tabs>
      </w:pPr>
      <w:r>
        <w:tab/>
        <w:t>The use of SS systems in bands reserved for SS systems may prove to be a good solution for high-density mobile communications. In this case, the wide bandwidth of SS systems prevents the deep Rayleigh fading which occurs with conventional narrow-band systems, allowing lower power transmitters to provide reliable operation. Field tests of FH mobile radio equipment in the frequency band of about 800 MHz with Reed-Solomon coding and soft decision decoding have been carried out in Japan. The result shows a considerable reduction in bit errors, making use of the frequency-diversity effect. A laboratory experiment performed using a fading simulator showed a 17 dB decrease in required power for a BER of 10</w:t>
      </w:r>
      <w:r>
        <w:rPr>
          <w:position w:val="6"/>
          <w:sz w:val="16"/>
        </w:rPr>
        <w:t>–3</w:t>
      </w:r>
      <w:r>
        <w:t xml:space="preserve">. Similar results were obtained in a field test in urban areas, and in addition, the irreducible errors which are often encountered on digital transmission in mobile radio communications did not occur. Thus, it has been experimentally verified that the FH technique can tolerate significant fading in urban areas. </w:t>
      </w:r>
    </w:p>
    <w:p w14:paraId="5A88620B" w14:textId="77777777" w:rsidR="00455E75" w:rsidRDefault="00EC141A">
      <w:pPr>
        <w:tabs>
          <w:tab w:val="left" w:pos="-720"/>
        </w:tabs>
      </w:pPr>
      <w:r>
        <w:tab/>
        <w:t xml:space="preserve">The spectrum efficiency issue should be addressed in detail in future studies on SS systems. </w:t>
      </w:r>
    </w:p>
    <w:p w14:paraId="3D262992" w14:textId="77777777" w:rsidR="00455E75" w:rsidRDefault="00EC141A">
      <w:pPr>
        <w:tabs>
          <w:tab w:val="left" w:pos="-720"/>
        </w:tabs>
      </w:pPr>
      <w:r>
        <w:rPr>
          <w:b/>
        </w:rPr>
        <w:t>6.</w:t>
      </w:r>
      <w:r>
        <w:rPr>
          <w:b/>
        </w:rPr>
        <w:tab/>
        <w:t>Summary</w:t>
      </w:r>
    </w:p>
    <w:p w14:paraId="7C159D41" w14:textId="77777777" w:rsidR="00455E75" w:rsidRDefault="00EC141A">
      <w:pPr>
        <w:tabs>
          <w:tab w:val="left" w:pos="-720"/>
        </w:tabs>
      </w:pPr>
      <w:r>
        <w:lastRenderedPageBreak/>
        <w:tab/>
        <w:t>SS systems have been defined and descriptions of the DS, FH, and FH/DS techniques have been given. The PG has been shown for various interference cases to be proportional to the spread bandwidth divided by the information bandwidth. For many SS systems the PG can be a large positive number which allows the operation of the systems when the input interference is much greater than the wanted signal. This is the case in which the wanted output information would be lost for a typical narrow-band system. The large signal bandwidths required for many SS applications result in low power spectral density signals. Small numbers of these low power spectral density signals potentially cause negligible performance degradation to systems using conventional modulation techniques in the same frequency band, assuming that the total power density received from SS systems remains sufficiently below the desired conventional signal levels. In addition, SS systems can provide improved resistance to deep fading, resulting in system design advantages and improved spectrum efficiency.</w:t>
      </w:r>
    </w:p>
    <w:p w14:paraId="643EB0EF" w14:textId="77777777" w:rsidR="00455E75" w:rsidRDefault="00455E75">
      <w:pPr>
        <w:tabs>
          <w:tab w:val="left" w:pos="-720"/>
        </w:tabs>
      </w:pPr>
    </w:p>
    <w:p w14:paraId="5416B76F" w14:textId="77777777" w:rsidR="00455E75" w:rsidRDefault="00EC141A">
      <w:pPr>
        <w:pStyle w:val="Annex"/>
      </w:pPr>
      <w:bookmarkStart w:id="24" w:name="_Toc138238424"/>
      <w:bookmarkStart w:id="25" w:name="_Toc138239528"/>
      <w:bookmarkStart w:id="26" w:name="_Toc138239617"/>
      <w:r>
        <w:t>ANNEX  2</w:t>
      </w:r>
      <w:bookmarkEnd w:id="24"/>
      <w:bookmarkEnd w:id="25"/>
      <w:bookmarkEnd w:id="26"/>
    </w:p>
    <w:p w14:paraId="06880BC6" w14:textId="77777777" w:rsidR="00455E75" w:rsidRDefault="00EC141A">
      <w:pPr>
        <w:pStyle w:val="AnnexTitle"/>
      </w:pPr>
      <w:r>
        <w:t>Examples of band sharing by employing spread spectrum techniques</w:t>
      </w:r>
    </w:p>
    <w:p w14:paraId="60F54CFD" w14:textId="77777777" w:rsidR="00296B65" w:rsidRDefault="00296B65" w:rsidP="00296B65">
      <w:pPr>
        <w:pStyle w:val="Normalaftertitle"/>
        <w:keepNext/>
        <w:keepLines/>
        <w:jc w:val="center"/>
      </w:pPr>
      <w:r>
        <w:t>TABLE OF CONTENTS</w:t>
      </w:r>
    </w:p>
    <w:p w14:paraId="3D976F56" w14:textId="77777777" w:rsidR="00296B65" w:rsidRDefault="00296B65" w:rsidP="00296B65">
      <w:pPr>
        <w:keepNext/>
        <w:keepLines/>
        <w:jc w:val="right"/>
        <w:rPr>
          <w:i/>
          <w:iCs/>
        </w:rPr>
      </w:pPr>
      <w:r>
        <w:tab/>
      </w:r>
      <w:r w:rsidRPr="00F24548">
        <w:rPr>
          <w:i/>
          <w:iCs/>
        </w:rPr>
        <w:t>Page</w:t>
      </w:r>
    </w:p>
    <w:p w14:paraId="7FBA3D8B" w14:textId="2C7D61DA" w:rsidR="00296B65" w:rsidRDefault="00296B65" w:rsidP="00296B65">
      <w:pPr>
        <w:pStyle w:val="TOC1"/>
        <w:spacing w:before="0"/>
        <w:rPr>
          <w:rFonts w:asciiTheme="minorHAnsi" w:eastAsiaTheme="minorEastAsia" w:hAnsiTheme="minorHAnsi" w:cstheme="minorBidi"/>
          <w:noProof/>
          <w:sz w:val="22"/>
          <w:szCs w:val="22"/>
          <w:lang w:eastAsia="en-GB"/>
        </w:rPr>
      </w:pPr>
      <w:r>
        <w:rPr>
          <w:i/>
          <w:iCs/>
        </w:rPr>
        <w:fldChar w:fldCharType="begin"/>
      </w:r>
      <w:r>
        <w:rPr>
          <w:i/>
          <w:iCs/>
        </w:rPr>
        <w:instrText xml:space="preserve"> TOC \o "1-2" \h \z \u </w:instrText>
      </w:r>
      <w:r>
        <w:rPr>
          <w:i/>
          <w:iCs/>
        </w:rPr>
        <w:fldChar w:fldCharType="separate"/>
      </w:r>
    </w:p>
    <w:p w14:paraId="26D7FB74" w14:textId="7028A703" w:rsidR="00296B65" w:rsidRDefault="00C01080" w:rsidP="00296B65">
      <w:pPr>
        <w:pStyle w:val="TOC1"/>
        <w:spacing w:before="0"/>
        <w:rPr>
          <w:rFonts w:asciiTheme="minorHAnsi" w:eastAsiaTheme="minorEastAsia" w:hAnsiTheme="minorHAnsi" w:cstheme="minorBidi"/>
          <w:noProof/>
          <w:sz w:val="22"/>
          <w:szCs w:val="22"/>
          <w:lang w:eastAsia="en-GB"/>
        </w:rPr>
      </w:pPr>
      <w:hyperlink w:anchor="_Toc138239528" w:history="1">
        <w:r w:rsidR="00296B65" w:rsidRPr="00F31332">
          <w:rPr>
            <w:rStyle w:val="Hyperlink"/>
            <w:noProof/>
          </w:rPr>
          <w:t>ANNEX  2</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_Toc138239528 \h </w:instrText>
        </w:r>
        <w:r w:rsidR="00296B65">
          <w:rPr>
            <w:noProof/>
            <w:webHidden/>
          </w:rPr>
        </w:r>
        <w:r w:rsidR="00296B65">
          <w:rPr>
            <w:noProof/>
            <w:webHidden/>
          </w:rPr>
          <w:fldChar w:fldCharType="separate"/>
        </w:r>
        <w:r>
          <w:rPr>
            <w:noProof/>
            <w:webHidden/>
          </w:rPr>
          <w:t>6</w:t>
        </w:r>
        <w:r w:rsidR="00296B65">
          <w:rPr>
            <w:noProof/>
            <w:webHidden/>
          </w:rPr>
          <w:fldChar w:fldCharType="end"/>
        </w:r>
      </w:hyperlink>
    </w:p>
    <w:p w14:paraId="46D651A7" w14:textId="163543C2" w:rsidR="00296B65" w:rsidRDefault="00C01080">
      <w:pPr>
        <w:pStyle w:val="TOC1"/>
        <w:rPr>
          <w:rFonts w:asciiTheme="minorHAnsi" w:eastAsiaTheme="minorEastAsia" w:hAnsiTheme="minorHAnsi" w:cstheme="minorBidi"/>
          <w:noProof/>
          <w:sz w:val="22"/>
          <w:szCs w:val="22"/>
          <w:lang w:eastAsia="en-GB"/>
        </w:rPr>
      </w:pPr>
      <w:hyperlink w:anchor="_Toc138239529" w:history="1">
        <w:r w:rsidR="00296B65" w:rsidRPr="00F31332">
          <w:rPr>
            <w:rStyle w:val="Hyperlink"/>
            <w:noProof/>
          </w:rPr>
          <w:t>1.</w:t>
        </w:r>
        <w:r w:rsidR="00296B65">
          <w:rPr>
            <w:rFonts w:asciiTheme="minorHAnsi" w:eastAsiaTheme="minorEastAsia" w:hAnsiTheme="minorHAnsi" w:cstheme="minorBidi"/>
            <w:noProof/>
            <w:sz w:val="22"/>
            <w:szCs w:val="22"/>
            <w:lang w:eastAsia="en-GB"/>
          </w:rPr>
          <w:tab/>
        </w:r>
        <w:r w:rsidR="00296B65" w:rsidRPr="00F31332">
          <w:rPr>
            <w:rStyle w:val="Hyperlink"/>
            <w:noProof/>
          </w:rPr>
          <w:t>Introduction</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_Toc138239529 \h </w:instrText>
        </w:r>
        <w:r w:rsidR="00296B65">
          <w:rPr>
            <w:noProof/>
            <w:webHidden/>
          </w:rPr>
        </w:r>
        <w:r w:rsidR="00296B65">
          <w:rPr>
            <w:noProof/>
            <w:webHidden/>
          </w:rPr>
          <w:fldChar w:fldCharType="separate"/>
        </w:r>
        <w:r>
          <w:rPr>
            <w:noProof/>
            <w:webHidden/>
          </w:rPr>
          <w:t>6</w:t>
        </w:r>
        <w:r w:rsidR="00296B65">
          <w:rPr>
            <w:noProof/>
            <w:webHidden/>
          </w:rPr>
          <w:fldChar w:fldCharType="end"/>
        </w:r>
      </w:hyperlink>
    </w:p>
    <w:p w14:paraId="27075C92" w14:textId="6CA525A5" w:rsidR="00296B65" w:rsidRDefault="00C01080">
      <w:pPr>
        <w:pStyle w:val="TOC1"/>
        <w:rPr>
          <w:rFonts w:asciiTheme="minorHAnsi" w:eastAsiaTheme="minorEastAsia" w:hAnsiTheme="minorHAnsi" w:cstheme="minorBidi"/>
          <w:noProof/>
          <w:sz w:val="22"/>
          <w:szCs w:val="22"/>
          <w:lang w:eastAsia="en-GB"/>
        </w:rPr>
      </w:pPr>
      <w:hyperlink w:anchor="_Toc138239530" w:history="1">
        <w:r w:rsidR="00296B65" w:rsidRPr="00F31332">
          <w:rPr>
            <w:rStyle w:val="Hyperlink"/>
            <w:noProof/>
          </w:rPr>
          <w:t>2.</w:t>
        </w:r>
        <w:r w:rsidR="00296B65">
          <w:rPr>
            <w:rFonts w:asciiTheme="minorHAnsi" w:eastAsiaTheme="minorEastAsia" w:hAnsiTheme="minorHAnsi" w:cstheme="minorBidi"/>
            <w:noProof/>
            <w:sz w:val="22"/>
            <w:szCs w:val="22"/>
            <w:lang w:eastAsia="en-GB"/>
          </w:rPr>
          <w:tab/>
        </w:r>
        <w:r w:rsidR="00296B65" w:rsidRPr="00F31332">
          <w:rPr>
            <w:rStyle w:val="Hyperlink"/>
            <w:noProof/>
          </w:rPr>
          <w:t>Factors to consider in band sharing</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_Toc138239530 \h </w:instrText>
        </w:r>
        <w:r w:rsidR="00296B65">
          <w:rPr>
            <w:noProof/>
            <w:webHidden/>
          </w:rPr>
        </w:r>
        <w:r w:rsidR="00296B65">
          <w:rPr>
            <w:noProof/>
            <w:webHidden/>
          </w:rPr>
          <w:fldChar w:fldCharType="separate"/>
        </w:r>
        <w:r>
          <w:rPr>
            <w:noProof/>
            <w:webHidden/>
          </w:rPr>
          <w:t>7</w:t>
        </w:r>
        <w:r w:rsidR="00296B65">
          <w:rPr>
            <w:noProof/>
            <w:webHidden/>
          </w:rPr>
          <w:fldChar w:fldCharType="end"/>
        </w:r>
      </w:hyperlink>
    </w:p>
    <w:p w14:paraId="60770BE7" w14:textId="652A69F3" w:rsidR="00296B65" w:rsidRDefault="00C01080">
      <w:pPr>
        <w:pStyle w:val="TOC1"/>
        <w:rPr>
          <w:rFonts w:asciiTheme="minorHAnsi" w:eastAsiaTheme="minorEastAsia" w:hAnsiTheme="minorHAnsi" w:cstheme="minorBidi"/>
          <w:noProof/>
          <w:sz w:val="22"/>
          <w:szCs w:val="22"/>
          <w:lang w:eastAsia="en-GB"/>
        </w:rPr>
      </w:pPr>
      <w:hyperlink w:anchor="_Toc138239531" w:history="1">
        <w:r w:rsidR="00296B65" w:rsidRPr="00F31332">
          <w:rPr>
            <w:rStyle w:val="Hyperlink"/>
            <w:noProof/>
          </w:rPr>
          <w:t>3.</w:t>
        </w:r>
        <w:r w:rsidR="00296B65">
          <w:rPr>
            <w:rFonts w:asciiTheme="minorHAnsi" w:eastAsiaTheme="minorEastAsia" w:hAnsiTheme="minorHAnsi" w:cstheme="minorBidi"/>
            <w:noProof/>
            <w:sz w:val="22"/>
            <w:szCs w:val="22"/>
            <w:lang w:eastAsia="en-GB"/>
          </w:rPr>
          <w:tab/>
        </w:r>
        <w:r w:rsidR="00296B65" w:rsidRPr="00F31332">
          <w:rPr>
            <w:rStyle w:val="Hyperlink"/>
            <w:noProof/>
          </w:rPr>
          <w:t>Example 1 – Interference from SS systems to conventional voice systems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_Toc138239531 \h </w:instrText>
        </w:r>
        <w:r w:rsidR="00296B65">
          <w:rPr>
            <w:noProof/>
            <w:webHidden/>
          </w:rPr>
        </w:r>
        <w:r w:rsidR="00296B65">
          <w:rPr>
            <w:noProof/>
            <w:webHidden/>
          </w:rPr>
          <w:fldChar w:fldCharType="separate"/>
        </w:r>
        <w:r>
          <w:rPr>
            <w:noProof/>
            <w:webHidden/>
          </w:rPr>
          <w:t>7</w:t>
        </w:r>
        <w:r w:rsidR="00296B65">
          <w:rPr>
            <w:noProof/>
            <w:webHidden/>
          </w:rPr>
          <w:fldChar w:fldCharType="end"/>
        </w:r>
      </w:hyperlink>
    </w:p>
    <w:p w14:paraId="521085F7" w14:textId="63A675A0" w:rsidR="00296B65" w:rsidRDefault="00C01080">
      <w:pPr>
        <w:pStyle w:val="TOC2"/>
        <w:rPr>
          <w:rFonts w:asciiTheme="minorHAnsi" w:eastAsiaTheme="minorEastAsia" w:hAnsiTheme="minorHAnsi" w:cstheme="minorBidi"/>
          <w:noProof/>
          <w:sz w:val="22"/>
          <w:szCs w:val="22"/>
          <w:lang w:eastAsia="en-GB"/>
        </w:rPr>
      </w:pPr>
      <w:hyperlink w:anchor="_Toc138239532" w:history="1">
        <w:r w:rsidR="00296B65" w:rsidRPr="00F31332">
          <w:rPr>
            <w:rStyle w:val="Hyperlink"/>
            <w:noProof/>
          </w:rPr>
          <w:t>3.1</w:t>
        </w:r>
        <w:r w:rsidR="00296B65">
          <w:rPr>
            <w:rFonts w:asciiTheme="minorHAnsi" w:eastAsiaTheme="minorEastAsia" w:hAnsiTheme="minorHAnsi" w:cstheme="minorBidi"/>
            <w:noProof/>
            <w:sz w:val="22"/>
            <w:szCs w:val="22"/>
            <w:lang w:eastAsia="en-GB"/>
          </w:rPr>
          <w:tab/>
        </w:r>
        <w:r w:rsidR="00296B65" w:rsidRPr="00F31332">
          <w:rPr>
            <w:rStyle w:val="Hyperlink"/>
            <w:noProof/>
          </w:rPr>
          <w:t>General</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_Toc138239532 \h </w:instrText>
        </w:r>
        <w:r w:rsidR="00296B65">
          <w:rPr>
            <w:noProof/>
            <w:webHidden/>
          </w:rPr>
        </w:r>
        <w:r w:rsidR="00296B65">
          <w:rPr>
            <w:noProof/>
            <w:webHidden/>
          </w:rPr>
          <w:fldChar w:fldCharType="separate"/>
        </w:r>
        <w:r>
          <w:rPr>
            <w:noProof/>
            <w:webHidden/>
          </w:rPr>
          <w:t>7</w:t>
        </w:r>
        <w:r w:rsidR="00296B65">
          <w:rPr>
            <w:noProof/>
            <w:webHidden/>
          </w:rPr>
          <w:fldChar w:fldCharType="end"/>
        </w:r>
      </w:hyperlink>
    </w:p>
    <w:p w14:paraId="5EF047E5" w14:textId="5E951B45" w:rsidR="00296B65" w:rsidRDefault="00C01080">
      <w:pPr>
        <w:pStyle w:val="TOC2"/>
        <w:rPr>
          <w:rFonts w:asciiTheme="minorHAnsi" w:eastAsiaTheme="minorEastAsia" w:hAnsiTheme="minorHAnsi" w:cstheme="minorBidi"/>
          <w:noProof/>
          <w:sz w:val="22"/>
          <w:szCs w:val="22"/>
          <w:lang w:eastAsia="en-GB"/>
        </w:rPr>
      </w:pPr>
      <w:hyperlink w:anchor="_Toc138239533" w:history="1">
        <w:r w:rsidR="00296B65" w:rsidRPr="00F31332">
          <w:rPr>
            <w:rStyle w:val="Hyperlink"/>
            <w:noProof/>
          </w:rPr>
          <w:t>3.2</w:t>
        </w:r>
        <w:r w:rsidR="00296B65">
          <w:rPr>
            <w:rFonts w:asciiTheme="minorHAnsi" w:eastAsiaTheme="minorEastAsia" w:hAnsiTheme="minorHAnsi" w:cstheme="minorBidi"/>
            <w:noProof/>
            <w:sz w:val="22"/>
            <w:szCs w:val="22"/>
            <w:lang w:eastAsia="en-GB"/>
          </w:rPr>
          <w:tab/>
        </w:r>
        <w:r w:rsidR="00296B65" w:rsidRPr="00F31332">
          <w:rPr>
            <w:rStyle w:val="Hyperlink"/>
            <w:noProof/>
          </w:rPr>
          <w:t>Protection ratios</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_Toc138239533 \h </w:instrText>
        </w:r>
        <w:r w:rsidR="00296B65">
          <w:rPr>
            <w:noProof/>
            <w:webHidden/>
          </w:rPr>
        </w:r>
        <w:r w:rsidR="00296B65">
          <w:rPr>
            <w:noProof/>
            <w:webHidden/>
          </w:rPr>
          <w:fldChar w:fldCharType="separate"/>
        </w:r>
        <w:r>
          <w:rPr>
            <w:noProof/>
            <w:webHidden/>
          </w:rPr>
          <w:t>7</w:t>
        </w:r>
        <w:r w:rsidR="00296B65">
          <w:rPr>
            <w:noProof/>
            <w:webHidden/>
          </w:rPr>
          <w:fldChar w:fldCharType="end"/>
        </w:r>
      </w:hyperlink>
    </w:p>
    <w:p w14:paraId="64B0B68D" w14:textId="6080DBAB" w:rsidR="00296B65" w:rsidRDefault="00C01080">
      <w:pPr>
        <w:pStyle w:val="TOC2"/>
        <w:rPr>
          <w:rFonts w:asciiTheme="minorHAnsi" w:eastAsiaTheme="minorEastAsia" w:hAnsiTheme="minorHAnsi" w:cstheme="minorBidi"/>
          <w:noProof/>
          <w:sz w:val="22"/>
          <w:szCs w:val="22"/>
          <w:lang w:eastAsia="en-GB"/>
        </w:rPr>
      </w:pPr>
      <w:hyperlink w:anchor="_Toc138239535" w:history="1">
        <w:r w:rsidR="00296B65" w:rsidRPr="00F31332">
          <w:rPr>
            <w:rStyle w:val="Hyperlink"/>
            <w:noProof/>
          </w:rPr>
          <w:t>3.3</w:t>
        </w:r>
        <w:r w:rsidR="00296B65">
          <w:rPr>
            <w:rFonts w:asciiTheme="minorHAnsi" w:eastAsiaTheme="minorEastAsia" w:hAnsiTheme="minorHAnsi" w:cstheme="minorBidi"/>
            <w:noProof/>
            <w:sz w:val="22"/>
            <w:szCs w:val="22"/>
            <w:lang w:eastAsia="en-GB"/>
          </w:rPr>
          <w:tab/>
        </w:r>
        <w:r w:rsidR="00296B65" w:rsidRPr="00F31332">
          <w:rPr>
            <w:rStyle w:val="Hyperlink"/>
            <w:noProof/>
          </w:rPr>
          <w:t>Minimum required propagation loss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_Toc138239535 \h </w:instrText>
        </w:r>
        <w:r w:rsidR="00296B65">
          <w:rPr>
            <w:noProof/>
            <w:webHidden/>
          </w:rPr>
        </w:r>
        <w:r w:rsidR="00296B65">
          <w:rPr>
            <w:noProof/>
            <w:webHidden/>
          </w:rPr>
          <w:fldChar w:fldCharType="separate"/>
        </w:r>
        <w:r>
          <w:rPr>
            <w:noProof/>
            <w:webHidden/>
          </w:rPr>
          <w:t>9</w:t>
        </w:r>
        <w:r w:rsidR="00296B65">
          <w:rPr>
            <w:noProof/>
            <w:webHidden/>
          </w:rPr>
          <w:fldChar w:fldCharType="end"/>
        </w:r>
      </w:hyperlink>
    </w:p>
    <w:p w14:paraId="6A5818FC" w14:textId="7B63E6DF" w:rsidR="00296B65" w:rsidRDefault="00C01080">
      <w:pPr>
        <w:pStyle w:val="TOC2"/>
        <w:rPr>
          <w:rFonts w:asciiTheme="minorHAnsi" w:eastAsiaTheme="minorEastAsia" w:hAnsiTheme="minorHAnsi" w:cstheme="minorBidi"/>
          <w:noProof/>
          <w:sz w:val="22"/>
          <w:szCs w:val="22"/>
          <w:lang w:eastAsia="en-GB"/>
        </w:rPr>
      </w:pPr>
      <w:hyperlink w:anchor="_Toc138239536" w:history="1">
        <w:r w:rsidR="00296B65" w:rsidRPr="00F31332">
          <w:rPr>
            <w:rStyle w:val="Hyperlink"/>
            <w:noProof/>
          </w:rPr>
          <w:t>3.4</w:t>
        </w:r>
        <w:r w:rsidR="00296B65">
          <w:rPr>
            <w:rFonts w:asciiTheme="minorHAnsi" w:eastAsiaTheme="minorEastAsia" w:hAnsiTheme="minorHAnsi" w:cstheme="minorBidi"/>
            <w:noProof/>
            <w:sz w:val="22"/>
            <w:szCs w:val="22"/>
            <w:lang w:eastAsia="en-GB"/>
          </w:rPr>
          <w:tab/>
        </w:r>
        <w:r w:rsidR="00296B65" w:rsidRPr="00F31332">
          <w:rPr>
            <w:rStyle w:val="Hyperlink"/>
            <w:noProof/>
          </w:rPr>
          <w:t>Measurement data</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_Toc138239536 \h </w:instrText>
        </w:r>
        <w:r w:rsidR="00296B65">
          <w:rPr>
            <w:noProof/>
            <w:webHidden/>
          </w:rPr>
        </w:r>
        <w:r w:rsidR="00296B65">
          <w:rPr>
            <w:noProof/>
            <w:webHidden/>
          </w:rPr>
          <w:fldChar w:fldCharType="separate"/>
        </w:r>
        <w:r>
          <w:rPr>
            <w:noProof/>
            <w:webHidden/>
          </w:rPr>
          <w:t>11</w:t>
        </w:r>
        <w:r w:rsidR="00296B65">
          <w:rPr>
            <w:noProof/>
            <w:webHidden/>
          </w:rPr>
          <w:fldChar w:fldCharType="end"/>
        </w:r>
      </w:hyperlink>
    </w:p>
    <w:p w14:paraId="50C36C9D" w14:textId="188AC1E7" w:rsidR="00296B65" w:rsidRDefault="00C01080">
      <w:pPr>
        <w:pStyle w:val="TOC2"/>
        <w:rPr>
          <w:rFonts w:asciiTheme="minorHAnsi" w:eastAsiaTheme="minorEastAsia" w:hAnsiTheme="minorHAnsi" w:cstheme="minorBidi"/>
          <w:noProof/>
          <w:sz w:val="22"/>
          <w:szCs w:val="22"/>
          <w:lang w:eastAsia="en-GB"/>
        </w:rPr>
      </w:pPr>
      <w:hyperlink w:anchor="_Toc138239537" w:history="1">
        <w:r w:rsidR="00296B65" w:rsidRPr="00F31332">
          <w:rPr>
            <w:rStyle w:val="Hyperlink"/>
            <w:noProof/>
          </w:rPr>
          <w:t>3.5</w:t>
        </w:r>
        <w:r w:rsidR="00296B65">
          <w:rPr>
            <w:rFonts w:asciiTheme="minorHAnsi" w:eastAsiaTheme="minorEastAsia" w:hAnsiTheme="minorHAnsi" w:cstheme="minorBidi"/>
            <w:noProof/>
            <w:sz w:val="22"/>
            <w:szCs w:val="22"/>
            <w:lang w:eastAsia="en-GB"/>
          </w:rPr>
          <w:tab/>
        </w:r>
        <w:r w:rsidR="00296B65" w:rsidRPr="00F31332">
          <w:rPr>
            <w:rStyle w:val="Hyperlink"/>
            <w:noProof/>
          </w:rPr>
          <w:t>Conclusion</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_Toc138239537 \h </w:instrText>
        </w:r>
        <w:r w:rsidR="00296B65">
          <w:rPr>
            <w:noProof/>
            <w:webHidden/>
          </w:rPr>
        </w:r>
        <w:r w:rsidR="00296B65">
          <w:rPr>
            <w:noProof/>
            <w:webHidden/>
          </w:rPr>
          <w:fldChar w:fldCharType="separate"/>
        </w:r>
        <w:r>
          <w:rPr>
            <w:noProof/>
            <w:webHidden/>
          </w:rPr>
          <w:t>13</w:t>
        </w:r>
        <w:r w:rsidR="00296B65">
          <w:rPr>
            <w:noProof/>
            <w:webHidden/>
          </w:rPr>
          <w:fldChar w:fldCharType="end"/>
        </w:r>
      </w:hyperlink>
    </w:p>
    <w:p w14:paraId="742AA08B" w14:textId="38C067D6" w:rsidR="00296B65" w:rsidRDefault="00C01080">
      <w:pPr>
        <w:pStyle w:val="TOC1"/>
        <w:rPr>
          <w:rFonts w:asciiTheme="minorHAnsi" w:eastAsiaTheme="minorEastAsia" w:hAnsiTheme="minorHAnsi" w:cstheme="minorBidi"/>
          <w:noProof/>
          <w:sz w:val="22"/>
          <w:szCs w:val="22"/>
          <w:lang w:eastAsia="en-GB"/>
        </w:rPr>
      </w:pPr>
      <w:hyperlink w:anchor="_Toc138239538" w:history="1">
        <w:r w:rsidR="00296B65" w:rsidRPr="00F31332">
          <w:rPr>
            <w:rStyle w:val="Hyperlink"/>
            <w:noProof/>
          </w:rPr>
          <w:t>4.</w:t>
        </w:r>
        <w:r w:rsidR="00296B65">
          <w:rPr>
            <w:rFonts w:asciiTheme="minorHAnsi" w:eastAsiaTheme="minorEastAsia" w:hAnsiTheme="minorHAnsi" w:cstheme="minorBidi"/>
            <w:noProof/>
            <w:sz w:val="22"/>
            <w:szCs w:val="22"/>
            <w:lang w:eastAsia="en-GB"/>
          </w:rPr>
          <w:tab/>
        </w:r>
        <w:r w:rsidR="00296B65" w:rsidRPr="00F31332">
          <w:rPr>
            <w:rStyle w:val="Hyperlink"/>
            <w:noProof/>
          </w:rPr>
          <w:t>Example 2 – Interference from SS systems to the television broadcast service</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_Toc138239538 \h </w:instrText>
        </w:r>
        <w:r w:rsidR="00296B65">
          <w:rPr>
            <w:noProof/>
            <w:webHidden/>
          </w:rPr>
        </w:r>
        <w:r w:rsidR="00296B65">
          <w:rPr>
            <w:noProof/>
            <w:webHidden/>
          </w:rPr>
          <w:fldChar w:fldCharType="separate"/>
        </w:r>
        <w:r>
          <w:rPr>
            <w:noProof/>
            <w:webHidden/>
          </w:rPr>
          <w:t>13</w:t>
        </w:r>
        <w:r w:rsidR="00296B65">
          <w:rPr>
            <w:noProof/>
            <w:webHidden/>
          </w:rPr>
          <w:fldChar w:fldCharType="end"/>
        </w:r>
      </w:hyperlink>
    </w:p>
    <w:p w14:paraId="225DE8B6" w14:textId="1575F1B7" w:rsidR="00296B65" w:rsidRDefault="00C01080">
      <w:pPr>
        <w:pStyle w:val="TOC2"/>
        <w:rPr>
          <w:rFonts w:asciiTheme="minorHAnsi" w:eastAsiaTheme="minorEastAsia" w:hAnsiTheme="minorHAnsi" w:cstheme="minorBidi"/>
          <w:noProof/>
          <w:sz w:val="22"/>
          <w:szCs w:val="22"/>
          <w:lang w:eastAsia="en-GB"/>
        </w:rPr>
      </w:pPr>
      <w:hyperlink w:anchor="_Toc138239539" w:history="1">
        <w:r w:rsidR="00296B65" w:rsidRPr="00F31332">
          <w:rPr>
            <w:rStyle w:val="Hyperlink"/>
            <w:noProof/>
          </w:rPr>
          <w:t>4.1</w:t>
        </w:r>
        <w:r w:rsidR="00296B65">
          <w:rPr>
            <w:rFonts w:asciiTheme="minorHAnsi" w:eastAsiaTheme="minorEastAsia" w:hAnsiTheme="minorHAnsi" w:cstheme="minorBidi"/>
            <w:noProof/>
            <w:sz w:val="22"/>
            <w:szCs w:val="22"/>
            <w:lang w:eastAsia="en-GB"/>
          </w:rPr>
          <w:tab/>
        </w:r>
        <w:r w:rsidR="00296B65" w:rsidRPr="00F31332">
          <w:rPr>
            <w:rStyle w:val="Hyperlink"/>
            <w:noProof/>
          </w:rPr>
          <w:t>General</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_Toc138239539 \h </w:instrText>
        </w:r>
        <w:r w:rsidR="00296B65">
          <w:rPr>
            <w:noProof/>
            <w:webHidden/>
          </w:rPr>
        </w:r>
        <w:r w:rsidR="00296B65">
          <w:rPr>
            <w:noProof/>
            <w:webHidden/>
          </w:rPr>
          <w:fldChar w:fldCharType="separate"/>
        </w:r>
        <w:r>
          <w:rPr>
            <w:noProof/>
            <w:webHidden/>
          </w:rPr>
          <w:t>13</w:t>
        </w:r>
        <w:r w:rsidR="00296B65">
          <w:rPr>
            <w:noProof/>
            <w:webHidden/>
          </w:rPr>
          <w:fldChar w:fldCharType="end"/>
        </w:r>
      </w:hyperlink>
    </w:p>
    <w:p w14:paraId="07B55D78" w14:textId="299B1C88" w:rsidR="00296B65" w:rsidRDefault="00C01080">
      <w:pPr>
        <w:pStyle w:val="TOC2"/>
        <w:rPr>
          <w:rFonts w:asciiTheme="minorHAnsi" w:eastAsiaTheme="minorEastAsia" w:hAnsiTheme="minorHAnsi" w:cstheme="minorBidi"/>
          <w:noProof/>
          <w:sz w:val="22"/>
          <w:szCs w:val="22"/>
          <w:lang w:eastAsia="en-GB"/>
        </w:rPr>
      </w:pPr>
      <w:hyperlink w:anchor="_Toc138239540" w:history="1">
        <w:r w:rsidR="00296B65" w:rsidRPr="00F31332">
          <w:rPr>
            <w:rStyle w:val="Hyperlink"/>
            <w:noProof/>
          </w:rPr>
          <w:t>4.2</w:t>
        </w:r>
        <w:r w:rsidR="00296B65">
          <w:rPr>
            <w:rFonts w:asciiTheme="minorHAnsi" w:eastAsiaTheme="minorEastAsia" w:hAnsiTheme="minorHAnsi" w:cstheme="minorBidi"/>
            <w:noProof/>
            <w:sz w:val="22"/>
            <w:szCs w:val="22"/>
            <w:lang w:eastAsia="en-GB"/>
          </w:rPr>
          <w:tab/>
        </w:r>
        <w:r w:rsidR="00296B65" w:rsidRPr="00F31332">
          <w:rPr>
            <w:rStyle w:val="Hyperlink"/>
            <w:noProof/>
          </w:rPr>
          <w:t>Frequency hopping signals</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_Toc138239540 \h </w:instrText>
        </w:r>
        <w:r w:rsidR="00296B65">
          <w:rPr>
            <w:noProof/>
            <w:webHidden/>
          </w:rPr>
        </w:r>
        <w:r w:rsidR="00296B65">
          <w:rPr>
            <w:noProof/>
            <w:webHidden/>
          </w:rPr>
          <w:fldChar w:fldCharType="separate"/>
        </w:r>
        <w:r>
          <w:rPr>
            <w:noProof/>
            <w:webHidden/>
          </w:rPr>
          <w:t>13</w:t>
        </w:r>
        <w:r w:rsidR="00296B65">
          <w:rPr>
            <w:noProof/>
            <w:webHidden/>
          </w:rPr>
          <w:fldChar w:fldCharType="end"/>
        </w:r>
      </w:hyperlink>
    </w:p>
    <w:p w14:paraId="53CF85C8" w14:textId="72E4C128" w:rsidR="00296B65" w:rsidRDefault="00C01080">
      <w:pPr>
        <w:pStyle w:val="TOC2"/>
        <w:rPr>
          <w:rFonts w:asciiTheme="minorHAnsi" w:eastAsiaTheme="minorEastAsia" w:hAnsiTheme="minorHAnsi" w:cstheme="minorBidi"/>
          <w:noProof/>
          <w:sz w:val="22"/>
          <w:szCs w:val="22"/>
          <w:lang w:eastAsia="en-GB"/>
        </w:rPr>
      </w:pPr>
      <w:hyperlink w:anchor="_Toc138239541" w:history="1">
        <w:r w:rsidR="00296B65" w:rsidRPr="00F31332">
          <w:rPr>
            <w:rStyle w:val="Hyperlink"/>
            <w:noProof/>
          </w:rPr>
          <w:t>4.3</w:t>
        </w:r>
        <w:r w:rsidR="00296B65">
          <w:rPr>
            <w:rFonts w:asciiTheme="minorHAnsi" w:eastAsiaTheme="minorEastAsia" w:hAnsiTheme="minorHAnsi" w:cstheme="minorBidi"/>
            <w:noProof/>
            <w:sz w:val="22"/>
            <w:szCs w:val="22"/>
            <w:lang w:eastAsia="en-GB"/>
          </w:rPr>
          <w:tab/>
        </w:r>
        <w:r w:rsidR="00296B65" w:rsidRPr="00F31332">
          <w:rPr>
            <w:rStyle w:val="Hyperlink"/>
            <w:noProof/>
          </w:rPr>
          <w:t>Signal-to-interference (S/I) protection ratios</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_Toc138239541 \h </w:instrText>
        </w:r>
        <w:r w:rsidR="00296B65">
          <w:rPr>
            <w:noProof/>
            <w:webHidden/>
          </w:rPr>
        </w:r>
        <w:r w:rsidR="00296B65">
          <w:rPr>
            <w:noProof/>
            <w:webHidden/>
          </w:rPr>
          <w:fldChar w:fldCharType="separate"/>
        </w:r>
        <w:r>
          <w:rPr>
            <w:noProof/>
            <w:webHidden/>
          </w:rPr>
          <w:t>13</w:t>
        </w:r>
        <w:r w:rsidR="00296B65">
          <w:rPr>
            <w:noProof/>
            <w:webHidden/>
          </w:rPr>
          <w:fldChar w:fldCharType="end"/>
        </w:r>
      </w:hyperlink>
    </w:p>
    <w:p w14:paraId="5B4C248B" w14:textId="58FE7713" w:rsidR="00296B65" w:rsidRDefault="00C01080">
      <w:pPr>
        <w:pStyle w:val="TOC2"/>
        <w:rPr>
          <w:rFonts w:asciiTheme="minorHAnsi" w:eastAsiaTheme="minorEastAsia" w:hAnsiTheme="minorHAnsi" w:cstheme="minorBidi"/>
          <w:noProof/>
          <w:sz w:val="22"/>
          <w:szCs w:val="22"/>
          <w:lang w:eastAsia="en-GB"/>
        </w:rPr>
      </w:pPr>
      <w:hyperlink w:anchor="_Toc138239542" w:history="1">
        <w:r w:rsidR="00296B65" w:rsidRPr="00F31332">
          <w:rPr>
            <w:rStyle w:val="Hyperlink"/>
            <w:noProof/>
          </w:rPr>
          <w:t>4.4</w:t>
        </w:r>
        <w:r w:rsidR="00296B65">
          <w:rPr>
            <w:rFonts w:asciiTheme="minorHAnsi" w:eastAsiaTheme="minorEastAsia" w:hAnsiTheme="minorHAnsi" w:cstheme="minorBidi"/>
            <w:noProof/>
            <w:sz w:val="22"/>
            <w:szCs w:val="22"/>
            <w:lang w:eastAsia="en-GB"/>
          </w:rPr>
          <w:tab/>
        </w:r>
        <w:r w:rsidR="00296B65" w:rsidRPr="00F31332">
          <w:rPr>
            <w:rStyle w:val="Hyperlink"/>
            <w:noProof/>
          </w:rPr>
          <w:t>Conclusion</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_Toc138239542 \h </w:instrText>
        </w:r>
        <w:r w:rsidR="00296B65">
          <w:rPr>
            <w:noProof/>
            <w:webHidden/>
          </w:rPr>
        </w:r>
        <w:r w:rsidR="00296B65">
          <w:rPr>
            <w:noProof/>
            <w:webHidden/>
          </w:rPr>
          <w:fldChar w:fldCharType="separate"/>
        </w:r>
        <w:r>
          <w:rPr>
            <w:noProof/>
            <w:webHidden/>
          </w:rPr>
          <w:t>14</w:t>
        </w:r>
        <w:r w:rsidR="00296B65">
          <w:rPr>
            <w:noProof/>
            <w:webHidden/>
          </w:rPr>
          <w:fldChar w:fldCharType="end"/>
        </w:r>
      </w:hyperlink>
    </w:p>
    <w:p w14:paraId="1322CF00" w14:textId="4E845A71" w:rsidR="00296B65" w:rsidRDefault="00C01080">
      <w:pPr>
        <w:pStyle w:val="TOC1"/>
        <w:rPr>
          <w:rFonts w:asciiTheme="minorHAnsi" w:eastAsiaTheme="minorEastAsia" w:hAnsiTheme="minorHAnsi" w:cstheme="minorBidi"/>
          <w:noProof/>
          <w:sz w:val="22"/>
          <w:szCs w:val="22"/>
          <w:lang w:eastAsia="en-GB"/>
        </w:rPr>
      </w:pPr>
      <w:hyperlink w:anchor="_Toc138239543" w:history="1">
        <w:r w:rsidR="00296B65" w:rsidRPr="00F31332">
          <w:rPr>
            <w:rStyle w:val="Hyperlink"/>
            <w:noProof/>
          </w:rPr>
          <w:t>5.</w:t>
        </w:r>
        <w:r w:rsidR="00296B65">
          <w:rPr>
            <w:rFonts w:asciiTheme="minorHAnsi" w:eastAsiaTheme="minorEastAsia" w:hAnsiTheme="minorHAnsi" w:cstheme="minorBidi"/>
            <w:noProof/>
            <w:sz w:val="22"/>
            <w:szCs w:val="22"/>
            <w:lang w:eastAsia="en-GB"/>
          </w:rPr>
          <w:tab/>
        </w:r>
        <w:r w:rsidR="00296B65" w:rsidRPr="00F31332">
          <w:rPr>
            <w:rStyle w:val="Hyperlink"/>
            <w:noProof/>
          </w:rPr>
          <w:t>Summary</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_Toc138239543 \h </w:instrText>
        </w:r>
        <w:r w:rsidR="00296B65">
          <w:rPr>
            <w:noProof/>
            <w:webHidden/>
          </w:rPr>
        </w:r>
        <w:r w:rsidR="00296B65">
          <w:rPr>
            <w:noProof/>
            <w:webHidden/>
          </w:rPr>
          <w:fldChar w:fldCharType="separate"/>
        </w:r>
        <w:r>
          <w:rPr>
            <w:noProof/>
            <w:webHidden/>
          </w:rPr>
          <w:t>15</w:t>
        </w:r>
        <w:r w:rsidR="00296B65">
          <w:rPr>
            <w:noProof/>
            <w:webHidden/>
          </w:rPr>
          <w:fldChar w:fldCharType="end"/>
        </w:r>
      </w:hyperlink>
    </w:p>
    <w:p w14:paraId="396BF90F" w14:textId="617240FE" w:rsidR="00296B65" w:rsidRDefault="00C01080">
      <w:pPr>
        <w:pStyle w:val="TOC1"/>
        <w:rPr>
          <w:rFonts w:asciiTheme="minorHAnsi" w:eastAsiaTheme="minorEastAsia" w:hAnsiTheme="minorHAnsi" w:cstheme="minorBidi"/>
          <w:noProof/>
          <w:sz w:val="22"/>
          <w:szCs w:val="22"/>
          <w:lang w:eastAsia="en-GB"/>
        </w:rPr>
      </w:pPr>
      <w:hyperlink w:anchor="_Toc138239544" w:history="1">
        <w:r w:rsidR="00296B65" w:rsidRPr="00F31332">
          <w:rPr>
            <w:rStyle w:val="Hyperlink"/>
            <w:noProof/>
          </w:rPr>
          <w:t>6.</w:t>
        </w:r>
        <w:r w:rsidR="00296B65">
          <w:rPr>
            <w:rFonts w:asciiTheme="minorHAnsi" w:eastAsiaTheme="minorEastAsia" w:hAnsiTheme="minorHAnsi" w:cstheme="minorBidi"/>
            <w:noProof/>
            <w:sz w:val="22"/>
            <w:szCs w:val="22"/>
            <w:lang w:eastAsia="en-GB"/>
          </w:rPr>
          <w:tab/>
        </w:r>
        <w:r w:rsidR="00296B65" w:rsidRPr="00F31332">
          <w:rPr>
            <w:rStyle w:val="Hyperlink"/>
            <w:noProof/>
          </w:rPr>
          <w:t>Calculation of minimum required propagation loss</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_Toc138239544 \h </w:instrText>
        </w:r>
        <w:r w:rsidR="00296B65">
          <w:rPr>
            <w:noProof/>
            <w:webHidden/>
          </w:rPr>
        </w:r>
        <w:r w:rsidR="00296B65">
          <w:rPr>
            <w:noProof/>
            <w:webHidden/>
          </w:rPr>
          <w:fldChar w:fldCharType="separate"/>
        </w:r>
        <w:r>
          <w:rPr>
            <w:noProof/>
            <w:webHidden/>
          </w:rPr>
          <w:t>15</w:t>
        </w:r>
        <w:r w:rsidR="00296B65">
          <w:rPr>
            <w:noProof/>
            <w:webHidden/>
          </w:rPr>
          <w:fldChar w:fldCharType="end"/>
        </w:r>
      </w:hyperlink>
    </w:p>
    <w:p w14:paraId="6FC0F4A8" w14:textId="62804EBD" w:rsidR="00296B65" w:rsidRDefault="00296B65" w:rsidP="00296B65">
      <w:pPr>
        <w:keepNext/>
        <w:keepLines/>
        <w:jc w:val="right"/>
        <w:rPr>
          <w:i/>
          <w:iCs/>
        </w:rPr>
      </w:pPr>
      <w:r>
        <w:rPr>
          <w:i/>
          <w:iCs/>
        </w:rPr>
        <w:fldChar w:fldCharType="end"/>
      </w:r>
    </w:p>
    <w:p w14:paraId="5791FC7C" w14:textId="4515C8B0" w:rsidR="00412961" w:rsidRPr="007D798F" w:rsidRDefault="00412961" w:rsidP="00412961">
      <w:pPr>
        <w:pStyle w:val="Normalaftertitle"/>
      </w:pPr>
    </w:p>
    <w:p w14:paraId="2C38545E" w14:textId="77777777" w:rsidR="00455E75" w:rsidRDefault="00EC141A">
      <w:pPr>
        <w:pStyle w:val="Heading1"/>
      </w:pPr>
      <w:bookmarkStart w:id="27" w:name="_Toc138238425"/>
      <w:bookmarkStart w:id="28" w:name="_Toc138239529"/>
      <w:bookmarkStart w:id="29" w:name="_Toc138239618"/>
      <w:r>
        <w:t>1.</w:t>
      </w:r>
      <w:r>
        <w:tab/>
        <w:t>Introduction</w:t>
      </w:r>
      <w:bookmarkEnd w:id="27"/>
      <w:bookmarkEnd w:id="28"/>
      <w:bookmarkEnd w:id="29"/>
    </w:p>
    <w:p w14:paraId="08095EC9" w14:textId="77777777" w:rsidR="00455E75" w:rsidRDefault="00EC141A">
      <w:pPr>
        <w:tabs>
          <w:tab w:val="left" w:pos="-720"/>
        </w:tabs>
      </w:pPr>
      <w:r>
        <w:tab/>
        <w:t>A characteristic of a spread spectrum (SS) system is that the emitted signal bandwidth is typically much greater than the bandwidth of the message being transmitted. The large bandwidths and associated low power spectral densities used by these systems potentially make them less likely to interfere with conventional systems operating in the same environment, unless the number of active SS systems is large enough to raise the apparent background noise level.</w:t>
      </w:r>
    </w:p>
    <w:p w14:paraId="6A86072E" w14:textId="77777777" w:rsidR="00455E75" w:rsidRDefault="00EC141A">
      <w:pPr>
        <w:tabs>
          <w:tab w:val="left" w:pos="-720"/>
        </w:tabs>
      </w:pPr>
      <w:r>
        <w:tab/>
        <w:t>Two sets of examples are given to show the potential sharing between SS and other modulation techniques.</w:t>
      </w:r>
    </w:p>
    <w:p w14:paraId="32CE5876" w14:textId="77777777" w:rsidR="00455E75" w:rsidRDefault="00EC141A">
      <w:pPr>
        <w:pStyle w:val="Heading1"/>
      </w:pPr>
      <w:bookmarkStart w:id="30" w:name="_Toc138238426"/>
      <w:bookmarkStart w:id="31" w:name="_Toc138239530"/>
      <w:bookmarkStart w:id="32" w:name="_Toc138239619"/>
      <w:r>
        <w:lastRenderedPageBreak/>
        <w:t>2.</w:t>
      </w:r>
      <w:r>
        <w:tab/>
        <w:t>Factors to consider in band sharing</w:t>
      </w:r>
      <w:bookmarkEnd w:id="30"/>
      <w:bookmarkEnd w:id="31"/>
      <w:bookmarkEnd w:id="32"/>
    </w:p>
    <w:p w14:paraId="31247E29" w14:textId="77777777" w:rsidR="00455E75" w:rsidRDefault="00EC141A">
      <w:pPr>
        <w:tabs>
          <w:tab w:val="left" w:pos="-720"/>
        </w:tabs>
      </w:pPr>
      <w:r>
        <w:tab/>
        <w:t xml:space="preserve">The ability of two or more systems to share a band with an acceptable level of electromagnetic compatibility involves a number of factors specific to the systems being considered. In general, however, successful systems band sharing may necessitate a </w:t>
      </w:r>
      <w:proofErr w:type="spellStart"/>
      <w:r>
        <w:t>trade off</w:t>
      </w:r>
      <w:proofErr w:type="spellEnd"/>
      <w:r>
        <w:t xml:space="preserve"> between three conditions at the receivers of the systems.</w:t>
      </w:r>
    </w:p>
    <w:p w14:paraId="6008B5D2" w14:textId="77777777" w:rsidR="00455E75" w:rsidRDefault="00EC141A">
      <w:pPr>
        <w:tabs>
          <w:tab w:val="left" w:pos="-720"/>
        </w:tabs>
      </w:pPr>
      <w:r>
        <w:tab/>
      </w:r>
      <w:r>
        <w:rPr>
          <w:i/>
        </w:rPr>
        <w:t>Condition 1</w:t>
      </w:r>
      <w:r>
        <w:t xml:space="preserve"> – The wanted signal power delivered to the receivers must, with reasonable probability, exceed an acceptable threshold value to assure high detection probability of the shortest time duration signal element the receiver is capable of recognizing.</w:t>
      </w:r>
    </w:p>
    <w:p w14:paraId="49342BB4" w14:textId="60F5DFD7" w:rsidR="00455E75" w:rsidRDefault="00EC141A">
      <w:pPr>
        <w:tabs>
          <w:tab w:val="left" w:pos="-720"/>
        </w:tabs>
      </w:pPr>
      <w:r>
        <w:tab/>
        <w:t>The factors influencing satisfaction of this condition are the conventional considerations that apply in any link calculation. Transmitter power should be the minimum needed as determined both by receiver sensitivity and expected variation in propagation path loss. Antenna characteristics should be consistent with coverage requirements. Receiver characteristics are the result of compromise at the designing stage to achieve sensitivity and dynamic-range balance and to account for transmitted signal tolerances and relative station motions.</w:t>
      </w:r>
    </w:p>
    <w:p w14:paraId="717D803D" w14:textId="77777777" w:rsidR="00455E75" w:rsidRDefault="00EC141A">
      <w:pPr>
        <w:tabs>
          <w:tab w:val="left" w:pos="-720"/>
        </w:tabs>
      </w:pPr>
      <w:r>
        <w:tab/>
      </w:r>
      <w:r>
        <w:rPr>
          <w:i/>
        </w:rPr>
        <w:t>Condition 2</w:t>
      </w:r>
      <w:r>
        <w:t xml:space="preserve"> – In the presence of interference, the signal-to-interference </w:t>
      </w:r>
      <w:r>
        <w:rPr>
          <w:i/>
        </w:rPr>
        <w:t>S</w:t>
      </w:r>
      <w:r>
        <w:t>/</w:t>
      </w:r>
      <w:r>
        <w:rPr>
          <w:i/>
        </w:rPr>
        <w:t>I</w:t>
      </w:r>
      <w:r>
        <w:t xml:space="preserve"> ratio must exceed an acceptable threshold with reasonable probability. Typical factors influencing satisfaction of this condition are:</w:t>
      </w:r>
    </w:p>
    <w:p w14:paraId="76AD9AEB" w14:textId="77777777" w:rsidR="00455E75" w:rsidRDefault="00EC141A">
      <w:pPr>
        <w:pStyle w:val="enumlev1"/>
      </w:pPr>
      <w:r>
        <w:t>–</w:t>
      </w:r>
      <w:r>
        <w:tab/>
        <w:t>interference power minimization by such techniques as transmitter power limitation, antenna nulling, low-duty-factor, and low spectral density;</w:t>
      </w:r>
    </w:p>
    <w:p w14:paraId="7D1D25D3" w14:textId="77777777" w:rsidR="00455E75" w:rsidRDefault="00EC141A">
      <w:pPr>
        <w:pStyle w:val="enumlev1"/>
      </w:pPr>
      <w:r>
        <w:t>–</w:t>
      </w:r>
      <w:r>
        <w:tab/>
        <w:t xml:space="preserve">orthogonal signal structure designs that produce different exploitable characteristics where the </w:t>
      </w:r>
      <w:r>
        <w:rPr>
          <w:i/>
        </w:rPr>
        <w:t>S</w:t>
      </w:r>
      <w:r>
        <w:t>/</w:t>
      </w:r>
      <w:r>
        <w:rPr>
          <w:i/>
        </w:rPr>
        <w:t>I</w:t>
      </w:r>
      <w:r>
        <w:t xml:space="preserve"> ratio can be enhanced by signal processing;</w:t>
      </w:r>
    </w:p>
    <w:p w14:paraId="6241049D" w14:textId="77777777" w:rsidR="00455E75" w:rsidRDefault="00EC141A">
      <w:pPr>
        <w:pStyle w:val="enumlev1"/>
      </w:pPr>
      <w:r>
        <w:t>–</w:t>
      </w:r>
      <w:r>
        <w:tab/>
        <w:t>receiver discrimination factors which take account of what existing receivers do rather than what is ideally possible.</w:t>
      </w:r>
    </w:p>
    <w:p w14:paraId="735AE9B4" w14:textId="77777777" w:rsidR="00455E75" w:rsidRDefault="00EC141A">
      <w:pPr>
        <w:tabs>
          <w:tab w:val="left" w:pos="-720"/>
        </w:tabs>
      </w:pPr>
      <w:r>
        <w:tab/>
      </w:r>
      <w:r>
        <w:rPr>
          <w:i/>
        </w:rPr>
        <w:t xml:space="preserve">Condition 3 </w:t>
      </w:r>
      <w:r>
        <w:t>– If Conditions 1 and 2 cannot be satisfied simultaneously, the application of other techniques may permit sharing. The signal design may include sufficient redundancy to permit recovery of received data when there is a detection probability failure for some fraction of unit signal elements (i.e., Condition 1 and/or Condition 2 are not always satisfied). This condition implies that it may be advantageous to re-design conventional systems to more robustly resist the effects of interference from SS systems, if SS systems are widely used. Typical factors influencing satisfaction of this condition are:</w:t>
      </w:r>
    </w:p>
    <w:p w14:paraId="01C48319" w14:textId="77777777" w:rsidR="00455E75" w:rsidRDefault="00EC141A">
      <w:pPr>
        <w:pStyle w:val="enumlev1"/>
      </w:pPr>
      <w:r>
        <w:t>–</w:t>
      </w:r>
      <w:r>
        <w:tab/>
        <w:t>redundant or diversified signalling structure;</w:t>
      </w:r>
    </w:p>
    <w:p w14:paraId="6AE60E5A" w14:textId="77777777" w:rsidR="00455E75" w:rsidRDefault="00EC141A">
      <w:pPr>
        <w:pStyle w:val="enumlev1"/>
      </w:pPr>
      <w:r>
        <w:t>–</w:t>
      </w:r>
      <w:r>
        <w:tab/>
        <w:t>redundant information stream with error detection or correction capability;</w:t>
      </w:r>
    </w:p>
    <w:p w14:paraId="16C17C59" w14:textId="77777777" w:rsidR="00455E75" w:rsidRDefault="00EC141A">
      <w:pPr>
        <w:pStyle w:val="enumlev1"/>
      </w:pPr>
      <w:r>
        <w:t>–</w:t>
      </w:r>
      <w:r>
        <w:tab/>
        <w:t>designs that employ memory either to retain the most current information or to extrapolate the most current information until the next update.</w:t>
      </w:r>
    </w:p>
    <w:p w14:paraId="17CC313C" w14:textId="77777777" w:rsidR="00455E75" w:rsidRDefault="00EC141A">
      <w:pPr>
        <w:pStyle w:val="Heading1"/>
      </w:pPr>
      <w:bookmarkStart w:id="33" w:name="_Toc138238427"/>
      <w:bookmarkStart w:id="34" w:name="_Toc138239531"/>
      <w:bookmarkStart w:id="35" w:name="_Toc138239620"/>
      <w:r>
        <w:t>3.</w:t>
      </w:r>
      <w:r>
        <w:tab/>
        <w:t>Example 1 – Interference from SS systems to conventional voice systems</w:t>
      </w:r>
      <w:bookmarkEnd w:id="33"/>
      <w:bookmarkEnd w:id="34"/>
      <w:bookmarkEnd w:id="35"/>
    </w:p>
    <w:p w14:paraId="0F89888B" w14:textId="77777777" w:rsidR="00455E75" w:rsidRDefault="00EC141A">
      <w:pPr>
        <w:pStyle w:val="Heading2"/>
      </w:pPr>
      <w:bookmarkStart w:id="36" w:name="_Toc138238428"/>
      <w:bookmarkStart w:id="37" w:name="_Toc138239532"/>
      <w:bookmarkStart w:id="38" w:name="_Toc138239621"/>
      <w:r>
        <w:t>3.1</w:t>
      </w:r>
      <w:r>
        <w:tab/>
        <w:t>General</w:t>
      </w:r>
      <w:bookmarkEnd w:id="36"/>
      <w:bookmarkEnd w:id="37"/>
      <w:bookmarkEnd w:id="38"/>
    </w:p>
    <w:p w14:paraId="2A47E363" w14:textId="77777777" w:rsidR="00455E75" w:rsidRDefault="00EC141A">
      <w:pPr>
        <w:tabs>
          <w:tab w:val="left" w:pos="-720"/>
        </w:tabs>
      </w:pPr>
      <w:r>
        <w:tab/>
        <w:t>Example 1 investigates the interference from SS systems to conventional voice systems. Two general types of SS signalling techniques of interest in this example are the direct-sequence (DS) and frequency-hopping (FH) techniques. The hybrid form employing both of these methods (FH/DS) is also of interest.</w:t>
      </w:r>
    </w:p>
    <w:p w14:paraId="22EB0ADC" w14:textId="77777777" w:rsidR="00455E75" w:rsidRDefault="00EC141A">
      <w:pPr>
        <w:tabs>
          <w:tab w:val="left" w:pos="-720"/>
        </w:tabs>
      </w:pPr>
      <w:r>
        <w:tab/>
        <w:t>For two specified levels of performance, this Annex provides signal-to-interference (</w:t>
      </w:r>
      <w:r>
        <w:rPr>
          <w:i/>
        </w:rPr>
        <w:t>S</w:t>
      </w:r>
      <w:r>
        <w:t>/</w:t>
      </w:r>
      <w:r>
        <w:rPr>
          <w:i/>
        </w:rPr>
        <w:t>I</w:t>
      </w:r>
      <w:r>
        <w:t>) power ratios required for the protection of AM voice, FM voice and FDM/FM voice signals of systems operating in the presence of either SS or like-modulation interfering signals (i.e., AM, FM, and FDM/FM voice). The protection ratios were obtained for the case of a single voice receiver operating in the presence of one SS or like-modulation system. For several typical SS signals and a like-modulation signal, these protection ratios are used to calculate values of minimum propagation loss required to maintain the specified performance levels of the voice receivers so that comparisons can be made between the SS situations and the like-modulation case. It is shown that lower propagation loss values are typically required for unwanted SS signals than for unwanted co-channel like-modulation signals, and therefore a greater potential for sharing exists.</w:t>
      </w:r>
    </w:p>
    <w:p w14:paraId="2E0C4EBF" w14:textId="77777777" w:rsidR="00455E75" w:rsidRDefault="00EC141A">
      <w:pPr>
        <w:pStyle w:val="Heading2"/>
      </w:pPr>
      <w:bookmarkStart w:id="39" w:name="_Toc138238429"/>
      <w:bookmarkStart w:id="40" w:name="_Toc138239533"/>
      <w:bookmarkStart w:id="41" w:name="_Toc138239622"/>
      <w:r>
        <w:t>3.2</w:t>
      </w:r>
      <w:r>
        <w:tab/>
        <w:t>Protection ratios</w:t>
      </w:r>
      <w:bookmarkEnd w:id="39"/>
      <w:bookmarkEnd w:id="40"/>
      <w:bookmarkEnd w:id="41"/>
    </w:p>
    <w:p w14:paraId="2935D166" w14:textId="77777777" w:rsidR="00455E75" w:rsidRDefault="00EC141A" w:rsidP="00296B65">
      <w:pPr>
        <w:pStyle w:val="Heading3"/>
      </w:pPr>
      <w:bookmarkStart w:id="42" w:name="_Toc138238430"/>
      <w:bookmarkStart w:id="43" w:name="_Toc138239534"/>
      <w:r>
        <w:t>3.2.1</w:t>
      </w:r>
      <w:r>
        <w:tab/>
        <w:t>Systems, signals, and performance levels</w:t>
      </w:r>
      <w:bookmarkEnd w:id="42"/>
      <w:bookmarkEnd w:id="43"/>
    </w:p>
    <w:p w14:paraId="10AF11FF" w14:textId="77777777" w:rsidR="00455E75" w:rsidRDefault="00EC141A">
      <w:pPr>
        <w:tabs>
          <w:tab w:val="left" w:pos="-720"/>
          <w:tab w:val="left" w:pos="0"/>
        </w:tabs>
      </w:pPr>
      <w:r>
        <w:tab/>
        <w:t>Representative AM and FM voice systems were selected for analysis. A 600-channel FDM/FM system, for which measured performance degradation data had been obtained, was also used in the analysis. The significant characteristics of systems used in the subsequent analysis are given in Table 1.</w:t>
      </w:r>
    </w:p>
    <w:p w14:paraId="2752123E" w14:textId="77777777" w:rsidR="00455E75" w:rsidRDefault="00EC141A">
      <w:pPr>
        <w:pStyle w:val="Table"/>
        <w:spacing w:before="0"/>
      </w:pPr>
      <w:r>
        <w:br w:type="page"/>
      </w:r>
      <w:r>
        <w:lastRenderedPageBreak/>
        <w:t>TABLE  1</w:t>
      </w:r>
    </w:p>
    <w:p w14:paraId="1292AD9E" w14:textId="77777777" w:rsidR="00455E75" w:rsidRDefault="00EC141A">
      <w:pPr>
        <w:pStyle w:val="TableTitle"/>
      </w:pPr>
      <w:r>
        <w:t>Characteristics of A3E, F3E and F8E systems analysed</w:t>
      </w:r>
    </w:p>
    <w:p w14:paraId="201B38C1"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497"/>
        <w:gridCol w:w="1525"/>
        <w:gridCol w:w="1390"/>
        <w:gridCol w:w="1390"/>
        <w:gridCol w:w="1390"/>
        <w:gridCol w:w="1390"/>
        <w:gridCol w:w="1157"/>
      </w:tblGrid>
      <w:tr w:rsidR="00455E75" w14:paraId="696DB354" w14:textId="77777777">
        <w:trPr>
          <w:cantSplit/>
          <w:jc w:val="center"/>
        </w:trPr>
        <w:tc>
          <w:tcPr>
            <w:tcW w:w="1497" w:type="dxa"/>
            <w:tcBorders>
              <w:top w:val="single" w:sz="6" w:space="0" w:color="auto"/>
              <w:left w:val="single" w:sz="6" w:space="0" w:color="auto"/>
              <w:right w:val="single" w:sz="6" w:space="0" w:color="auto"/>
            </w:tcBorders>
          </w:tcPr>
          <w:p w14:paraId="4F5CF9FC" w14:textId="77777777" w:rsidR="00455E75" w:rsidRDefault="00EC141A">
            <w:pPr>
              <w:pStyle w:val="TableText"/>
              <w:framePr w:hSpace="181" w:wrap="notBeside" w:vAnchor="text" w:hAnchor="page" w:xAlign="center" w:y="1"/>
              <w:ind w:left="113" w:right="113"/>
              <w:jc w:val="center"/>
            </w:pPr>
            <w:r>
              <w:t>Modulation</w:t>
            </w:r>
            <w:r>
              <w:br/>
              <w:t>type</w:t>
            </w:r>
          </w:p>
        </w:tc>
        <w:tc>
          <w:tcPr>
            <w:tcW w:w="1525" w:type="dxa"/>
            <w:tcBorders>
              <w:top w:val="single" w:sz="6" w:space="0" w:color="auto"/>
              <w:left w:val="single" w:sz="6" w:space="0" w:color="auto"/>
              <w:right w:val="single" w:sz="6" w:space="0" w:color="auto"/>
            </w:tcBorders>
          </w:tcPr>
          <w:p w14:paraId="3CEF2964" w14:textId="77777777" w:rsidR="00455E75" w:rsidRDefault="00EC141A">
            <w:pPr>
              <w:pStyle w:val="TableText"/>
              <w:framePr w:hSpace="181" w:wrap="notBeside" w:vAnchor="text" w:hAnchor="page" w:xAlign="center" w:y="1"/>
              <w:ind w:left="113" w:right="113"/>
              <w:jc w:val="center"/>
            </w:pPr>
            <w:r>
              <w:t xml:space="preserve">Receiver IF 3 dB bandwidth </w:t>
            </w:r>
            <w:r>
              <w:rPr>
                <w:i/>
              </w:rPr>
              <w:t>BW</w:t>
            </w:r>
            <w:r>
              <w:rPr>
                <w:i/>
                <w:position w:val="-4"/>
                <w:sz w:val="14"/>
              </w:rPr>
              <w:t>IF</w:t>
            </w:r>
            <w:r>
              <w:rPr>
                <w:i/>
                <w:position w:val="-4"/>
                <w:sz w:val="14"/>
              </w:rPr>
              <w:br/>
            </w:r>
            <w:r>
              <w:t>(kHz)</w:t>
            </w:r>
          </w:p>
        </w:tc>
        <w:tc>
          <w:tcPr>
            <w:tcW w:w="1390" w:type="dxa"/>
            <w:tcBorders>
              <w:top w:val="single" w:sz="6" w:space="0" w:color="auto"/>
              <w:left w:val="single" w:sz="6" w:space="0" w:color="auto"/>
              <w:right w:val="single" w:sz="6" w:space="0" w:color="auto"/>
            </w:tcBorders>
          </w:tcPr>
          <w:p w14:paraId="3E13A9EF" w14:textId="77777777" w:rsidR="00455E75" w:rsidRDefault="00EC141A">
            <w:pPr>
              <w:pStyle w:val="TableText"/>
              <w:framePr w:hSpace="181" w:wrap="notBeside" w:vAnchor="text" w:hAnchor="page" w:xAlign="center" w:y="1"/>
              <w:ind w:left="113" w:right="113"/>
              <w:jc w:val="center"/>
            </w:pPr>
            <w:r>
              <w:t>Receiver antenna gain</w:t>
            </w:r>
            <w:r>
              <w:br/>
              <w:t>(</w:t>
            </w:r>
            <w:proofErr w:type="spellStart"/>
            <w:r>
              <w:t>dBi</w:t>
            </w:r>
            <w:proofErr w:type="spellEnd"/>
            <w:r>
              <w:t>)</w:t>
            </w:r>
          </w:p>
        </w:tc>
        <w:tc>
          <w:tcPr>
            <w:tcW w:w="1390" w:type="dxa"/>
            <w:tcBorders>
              <w:top w:val="single" w:sz="6" w:space="0" w:color="auto"/>
              <w:left w:val="single" w:sz="6" w:space="0" w:color="auto"/>
              <w:right w:val="single" w:sz="6" w:space="0" w:color="auto"/>
            </w:tcBorders>
          </w:tcPr>
          <w:p w14:paraId="136B100A" w14:textId="77777777" w:rsidR="00455E75" w:rsidRDefault="00EC141A">
            <w:pPr>
              <w:pStyle w:val="TableText"/>
              <w:framePr w:hSpace="181" w:wrap="notBeside" w:vAnchor="text" w:hAnchor="page" w:xAlign="center" w:y="1"/>
              <w:ind w:left="113" w:right="113"/>
              <w:jc w:val="center"/>
            </w:pPr>
            <w:r>
              <w:t xml:space="preserve">Receiver </w:t>
            </w:r>
            <w:r>
              <w:br/>
              <w:t>noise figure</w:t>
            </w:r>
            <w:r>
              <w:br/>
              <w:t>(dB)</w:t>
            </w:r>
          </w:p>
        </w:tc>
        <w:tc>
          <w:tcPr>
            <w:tcW w:w="1390" w:type="dxa"/>
            <w:tcBorders>
              <w:top w:val="single" w:sz="6" w:space="0" w:color="auto"/>
              <w:left w:val="single" w:sz="6" w:space="0" w:color="auto"/>
              <w:right w:val="single" w:sz="6" w:space="0" w:color="auto"/>
            </w:tcBorders>
          </w:tcPr>
          <w:p w14:paraId="0D531DC9" w14:textId="77777777" w:rsidR="00455E75" w:rsidRDefault="00EC141A">
            <w:pPr>
              <w:pStyle w:val="TableText"/>
              <w:framePr w:hSpace="181" w:wrap="notBeside" w:vAnchor="text" w:hAnchor="page" w:xAlign="center" w:y="1"/>
              <w:ind w:left="113" w:right="113"/>
              <w:jc w:val="center"/>
            </w:pPr>
            <w:r>
              <w:t>Modulation</w:t>
            </w:r>
            <w:r>
              <w:br/>
              <w:t>index</w:t>
            </w:r>
          </w:p>
        </w:tc>
        <w:tc>
          <w:tcPr>
            <w:tcW w:w="1390" w:type="dxa"/>
            <w:tcBorders>
              <w:top w:val="single" w:sz="6" w:space="0" w:color="auto"/>
              <w:left w:val="single" w:sz="6" w:space="0" w:color="auto"/>
              <w:right w:val="single" w:sz="6" w:space="0" w:color="auto"/>
            </w:tcBorders>
          </w:tcPr>
          <w:p w14:paraId="48AA6CCE" w14:textId="77777777" w:rsidR="00455E75" w:rsidRDefault="00EC141A">
            <w:pPr>
              <w:pStyle w:val="TableText"/>
              <w:framePr w:hSpace="181" w:wrap="notBeside" w:vAnchor="text" w:hAnchor="page" w:xAlign="center" w:y="1"/>
              <w:ind w:left="113" w:right="113"/>
              <w:jc w:val="center"/>
            </w:pPr>
            <w:r>
              <w:t>Peak</w:t>
            </w:r>
            <w:r>
              <w:br/>
              <w:t>deviation</w:t>
            </w:r>
            <w:r>
              <w:br/>
              <w:t>(kHz)</w:t>
            </w:r>
          </w:p>
        </w:tc>
        <w:tc>
          <w:tcPr>
            <w:tcW w:w="1157" w:type="dxa"/>
            <w:tcBorders>
              <w:top w:val="single" w:sz="6" w:space="0" w:color="auto"/>
              <w:left w:val="single" w:sz="6" w:space="0" w:color="auto"/>
              <w:right w:val="single" w:sz="6" w:space="0" w:color="auto"/>
            </w:tcBorders>
          </w:tcPr>
          <w:p w14:paraId="4D1CEAEF" w14:textId="77777777" w:rsidR="00455E75" w:rsidRDefault="00EC141A">
            <w:pPr>
              <w:pStyle w:val="TableText"/>
              <w:framePr w:hSpace="181" w:wrap="notBeside" w:vAnchor="text" w:hAnchor="page" w:xAlign="center" w:y="1"/>
              <w:ind w:left="113" w:right="113"/>
              <w:jc w:val="center"/>
            </w:pPr>
            <w:proofErr w:type="spellStart"/>
            <w:r>
              <w:t>e.i.r.p</w:t>
            </w:r>
            <w:proofErr w:type="spellEnd"/>
            <w:r>
              <w:t>.</w:t>
            </w:r>
            <w:r>
              <w:rPr>
                <w:position w:val="6"/>
                <w:sz w:val="14"/>
              </w:rPr>
              <w:t>(1)</w:t>
            </w:r>
            <w:r>
              <w:rPr>
                <w:position w:val="6"/>
                <w:sz w:val="14"/>
              </w:rPr>
              <w:br/>
            </w:r>
            <w:r>
              <w:t>(dBm)</w:t>
            </w:r>
          </w:p>
        </w:tc>
      </w:tr>
      <w:tr w:rsidR="00455E75" w14:paraId="198AABC8" w14:textId="77777777">
        <w:trPr>
          <w:cantSplit/>
          <w:jc w:val="center"/>
        </w:trPr>
        <w:tc>
          <w:tcPr>
            <w:tcW w:w="1495" w:type="dxa"/>
            <w:tcBorders>
              <w:top w:val="single" w:sz="6" w:space="0" w:color="auto"/>
              <w:left w:val="single" w:sz="6" w:space="0" w:color="auto"/>
              <w:bottom w:val="single" w:sz="6" w:space="0" w:color="auto"/>
              <w:right w:val="single" w:sz="6" w:space="0" w:color="auto"/>
            </w:tcBorders>
          </w:tcPr>
          <w:p w14:paraId="30859BEC" w14:textId="77777777" w:rsidR="00455E75" w:rsidRPr="00EC141A" w:rsidRDefault="00EC141A">
            <w:pPr>
              <w:pStyle w:val="TableText"/>
              <w:framePr w:hSpace="181" w:wrap="notBeside" w:vAnchor="text" w:hAnchor="page" w:xAlign="center" w:y="1"/>
              <w:ind w:left="113" w:right="113"/>
              <w:rPr>
                <w:lang w:val="es-ES"/>
              </w:rPr>
            </w:pPr>
            <w:r w:rsidRPr="00EC141A">
              <w:rPr>
                <w:lang w:val="es-ES"/>
              </w:rPr>
              <w:t>A3E</w:t>
            </w:r>
            <w:r w:rsidRPr="00EC141A">
              <w:rPr>
                <w:lang w:val="es-ES"/>
              </w:rPr>
              <w:br/>
              <w:t>F3E</w:t>
            </w:r>
            <w:r w:rsidRPr="00EC141A">
              <w:rPr>
                <w:lang w:val="es-ES"/>
              </w:rPr>
              <w:br/>
              <w:t>F8E (FDM/FM)</w:t>
            </w:r>
          </w:p>
        </w:tc>
        <w:tc>
          <w:tcPr>
            <w:tcW w:w="1525" w:type="dxa"/>
            <w:tcBorders>
              <w:top w:val="single" w:sz="6" w:space="0" w:color="auto"/>
              <w:left w:val="single" w:sz="6" w:space="0" w:color="auto"/>
              <w:bottom w:val="single" w:sz="6" w:space="0" w:color="auto"/>
              <w:right w:val="single" w:sz="6" w:space="0" w:color="auto"/>
            </w:tcBorders>
          </w:tcPr>
          <w:p w14:paraId="10BB709F" w14:textId="77777777" w:rsidR="00455E75" w:rsidRDefault="00EC141A">
            <w:pPr>
              <w:pStyle w:val="TableText"/>
              <w:framePr w:hSpace="181" w:wrap="notBeside" w:vAnchor="text" w:hAnchor="page" w:xAlign="center" w:y="1"/>
              <w:ind w:left="113" w:right="567"/>
              <w:jc w:val="right"/>
            </w:pPr>
            <w:r>
              <w:t>8</w:t>
            </w:r>
            <w:r>
              <w:br/>
              <w:t>16</w:t>
            </w:r>
            <w:r>
              <w:br/>
              <w:t>22 000</w:t>
            </w:r>
          </w:p>
        </w:tc>
        <w:tc>
          <w:tcPr>
            <w:tcW w:w="1390" w:type="dxa"/>
            <w:tcBorders>
              <w:top w:val="single" w:sz="6" w:space="0" w:color="auto"/>
              <w:left w:val="single" w:sz="6" w:space="0" w:color="auto"/>
              <w:bottom w:val="single" w:sz="6" w:space="0" w:color="auto"/>
              <w:right w:val="single" w:sz="6" w:space="0" w:color="auto"/>
            </w:tcBorders>
          </w:tcPr>
          <w:p w14:paraId="01DC4CF9" w14:textId="77777777" w:rsidR="00455E75" w:rsidRDefault="00EC141A">
            <w:pPr>
              <w:pStyle w:val="TableText"/>
              <w:framePr w:hSpace="181" w:wrap="notBeside" w:vAnchor="text" w:hAnchor="page" w:xAlign="center" w:y="1"/>
              <w:ind w:left="113" w:right="113"/>
              <w:jc w:val="center"/>
            </w:pPr>
            <w:r>
              <w:rPr>
                <w:color w:val="FFFFFF"/>
              </w:rPr>
              <w:t>0</w:t>
            </w:r>
            <w:r>
              <w:t>3</w:t>
            </w:r>
            <w:r>
              <w:br/>
            </w:r>
            <w:r>
              <w:rPr>
                <w:color w:val="FFFFFF"/>
              </w:rPr>
              <w:t>0</w:t>
            </w:r>
            <w:r>
              <w:t>3</w:t>
            </w:r>
            <w:r>
              <w:br/>
              <w:t>30</w:t>
            </w:r>
          </w:p>
        </w:tc>
        <w:tc>
          <w:tcPr>
            <w:tcW w:w="1390" w:type="dxa"/>
            <w:tcBorders>
              <w:top w:val="single" w:sz="6" w:space="0" w:color="auto"/>
              <w:left w:val="single" w:sz="6" w:space="0" w:color="auto"/>
              <w:bottom w:val="single" w:sz="6" w:space="0" w:color="auto"/>
              <w:right w:val="single" w:sz="6" w:space="0" w:color="auto"/>
            </w:tcBorders>
          </w:tcPr>
          <w:p w14:paraId="7B818B53" w14:textId="77777777" w:rsidR="00455E75" w:rsidRDefault="00EC141A">
            <w:pPr>
              <w:pStyle w:val="TableText"/>
              <w:framePr w:hSpace="181" w:wrap="notBeside" w:vAnchor="text" w:hAnchor="page" w:xAlign="center" w:y="1"/>
              <w:ind w:left="113" w:right="113"/>
              <w:jc w:val="center"/>
            </w:pPr>
            <w:r>
              <w:t>6</w:t>
            </w:r>
            <w:r>
              <w:br/>
              <w:t>6</w:t>
            </w:r>
            <w:r>
              <w:br/>
              <w:t>9</w:t>
            </w:r>
          </w:p>
        </w:tc>
        <w:tc>
          <w:tcPr>
            <w:tcW w:w="1390" w:type="dxa"/>
            <w:tcBorders>
              <w:top w:val="single" w:sz="6" w:space="0" w:color="auto"/>
              <w:left w:val="single" w:sz="6" w:space="0" w:color="auto"/>
              <w:bottom w:val="single" w:sz="6" w:space="0" w:color="auto"/>
              <w:right w:val="single" w:sz="6" w:space="0" w:color="auto"/>
            </w:tcBorders>
          </w:tcPr>
          <w:p w14:paraId="33CAE910" w14:textId="77777777" w:rsidR="00455E75" w:rsidRDefault="00EC141A">
            <w:pPr>
              <w:pStyle w:val="TableText"/>
              <w:framePr w:hSpace="181" w:wrap="notBeside" w:vAnchor="text" w:hAnchor="page" w:xAlign="center" w:y="1"/>
              <w:tabs>
                <w:tab w:val="left" w:pos="454"/>
              </w:tabs>
              <w:ind w:left="113" w:right="113"/>
              <w:jc w:val="left"/>
            </w:pPr>
            <w:r>
              <w:tab/>
              <w:t xml:space="preserve">1.0 </w:t>
            </w:r>
            <w:r>
              <w:rPr>
                <w:position w:val="6"/>
                <w:sz w:val="14"/>
              </w:rPr>
              <w:t>(2)</w:t>
            </w:r>
            <w:r>
              <w:br/>
            </w:r>
            <w:r>
              <w:tab/>
              <w:t>1.67</w:t>
            </w:r>
            <w:r>
              <w:br/>
            </w:r>
            <w:r>
              <w:tab/>
              <w:t>1.23</w:t>
            </w:r>
          </w:p>
        </w:tc>
        <w:tc>
          <w:tcPr>
            <w:tcW w:w="1390" w:type="dxa"/>
            <w:tcBorders>
              <w:top w:val="single" w:sz="6" w:space="0" w:color="auto"/>
              <w:left w:val="single" w:sz="6" w:space="0" w:color="auto"/>
              <w:bottom w:val="single" w:sz="6" w:space="0" w:color="auto"/>
              <w:right w:val="single" w:sz="6" w:space="0" w:color="auto"/>
            </w:tcBorders>
          </w:tcPr>
          <w:p w14:paraId="0A5BE99A" w14:textId="77777777" w:rsidR="00455E75" w:rsidRDefault="00EC141A">
            <w:pPr>
              <w:pStyle w:val="TableText"/>
              <w:framePr w:hSpace="181" w:wrap="notBeside" w:vAnchor="text" w:hAnchor="page" w:xAlign="center" w:y="1"/>
              <w:tabs>
                <w:tab w:val="left" w:pos="313"/>
              </w:tabs>
              <w:ind w:left="113" w:right="113"/>
              <w:jc w:val="left"/>
            </w:pPr>
            <w:r>
              <w:tab/>
              <w:t>–</w:t>
            </w:r>
            <w:r>
              <w:br/>
            </w:r>
            <w:r>
              <w:tab/>
            </w:r>
            <w:r>
              <w:rPr>
                <w:rFonts w:ascii="Symbol" w:hAnsi="Symbol"/>
              </w:rPr>
              <w:t></w:t>
            </w:r>
            <w:r>
              <w:t xml:space="preserve"> 5</w:t>
            </w:r>
            <w:r>
              <w:br/>
            </w:r>
            <w:r>
              <w:tab/>
            </w:r>
            <w:r>
              <w:rPr>
                <w:rFonts w:ascii="Symbol" w:hAnsi="Symbol"/>
              </w:rPr>
              <w:t></w:t>
            </w:r>
            <w:r>
              <w:t xml:space="preserve"> 3 280</w:t>
            </w:r>
            <w:r>
              <w:rPr>
                <w:position w:val="6"/>
                <w:sz w:val="14"/>
              </w:rPr>
              <w:t>(3)</w:t>
            </w:r>
          </w:p>
        </w:tc>
        <w:tc>
          <w:tcPr>
            <w:tcW w:w="1157" w:type="dxa"/>
            <w:tcBorders>
              <w:top w:val="single" w:sz="6" w:space="0" w:color="auto"/>
              <w:left w:val="single" w:sz="6" w:space="0" w:color="auto"/>
              <w:bottom w:val="single" w:sz="6" w:space="0" w:color="auto"/>
              <w:right w:val="single" w:sz="6" w:space="0" w:color="auto"/>
            </w:tcBorders>
          </w:tcPr>
          <w:p w14:paraId="031D63CF" w14:textId="77777777" w:rsidR="00455E75" w:rsidRDefault="00EC141A">
            <w:pPr>
              <w:pStyle w:val="TableText"/>
              <w:framePr w:hSpace="181" w:wrap="notBeside" w:vAnchor="text" w:hAnchor="page" w:xAlign="center" w:y="1"/>
              <w:ind w:left="113" w:right="113"/>
              <w:jc w:val="center"/>
            </w:pPr>
            <w:r>
              <w:t>50</w:t>
            </w:r>
            <w:r>
              <w:br/>
              <w:t>50</w:t>
            </w:r>
            <w:r>
              <w:br/>
              <w:t>60</w:t>
            </w:r>
          </w:p>
        </w:tc>
      </w:tr>
    </w:tbl>
    <w:p w14:paraId="77ECD83E" w14:textId="77777777" w:rsidR="00455E75" w:rsidRDefault="00EC141A">
      <w:pPr>
        <w:pStyle w:val="TableLegend"/>
        <w:tabs>
          <w:tab w:val="clear" w:pos="794"/>
          <w:tab w:val="left" w:pos="284"/>
        </w:tabs>
        <w:ind w:left="0" w:right="0"/>
      </w:pPr>
      <w:r>
        <w:rPr>
          <w:position w:val="6"/>
          <w:sz w:val="14"/>
        </w:rPr>
        <w:t>(1)</w:t>
      </w:r>
      <w:r>
        <w:tab/>
      </w:r>
      <w:proofErr w:type="spellStart"/>
      <w:r>
        <w:t>e.i.r.p</w:t>
      </w:r>
      <w:proofErr w:type="spellEnd"/>
      <w:r>
        <w:t xml:space="preserve">.: equivalent </w:t>
      </w:r>
      <w:proofErr w:type="spellStart"/>
      <w:r>
        <w:t>isotropically</w:t>
      </w:r>
      <w:proofErr w:type="spellEnd"/>
      <w:r>
        <w:t xml:space="preserve"> radiated power.</w:t>
      </w:r>
    </w:p>
    <w:p w14:paraId="5430C965" w14:textId="77777777" w:rsidR="00455E75" w:rsidRDefault="00EC141A">
      <w:pPr>
        <w:pStyle w:val="TableLegend"/>
        <w:tabs>
          <w:tab w:val="clear" w:pos="794"/>
          <w:tab w:val="left" w:pos="284"/>
        </w:tabs>
        <w:ind w:left="0" w:right="0"/>
      </w:pPr>
      <w:r>
        <w:rPr>
          <w:position w:val="6"/>
          <w:sz w:val="14"/>
        </w:rPr>
        <w:t>(2)</w:t>
      </w:r>
      <w:r>
        <w:tab/>
        <w:t>This number corresponds to a root-mean-square (</w:t>
      </w:r>
      <w:proofErr w:type="spellStart"/>
      <w:r>
        <w:t>r.m.s.</w:t>
      </w:r>
      <w:proofErr w:type="spellEnd"/>
      <w:r>
        <w:t>) modulation index of 0.3 as given in Recommendation ITU-R SM.331.</w:t>
      </w:r>
    </w:p>
    <w:p w14:paraId="6EAAFFBB" w14:textId="77777777" w:rsidR="00455E75" w:rsidRDefault="00EC141A">
      <w:pPr>
        <w:pStyle w:val="TableLegend"/>
        <w:tabs>
          <w:tab w:val="clear" w:pos="794"/>
          <w:tab w:val="left" w:pos="284"/>
        </w:tabs>
        <w:ind w:left="0" w:right="0"/>
      </w:pPr>
      <w:r>
        <w:rPr>
          <w:position w:val="6"/>
          <w:sz w:val="14"/>
        </w:rPr>
        <w:t>(3)</w:t>
      </w:r>
      <w:r>
        <w:tab/>
        <w:t xml:space="preserve">This number represents the total peak deviation. </w:t>
      </w:r>
    </w:p>
    <w:p w14:paraId="3121932F" w14:textId="77777777" w:rsidR="00455E75" w:rsidRDefault="00455E75">
      <w:pPr>
        <w:tabs>
          <w:tab w:val="left" w:pos="-720"/>
          <w:tab w:val="left" w:pos="0"/>
        </w:tabs>
      </w:pPr>
    </w:p>
    <w:p w14:paraId="70183B6D" w14:textId="77777777" w:rsidR="00455E75" w:rsidRDefault="00EC141A">
      <w:pPr>
        <w:tabs>
          <w:tab w:val="left" w:pos="-720"/>
          <w:tab w:val="left" w:pos="0"/>
        </w:tabs>
      </w:pPr>
      <w:r>
        <w:tab/>
        <w:t>Protection ratios were obtained for two performance levels of these systems when operating in the presence of DS and FH SS signals. The protection ratios were obtained in terms of the mean wanted signal to mean interference power ratio within the intermediate frequency (IF) filter referenced to the receiver input. The ratios determined for the FH case are also applicable to hybrid, FH/DS, SS signals. The two performance levels were taken to be articulation index (AI) values of 0.7 and 0.9, where AI is a measure of voice intelligibility, and the 0.7 threshold value separates the region within which there is no degradation to intelligibility from the region within which there is a degradation to intelligibility, and the 0.9 value, which is a tractable level for analysis, is between marginally commercial and good commercial quality.</w:t>
      </w:r>
    </w:p>
    <w:p w14:paraId="6CACBE21" w14:textId="77777777" w:rsidR="00455E75" w:rsidRDefault="00EC141A">
      <w:pPr>
        <w:pStyle w:val="Heading3"/>
      </w:pPr>
      <w:bookmarkStart w:id="44" w:name="_Toc138238431"/>
      <w:r>
        <w:t>3.2.2</w:t>
      </w:r>
      <w:r>
        <w:tab/>
        <w:t>Direct-sequence signals</w:t>
      </w:r>
      <w:bookmarkEnd w:id="44"/>
    </w:p>
    <w:p w14:paraId="3A06E9CE" w14:textId="77777777" w:rsidR="00455E75" w:rsidRDefault="00EC141A">
      <w:pPr>
        <w:tabs>
          <w:tab w:val="left" w:pos="-720"/>
          <w:tab w:val="left" w:pos="0"/>
        </w:tabs>
      </w:pPr>
      <w:r>
        <w:tab/>
        <w:t>For conventional communications systems, it was assumed that approximately the same performance would be obtained for a given amount of unwanted power within the IF filter resulting from a DS signal or white Gaussian noise. Available measured data and computer simulation results indicate that this assumption is valid for a relatively high rate DS signal. While measured data supporting this assumption are not available for A3E or F3E systems, measured data permitting comparison of DS binary phase-shift keying (PSK) interference with Gaussian noise are available for a binary FSK system and for a simulated 600-channel FDM/FM system different from the one described in Table 1. For these measurements, 40 Mbit/s DS signal and white Gaussian noise were individually processed through a filter having a 40 MHz 1 dB bandwidth, and adjustments were made such that the filter output power was the same in each of the two cases. The signal at the output of the filter was then used as the interfering signal at the input to the receiver being tested.</w:t>
      </w:r>
    </w:p>
    <w:p w14:paraId="36445A61" w14:textId="77777777" w:rsidR="00455E75" w:rsidRDefault="00EC141A">
      <w:pPr>
        <w:tabs>
          <w:tab w:val="left" w:pos="-720"/>
          <w:tab w:val="left" w:pos="0"/>
        </w:tabs>
      </w:pPr>
      <w:r>
        <w:tab/>
        <w:t>Note that DS systems with lower spreading code rates (such as used in many low-power and incidentally radiating systems) can have significant spectral density irregularities, which would modify the analysis.</w:t>
      </w:r>
    </w:p>
    <w:p w14:paraId="774C0D35" w14:textId="77777777" w:rsidR="00455E75" w:rsidRDefault="00EC141A">
      <w:pPr>
        <w:pStyle w:val="Heading3"/>
      </w:pPr>
      <w:bookmarkStart w:id="45" w:name="_Toc138238432"/>
      <w:r>
        <w:t>3.2.3</w:t>
      </w:r>
      <w:r>
        <w:tab/>
        <w:t>Frequency-hopping signals</w:t>
      </w:r>
      <w:bookmarkEnd w:id="45"/>
    </w:p>
    <w:p w14:paraId="3BA39F84" w14:textId="77777777" w:rsidR="00455E75" w:rsidRDefault="00EC141A">
      <w:pPr>
        <w:tabs>
          <w:tab w:val="left" w:pos="-720"/>
          <w:tab w:val="left" w:pos="0"/>
        </w:tabs>
      </w:pPr>
      <w:r>
        <w:tab/>
        <w:t>For conventional communications systems, it was assumed that approximately the same performance would be obtained for a given amount of unwanted power within the IF filter resulting from an FH signal or a pulsed signal. The assumption is based on a limited number of subjective listening tests during which an FH signal in an AM receiver was reported as sounding like pulsed interference. An FH signal randomly occurs on channel, while a pulsed signal occurs regularly. However, at typical operating performance levels, a randomly occurring pulsed signal with a mean rate of occurrence equal to the pulse repetition frequency of a periodic pulsed signal of the same pulse width, will have very nearly the same effect on the intelligibility of a voice signal as will the periodic pulsed signal.</w:t>
      </w:r>
    </w:p>
    <w:p w14:paraId="0F2B6F23" w14:textId="728D518D" w:rsidR="00455E75" w:rsidRDefault="00EC141A">
      <w:pPr>
        <w:tabs>
          <w:tab w:val="left" w:pos="-720"/>
          <w:tab w:val="left" w:pos="0"/>
        </w:tabs>
      </w:pPr>
      <w:r>
        <w:tab/>
        <w:t xml:space="preserve">Treating the FH signal as a pulsed signal, a significant amount of performance degradation data for pulsed interference to AM, FM, and FDM/FM voice receivers was reviewed to obtain the </w:t>
      </w:r>
      <w:r>
        <w:rPr>
          <w:i/>
        </w:rPr>
        <w:t>S</w:t>
      </w:r>
      <w:r>
        <w:t>/</w:t>
      </w:r>
      <w:r>
        <w:rPr>
          <w:i/>
        </w:rPr>
        <w:t>I</w:t>
      </w:r>
      <w:r>
        <w:t xml:space="preserve"> protection ratios. To obtain a given value of AI, different </w:t>
      </w:r>
      <w:r>
        <w:rPr>
          <w:i/>
        </w:rPr>
        <w:t>S</w:t>
      </w:r>
      <w:r>
        <w:t>/</w:t>
      </w:r>
      <w:r>
        <w:rPr>
          <w:i/>
        </w:rPr>
        <w:t>I</w:t>
      </w:r>
      <w:r>
        <w:t xml:space="preserve"> ratios are required for different pulsed signal parameters. The </w:t>
      </w:r>
      <w:r>
        <w:rPr>
          <w:i/>
        </w:rPr>
        <w:t>S</w:t>
      </w:r>
      <w:r>
        <w:t>/</w:t>
      </w:r>
      <w:r>
        <w:rPr>
          <w:i/>
        </w:rPr>
        <w:t>I</w:t>
      </w:r>
      <w:r>
        <w:t xml:space="preserve"> ratio selected as the protection ratio for each case was the greatest value required to insure an AI of at least 0.7 or 0.9 for all values of pulse width, pulse repetition frequency and off-tuning for which measurements had been performed. Therefore, these </w:t>
      </w:r>
      <w:r>
        <w:rPr>
          <w:i/>
        </w:rPr>
        <w:t>S</w:t>
      </w:r>
      <w:r>
        <w:t>/</w:t>
      </w:r>
      <w:r>
        <w:rPr>
          <w:i/>
        </w:rPr>
        <w:t>I</w:t>
      </w:r>
      <w:r>
        <w:t xml:space="preserve"> protection ratios are conservative values. The pulse widths and pulse repetition frequencies for which the data varied are given in Table 2.</w:t>
      </w:r>
    </w:p>
    <w:p w14:paraId="10533F93" w14:textId="77777777" w:rsidR="00455E75" w:rsidRDefault="00EC141A">
      <w:pPr>
        <w:pStyle w:val="Table"/>
      </w:pPr>
      <w:r>
        <w:lastRenderedPageBreak/>
        <w:t>TABLE  2</w:t>
      </w:r>
    </w:p>
    <w:p w14:paraId="64BAA42C" w14:textId="77777777" w:rsidR="00455E75" w:rsidRDefault="00EC141A">
      <w:pPr>
        <w:pStyle w:val="TableTitle"/>
      </w:pPr>
      <w:r>
        <w:t>Parameter ranges for pulsed interference measurements</w:t>
      </w:r>
    </w:p>
    <w:p w14:paraId="6739078B"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957"/>
        <w:gridCol w:w="1945"/>
        <w:gridCol w:w="1945"/>
        <w:gridCol w:w="1945"/>
        <w:gridCol w:w="1945"/>
      </w:tblGrid>
      <w:tr w:rsidR="004B16E7" w14:paraId="5B8D4E72" w14:textId="77777777" w:rsidTr="004B16E7">
        <w:trPr>
          <w:cantSplit/>
          <w:jc w:val="center"/>
        </w:trPr>
        <w:tc>
          <w:tcPr>
            <w:tcW w:w="1957" w:type="dxa"/>
            <w:tcBorders>
              <w:top w:val="single" w:sz="6" w:space="0" w:color="auto"/>
              <w:left w:val="single" w:sz="6" w:space="0" w:color="auto"/>
              <w:right w:val="single" w:sz="6" w:space="0" w:color="auto"/>
            </w:tcBorders>
          </w:tcPr>
          <w:p w14:paraId="11E35E5A" w14:textId="77777777" w:rsidR="00455E75" w:rsidRDefault="00EC141A">
            <w:pPr>
              <w:pStyle w:val="TableText"/>
              <w:framePr w:hSpace="181" w:wrap="notBeside" w:vAnchor="text" w:hAnchor="page" w:xAlign="center" w:y="1"/>
              <w:spacing w:before="400" w:after="0"/>
              <w:ind w:left="113" w:right="113"/>
              <w:jc w:val="center"/>
            </w:pPr>
            <w:r>
              <w:t>Modulation type</w:t>
            </w:r>
          </w:p>
        </w:tc>
        <w:tc>
          <w:tcPr>
            <w:tcW w:w="3890" w:type="dxa"/>
            <w:gridSpan w:val="2"/>
            <w:tcBorders>
              <w:top w:val="single" w:sz="6" w:space="0" w:color="auto"/>
              <w:left w:val="single" w:sz="6" w:space="0" w:color="auto"/>
              <w:bottom w:val="single" w:sz="6" w:space="0" w:color="auto"/>
              <w:right w:val="single" w:sz="6" w:space="0" w:color="auto"/>
            </w:tcBorders>
          </w:tcPr>
          <w:p w14:paraId="5AA76A07" w14:textId="77777777" w:rsidR="00455E75" w:rsidRDefault="00EC141A">
            <w:pPr>
              <w:pStyle w:val="TableText"/>
              <w:framePr w:hSpace="181" w:wrap="notBeside" w:vAnchor="text" w:hAnchor="page" w:xAlign="center" w:y="1"/>
              <w:ind w:left="113" w:right="113"/>
              <w:jc w:val="center"/>
            </w:pPr>
            <w:r>
              <w:t>Pulse width</w:t>
            </w:r>
            <w:r>
              <w:br/>
              <w:t>(</w:t>
            </w:r>
            <w:r>
              <w:rPr>
                <w:rFonts w:ascii="Symbol" w:hAnsi="Symbol"/>
              </w:rPr>
              <w:t></w:t>
            </w:r>
            <w:r>
              <w:t>s)</w:t>
            </w:r>
          </w:p>
        </w:tc>
        <w:tc>
          <w:tcPr>
            <w:tcW w:w="3890" w:type="dxa"/>
            <w:gridSpan w:val="2"/>
            <w:tcBorders>
              <w:top w:val="single" w:sz="6" w:space="0" w:color="auto"/>
              <w:left w:val="single" w:sz="6" w:space="0" w:color="auto"/>
              <w:bottom w:val="single" w:sz="6" w:space="0" w:color="auto"/>
              <w:right w:val="single" w:sz="6" w:space="0" w:color="auto"/>
            </w:tcBorders>
          </w:tcPr>
          <w:p w14:paraId="639B6562" w14:textId="77777777" w:rsidR="00455E75" w:rsidRDefault="00EC141A">
            <w:pPr>
              <w:pStyle w:val="TableText"/>
              <w:framePr w:hSpace="181" w:wrap="notBeside" w:vAnchor="text" w:hAnchor="page" w:xAlign="center" w:y="1"/>
              <w:ind w:left="113" w:right="113"/>
              <w:jc w:val="center"/>
            </w:pPr>
            <w:r>
              <w:t>Pulse repetition frequency</w:t>
            </w:r>
            <w:r>
              <w:br/>
              <w:t>(</w:t>
            </w:r>
            <w:proofErr w:type="spellStart"/>
            <w:r>
              <w:t>pps</w:t>
            </w:r>
            <w:proofErr w:type="spellEnd"/>
            <w:r>
              <w:t>)</w:t>
            </w:r>
          </w:p>
        </w:tc>
      </w:tr>
      <w:tr w:rsidR="00455E75" w14:paraId="2372F686" w14:textId="77777777">
        <w:trPr>
          <w:cantSplit/>
          <w:jc w:val="center"/>
        </w:trPr>
        <w:tc>
          <w:tcPr>
            <w:tcW w:w="1957" w:type="dxa"/>
            <w:tcBorders>
              <w:left w:val="single" w:sz="6" w:space="0" w:color="auto"/>
              <w:bottom w:val="single" w:sz="6" w:space="0" w:color="auto"/>
              <w:right w:val="single" w:sz="6" w:space="0" w:color="auto"/>
            </w:tcBorders>
          </w:tcPr>
          <w:p w14:paraId="57075031" w14:textId="77777777" w:rsidR="00455E75" w:rsidRDefault="00455E75">
            <w:pPr>
              <w:pStyle w:val="TableText"/>
              <w:framePr w:hSpace="181" w:wrap="notBeside" w:vAnchor="text" w:hAnchor="page" w:xAlign="center" w:y="1"/>
              <w:ind w:left="113" w:right="113"/>
            </w:pPr>
          </w:p>
        </w:tc>
        <w:tc>
          <w:tcPr>
            <w:tcW w:w="1945" w:type="dxa"/>
            <w:tcBorders>
              <w:top w:val="single" w:sz="6" w:space="0" w:color="auto"/>
              <w:left w:val="single" w:sz="6" w:space="0" w:color="auto"/>
              <w:bottom w:val="single" w:sz="6" w:space="0" w:color="auto"/>
              <w:right w:val="single" w:sz="6" w:space="0" w:color="auto"/>
            </w:tcBorders>
          </w:tcPr>
          <w:p w14:paraId="4E9C4D67" w14:textId="77777777" w:rsidR="00455E75" w:rsidRDefault="00EC141A">
            <w:pPr>
              <w:pStyle w:val="TableText"/>
              <w:framePr w:hSpace="181" w:wrap="notBeside" w:vAnchor="text" w:hAnchor="page" w:xAlign="center" w:y="1"/>
              <w:ind w:left="113" w:right="113"/>
              <w:jc w:val="center"/>
            </w:pPr>
            <w:r>
              <w:t>From</w:t>
            </w:r>
          </w:p>
        </w:tc>
        <w:tc>
          <w:tcPr>
            <w:tcW w:w="1945" w:type="dxa"/>
            <w:tcBorders>
              <w:top w:val="single" w:sz="6" w:space="0" w:color="auto"/>
              <w:left w:val="single" w:sz="6" w:space="0" w:color="auto"/>
              <w:bottom w:val="single" w:sz="6" w:space="0" w:color="auto"/>
              <w:right w:val="single" w:sz="6" w:space="0" w:color="auto"/>
            </w:tcBorders>
          </w:tcPr>
          <w:p w14:paraId="5D524DF2" w14:textId="77777777" w:rsidR="00455E75" w:rsidRDefault="00EC141A">
            <w:pPr>
              <w:pStyle w:val="TableText"/>
              <w:framePr w:hSpace="181" w:wrap="notBeside" w:vAnchor="text" w:hAnchor="page" w:xAlign="center" w:y="1"/>
              <w:ind w:left="113" w:right="113"/>
              <w:jc w:val="center"/>
            </w:pPr>
            <w:r>
              <w:t>To</w:t>
            </w:r>
          </w:p>
        </w:tc>
        <w:tc>
          <w:tcPr>
            <w:tcW w:w="1945" w:type="dxa"/>
            <w:tcBorders>
              <w:top w:val="single" w:sz="6" w:space="0" w:color="auto"/>
              <w:left w:val="single" w:sz="6" w:space="0" w:color="auto"/>
              <w:bottom w:val="single" w:sz="6" w:space="0" w:color="auto"/>
              <w:right w:val="single" w:sz="6" w:space="0" w:color="auto"/>
            </w:tcBorders>
          </w:tcPr>
          <w:p w14:paraId="39851B79" w14:textId="77777777" w:rsidR="00455E75" w:rsidRDefault="00EC141A">
            <w:pPr>
              <w:pStyle w:val="TableText"/>
              <w:framePr w:hSpace="181" w:wrap="notBeside" w:vAnchor="text" w:hAnchor="page" w:xAlign="center" w:y="1"/>
              <w:ind w:left="113" w:right="113"/>
              <w:jc w:val="center"/>
            </w:pPr>
            <w:r>
              <w:t>From</w:t>
            </w:r>
          </w:p>
        </w:tc>
        <w:tc>
          <w:tcPr>
            <w:tcW w:w="1945" w:type="dxa"/>
            <w:tcBorders>
              <w:top w:val="single" w:sz="6" w:space="0" w:color="auto"/>
              <w:left w:val="single" w:sz="6" w:space="0" w:color="auto"/>
              <w:bottom w:val="single" w:sz="6" w:space="0" w:color="auto"/>
              <w:right w:val="single" w:sz="6" w:space="0" w:color="auto"/>
            </w:tcBorders>
          </w:tcPr>
          <w:p w14:paraId="427BD3A3" w14:textId="77777777" w:rsidR="00455E75" w:rsidRDefault="00EC141A">
            <w:pPr>
              <w:pStyle w:val="TableText"/>
              <w:framePr w:hSpace="181" w:wrap="notBeside" w:vAnchor="text" w:hAnchor="page" w:xAlign="center" w:y="1"/>
              <w:ind w:left="113" w:right="113"/>
              <w:jc w:val="center"/>
            </w:pPr>
            <w:r>
              <w:t>To</w:t>
            </w:r>
          </w:p>
        </w:tc>
      </w:tr>
      <w:tr w:rsidR="00455E75" w14:paraId="2CE67911" w14:textId="77777777">
        <w:trPr>
          <w:cantSplit/>
          <w:jc w:val="center"/>
        </w:trPr>
        <w:tc>
          <w:tcPr>
            <w:tcW w:w="1957" w:type="dxa"/>
            <w:tcBorders>
              <w:top w:val="single" w:sz="6" w:space="0" w:color="auto"/>
              <w:left w:val="single" w:sz="6" w:space="0" w:color="auto"/>
              <w:bottom w:val="single" w:sz="6" w:space="0" w:color="auto"/>
              <w:right w:val="single" w:sz="6" w:space="0" w:color="auto"/>
            </w:tcBorders>
          </w:tcPr>
          <w:p w14:paraId="0C683226" w14:textId="77777777" w:rsidR="00455E75" w:rsidRDefault="00EC141A">
            <w:pPr>
              <w:pStyle w:val="TableText"/>
              <w:framePr w:hSpace="181" w:wrap="notBeside" w:vAnchor="text" w:hAnchor="page" w:xAlign="center" w:y="1"/>
              <w:ind w:left="113" w:right="113"/>
            </w:pPr>
            <w:r>
              <w:t>A3E</w:t>
            </w:r>
          </w:p>
        </w:tc>
        <w:tc>
          <w:tcPr>
            <w:tcW w:w="1945" w:type="dxa"/>
            <w:tcBorders>
              <w:top w:val="single" w:sz="6" w:space="0" w:color="auto"/>
              <w:left w:val="single" w:sz="6" w:space="0" w:color="auto"/>
              <w:bottom w:val="single" w:sz="6" w:space="0" w:color="auto"/>
              <w:right w:val="single" w:sz="6" w:space="0" w:color="auto"/>
            </w:tcBorders>
          </w:tcPr>
          <w:p w14:paraId="14588984" w14:textId="77777777" w:rsidR="00455E75" w:rsidRDefault="00EC141A">
            <w:pPr>
              <w:pStyle w:val="TableText"/>
              <w:framePr w:hSpace="181" w:wrap="notBeside" w:vAnchor="text" w:hAnchor="page" w:xAlign="center" w:y="1"/>
              <w:jc w:val="center"/>
            </w:pPr>
            <w:r>
              <w:t>5</w:t>
            </w:r>
            <w:r>
              <w:rPr>
                <w:color w:val="FFFFFF"/>
              </w:rPr>
              <w:t>0,</w:t>
            </w:r>
          </w:p>
        </w:tc>
        <w:tc>
          <w:tcPr>
            <w:tcW w:w="1945" w:type="dxa"/>
            <w:tcBorders>
              <w:top w:val="single" w:sz="6" w:space="0" w:color="auto"/>
              <w:left w:val="single" w:sz="6" w:space="0" w:color="auto"/>
              <w:bottom w:val="single" w:sz="6" w:space="0" w:color="auto"/>
              <w:right w:val="single" w:sz="6" w:space="0" w:color="auto"/>
            </w:tcBorders>
          </w:tcPr>
          <w:p w14:paraId="23A038CA" w14:textId="77777777" w:rsidR="00455E75" w:rsidRDefault="00EC141A">
            <w:pPr>
              <w:pStyle w:val="TableText"/>
              <w:framePr w:hSpace="181" w:wrap="notBeside" w:vAnchor="text" w:hAnchor="page" w:xAlign="center" w:y="1"/>
              <w:jc w:val="center"/>
            </w:pPr>
            <w:r>
              <w:t>1</w:t>
            </w:r>
            <w:r>
              <w:rPr>
                <w:rFonts w:ascii="Tms Rmn" w:hAnsi="Tms Rmn"/>
                <w:sz w:val="12"/>
              </w:rPr>
              <w:t> </w:t>
            </w:r>
            <w:r>
              <w:t>000</w:t>
            </w:r>
          </w:p>
        </w:tc>
        <w:tc>
          <w:tcPr>
            <w:tcW w:w="1945" w:type="dxa"/>
            <w:tcBorders>
              <w:top w:val="single" w:sz="6" w:space="0" w:color="auto"/>
              <w:left w:val="single" w:sz="6" w:space="0" w:color="auto"/>
              <w:bottom w:val="single" w:sz="6" w:space="0" w:color="auto"/>
              <w:right w:val="single" w:sz="6" w:space="0" w:color="auto"/>
            </w:tcBorders>
          </w:tcPr>
          <w:p w14:paraId="54AF5AD3" w14:textId="77777777" w:rsidR="00455E75" w:rsidRDefault="00EC141A">
            <w:pPr>
              <w:pStyle w:val="TableText"/>
              <w:framePr w:hSpace="181" w:wrap="notBeside" w:vAnchor="text" w:hAnchor="page" w:xAlign="center" w:y="1"/>
              <w:jc w:val="center"/>
            </w:pPr>
            <w:r>
              <w:t>10</w:t>
            </w:r>
          </w:p>
        </w:tc>
        <w:tc>
          <w:tcPr>
            <w:tcW w:w="1945" w:type="dxa"/>
            <w:tcBorders>
              <w:top w:val="single" w:sz="6" w:space="0" w:color="auto"/>
              <w:left w:val="single" w:sz="6" w:space="0" w:color="auto"/>
              <w:bottom w:val="single" w:sz="6" w:space="0" w:color="auto"/>
              <w:right w:val="single" w:sz="6" w:space="0" w:color="auto"/>
            </w:tcBorders>
          </w:tcPr>
          <w:p w14:paraId="663C2864" w14:textId="77777777" w:rsidR="00455E75" w:rsidRDefault="00EC141A">
            <w:pPr>
              <w:pStyle w:val="TableText"/>
              <w:framePr w:hSpace="181" w:wrap="notBeside" w:vAnchor="text" w:hAnchor="page" w:xAlign="center" w:y="1"/>
              <w:ind w:right="766"/>
              <w:jc w:val="right"/>
            </w:pPr>
            <w:r>
              <w:t>400</w:t>
            </w:r>
          </w:p>
        </w:tc>
      </w:tr>
      <w:tr w:rsidR="00455E75" w14:paraId="054B61A4" w14:textId="77777777">
        <w:trPr>
          <w:cantSplit/>
          <w:jc w:val="center"/>
        </w:trPr>
        <w:tc>
          <w:tcPr>
            <w:tcW w:w="1957" w:type="dxa"/>
            <w:tcBorders>
              <w:top w:val="single" w:sz="6" w:space="0" w:color="auto"/>
              <w:left w:val="single" w:sz="6" w:space="0" w:color="auto"/>
              <w:bottom w:val="single" w:sz="6" w:space="0" w:color="auto"/>
              <w:right w:val="single" w:sz="6" w:space="0" w:color="auto"/>
            </w:tcBorders>
          </w:tcPr>
          <w:p w14:paraId="20BF5ADE" w14:textId="77777777" w:rsidR="00455E75" w:rsidRDefault="00EC141A">
            <w:pPr>
              <w:pStyle w:val="TableText"/>
              <w:framePr w:hSpace="181" w:wrap="notBeside" w:vAnchor="text" w:hAnchor="page" w:xAlign="center" w:y="1"/>
              <w:ind w:left="113" w:right="113"/>
            </w:pPr>
            <w:r>
              <w:t>F3E</w:t>
            </w:r>
          </w:p>
        </w:tc>
        <w:tc>
          <w:tcPr>
            <w:tcW w:w="1945" w:type="dxa"/>
            <w:tcBorders>
              <w:top w:val="single" w:sz="6" w:space="0" w:color="auto"/>
              <w:left w:val="single" w:sz="6" w:space="0" w:color="auto"/>
              <w:bottom w:val="single" w:sz="6" w:space="0" w:color="auto"/>
              <w:right w:val="single" w:sz="6" w:space="0" w:color="auto"/>
            </w:tcBorders>
          </w:tcPr>
          <w:p w14:paraId="680DBA62" w14:textId="77777777" w:rsidR="00455E75" w:rsidRDefault="00EC141A">
            <w:pPr>
              <w:pStyle w:val="TableText"/>
              <w:framePr w:hSpace="181" w:wrap="notBeside" w:vAnchor="text" w:hAnchor="page" w:xAlign="center" w:y="1"/>
              <w:jc w:val="center"/>
            </w:pPr>
            <w:r>
              <w:t>1</w:t>
            </w:r>
            <w:r>
              <w:rPr>
                <w:color w:val="FFFFFF"/>
              </w:rPr>
              <w:t>0,</w:t>
            </w:r>
          </w:p>
        </w:tc>
        <w:tc>
          <w:tcPr>
            <w:tcW w:w="1945" w:type="dxa"/>
            <w:tcBorders>
              <w:top w:val="single" w:sz="6" w:space="0" w:color="auto"/>
              <w:left w:val="single" w:sz="6" w:space="0" w:color="auto"/>
              <w:bottom w:val="single" w:sz="6" w:space="0" w:color="auto"/>
              <w:right w:val="single" w:sz="6" w:space="0" w:color="auto"/>
            </w:tcBorders>
          </w:tcPr>
          <w:p w14:paraId="71B4233B" w14:textId="77777777" w:rsidR="00455E75" w:rsidRDefault="00EC141A">
            <w:pPr>
              <w:pStyle w:val="TableText"/>
              <w:framePr w:hSpace="181" w:wrap="notBeside" w:vAnchor="text" w:hAnchor="page" w:xAlign="center" w:y="1"/>
              <w:jc w:val="center"/>
            </w:pPr>
            <w:r>
              <w:t>1</w:t>
            </w:r>
            <w:r>
              <w:rPr>
                <w:rFonts w:ascii="Tms Rmn" w:hAnsi="Tms Rmn"/>
                <w:sz w:val="12"/>
              </w:rPr>
              <w:t> </w:t>
            </w:r>
            <w:r>
              <w:t>000</w:t>
            </w:r>
          </w:p>
        </w:tc>
        <w:tc>
          <w:tcPr>
            <w:tcW w:w="1945" w:type="dxa"/>
            <w:tcBorders>
              <w:top w:val="single" w:sz="6" w:space="0" w:color="auto"/>
              <w:left w:val="single" w:sz="6" w:space="0" w:color="auto"/>
              <w:bottom w:val="single" w:sz="6" w:space="0" w:color="auto"/>
              <w:right w:val="single" w:sz="6" w:space="0" w:color="auto"/>
            </w:tcBorders>
          </w:tcPr>
          <w:p w14:paraId="26B88246" w14:textId="77777777" w:rsidR="00455E75" w:rsidRDefault="00EC141A">
            <w:pPr>
              <w:pStyle w:val="TableText"/>
              <w:framePr w:hSpace="181" w:wrap="notBeside" w:vAnchor="text" w:hAnchor="page" w:xAlign="center" w:y="1"/>
              <w:jc w:val="center"/>
            </w:pPr>
            <w:r>
              <w:t>40</w:t>
            </w:r>
          </w:p>
        </w:tc>
        <w:tc>
          <w:tcPr>
            <w:tcW w:w="1945" w:type="dxa"/>
            <w:tcBorders>
              <w:top w:val="single" w:sz="6" w:space="0" w:color="auto"/>
              <w:left w:val="single" w:sz="6" w:space="0" w:color="auto"/>
              <w:bottom w:val="single" w:sz="6" w:space="0" w:color="auto"/>
              <w:right w:val="single" w:sz="6" w:space="0" w:color="auto"/>
            </w:tcBorders>
          </w:tcPr>
          <w:p w14:paraId="0F6A8A61" w14:textId="77777777" w:rsidR="00455E75" w:rsidRDefault="00EC141A">
            <w:pPr>
              <w:pStyle w:val="TableText"/>
              <w:framePr w:hSpace="181" w:wrap="notBeside" w:vAnchor="text" w:hAnchor="page" w:xAlign="center" w:y="1"/>
              <w:ind w:right="766"/>
              <w:jc w:val="right"/>
            </w:pPr>
            <w:r>
              <w:t>1</w:t>
            </w:r>
            <w:r>
              <w:rPr>
                <w:rFonts w:ascii="Tms Rmn" w:hAnsi="Tms Rmn"/>
                <w:sz w:val="12"/>
              </w:rPr>
              <w:t> </w:t>
            </w:r>
            <w:r>
              <w:t>000</w:t>
            </w:r>
          </w:p>
        </w:tc>
      </w:tr>
      <w:tr w:rsidR="00455E75" w14:paraId="3665FDE2" w14:textId="77777777">
        <w:trPr>
          <w:cantSplit/>
          <w:jc w:val="center"/>
        </w:trPr>
        <w:tc>
          <w:tcPr>
            <w:tcW w:w="1957" w:type="dxa"/>
            <w:tcBorders>
              <w:top w:val="single" w:sz="6" w:space="0" w:color="auto"/>
              <w:left w:val="single" w:sz="6" w:space="0" w:color="auto"/>
              <w:bottom w:val="single" w:sz="6" w:space="0" w:color="auto"/>
              <w:right w:val="single" w:sz="6" w:space="0" w:color="auto"/>
            </w:tcBorders>
          </w:tcPr>
          <w:p w14:paraId="37ED7F1C" w14:textId="77777777" w:rsidR="00455E75" w:rsidRDefault="00EC141A">
            <w:pPr>
              <w:pStyle w:val="TableText"/>
              <w:framePr w:hSpace="181" w:wrap="notBeside" w:vAnchor="text" w:hAnchor="page" w:xAlign="center" w:y="1"/>
              <w:ind w:left="113" w:right="113"/>
            </w:pPr>
            <w:r>
              <w:t>F8E (FDM/FM)</w:t>
            </w:r>
          </w:p>
        </w:tc>
        <w:tc>
          <w:tcPr>
            <w:tcW w:w="1945" w:type="dxa"/>
            <w:tcBorders>
              <w:top w:val="single" w:sz="6" w:space="0" w:color="auto"/>
              <w:left w:val="single" w:sz="6" w:space="0" w:color="auto"/>
              <w:bottom w:val="single" w:sz="6" w:space="0" w:color="auto"/>
              <w:right w:val="single" w:sz="6" w:space="0" w:color="auto"/>
            </w:tcBorders>
          </w:tcPr>
          <w:p w14:paraId="2D32274B" w14:textId="77777777" w:rsidR="00455E75" w:rsidRDefault="00EC141A">
            <w:pPr>
              <w:pStyle w:val="TableText"/>
              <w:framePr w:hSpace="181" w:wrap="notBeside" w:vAnchor="text" w:hAnchor="page" w:xAlign="center" w:y="1"/>
              <w:jc w:val="center"/>
            </w:pPr>
            <w:r>
              <w:t>0.1</w:t>
            </w:r>
          </w:p>
        </w:tc>
        <w:tc>
          <w:tcPr>
            <w:tcW w:w="1945" w:type="dxa"/>
            <w:tcBorders>
              <w:top w:val="single" w:sz="6" w:space="0" w:color="auto"/>
              <w:left w:val="single" w:sz="6" w:space="0" w:color="auto"/>
              <w:bottom w:val="single" w:sz="6" w:space="0" w:color="auto"/>
              <w:right w:val="single" w:sz="6" w:space="0" w:color="auto"/>
            </w:tcBorders>
          </w:tcPr>
          <w:p w14:paraId="781A4514" w14:textId="77777777" w:rsidR="00455E75" w:rsidRDefault="00EC141A">
            <w:pPr>
              <w:pStyle w:val="TableText"/>
              <w:framePr w:hSpace="181" w:wrap="notBeside" w:vAnchor="text" w:hAnchor="page" w:xAlign="center" w:y="1"/>
              <w:jc w:val="center"/>
            </w:pPr>
            <w:r>
              <w:t>1</w:t>
            </w:r>
            <w:r>
              <w:rPr>
                <w:rFonts w:ascii="Tms Rmn" w:hAnsi="Tms Rmn"/>
                <w:sz w:val="12"/>
              </w:rPr>
              <w:t> </w:t>
            </w:r>
            <w:r>
              <w:t>000</w:t>
            </w:r>
          </w:p>
        </w:tc>
        <w:tc>
          <w:tcPr>
            <w:tcW w:w="1945" w:type="dxa"/>
            <w:tcBorders>
              <w:top w:val="single" w:sz="6" w:space="0" w:color="auto"/>
              <w:left w:val="single" w:sz="6" w:space="0" w:color="auto"/>
              <w:bottom w:val="single" w:sz="6" w:space="0" w:color="auto"/>
              <w:right w:val="single" w:sz="6" w:space="0" w:color="auto"/>
            </w:tcBorders>
          </w:tcPr>
          <w:p w14:paraId="22D9127E" w14:textId="77777777" w:rsidR="00455E75" w:rsidRDefault="00EC141A">
            <w:pPr>
              <w:pStyle w:val="TableText"/>
              <w:framePr w:hSpace="181" w:wrap="notBeside" w:vAnchor="text" w:hAnchor="page" w:xAlign="center" w:y="1"/>
              <w:jc w:val="center"/>
            </w:pPr>
            <w:r>
              <w:t>50</w:t>
            </w:r>
          </w:p>
        </w:tc>
        <w:tc>
          <w:tcPr>
            <w:tcW w:w="1945" w:type="dxa"/>
            <w:tcBorders>
              <w:top w:val="single" w:sz="6" w:space="0" w:color="auto"/>
              <w:left w:val="single" w:sz="6" w:space="0" w:color="auto"/>
              <w:bottom w:val="single" w:sz="6" w:space="0" w:color="auto"/>
              <w:right w:val="single" w:sz="6" w:space="0" w:color="auto"/>
            </w:tcBorders>
          </w:tcPr>
          <w:p w14:paraId="7CA739EC" w14:textId="77777777" w:rsidR="00455E75" w:rsidRDefault="00EC141A">
            <w:pPr>
              <w:pStyle w:val="TableText"/>
              <w:framePr w:hSpace="181" w:wrap="notBeside" w:vAnchor="text" w:hAnchor="page" w:xAlign="center" w:y="1"/>
              <w:ind w:right="766"/>
              <w:jc w:val="right"/>
            </w:pPr>
            <w:r>
              <w:t>15</w:t>
            </w:r>
            <w:r>
              <w:rPr>
                <w:rFonts w:ascii="Tms Rmn" w:hAnsi="Tms Rmn"/>
                <w:sz w:val="12"/>
              </w:rPr>
              <w:t> </w:t>
            </w:r>
            <w:r>
              <w:t>000</w:t>
            </w:r>
          </w:p>
        </w:tc>
      </w:tr>
    </w:tbl>
    <w:p w14:paraId="01C9975B" w14:textId="77777777" w:rsidR="00455E75" w:rsidRDefault="00455E75">
      <w:pPr>
        <w:tabs>
          <w:tab w:val="left" w:pos="-720"/>
          <w:tab w:val="left" w:pos="0"/>
        </w:tabs>
      </w:pPr>
    </w:p>
    <w:p w14:paraId="2DC01FC7" w14:textId="77777777" w:rsidR="00455E75" w:rsidRDefault="00EC141A">
      <w:pPr>
        <w:pStyle w:val="Heading3"/>
      </w:pPr>
      <w:bookmarkStart w:id="46" w:name="_Toc138238433"/>
      <w:r>
        <w:t>3.2.4</w:t>
      </w:r>
      <w:r>
        <w:tab/>
        <w:t>Signal-to-interference ratios</w:t>
      </w:r>
      <w:bookmarkEnd w:id="46"/>
    </w:p>
    <w:p w14:paraId="3E8FE518" w14:textId="77777777" w:rsidR="00455E75" w:rsidRDefault="00EC141A">
      <w:pPr>
        <w:tabs>
          <w:tab w:val="left" w:pos="-720"/>
          <w:tab w:val="left" w:pos="0"/>
        </w:tabs>
      </w:pPr>
      <w:r>
        <w:tab/>
        <w:t xml:space="preserve">The </w:t>
      </w:r>
      <w:r>
        <w:rPr>
          <w:i/>
        </w:rPr>
        <w:t>S</w:t>
      </w:r>
      <w:r>
        <w:t>/</w:t>
      </w:r>
      <w:r>
        <w:rPr>
          <w:i/>
        </w:rPr>
        <w:t>I</w:t>
      </w:r>
      <w:r>
        <w:t xml:space="preserve"> protection ratios are given in Table 3, and they apply for the power in the bandwidth of the receiver. Partly due to the conservative manner in which the SS protection ratios were obtained, the protection ratio for the SS case is, in some cases, greater than that for the like-modulation situation. However, the large bandwidths used by the SS systems reduce the emitted power spectral density to such an extent that typically, for the specified performance levels, lower propagation losses are required for the SS systems versus the like-modulation systems. The protection ratios given in this Annex for the F3E cases do not utilize pre-emphasis and de</w:t>
      </w:r>
      <w:r>
        <w:noBreakHyphen/>
        <w:t>emphasis. For the F8E-to-F8E and DS-to-F8E cases, the protection ratios were obtained from measured performance degradation data. The protection ratios for the F8E receiver are for an upper (worst case) channel.</w:t>
      </w:r>
    </w:p>
    <w:p w14:paraId="3154A55B" w14:textId="77777777" w:rsidR="00455E75" w:rsidRDefault="00EC141A">
      <w:pPr>
        <w:pStyle w:val="Table"/>
      </w:pPr>
      <w:r>
        <w:t>TABLE  3</w:t>
      </w:r>
    </w:p>
    <w:p w14:paraId="17587385" w14:textId="77777777" w:rsidR="00455E75" w:rsidRDefault="00EC141A">
      <w:pPr>
        <w:pStyle w:val="TableTitle"/>
      </w:pPr>
      <w:r>
        <w:t>Signal-to-interference protection ratios (dB)*</w:t>
      </w:r>
    </w:p>
    <w:p w14:paraId="37547887"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378"/>
        <w:gridCol w:w="1418"/>
        <w:gridCol w:w="1214"/>
        <w:gridCol w:w="1145"/>
        <w:gridCol w:w="1145"/>
        <w:gridCol w:w="1145"/>
        <w:gridCol w:w="1145"/>
        <w:gridCol w:w="1145"/>
      </w:tblGrid>
      <w:tr w:rsidR="004B16E7" w14:paraId="3C52EF5E" w14:textId="77777777" w:rsidTr="004B16E7">
        <w:trPr>
          <w:cantSplit/>
          <w:jc w:val="center"/>
        </w:trPr>
        <w:tc>
          <w:tcPr>
            <w:tcW w:w="1378" w:type="dxa"/>
            <w:tcBorders>
              <w:top w:val="single" w:sz="6" w:space="0" w:color="auto"/>
              <w:left w:val="single" w:sz="6" w:space="0" w:color="auto"/>
              <w:right w:val="single" w:sz="6" w:space="0" w:color="auto"/>
            </w:tcBorders>
          </w:tcPr>
          <w:p w14:paraId="3EA0AA43" w14:textId="77777777" w:rsidR="00455E75" w:rsidRDefault="00EC141A">
            <w:pPr>
              <w:pStyle w:val="TableText"/>
              <w:framePr w:hSpace="181" w:wrap="notBeside" w:vAnchor="text" w:hAnchor="page" w:xAlign="center" w:y="1"/>
              <w:spacing w:before="200" w:after="0"/>
              <w:jc w:val="center"/>
            </w:pPr>
            <w:r>
              <w:t xml:space="preserve">Input </w:t>
            </w:r>
            <w:r>
              <w:rPr>
                <w:i/>
              </w:rPr>
              <w:t>S</w:t>
            </w:r>
            <w:r>
              <w:t>/</w:t>
            </w:r>
            <w:r>
              <w:rPr>
                <w:i/>
              </w:rPr>
              <w:t>N</w:t>
            </w:r>
          </w:p>
        </w:tc>
        <w:tc>
          <w:tcPr>
            <w:tcW w:w="1418" w:type="dxa"/>
            <w:tcBorders>
              <w:top w:val="single" w:sz="6" w:space="0" w:color="auto"/>
              <w:left w:val="single" w:sz="6" w:space="0" w:color="auto"/>
              <w:right w:val="single" w:sz="6" w:space="0" w:color="auto"/>
            </w:tcBorders>
          </w:tcPr>
          <w:p w14:paraId="34B0904D" w14:textId="77777777" w:rsidR="00455E75" w:rsidRDefault="00EC141A">
            <w:pPr>
              <w:pStyle w:val="TableText"/>
              <w:framePr w:hSpace="181" w:wrap="notBeside" w:vAnchor="text" w:hAnchor="page" w:xAlign="center" w:y="1"/>
              <w:spacing w:before="200" w:after="0"/>
              <w:jc w:val="center"/>
            </w:pPr>
            <w:r>
              <w:t xml:space="preserve">Wanted signal </w:t>
            </w:r>
          </w:p>
        </w:tc>
        <w:tc>
          <w:tcPr>
            <w:tcW w:w="1214" w:type="dxa"/>
            <w:tcBorders>
              <w:top w:val="single" w:sz="6" w:space="0" w:color="auto"/>
              <w:left w:val="single" w:sz="6" w:space="0" w:color="auto"/>
              <w:right w:val="single" w:sz="6" w:space="0" w:color="auto"/>
            </w:tcBorders>
          </w:tcPr>
          <w:p w14:paraId="749CAA25" w14:textId="77777777" w:rsidR="00455E75" w:rsidRDefault="00EC141A">
            <w:pPr>
              <w:pStyle w:val="TableText"/>
              <w:framePr w:hSpace="181" w:wrap="notBeside" w:vAnchor="text" w:hAnchor="page" w:xAlign="center" w:y="1"/>
              <w:spacing w:before="200" w:after="0"/>
              <w:jc w:val="center"/>
            </w:pPr>
            <w:r>
              <w:t>AI</w:t>
            </w:r>
          </w:p>
        </w:tc>
        <w:tc>
          <w:tcPr>
            <w:tcW w:w="5725" w:type="dxa"/>
            <w:gridSpan w:val="5"/>
            <w:tcBorders>
              <w:top w:val="single" w:sz="6" w:space="0" w:color="auto"/>
              <w:left w:val="single" w:sz="6" w:space="0" w:color="auto"/>
              <w:bottom w:val="single" w:sz="6" w:space="0" w:color="auto"/>
              <w:right w:val="single" w:sz="6" w:space="0" w:color="auto"/>
            </w:tcBorders>
          </w:tcPr>
          <w:p w14:paraId="393834EB" w14:textId="77777777" w:rsidR="00455E75" w:rsidRDefault="00EC141A">
            <w:pPr>
              <w:pStyle w:val="TableText"/>
              <w:framePr w:hSpace="181" w:wrap="notBeside" w:vAnchor="text" w:hAnchor="page" w:xAlign="center" w:y="1"/>
              <w:jc w:val="center"/>
            </w:pPr>
            <w:r>
              <w:t>Interference modulation</w:t>
            </w:r>
          </w:p>
        </w:tc>
      </w:tr>
      <w:tr w:rsidR="00455E75" w14:paraId="75B2AA54" w14:textId="77777777">
        <w:trPr>
          <w:cantSplit/>
          <w:jc w:val="center"/>
        </w:trPr>
        <w:tc>
          <w:tcPr>
            <w:tcW w:w="1378" w:type="dxa"/>
            <w:tcBorders>
              <w:left w:val="single" w:sz="6" w:space="0" w:color="auto"/>
              <w:right w:val="single" w:sz="6" w:space="0" w:color="auto"/>
            </w:tcBorders>
          </w:tcPr>
          <w:p w14:paraId="54B5B460" w14:textId="77777777" w:rsidR="00455E75" w:rsidRDefault="00EC141A">
            <w:pPr>
              <w:pStyle w:val="TableText"/>
              <w:framePr w:hSpace="181" w:wrap="notBeside" w:vAnchor="text" w:hAnchor="page" w:xAlign="center" w:y="1"/>
              <w:spacing w:before="0"/>
              <w:jc w:val="center"/>
            </w:pPr>
            <w:r>
              <w:t>(dB)</w:t>
            </w:r>
          </w:p>
        </w:tc>
        <w:tc>
          <w:tcPr>
            <w:tcW w:w="1418" w:type="dxa"/>
            <w:tcBorders>
              <w:left w:val="single" w:sz="6" w:space="0" w:color="auto"/>
              <w:right w:val="single" w:sz="6" w:space="0" w:color="auto"/>
            </w:tcBorders>
          </w:tcPr>
          <w:p w14:paraId="59D5AECD" w14:textId="77777777" w:rsidR="00455E75" w:rsidRDefault="00EC141A">
            <w:pPr>
              <w:pStyle w:val="TableText"/>
              <w:framePr w:hSpace="181" w:wrap="notBeside" w:vAnchor="text" w:hAnchor="page" w:xAlign="center" w:y="1"/>
              <w:spacing w:before="0"/>
              <w:jc w:val="center"/>
            </w:pPr>
            <w:r>
              <w:t>modulation</w:t>
            </w:r>
            <w:r>
              <w:rPr>
                <w:position w:val="6"/>
                <w:sz w:val="14"/>
              </w:rPr>
              <w:t>(1)</w:t>
            </w:r>
          </w:p>
        </w:tc>
        <w:tc>
          <w:tcPr>
            <w:tcW w:w="1214" w:type="dxa"/>
            <w:tcBorders>
              <w:left w:val="single" w:sz="6" w:space="0" w:color="auto"/>
              <w:bottom w:val="single" w:sz="6" w:space="0" w:color="auto"/>
              <w:right w:val="single" w:sz="6" w:space="0" w:color="auto"/>
            </w:tcBorders>
          </w:tcPr>
          <w:p w14:paraId="759FC5D6"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0D759B01" w14:textId="77777777" w:rsidR="00455E75" w:rsidRDefault="00EC141A">
            <w:pPr>
              <w:pStyle w:val="TableText"/>
              <w:framePr w:hSpace="181" w:wrap="notBeside" w:vAnchor="text" w:hAnchor="page" w:xAlign="center" w:y="1"/>
              <w:jc w:val="center"/>
            </w:pPr>
            <w:r>
              <w:t>A3E</w:t>
            </w:r>
            <w:r>
              <w:rPr>
                <w:position w:val="6"/>
                <w:sz w:val="14"/>
              </w:rPr>
              <w:t>(1)</w:t>
            </w:r>
          </w:p>
        </w:tc>
        <w:tc>
          <w:tcPr>
            <w:tcW w:w="1145" w:type="dxa"/>
            <w:tcBorders>
              <w:top w:val="single" w:sz="6" w:space="0" w:color="auto"/>
              <w:left w:val="single" w:sz="6" w:space="0" w:color="auto"/>
              <w:bottom w:val="single" w:sz="6" w:space="0" w:color="auto"/>
              <w:right w:val="single" w:sz="6" w:space="0" w:color="auto"/>
            </w:tcBorders>
          </w:tcPr>
          <w:p w14:paraId="73C83D5E" w14:textId="77777777" w:rsidR="00455E75" w:rsidRDefault="00EC141A">
            <w:pPr>
              <w:pStyle w:val="TableText"/>
              <w:framePr w:hSpace="181" w:wrap="notBeside" w:vAnchor="text" w:hAnchor="page" w:xAlign="center" w:y="1"/>
              <w:jc w:val="center"/>
            </w:pPr>
            <w:r>
              <w:t>F3E</w:t>
            </w:r>
            <w:r>
              <w:rPr>
                <w:position w:val="6"/>
                <w:sz w:val="14"/>
              </w:rPr>
              <w:t>(1)</w:t>
            </w:r>
          </w:p>
        </w:tc>
        <w:tc>
          <w:tcPr>
            <w:tcW w:w="1145" w:type="dxa"/>
            <w:tcBorders>
              <w:top w:val="single" w:sz="6" w:space="0" w:color="auto"/>
              <w:left w:val="single" w:sz="6" w:space="0" w:color="auto"/>
              <w:bottom w:val="single" w:sz="6" w:space="0" w:color="auto"/>
              <w:right w:val="single" w:sz="6" w:space="0" w:color="auto"/>
            </w:tcBorders>
          </w:tcPr>
          <w:p w14:paraId="63E72E57" w14:textId="77777777" w:rsidR="00455E75" w:rsidRDefault="00EC141A">
            <w:pPr>
              <w:pStyle w:val="TableText"/>
              <w:framePr w:hSpace="181" w:wrap="notBeside" w:vAnchor="text" w:hAnchor="page" w:xAlign="center" w:y="1"/>
              <w:jc w:val="center"/>
            </w:pPr>
            <w:r>
              <w:t>F8E</w:t>
            </w:r>
            <w:r>
              <w:rPr>
                <w:position w:val="6"/>
                <w:sz w:val="14"/>
              </w:rPr>
              <w:t>(1)</w:t>
            </w:r>
          </w:p>
        </w:tc>
        <w:tc>
          <w:tcPr>
            <w:tcW w:w="1145" w:type="dxa"/>
            <w:tcBorders>
              <w:top w:val="single" w:sz="6" w:space="0" w:color="auto"/>
              <w:left w:val="single" w:sz="6" w:space="0" w:color="auto"/>
              <w:bottom w:val="single" w:sz="6" w:space="0" w:color="auto"/>
              <w:right w:val="single" w:sz="6" w:space="0" w:color="auto"/>
            </w:tcBorders>
          </w:tcPr>
          <w:p w14:paraId="36E9AEBA" w14:textId="77777777" w:rsidR="00455E75" w:rsidRDefault="00EC141A">
            <w:pPr>
              <w:pStyle w:val="TableText"/>
              <w:framePr w:hSpace="181" w:wrap="notBeside" w:vAnchor="text" w:hAnchor="page" w:xAlign="center" w:y="1"/>
              <w:jc w:val="center"/>
            </w:pPr>
            <w:r>
              <w:t>DS</w:t>
            </w:r>
            <w:r>
              <w:rPr>
                <w:position w:val="6"/>
                <w:sz w:val="14"/>
              </w:rPr>
              <w:t>(2)</w:t>
            </w:r>
          </w:p>
        </w:tc>
        <w:tc>
          <w:tcPr>
            <w:tcW w:w="1145" w:type="dxa"/>
            <w:tcBorders>
              <w:top w:val="single" w:sz="6" w:space="0" w:color="auto"/>
              <w:left w:val="single" w:sz="6" w:space="0" w:color="auto"/>
              <w:bottom w:val="single" w:sz="6" w:space="0" w:color="auto"/>
              <w:right w:val="single" w:sz="6" w:space="0" w:color="auto"/>
            </w:tcBorders>
          </w:tcPr>
          <w:p w14:paraId="3DE0D75C" w14:textId="77777777" w:rsidR="00455E75" w:rsidRDefault="00EC141A">
            <w:pPr>
              <w:pStyle w:val="TableText"/>
              <w:framePr w:hSpace="181" w:wrap="notBeside" w:vAnchor="text" w:hAnchor="page" w:xAlign="center" w:y="1"/>
              <w:jc w:val="center"/>
            </w:pPr>
            <w:r>
              <w:t>FH</w:t>
            </w:r>
            <w:r>
              <w:rPr>
                <w:position w:val="6"/>
                <w:sz w:val="14"/>
              </w:rPr>
              <w:t>(3)</w:t>
            </w:r>
          </w:p>
        </w:tc>
      </w:tr>
      <w:tr w:rsidR="00455E75" w14:paraId="4F1B8CEE" w14:textId="77777777">
        <w:trPr>
          <w:cantSplit/>
          <w:jc w:val="center"/>
        </w:trPr>
        <w:tc>
          <w:tcPr>
            <w:tcW w:w="1378" w:type="dxa"/>
            <w:tcBorders>
              <w:top w:val="single" w:sz="6" w:space="0" w:color="auto"/>
              <w:left w:val="single" w:sz="6" w:space="0" w:color="auto"/>
              <w:right w:val="single" w:sz="6" w:space="0" w:color="auto"/>
            </w:tcBorders>
          </w:tcPr>
          <w:p w14:paraId="623D4469" w14:textId="77777777" w:rsidR="00455E75" w:rsidRDefault="00EC141A">
            <w:pPr>
              <w:pStyle w:val="TableText"/>
              <w:framePr w:hSpace="181" w:wrap="notBeside" w:vAnchor="text" w:hAnchor="page" w:xAlign="center" w:y="1"/>
              <w:spacing w:before="200" w:after="0"/>
              <w:jc w:val="center"/>
            </w:pPr>
            <w:r>
              <w:t>45</w:t>
            </w:r>
          </w:p>
        </w:tc>
        <w:tc>
          <w:tcPr>
            <w:tcW w:w="1418" w:type="dxa"/>
            <w:tcBorders>
              <w:top w:val="single" w:sz="6" w:space="0" w:color="auto"/>
              <w:left w:val="single" w:sz="6" w:space="0" w:color="auto"/>
              <w:right w:val="single" w:sz="6" w:space="0" w:color="auto"/>
            </w:tcBorders>
          </w:tcPr>
          <w:p w14:paraId="63765F90" w14:textId="77777777" w:rsidR="00455E75" w:rsidRDefault="00EC141A">
            <w:pPr>
              <w:pStyle w:val="TableText"/>
              <w:framePr w:hSpace="181" w:wrap="notBeside" w:vAnchor="text" w:hAnchor="page" w:xAlign="center" w:y="1"/>
              <w:spacing w:before="200" w:after="0"/>
              <w:jc w:val="center"/>
            </w:pPr>
            <w:r>
              <w:t>A3E</w:t>
            </w:r>
          </w:p>
        </w:tc>
        <w:tc>
          <w:tcPr>
            <w:tcW w:w="1214" w:type="dxa"/>
            <w:tcBorders>
              <w:left w:val="single" w:sz="6" w:space="0" w:color="auto"/>
              <w:bottom w:val="single" w:sz="6" w:space="0" w:color="auto"/>
              <w:right w:val="single" w:sz="6" w:space="0" w:color="auto"/>
            </w:tcBorders>
          </w:tcPr>
          <w:p w14:paraId="4F3CF4F9" w14:textId="77777777" w:rsidR="00455E75" w:rsidRDefault="00EC141A">
            <w:pPr>
              <w:pStyle w:val="TableText"/>
              <w:framePr w:hSpace="181" w:wrap="notBeside" w:vAnchor="text" w:hAnchor="page" w:xAlign="center" w:y="1"/>
              <w:jc w:val="center"/>
            </w:pPr>
            <w:r>
              <w:t>0.7</w:t>
            </w:r>
          </w:p>
        </w:tc>
        <w:tc>
          <w:tcPr>
            <w:tcW w:w="1145" w:type="dxa"/>
            <w:tcBorders>
              <w:top w:val="single" w:sz="6" w:space="0" w:color="auto"/>
              <w:left w:val="single" w:sz="6" w:space="0" w:color="auto"/>
              <w:bottom w:val="single" w:sz="6" w:space="0" w:color="auto"/>
              <w:right w:val="single" w:sz="6" w:space="0" w:color="auto"/>
            </w:tcBorders>
          </w:tcPr>
          <w:p w14:paraId="708ED03E" w14:textId="77777777" w:rsidR="00455E75" w:rsidRDefault="00EC141A">
            <w:pPr>
              <w:pStyle w:val="TableText"/>
              <w:framePr w:hSpace="181" w:wrap="notBeside" w:vAnchor="text" w:hAnchor="page" w:xAlign="center" w:y="1"/>
              <w:tabs>
                <w:tab w:val="left" w:pos="567"/>
              </w:tabs>
              <w:jc w:val="left"/>
            </w:pPr>
            <w:r>
              <w:tab/>
              <w:t>7</w:t>
            </w:r>
          </w:p>
        </w:tc>
        <w:tc>
          <w:tcPr>
            <w:tcW w:w="1145" w:type="dxa"/>
            <w:tcBorders>
              <w:top w:val="single" w:sz="6" w:space="0" w:color="auto"/>
              <w:left w:val="single" w:sz="6" w:space="0" w:color="auto"/>
              <w:bottom w:val="single" w:sz="6" w:space="0" w:color="auto"/>
              <w:right w:val="single" w:sz="6" w:space="0" w:color="auto"/>
            </w:tcBorders>
          </w:tcPr>
          <w:p w14:paraId="31D7C7EC"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3E1D63B4"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0886C85C" w14:textId="77777777" w:rsidR="00455E75" w:rsidRDefault="00EC141A">
            <w:pPr>
              <w:pStyle w:val="TableText"/>
              <w:framePr w:hSpace="181" w:wrap="notBeside" w:vAnchor="text" w:hAnchor="page" w:xAlign="center" w:y="1"/>
              <w:jc w:val="center"/>
            </w:pPr>
            <w:r>
              <w:t>21</w:t>
            </w:r>
          </w:p>
        </w:tc>
        <w:tc>
          <w:tcPr>
            <w:tcW w:w="1145" w:type="dxa"/>
            <w:tcBorders>
              <w:top w:val="single" w:sz="6" w:space="0" w:color="auto"/>
              <w:left w:val="single" w:sz="6" w:space="0" w:color="auto"/>
              <w:bottom w:val="single" w:sz="6" w:space="0" w:color="auto"/>
              <w:right w:val="single" w:sz="6" w:space="0" w:color="auto"/>
            </w:tcBorders>
          </w:tcPr>
          <w:p w14:paraId="35C12E57" w14:textId="77777777" w:rsidR="00455E75" w:rsidRDefault="00EC141A">
            <w:pPr>
              <w:pStyle w:val="TableText"/>
              <w:framePr w:hSpace="181" w:wrap="notBeside" w:vAnchor="text" w:hAnchor="page" w:xAlign="center" w:y="1"/>
              <w:jc w:val="center"/>
            </w:pPr>
            <w:r>
              <w:t>19</w:t>
            </w:r>
          </w:p>
        </w:tc>
      </w:tr>
      <w:tr w:rsidR="00455E75" w14:paraId="52E10E67" w14:textId="77777777">
        <w:trPr>
          <w:cantSplit/>
          <w:jc w:val="center"/>
        </w:trPr>
        <w:tc>
          <w:tcPr>
            <w:tcW w:w="1378" w:type="dxa"/>
            <w:tcBorders>
              <w:left w:val="single" w:sz="6" w:space="0" w:color="auto"/>
              <w:right w:val="single" w:sz="6" w:space="0" w:color="auto"/>
            </w:tcBorders>
          </w:tcPr>
          <w:p w14:paraId="6EFA71AE" w14:textId="77777777" w:rsidR="00455E75" w:rsidRDefault="00455E75">
            <w:pPr>
              <w:pStyle w:val="TableText"/>
              <w:framePr w:hSpace="181" w:wrap="notBeside" w:vAnchor="text" w:hAnchor="page" w:xAlign="center" w:y="1"/>
              <w:jc w:val="center"/>
            </w:pPr>
          </w:p>
        </w:tc>
        <w:tc>
          <w:tcPr>
            <w:tcW w:w="1418" w:type="dxa"/>
            <w:tcBorders>
              <w:left w:val="single" w:sz="6" w:space="0" w:color="auto"/>
              <w:right w:val="single" w:sz="6" w:space="0" w:color="auto"/>
            </w:tcBorders>
          </w:tcPr>
          <w:p w14:paraId="18E81DA5" w14:textId="77777777" w:rsidR="00455E75" w:rsidRDefault="00455E75">
            <w:pPr>
              <w:pStyle w:val="TableText"/>
              <w:framePr w:hSpace="181" w:wrap="notBeside" w:vAnchor="text" w:hAnchor="page" w:xAlign="center" w:y="1"/>
              <w:jc w:val="center"/>
            </w:pPr>
          </w:p>
        </w:tc>
        <w:tc>
          <w:tcPr>
            <w:tcW w:w="1214" w:type="dxa"/>
            <w:tcBorders>
              <w:top w:val="single" w:sz="6" w:space="0" w:color="auto"/>
              <w:left w:val="single" w:sz="6" w:space="0" w:color="auto"/>
              <w:bottom w:val="single" w:sz="6" w:space="0" w:color="auto"/>
              <w:right w:val="single" w:sz="6" w:space="0" w:color="auto"/>
            </w:tcBorders>
          </w:tcPr>
          <w:p w14:paraId="1BC5F91E" w14:textId="77777777" w:rsidR="00455E75" w:rsidRDefault="00EC141A">
            <w:pPr>
              <w:pStyle w:val="TableText"/>
              <w:framePr w:hSpace="181" w:wrap="notBeside" w:vAnchor="text" w:hAnchor="page" w:xAlign="center" w:y="1"/>
              <w:jc w:val="center"/>
            </w:pPr>
            <w:r>
              <w:t>0.9</w:t>
            </w:r>
          </w:p>
        </w:tc>
        <w:tc>
          <w:tcPr>
            <w:tcW w:w="1145" w:type="dxa"/>
            <w:tcBorders>
              <w:top w:val="single" w:sz="6" w:space="0" w:color="auto"/>
              <w:left w:val="single" w:sz="6" w:space="0" w:color="auto"/>
              <w:bottom w:val="single" w:sz="6" w:space="0" w:color="auto"/>
              <w:right w:val="single" w:sz="6" w:space="0" w:color="auto"/>
            </w:tcBorders>
          </w:tcPr>
          <w:p w14:paraId="14F2B3E4" w14:textId="77777777" w:rsidR="00455E75" w:rsidRDefault="00EC141A">
            <w:pPr>
              <w:pStyle w:val="TableText"/>
              <w:framePr w:hSpace="181" w:wrap="notBeside" w:vAnchor="text" w:hAnchor="page" w:xAlign="center" w:y="1"/>
              <w:jc w:val="center"/>
            </w:pPr>
            <w:r>
              <w:t>13</w:t>
            </w:r>
          </w:p>
        </w:tc>
        <w:tc>
          <w:tcPr>
            <w:tcW w:w="1145" w:type="dxa"/>
            <w:tcBorders>
              <w:top w:val="single" w:sz="6" w:space="0" w:color="auto"/>
              <w:left w:val="single" w:sz="6" w:space="0" w:color="auto"/>
              <w:bottom w:val="single" w:sz="6" w:space="0" w:color="auto"/>
              <w:right w:val="single" w:sz="6" w:space="0" w:color="auto"/>
            </w:tcBorders>
          </w:tcPr>
          <w:p w14:paraId="3DEBE9F3"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1E7AEAFE"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6C95D256" w14:textId="77777777" w:rsidR="00455E75" w:rsidRDefault="00EC141A">
            <w:pPr>
              <w:pStyle w:val="TableText"/>
              <w:framePr w:hSpace="181" w:wrap="notBeside" w:vAnchor="text" w:hAnchor="page" w:xAlign="center" w:y="1"/>
              <w:jc w:val="center"/>
            </w:pPr>
            <w:r>
              <w:t>28</w:t>
            </w:r>
          </w:p>
        </w:tc>
        <w:tc>
          <w:tcPr>
            <w:tcW w:w="1145" w:type="dxa"/>
            <w:tcBorders>
              <w:top w:val="single" w:sz="6" w:space="0" w:color="auto"/>
              <w:left w:val="single" w:sz="6" w:space="0" w:color="auto"/>
              <w:bottom w:val="single" w:sz="6" w:space="0" w:color="auto"/>
              <w:right w:val="single" w:sz="6" w:space="0" w:color="auto"/>
            </w:tcBorders>
          </w:tcPr>
          <w:p w14:paraId="4AB312B2" w14:textId="77777777" w:rsidR="00455E75" w:rsidRDefault="00EC141A">
            <w:pPr>
              <w:pStyle w:val="TableText"/>
              <w:framePr w:hSpace="181" w:wrap="notBeside" w:vAnchor="text" w:hAnchor="page" w:xAlign="center" w:y="1"/>
              <w:jc w:val="center"/>
            </w:pPr>
            <w:r>
              <w:t>31</w:t>
            </w:r>
          </w:p>
        </w:tc>
      </w:tr>
      <w:tr w:rsidR="00455E75" w14:paraId="1957083F" w14:textId="77777777">
        <w:trPr>
          <w:cantSplit/>
          <w:jc w:val="center"/>
        </w:trPr>
        <w:tc>
          <w:tcPr>
            <w:tcW w:w="1378" w:type="dxa"/>
            <w:tcBorders>
              <w:top w:val="single" w:sz="6" w:space="0" w:color="auto"/>
              <w:left w:val="single" w:sz="6" w:space="0" w:color="auto"/>
              <w:right w:val="single" w:sz="6" w:space="0" w:color="auto"/>
            </w:tcBorders>
          </w:tcPr>
          <w:p w14:paraId="1EF27A29" w14:textId="77777777" w:rsidR="00455E75" w:rsidRDefault="00EC141A">
            <w:pPr>
              <w:pStyle w:val="TableText"/>
              <w:framePr w:hSpace="181" w:wrap="notBeside" w:vAnchor="text" w:hAnchor="page" w:xAlign="center" w:y="1"/>
              <w:spacing w:before="200" w:after="0"/>
              <w:jc w:val="center"/>
            </w:pPr>
            <w:r>
              <w:t>22</w:t>
            </w:r>
          </w:p>
        </w:tc>
        <w:tc>
          <w:tcPr>
            <w:tcW w:w="1418" w:type="dxa"/>
            <w:tcBorders>
              <w:top w:val="single" w:sz="6" w:space="0" w:color="auto"/>
              <w:left w:val="single" w:sz="6" w:space="0" w:color="auto"/>
              <w:right w:val="single" w:sz="6" w:space="0" w:color="auto"/>
            </w:tcBorders>
          </w:tcPr>
          <w:p w14:paraId="57452A38" w14:textId="77777777" w:rsidR="00455E75" w:rsidRDefault="00EC141A">
            <w:pPr>
              <w:pStyle w:val="TableText"/>
              <w:framePr w:hSpace="181" w:wrap="notBeside" w:vAnchor="text" w:hAnchor="page" w:xAlign="center" w:y="1"/>
              <w:spacing w:before="200" w:after="0"/>
              <w:jc w:val="center"/>
            </w:pPr>
            <w:r>
              <w:t>F3E</w:t>
            </w:r>
          </w:p>
        </w:tc>
        <w:tc>
          <w:tcPr>
            <w:tcW w:w="1214" w:type="dxa"/>
            <w:tcBorders>
              <w:top w:val="single" w:sz="6" w:space="0" w:color="auto"/>
              <w:left w:val="single" w:sz="6" w:space="0" w:color="auto"/>
              <w:bottom w:val="single" w:sz="6" w:space="0" w:color="auto"/>
              <w:right w:val="single" w:sz="6" w:space="0" w:color="auto"/>
            </w:tcBorders>
          </w:tcPr>
          <w:p w14:paraId="13719072" w14:textId="77777777" w:rsidR="00455E75" w:rsidRDefault="00EC141A">
            <w:pPr>
              <w:pStyle w:val="TableText"/>
              <w:framePr w:hSpace="181" w:wrap="notBeside" w:vAnchor="text" w:hAnchor="page" w:xAlign="center" w:y="1"/>
              <w:jc w:val="center"/>
            </w:pPr>
            <w:r>
              <w:t>0.7</w:t>
            </w:r>
          </w:p>
        </w:tc>
        <w:tc>
          <w:tcPr>
            <w:tcW w:w="1145" w:type="dxa"/>
            <w:tcBorders>
              <w:top w:val="single" w:sz="6" w:space="0" w:color="auto"/>
              <w:left w:val="single" w:sz="6" w:space="0" w:color="auto"/>
              <w:bottom w:val="single" w:sz="6" w:space="0" w:color="auto"/>
              <w:right w:val="single" w:sz="6" w:space="0" w:color="auto"/>
            </w:tcBorders>
          </w:tcPr>
          <w:p w14:paraId="06BF20B0"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6D55A70C" w14:textId="77777777" w:rsidR="00455E75" w:rsidRDefault="00EC141A">
            <w:pPr>
              <w:pStyle w:val="TableText"/>
              <w:framePr w:hSpace="181" w:wrap="notBeside" w:vAnchor="text" w:hAnchor="page" w:xAlign="center" w:y="1"/>
              <w:tabs>
                <w:tab w:val="left" w:pos="567"/>
              </w:tabs>
              <w:jc w:val="left"/>
            </w:pPr>
            <w:r>
              <w:tab/>
              <w:t>6</w:t>
            </w:r>
          </w:p>
        </w:tc>
        <w:tc>
          <w:tcPr>
            <w:tcW w:w="1145" w:type="dxa"/>
            <w:tcBorders>
              <w:top w:val="single" w:sz="6" w:space="0" w:color="auto"/>
              <w:left w:val="single" w:sz="6" w:space="0" w:color="auto"/>
              <w:bottom w:val="single" w:sz="6" w:space="0" w:color="auto"/>
              <w:right w:val="single" w:sz="6" w:space="0" w:color="auto"/>
            </w:tcBorders>
          </w:tcPr>
          <w:p w14:paraId="09F67086"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4E476D37" w14:textId="77777777" w:rsidR="00455E75" w:rsidRDefault="00EC141A">
            <w:pPr>
              <w:pStyle w:val="TableText"/>
              <w:framePr w:hSpace="181" w:wrap="notBeside" w:vAnchor="text" w:hAnchor="page" w:xAlign="center" w:y="1"/>
              <w:tabs>
                <w:tab w:val="left" w:pos="567"/>
              </w:tabs>
              <w:jc w:val="left"/>
            </w:pPr>
            <w:r>
              <w:tab/>
              <w:t>8</w:t>
            </w:r>
          </w:p>
        </w:tc>
        <w:tc>
          <w:tcPr>
            <w:tcW w:w="1145" w:type="dxa"/>
            <w:tcBorders>
              <w:top w:val="single" w:sz="6" w:space="0" w:color="auto"/>
              <w:left w:val="single" w:sz="6" w:space="0" w:color="auto"/>
              <w:bottom w:val="single" w:sz="6" w:space="0" w:color="auto"/>
              <w:right w:val="single" w:sz="6" w:space="0" w:color="auto"/>
            </w:tcBorders>
          </w:tcPr>
          <w:p w14:paraId="2535BB16" w14:textId="77777777" w:rsidR="00455E75" w:rsidRDefault="00EC141A">
            <w:pPr>
              <w:pStyle w:val="TableText"/>
              <w:framePr w:hSpace="181" w:wrap="notBeside" w:vAnchor="text" w:hAnchor="page" w:xAlign="center" w:y="1"/>
              <w:jc w:val="center"/>
            </w:pPr>
            <w:r>
              <w:t>19</w:t>
            </w:r>
          </w:p>
        </w:tc>
      </w:tr>
      <w:tr w:rsidR="00455E75" w14:paraId="33FCA55E" w14:textId="77777777">
        <w:trPr>
          <w:cantSplit/>
          <w:jc w:val="center"/>
        </w:trPr>
        <w:tc>
          <w:tcPr>
            <w:tcW w:w="1378" w:type="dxa"/>
            <w:tcBorders>
              <w:left w:val="single" w:sz="6" w:space="0" w:color="auto"/>
              <w:right w:val="single" w:sz="6" w:space="0" w:color="auto"/>
            </w:tcBorders>
          </w:tcPr>
          <w:p w14:paraId="3AE416C7" w14:textId="77777777" w:rsidR="00455E75" w:rsidRDefault="00455E75">
            <w:pPr>
              <w:pStyle w:val="TableText"/>
              <w:framePr w:hSpace="181" w:wrap="notBeside" w:vAnchor="text" w:hAnchor="page" w:xAlign="center" w:y="1"/>
              <w:jc w:val="center"/>
            </w:pPr>
          </w:p>
        </w:tc>
        <w:tc>
          <w:tcPr>
            <w:tcW w:w="1418" w:type="dxa"/>
            <w:tcBorders>
              <w:left w:val="single" w:sz="6" w:space="0" w:color="auto"/>
              <w:right w:val="single" w:sz="6" w:space="0" w:color="auto"/>
            </w:tcBorders>
          </w:tcPr>
          <w:p w14:paraId="5B4AAB7B" w14:textId="77777777" w:rsidR="00455E75" w:rsidRDefault="00455E75">
            <w:pPr>
              <w:pStyle w:val="TableText"/>
              <w:framePr w:hSpace="181" w:wrap="notBeside" w:vAnchor="text" w:hAnchor="page" w:xAlign="center" w:y="1"/>
              <w:jc w:val="center"/>
            </w:pPr>
          </w:p>
        </w:tc>
        <w:tc>
          <w:tcPr>
            <w:tcW w:w="1214" w:type="dxa"/>
            <w:tcBorders>
              <w:top w:val="single" w:sz="6" w:space="0" w:color="auto"/>
              <w:left w:val="single" w:sz="6" w:space="0" w:color="auto"/>
              <w:bottom w:val="single" w:sz="6" w:space="0" w:color="auto"/>
              <w:right w:val="single" w:sz="6" w:space="0" w:color="auto"/>
            </w:tcBorders>
          </w:tcPr>
          <w:p w14:paraId="5AA169B2" w14:textId="77777777" w:rsidR="00455E75" w:rsidRDefault="00EC141A">
            <w:pPr>
              <w:pStyle w:val="TableText"/>
              <w:framePr w:hSpace="181" w:wrap="notBeside" w:vAnchor="text" w:hAnchor="page" w:xAlign="center" w:y="1"/>
              <w:jc w:val="center"/>
            </w:pPr>
            <w:r>
              <w:t>0.9</w:t>
            </w:r>
          </w:p>
        </w:tc>
        <w:tc>
          <w:tcPr>
            <w:tcW w:w="1145" w:type="dxa"/>
            <w:tcBorders>
              <w:top w:val="single" w:sz="6" w:space="0" w:color="auto"/>
              <w:left w:val="single" w:sz="6" w:space="0" w:color="auto"/>
              <w:bottom w:val="single" w:sz="6" w:space="0" w:color="auto"/>
              <w:right w:val="single" w:sz="6" w:space="0" w:color="auto"/>
            </w:tcBorders>
          </w:tcPr>
          <w:p w14:paraId="7D60AD99"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00F0C1EB" w14:textId="77777777" w:rsidR="00455E75" w:rsidRDefault="00EC141A">
            <w:pPr>
              <w:pStyle w:val="TableText"/>
              <w:framePr w:hSpace="181" w:wrap="notBeside" w:vAnchor="text" w:hAnchor="page" w:xAlign="center" w:y="1"/>
              <w:jc w:val="center"/>
            </w:pPr>
            <w:r>
              <w:t>20</w:t>
            </w:r>
          </w:p>
        </w:tc>
        <w:tc>
          <w:tcPr>
            <w:tcW w:w="1145" w:type="dxa"/>
            <w:tcBorders>
              <w:top w:val="single" w:sz="6" w:space="0" w:color="auto"/>
              <w:left w:val="single" w:sz="6" w:space="0" w:color="auto"/>
              <w:bottom w:val="single" w:sz="6" w:space="0" w:color="auto"/>
              <w:right w:val="single" w:sz="6" w:space="0" w:color="auto"/>
            </w:tcBorders>
          </w:tcPr>
          <w:p w14:paraId="2F4C0740"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12BEE28B" w14:textId="77777777" w:rsidR="00455E75" w:rsidRDefault="00EC141A">
            <w:pPr>
              <w:pStyle w:val="TableText"/>
              <w:framePr w:hSpace="181" w:wrap="notBeside" w:vAnchor="text" w:hAnchor="page" w:xAlign="center" w:y="1"/>
              <w:jc w:val="center"/>
            </w:pPr>
            <w:r>
              <w:t>15</w:t>
            </w:r>
          </w:p>
        </w:tc>
        <w:tc>
          <w:tcPr>
            <w:tcW w:w="1145" w:type="dxa"/>
            <w:tcBorders>
              <w:top w:val="single" w:sz="6" w:space="0" w:color="auto"/>
              <w:left w:val="single" w:sz="6" w:space="0" w:color="auto"/>
              <w:bottom w:val="single" w:sz="6" w:space="0" w:color="auto"/>
              <w:right w:val="single" w:sz="6" w:space="0" w:color="auto"/>
            </w:tcBorders>
          </w:tcPr>
          <w:p w14:paraId="4005A7A1" w14:textId="77777777" w:rsidR="00455E75" w:rsidRDefault="00EC141A">
            <w:pPr>
              <w:pStyle w:val="TableText"/>
              <w:framePr w:hSpace="181" w:wrap="notBeside" w:vAnchor="text" w:hAnchor="page" w:xAlign="center" w:y="1"/>
              <w:jc w:val="center"/>
            </w:pPr>
            <w:r>
              <w:t>30</w:t>
            </w:r>
          </w:p>
        </w:tc>
      </w:tr>
      <w:tr w:rsidR="00455E75" w14:paraId="2E59B0CB" w14:textId="77777777">
        <w:trPr>
          <w:cantSplit/>
          <w:jc w:val="center"/>
        </w:trPr>
        <w:tc>
          <w:tcPr>
            <w:tcW w:w="1378" w:type="dxa"/>
            <w:tcBorders>
              <w:top w:val="single" w:sz="6" w:space="0" w:color="auto"/>
              <w:left w:val="single" w:sz="6" w:space="0" w:color="auto"/>
              <w:right w:val="single" w:sz="6" w:space="0" w:color="auto"/>
            </w:tcBorders>
          </w:tcPr>
          <w:p w14:paraId="7E60C915" w14:textId="77777777" w:rsidR="00455E75" w:rsidRDefault="00EC141A">
            <w:pPr>
              <w:pStyle w:val="TableText"/>
              <w:framePr w:hSpace="181" w:wrap="notBeside" w:vAnchor="text" w:hAnchor="page" w:xAlign="center" w:y="1"/>
              <w:spacing w:before="200" w:after="0"/>
              <w:jc w:val="center"/>
            </w:pPr>
            <w:r>
              <w:t>55</w:t>
            </w:r>
          </w:p>
        </w:tc>
        <w:tc>
          <w:tcPr>
            <w:tcW w:w="1418" w:type="dxa"/>
            <w:tcBorders>
              <w:top w:val="single" w:sz="6" w:space="0" w:color="auto"/>
              <w:left w:val="single" w:sz="6" w:space="0" w:color="auto"/>
              <w:right w:val="single" w:sz="6" w:space="0" w:color="auto"/>
            </w:tcBorders>
          </w:tcPr>
          <w:p w14:paraId="620F24D6" w14:textId="77777777" w:rsidR="00455E75" w:rsidRDefault="00EC141A">
            <w:pPr>
              <w:pStyle w:val="TableText"/>
              <w:framePr w:hSpace="181" w:wrap="notBeside" w:vAnchor="text" w:hAnchor="page" w:xAlign="center" w:y="1"/>
              <w:spacing w:before="200" w:after="0"/>
              <w:jc w:val="center"/>
            </w:pPr>
            <w:r>
              <w:t>F8E (FDM/FM)</w:t>
            </w:r>
          </w:p>
        </w:tc>
        <w:tc>
          <w:tcPr>
            <w:tcW w:w="1214" w:type="dxa"/>
            <w:tcBorders>
              <w:top w:val="single" w:sz="6" w:space="0" w:color="auto"/>
              <w:left w:val="single" w:sz="6" w:space="0" w:color="auto"/>
              <w:bottom w:val="single" w:sz="6" w:space="0" w:color="auto"/>
              <w:right w:val="single" w:sz="6" w:space="0" w:color="auto"/>
            </w:tcBorders>
          </w:tcPr>
          <w:p w14:paraId="7A050978" w14:textId="77777777" w:rsidR="00455E75" w:rsidRDefault="00EC141A">
            <w:pPr>
              <w:pStyle w:val="TableText"/>
              <w:framePr w:hSpace="181" w:wrap="notBeside" w:vAnchor="text" w:hAnchor="page" w:xAlign="center" w:y="1"/>
              <w:jc w:val="center"/>
            </w:pPr>
            <w:r>
              <w:t>0.7</w:t>
            </w:r>
          </w:p>
        </w:tc>
        <w:tc>
          <w:tcPr>
            <w:tcW w:w="1145" w:type="dxa"/>
            <w:tcBorders>
              <w:top w:val="single" w:sz="6" w:space="0" w:color="auto"/>
              <w:left w:val="single" w:sz="6" w:space="0" w:color="auto"/>
              <w:bottom w:val="single" w:sz="6" w:space="0" w:color="auto"/>
              <w:right w:val="single" w:sz="6" w:space="0" w:color="auto"/>
            </w:tcBorders>
          </w:tcPr>
          <w:p w14:paraId="2E4937BB"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49EBD394"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7720BC04" w14:textId="77777777" w:rsidR="00455E75" w:rsidRDefault="00EC141A">
            <w:pPr>
              <w:pStyle w:val="TableText"/>
              <w:framePr w:hSpace="181" w:wrap="notBeside" w:vAnchor="text" w:hAnchor="page" w:xAlign="center" w:y="1"/>
              <w:jc w:val="center"/>
            </w:pPr>
            <w:r>
              <w:t>17</w:t>
            </w:r>
          </w:p>
        </w:tc>
        <w:tc>
          <w:tcPr>
            <w:tcW w:w="1145" w:type="dxa"/>
            <w:tcBorders>
              <w:top w:val="single" w:sz="6" w:space="0" w:color="auto"/>
              <w:left w:val="single" w:sz="6" w:space="0" w:color="auto"/>
              <w:bottom w:val="single" w:sz="6" w:space="0" w:color="auto"/>
              <w:right w:val="single" w:sz="6" w:space="0" w:color="auto"/>
            </w:tcBorders>
          </w:tcPr>
          <w:p w14:paraId="3DD9CAD5" w14:textId="77777777" w:rsidR="00455E75" w:rsidRDefault="00EC141A">
            <w:pPr>
              <w:pStyle w:val="TableText"/>
              <w:framePr w:hSpace="181" w:wrap="notBeside" w:vAnchor="text" w:hAnchor="page" w:xAlign="center" w:y="1"/>
              <w:jc w:val="center"/>
            </w:pPr>
            <w:r>
              <w:t>15</w:t>
            </w:r>
          </w:p>
        </w:tc>
        <w:tc>
          <w:tcPr>
            <w:tcW w:w="1145" w:type="dxa"/>
            <w:tcBorders>
              <w:top w:val="single" w:sz="6" w:space="0" w:color="auto"/>
              <w:left w:val="single" w:sz="6" w:space="0" w:color="auto"/>
              <w:bottom w:val="single" w:sz="6" w:space="0" w:color="auto"/>
              <w:right w:val="single" w:sz="6" w:space="0" w:color="auto"/>
            </w:tcBorders>
          </w:tcPr>
          <w:p w14:paraId="67471E13" w14:textId="77777777" w:rsidR="00455E75" w:rsidRDefault="00EC141A">
            <w:pPr>
              <w:pStyle w:val="TableText"/>
              <w:framePr w:hSpace="181" w:wrap="notBeside" w:vAnchor="text" w:hAnchor="page" w:xAlign="center" w:y="1"/>
              <w:jc w:val="center"/>
            </w:pPr>
            <w:r>
              <w:t>15</w:t>
            </w:r>
          </w:p>
        </w:tc>
      </w:tr>
      <w:tr w:rsidR="00455E75" w14:paraId="65D41E0E" w14:textId="77777777">
        <w:trPr>
          <w:cantSplit/>
          <w:jc w:val="center"/>
        </w:trPr>
        <w:tc>
          <w:tcPr>
            <w:tcW w:w="1378" w:type="dxa"/>
            <w:tcBorders>
              <w:left w:val="single" w:sz="6" w:space="0" w:color="auto"/>
              <w:bottom w:val="single" w:sz="6" w:space="0" w:color="auto"/>
              <w:right w:val="single" w:sz="6" w:space="0" w:color="auto"/>
            </w:tcBorders>
          </w:tcPr>
          <w:p w14:paraId="41E0392F" w14:textId="77777777" w:rsidR="00455E75" w:rsidRDefault="00455E75">
            <w:pPr>
              <w:pStyle w:val="TableText"/>
              <w:framePr w:hSpace="181" w:wrap="notBeside" w:vAnchor="text" w:hAnchor="page" w:xAlign="center" w:y="1"/>
              <w:jc w:val="center"/>
            </w:pPr>
          </w:p>
        </w:tc>
        <w:tc>
          <w:tcPr>
            <w:tcW w:w="1418" w:type="dxa"/>
            <w:tcBorders>
              <w:left w:val="single" w:sz="6" w:space="0" w:color="auto"/>
              <w:bottom w:val="single" w:sz="6" w:space="0" w:color="auto"/>
              <w:right w:val="single" w:sz="6" w:space="0" w:color="auto"/>
            </w:tcBorders>
          </w:tcPr>
          <w:p w14:paraId="51FE86F5" w14:textId="77777777" w:rsidR="00455E75" w:rsidRDefault="00455E75">
            <w:pPr>
              <w:pStyle w:val="TableText"/>
              <w:framePr w:hSpace="181" w:wrap="notBeside" w:vAnchor="text" w:hAnchor="page" w:xAlign="center" w:y="1"/>
              <w:jc w:val="center"/>
            </w:pPr>
          </w:p>
        </w:tc>
        <w:tc>
          <w:tcPr>
            <w:tcW w:w="1214" w:type="dxa"/>
            <w:tcBorders>
              <w:top w:val="single" w:sz="6" w:space="0" w:color="auto"/>
              <w:left w:val="single" w:sz="6" w:space="0" w:color="auto"/>
              <w:bottom w:val="single" w:sz="6" w:space="0" w:color="auto"/>
              <w:right w:val="single" w:sz="6" w:space="0" w:color="auto"/>
            </w:tcBorders>
          </w:tcPr>
          <w:p w14:paraId="2C8C3867" w14:textId="77777777" w:rsidR="00455E75" w:rsidRDefault="00EC141A">
            <w:pPr>
              <w:pStyle w:val="TableText"/>
              <w:framePr w:hSpace="181" w:wrap="notBeside" w:vAnchor="text" w:hAnchor="page" w:xAlign="center" w:y="1"/>
              <w:jc w:val="center"/>
            </w:pPr>
            <w:r>
              <w:t>0.9</w:t>
            </w:r>
          </w:p>
        </w:tc>
        <w:tc>
          <w:tcPr>
            <w:tcW w:w="1145" w:type="dxa"/>
            <w:tcBorders>
              <w:top w:val="single" w:sz="6" w:space="0" w:color="auto"/>
              <w:left w:val="single" w:sz="6" w:space="0" w:color="auto"/>
              <w:bottom w:val="single" w:sz="6" w:space="0" w:color="auto"/>
              <w:right w:val="single" w:sz="6" w:space="0" w:color="auto"/>
            </w:tcBorders>
          </w:tcPr>
          <w:p w14:paraId="1A5C8144"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69D7C9DE" w14:textId="77777777" w:rsidR="00455E75" w:rsidRDefault="00455E75">
            <w:pPr>
              <w:pStyle w:val="TableText"/>
              <w:framePr w:hSpace="181" w:wrap="notBeside" w:vAnchor="text" w:hAnchor="page" w:xAlign="center" w:y="1"/>
              <w:jc w:val="center"/>
            </w:pPr>
          </w:p>
        </w:tc>
        <w:tc>
          <w:tcPr>
            <w:tcW w:w="1145" w:type="dxa"/>
            <w:tcBorders>
              <w:top w:val="single" w:sz="6" w:space="0" w:color="auto"/>
              <w:left w:val="single" w:sz="6" w:space="0" w:color="auto"/>
              <w:bottom w:val="single" w:sz="6" w:space="0" w:color="auto"/>
              <w:right w:val="single" w:sz="6" w:space="0" w:color="auto"/>
            </w:tcBorders>
          </w:tcPr>
          <w:p w14:paraId="16684462" w14:textId="77777777" w:rsidR="00455E75" w:rsidRDefault="00EC141A">
            <w:pPr>
              <w:pStyle w:val="TableText"/>
              <w:framePr w:hSpace="181" w:wrap="notBeside" w:vAnchor="text" w:hAnchor="page" w:xAlign="center" w:y="1"/>
              <w:jc w:val="center"/>
            </w:pPr>
            <w:r>
              <w:t>22</w:t>
            </w:r>
          </w:p>
        </w:tc>
        <w:tc>
          <w:tcPr>
            <w:tcW w:w="1145" w:type="dxa"/>
            <w:tcBorders>
              <w:top w:val="single" w:sz="6" w:space="0" w:color="auto"/>
              <w:left w:val="single" w:sz="6" w:space="0" w:color="auto"/>
              <w:bottom w:val="single" w:sz="6" w:space="0" w:color="auto"/>
              <w:right w:val="single" w:sz="6" w:space="0" w:color="auto"/>
            </w:tcBorders>
          </w:tcPr>
          <w:p w14:paraId="39142B4F" w14:textId="77777777" w:rsidR="00455E75" w:rsidRDefault="00EC141A">
            <w:pPr>
              <w:pStyle w:val="TableText"/>
              <w:framePr w:hSpace="181" w:wrap="notBeside" w:vAnchor="text" w:hAnchor="page" w:xAlign="center" w:y="1"/>
              <w:jc w:val="center"/>
            </w:pPr>
            <w:r>
              <w:t>21</w:t>
            </w:r>
          </w:p>
        </w:tc>
        <w:tc>
          <w:tcPr>
            <w:tcW w:w="1145" w:type="dxa"/>
            <w:tcBorders>
              <w:top w:val="single" w:sz="6" w:space="0" w:color="auto"/>
              <w:left w:val="single" w:sz="6" w:space="0" w:color="auto"/>
              <w:bottom w:val="single" w:sz="6" w:space="0" w:color="auto"/>
              <w:right w:val="single" w:sz="6" w:space="0" w:color="auto"/>
            </w:tcBorders>
          </w:tcPr>
          <w:p w14:paraId="55CE4905" w14:textId="77777777" w:rsidR="00455E75" w:rsidRDefault="00EC141A">
            <w:pPr>
              <w:pStyle w:val="TableText"/>
              <w:framePr w:hSpace="181" w:wrap="notBeside" w:vAnchor="text" w:hAnchor="page" w:xAlign="center" w:y="1"/>
              <w:jc w:val="center"/>
            </w:pPr>
            <w:r>
              <w:t>21</w:t>
            </w:r>
          </w:p>
        </w:tc>
      </w:tr>
    </w:tbl>
    <w:p w14:paraId="1591E5BE" w14:textId="77777777" w:rsidR="00455E75" w:rsidRDefault="00EC141A">
      <w:pPr>
        <w:pStyle w:val="TableLegend"/>
        <w:tabs>
          <w:tab w:val="clear" w:pos="794"/>
          <w:tab w:val="left" w:pos="284"/>
        </w:tabs>
        <w:ind w:left="0" w:right="0"/>
      </w:pPr>
      <w:r>
        <w:t>*</w:t>
      </w:r>
      <w:r>
        <w:tab/>
        <w:t xml:space="preserve">All of the </w:t>
      </w:r>
      <w:r>
        <w:rPr>
          <w:i/>
        </w:rPr>
        <w:t>S</w:t>
      </w:r>
      <w:r>
        <w:t>/</w:t>
      </w:r>
      <w:r>
        <w:rPr>
          <w:i/>
        </w:rPr>
        <w:t>I</w:t>
      </w:r>
      <w:r>
        <w:t xml:space="preserve"> ratios are mean power-to-mean power values.</w:t>
      </w:r>
    </w:p>
    <w:p w14:paraId="192757A8" w14:textId="77777777" w:rsidR="00455E75" w:rsidRDefault="00EC141A">
      <w:pPr>
        <w:pStyle w:val="TableLegend"/>
        <w:tabs>
          <w:tab w:val="clear" w:pos="794"/>
          <w:tab w:val="left" w:pos="284"/>
        </w:tabs>
        <w:ind w:left="0" w:right="0"/>
      </w:pPr>
      <w:r>
        <w:rPr>
          <w:position w:val="6"/>
          <w:sz w:val="14"/>
        </w:rPr>
        <w:t>(1)</w:t>
      </w:r>
      <w:r>
        <w:tab/>
        <w:t>Described in Table 1.</w:t>
      </w:r>
    </w:p>
    <w:p w14:paraId="155A9343" w14:textId="77777777" w:rsidR="00455E75" w:rsidRDefault="00EC141A">
      <w:pPr>
        <w:pStyle w:val="TableLegend"/>
        <w:tabs>
          <w:tab w:val="clear" w:pos="794"/>
          <w:tab w:val="left" w:pos="284"/>
        </w:tabs>
        <w:ind w:left="0" w:right="0"/>
      </w:pPr>
      <w:r>
        <w:rPr>
          <w:position w:val="6"/>
          <w:sz w:val="14"/>
        </w:rPr>
        <w:t>(2)</w:t>
      </w:r>
      <w:r>
        <w:tab/>
        <w:t>Direct sequence.</w:t>
      </w:r>
    </w:p>
    <w:p w14:paraId="4ED032E7" w14:textId="77777777" w:rsidR="00455E75" w:rsidRDefault="00EC141A">
      <w:pPr>
        <w:pStyle w:val="TableLegend"/>
        <w:tabs>
          <w:tab w:val="clear" w:pos="794"/>
          <w:tab w:val="left" w:pos="284"/>
        </w:tabs>
        <w:ind w:left="0" w:right="0"/>
      </w:pPr>
      <w:r>
        <w:rPr>
          <w:position w:val="6"/>
          <w:sz w:val="14"/>
        </w:rPr>
        <w:t>(3)</w:t>
      </w:r>
      <w:r>
        <w:tab/>
        <w:t>Frequency hopping.</w:t>
      </w:r>
    </w:p>
    <w:p w14:paraId="0D4F21CE" w14:textId="76DFE56D" w:rsidR="00455E75" w:rsidRDefault="00EC141A">
      <w:pPr>
        <w:pStyle w:val="Heading2"/>
      </w:pPr>
      <w:bookmarkStart w:id="47" w:name="_Toc138238434"/>
      <w:bookmarkStart w:id="48" w:name="_Toc138239535"/>
      <w:bookmarkStart w:id="49" w:name="_Toc138239623"/>
      <w:r>
        <w:t>3.3</w:t>
      </w:r>
      <w:r>
        <w:tab/>
        <w:t>Minimum required propagation loss</w:t>
      </w:r>
      <w:bookmarkEnd w:id="47"/>
      <w:bookmarkEnd w:id="48"/>
      <w:bookmarkEnd w:id="49"/>
    </w:p>
    <w:p w14:paraId="2FD09DB3" w14:textId="77777777" w:rsidR="00455E75" w:rsidRDefault="00EC141A">
      <w:pPr>
        <w:tabs>
          <w:tab w:val="left" w:pos="-720"/>
        </w:tabs>
      </w:pPr>
      <w:r>
        <w:tab/>
        <w:t xml:space="preserve">The protection ratios in Table 3 were used to compute the minimum required propagation loss for each system performance level for two types of SS signals and for a like-modulation unwanted signal. The minimum required propagation loss is defined as the minimum value which the unwanted signal must experience to insure an AI of at least the value specified. The two types of SS signals chosen for analysis were DS and FH/DS. For each type of SS signal, both binary antipodal PSK and MSK were evaluated for the carrier modulation. For each of these SS signals, the </w:t>
      </w:r>
      <w:proofErr w:type="spellStart"/>
      <w:r>
        <w:t>e.i.r.p</w:t>
      </w:r>
      <w:proofErr w:type="spellEnd"/>
      <w:r>
        <w:t xml:space="preserve">. was taken to be equal to that of the like-modulation interference signal in the particular case being analysed. These values of </w:t>
      </w:r>
      <w:proofErr w:type="spellStart"/>
      <w:r>
        <w:t>e.i.r.p</w:t>
      </w:r>
      <w:proofErr w:type="spellEnd"/>
      <w:r>
        <w:t xml:space="preserve">. are given in Table 1. Two typical chip rates (10 Mbit/s and 40 Mbit/s) were considered for the DS signal, where the term chip rate refers to the signalling speed of the spectrum spreading code sequence. The FH/DS signal was assumed to hop among 40 equally spaced carrier frequencies with a dwell time of 100 </w:t>
      </w:r>
      <w:r>
        <w:rPr>
          <w:rFonts w:ascii="Symbol" w:hAnsi="Symbol"/>
        </w:rPr>
        <w:t></w:t>
      </w:r>
      <w:r>
        <w:t xml:space="preserve">s on each frequency. The FH/DS emission is considered to be such that each carrier frequency occurs at a mean rate of 250 times per second. Each of two values for the </w:t>
      </w:r>
      <w:r>
        <w:lastRenderedPageBreak/>
        <w:t>chip rate of the DS modulation was considered along with each corresponding value for the separation between adjacent frequencies. Chip rates of 2.5 and 5 Mbit/s were used along with frequency separations of 2.25 and 4.5 MHz, respectively, for the case of PSK modulation. For the case of MSK modulation, chip rates of 2.5 and 5 Mbit/s were used along with frequency separations of 1.5 and 3 MHz, respectively.</w:t>
      </w:r>
    </w:p>
    <w:p w14:paraId="713EA8E7" w14:textId="77777777" w:rsidR="00455E75" w:rsidRDefault="00EC141A">
      <w:pPr>
        <w:tabs>
          <w:tab w:val="left" w:pos="-720"/>
        </w:tabs>
      </w:pPr>
      <w:r>
        <w:tab/>
        <w:t xml:space="preserve">The minimum required propagation loss, </w:t>
      </w:r>
      <w:r>
        <w:rPr>
          <w:i/>
        </w:rPr>
        <w:t>L</w:t>
      </w:r>
      <w:r>
        <w:rPr>
          <w:i/>
          <w:position w:val="-4"/>
          <w:sz w:val="16"/>
        </w:rPr>
        <w:t>p</w:t>
      </w:r>
      <w:r>
        <w:t xml:space="preserve"> (dB) for an AI of 0.7 or 0.9 is given by:</w:t>
      </w:r>
    </w:p>
    <w:p w14:paraId="0BE28DB2" w14:textId="77777777" w:rsidR="00455E75" w:rsidRDefault="00EC141A">
      <w:pPr>
        <w:pStyle w:val="Equation"/>
      </w:pPr>
      <w:bookmarkStart w:id="50" w:name="F007"/>
      <w:r>
        <w:tab/>
      </w:r>
      <w:r>
        <w:tab/>
      </w:r>
      <w:r>
        <w:rPr>
          <w:i/>
        </w:rPr>
        <w:t>L</w:t>
      </w:r>
      <w:r>
        <w:rPr>
          <w:i/>
          <w:position w:val="-4"/>
          <w:sz w:val="18"/>
        </w:rPr>
        <w:t>p</w:t>
      </w:r>
      <w:r>
        <w:t xml:space="preserve">  </w:t>
      </w:r>
      <w:r>
        <w:rPr>
          <w:rFonts w:ascii="Symbol" w:hAnsi="Symbol"/>
        </w:rPr>
        <w:t></w:t>
      </w:r>
      <w:r>
        <w:t xml:space="preserve">  </w:t>
      </w:r>
      <w:r>
        <w:rPr>
          <w:i/>
        </w:rPr>
        <w:t>L</w:t>
      </w:r>
      <w:r>
        <w:rPr>
          <w:i/>
          <w:position w:val="-4"/>
          <w:sz w:val="18"/>
        </w:rPr>
        <w:t>IF</w:t>
      </w:r>
      <w:r>
        <w:t xml:space="preserve">  –  (</w:t>
      </w:r>
      <w:r>
        <w:rPr>
          <w:i/>
        </w:rPr>
        <w:t>S</w:t>
      </w:r>
      <w:r>
        <w:t>/</w:t>
      </w:r>
      <w:r>
        <w:rPr>
          <w:i/>
        </w:rPr>
        <w:t>N</w:t>
      </w:r>
      <w:r>
        <w:rPr>
          <w:rFonts w:ascii="Tms Rmn" w:hAnsi="Tms Rmn"/>
          <w:i/>
          <w:sz w:val="12"/>
        </w:rPr>
        <w:t> </w:t>
      </w:r>
      <w:r>
        <w:t xml:space="preserve">)  –  </w:t>
      </w:r>
      <w:r>
        <w:rPr>
          <w:i/>
        </w:rPr>
        <w:t>N</w:t>
      </w:r>
      <w:r>
        <w:t xml:space="preserve">  </w:t>
      </w:r>
      <w:r>
        <w:rPr>
          <w:rFonts w:ascii="Symbol" w:hAnsi="Symbol"/>
        </w:rPr>
        <w:t></w:t>
      </w:r>
      <w:r>
        <w:t xml:space="preserve">  (</w:t>
      </w:r>
      <w:r>
        <w:rPr>
          <w:i/>
        </w:rPr>
        <w:t>S</w:t>
      </w:r>
      <w:r>
        <w:t>/</w:t>
      </w:r>
      <w:r>
        <w:rPr>
          <w:i/>
        </w:rPr>
        <w:t>I</w:t>
      </w:r>
      <w:r>
        <w:rPr>
          <w:rFonts w:ascii="Tms Rmn" w:hAnsi="Tms Rmn"/>
          <w:sz w:val="12"/>
        </w:rPr>
        <w:t> </w:t>
      </w:r>
      <w:r>
        <w:t>)</w:t>
      </w:r>
      <w:r>
        <w:rPr>
          <w:i/>
          <w:position w:val="-4"/>
          <w:sz w:val="18"/>
        </w:rPr>
        <w:t>T</w:t>
      </w:r>
      <w:r>
        <w:tab/>
        <w:t>(6)</w:t>
      </w:r>
      <w:bookmarkEnd w:id="50"/>
    </w:p>
    <w:p w14:paraId="0D62AF2C" w14:textId="77777777" w:rsidR="00455E75" w:rsidRDefault="00EC141A">
      <w:pPr>
        <w:tabs>
          <w:tab w:val="right" w:pos="9360"/>
        </w:tabs>
      </w:pPr>
      <w:r>
        <w:t>where:</w:t>
      </w:r>
    </w:p>
    <w:p w14:paraId="1DE6E5BB" w14:textId="77777777" w:rsidR="00455E75" w:rsidRDefault="00EC141A">
      <w:pPr>
        <w:pStyle w:val="enumlev1"/>
        <w:tabs>
          <w:tab w:val="left" w:pos="1560"/>
        </w:tabs>
        <w:ind w:left="1560" w:hanging="766"/>
      </w:pPr>
      <w:r>
        <w:rPr>
          <w:i/>
        </w:rPr>
        <w:t>L</w:t>
      </w:r>
      <w:r>
        <w:rPr>
          <w:i/>
          <w:position w:val="-4"/>
          <w:sz w:val="16"/>
        </w:rPr>
        <w:t>p</w:t>
      </w:r>
      <w:r>
        <w:rPr>
          <w:rFonts w:ascii="Tms Rmn" w:hAnsi="Tms Rmn"/>
          <w:i/>
          <w:position w:val="-4"/>
          <w:sz w:val="12"/>
        </w:rPr>
        <w:t> </w:t>
      </w:r>
      <w:r>
        <w:t>:</w:t>
      </w:r>
      <w:r>
        <w:tab/>
        <w:t>minimum required propagation loss</w:t>
      </w:r>
    </w:p>
    <w:p w14:paraId="3E07F9FF" w14:textId="77777777" w:rsidR="00455E75" w:rsidRDefault="00EC141A">
      <w:pPr>
        <w:pStyle w:val="enumlev1"/>
        <w:tabs>
          <w:tab w:val="left" w:pos="1560"/>
        </w:tabs>
        <w:ind w:left="1560" w:hanging="766"/>
      </w:pPr>
      <w:r>
        <w:rPr>
          <w:i/>
        </w:rPr>
        <w:t>L</w:t>
      </w:r>
      <w:r>
        <w:rPr>
          <w:i/>
          <w:position w:val="-4"/>
          <w:sz w:val="16"/>
        </w:rPr>
        <w:t>IF</w:t>
      </w:r>
      <w:r>
        <w:rPr>
          <w:rFonts w:ascii="Tms Rmn" w:hAnsi="Tms Rmn"/>
          <w:i/>
          <w:position w:val="-4"/>
          <w:sz w:val="12"/>
        </w:rPr>
        <w:t> </w:t>
      </w:r>
      <w:r>
        <w:t>:</w:t>
      </w:r>
      <w:r>
        <w:tab/>
        <w:t>transmitted interference power within the IF filter (dBm)</w:t>
      </w:r>
    </w:p>
    <w:p w14:paraId="530E74EA" w14:textId="77777777" w:rsidR="00455E75" w:rsidRDefault="00EC141A">
      <w:pPr>
        <w:pStyle w:val="enumlev1"/>
        <w:tabs>
          <w:tab w:val="left" w:pos="1560"/>
        </w:tabs>
        <w:ind w:left="1560" w:hanging="766"/>
      </w:pPr>
      <w:r>
        <w:rPr>
          <w:i/>
        </w:rPr>
        <w:t>S</w:t>
      </w:r>
      <w:r>
        <w:t>/</w:t>
      </w:r>
      <w:r>
        <w:rPr>
          <w:i/>
        </w:rPr>
        <w:t>N</w:t>
      </w:r>
      <w:r>
        <w:rPr>
          <w:rFonts w:ascii="Tms Rmn" w:hAnsi="Tms Rmn"/>
          <w:i/>
          <w:sz w:val="12"/>
        </w:rPr>
        <w:t> </w:t>
      </w:r>
      <w:r>
        <w:t>:</w:t>
      </w:r>
      <w:r>
        <w:tab/>
        <w:t>mean wanted signal-to-mean Gaussian noise power ratio in the IF filter (dB)</w:t>
      </w:r>
    </w:p>
    <w:p w14:paraId="6CA82792" w14:textId="77777777" w:rsidR="00455E75" w:rsidRDefault="00EC141A">
      <w:pPr>
        <w:pStyle w:val="enumlev1"/>
        <w:tabs>
          <w:tab w:val="left" w:pos="1560"/>
        </w:tabs>
        <w:ind w:left="1560" w:hanging="766"/>
      </w:pPr>
      <w:r>
        <w:rPr>
          <w:i/>
        </w:rPr>
        <w:t>N</w:t>
      </w:r>
      <w:r>
        <w:rPr>
          <w:rFonts w:ascii="Tms Rmn" w:hAnsi="Tms Rmn"/>
          <w:sz w:val="12"/>
        </w:rPr>
        <w:t> </w:t>
      </w:r>
      <w:r>
        <w:t>:</w:t>
      </w:r>
      <w:r>
        <w:tab/>
        <w:t>mean noise power within the IF filter (dBm)</w:t>
      </w:r>
    </w:p>
    <w:p w14:paraId="0A0301D4" w14:textId="77777777" w:rsidR="00455E75" w:rsidRDefault="00EC141A">
      <w:pPr>
        <w:pStyle w:val="enumlev1"/>
        <w:tabs>
          <w:tab w:val="left" w:pos="1560"/>
        </w:tabs>
        <w:ind w:left="1560" w:hanging="766"/>
      </w:pPr>
      <w:r>
        <w:t>(</w:t>
      </w:r>
      <w:r>
        <w:rPr>
          <w:i/>
        </w:rPr>
        <w:t>S</w:t>
      </w:r>
      <w:r>
        <w:t>/</w:t>
      </w:r>
      <w:r>
        <w:rPr>
          <w:i/>
        </w:rPr>
        <w:t>I</w:t>
      </w:r>
      <w:r>
        <w:t>)</w:t>
      </w:r>
      <w:r>
        <w:rPr>
          <w:i/>
          <w:position w:val="-4"/>
          <w:sz w:val="16"/>
        </w:rPr>
        <w:t>T</w:t>
      </w:r>
      <w:r>
        <w:rPr>
          <w:rFonts w:ascii="Tms Rmn" w:hAnsi="Tms Rmn"/>
          <w:i/>
          <w:position w:val="-4"/>
          <w:sz w:val="12"/>
        </w:rPr>
        <w:t> </w:t>
      </w:r>
      <w:r>
        <w:t>:</w:t>
      </w:r>
      <w:r>
        <w:tab/>
        <w:t>signal-to-interference protection ratio, the appropriate protection ratio as given in Table 3 required for the 0.7 or 0.9 AI score.</w:t>
      </w:r>
    </w:p>
    <w:p w14:paraId="3069EA2C" w14:textId="77777777" w:rsidR="00455E75" w:rsidRDefault="00EC141A">
      <w:pPr>
        <w:tabs>
          <w:tab w:val="left" w:pos="-720"/>
        </w:tabs>
      </w:pPr>
      <w:r>
        <w:tab/>
        <w:t>For the detailed derivation of the propagation loss calculations, see § 6 of this Annex.</w:t>
      </w:r>
    </w:p>
    <w:p w14:paraId="6A4970C0" w14:textId="77777777" w:rsidR="00455E75" w:rsidRDefault="00EC141A">
      <w:pPr>
        <w:tabs>
          <w:tab w:val="left" w:pos="-720"/>
        </w:tabs>
      </w:pPr>
      <w:r>
        <w:tab/>
        <w:t>The results of the propagation loss calculations are presented in Table 4. For the FH/DS signals in the table, the entries in the ordered sets of five numbers represent the values of parameters (</w:t>
      </w:r>
      <w:r>
        <w:rPr>
          <w:i/>
        </w:rPr>
        <w:t>n</w:t>
      </w:r>
      <w:r>
        <w:rPr>
          <w:i/>
          <w:position w:val="-4"/>
          <w:sz w:val="16"/>
        </w:rPr>
        <w:t>f</w:t>
      </w:r>
      <w:r>
        <w:t xml:space="preserve">, </w:t>
      </w:r>
      <w:r>
        <w:rPr>
          <w:i/>
        </w:rPr>
        <w:t>t</w:t>
      </w:r>
      <w:r>
        <w:rPr>
          <w:i/>
          <w:position w:val="-4"/>
          <w:sz w:val="16"/>
        </w:rPr>
        <w:t>f</w:t>
      </w:r>
      <w:r>
        <w:t xml:space="preserve">, </w:t>
      </w:r>
      <w:r>
        <w:rPr>
          <w:i/>
        </w:rPr>
        <w:t>r</w:t>
      </w:r>
      <w:r>
        <w:rPr>
          <w:i/>
          <w:position w:val="-4"/>
          <w:sz w:val="16"/>
        </w:rPr>
        <w:t>f</w:t>
      </w:r>
      <w:r>
        <w:t xml:space="preserve">, </w:t>
      </w:r>
      <w:r>
        <w:rPr>
          <w:i/>
        </w:rPr>
        <w:t>R</w:t>
      </w:r>
      <w:r>
        <w:rPr>
          <w:i/>
          <w:position w:val="-4"/>
          <w:sz w:val="16"/>
        </w:rPr>
        <w:t>c</w:t>
      </w:r>
      <w:r>
        <w:t xml:space="preserve">, </w:t>
      </w:r>
      <w:r>
        <w:rPr>
          <w:i/>
        </w:rPr>
        <w:t>f</w:t>
      </w:r>
      <w:r>
        <w:rPr>
          <w:i/>
          <w:position w:val="-4"/>
          <w:sz w:val="16"/>
        </w:rPr>
        <w:t>s</w:t>
      </w:r>
      <w:r>
        <w:t>),</w:t>
      </w:r>
    </w:p>
    <w:p w14:paraId="1E775CA1" w14:textId="77777777" w:rsidR="00455E75" w:rsidRDefault="00EC141A">
      <w:pPr>
        <w:tabs>
          <w:tab w:val="left" w:pos="-720"/>
        </w:tabs>
      </w:pPr>
      <w:r>
        <w:t>where:</w:t>
      </w:r>
    </w:p>
    <w:p w14:paraId="64294F06" w14:textId="77777777" w:rsidR="00455E75" w:rsidRDefault="00EC141A">
      <w:pPr>
        <w:pStyle w:val="enumlev1"/>
        <w:tabs>
          <w:tab w:val="left" w:pos="1276"/>
        </w:tabs>
        <w:ind w:left="1276" w:hanging="482"/>
      </w:pPr>
      <w:r>
        <w:rPr>
          <w:i/>
        </w:rPr>
        <w:t>n</w:t>
      </w:r>
      <w:r>
        <w:rPr>
          <w:i/>
          <w:position w:val="-4"/>
          <w:sz w:val="16"/>
        </w:rPr>
        <w:t>f</w:t>
      </w:r>
      <w:r>
        <w:t xml:space="preserve"> :</w:t>
      </w:r>
      <w:r>
        <w:tab/>
        <w:t>number of frequencies being used</w:t>
      </w:r>
    </w:p>
    <w:p w14:paraId="1FC97E69" w14:textId="77777777" w:rsidR="00455E75" w:rsidRDefault="00EC141A">
      <w:pPr>
        <w:pStyle w:val="enumlev1"/>
        <w:tabs>
          <w:tab w:val="left" w:pos="1276"/>
        </w:tabs>
        <w:ind w:left="1276" w:hanging="482"/>
      </w:pPr>
      <w:r>
        <w:rPr>
          <w:i/>
        </w:rPr>
        <w:t>t</w:t>
      </w:r>
      <w:r>
        <w:rPr>
          <w:i/>
          <w:position w:val="-4"/>
          <w:sz w:val="16"/>
        </w:rPr>
        <w:t>f</w:t>
      </w:r>
      <w:r>
        <w:t xml:space="preserve"> :</w:t>
      </w:r>
      <w:r>
        <w:tab/>
        <w:t>dwell time (</w:t>
      </w:r>
      <w:r>
        <w:rPr>
          <w:rFonts w:ascii="Symbol" w:hAnsi="Symbol"/>
        </w:rPr>
        <w:t></w:t>
      </w:r>
      <w:r>
        <w:t>s) on each carrier frequency</w:t>
      </w:r>
    </w:p>
    <w:p w14:paraId="100344D5" w14:textId="77777777" w:rsidR="00455E75" w:rsidRDefault="00EC141A">
      <w:pPr>
        <w:pStyle w:val="enumlev1"/>
        <w:tabs>
          <w:tab w:val="left" w:pos="1276"/>
        </w:tabs>
        <w:ind w:left="1276" w:hanging="482"/>
      </w:pPr>
      <w:r>
        <w:rPr>
          <w:i/>
        </w:rPr>
        <w:t>r</w:t>
      </w:r>
      <w:r>
        <w:rPr>
          <w:i/>
          <w:position w:val="-4"/>
          <w:sz w:val="16"/>
        </w:rPr>
        <w:t>f</w:t>
      </w:r>
      <w:r>
        <w:t xml:space="preserve"> :</w:t>
      </w:r>
      <w:r>
        <w:tab/>
        <w:t>mean rate of occurrence in occurrences/s of each carrier frequency</w:t>
      </w:r>
    </w:p>
    <w:p w14:paraId="68746C2E" w14:textId="77777777" w:rsidR="00455E75" w:rsidRDefault="00EC141A">
      <w:pPr>
        <w:pStyle w:val="enumlev1"/>
        <w:tabs>
          <w:tab w:val="left" w:pos="1276"/>
        </w:tabs>
        <w:ind w:left="1276" w:hanging="482"/>
      </w:pPr>
      <w:r>
        <w:rPr>
          <w:i/>
        </w:rPr>
        <w:t>R</w:t>
      </w:r>
      <w:r>
        <w:rPr>
          <w:i/>
          <w:position w:val="-4"/>
          <w:sz w:val="16"/>
        </w:rPr>
        <w:t>c</w:t>
      </w:r>
      <w:r>
        <w:t xml:space="preserve"> :</w:t>
      </w:r>
      <w:r>
        <w:tab/>
        <w:t>chip rate (Mbit/s)</w:t>
      </w:r>
    </w:p>
    <w:p w14:paraId="55670184" w14:textId="77777777" w:rsidR="00455E75" w:rsidRDefault="00EC141A">
      <w:pPr>
        <w:pStyle w:val="enumlev1"/>
        <w:tabs>
          <w:tab w:val="left" w:pos="1276"/>
        </w:tabs>
        <w:ind w:left="1276" w:hanging="482"/>
      </w:pPr>
      <w:r>
        <w:rPr>
          <w:i/>
        </w:rPr>
        <w:t>f</w:t>
      </w:r>
      <w:r>
        <w:rPr>
          <w:i/>
          <w:position w:val="-4"/>
          <w:sz w:val="16"/>
        </w:rPr>
        <w:t>s</w:t>
      </w:r>
      <w:r>
        <w:t xml:space="preserve"> :</w:t>
      </w:r>
      <w:r>
        <w:tab/>
        <w:t>separation (MHz) between adjacent carrier frequencies.</w:t>
      </w:r>
    </w:p>
    <w:p w14:paraId="6BB218DD" w14:textId="77777777" w:rsidR="00455E75" w:rsidRDefault="00EC141A">
      <w:pPr>
        <w:tabs>
          <w:tab w:val="left" w:pos="-720"/>
        </w:tabs>
      </w:pPr>
      <w:r>
        <w:tab/>
        <w:t>The range of emission bandwidths covered by the selected typical SS signals is very wide and should be generally applicable. Small changes in the spread bandwidth would not lead to large changes in the minimum required propagation loss. The separation distances corresponding to the minimum required losses given in Table 4 may be obtained using appropriate propagation loss calculation procedures. The results in Table 4 should not be used to compare A3E, F3E and F8E with each other due to the different wanted signal levels used in the three cases.</w:t>
      </w:r>
    </w:p>
    <w:p w14:paraId="2A70D66A" w14:textId="24AB4F4D" w:rsidR="00455E75" w:rsidRDefault="00EC141A">
      <w:pPr>
        <w:pStyle w:val="Table"/>
        <w:spacing w:before="0"/>
      </w:pPr>
      <w:r>
        <w:lastRenderedPageBreak/>
        <w:t>TABLE  4</w:t>
      </w:r>
    </w:p>
    <w:p w14:paraId="45DE6B5C" w14:textId="77777777" w:rsidR="00455E75" w:rsidRDefault="00EC141A">
      <w:pPr>
        <w:pStyle w:val="TableTitle"/>
      </w:pPr>
      <w:r>
        <w:t>Minimum required propagation losses (dB)</w:t>
      </w:r>
    </w:p>
    <w:p w14:paraId="00C993E0"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860"/>
        <w:gridCol w:w="2371"/>
        <w:gridCol w:w="1424"/>
        <w:gridCol w:w="680"/>
        <w:gridCol w:w="680"/>
        <w:gridCol w:w="680"/>
        <w:gridCol w:w="680"/>
        <w:gridCol w:w="680"/>
        <w:gridCol w:w="680"/>
      </w:tblGrid>
      <w:tr w:rsidR="004B16E7" w14:paraId="217E1C54" w14:textId="77777777" w:rsidTr="004B16E7">
        <w:trPr>
          <w:cantSplit/>
          <w:jc w:val="center"/>
        </w:trPr>
        <w:tc>
          <w:tcPr>
            <w:tcW w:w="1860" w:type="dxa"/>
            <w:tcBorders>
              <w:top w:val="single" w:sz="6" w:space="0" w:color="auto"/>
              <w:left w:val="single" w:sz="6" w:space="0" w:color="auto"/>
              <w:right w:val="single" w:sz="6" w:space="0" w:color="auto"/>
            </w:tcBorders>
          </w:tcPr>
          <w:p w14:paraId="503A979F" w14:textId="77777777" w:rsidR="00455E75" w:rsidRDefault="00EC141A">
            <w:pPr>
              <w:pStyle w:val="TableText"/>
              <w:framePr w:hSpace="181" w:wrap="notBeside" w:vAnchor="text" w:hAnchor="page" w:xAlign="center" w:y="1"/>
              <w:spacing w:before="200" w:after="0"/>
              <w:jc w:val="center"/>
            </w:pPr>
            <w:r>
              <w:br/>
              <w:t>Emission bandwidth</w:t>
            </w:r>
            <w:r>
              <w:rPr>
                <w:position w:val="6"/>
                <w:sz w:val="14"/>
              </w:rPr>
              <w:t>(1)</w:t>
            </w:r>
          </w:p>
        </w:tc>
        <w:tc>
          <w:tcPr>
            <w:tcW w:w="3793" w:type="dxa"/>
            <w:gridSpan w:val="2"/>
            <w:tcBorders>
              <w:top w:val="single" w:sz="6" w:space="0" w:color="auto"/>
              <w:left w:val="single" w:sz="6" w:space="0" w:color="auto"/>
              <w:right w:val="single" w:sz="6" w:space="0" w:color="auto"/>
            </w:tcBorders>
          </w:tcPr>
          <w:p w14:paraId="72D77EC9" w14:textId="77777777" w:rsidR="00455E75" w:rsidRDefault="00EC141A">
            <w:pPr>
              <w:pStyle w:val="TableText"/>
              <w:framePr w:hSpace="181" w:wrap="notBeside" w:vAnchor="text" w:hAnchor="page" w:xAlign="center" w:y="1"/>
              <w:spacing w:before="200" w:after="0"/>
              <w:jc w:val="center"/>
            </w:pPr>
            <w:r>
              <w:br/>
              <w:t>Interference</w:t>
            </w:r>
          </w:p>
        </w:tc>
        <w:tc>
          <w:tcPr>
            <w:tcW w:w="4080" w:type="dxa"/>
            <w:gridSpan w:val="6"/>
            <w:tcBorders>
              <w:top w:val="single" w:sz="6" w:space="0" w:color="auto"/>
              <w:left w:val="single" w:sz="6" w:space="0" w:color="auto"/>
              <w:bottom w:val="single" w:sz="6" w:space="0" w:color="auto"/>
              <w:right w:val="single" w:sz="6" w:space="0" w:color="auto"/>
            </w:tcBorders>
          </w:tcPr>
          <w:p w14:paraId="5027CA06" w14:textId="77777777" w:rsidR="00455E75" w:rsidRDefault="00EC141A">
            <w:pPr>
              <w:pStyle w:val="TableText"/>
              <w:framePr w:hSpace="181" w:wrap="notBeside" w:vAnchor="text" w:hAnchor="page" w:xAlign="center" w:y="1"/>
              <w:jc w:val="center"/>
            </w:pPr>
            <w:r>
              <w:t xml:space="preserve">Wanted signal </w:t>
            </w:r>
            <w:r>
              <w:br/>
              <w:t>Type of modulation</w:t>
            </w:r>
          </w:p>
        </w:tc>
      </w:tr>
      <w:tr w:rsidR="004B16E7" w14:paraId="7CCB1916" w14:textId="77777777" w:rsidTr="004B16E7">
        <w:trPr>
          <w:cantSplit/>
          <w:jc w:val="center"/>
        </w:trPr>
        <w:tc>
          <w:tcPr>
            <w:tcW w:w="1860" w:type="dxa"/>
            <w:tcBorders>
              <w:left w:val="single" w:sz="6" w:space="0" w:color="auto"/>
              <w:right w:val="single" w:sz="6" w:space="0" w:color="auto"/>
            </w:tcBorders>
          </w:tcPr>
          <w:p w14:paraId="7E117550" w14:textId="77777777" w:rsidR="00455E75" w:rsidRDefault="00EC141A">
            <w:pPr>
              <w:pStyle w:val="TableText"/>
              <w:framePr w:hSpace="181" w:wrap="notBeside" w:vAnchor="text" w:hAnchor="page" w:xAlign="center" w:y="1"/>
              <w:spacing w:before="0" w:after="0"/>
              <w:jc w:val="center"/>
            </w:pPr>
            <w:r>
              <w:t>(kHz)</w:t>
            </w:r>
          </w:p>
        </w:tc>
        <w:tc>
          <w:tcPr>
            <w:tcW w:w="3793" w:type="dxa"/>
            <w:gridSpan w:val="2"/>
            <w:tcBorders>
              <w:left w:val="single" w:sz="6" w:space="0" w:color="auto"/>
              <w:right w:val="single" w:sz="6" w:space="0" w:color="auto"/>
            </w:tcBorders>
          </w:tcPr>
          <w:p w14:paraId="7ECE841B" w14:textId="77777777" w:rsidR="00455E75" w:rsidRDefault="00EC141A">
            <w:pPr>
              <w:pStyle w:val="TableText"/>
              <w:framePr w:hSpace="181" w:wrap="notBeside" w:vAnchor="text" w:hAnchor="page" w:xAlign="center" w:y="1"/>
              <w:spacing w:before="0"/>
              <w:jc w:val="center"/>
            </w:pPr>
            <w:r>
              <w:t>Type of modulation</w:t>
            </w:r>
          </w:p>
        </w:tc>
        <w:tc>
          <w:tcPr>
            <w:tcW w:w="1360" w:type="dxa"/>
            <w:gridSpan w:val="2"/>
            <w:tcBorders>
              <w:top w:val="single" w:sz="6" w:space="0" w:color="auto"/>
              <w:left w:val="single" w:sz="6" w:space="0" w:color="auto"/>
              <w:bottom w:val="single" w:sz="6" w:space="0" w:color="auto"/>
              <w:right w:val="single" w:sz="6" w:space="0" w:color="auto"/>
            </w:tcBorders>
          </w:tcPr>
          <w:p w14:paraId="53AEFE5D" w14:textId="77777777" w:rsidR="00455E75" w:rsidRDefault="00EC141A">
            <w:pPr>
              <w:pStyle w:val="TableText"/>
              <w:framePr w:hSpace="181" w:wrap="notBeside" w:vAnchor="text" w:hAnchor="page" w:xAlign="center" w:y="1"/>
              <w:jc w:val="center"/>
            </w:pPr>
            <w:r>
              <w:t>A3E</w:t>
            </w:r>
          </w:p>
        </w:tc>
        <w:tc>
          <w:tcPr>
            <w:tcW w:w="1360" w:type="dxa"/>
            <w:gridSpan w:val="2"/>
            <w:tcBorders>
              <w:top w:val="single" w:sz="6" w:space="0" w:color="auto"/>
              <w:left w:val="single" w:sz="6" w:space="0" w:color="auto"/>
              <w:bottom w:val="single" w:sz="6" w:space="0" w:color="auto"/>
              <w:right w:val="single" w:sz="6" w:space="0" w:color="auto"/>
            </w:tcBorders>
          </w:tcPr>
          <w:p w14:paraId="7B6107AE" w14:textId="77777777" w:rsidR="00455E75" w:rsidRDefault="00EC141A">
            <w:pPr>
              <w:pStyle w:val="TableText"/>
              <w:framePr w:hSpace="181" w:wrap="notBeside" w:vAnchor="text" w:hAnchor="page" w:xAlign="center" w:y="1"/>
              <w:jc w:val="center"/>
            </w:pPr>
            <w:r>
              <w:t>F3E</w:t>
            </w:r>
          </w:p>
        </w:tc>
        <w:tc>
          <w:tcPr>
            <w:tcW w:w="1360" w:type="dxa"/>
            <w:gridSpan w:val="2"/>
            <w:tcBorders>
              <w:top w:val="single" w:sz="6" w:space="0" w:color="auto"/>
              <w:left w:val="single" w:sz="6" w:space="0" w:color="auto"/>
              <w:bottom w:val="single" w:sz="6" w:space="0" w:color="auto"/>
              <w:right w:val="single" w:sz="6" w:space="0" w:color="auto"/>
            </w:tcBorders>
          </w:tcPr>
          <w:p w14:paraId="54708C81" w14:textId="77777777" w:rsidR="00455E75" w:rsidRDefault="00EC141A">
            <w:pPr>
              <w:pStyle w:val="TableText"/>
              <w:framePr w:hSpace="181" w:wrap="notBeside" w:vAnchor="text" w:hAnchor="page" w:xAlign="center" w:y="1"/>
              <w:jc w:val="center"/>
            </w:pPr>
            <w:r>
              <w:t>F8E</w:t>
            </w:r>
          </w:p>
        </w:tc>
      </w:tr>
      <w:tr w:rsidR="00455E75" w14:paraId="5B5997BF" w14:textId="77777777">
        <w:trPr>
          <w:cantSplit/>
          <w:jc w:val="center"/>
        </w:trPr>
        <w:tc>
          <w:tcPr>
            <w:tcW w:w="1860" w:type="dxa"/>
            <w:tcBorders>
              <w:left w:val="single" w:sz="6" w:space="0" w:color="auto"/>
              <w:bottom w:val="single" w:sz="6" w:space="0" w:color="auto"/>
              <w:right w:val="single" w:sz="6" w:space="0" w:color="auto"/>
            </w:tcBorders>
          </w:tcPr>
          <w:p w14:paraId="168E543C" w14:textId="77777777" w:rsidR="00455E75" w:rsidRDefault="00455E75">
            <w:pPr>
              <w:pStyle w:val="TableText"/>
              <w:framePr w:hSpace="181" w:wrap="notBeside" w:vAnchor="text" w:hAnchor="page" w:xAlign="center" w:y="1"/>
              <w:jc w:val="center"/>
            </w:pPr>
          </w:p>
        </w:tc>
        <w:tc>
          <w:tcPr>
            <w:tcW w:w="2371" w:type="dxa"/>
            <w:tcBorders>
              <w:left w:val="single" w:sz="6" w:space="0" w:color="auto"/>
              <w:bottom w:val="single" w:sz="6" w:space="0" w:color="auto"/>
              <w:right w:val="single" w:sz="6" w:space="0" w:color="auto"/>
            </w:tcBorders>
          </w:tcPr>
          <w:p w14:paraId="6D42435B" w14:textId="77777777" w:rsidR="00455E75" w:rsidRDefault="00455E75">
            <w:pPr>
              <w:pStyle w:val="TableText"/>
              <w:framePr w:hSpace="181" w:wrap="notBeside" w:vAnchor="text" w:hAnchor="page" w:xAlign="center" w:y="1"/>
              <w:jc w:val="center"/>
            </w:pPr>
          </w:p>
        </w:tc>
        <w:tc>
          <w:tcPr>
            <w:tcW w:w="1424" w:type="dxa"/>
            <w:tcBorders>
              <w:top w:val="single" w:sz="6" w:space="0" w:color="auto"/>
              <w:left w:val="single" w:sz="6" w:space="0" w:color="auto"/>
              <w:right w:val="single" w:sz="6" w:space="0" w:color="auto"/>
            </w:tcBorders>
          </w:tcPr>
          <w:p w14:paraId="221EF7CA" w14:textId="77777777" w:rsidR="00455E75" w:rsidRDefault="00EC141A">
            <w:pPr>
              <w:pStyle w:val="TableText"/>
              <w:framePr w:hSpace="181" w:wrap="notBeside" w:vAnchor="text" w:hAnchor="page" w:xAlign="center" w:y="1"/>
              <w:jc w:val="center"/>
            </w:pPr>
            <w:r>
              <w:t>A1</w:t>
            </w:r>
          </w:p>
        </w:tc>
        <w:tc>
          <w:tcPr>
            <w:tcW w:w="680" w:type="dxa"/>
            <w:tcBorders>
              <w:top w:val="single" w:sz="6" w:space="0" w:color="auto"/>
              <w:left w:val="single" w:sz="6" w:space="0" w:color="auto"/>
              <w:bottom w:val="single" w:sz="6" w:space="0" w:color="auto"/>
              <w:right w:val="single" w:sz="6" w:space="0" w:color="auto"/>
            </w:tcBorders>
          </w:tcPr>
          <w:p w14:paraId="1914D26F" w14:textId="77777777" w:rsidR="00455E75" w:rsidRDefault="00EC141A">
            <w:pPr>
              <w:pStyle w:val="TableText"/>
              <w:framePr w:hSpace="181" w:wrap="notBeside" w:vAnchor="text" w:hAnchor="page" w:xAlign="center" w:y="1"/>
              <w:jc w:val="center"/>
            </w:pPr>
            <w:r>
              <w:t>0.7</w:t>
            </w:r>
          </w:p>
        </w:tc>
        <w:tc>
          <w:tcPr>
            <w:tcW w:w="680" w:type="dxa"/>
            <w:tcBorders>
              <w:top w:val="single" w:sz="6" w:space="0" w:color="auto"/>
              <w:left w:val="single" w:sz="6" w:space="0" w:color="auto"/>
              <w:bottom w:val="single" w:sz="6" w:space="0" w:color="auto"/>
              <w:right w:val="single" w:sz="6" w:space="0" w:color="auto"/>
            </w:tcBorders>
          </w:tcPr>
          <w:p w14:paraId="4ED99BD4" w14:textId="77777777" w:rsidR="00455E75" w:rsidRDefault="00EC141A">
            <w:pPr>
              <w:pStyle w:val="TableText"/>
              <w:framePr w:hSpace="181" w:wrap="notBeside" w:vAnchor="text" w:hAnchor="page" w:xAlign="center" w:y="1"/>
              <w:jc w:val="center"/>
            </w:pPr>
            <w:r>
              <w:t>0.9</w:t>
            </w:r>
          </w:p>
        </w:tc>
        <w:tc>
          <w:tcPr>
            <w:tcW w:w="680" w:type="dxa"/>
            <w:tcBorders>
              <w:top w:val="single" w:sz="6" w:space="0" w:color="auto"/>
              <w:left w:val="single" w:sz="6" w:space="0" w:color="auto"/>
              <w:bottom w:val="single" w:sz="6" w:space="0" w:color="auto"/>
              <w:right w:val="single" w:sz="6" w:space="0" w:color="auto"/>
            </w:tcBorders>
          </w:tcPr>
          <w:p w14:paraId="0D3BF401" w14:textId="77777777" w:rsidR="00455E75" w:rsidRDefault="00EC141A">
            <w:pPr>
              <w:pStyle w:val="TableText"/>
              <w:framePr w:hSpace="181" w:wrap="notBeside" w:vAnchor="text" w:hAnchor="page" w:xAlign="center" w:y="1"/>
              <w:jc w:val="center"/>
            </w:pPr>
            <w:r>
              <w:t>0.7</w:t>
            </w:r>
          </w:p>
        </w:tc>
        <w:tc>
          <w:tcPr>
            <w:tcW w:w="680" w:type="dxa"/>
            <w:tcBorders>
              <w:top w:val="single" w:sz="6" w:space="0" w:color="auto"/>
              <w:left w:val="single" w:sz="6" w:space="0" w:color="auto"/>
              <w:bottom w:val="single" w:sz="6" w:space="0" w:color="auto"/>
              <w:right w:val="single" w:sz="6" w:space="0" w:color="auto"/>
            </w:tcBorders>
          </w:tcPr>
          <w:p w14:paraId="500C71A0" w14:textId="77777777" w:rsidR="00455E75" w:rsidRDefault="00EC141A">
            <w:pPr>
              <w:pStyle w:val="TableText"/>
              <w:framePr w:hSpace="181" w:wrap="notBeside" w:vAnchor="text" w:hAnchor="page" w:xAlign="center" w:y="1"/>
              <w:jc w:val="center"/>
            </w:pPr>
            <w:r>
              <w:t>0.9</w:t>
            </w:r>
          </w:p>
        </w:tc>
        <w:tc>
          <w:tcPr>
            <w:tcW w:w="680" w:type="dxa"/>
            <w:tcBorders>
              <w:top w:val="single" w:sz="6" w:space="0" w:color="auto"/>
              <w:left w:val="single" w:sz="6" w:space="0" w:color="auto"/>
              <w:bottom w:val="single" w:sz="6" w:space="0" w:color="auto"/>
              <w:right w:val="single" w:sz="6" w:space="0" w:color="auto"/>
            </w:tcBorders>
          </w:tcPr>
          <w:p w14:paraId="086FE7DC" w14:textId="77777777" w:rsidR="00455E75" w:rsidRDefault="00EC141A">
            <w:pPr>
              <w:pStyle w:val="TableText"/>
              <w:framePr w:hSpace="181" w:wrap="notBeside" w:vAnchor="text" w:hAnchor="page" w:xAlign="center" w:y="1"/>
              <w:jc w:val="center"/>
            </w:pPr>
            <w:r>
              <w:t>0.7</w:t>
            </w:r>
          </w:p>
        </w:tc>
        <w:tc>
          <w:tcPr>
            <w:tcW w:w="680" w:type="dxa"/>
            <w:tcBorders>
              <w:top w:val="single" w:sz="6" w:space="0" w:color="auto"/>
              <w:left w:val="single" w:sz="6" w:space="0" w:color="auto"/>
              <w:bottom w:val="single" w:sz="6" w:space="0" w:color="auto"/>
              <w:right w:val="single" w:sz="6" w:space="0" w:color="auto"/>
            </w:tcBorders>
          </w:tcPr>
          <w:p w14:paraId="481EA981" w14:textId="77777777" w:rsidR="00455E75" w:rsidRDefault="00EC141A">
            <w:pPr>
              <w:pStyle w:val="TableText"/>
              <w:framePr w:hSpace="181" w:wrap="notBeside" w:vAnchor="text" w:hAnchor="page" w:xAlign="center" w:y="1"/>
              <w:jc w:val="center"/>
            </w:pPr>
            <w:r>
              <w:t>0.9</w:t>
            </w:r>
          </w:p>
        </w:tc>
      </w:tr>
      <w:tr w:rsidR="004B16E7" w14:paraId="434863B0" w14:textId="77777777" w:rsidTr="004B16E7">
        <w:trPr>
          <w:cantSplit/>
          <w:jc w:val="center"/>
        </w:trPr>
        <w:tc>
          <w:tcPr>
            <w:tcW w:w="1860" w:type="dxa"/>
            <w:tcBorders>
              <w:top w:val="single" w:sz="6" w:space="0" w:color="auto"/>
              <w:left w:val="single" w:sz="6" w:space="0" w:color="auto"/>
              <w:right w:val="single" w:sz="6" w:space="0" w:color="auto"/>
            </w:tcBorders>
          </w:tcPr>
          <w:p w14:paraId="171F6B15" w14:textId="77777777" w:rsidR="00455E75" w:rsidRDefault="00EC141A">
            <w:pPr>
              <w:pStyle w:val="TableText"/>
              <w:framePr w:hSpace="181" w:wrap="notBeside" w:vAnchor="text" w:hAnchor="page" w:xAlign="center" w:y="1"/>
              <w:ind w:left="454"/>
              <w:jc w:val="left"/>
            </w:pPr>
            <w:r>
              <w:rPr>
                <w:color w:val="FFFFFF"/>
              </w:rPr>
              <w:t>00000</w:t>
            </w:r>
            <w:r>
              <w:rPr>
                <w:rFonts w:ascii="Tms Rmn" w:hAnsi="Tms Rmn"/>
                <w:color w:val="FFFFFF"/>
                <w:sz w:val="12"/>
              </w:rPr>
              <w:t> </w:t>
            </w:r>
            <w:r>
              <w:t>1.4</w:t>
            </w:r>
            <w:r>
              <w:rPr>
                <w:position w:val="6"/>
                <w:sz w:val="14"/>
              </w:rPr>
              <w:t>(2)</w:t>
            </w:r>
          </w:p>
        </w:tc>
        <w:tc>
          <w:tcPr>
            <w:tcW w:w="3793" w:type="dxa"/>
            <w:gridSpan w:val="2"/>
            <w:tcBorders>
              <w:top w:val="single" w:sz="6" w:space="0" w:color="auto"/>
              <w:left w:val="single" w:sz="6" w:space="0" w:color="auto"/>
              <w:right w:val="single" w:sz="6" w:space="0" w:color="auto"/>
            </w:tcBorders>
          </w:tcPr>
          <w:p w14:paraId="2B5BBF4D" w14:textId="77777777" w:rsidR="00455E75" w:rsidRDefault="00EC141A">
            <w:pPr>
              <w:pStyle w:val="TableText"/>
              <w:framePr w:hSpace="181" w:wrap="notBeside" w:vAnchor="text" w:hAnchor="page" w:xAlign="center" w:y="1"/>
              <w:ind w:left="113"/>
              <w:jc w:val="left"/>
            </w:pPr>
            <w:r>
              <w:t>A3E</w:t>
            </w:r>
          </w:p>
        </w:tc>
        <w:tc>
          <w:tcPr>
            <w:tcW w:w="680" w:type="dxa"/>
            <w:tcBorders>
              <w:top w:val="single" w:sz="6" w:space="0" w:color="auto"/>
              <w:left w:val="single" w:sz="6" w:space="0" w:color="auto"/>
              <w:right w:val="single" w:sz="6" w:space="0" w:color="auto"/>
            </w:tcBorders>
          </w:tcPr>
          <w:p w14:paraId="79C6A910" w14:textId="77777777" w:rsidR="00455E75" w:rsidRDefault="00EC141A">
            <w:pPr>
              <w:pStyle w:val="TableText"/>
              <w:framePr w:hSpace="181" w:wrap="notBeside" w:vAnchor="text" w:hAnchor="page" w:xAlign="center" w:y="1"/>
              <w:ind w:left="113" w:right="113"/>
              <w:jc w:val="left"/>
            </w:pPr>
            <w:r>
              <w:t>144</w:t>
            </w:r>
          </w:p>
        </w:tc>
        <w:tc>
          <w:tcPr>
            <w:tcW w:w="680" w:type="dxa"/>
            <w:tcBorders>
              <w:top w:val="single" w:sz="6" w:space="0" w:color="auto"/>
              <w:left w:val="single" w:sz="6" w:space="0" w:color="auto"/>
              <w:right w:val="single" w:sz="6" w:space="0" w:color="auto"/>
            </w:tcBorders>
          </w:tcPr>
          <w:p w14:paraId="5550BE93" w14:textId="77777777" w:rsidR="00455E75" w:rsidRDefault="00EC141A">
            <w:pPr>
              <w:pStyle w:val="TableText"/>
              <w:framePr w:hSpace="181" w:wrap="notBeside" w:vAnchor="text" w:hAnchor="page" w:xAlign="center" w:y="1"/>
              <w:ind w:left="113" w:right="113"/>
              <w:jc w:val="left"/>
            </w:pPr>
            <w:r>
              <w:t>150</w:t>
            </w:r>
          </w:p>
        </w:tc>
        <w:tc>
          <w:tcPr>
            <w:tcW w:w="680" w:type="dxa"/>
            <w:tcBorders>
              <w:top w:val="single" w:sz="6" w:space="0" w:color="auto"/>
              <w:left w:val="single" w:sz="6" w:space="0" w:color="auto"/>
              <w:right w:val="single" w:sz="6" w:space="0" w:color="auto"/>
            </w:tcBorders>
          </w:tcPr>
          <w:p w14:paraId="15ABFFAC" w14:textId="77777777" w:rsidR="00455E75" w:rsidRDefault="00455E75">
            <w:pPr>
              <w:pStyle w:val="TableText"/>
              <w:framePr w:hSpace="181" w:wrap="notBeside" w:vAnchor="text" w:hAnchor="page" w:xAlign="center" w:y="1"/>
              <w:ind w:left="113" w:right="113"/>
              <w:jc w:val="left"/>
            </w:pPr>
          </w:p>
        </w:tc>
        <w:tc>
          <w:tcPr>
            <w:tcW w:w="680" w:type="dxa"/>
            <w:tcBorders>
              <w:top w:val="single" w:sz="6" w:space="0" w:color="auto"/>
              <w:left w:val="single" w:sz="6" w:space="0" w:color="auto"/>
              <w:right w:val="single" w:sz="6" w:space="0" w:color="auto"/>
            </w:tcBorders>
          </w:tcPr>
          <w:p w14:paraId="027C1D0A" w14:textId="77777777" w:rsidR="00455E75" w:rsidRDefault="00455E75">
            <w:pPr>
              <w:pStyle w:val="TableText"/>
              <w:framePr w:hSpace="181" w:wrap="notBeside" w:vAnchor="text" w:hAnchor="page" w:xAlign="center" w:y="1"/>
              <w:ind w:left="113" w:right="113"/>
              <w:jc w:val="left"/>
            </w:pPr>
          </w:p>
        </w:tc>
        <w:tc>
          <w:tcPr>
            <w:tcW w:w="680" w:type="dxa"/>
            <w:tcBorders>
              <w:top w:val="single" w:sz="6" w:space="0" w:color="auto"/>
              <w:left w:val="single" w:sz="6" w:space="0" w:color="auto"/>
              <w:right w:val="single" w:sz="6" w:space="0" w:color="auto"/>
            </w:tcBorders>
          </w:tcPr>
          <w:p w14:paraId="6E72BAE8" w14:textId="77777777" w:rsidR="00455E75" w:rsidRDefault="00455E75">
            <w:pPr>
              <w:pStyle w:val="TableText"/>
              <w:framePr w:hSpace="181" w:wrap="notBeside" w:vAnchor="text" w:hAnchor="page" w:xAlign="center" w:y="1"/>
              <w:ind w:left="113" w:right="113"/>
              <w:jc w:val="left"/>
            </w:pPr>
          </w:p>
        </w:tc>
        <w:tc>
          <w:tcPr>
            <w:tcW w:w="680" w:type="dxa"/>
            <w:tcBorders>
              <w:top w:val="single" w:sz="6" w:space="0" w:color="auto"/>
              <w:left w:val="single" w:sz="6" w:space="0" w:color="auto"/>
              <w:right w:val="single" w:sz="6" w:space="0" w:color="auto"/>
            </w:tcBorders>
          </w:tcPr>
          <w:p w14:paraId="427951EA" w14:textId="77777777" w:rsidR="00455E75" w:rsidRDefault="00455E75">
            <w:pPr>
              <w:pStyle w:val="TableText"/>
              <w:framePr w:hSpace="181" w:wrap="notBeside" w:vAnchor="text" w:hAnchor="page" w:xAlign="center" w:y="1"/>
              <w:ind w:left="113" w:right="113"/>
              <w:jc w:val="left"/>
            </w:pPr>
          </w:p>
        </w:tc>
      </w:tr>
      <w:tr w:rsidR="004B16E7" w14:paraId="006A8E06" w14:textId="77777777" w:rsidTr="004B16E7">
        <w:trPr>
          <w:cantSplit/>
          <w:jc w:val="center"/>
        </w:trPr>
        <w:tc>
          <w:tcPr>
            <w:tcW w:w="1860" w:type="dxa"/>
            <w:tcBorders>
              <w:left w:val="single" w:sz="6" w:space="0" w:color="auto"/>
              <w:right w:val="single" w:sz="6" w:space="0" w:color="auto"/>
            </w:tcBorders>
          </w:tcPr>
          <w:p w14:paraId="4B251D12" w14:textId="77777777" w:rsidR="00455E75" w:rsidRDefault="00EC141A">
            <w:pPr>
              <w:pStyle w:val="TableText"/>
              <w:framePr w:hSpace="181" w:wrap="notBeside" w:vAnchor="text" w:hAnchor="page" w:xAlign="center" w:y="1"/>
              <w:ind w:left="454"/>
              <w:jc w:val="left"/>
            </w:pPr>
            <w:r>
              <w:rPr>
                <w:color w:val="FFFFFF"/>
              </w:rPr>
              <w:t>00000</w:t>
            </w:r>
            <w:r>
              <w:rPr>
                <w:rFonts w:ascii="Tms Rmn" w:hAnsi="Tms Rmn"/>
                <w:color w:val="FFFFFF"/>
                <w:sz w:val="12"/>
              </w:rPr>
              <w:t> </w:t>
            </w:r>
            <w:r>
              <w:t>1.5</w:t>
            </w:r>
            <w:r>
              <w:rPr>
                <w:position w:val="6"/>
                <w:sz w:val="14"/>
              </w:rPr>
              <w:t>(2)</w:t>
            </w:r>
          </w:p>
        </w:tc>
        <w:tc>
          <w:tcPr>
            <w:tcW w:w="3793" w:type="dxa"/>
            <w:gridSpan w:val="2"/>
            <w:tcBorders>
              <w:left w:val="single" w:sz="6" w:space="0" w:color="auto"/>
              <w:right w:val="single" w:sz="6" w:space="0" w:color="auto"/>
            </w:tcBorders>
          </w:tcPr>
          <w:p w14:paraId="69D915FA" w14:textId="77777777" w:rsidR="00455E75" w:rsidRDefault="00EC141A">
            <w:pPr>
              <w:pStyle w:val="TableText"/>
              <w:framePr w:hSpace="181" w:wrap="notBeside" w:vAnchor="text" w:hAnchor="page" w:xAlign="center" w:y="1"/>
              <w:ind w:left="113"/>
              <w:jc w:val="left"/>
            </w:pPr>
            <w:r>
              <w:t>F3E</w:t>
            </w:r>
          </w:p>
        </w:tc>
        <w:tc>
          <w:tcPr>
            <w:tcW w:w="680" w:type="dxa"/>
            <w:tcBorders>
              <w:left w:val="single" w:sz="6" w:space="0" w:color="auto"/>
              <w:right w:val="single" w:sz="6" w:space="0" w:color="auto"/>
            </w:tcBorders>
          </w:tcPr>
          <w:p w14:paraId="482CFAE0"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00A1422A"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4573F01E" w14:textId="77777777" w:rsidR="00455E75" w:rsidRDefault="00EC141A">
            <w:pPr>
              <w:pStyle w:val="TableText"/>
              <w:framePr w:hSpace="181" w:wrap="notBeside" w:vAnchor="text" w:hAnchor="page" w:xAlign="center" w:y="1"/>
              <w:ind w:left="113" w:right="113"/>
              <w:jc w:val="left"/>
            </w:pPr>
            <w:r>
              <w:t>163</w:t>
            </w:r>
          </w:p>
        </w:tc>
        <w:tc>
          <w:tcPr>
            <w:tcW w:w="680" w:type="dxa"/>
            <w:tcBorders>
              <w:left w:val="single" w:sz="6" w:space="0" w:color="auto"/>
              <w:right w:val="single" w:sz="6" w:space="0" w:color="auto"/>
            </w:tcBorders>
          </w:tcPr>
          <w:p w14:paraId="0BCF84D9" w14:textId="77777777" w:rsidR="00455E75" w:rsidRDefault="00EC141A">
            <w:pPr>
              <w:pStyle w:val="TableText"/>
              <w:framePr w:hSpace="181" w:wrap="notBeside" w:vAnchor="text" w:hAnchor="page" w:xAlign="center" w:y="1"/>
              <w:ind w:left="113" w:right="113"/>
              <w:jc w:val="left"/>
            </w:pPr>
            <w:r>
              <w:t>177</w:t>
            </w:r>
          </w:p>
        </w:tc>
        <w:tc>
          <w:tcPr>
            <w:tcW w:w="680" w:type="dxa"/>
            <w:tcBorders>
              <w:left w:val="single" w:sz="6" w:space="0" w:color="auto"/>
              <w:right w:val="single" w:sz="6" w:space="0" w:color="auto"/>
            </w:tcBorders>
          </w:tcPr>
          <w:p w14:paraId="33281E86"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2527BC2B" w14:textId="77777777" w:rsidR="00455E75" w:rsidRDefault="00455E75">
            <w:pPr>
              <w:pStyle w:val="TableText"/>
              <w:framePr w:hSpace="181" w:wrap="notBeside" w:vAnchor="text" w:hAnchor="page" w:xAlign="center" w:y="1"/>
              <w:ind w:left="113" w:right="113"/>
              <w:jc w:val="left"/>
            </w:pPr>
          </w:p>
        </w:tc>
      </w:tr>
      <w:tr w:rsidR="004B16E7" w14:paraId="6BC97F4C" w14:textId="77777777" w:rsidTr="004B16E7">
        <w:trPr>
          <w:cantSplit/>
          <w:jc w:val="center"/>
        </w:trPr>
        <w:tc>
          <w:tcPr>
            <w:tcW w:w="1860" w:type="dxa"/>
            <w:tcBorders>
              <w:left w:val="single" w:sz="6" w:space="0" w:color="auto"/>
              <w:right w:val="single" w:sz="6" w:space="0" w:color="auto"/>
            </w:tcBorders>
          </w:tcPr>
          <w:p w14:paraId="12D72BD6" w14:textId="77777777" w:rsidR="00455E75" w:rsidRDefault="00EC141A">
            <w:pPr>
              <w:pStyle w:val="TableText"/>
              <w:framePr w:hSpace="181" w:wrap="notBeside" w:vAnchor="text" w:hAnchor="page" w:xAlign="center" w:y="1"/>
              <w:ind w:left="454"/>
              <w:jc w:val="left"/>
            </w:pPr>
            <w:r>
              <w:rPr>
                <w:color w:val="FFFFFF"/>
              </w:rPr>
              <w:t>000</w:t>
            </w:r>
            <w:r>
              <w:rPr>
                <w:rFonts w:ascii="Tms Rmn" w:hAnsi="Tms Rmn"/>
                <w:color w:val="FFFFFF"/>
                <w:sz w:val="12"/>
              </w:rPr>
              <w:t> </w:t>
            </w:r>
            <w:r>
              <w:t>400</w:t>
            </w:r>
            <w:r>
              <w:rPr>
                <w:position w:val="6"/>
                <w:sz w:val="14"/>
              </w:rPr>
              <w:t>(2)</w:t>
            </w:r>
          </w:p>
        </w:tc>
        <w:tc>
          <w:tcPr>
            <w:tcW w:w="3793" w:type="dxa"/>
            <w:gridSpan w:val="2"/>
            <w:tcBorders>
              <w:left w:val="single" w:sz="6" w:space="0" w:color="auto"/>
              <w:right w:val="single" w:sz="6" w:space="0" w:color="auto"/>
            </w:tcBorders>
          </w:tcPr>
          <w:p w14:paraId="63B9784C" w14:textId="77777777" w:rsidR="00455E75" w:rsidRDefault="00EC141A">
            <w:pPr>
              <w:pStyle w:val="TableText"/>
              <w:framePr w:hSpace="181" w:wrap="notBeside" w:vAnchor="text" w:hAnchor="page" w:xAlign="center" w:y="1"/>
              <w:ind w:left="113"/>
              <w:jc w:val="left"/>
            </w:pPr>
            <w:r>
              <w:t>F8E (FDM/FM)</w:t>
            </w:r>
          </w:p>
        </w:tc>
        <w:tc>
          <w:tcPr>
            <w:tcW w:w="680" w:type="dxa"/>
            <w:tcBorders>
              <w:left w:val="single" w:sz="6" w:space="0" w:color="auto"/>
              <w:right w:val="single" w:sz="6" w:space="0" w:color="auto"/>
            </w:tcBorders>
          </w:tcPr>
          <w:p w14:paraId="5D48F2DB"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5299ABA7"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6C5AF550"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7882017C" w14:textId="77777777" w:rsidR="00455E75" w:rsidRDefault="00455E75">
            <w:pPr>
              <w:pStyle w:val="TableText"/>
              <w:framePr w:hSpace="181" w:wrap="notBeside" w:vAnchor="text" w:hAnchor="page" w:xAlign="center" w:y="1"/>
              <w:ind w:left="113" w:right="113"/>
              <w:jc w:val="left"/>
            </w:pPr>
          </w:p>
        </w:tc>
        <w:tc>
          <w:tcPr>
            <w:tcW w:w="680" w:type="dxa"/>
            <w:tcBorders>
              <w:left w:val="single" w:sz="6" w:space="0" w:color="auto"/>
              <w:right w:val="single" w:sz="6" w:space="0" w:color="auto"/>
            </w:tcBorders>
          </w:tcPr>
          <w:p w14:paraId="2E7FE2F7" w14:textId="77777777" w:rsidR="00455E75" w:rsidRDefault="00EC141A">
            <w:pPr>
              <w:pStyle w:val="TableText"/>
              <w:framePr w:hSpace="181" w:wrap="notBeside" w:vAnchor="text" w:hAnchor="page" w:xAlign="center" w:y="1"/>
              <w:ind w:left="113" w:right="113"/>
              <w:jc w:val="left"/>
            </w:pPr>
            <w:r>
              <w:t>143.6</w:t>
            </w:r>
          </w:p>
        </w:tc>
        <w:tc>
          <w:tcPr>
            <w:tcW w:w="680" w:type="dxa"/>
            <w:tcBorders>
              <w:left w:val="single" w:sz="6" w:space="0" w:color="auto"/>
              <w:right w:val="single" w:sz="6" w:space="0" w:color="auto"/>
            </w:tcBorders>
          </w:tcPr>
          <w:p w14:paraId="7B32ED60" w14:textId="77777777" w:rsidR="00455E75" w:rsidRDefault="00EC141A">
            <w:pPr>
              <w:pStyle w:val="TableText"/>
              <w:framePr w:hSpace="181" w:wrap="notBeside" w:vAnchor="text" w:hAnchor="page" w:xAlign="center" w:y="1"/>
              <w:ind w:left="113" w:right="113"/>
              <w:jc w:val="left"/>
            </w:pPr>
            <w:r>
              <w:t>148.6</w:t>
            </w:r>
          </w:p>
        </w:tc>
      </w:tr>
      <w:tr w:rsidR="004B16E7" w14:paraId="515D72C5" w14:textId="77777777" w:rsidTr="004B16E7">
        <w:trPr>
          <w:cantSplit/>
          <w:jc w:val="center"/>
        </w:trPr>
        <w:tc>
          <w:tcPr>
            <w:tcW w:w="1860" w:type="dxa"/>
            <w:tcBorders>
              <w:left w:val="single" w:sz="6" w:space="0" w:color="auto"/>
              <w:right w:val="single" w:sz="6" w:space="0" w:color="auto"/>
            </w:tcBorders>
          </w:tcPr>
          <w:p w14:paraId="2C257787" w14:textId="77777777" w:rsidR="00455E75" w:rsidRDefault="00EC141A">
            <w:pPr>
              <w:pStyle w:val="TableText"/>
              <w:framePr w:hSpace="181" w:wrap="notBeside" w:vAnchor="text" w:hAnchor="page" w:xAlign="center" w:y="1"/>
              <w:ind w:left="454"/>
              <w:jc w:val="left"/>
            </w:pPr>
            <w:r>
              <w:rPr>
                <w:color w:val="FFFFFF"/>
              </w:rPr>
              <w:t>00</w:t>
            </w:r>
            <w:r>
              <w:t>9</w:t>
            </w:r>
            <w:r>
              <w:rPr>
                <w:rFonts w:ascii="Tms Rmn" w:hAnsi="Tms Rmn"/>
                <w:sz w:val="12"/>
              </w:rPr>
              <w:t> </w:t>
            </w:r>
            <w:r>
              <w:t>000</w:t>
            </w:r>
          </w:p>
        </w:tc>
        <w:tc>
          <w:tcPr>
            <w:tcW w:w="3793" w:type="dxa"/>
            <w:gridSpan w:val="2"/>
            <w:tcBorders>
              <w:left w:val="single" w:sz="6" w:space="0" w:color="auto"/>
              <w:right w:val="single" w:sz="6" w:space="0" w:color="auto"/>
            </w:tcBorders>
          </w:tcPr>
          <w:p w14:paraId="346745B1" w14:textId="77777777" w:rsidR="00455E75" w:rsidRDefault="00EC141A">
            <w:pPr>
              <w:pStyle w:val="TableText"/>
              <w:framePr w:hSpace="181" w:wrap="notBeside" w:vAnchor="text" w:hAnchor="page" w:xAlign="center" w:y="1"/>
              <w:ind w:left="113"/>
              <w:jc w:val="left"/>
            </w:pPr>
            <w:r>
              <w:t>DS/PSK 10 Mbit/s</w:t>
            </w:r>
          </w:p>
        </w:tc>
        <w:tc>
          <w:tcPr>
            <w:tcW w:w="680" w:type="dxa"/>
            <w:tcBorders>
              <w:left w:val="single" w:sz="6" w:space="0" w:color="auto"/>
              <w:right w:val="single" w:sz="6" w:space="0" w:color="auto"/>
            </w:tcBorders>
          </w:tcPr>
          <w:p w14:paraId="78E9745C" w14:textId="77777777" w:rsidR="00455E75" w:rsidRDefault="00EC141A">
            <w:pPr>
              <w:pStyle w:val="TableText"/>
              <w:framePr w:hSpace="181" w:wrap="notBeside" w:vAnchor="text" w:hAnchor="page" w:xAlign="center" w:y="1"/>
              <w:ind w:left="113" w:right="113"/>
              <w:jc w:val="left"/>
            </w:pPr>
            <w:r>
              <w:t>127</w:t>
            </w:r>
          </w:p>
        </w:tc>
        <w:tc>
          <w:tcPr>
            <w:tcW w:w="680" w:type="dxa"/>
            <w:tcBorders>
              <w:left w:val="single" w:sz="6" w:space="0" w:color="auto"/>
              <w:right w:val="single" w:sz="6" w:space="0" w:color="auto"/>
            </w:tcBorders>
          </w:tcPr>
          <w:p w14:paraId="2F21DE31" w14:textId="77777777" w:rsidR="00455E75" w:rsidRDefault="00EC141A">
            <w:pPr>
              <w:pStyle w:val="TableText"/>
              <w:framePr w:hSpace="181" w:wrap="notBeside" w:vAnchor="text" w:hAnchor="page" w:xAlign="center" w:y="1"/>
              <w:ind w:left="113" w:right="113"/>
              <w:jc w:val="left"/>
            </w:pPr>
            <w:r>
              <w:t>134</w:t>
            </w:r>
          </w:p>
        </w:tc>
        <w:tc>
          <w:tcPr>
            <w:tcW w:w="680" w:type="dxa"/>
            <w:tcBorders>
              <w:left w:val="single" w:sz="6" w:space="0" w:color="auto"/>
              <w:right w:val="single" w:sz="6" w:space="0" w:color="auto"/>
            </w:tcBorders>
          </w:tcPr>
          <w:p w14:paraId="4155BF83" w14:textId="77777777" w:rsidR="00455E75" w:rsidRDefault="00EC141A">
            <w:pPr>
              <w:pStyle w:val="TableText"/>
              <w:framePr w:hSpace="181" w:wrap="notBeside" w:vAnchor="text" w:hAnchor="page" w:xAlign="center" w:y="1"/>
              <w:ind w:left="113" w:right="113"/>
              <w:jc w:val="left"/>
            </w:pPr>
            <w:r>
              <w:t>137</w:t>
            </w:r>
          </w:p>
        </w:tc>
        <w:tc>
          <w:tcPr>
            <w:tcW w:w="680" w:type="dxa"/>
            <w:tcBorders>
              <w:left w:val="single" w:sz="6" w:space="0" w:color="auto"/>
              <w:right w:val="single" w:sz="6" w:space="0" w:color="auto"/>
            </w:tcBorders>
          </w:tcPr>
          <w:p w14:paraId="11A0E9E5" w14:textId="77777777" w:rsidR="00455E75" w:rsidRDefault="00EC141A">
            <w:pPr>
              <w:pStyle w:val="TableText"/>
              <w:framePr w:hSpace="181" w:wrap="notBeside" w:vAnchor="text" w:hAnchor="page" w:xAlign="center" w:y="1"/>
              <w:ind w:left="113" w:right="113"/>
              <w:jc w:val="left"/>
            </w:pPr>
            <w:r>
              <w:t>144</w:t>
            </w:r>
          </w:p>
        </w:tc>
        <w:tc>
          <w:tcPr>
            <w:tcW w:w="680" w:type="dxa"/>
            <w:tcBorders>
              <w:left w:val="single" w:sz="6" w:space="0" w:color="auto"/>
              <w:right w:val="single" w:sz="6" w:space="0" w:color="auto"/>
            </w:tcBorders>
          </w:tcPr>
          <w:p w14:paraId="6539BFD8" w14:textId="77777777" w:rsidR="00455E75" w:rsidRDefault="00EC141A">
            <w:pPr>
              <w:pStyle w:val="TableText"/>
              <w:framePr w:hSpace="181" w:wrap="notBeside" w:vAnchor="text" w:hAnchor="page" w:xAlign="center" w:y="1"/>
              <w:ind w:left="113" w:right="113"/>
              <w:jc w:val="left"/>
            </w:pPr>
            <w:r>
              <w:t>141.6</w:t>
            </w:r>
          </w:p>
        </w:tc>
        <w:tc>
          <w:tcPr>
            <w:tcW w:w="680" w:type="dxa"/>
            <w:tcBorders>
              <w:left w:val="single" w:sz="6" w:space="0" w:color="auto"/>
              <w:right w:val="single" w:sz="6" w:space="0" w:color="auto"/>
            </w:tcBorders>
          </w:tcPr>
          <w:p w14:paraId="7381B082" w14:textId="77777777" w:rsidR="00455E75" w:rsidRDefault="00EC141A">
            <w:pPr>
              <w:pStyle w:val="TableText"/>
              <w:framePr w:hSpace="181" w:wrap="notBeside" w:vAnchor="text" w:hAnchor="page" w:xAlign="center" w:y="1"/>
              <w:ind w:left="113" w:right="113"/>
              <w:jc w:val="left"/>
            </w:pPr>
            <w:r>
              <w:t>147.6</w:t>
            </w:r>
          </w:p>
        </w:tc>
      </w:tr>
      <w:tr w:rsidR="004B16E7" w14:paraId="614045C6" w14:textId="77777777" w:rsidTr="004B16E7">
        <w:trPr>
          <w:cantSplit/>
          <w:jc w:val="center"/>
        </w:trPr>
        <w:tc>
          <w:tcPr>
            <w:tcW w:w="1860" w:type="dxa"/>
            <w:tcBorders>
              <w:left w:val="single" w:sz="6" w:space="0" w:color="auto"/>
              <w:right w:val="single" w:sz="6" w:space="0" w:color="auto"/>
            </w:tcBorders>
          </w:tcPr>
          <w:p w14:paraId="0908E00A" w14:textId="77777777" w:rsidR="00455E75" w:rsidRDefault="00EC141A">
            <w:pPr>
              <w:pStyle w:val="TableText"/>
              <w:framePr w:hSpace="181" w:wrap="notBeside" w:vAnchor="text" w:hAnchor="page" w:xAlign="center" w:y="1"/>
              <w:ind w:left="454"/>
              <w:jc w:val="left"/>
            </w:pPr>
            <w:r>
              <w:rPr>
                <w:color w:val="FFFFFF"/>
              </w:rPr>
              <w:t>00</w:t>
            </w:r>
            <w:r>
              <w:t>6</w:t>
            </w:r>
            <w:r>
              <w:rPr>
                <w:rFonts w:ascii="Tms Rmn" w:hAnsi="Tms Rmn"/>
                <w:sz w:val="12"/>
              </w:rPr>
              <w:t> </w:t>
            </w:r>
            <w:r>
              <w:t>000</w:t>
            </w:r>
          </w:p>
        </w:tc>
        <w:tc>
          <w:tcPr>
            <w:tcW w:w="3793" w:type="dxa"/>
            <w:gridSpan w:val="2"/>
            <w:tcBorders>
              <w:left w:val="single" w:sz="6" w:space="0" w:color="auto"/>
              <w:right w:val="single" w:sz="6" w:space="0" w:color="auto"/>
            </w:tcBorders>
          </w:tcPr>
          <w:p w14:paraId="34878566" w14:textId="77777777" w:rsidR="00455E75" w:rsidRDefault="00EC141A">
            <w:pPr>
              <w:pStyle w:val="TableText"/>
              <w:framePr w:hSpace="181" w:wrap="notBeside" w:vAnchor="text" w:hAnchor="page" w:xAlign="center" w:y="1"/>
              <w:ind w:left="113"/>
              <w:jc w:val="left"/>
            </w:pPr>
            <w:r>
              <w:t>DS/MSK 10 Mbit/s</w:t>
            </w:r>
          </w:p>
        </w:tc>
        <w:tc>
          <w:tcPr>
            <w:tcW w:w="680" w:type="dxa"/>
            <w:tcBorders>
              <w:left w:val="single" w:sz="6" w:space="0" w:color="auto"/>
              <w:right w:val="single" w:sz="6" w:space="0" w:color="auto"/>
            </w:tcBorders>
          </w:tcPr>
          <w:p w14:paraId="4E156283" w14:textId="77777777" w:rsidR="00455E75" w:rsidRDefault="00EC141A">
            <w:pPr>
              <w:pStyle w:val="TableText"/>
              <w:framePr w:hSpace="181" w:wrap="notBeside" w:vAnchor="text" w:hAnchor="page" w:xAlign="center" w:y="1"/>
              <w:ind w:left="113" w:right="113"/>
              <w:jc w:val="left"/>
            </w:pPr>
            <w:r>
              <w:t>129.1</w:t>
            </w:r>
          </w:p>
        </w:tc>
        <w:tc>
          <w:tcPr>
            <w:tcW w:w="680" w:type="dxa"/>
            <w:tcBorders>
              <w:left w:val="single" w:sz="6" w:space="0" w:color="auto"/>
              <w:right w:val="single" w:sz="6" w:space="0" w:color="auto"/>
            </w:tcBorders>
          </w:tcPr>
          <w:p w14:paraId="257107DE" w14:textId="77777777" w:rsidR="00455E75" w:rsidRDefault="00EC141A">
            <w:pPr>
              <w:pStyle w:val="TableText"/>
              <w:framePr w:hSpace="181" w:wrap="notBeside" w:vAnchor="text" w:hAnchor="page" w:xAlign="center" w:y="1"/>
              <w:ind w:left="113" w:right="113"/>
              <w:jc w:val="left"/>
            </w:pPr>
            <w:r>
              <w:t>136.1</w:t>
            </w:r>
          </w:p>
        </w:tc>
        <w:tc>
          <w:tcPr>
            <w:tcW w:w="680" w:type="dxa"/>
            <w:tcBorders>
              <w:left w:val="single" w:sz="6" w:space="0" w:color="auto"/>
              <w:right w:val="single" w:sz="6" w:space="0" w:color="auto"/>
            </w:tcBorders>
          </w:tcPr>
          <w:p w14:paraId="7C47A60A" w14:textId="77777777" w:rsidR="00455E75" w:rsidRDefault="00EC141A">
            <w:pPr>
              <w:pStyle w:val="TableText"/>
              <w:framePr w:hSpace="181" w:wrap="notBeside" w:vAnchor="text" w:hAnchor="page" w:xAlign="center" w:y="1"/>
              <w:ind w:left="113" w:right="113"/>
              <w:jc w:val="left"/>
            </w:pPr>
            <w:r>
              <w:t>139.1</w:t>
            </w:r>
          </w:p>
        </w:tc>
        <w:tc>
          <w:tcPr>
            <w:tcW w:w="680" w:type="dxa"/>
            <w:tcBorders>
              <w:left w:val="single" w:sz="6" w:space="0" w:color="auto"/>
              <w:right w:val="single" w:sz="6" w:space="0" w:color="auto"/>
            </w:tcBorders>
          </w:tcPr>
          <w:p w14:paraId="63B9B807" w14:textId="77777777" w:rsidR="00455E75" w:rsidRDefault="00EC141A">
            <w:pPr>
              <w:pStyle w:val="TableText"/>
              <w:framePr w:hSpace="181" w:wrap="notBeside" w:vAnchor="text" w:hAnchor="page" w:xAlign="center" w:y="1"/>
              <w:ind w:left="113" w:right="113"/>
              <w:jc w:val="left"/>
            </w:pPr>
            <w:r>
              <w:t>146.1</w:t>
            </w:r>
          </w:p>
        </w:tc>
        <w:tc>
          <w:tcPr>
            <w:tcW w:w="680" w:type="dxa"/>
            <w:tcBorders>
              <w:left w:val="single" w:sz="6" w:space="0" w:color="auto"/>
              <w:right w:val="single" w:sz="6" w:space="0" w:color="auto"/>
            </w:tcBorders>
          </w:tcPr>
          <w:p w14:paraId="66D5E20C" w14:textId="77777777" w:rsidR="00455E75" w:rsidRDefault="00EC141A">
            <w:pPr>
              <w:pStyle w:val="TableText"/>
              <w:framePr w:hSpace="181" w:wrap="notBeside" w:vAnchor="text" w:hAnchor="page" w:xAlign="center" w:y="1"/>
              <w:ind w:left="113" w:right="113"/>
              <w:jc w:val="left"/>
            </w:pPr>
            <w:r>
              <w:t>141.6</w:t>
            </w:r>
          </w:p>
        </w:tc>
        <w:tc>
          <w:tcPr>
            <w:tcW w:w="680" w:type="dxa"/>
            <w:tcBorders>
              <w:left w:val="single" w:sz="6" w:space="0" w:color="auto"/>
              <w:right w:val="single" w:sz="6" w:space="0" w:color="auto"/>
            </w:tcBorders>
          </w:tcPr>
          <w:p w14:paraId="364DC9B7" w14:textId="77777777" w:rsidR="00455E75" w:rsidRDefault="00EC141A">
            <w:pPr>
              <w:pStyle w:val="TableText"/>
              <w:framePr w:hSpace="181" w:wrap="notBeside" w:vAnchor="text" w:hAnchor="page" w:xAlign="center" w:y="1"/>
              <w:ind w:left="113" w:right="113"/>
              <w:jc w:val="left"/>
            </w:pPr>
            <w:r>
              <w:t>147.6</w:t>
            </w:r>
          </w:p>
        </w:tc>
      </w:tr>
      <w:tr w:rsidR="004B16E7" w14:paraId="7E0F1F6C" w14:textId="77777777" w:rsidTr="004B16E7">
        <w:trPr>
          <w:cantSplit/>
          <w:jc w:val="center"/>
        </w:trPr>
        <w:tc>
          <w:tcPr>
            <w:tcW w:w="1860" w:type="dxa"/>
            <w:tcBorders>
              <w:left w:val="single" w:sz="6" w:space="0" w:color="auto"/>
              <w:right w:val="single" w:sz="6" w:space="0" w:color="auto"/>
            </w:tcBorders>
          </w:tcPr>
          <w:p w14:paraId="79C1A407" w14:textId="77777777" w:rsidR="00455E75" w:rsidRDefault="00EC141A">
            <w:pPr>
              <w:pStyle w:val="TableText"/>
              <w:framePr w:hSpace="181" w:wrap="notBeside" w:vAnchor="text" w:hAnchor="page" w:xAlign="center" w:y="1"/>
              <w:ind w:left="454"/>
              <w:jc w:val="left"/>
            </w:pPr>
            <w:r>
              <w:rPr>
                <w:color w:val="FFFFFF"/>
              </w:rPr>
              <w:t>0</w:t>
            </w:r>
            <w:r>
              <w:t>36</w:t>
            </w:r>
            <w:r>
              <w:rPr>
                <w:rFonts w:ascii="Tms Rmn" w:hAnsi="Tms Rmn"/>
                <w:sz w:val="12"/>
              </w:rPr>
              <w:t> </w:t>
            </w:r>
            <w:r>
              <w:t>000</w:t>
            </w:r>
          </w:p>
        </w:tc>
        <w:tc>
          <w:tcPr>
            <w:tcW w:w="3793" w:type="dxa"/>
            <w:gridSpan w:val="2"/>
            <w:tcBorders>
              <w:left w:val="single" w:sz="6" w:space="0" w:color="auto"/>
              <w:right w:val="single" w:sz="6" w:space="0" w:color="auto"/>
            </w:tcBorders>
          </w:tcPr>
          <w:p w14:paraId="14BE9E5A" w14:textId="77777777" w:rsidR="00455E75" w:rsidRDefault="00EC141A">
            <w:pPr>
              <w:pStyle w:val="TableText"/>
              <w:framePr w:hSpace="181" w:wrap="notBeside" w:vAnchor="text" w:hAnchor="page" w:xAlign="center" w:y="1"/>
              <w:ind w:left="113"/>
              <w:jc w:val="left"/>
            </w:pPr>
            <w:r>
              <w:t>DS/PSK 40 Mbit/s</w:t>
            </w:r>
          </w:p>
        </w:tc>
        <w:tc>
          <w:tcPr>
            <w:tcW w:w="680" w:type="dxa"/>
            <w:tcBorders>
              <w:left w:val="single" w:sz="6" w:space="0" w:color="auto"/>
              <w:right w:val="single" w:sz="6" w:space="0" w:color="auto"/>
            </w:tcBorders>
          </w:tcPr>
          <w:p w14:paraId="6FCD9545" w14:textId="77777777" w:rsidR="00455E75" w:rsidRDefault="00EC141A">
            <w:pPr>
              <w:pStyle w:val="TableText"/>
              <w:framePr w:hSpace="181" w:wrap="notBeside" w:vAnchor="text" w:hAnchor="page" w:xAlign="center" w:y="1"/>
              <w:ind w:left="113" w:right="113"/>
              <w:jc w:val="left"/>
            </w:pPr>
            <w:r>
              <w:t>121</w:t>
            </w:r>
          </w:p>
        </w:tc>
        <w:tc>
          <w:tcPr>
            <w:tcW w:w="680" w:type="dxa"/>
            <w:tcBorders>
              <w:left w:val="single" w:sz="6" w:space="0" w:color="auto"/>
              <w:right w:val="single" w:sz="6" w:space="0" w:color="auto"/>
            </w:tcBorders>
          </w:tcPr>
          <w:p w14:paraId="3CE46935" w14:textId="77777777" w:rsidR="00455E75" w:rsidRDefault="00EC141A">
            <w:pPr>
              <w:pStyle w:val="TableText"/>
              <w:framePr w:hSpace="181" w:wrap="notBeside" w:vAnchor="text" w:hAnchor="page" w:xAlign="center" w:y="1"/>
              <w:ind w:left="113" w:right="113"/>
              <w:jc w:val="left"/>
            </w:pPr>
            <w:r>
              <w:t>128</w:t>
            </w:r>
          </w:p>
        </w:tc>
        <w:tc>
          <w:tcPr>
            <w:tcW w:w="680" w:type="dxa"/>
            <w:tcBorders>
              <w:left w:val="single" w:sz="6" w:space="0" w:color="auto"/>
              <w:right w:val="single" w:sz="6" w:space="0" w:color="auto"/>
            </w:tcBorders>
          </w:tcPr>
          <w:p w14:paraId="21A4FAE3" w14:textId="77777777" w:rsidR="00455E75" w:rsidRDefault="00EC141A">
            <w:pPr>
              <w:pStyle w:val="TableText"/>
              <w:framePr w:hSpace="181" w:wrap="notBeside" w:vAnchor="text" w:hAnchor="page" w:xAlign="center" w:y="1"/>
              <w:ind w:left="113" w:right="113"/>
              <w:jc w:val="left"/>
            </w:pPr>
            <w:r>
              <w:t>131</w:t>
            </w:r>
          </w:p>
        </w:tc>
        <w:tc>
          <w:tcPr>
            <w:tcW w:w="680" w:type="dxa"/>
            <w:tcBorders>
              <w:left w:val="single" w:sz="6" w:space="0" w:color="auto"/>
              <w:right w:val="single" w:sz="6" w:space="0" w:color="auto"/>
            </w:tcBorders>
          </w:tcPr>
          <w:p w14:paraId="513987C4" w14:textId="77777777" w:rsidR="00455E75" w:rsidRDefault="00EC141A">
            <w:pPr>
              <w:pStyle w:val="TableText"/>
              <w:framePr w:hSpace="181" w:wrap="notBeside" w:vAnchor="text" w:hAnchor="page" w:xAlign="center" w:y="1"/>
              <w:ind w:left="113" w:right="113"/>
              <w:jc w:val="left"/>
            </w:pPr>
            <w:r>
              <w:t>138</w:t>
            </w:r>
          </w:p>
        </w:tc>
        <w:tc>
          <w:tcPr>
            <w:tcW w:w="680" w:type="dxa"/>
            <w:tcBorders>
              <w:left w:val="single" w:sz="6" w:space="0" w:color="auto"/>
              <w:right w:val="single" w:sz="6" w:space="0" w:color="auto"/>
            </w:tcBorders>
          </w:tcPr>
          <w:p w14:paraId="271A57FA" w14:textId="77777777" w:rsidR="00455E75" w:rsidRDefault="00EC141A">
            <w:pPr>
              <w:pStyle w:val="TableText"/>
              <w:framePr w:hSpace="181" w:wrap="notBeside" w:vAnchor="text" w:hAnchor="page" w:xAlign="center" w:y="1"/>
              <w:ind w:left="113" w:right="113"/>
              <w:jc w:val="left"/>
            </w:pPr>
            <w:r>
              <w:t>139</w:t>
            </w:r>
          </w:p>
        </w:tc>
        <w:tc>
          <w:tcPr>
            <w:tcW w:w="680" w:type="dxa"/>
            <w:tcBorders>
              <w:left w:val="single" w:sz="6" w:space="0" w:color="auto"/>
              <w:right w:val="single" w:sz="6" w:space="0" w:color="auto"/>
            </w:tcBorders>
          </w:tcPr>
          <w:p w14:paraId="38ADC945" w14:textId="77777777" w:rsidR="00455E75" w:rsidRDefault="00EC141A">
            <w:pPr>
              <w:pStyle w:val="TableText"/>
              <w:framePr w:hSpace="181" w:wrap="notBeside" w:vAnchor="text" w:hAnchor="page" w:xAlign="center" w:y="1"/>
              <w:ind w:left="113" w:right="113"/>
              <w:jc w:val="left"/>
            </w:pPr>
            <w:r>
              <w:t>145</w:t>
            </w:r>
          </w:p>
        </w:tc>
      </w:tr>
      <w:tr w:rsidR="004B16E7" w14:paraId="29578C13" w14:textId="77777777" w:rsidTr="004B16E7">
        <w:trPr>
          <w:cantSplit/>
          <w:jc w:val="center"/>
        </w:trPr>
        <w:tc>
          <w:tcPr>
            <w:tcW w:w="1860" w:type="dxa"/>
            <w:tcBorders>
              <w:left w:val="single" w:sz="6" w:space="0" w:color="auto"/>
              <w:right w:val="single" w:sz="6" w:space="0" w:color="auto"/>
            </w:tcBorders>
          </w:tcPr>
          <w:p w14:paraId="25357DC1" w14:textId="77777777" w:rsidR="00455E75" w:rsidRDefault="00EC141A">
            <w:pPr>
              <w:pStyle w:val="TableText"/>
              <w:framePr w:hSpace="181" w:wrap="notBeside" w:vAnchor="text" w:hAnchor="page" w:xAlign="center" w:y="1"/>
              <w:ind w:left="454"/>
              <w:jc w:val="left"/>
            </w:pPr>
            <w:r>
              <w:rPr>
                <w:color w:val="FFFFFF"/>
              </w:rPr>
              <w:t>0</w:t>
            </w:r>
            <w:r>
              <w:t>24</w:t>
            </w:r>
            <w:r>
              <w:rPr>
                <w:rFonts w:ascii="Tms Rmn" w:hAnsi="Tms Rmn"/>
                <w:sz w:val="12"/>
              </w:rPr>
              <w:t> </w:t>
            </w:r>
            <w:r>
              <w:t>000</w:t>
            </w:r>
          </w:p>
        </w:tc>
        <w:tc>
          <w:tcPr>
            <w:tcW w:w="3793" w:type="dxa"/>
            <w:gridSpan w:val="2"/>
            <w:tcBorders>
              <w:left w:val="single" w:sz="6" w:space="0" w:color="auto"/>
              <w:right w:val="single" w:sz="6" w:space="0" w:color="auto"/>
            </w:tcBorders>
          </w:tcPr>
          <w:p w14:paraId="102610FC" w14:textId="77777777" w:rsidR="00455E75" w:rsidRDefault="00EC141A">
            <w:pPr>
              <w:pStyle w:val="TableText"/>
              <w:framePr w:hSpace="181" w:wrap="notBeside" w:vAnchor="text" w:hAnchor="page" w:xAlign="center" w:y="1"/>
              <w:ind w:left="113"/>
              <w:jc w:val="left"/>
            </w:pPr>
            <w:r>
              <w:t>DS/MSK 40 Mbit/s</w:t>
            </w:r>
          </w:p>
        </w:tc>
        <w:tc>
          <w:tcPr>
            <w:tcW w:w="680" w:type="dxa"/>
            <w:tcBorders>
              <w:left w:val="single" w:sz="6" w:space="0" w:color="auto"/>
              <w:right w:val="single" w:sz="6" w:space="0" w:color="auto"/>
            </w:tcBorders>
          </w:tcPr>
          <w:p w14:paraId="1F664C0C" w14:textId="77777777" w:rsidR="00455E75" w:rsidRDefault="00EC141A">
            <w:pPr>
              <w:pStyle w:val="TableText"/>
              <w:framePr w:hSpace="181" w:wrap="notBeside" w:vAnchor="text" w:hAnchor="page" w:xAlign="center" w:y="1"/>
              <w:ind w:left="113" w:right="113"/>
              <w:jc w:val="left"/>
            </w:pPr>
            <w:r>
              <w:t>123.1</w:t>
            </w:r>
          </w:p>
        </w:tc>
        <w:tc>
          <w:tcPr>
            <w:tcW w:w="680" w:type="dxa"/>
            <w:tcBorders>
              <w:left w:val="single" w:sz="6" w:space="0" w:color="auto"/>
              <w:right w:val="single" w:sz="6" w:space="0" w:color="auto"/>
            </w:tcBorders>
          </w:tcPr>
          <w:p w14:paraId="32801A30" w14:textId="77777777" w:rsidR="00455E75" w:rsidRDefault="00EC141A">
            <w:pPr>
              <w:pStyle w:val="TableText"/>
              <w:framePr w:hSpace="181" w:wrap="notBeside" w:vAnchor="text" w:hAnchor="page" w:xAlign="center" w:y="1"/>
              <w:ind w:left="113" w:right="113"/>
              <w:jc w:val="left"/>
            </w:pPr>
            <w:r>
              <w:t>130.1</w:t>
            </w:r>
          </w:p>
        </w:tc>
        <w:tc>
          <w:tcPr>
            <w:tcW w:w="680" w:type="dxa"/>
            <w:tcBorders>
              <w:left w:val="single" w:sz="6" w:space="0" w:color="auto"/>
              <w:right w:val="single" w:sz="6" w:space="0" w:color="auto"/>
            </w:tcBorders>
          </w:tcPr>
          <w:p w14:paraId="77797542" w14:textId="77777777" w:rsidR="00455E75" w:rsidRDefault="00EC141A">
            <w:pPr>
              <w:pStyle w:val="TableText"/>
              <w:framePr w:hSpace="181" w:wrap="notBeside" w:vAnchor="text" w:hAnchor="page" w:xAlign="center" w:y="1"/>
              <w:ind w:left="113" w:right="113"/>
              <w:jc w:val="left"/>
            </w:pPr>
            <w:r>
              <w:t>133.1</w:t>
            </w:r>
          </w:p>
        </w:tc>
        <w:tc>
          <w:tcPr>
            <w:tcW w:w="680" w:type="dxa"/>
            <w:tcBorders>
              <w:left w:val="single" w:sz="6" w:space="0" w:color="auto"/>
              <w:right w:val="single" w:sz="6" w:space="0" w:color="auto"/>
            </w:tcBorders>
          </w:tcPr>
          <w:p w14:paraId="09944C4E" w14:textId="77777777" w:rsidR="00455E75" w:rsidRDefault="00EC141A">
            <w:pPr>
              <w:pStyle w:val="TableText"/>
              <w:framePr w:hSpace="181" w:wrap="notBeside" w:vAnchor="text" w:hAnchor="page" w:xAlign="center" w:y="1"/>
              <w:ind w:left="113" w:right="113"/>
              <w:jc w:val="left"/>
            </w:pPr>
            <w:r>
              <w:t>140.1</w:t>
            </w:r>
          </w:p>
        </w:tc>
        <w:tc>
          <w:tcPr>
            <w:tcW w:w="680" w:type="dxa"/>
            <w:tcBorders>
              <w:left w:val="single" w:sz="6" w:space="0" w:color="auto"/>
              <w:right w:val="single" w:sz="6" w:space="0" w:color="auto"/>
            </w:tcBorders>
          </w:tcPr>
          <w:p w14:paraId="19401266" w14:textId="77777777" w:rsidR="00455E75" w:rsidRDefault="00EC141A">
            <w:pPr>
              <w:pStyle w:val="TableText"/>
              <w:framePr w:hSpace="181" w:wrap="notBeside" w:vAnchor="text" w:hAnchor="page" w:xAlign="center" w:y="1"/>
              <w:ind w:left="113" w:right="113"/>
              <w:jc w:val="left"/>
            </w:pPr>
            <w:r>
              <w:t>141.2</w:t>
            </w:r>
          </w:p>
        </w:tc>
        <w:tc>
          <w:tcPr>
            <w:tcW w:w="680" w:type="dxa"/>
            <w:tcBorders>
              <w:left w:val="single" w:sz="6" w:space="0" w:color="auto"/>
              <w:right w:val="single" w:sz="6" w:space="0" w:color="auto"/>
            </w:tcBorders>
          </w:tcPr>
          <w:p w14:paraId="4A0E8029" w14:textId="77777777" w:rsidR="00455E75" w:rsidRDefault="00EC141A">
            <w:pPr>
              <w:pStyle w:val="TableText"/>
              <w:framePr w:hSpace="181" w:wrap="notBeside" w:vAnchor="text" w:hAnchor="page" w:xAlign="center" w:y="1"/>
              <w:ind w:left="113" w:right="113"/>
              <w:jc w:val="left"/>
            </w:pPr>
            <w:r>
              <w:t>147.2</w:t>
            </w:r>
          </w:p>
        </w:tc>
      </w:tr>
      <w:tr w:rsidR="004B16E7" w14:paraId="1AFF0319" w14:textId="77777777" w:rsidTr="004B16E7">
        <w:trPr>
          <w:cantSplit/>
          <w:jc w:val="center"/>
        </w:trPr>
        <w:tc>
          <w:tcPr>
            <w:tcW w:w="1860" w:type="dxa"/>
            <w:tcBorders>
              <w:left w:val="single" w:sz="6" w:space="0" w:color="auto"/>
              <w:right w:val="single" w:sz="6" w:space="0" w:color="auto"/>
            </w:tcBorders>
          </w:tcPr>
          <w:p w14:paraId="1EA56CF3" w14:textId="77777777" w:rsidR="00455E75" w:rsidRDefault="00EC141A">
            <w:pPr>
              <w:pStyle w:val="TableText"/>
              <w:framePr w:hSpace="181" w:wrap="notBeside" w:vAnchor="text" w:hAnchor="page" w:xAlign="center" w:y="1"/>
              <w:ind w:left="454"/>
              <w:jc w:val="left"/>
            </w:pPr>
            <w:r>
              <w:t>180</w:t>
            </w:r>
            <w:r>
              <w:rPr>
                <w:rFonts w:ascii="Tms Rmn" w:hAnsi="Tms Rmn"/>
                <w:sz w:val="12"/>
              </w:rPr>
              <w:t> </w:t>
            </w:r>
            <w:r>
              <w:t>000</w:t>
            </w:r>
          </w:p>
        </w:tc>
        <w:tc>
          <w:tcPr>
            <w:tcW w:w="3793" w:type="dxa"/>
            <w:gridSpan w:val="2"/>
            <w:tcBorders>
              <w:left w:val="single" w:sz="6" w:space="0" w:color="auto"/>
              <w:right w:val="single" w:sz="6" w:space="0" w:color="auto"/>
            </w:tcBorders>
          </w:tcPr>
          <w:p w14:paraId="4B517B05" w14:textId="77777777" w:rsidR="00455E75" w:rsidRDefault="00EC141A">
            <w:pPr>
              <w:pStyle w:val="TableText"/>
              <w:framePr w:hSpace="181" w:wrap="notBeside" w:vAnchor="text" w:hAnchor="page" w:xAlign="center" w:y="1"/>
              <w:ind w:left="113"/>
              <w:jc w:val="left"/>
            </w:pPr>
            <w:r>
              <w:t>FH/DS/PSK (40, 100, 250, 5, 4.5)</w:t>
            </w:r>
          </w:p>
        </w:tc>
        <w:tc>
          <w:tcPr>
            <w:tcW w:w="680" w:type="dxa"/>
            <w:tcBorders>
              <w:left w:val="single" w:sz="6" w:space="0" w:color="auto"/>
              <w:right w:val="single" w:sz="6" w:space="0" w:color="auto"/>
            </w:tcBorders>
          </w:tcPr>
          <w:p w14:paraId="0FE9595E" w14:textId="77777777" w:rsidR="00455E75" w:rsidRDefault="00EC141A">
            <w:pPr>
              <w:pStyle w:val="TableText"/>
              <w:framePr w:hSpace="181" w:wrap="notBeside" w:vAnchor="text" w:hAnchor="page" w:xAlign="center" w:y="1"/>
              <w:ind w:left="113" w:right="113"/>
              <w:jc w:val="left"/>
            </w:pPr>
            <w:r>
              <w:t>111.7</w:t>
            </w:r>
          </w:p>
        </w:tc>
        <w:tc>
          <w:tcPr>
            <w:tcW w:w="680" w:type="dxa"/>
            <w:tcBorders>
              <w:left w:val="single" w:sz="6" w:space="0" w:color="auto"/>
              <w:right w:val="single" w:sz="6" w:space="0" w:color="auto"/>
            </w:tcBorders>
          </w:tcPr>
          <w:p w14:paraId="061629DE" w14:textId="77777777" w:rsidR="00455E75" w:rsidRDefault="00EC141A">
            <w:pPr>
              <w:pStyle w:val="TableText"/>
              <w:framePr w:hSpace="181" w:wrap="notBeside" w:vAnchor="text" w:hAnchor="page" w:xAlign="center" w:y="1"/>
              <w:ind w:left="113" w:right="113"/>
              <w:jc w:val="left"/>
            </w:pPr>
            <w:r>
              <w:t>123.7</w:t>
            </w:r>
          </w:p>
        </w:tc>
        <w:tc>
          <w:tcPr>
            <w:tcW w:w="680" w:type="dxa"/>
            <w:tcBorders>
              <w:left w:val="single" w:sz="6" w:space="0" w:color="auto"/>
              <w:right w:val="single" w:sz="6" w:space="0" w:color="auto"/>
            </w:tcBorders>
          </w:tcPr>
          <w:p w14:paraId="1B50DE67" w14:textId="77777777" w:rsidR="00455E75" w:rsidRDefault="00EC141A">
            <w:pPr>
              <w:pStyle w:val="TableText"/>
              <w:framePr w:hSpace="181" w:wrap="notBeside" w:vAnchor="text" w:hAnchor="page" w:xAlign="center" w:y="1"/>
              <w:ind w:left="113" w:right="113"/>
              <w:jc w:val="left"/>
            </w:pPr>
            <w:r>
              <w:t>134.7</w:t>
            </w:r>
          </w:p>
        </w:tc>
        <w:tc>
          <w:tcPr>
            <w:tcW w:w="680" w:type="dxa"/>
            <w:tcBorders>
              <w:left w:val="single" w:sz="6" w:space="0" w:color="auto"/>
              <w:right w:val="single" w:sz="6" w:space="0" w:color="auto"/>
            </w:tcBorders>
          </w:tcPr>
          <w:p w14:paraId="0870C41A" w14:textId="77777777" w:rsidR="00455E75" w:rsidRDefault="00EC141A">
            <w:pPr>
              <w:pStyle w:val="TableText"/>
              <w:framePr w:hSpace="181" w:wrap="notBeside" w:vAnchor="text" w:hAnchor="page" w:xAlign="center" w:y="1"/>
              <w:ind w:left="113" w:right="113"/>
              <w:jc w:val="left"/>
            </w:pPr>
            <w:r>
              <w:t>145.7</w:t>
            </w:r>
          </w:p>
        </w:tc>
        <w:tc>
          <w:tcPr>
            <w:tcW w:w="680" w:type="dxa"/>
            <w:tcBorders>
              <w:left w:val="single" w:sz="6" w:space="0" w:color="auto"/>
              <w:right w:val="single" w:sz="6" w:space="0" w:color="auto"/>
            </w:tcBorders>
          </w:tcPr>
          <w:p w14:paraId="691FD323" w14:textId="77777777" w:rsidR="00455E75" w:rsidRDefault="00EC141A">
            <w:pPr>
              <w:pStyle w:val="TableText"/>
              <w:framePr w:hSpace="181" w:wrap="notBeside" w:vAnchor="text" w:hAnchor="page" w:xAlign="center" w:y="1"/>
              <w:ind w:left="113" w:right="113"/>
              <w:jc w:val="left"/>
            </w:pPr>
            <w:r>
              <w:t>131.7</w:t>
            </w:r>
          </w:p>
        </w:tc>
        <w:tc>
          <w:tcPr>
            <w:tcW w:w="680" w:type="dxa"/>
            <w:tcBorders>
              <w:left w:val="single" w:sz="6" w:space="0" w:color="auto"/>
              <w:right w:val="single" w:sz="6" w:space="0" w:color="auto"/>
            </w:tcBorders>
          </w:tcPr>
          <w:p w14:paraId="04F3E0AD" w14:textId="77777777" w:rsidR="00455E75" w:rsidRDefault="00EC141A">
            <w:pPr>
              <w:pStyle w:val="TableText"/>
              <w:framePr w:hSpace="181" w:wrap="notBeside" w:vAnchor="text" w:hAnchor="page" w:xAlign="center" w:y="1"/>
              <w:ind w:left="113" w:right="113"/>
              <w:jc w:val="left"/>
            </w:pPr>
            <w:r>
              <w:t>137.7</w:t>
            </w:r>
          </w:p>
        </w:tc>
      </w:tr>
      <w:tr w:rsidR="004B16E7" w14:paraId="306852CB" w14:textId="77777777" w:rsidTr="004B16E7">
        <w:trPr>
          <w:cantSplit/>
          <w:jc w:val="center"/>
        </w:trPr>
        <w:tc>
          <w:tcPr>
            <w:tcW w:w="1860" w:type="dxa"/>
            <w:tcBorders>
              <w:left w:val="single" w:sz="6" w:space="0" w:color="auto"/>
              <w:right w:val="single" w:sz="6" w:space="0" w:color="auto"/>
            </w:tcBorders>
          </w:tcPr>
          <w:p w14:paraId="44269D0A" w14:textId="77777777" w:rsidR="00455E75" w:rsidRDefault="00EC141A">
            <w:pPr>
              <w:pStyle w:val="TableText"/>
              <w:framePr w:hSpace="181" w:wrap="notBeside" w:vAnchor="text" w:hAnchor="page" w:xAlign="center" w:y="1"/>
              <w:ind w:left="454"/>
              <w:jc w:val="left"/>
            </w:pPr>
            <w:r>
              <w:t>120</w:t>
            </w:r>
            <w:r>
              <w:rPr>
                <w:rFonts w:ascii="Tms Rmn" w:hAnsi="Tms Rmn"/>
                <w:sz w:val="12"/>
              </w:rPr>
              <w:t> </w:t>
            </w:r>
            <w:r>
              <w:t>000</w:t>
            </w:r>
          </w:p>
        </w:tc>
        <w:tc>
          <w:tcPr>
            <w:tcW w:w="3793" w:type="dxa"/>
            <w:gridSpan w:val="2"/>
            <w:tcBorders>
              <w:left w:val="single" w:sz="6" w:space="0" w:color="auto"/>
              <w:right w:val="single" w:sz="6" w:space="0" w:color="auto"/>
            </w:tcBorders>
          </w:tcPr>
          <w:p w14:paraId="18636300" w14:textId="77777777" w:rsidR="00455E75" w:rsidRDefault="00EC141A">
            <w:pPr>
              <w:pStyle w:val="TableText"/>
              <w:framePr w:hSpace="181" w:wrap="notBeside" w:vAnchor="text" w:hAnchor="page" w:xAlign="center" w:y="1"/>
              <w:ind w:left="113"/>
              <w:jc w:val="left"/>
            </w:pPr>
            <w:r>
              <w:t>FH/DS/MSK (40, 100, 250, 5, 3)</w:t>
            </w:r>
          </w:p>
        </w:tc>
        <w:tc>
          <w:tcPr>
            <w:tcW w:w="680" w:type="dxa"/>
            <w:tcBorders>
              <w:left w:val="single" w:sz="6" w:space="0" w:color="auto"/>
              <w:right w:val="single" w:sz="6" w:space="0" w:color="auto"/>
            </w:tcBorders>
          </w:tcPr>
          <w:p w14:paraId="37D9ACB9" w14:textId="77777777" w:rsidR="00455E75" w:rsidRDefault="00EC141A">
            <w:pPr>
              <w:pStyle w:val="TableText"/>
              <w:framePr w:hSpace="181" w:wrap="notBeside" w:vAnchor="text" w:hAnchor="page" w:xAlign="center" w:y="1"/>
              <w:ind w:left="113" w:right="113"/>
              <w:jc w:val="left"/>
            </w:pPr>
            <w:r>
              <w:t>113.7</w:t>
            </w:r>
          </w:p>
        </w:tc>
        <w:tc>
          <w:tcPr>
            <w:tcW w:w="680" w:type="dxa"/>
            <w:tcBorders>
              <w:left w:val="single" w:sz="6" w:space="0" w:color="auto"/>
              <w:right w:val="single" w:sz="6" w:space="0" w:color="auto"/>
            </w:tcBorders>
          </w:tcPr>
          <w:p w14:paraId="34C4181D" w14:textId="77777777" w:rsidR="00455E75" w:rsidRDefault="00EC141A">
            <w:pPr>
              <w:pStyle w:val="TableText"/>
              <w:framePr w:hSpace="181" w:wrap="notBeside" w:vAnchor="text" w:hAnchor="page" w:xAlign="center" w:y="1"/>
              <w:ind w:left="113" w:right="113"/>
              <w:jc w:val="left"/>
            </w:pPr>
            <w:r>
              <w:t>125.7</w:t>
            </w:r>
          </w:p>
        </w:tc>
        <w:tc>
          <w:tcPr>
            <w:tcW w:w="680" w:type="dxa"/>
            <w:tcBorders>
              <w:left w:val="single" w:sz="6" w:space="0" w:color="auto"/>
              <w:right w:val="single" w:sz="6" w:space="0" w:color="auto"/>
            </w:tcBorders>
          </w:tcPr>
          <w:p w14:paraId="61DDE162" w14:textId="77777777" w:rsidR="00455E75" w:rsidRDefault="00EC141A">
            <w:pPr>
              <w:pStyle w:val="TableText"/>
              <w:framePr w:hSpace="181" w:wrap="notBeside" w:vAnchor="text" w:hAnchor="page" w:xAlign="center" w:y="1"/>
              <w:ind w:left="113" w:right="113"/>
              <w:jc w:val="left"/>
            </w:pPr>
            <w:r>
              <w:t>136.7</w:t>
            </w:r>
          </w:p>
        </w:tc>
        <w:tc>
          <w:tcPr>
            <w:tcW w:w="680" w:type="dxa"/>
            <w:tcBorders>
              <w:left w:val="single" w:sz="6" w:space="0" w:color="auto"/>
              <w:right w:val="single" w:sz="6" w:space="0" w:color="auto"/>
            </w:tcBorders>
          </w:tcPr>
          <w:p w14:paraId="181C4612" w14:textId="77777777" w:rsidR="00455E75" w:rsidRDefault="00EC141A">
            <w:pPr>
              <w:pStyle w:val="TableText"/>
              <w:framePr w:hSpace="181" w:wrap="notBeside" w:vAnchor="text" w:hAnchor="page" w:xAlign="center" w:y="1"/>
              <w:ind w:left="113" w:right="113"/>
              <w:jc w:val="left"/>
            </w:pPr>
            <w:r>
              <w:t>147.7</w:t>
            </w:r>
          </w:p>
        </w:tc>
        <w:tc>
          <w:tcPr>
            <w:tcW w:w="680" w:type="dxa"/>
            <w:tcBorders>
              <w:left w:val="single" w:sz="6" w:space="0" w:color="auto"/>
              <w:right w:val="single" w:sz="6" w:space="0" w:color="auto"/>
            </w:tcBorders>
          </w:tcPr>
          <w:p w14:paraId="0FB8CF5F" w14:textId="77777777" w:rsidR="00455E75" w:rsidRDefault="00EC141A">
            <w:pPr>
              <w:pStyle w:val="TableText"/>
              <w:framePr w:hSpace="181" w:wrap="notBeside" w:vAnchor="text" w:hAnchor="page" w:xAlign="center" w:y="1"/>
              <w:ind w:left="113" w:right="113"/>
              <w:jc w:val="left"/>
            </w:pPr>
            <w:r>
              <w:t>133.7</w:t>
            </w:r>
          </w:p>
        </w:tc>
        <w:tc>
          <w:tcPr>
            <w:tcW w:w="680" w:type="dxa"/>
            <w:tcBorders>
              <w:left w:val="single" w:sz="6" w:space="0" w:color="auto"/>
              <w:right w:val="single" w:sz="6" w:space="0" w:color="auto"/>
            </w:tcBorders>
          </w:tcPr>
          <w:p w14:paraId="3FF83725" w14:textId="77777777" w:rsidR="00455E75" w:rsidRDefault="00EC141A">
            <w:pPr>
              <w:pStyle w:val="TableText"/>
              <w:framePr w:hSpace="181" w:wrap="notBeside" w:vAnchor="text" w:hAnchor="page" w:xAlign="center" w:y="1"/>
              <w:ind w:left="113" w:right="113"/>
              <w:jc w:val="left"/>
            </w:pPr>
            <w:r>
              <w:t>139.7</w:t>
            </w:r>
          </w:p>
        </w:tc>
      </w:tr>
      <w:tr w:rsidR="004B16E7" w14:paraId="74CC5255" w14:textId="77777777" w:rsidTr="004B16E7">
        <w:trPr>
          <w:cantSplit/>
          <w:jc w:val="center"/>
        </w:trPr>
        <w:tc>
          <w:tcPr>
            <w:tcW w:w="1860" w:type="dxa"/>
            <w:tcBorders>
              <w:left w:val="single" w:sz="6" w:space="0" w:color="auto"/>
              <w:right w:val="single" w:sz="6" w:space="0" w:color="auto"/>
            </w:tcBorders>
          </w:tcPr>
          <w:p w14:paraId="2D3D131C" w14:textId="77777777" w:rsidR="00455E75" w:rsidRDefault="00EC141A">
            <w:pPr>
              <w:pStyle w:val="TableText"/>
              <w:framePr w:hSpace="181" w:wrap="notBeside" w:vAnchor="text" w:hAnchor="page" w:xAlign="center" w:y="1"/>
              <w:ind w:left="454"/>
              <w:jc w:val="left"/>
            </w:pPr>
            <w:r>
              <w:rPr>
                <w:color w:val="FFFFFF"/>
              </w:rPr>
              <w:t>0</w:t>
            </w:r>
            <w:r>
              <w:t>90</w:t>
            </w:r>
            <w:r>
              <w:rPr>
                <w:rFonts w:ascii="Tms Rmn" w:hAnsi="Tms Rmn"/>
                <w:sz w:val="12"/>
              </w:rPr>
              <w:t> </w:t>
            </w:r>
            <w:r>
              <w:t>000</w:t>
            </w:r>
          </w:p>
        </w:tc>
        <w:tc>
          <w:tcPr>
            <w:tcW w:w="3793" w:type="dxa"/>
            <w:gridSpan w:val="2"/>
            <w:tcBorders>
              <w:left w:val="single" w:sz="6" w:space="0" w:color="auto"/>
              <w:right w:val="single" w:sz="6" w:space="0" w:color="auto"/>
            </w:tcBorders>
          </w:tcPr>
          <w:p w14:paraId="1B12D917" w14:textId="77777777" w:rsidR="00455E75" w:rsidRDefault="00EC141A">
            <w:pPr>
              <w:pStyle w:val="TableText"/>
              <w:framePr w:hSpace="181" w:wrap="notBeside" w:vAnchor="text" w:hAnchor="page" w:xAlign="center" w:y="1"/>
              <w:ind w:left="113"/>
              <w:jc w:val="left"/>
            </w:pPr>
            <w:r>
              <w:t>FH/DS/PSK (40, 100, 250, 2.5, 2.25)</w:t>
            </w:r>
          </w:p>
        </w:tc>
        <w:tc>
          <w:tcPr>
            <w:tcW w:w="680" w:type="dxa"/>
            <w:tcBorders>
              <w:left w:val="single" w:sz="6" w:space="0" w:color="auto"/>
              <w:right w:val="single" w:sz="6" w:space="0" w:color="auto"/>
            </w:tcBorders>
          </w:tcPr>
          <w:p w14:paraId="3D1EF882" w14:textId="77777777" w:rsidR="00455E75" w:rsidRDefault="00EC141A">
            <w:pPr>
              <w:pStyle w:val="TableText"/>
              <w:framePr w:hSpace="181" w:wrap="notBeside" w:vAnchor="text" w:hAnchor="page" w:xAlign="center" w:y="1"/>
              <w:ind w:left="113" w:right="113"/>
              <w:jc w:val="left"/>
            </w:pPr>
            <w:r>
              <w:t>114.7</w:t>
            </w:r>
          </w:p>
        </w:tc>
        <w:tc>
          <w:tcPr>
            <w:tcW w:w="680" w:type="dxa"/>
            <w:tcBorders>
              <w:left w:val="single" w:sz="6" w:space="0" w:color="auto"/>
              <w:right w:val="single" w:sz="6" w:space="0" w:color="auto"/>
            </w:tcBorders>
          </w:tcPr>
          <w:p w14:paraId="6830730F" w14:textId="77777777" w:rsidR="00455E75" w:rsidRDefault="00EC141A">
            <w:pPr>
              <w:pStyle w:val="TableText"/>
              <w:framePr w:hSpace="181" w:wrap="notBeside" w:vAnchor="text" w:hAnchor="page" w:xAlign="center" w:y="1"/>
              <w:ind w:left="113" w:right="113"/>
              <w:jc w:val="left"/>
            </w:pPr>
            <w:r>
              <w:t>126.7</w:t>
            </w:r>
          </w:p>
        </w:tc>
        <w:tc>
          <w:tcPr>
            <w:tcW w:w="680" w:type="dxa"/>
            <w:tcBorders>
              <w:left w:val="single" w:sz="6" w:space="0" w:color="auto"/>
              <w:right w:val="single" w:sz="6" w:space="0" w:color="auto"/>
            </w:tcBorders>
          </w:tcPr>
          <w:p w14:paraId="25BAEC81" w14:textId="77777777" w:rsidR="00455E75" w:rsidRDefault="00EC141A">
            <w:pPr>
              <w:pStyle w:val="TableText"/>
              <w:framePr w:hSpace="181" w:wrap="notBeside" w:vAnchor="text" w:hAnchor="page" w:xAlign="center" w:y="1"/>
              <w:ind w:left="113" w:right="113"/>
              <w:jc w:val="left"/>
            </w:pPr>
            <w:r>
              <w:t>137.7</w:t>
            </w:r>
          </w:p>
        </w:tc>
        <w:tc>
          <w:tcPr>
            <w:tcW w:w="680" w:type="dxa"/>
            <w:tcBorders>
              <w:left w:val="single" w:sz="6" w:space="0" w:color="auto"/>
              <w:right w:val="single" w:sz="6" w:space="0" w:color="auto"/>
            </w:tcBorders>
          </w:tcPr>
          <w:p w14:paraId="0F0FD37A" w14:textId="77777777" w:rsidR="00455E75" w:rsidRDefault="00EC141A">
            <w:pPr>
              <w:pStyle w:val="TableText"/>
              <w:framePr w:hSpace="181" w:wrap="notBeside" w:vAnchor="text" w:hAnchor="page" w:xAlign="center" w:y="1"/>
              <w:ind w:left="113" w:right="113"/>
              <w:jc w:val="left"/>
            </w:pPr>
            <w:r>
              <w:t>148.7</w:t>
            </w:r>
          </w:p>
        </w:tc>
        <w:tc>
          <w:tcPr>
            <w:tcW w:w="680" w:type="dxa"/>
            <w:tcBorders>
              <w:left w:val="single" w:sz="6" w:space="0" w:color="auto"/>
              <w:right w:val="single" w:sz="6" w:space="0" w:color="auto"/>
            </w:tcBorders>
          </w:tcPr>
          <w:p w14:paraId="6D30B527" w14:textId="77777777" w:rsidR="00455E75" w:rsidRDefault="00EC141A">
            <w:pPr>
              <w:pStyle w:val="TableText"/>
              <w:framePr w:hSpace="181" w:wrap="notBeside" w:vAnchor="text" w:hAnchor="page" w:xAlign="center" w:y="1"/>
              <w:ind w:left="113" w:right="113"/>
              <w:jc w:val="left"/>
            </w:pPr>
            <w:r>
              <w:t>134.7</w:t>
            </w:r>
          </w:p>
        </w:tc>
        <w:tc>
          <w:tcPr>
            <w:tcW w:w="680" w:type="dxa"/>
            <w:tcBorders>
              <w:left w:val="single" w:sz="6" w:space="0" w:color="auto"/>
              <w:right w:val="single" w:sz="6" w:space="0" w:color="auto"/>
            </w:tcBorders>
          </w:tcPr>
          <w:p w14:paraId="00A27E1A" w14:textId="77777777" w:rsidR="00455E75" w:rsidRDefault="00EC141A">
            <w:pPr>
              <w:pStyle w:val="TableText"/>
              <w:framePr w:hSpace="181" w:wrap="notBeside" w:vAnchor="text" w:hAnchor="page" w:xAlign="center" w:y="1"/>
              <w:ind w:left="113" w:right="113"/>
              <w:jc w:val="left"/>
            </w:pPr>
            <w:r>
              <w:t>140.7</w:t>
            </w:r>
          </w:p>
        </w:tc>
      </w:tr>
      <w:tr w:rsidR="004B16E7" w14:paraId="7292D529" w14:textId="77777777" w:rsidTr="004B16E7">
        <w:trPr>
          <w:cantSplit/>
          <w:jc w:val="center"/>
        </w:trPr>
        <w:tc>
          <w:tcPr>
            <w:tcW w:w="1860" w:type="dxa"/>
            <w:tcBorders>
              <w:left w:val="single" w:sz="6" w:space="0" w:color="auto"/>
              <w:bottom w:val="single" w:sz="6" w:space="0" w:color="auto"/>
              <w:right w:val="single" w:sz="6" w:space="0" w:color="auto"/>
            </w:tcBorders>
          </w:tcPr>
          <w:p w14:paraId="5D7F6B22" w14:textId="77777777" w:rsidR="00455E75" w:rsidRDefault="00EC141A">
            <w:pPr>
              <w:pStyle w:val="TableText"/>
              <w:framePr w:hSpace="181" w:wrap="notBeside" w:vAnchor="text" w:hAnchor="page" w:xAlign="center" w:y="1"/>
              <w:ind w:left="454"/>
              <w:jc w:val="left"/>
            </w:pPr>
            <w:r>
              <w:rPr>
                <w:color w:val="FFFFFF"/>
              </w:rPr>
              <w:t>0</w:t>
            </w:r>
            <w:r>
              <w:t>60</w:t>
            </w:r>
            <w:r>
              <w:rPr>
                <w:rFonts w:ascii="Tms Rmn" w:hAnsi="Tms Rmn"/>
                <w:sz w:val="12"/>
              </w:rPr>
              <w:t> </w:t>
            </w:r>
            <w:r>
              <w:t>000</w:t>
            </w:r>
          </w:p>
        </w:tc>
        <w:tc>
          <w:tcPr>
            <w:tcW w:w="3793" w:type="dxa"/>
            <w:gridSpan w:val="2"/>
            <w:tcBorders>
              <w:left w:val="single" w:sz="6" w:space="0" w:color="auto"/>
              <w:bottom w:val="single" w:sz="6" w:space="0" w:color="auto"/>
              <w:right w:val="single" w:sz="6" w:space="0" w:color="auto"/>
            </w:tcBorders>
          </w:tcPr>
          <w:p w14:paraId="7C3DDE13" w14:textId="77777777" w:rsidR="00455E75" w:rsidRDefault="00EC141A">
            <w:pPr>
              <w:pStyle w:val="TableText"/>
              <w:framePr w:hSpace="181" w:wrap="notBeside" w:vAnchor="text" w:hAnchor="page" w:xAlign="center" w:y="1"/>
              <w:ind w:left="113"/>
              <w:jc w:val="left"/>
            </w:pPr>
            <w:r>
              <w:t>FH/DS/MSK (40, 100, 250, 2.5, 1.5)</w:t>
            </w:r>
          </w:p>
        </w:tc>
        <w:tc>
          <w:tcPr>
            <w:tcW w:w="680" w:type="dxa"/>
            <w:tcBorders>
              <w:left w:val="single" w:sz="6" w:space="0" w:color="auto"/>
              <w:bottom w:val="single" w:sz="6" w:space="0" w:color="auto"/>
              <w:right w:val="single" w:sz="6" w:space="0" w:color="auto"/>
            </w:tcBorders>
          </w:tcPr>
          <w:p w14:paraId="6C7D803A" w14:textId="77777777" w:rsidR="00455E75" w:rsidRDefault="00EC141A">
            <w:pPr>
              <w:pStyle w:val="TableText"/>
              <w:framePr w:hSpace="181" w:wrap="notBeside" w:vAnchor="text" w:hAnchor="page" w:xAlign="center" w:y="1"/>
              <w:ind w:left="113" w:right="113"/>
              <w:jc w:val="left"/>
            </w:pPr>
            <w:r>
              <w:t>116.7</w:t>
            </w:r>
          </w:p>
        </w:tc>
        <w:tc>
          <w:tcPr>
            <w:tcW w:w="680" w:type="dxa"/>
            <w:tcBorders>
              <w:left w:val="single" w:sz="6" w:space="0" w:color="auto"/>
              <w:bottom w:val="single" w:sz="6" w:space="0" w:color="auto"/>
              <w:right w:val="single" w:sz="6" w:space="0" w:color="auto"/>
            </w:tcBorders>
          </w:tcPr>
          <w:p w14:paraId="25AD1EB1" w14:textId="77777777" w:rsidR="00455E75" w:rsidRDefault="00EC141A">
            <w:pPr>
              <w:pStyle w:val="TableText"/>
              <w:framePr w:hSpace="181" w:wrap="notBeside" w:vAnchor="text" w:hAnchor="page" w:xAlign="center" w:y="1"/>
              <w:ind w:left="113" w:right="113"/>
              <w:jc w:val="left"/>
            </w:pPr>
            <w:r>
              <w:t>128.7</w:t>
            </w:r>
          </w:p>
        </w:tc>
        <w:tc>
          <w:tcPr>
            <w:tcW w:w="680" w:type="dxa"/>
            <w:tcBorders>
              <w:left w:val="single" w:sz="6" w:space="0" w:color="auto"/>
              <w:bottom w:val="single" w:sz="6" w:space="0" w:color="auto"/>
              <w:right w:val="single" w:sz="6" w:space="0" w:color="auto"/>
            </w:tcBorders>
          </w:tcPr>
          <w:p w14:paraId="7D7F3C3F" w14:textId="77777777" w:rsidR="00455E75" w:rsidRDefault="00EC141A">
            <w:pPr>
              <w:pStyle w:val="TableText"/>
              <w:framePr w:hSpace="181" w:wrap="notBeside" w:vAnchor="text" w:hAnchor="page" w:xAlign="center" w:y="1"/>
              <w:ind w:left="113" w:right="113"/>
              <w:jc w:val="left"/>
            </w:pPr>
            <w:r>
              <w:t>139.7</w:t>
            </w:r>
          </w:p>
        </w:tc>
        <w:tc>
          <w:tcPr>
            <w:tcW w:w="680" w:type="dxa"/>
            <w:tcBorders>
              <w:left w:val="single" w:sz="6" w:space="0" w:color="auto"/>
              <w:bottom w:val="single" w:sz="6" w:space="0" w:color="auto"/>
              <w:right w:val="single" w:sz="6" w:space="0" w:color="auto"/>
            </w:tcBorders>
          </w:tcPr>
          <w:p w14:paraId="153735D3" w14:textId="77777777" w:rsidR="00455E75" w:rsidRDefault="00EC141A">
            <w:pPr>
              <w:pStyle w:val="TableText"/>
              <w:framePr w:hSpace="181" w:wrap="notBeside" w:vAnchor="text" w:hAnchor="page" w:xAlign="center" w:y="1"/>
              <w:ind w:left="113" w:right="113"/>
              <w:jc w:val="left"/>
            </w:pPr>
            <w:r>
              <w:t>150.7</w:t>
            </w:r>
          </w:p>
        </w:tc>
        <w:tc>
          <w:tcPr>
            <w:tcW w:w="680" w:type="dxa"/>
            <w:tcBorders>
              <w:left w:val="single" w:sz="6" w:space="0" w:color="auto"/>
              <w:bottom w:val="single" w:sz="6" w:space="0" w:color="auto"/>
              <w:right w:val="single" w:sz="6" w:space="0" w:color="auto"/>
            </w:tcBorders>
          </w:tcPr>
          <w:p w14:paraId="021899BA" w14:textId="77777777" w:rsidR="00455E75" w:rsidRDefault="00EC141A">
            <w:pPr>
              <w:pStyle w:val="TableText"/>
              <w:framePr w:hSpace="181" w:wrap="notBeside" w:vAnchor="text" w:hAnchor="page" w:xAlign="center" w:y="1"/>
              <w:ind w:left="113" w:right="113"/>
              <w:jc w:val="left"/>
            </w:pPr>
            <w:r>
              <w:t>136.7</w:t>
            </w:r>
          </w:p>
        </w:tc>
        <w:tc>
          <w:tcPr>
            <w:tcW w:w="680" w:type="dxa"/>
            <w:tcBorders>
              <w:left w:val="single" w:sz="6" w:space="0" w:color="auto"/>
              <w:bottom w:val="single" w:sz="6" w:space="0" w:color="auto"/>
              <w:right w:val="single" w:sz="6" w:space="0" w:color="auto"/>
            </w:tcBorders>
          </w:tcPr>
          <w:p w14:paraId="04CE1F49" w14:textId="77777777" w:rsidR="00455E75" w:rsidRDefault="00EC141A">
            <w:pPr>
              <w:pStyle w:val="TableText"/>
              <w:framePr w:hSpace="181" w:wrap="notBeside" w:vAnchor="text" w:hAnchor="page" w:xAlign="center" w:y="1"/>
              <w:ind w:left="113" w:right="113"/>
              <w:jc w:val="left"/>
            </w:pPr>
            <w:r>
              <w:t>142.7</w:t>
            </w:r>
          </w:p>
        </w:tc>
      </w:tr>
    </w:tbl>
    <w:p w14:paraId="06088C16" w14:textId="77777777" w:rsidR="00455E75" w:rsidRDefault="00EC141A">
      <w:pPr>
        <w:pStyle w:val="TableLegend"/>
        <w:tabs>
          <w:tab w:val="clear" w:pos="794"/>
          <w:tab w:val="left" w:pos="284"/>
        </w:tabs>
        <w:ind w:left="284" w:right="0" w:hanging="284"/>
      </w:pPr>
      <w:r>
        <w:rPr>
          <w:position w:val="6"/>
          <w:sz w:val="14"/>
        </w:rPr>
        <w:t>(1)</w:t>
      </w:r>
      <w:r>
        <w:tab/>
        <w:t>3 dB emission bandwidth (the emission bandwidth to be used in determining the bandwidth over which a transmitter and receiver are co-channel).</w:t>
      </w:r>
    </w:p>
    <w:p w14:paraId="10F2D879" w14:textId="77777777" w:rsidR="00455E75" w:rsidRDefault="00EC141A">
      <w:pPr>
        <w:pStyle w:val="TableLegend"/>
        <w:tabs>
          <w:tab w:val="clear" w:pos="794"/>
          <w:tab w:val="left" w:pos="284"/>
        </w:tabs>
        <w:ind w:left="284" w:right="0" w:hanging="284"/>
      </w:pPr>
      <w:r>
        <w:rPr>
          <w:position w:val="6"/>
          <w:sz w:val="14"/>
        </w:rPr>
        <w:t>(2)</w:t>
      </w:r>
      <w:r>
        <w:tab/>
        <w:t>This value is with respect to the peak sideband power spectral density.</w:t>
      </w:r>
    </w:p>
    <w:p w14:paraId="4C11EA77" w14:textId="77777777" w:rsidR="00455E75" w:rsidRDefault="00EC141A">
      <w:pPr>
        <w:pStyle w:val="Heading2"/>
      </w:pPr>
      <w:bookmarkStart w:id="51" w:name="_Toc138238435"/>
      <w:bookmarkStart w:id="52" w:name="_Toc138239536"/>
      <w:bookmarkStart w:id="53" w:name="_Toc138239624"/>
      <w:r>
        <w:t>3.4</w:t>
      </w:r>
      <w:r>
        <w:tab/>
        <w:t>Measurement data</w:t>
      </w:r>
      <w:bookmarkEnd w:id="51"/>
      <w:bookmarkEnd w:id="52"/>
      <w:bookmarkEnd w:id="53"/>
    </w:p>
    <w:p w14:paraId="665CBCD5" w14:textId="77777777" w:rsidR="00455E75" w:rsidRDefault="00EC141A">
      <w:pPr>
        <w:tabs>
          <w:tab w:val="left" w:pos="-720"/>
        </w:tabs>
      </w:pPr>
      <w:r>
        <w:tab/>
        <w:t>An experiment was conducted by the Canadian Administration in Ottawa, Canada, utilizing FH commercial equipment operating in the 30-88 MHz band. Measurements were made to identify co-channel interference protection criteria applicable to the land mobile service operating in the low VHF band. Specifications for the FH equipment used are given in Table 5.</w:t>
      </w:r>
    </w:p>
    <w:p w14:paraId="0EC51CE9" w14:textId="77777777" w:rsidR="00455E75" w:rsidRDefault="00EC141A">
      <w:pPr>
        <w:pStyle w:val="Table"/>
        <w:spacing w:before="600"/>
      </w:pPr>
      <w:r>
        <w:t>TABLE  5</w:t>
      </w:r>
    </w:p>
    <w:p w14:paraId="3AF2CED7" w14:textId="77777777" w:rsidR="00455E75" w:rsidRDefault="00EC141A">
      <w:pPr>
        <w:pStyle w:val="TableTitle"/>
      </w:pPr>
      <w:r>
        <w:t>Specifications of the FH equipment used</w:t>
      </w:r>
    </w:p>
    <w:p w14:paraId="0FF5F0CA" w14:textId="77777777" w:rsidR="00455E75" w:rsidRDefault="00455E75">
      <w:pPr>
        <w:pStyle w:val="Blanc"/>
      </w:pPr>
    </w:p>
    <w:tbl>
      <w:tblPr>
        <w:tblW w:w="0" w:type="auto"/>
        <w:jc w:val="center"/>
        <w:tblLayout w:type="fixed"/>
        <w:tblLook w:val="0000" w:firstRow="0" w:lastRow="0" w:firstColumn="0" w:lastColumn="0" w:noHBand="0" w:noVBand="0"/>
      </w:tblPr>
      <w:tblGrid>
        <w:gridCol w:w="4309"/>
        <w:gridCol w:w="1814"/>
      </w:tblGrid>
      <w:tr w:rsidR="00455E75" w14:paraId="4CD2CB41" w14:textId="77777777">
        <w:trPr>
          <w:cantSplit/>
          <w:jc w:val="center"/>
        </w:trPr>
        <w:tc>
          <w:tcPr>
            <w:tcW w:w="4309" w:type="dxa"/>
            <w:tcBorders>
              <w:top w:val="single" w:sz="6" w:space="0" w:color="auto"/>
              <w:left w:val="single" w:sz="6" w:space="0" w:color="auto"/>
            </w:tcBorders>
          </w:tcPr>
          <w:p w14:paraId="69233153" w14:textId="77777777" w:rsidR="00455E75" w:rsidRDefault="00EC141A">
            <w:pPr>
              <w:pStyle w:val="TableText"/>
              <w:framePr w:hSpace="181" w:wrap="notBeside" w:vAnchor="text" w:hAnchor="page" w:xAlign="center" w:y="1"/>
              <w:jc w:val="left"/>
            </w:pPr>
            <w:r>
              <w:t>Operating frequency (MHz)</w:t>
            </w:r>
          </w:p>
        </w:tc>
        <w:tc>
          <w:tcPr>
            <w:tcW w:w="1814" w:type="dxa"/>
            <w:tcBorders>
              <w:top w:val="single" w:sz="6" w:space="0" w:color="auto"/>
              <w:left w:val="single" w:sz="6" w:space="0" w:color="auto"/>
              <w:right w:val="single" w:sz="6" w:space="0" w:color="auto"/>
            </w:tcBorders>
          </w:tcPr>
          <w:p w14:paraId="062822FC" w14:textId="77777777" w:rsidR="00455E75" w:rsidRDefault="00EC141A">
            <w:pPr>
              <w:pStyle w:val="TableText"/>
              <w:framePr w:hSpace="181" w:wrap="notBeside" w:vAnchor="text" w:hAnchor="page" w:xAlign="center" w:y="1"/>
              <w:jc w:val="center"/>
            </w:pPr>
            <w:r>
              <w:t>30-88</w:t>
            </w:r>
          </w:p>
        </w:tc>
      </w:tr>
      <w:tr w:rsidR="00455E75" w14:paraId="1B95E11B" w14:textId="77777777">
        <w:trPr>
          <w:cantSplit/>
          <w:jc w:val="center"/>
        </w:trPr>
        <w:tc>
          <w:tcPr>
            <w:tcW w:w="4309" w:type="dxa"/>
            <w:tcBorders>
              <w:left w:val="single" w:sz="6" w:space="0" w:color="auto"/>
            </w:tcBorders>
          </w:tcPr>
          <w:p w14:paraId="4DCC4ECF" w14:textId="77777777" w:rsidR="00455E75" w:rsidRDefault="00EC141A">
            <w:pPr>
              <w:pStyle w:val="TableText"/>
              <w:framePr w:hSpace="181" w:wrap="notBeside" w:vAnchor="text" w:hAnchor="page" w:xAlign="center" w:y="1"/>
            </w:pPr>
            <w:r>
              <w:t>Hop rate (per s)</w:t>
            </w:r>
          </w:p>
        </w:tc>
        <w:tc>
          <w:tcPr>
            <w:tcW w:w="1814" w:type="dxa"/>
            <w:tcBorders>
              <w:left w:val="single" w:sz="6" w:space="0" w:color="auto"/>
              <w:right w:val="single" w:sz="6" w:space="0" w:color="auto"/>
            </w:tcBorders>
          </w:tcPr>
          <w:p w14:paraId="31F83F01" w14:textId="77777777" w:rsidR="00455E75" w:rsidRDefault="00EC141A">
            <w:pPr>
              <w:pStyle w:val="TableText"/>
              <w:framePr w:hSpace="181" w:wrap="notBeside" w:vAnchor="text" w:hAnchor="page" w:xAlign="center" w:y="1"/>
              <w:jc w:val="center"/>
            </w:pPr>
            <w:r>
              <w:t>100</w:t>
            </w:r>
          </w:p>
        </w:tc>
      </w:tr>
      <w:tr w:rsidR="00455E75" w14:paraId="511E85F0" w14:textId="77777777">
        <w:trPr>
          <w:cantSplit/>
          <w:jc w:val="center"/>
        </w:trPr>
        <w:tc>
          <w:tcPr>
            <w:tcW w:w="4309" w:type="dxa"/>
            <w:tcBorders>
              <w:left w:val="single" w:sz="6" w:space="0" w:color="auto"/>
            </w:tcBorders>
          </w:tcPr>
          <w:p w14:paraId="5FE9972F" w14:textId="77777777" w:rsidR="00455E75" w:rsidRDefault="00EC141A">
            <w:pPr>
              <w:pStyle w:val="TableText"/>
              <w:framePr w:hSpace="181" w:wrap="notBeside" w:vAnchor="text" w:hAnchor="page" w:xAlign="center" w:y="1"/>
            </w:pPr>
            <w:r>
              <w:t>No. of frequencies</w:t>
            </w:r>
          </w:p>
        </w:tc>
        <w:tc>
          <w:tcPr>
            <w:tcW w:w="1814" w:type="dxa"/>
            <w:tcBorders>
              <w:left w:val="single" w:sz="6" w:space="0" w:color="auto"/>
              <w:right w:val="single" w:sz="6" w:space="0" w:color="auto"/>
            </w:tcBorders>
          </w:tcPr>
          <w:p w14:paraId="1F59BFC4" w14:textId="77777777" w:rsidR="00455E75" w:rsidRDefault="00EC141A">
            <w:pPr>
              <w:pStyle w:val="TableText"/>
              <w:framePr w:hSpace="181" w:wrap="notBeside" w:vAnchor="text" w:hAnchor="page" w:xAlign="center" w:y="1"/>
              <w:jc w:val="center"/>
            </w:pPr>
            <w:r>
              <w:t>256</w:t>
            </w:r>
          </w:p>
        </w:tc>
      </w:tr>
      <w:tr w:rsidR="00455E75" w14:paraId="29CF7400" w14:textId="77777777">
        <w:trPr>
          <w:cantSplit/>
          <w:jc w:val="center"/>
        </w:trPr>
        <w:tc>
          <w:tcPr>
            <w:tcW w:w="4309" w:type="dxa"/>
            <w:tcBorders>
              <w:left w:val="single" w:sz="6" w:space="0" w:color="auto"/>
            </w:tcBorders>
          </w:tcPr>
          <w:p w14:paraId="1B0529D2" w14:textId="77777777" w:rsidR="00455E75" w:rsidRDefault="00EC141A">
            <w:pPr>
              <w:pStyle w:val="TableText"/>
              <w:framePr w:hSpace="181" w:wrap="notBeside" w:vAnchor="text" w:hAnchor="page" w:xAlign="center" w:y="1"/>
            </w:pPr>
            <w:r>
              <w:t>RF bandwidth (MHz)</w:t>
            </w:r>
          </w:p>
        </w:tc>
        <w:tc>
          <w:tcPr>
            <w:tcW w:w="1814" w:type="dxa"/>
            <w:tcBorders>
              <w:left w:val="single" w:sz="6" w:space="0" w:color="auto"/>
              <w:right w:val="single" w:sz="6" w:space="0" w:color="auto"/>
            </w:tcBorders>
          </w:tcPr>
          <w:p w14:paraId="30222AC4" w14:textId="77777777" w:rsidR="00455E75" w:rsidRDefault="00EC141A">
            <w:pPr>
              <w:pStyle w:val="TableText"/>
              <w:framePr w:hSpace="181" w:wrap="notBeside" w:vAnchor="text" w:hAnchor="page" w:xAlign="center" w:y="1"/>
              <w:jc w:val="center"/>
            </w:pPr>
            <w:r>
              <w:t>6.4</w:t>
            </w:r>
          </w:p>
        </w:tc>
      </w:tr>
      <w:tr w:rsidR="00455E75" w14:paraId="7766C7C0" w14:textId="77777777">
        <w:trPr>
          <w:cantSplit/>
          <w:jc w:val="center"/>
        </w:trPr>
        <w:tc>
          <w:tcPr>
            <w:tcW w:w="4309" w:type="dxa"/>
            <w:tcBorders>
              <w:left w:val="single" w:sz="6" w:space="0" w:color="auto"/>
              <w:bottom w:val="single" w:sz="6" w:space="0" w:color="auto"/>
            </w:tcBorders>
          </w:tcPr>
          <w:p w14:paraId="16A1F2D4" w14:textId="77777777" w:rsidR="00455E75" w:rsidRDefault="00EC141A">
            <w:pPr>
              <w:pStyle w:val="TableText"/>
              <w:framePr w:hSpace="181" w:wrap="notBeside" w:vAnchor="text" w:hAnchor="page" w:xAlign="center" w:y="1"/>
            </w:pPr>
            <w:r>
              <w:t>Adjacent frequency spacing (kHz)</w:t>
            </w:r>
          </w:p>
        </w:tc>
        <w:tc>
          <w:tcPr>
            <w:tcW w:w="1814" w:type="dxa"/>
            <w:tcBorders>
              <w:left w:val="single" w:sz="6" w:space="0" w:color="auto"/>
              <w:bottom w:val="single" w:sz="6" w:space="0" w:color="auto"/>
              <w:right w:val="single" w:sz="6" w:space="0" w:color="auto"/>
            </w:tcBorders>
          </w:tcPr>
          <w:p w14:paraId="5DED65C9" w14:textId="77777777" w:rsidR="00455E75" w:rsidRDefault="00EC141A">
            <w:pPr>
              <w:pStyle w:val="TableText"/>
              <w:framePr w:hSpace="181" w:wrap="notBeside" w:vAnchor="text" w:hAnchor="page" w:xAlign="center" w:y="1"/>
              <w:jc w:val="center"/>
            </w:pPr>
            <w:r>
              <w:t>25</w:t>
            </w:r>
          </w:p>
        </w:tc>
      </w:tr>
    </w:tbl>
    <w:p w14:paraId="3D0A1AFE" w14:textId="77777777" w:rsidR="00455E75" w:rsidRDefault="00455E75">
      <w:pPr>
        <w:tabs>
          <w:tab w:val="left" w:pos="-720"/>
        </w:tabs>
      </w:pPr>
    </w:p>
    <w:p w14:paraId="47BA610F" w14:textId="7C6ED56D" w:rsidR="00455E75" w:rsidRDefault="00EC141A">
      <w:pPr>
        <w:pStyle w:val="Heading3"/>
      </w:pPr>
      <w:bookmarkStart w:id="54" w:name="_Toc138238436"/>
      <w:r>
        <w:t>3.4.1</w:t>
      </w:r>
      <w:r>
        <w:tab/>
        <w:t>Signal-to-interference (S/I) protection ratios</w:t>
      </w:r>
      <w:bookmarkEnd w:id="54"/>
    </w:p>
    <w:p w14:paraId="542A4DAC" w14:textId="77777777" w:rsidR="00455E75" w:rsidRDefault="00EC141A">
      <w:pPr>
        <w:tabs>
          <w:tab w:val="left" w:pos="-720"/>
        </w:tabs>
      </w:pPr>
      <w:r>
        <w:tab/>
        <w:t xml:space="preserve">Three commercial FM receivers, having a channel spacing of 20, 50, and 25 kHz respectively, were used in the measurements. </w:t>
      </w:r>
      <w:r>
        <w:rPr>
          <w:i/>
        </w:rPr>
        <w:t>S</w:t>
      </w:r>
      <w:r>
        <w:t>/</w:t>
      </w:r>
      <w:r>
        <w:rPr>
          <w:i/>
        </w:rPr>
        <w:t>I</w:t>
      </w:r>
      <w:r>
        <w:t xml:space="preserve"> protection ratios for co-channel operation were measured using the just perceptible (JP) and non</w:t>
      </w:r>
      <w:r>
        <w:noBreakHyphen/>
        <w:t xml:space="preserve">intelligible (NI) degradation levels which are about equivalent to the minimum interference threshold (MINIT) and 0.3 articulation index (AI). The results are given in Table 6. </w:t>
      </w:r>
    </w:p>
    <w:p w14:paraId="75F2956D" w14:textId="77777777" w:rsidR="00455E75" w:rsidRDefault="00EC141A">
      <w:pPr>
        <w:pStyle w:val="Table"/>
      </w:pPr>
      <w:r>
        <w:lastRenderedPageBreak/>
        <w:t>TABLE  6</w:t>
      </w:r>
    </w:p>
    <w:p w14:paraId="765B5D8C" w14:textId="77777777" w:rsidR="00455E75" w:rsidRDefault="00EC141A">
      <w:pPr>
        <w:pStyle w:val="TableTitle"/>
      </w:pPr>
      <w:r>
        <w:t>Co-channel signal-to-interference protection ratios (dB)</w:t>
      </w:r>
    </w:p>
    <w:p w14:paraId="2A20B3E1"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588"/>
        <w:gridCol w:w="1588"/>
        <w:gridCol w:w="1798"/>
        <w:gridCol w:w="1588"/>
        <w:gridCol w:w="1588"/>
        <w:gridCol w:w="1588"/>
      </w:tblGrid>
      <w:tr w:rsidR="004B16E7" w14:paraId="30E59B65" w14:textId="77777777" w:rsidTr="004B16E7">
        <w:trPr>
          <w:cantSplit/>
          <w:jc w:val="center"/>
        </w:trPr>
        <w:tc>
          <w:tcPr>
            <w:tcW w:w="1588" w:type="dxa"/>
            <w:tcBorders>
              <w:top w:val="single" w:sz="6" w:space="0" w:color="auto"/>
              <w:left w:val="single" w:sz="6" w:space="0" w:color="auto"/>
              <w:right w:val="single" w:sz="6" w:space="0" w:color="auto"/>
            </w:tcBorders>
          </w:tcPr>
          <w:p w14:paraId="43A1877E" w14:textId="77777777" w:rsidR="00455E75" w:rsidRDefault="00EC141A">
            <w:pPr>
              <w:pStyle w:val="TableText"/>
              <w:framePr w:hSpace="181" w:wrap="notBeside" w:vAnchor="text" w:hAnchor="page" w:xAlign="center" w:y="1"/>
              <w:spacing w:before="400" w:after="0"/>
              <w:jc w:val="center"/>
            </w:pPr>
            <w:r>
              <w:t>Degradation level</w:t>
            </w:r>
          </w:p>
        </w:tc>
        <w:tc>
          <w:tcPr>
            <w:tcW w:w="1588" w:type="dxa"/>
            <w:tcBorders>
              <w:top w:val="single" w:sz="6" w:space="0" w:color="auto"/>
              <w:left w:val="single" w:sz="6" w:space="0" w:color="auto"/>
              <w:right w:val="single" w:sz="6" w:space="0" w:color="auto"/>
            </w:tcBorders>
          </w:tcPr>
          <w:p w14:paraId="26D7D4ED" w14:textId="77777777" w:rsidR="00455E75" w:rsidRDefault="00EC141A">
            <w:pPr>
              <w:pStyle w:val="TableText"/>
              <w:framePr w:hSpace="181" w:wrap="notBeside" w:vAnchor="text" w:hAnchor="page" w:xAlign="center" w:y="1"/>
              <w:spacing w:before="400" w:after="0"/>
              <w:jc w:val="center"/>
            </w:pPr>
            <w:r>
              <w:t>SINAD</w:t>
            </w:r>
          </w:p>
        </w:tc>
        <w:tc>
          <w:tcPr>
            <w:tcW w:w="1798" w:type="dxa"/>
            <w:tcBorders>
              <w:top w:val="single" w:sz="6" w:space="0" w:color="auto"/>
              <w:left w:val="single" w:sz="6" w:space="0" w:color="auto"/>
              <w:right w:val="single" w:sz="6" w:space="0" w:color="auto"/>
            </w:tcBorders>
          </w:tcPr>
          <w:p w14:paraId="41104E02" w14:textId="77777777" w:rsidR="00455E75" w:rsidRDefault="00EC141A">
            <w:pPr>
              <w:pStyle w:val="TableText"/>
              <w:framePr w:hSpace="181" w:wrap="notBeside" w:vAnchor="text" w:hAnchor="page" w:xAlign="center" w:y="1"/>
              <w:spacing w:before="400" w:after="0"/>
              <w:jc w:val="center"/>
            </w:pPr>
            <w:r>
              <w:t>No. of interference</w:t>
            </w:r>
          </w:p>
        </w:tc>
        <w:tc>
          <w:tcPr>
            <w:tcW w:w="4764" w:type="dxa"/>
            <w:gridSpan w:val="3"/>
            <w:tcBorders>
              <w:top w:val="single" w:sz="6" w:space="0" w:color="auto"/>
              <w:left w:val="single" w:sz="6" w:space="0" w:color="auto"/>
              <w:bottom w:val="single" w:sz="6" w:space="0" w:color="auto"/>
              <w:right w:val="single" w:sz="6" w:space="0" w:color="auto"/>
            </w:tcBorders>
          </w:tcPr>
          <w:p w14:paraId="298D6843" w14:textId="77777777" w:rsidR="00455E75" w:rsidRDefault="00EC141A">
            <w:pPr>
              <w:pStyle w:val="TableText"/>
              <w:framePr w:hSpace="181" w:wrap="notBeside" w:vAnchor="text" w:hAnchor="page" w:xAlign="center" w:y="1"/>
              <w:jc w:val="center"/>
            </w:pPr>
            <w:r>
              <w:rPr>
                <w:i/>
              </w:rPr>
              <w:t>S</w:t>
            </w:r>
            <w:r>
              <w:t>/</w:t>
            </w:r>
            <w:r>
              <w:rPr>
                <w:i/>
              </w:rPr>
              <w:t>I</w:t>
            </w:r>
            <w:r>
              <w:br/>
              <w:t>(dB)</w:t>
            </w:r>
          </w:p>
        </w:tc>
      </w:tr>
      <w:tr w:rsidR="00455E75" w14:paraId="0AD307C7" w14:textId="77777777">
        <w:trPr>
          <w:cantSplit/>
          <w:jc w:val="center"/>
        </w:trPr>
        <w:tc>
          <w:tcPr>
            <w:tcW w:w="1588" w:type="dxa"/>
            <w:tcBorders>
              <w:left w:val="single" w:sz="6" w:space="0" w:color="auto"/>
              <w:bottom w:val="single" w:sz="6" w:space="0" w:color="auto"/>
              <w:right w:val="single" w:sz="6" w:space="0" w:color="auto"/>
            </w:tcBorders>
          </w:tcPr>
          <w:p w14:paraId="73874F59" w14:textId="77777777" w:rsidR="00455E75" w:rsidRDefault="00455E75">
            <w:pPr>
              <w:pStyle w:val="TableText"/>
              <w:framePr w:hSpace="181" w:wrap="notBeside" w:vAnchor="text" w:hAnchor="page" w:xAlign="center" w:y="1"/>
              <w:jc w:val="center"/>
            </w:pPr>
          </w:p>
        </w:tc>
        <w:tc>
          <w:tcPr>
            <w:tcW w:w="1588" w:type="dxa"/>
            <w:tcBorders>
              <w:left w:val="single" w:sz="6" w:space="0" w:color="auto"/>
              <w:right w:val="single" w:sz="6" w:space="0" w:color="auto"/>
            </w:tcBorders>
          </w:tcPr>
          <w:p w14:paraId="28FC0B7C" w14:textId="77777777" w:rsidR="00455E75" w:rsidRDefault="00EC141A">
            <w:pPr>
              <w:pStyle w:val="TableText"/>
              <w:framePr w:hSpace="181" w:wrap="notBeside" w:vAnchor="text" w:hAnchor="page" w:xAlign="center" w:y="1"/>
              <w:spacing w:before="0"/>
              <w:jc w:val="center"/>
            </w:pPr>
            <w:r>
              <w:t>(dB)</w:t>
            </w:r>
          </w:p>
        </w:tc>
        <w:tc>
          <w:tcPr>
            <w:tcW w:w="1798" w:type="dxa"/>
            <w:tcBorders>
              <w:left w:val="single" w:sz="6" w:space="0" w:color="auto"/>
              <w:bottom w:val="single" w:sz="6" w:space="0" w:color="auto"/>
              <w:right w:val="single" w:sz="6" w:space="0" w:color="auto"/>
            </w:tcBorders>
          </w:tcPr>
          <w:p w14:paraId="68515B27" w14:textId="77777777" w:rsidR="00455E75" w:rsidRDefault="00EC141A">
            <w:pPr>
              <w:pStyle w:val="TableText"/>
              <w:framePr w:hSpace="181" w:wrap="notBeside" w:vAnchor="text" w:hAnchor="page" w:xAlign="center" w:y="1"/>
              <w:spacing w:before="0"/>
              <w:jc w:val="center"/>
            </w:pPr>
            <w:r>
              <w:t>sources</w:t>
            </w:r>
          </w:p>
        </w:tc>
        <w:tc>
          <w:tcPr>
            <w:tcW w:w="1588" w:type="dxa"/>
            <w:tcBorders>
              <w:top w:val="single" w:sz="6" w:space="0" w:color="auto"/>
              <w:left w:val="single" w:sz="6" w:space="0" w:color="auto"/>
              <w:right w:val="single" w:sz="6" w:space="0" w:color="auto"/>
            </w:tcBorders>
          </w:tcPr>
          <w:p w14:paraId="1422CF79" w14:textId="77777777" w:rsidR="00455E75" w:rsidRDefault="00EC141A">
            <w:pPr>
              <w:pStyle w:val="TableText"/>
              <w:framePr w:hSpace="181" w:wrap="notBeside" w:vAnchor="text" w:hAnchor="page" w:xAlign="center" w:y="1"/>
              <w:jc w:val="center"/>
            </w:pPr>
            <w:r>
              <w:t>Receiver 1</w:t>
            </w:r>
          </w:p>
        </w:tc>
        <w:tc>
          <w:tcPr>
            <w:tcW w:w="1588" w:type="dxa"/>
            <w:tcBorders>
              <w:top w:val="single" w:sz="6" w:space="0" w:color="auto"/>
              <w:left w:val="single" w:sz="6" w:space="0" w:color="auto"/>
              <w:right w:val="single" w:sz="6" w:space="0" w:color="auto"/>
            </w:tcBorders>
          </w:tcPr>
          <w:p w14:paraId="167E0271" w14:textId="77777777" w:rsidR="00455E75" w:rsidRDefault="00EC141A">
            <w:pPr>
              <w:pStyle w:val="TableText"/>
              <w:framePr w:hSpace="181" w:wrap="notBeside" w:vAnchor="text" w:hAnchor="page" w:xAlign="center" w:y="1"/>
              <w:jc w:val="center"/>
            </w:pPr>
            <w:r>
              <w:t>Receiver 2</w:t>
            </w:r>
          </w:p>
        </w:tc>
        <w:tc>
          <w:tcPr>
            <w:tcW w:w="1588" w:type="dxa"/>
            <w:tcBorders>
              <w:top w:val="single" w:sz="6" w:space="0" w:color="auto"/>
              <w:left w:val="single" w:sz="6" w:space="0" w:color="auto"/>
              <w:right w:val="single" w:sz="6" w:space="0" w:color="auto"/>
            </w:tcBorders>
          </w:tcPr>
          <w:p w14:paraId="7B306657" w14:textId="77777777" w:rsidR="00455E75" w:rsidRDefault="00EC141A">
            <w:pPr>
              <w:pStyle w:val="TableText"/>
              <w:framePr w:hSpace="181" w:wrap="notBeside" w:vAnchor="text" w:hAnchor="page" w:xAlign="center" w:y="1"/>
              <w:jc w:val="center"/>
            </w:pPr>
            <w:r>
              <w:t>Receiver 3</w:t>
            </w:r>
          </w:p>
        </w:tc>
      </w:tr>
      <w:tr w:rsidR="00455E75" w14:paraId="08A108C8" w14:textId="77777777">
        <w:trPr>
          <w:cantSplit/>
          <w:jc w:val="center"/>
        </w:trPr>
        <w:tc>
          <w:tcPr>
            <w:tcW w:w="1588" w:type="dxa"/>
            <w:tcBorders>
              <w:left w:val="single" w:sz="6" w:space="0" w:color="auto"/>
            </w:tcBorders>
          </w:tcPr>
          <w:p w14:paraId="5CDE0D9F" w14:textId="77777777" w:rsidR="00455E75" w:rsidRDefault="00EC141A">
            <w:pPr>
              <w:pStyle w:val="TableText"/>
              <w:framePr w:hSpace="181" w:wrap="notBeside" w:vAnchor="text" w:hAnchor="page" w:xAlign="center" w:y="1"/>
              <w:jc w:val="center"/>
            </w:pPr>
            <w:r>
              <w:t>JP</w:t>
            </w:r>
          </w:p>
        </w:tc>
        <w:tc>
          <w:tcPr>
            <w:tcW w:w="1588" w:type="dxa"/>
            <w:tcBorders>
              <w:top w:val="single" w:sz="6" w:space="0" w:color="auto"/>
              <w:left w:val="single" w:sz="6" w:space="0" w:color="auto"/>
              <w:right w:val="single" w:sz="6" w:space="0" w:color="auto"/>
            </w:tcBorders>
          </w:tcPr>
          <w:p w14:paraId="4DBD6CAB" w14:textId="77777777" w:rsidR="00455E75" w:rsidRDefault="00EC141A">
            <w:pPr>
              <w:pStyle w:val="TableText"/>
              <w:framePr w:hSpace="181" w:wrap="notBeside" w:vAnchor="text" w:hAnchor="page" w:xAlign="center" w:y="1"/>
              <w:jc w:val="center"/>
            </w:pPr>
            <w:r>
              <w:t>30</w:t>
            </w:r>
          </w:p>
        </w:tc>
        <w:tc>
          <w:tcPr>
            <w:tcW w:w="1798" w:type="dxa"/>
          </w:tcPr>
          <w:p w14:paraId="76FEC924" w14:textId="77777777" w:rsidR="00455E75" w:rsidRDefault="00EC141A">
            <w:pPr>
              <w:pStyle w:val="TableText"/>
              <w:framePr w:hSpace="181" w:wrap="notBeside" w:vAnchor="text" w:hAnchor="page" w:xAlign="center" w:y="1"/>
              <w:ind w:left="794"/>
              <w:jc w:val="left"/>
            </w:pPr>
            <w:r>
              <w:rPr>
                <w:i/>
              </w:rPr>
              <w:t>n</w:t>
            </w:r>
            <w:r>
              <w:rPr>
                <w:position w:val="6"/>
                <w:sz w:val="14"/>
              </w:rPr>
              <w:t>(1)</w:t>
            </w:r>
            <w:r>
              <w:rPr>
                <w:sz w:val="14"/>
              </w:rPr>
              <w:t xml:space="preserve"> </w:t>
            </w:r>
          </w:p>
        </w:tc>
        <w:tc>
          <w:tcPr>
            <w:tcW w:w="1588" w:type="dxa"/>
            <w:tcBorders>
              <w:top w:val="single" w:sz="6" w:space="0" w:color="auto"/>
              <w:left w:val="single" w:sz="6" w:space="0" w:color="auto"/>
              <w:right w:val="single" w:sz="6" w:space="0" w:color="auto"/>
            </w:tcBorders>
          </w:tcPr>
          <w:p w14:paraId="27774EEF" w14:textId="77777777" w:rsidR="00455E75" w:rsidRDefault="00EC141A">
            <w:pPr>
              <w:pStyle w:val="TableText"/>
              <w:framePr w:hSpace="181" w:wrap="notBeside" w:vAnchor="text" w:hAnchor="page" w:xAlign="center" w:y="1"/>
              <w:ind w:right="680"/>
              <w:jc w:val="right"/>
            </w:pPr>
            <w:r>
              <w:t>–12</w:t>
            </w:r>
          </w:p>
        </w:tc>
        <w:tc>
          <w:tcPr>
            <w:tcW w:w="1588" w:type="dxa"/>
            <w:tcBorders>
              <w:top w:val="single" w:sz="6" w:space="0" w:color="auto"/>
            </w:tcBorders>
          </w:tcPr>
          <w:p w14:paraId="271BED2F" w14:textId="77777777" w:rsidR="00455E75" w:rsidRDefault="00EC141A">
            <w:pPr>
              <w:pStyle w:val="TableText"/>
              <w:framePr w:hSpace="181" w:wrap="notBeside" w:vAnchor="text" w:hAnchor="page" w:xAlign="center" w:y="1"/>
              <w:ind w:right="680"/>
              <w:jc w:val="right"/>
            </w:pPr>
            <w:r>
              <w:t>+10</w:t>
            </w:r>
          </w:p>
        </w:tc>
        <w:tc>
          <w:tcPr>
            <w:tcW w:w="1588" w:type="dxa"/>
            <w:tcBorders>
              <w:top w:val="single" w:sz="6" w:space="0" w:color="auto"/>
              <w:left w:val="single" w:sz="6" w:space="0" w:color="auto"/>
              <w:right w:val="single" w:sz="6" w:space="0" w:color="auto"/>
            </w:tcBorders>
          </w:tcPr>
          <w:p w14:paraId="7566ED0D" w14:textId="77777777" w:rsidR="00455E75" w:rsidRDefault="00EC141A">
            <w:pPr>
              <w:pStyle w:val="TableText"/>
              <w:framePr w:hSpace="181" w:wrap="notBeside" w:vAnchor="text" w:hAnchor="page" w:xAlign="center" w:y="1"/>
              <w:ind w:right="680"/>
              <w:jc w:val="right"/>
            </w:pPr>
            <w:r>
              <w:t>+10</w:t>
            </w:r>
          </w:p>
        </w:tc>
      </w:tr>
      <w:tr w:rsidR="00455E75" w14:paraId="5B22FC6F" w14:textId="77777777">
        <w:trPr>
          <w:cantSplit/>
          <w:jc w:val="center"/>
        </w:trPr>
        <w:tc>
          <w:tcPr>
            <w:tcW w:w="1588" w:type="dxa"/>
            <w:tcBorders>
              <w:left w:val="single" w:sz="6" w:space="0" w:color="auto"/>
            </w:tcBorders>
          </w:tcPr>
          <w:p w14:paraId="24DA9A47" w14:textId="77777777" w:rsidR="00455E75" w:rsidRDefault="00EC141A">
            <w:pPr>
              <w:pStyle w:val="TableText"/>
              <w:framePr w:hSpace="181" w:wrap="notBeside" w:vAnchor="text" w:hAnchor="page" w:xAlign="center" w:y="1"/>
              <w:jc w:val="center"/>
            </w:pPr>
            <w:r>
              <w:t>JP</w:t>
            </w:r>
          </w:p>
        </w:tc>
        <w:tc>
          <w:tcPr>
            <w:tcW w:w="1588" w:type="dxa"/>
            <w:tcBorders>
              <w:left w:val="single" w:sz="6" w:space="0" w:color="auto"/>
              <w:right w:val="single" w:sz="6" w:space="0" w:color="auto"/>
            </w:tcBorders>
          </w:tcPr>
          <w:p w14:paraId="715D636A" w14:textId="77777777" w:rsidR="00455E75" w:rsidRDefault="00EC141A">
            <w:pPr>
              <w:pStyle w:val="TableText"/>
              <w:framePr w:hSpace="181" w:wrap="notBeside" w:vAnchor="text" w:hAnchor="page" w:xAlign="center" w:y="1"/>
              <w:jc w:val="center"/>
            </w:pPr>
            <w:r>
              <w:t>12</w:t>
            </w:r>
          </w:p>
        </w:tc>
        <w:tc>
          <w:tcPr>
            <w:tcW w:w="1798" w:type="dxa"/>
          </w:tcPr>
          <w:p w14:paraId="26BBE09B" w14:textId="77777777" w:rsidR="00455E75" w:rsidRDefault="00EC141A">
            <w:pPr>
              <w:pStyle w:val="TableText"/>
              <w:framePr w:hSpace="181" w:wrap="notBeside" w:vAnchor="text" w:hAnchor="page" w:xAlign="center" w:y="1"/>
              <w:ind w:left="794"/>
              <w:jc w:val="left"/>
            </w:pPr>
            <w:r>
              <w:rPr>
                <w:i/>
              </w:rPr>
              <w:t>n</w:t>
            </w:r>
          </w:p>
        </w:tc>
        <w:tc>
          <w:tcPr>
            <w:tcW w:w="1588" w:type="dxa"/>
            <w:tcBorders>
              <w:left w:val="single" w:sz="6" w:space="0" w:color="auto"/>
              <w:right w:val="single" w:sz="6" w:space="0" w:color="auto"/>
            </w:tcBorders>
          </w:tcPr>
          <w:p w14:paraId="10A460F8" w14:textId="77777777" w:rsidR="00455E75" w:rsidRDefault="00EC141A">
            <w:pPr>
              <w:pStyle w:val="TableText"/>
              <w:framePr w:hSpace="181" w:wrap="notBeside" w:vAnchor="text" w:hAnchor="page" w:xAlign="center" w:y="1"/>
              <w:ind w:right="680"/>
              <w:jc w:val="right"/>
            </w:pPr>
            <w:r>
              <w:t>–15</w:t>
            </w:r>
          </w:p>
        </w:tc>
        <w:tc>
          <w:tcPr>
            <w:tcW w:w="1588" w:type="dxa"/>
          </w:tcPr>
          <w:p w14:paraId="0D28C896" w14:textId="77777777" w:rsidR="00455E75" w:rsidRDefault="00EC141A">
            <w:pPr>
              <w:pStyle w:val="TableText"/>
              <w:framePr w:hSpace="181" w:wrap="notBeside" w:vAnchor="text" w:hAnchor="page" w:xAlign="center" w:y="1"/>
              <w:ind w:right="680"/>
              <w:jc w:val="right"/>
            </w:pPr>
            <w:r>
              <w:t>–8</w:t>
            </w:r>
          </w:p>
        </w:tc>
        <w:tc>
          <w:tcPr>
            <w:tcW w:w="1588" w:type="dxa"/>
            <w:tcBorders>
              <w:left w:val="single" w:sz="6" w:space="0" w:color="auto"/>
              <w:right w:val="single" w:sz="6" w:space="0" w:color="auto"/>
            </w:tcBorders>
          </w:tcPr>
          <w:p w14:paraId="70A3E8B3" w14:textId="77777777" w:rsidR="00455E75" w:rsidRDefault="00EC141A">
            <w:pPr>
              <w:pStyle w:val="TableText"/>
              <w:framePr w:hSpace="181" w:wrap="notBeside" w:vAnchor="text" w:hAnchor="page" w:xAlign="center" w:y="1"/>
              <w:ind w:right="680"/>
              <w:jc w:val="right"/>
            </w:pPr>
            <w:r>
              <w:t>–14</w:t>
            </w:r>
          </w:p>
        </w:tc>
      </w:tr>
      <w:tr w:rsidR="00455E75" w14:paraId="378DFEDA" w14:textId="77777777">
        <w:trPr>
          <w:cantSplit/>
          <w:jc w:val="center"/>
        </w:trPr>
        <w:tc>
          <w:tcPr>
            <w:tcW w:w="1588" w:type="dxa"/>
            <w:tcBorders>
              <w:left w:val="single" w:sz="6" w:space="0" w:color="auto"/>
            </w:tcBorders>
          </w:tcPr>
          <w:p w14:paraId="683B0D42" w14:textId="77777777" w:rsidR="00455E75" w:rsidRDefault="00EC141A">
            <w:pPr>
              <w:pStyle w:val="TableText"/>
              <w:framePr w:hSpace="181" w:wrap="notBeside" w:vAnchor="text" w:hAnchor="page" w:xAlign="center" w:y="1"/>
              <w:jc w:val="center"/>
            </w:pPr>
            <w:r>
              <w:t>NI</w:t>
            </w:r>
          </w:p>
        </w:tc>
        <w:tc>
          <w:tcPr>
            <w:tcW w:w="1588" w:type="dxa"/>
            <w:tcBorders>
              <w:left w:val="single" w:sz="6" w:space="0" w:color="auto"/>
              <w:right w:val="single" w:sz="6" w:space="0" w:color="auto"/>
            </w:tcBorders>
          </w:tcPr>
          <w:p w14:paraId="3C787C23" w14:textId="77777777" w:rsidR="00455E75" w:rsidRDefault="00EC141A">
            <w:pPr>
              <w:pStyle w:val="TableText"/>
              <w:framePr w:hSpace="181" w:wrap="notBeside" w:vAnchor="text" w:hAnchor="page" w:xAlign="center" w:y="1"/>
              <w:jc w:val="center"/>
            </w:pPr>
            <w:r>
              <w:t>30</w:t>
            </w:r>
          </w:p>
        </w:tc>
        <w:tc>
          <w:tcPr>
            <w:tcW w:w="1798" w:type="dxa"/>
          </w:tcPr>
          <w:p w14:paraId="753F186A" w14:textId="77777777" w:rsidR="00455E75" w:rsidRDefault="00EC141A">
            <w:pPr>
              <w:pStyle w:val="TableText"/>
              <w:framePr w:hSpace="181" w:wrap="notBeside" w:vAnchor="text" w:hAnchor="page" w:xAlign="center" w:y="1"/>
              <w:ind w:left="794"/>
              <w:jc w:val="left"/>
            </w:pPr>
            <w:r>
              <w:t>1</w:t>
            </w:r>
          </w:p>
        </w:tc>
        <w:tc>
          <w:tcPr>
            <w:tcW w:w="1588" w:type="dxa"/>
            <w:tcBorders>
              <w:left w:val="single" w:sz="6" w:space="0" w:color="auto"/>
              <w:right w:val="single" w:sz="6" w:space="0" w:color="auto"/>
            </w:tcBorders>
          </w:tcPr>
          <w:p w14:paraId="10988236" w14:textId="77777777" w:rsidR="00455E75" w:rsidRDefault="00EC141A">
            <w:pPr>
              <w:pStyle w:val="TableText"/>
              <w:framePr w:hSpace="181" w:wrap="notBeside" w:vAnchor="text" w:hAnchor="page" w:xAlign="center" w:y="1"/>
              <w:ind w:right="680"/>
              <w:jc w:val="right"/>
            </w:pPr>
            <w:r>
              <w:t>–106</w:t>
            </w:r>
          </w:p>
        </w:tc>
        <w:tc>
          <w:tcPr>
            <w:tcW w:w="1588" w:type="dxa"/>
          </w:tcPr>
          <w:p w14:paraId="45C81414" w14:textId="77777777" w:rsidR="00455E75" w:rsidRDefault="00EC141A">
            <w:pPr>
              <w:pStyle w:val="TableText"/>
              <w:framePr w:hSpace="181" w:wrap="notBeside" w:vAnchor="text" w:hAnchor="page" w:xAlign="center" w:y="1"/>
              <w:ind w:right="680"/>
              <w:jc w:val="right"/>
            </w:pPr>
            <w:r>
              <w:t>–92</w:t>
            </w:r>
          </w:p>
        </w:tc>
        <w:tc>
          <w:tcPr>
            <w:tcW w:w="1588" w:type="dxa"/>
            <w:tcBorders>
              <w:left w:val="single" w:sz="6" w:space="0" w:color="auto"/>
              <w:right w:val="single" w:sz="6" w:space="0" w:color="auto"/>
            </w:tcBorders>
          </w:tcPr>
          <w:p w14:paraId="27B72187" w14:textId="77777777" w:rsidR="00455E75" w:rsidRDefault="00EC141A">
            <w:pPr>
              <w:pStyle w:val="TableText"/>
              <w:framePr w:hSpace="181" w:wrap="notBeside" w:vAnchor="text" w:hAnchor="page" w:xAlign="center" w:y="1"/>
              <w:ind w:right="680"/>
              <w:jc w:val="right"/>
            </w:pPr>
            <w:r>
              <w:t>–96</w:t>
            </w:r>
          </w:p>
        </w:tc>
      </w:tr>
      <w:tr w:rsidR="00455E75" w14:paraId="57D81A3D" w14:textId="77777777">
        <w:trPr>
          <w:cantSplit/>
          <w:jc w:val="center"/>
        </w:trPr>
        <w:tc>
          <w:tcPr>
            <w:tcW w:w="1588" w:type="dxa"/>
            <w:tcBorders>
              <w:left w:val="single" w:sz="6" w:space="0" w:color="auto"/>
            </w:tcBorders>
          </w:tcPr>
          <w:p w14:paraId="5D76BD9F" w14:textId="77777777" w:rsidR="00455E75" w:rsidRDefault="00EC141A">
            <w:pPr>
              <w:pStyle w:val="TableText"/>
              <w:framePr w:hSpace="181" w:wrap="notBeside" w:vAnchor="text" w:hAnchor="page" w:xAlign="center" w:y="1"/>
              <w:jc w:val="center"/>
            </w:pPr>
            <w:r>
              <w:t>NI</w:t>
            </w:r>
          </w:p>
        </w:tc>
        <w:tc>
          <w:tcPr>
            <w:tcW w:w="1588" w:type="dxa"/>
            <w:tcBorders>
              <w:left w:val="single" w:sz="6" w:space="0" w:color="auto"/>
              <w:right w:val="single" w:sz="6" w:space="0" w:color="auto"/>
            </w:tcBorders>
          </w:tcPr>
          <w:p w14:paraId="2F556118" w14:textId="77777777" w:rsidR="00455E75" w:rsidRDefault="00EC141A">
            <w:pPr>
              <w:pStyle w:val="TableText"/>
              <w:framePr w:hSpace="181" w:wrap="notBeside" w:vAnchor="text" w:hAnchor="page" w:xAlign="center" w:y="1"/>
              <w:jc w:val="center"/>
            </w:pPr>
            <w:r>
              <w:t>30</w:t>
            </w:r>
          </w:p>
        </w:tc>
        <w:tc>
          <w:tcPr>
            <w:tcW w:w="1798" w:type="dxa"/>
          </w:tcPr>
          <w:p w14:paraId="797A9182" w14:textId="77777777" w:rsidR="00455E75" w:rsidRDefault="00EC141A">
            <w:pPr>
              <w:pStyle w:val="TableText"/>
              <w:framePr w:hSpace="181" w:wrap="notBeside" w:vAnchor="text" w:hAnchor="page" w:xAlign="center" w:y="1"/>
              <w:ind w:left="794"/>
              <w:jc w:val="left"/>
            </w:pPr>
            <w:r>
              <w:t>4</w:t>
            </w:r>
            <w:r>
              <w:rPr>
                <w:position w:val="6"/>
                <w:sz w:val="14"/>
              </w:rPr>
              <w:t>(2)</w:t>
            </w:r>
            <w:r>
              <w:t xml:space="preserve"> </w:t>
            </w:r>
          </w:p>
        </w:tc>
        <w:tc>
          <w:tcPr>
            <w:tcW w:w="1588" w:type="dxa"/>
            <w:tcBorders>
              <w:left w:val="single" w:sz="6" w:space="0" w:color="auto"/>
              <w:right w:val="single" w:sz="6" w:space="0" w:color="auto"/>
            </w:tcBorders>
          </w:tcPr>
          <w:p w14:paraId="6E2D267A" w14:textId="77777777" w:rsidR="00455E75" w:rsidRDefault="00EC141A">
            <w:pPr>
              <w:pStyle w:val="TableText"/>
              <w:framePr w:hSpace="181" w:wrap="notBeside" w:vAnchor="text" w:hAnchor="page" w:xAlign="center" w:y="1"/>
              <w:ind w:right="680"/>
              <w:jc w:val="right"/>
            </w:pPr>
            <w:r>
              <w:t>–80</w:t>
            </w:r>
          </w:p>
        </w:tc>
        <w:tc>
          <w:tcPr>
            <w:tcW w:w="1588" w:type="dxa"/>
          </w:tcPr>
          <w:p w14:paraId="552A1912" w14:textId="77777777" w:rsidR="00455E75" w:rsidRDefault="00EC141A">
            <w:pPr>
              <w:pStyle w:val="TableText"/>
              <w:framePr w:hSpace="181" w:wrap="notBeside" w:vAnchor="text" w:hAnchor="page" w:xAlign="center" w:y="1"/>
              <w:ind w:right="680"/>
              <w:jc w:val="right"/>
            </w:pPr>
            <w:r>
              <w:t>–78</w:t>
            </w:r>
          </w:p>
        </w:tc>
        <w:tc>
          <w:tcPr>
            <w:tcW w:w="1588" w:type="dxa"/>
            <w:tcBorders>
              <w:left w:val="single" w:sz="6" w:space="0" w:color="auto"/>
              <w:right w:val="single" w:sz="6" w:space="0" w:color="auto"/>
            </w:tcBorders>
          </w:tcPr>
          <w:p w14:paraId="4B10A007" w14:textId="77777777" w:rsidR="00455E75" w:rsidRDefault="00EC141A">
            <w:pPr>
              <w:pStyle w:val="TableText"/>
              <w:framePr w:hSpace="181" w:wrap="notBeside" w:vAnchor="text" w:hAnchor="page" w:xAlign="center" w:y="1"/>
              <w:ind w:right="680"/>
              <w:jc w:val="right"/>
            </w:pPr>
            <w:r>
              <w:t>–92</w:t>
            </w:r>
          </w:p>
        </w:tc>
      </w:tr>
      <w:tr w:rsidR="00455E75" w14:paraId="4EDAF237" w14:textId="77777777">
        <w:trPr>
          <w:cantSplit/>
          <w:jc w:val="center"/>
        </w:trPr>
        <w:tc>
          <w:tcPr>
            <w:tcW w:w="1588" w:type="dxa"/>
            <w:tcBorders>
              <w:left w:val="single" w:sz="6" w:space="0" w:color="auto"/>
              <w:bottom w:val="single" w:sz="6" w:space="0" w:color="auto"/>
            </w:tcBorders>
          </w:tcPr>
          <w:p w14:paraId="18736D01" w14:textId="77777777" w:rsidR="00455E75" w:rsidRDefault="00EC141A">
            <w:pPr>
              <w:pStyle w:val="TableText"/>
              <w:framePr w:hSpace="181" w:wrap="notBeside" w:vAnchor="text" w:hAnchor="page" w:xAlign="center" w:y="1"/>
              <w:jc w:val="center"/>
            </w:pPr>
            <w:r>
              <w:t>NI</w:t>
            </w:r>
          </w:p>
        </w:tc>
        <w:tc>
          <w:tcPr>
            <w:tcW w:w="1588" w:type="dxa"/>
            <w:tcBorders>
              <w:left w:val="single" w:sz="6" w:space="0" w:color="auto"/>
              <w:bottom w:val="single" w:sz="6" w:space="0" w:color="auto"/>
              <w:right w:val="single" w:sz="6" w:space="0" w:color="auto"/>
            </w:tcBorders>
          </w:tcPr>
          <w:p w14:paraId="1F2986D9" w14:textId="77777777" w:rsidR="00455E75" w:rsidRDefault="00EC141A">
            <w:pPr>
              <w:pStyle w:val="TableText"/>
              <w:framePr w:hSpace="181" w:wrap="notBeside" w:vAnchor="text" w:hAnchor="page" w:xAlign="center" w:y="1"/>
              <w:jc w:val="center"/>
            </w:pPr>
            <w:r>
              <w:t>12</w:t>
            </w:r>
          </w:p>
        </w:tc>
        <w:tc>
          <w:tcPr>
            <w:tcW w:w="1798" w:type="dxa"/>
            <w:tcBorders>
              <w:bottom w:val="single" w:sz="6" w:space="0" w:color="auto"/>
            </w:tcBorders>
          </w:tcPr>
          <w:p w14:paraId="1726F140" w14:textId="77777777" w:rsidR="00455E75" w:rsidRDefault="00EC141A">
            <w:pPr>
              <w:pStyle w:val="TableText"/>
              <w:framePr w:hSpace="181" w:wrap="notBeside" w:vAnchor="text" w:hAnchor="page" w:xAlign="center" w:y="1"/>
              <w:ind w:left="794"/>
              <w:jc w:val="left"/>
            </w:pPr>
            <w:r>
              <w:t>1</w:t>
            </w:r>
          </w:p>
        </w:tc>
        <w:tc>
          <w:tcPr>
            <w:tcW w:w="1588" w:type="dxa"/>
            <w:tcBorders>
              <w:left w:val="single" w:sz="6" w:space="0" w:color="auto"/>
              <w:bottom w:val="single" w:sz="6" w:space="0" w:color="auto"/>
              <w:right w:val="single" w:sz="6" w:space="0" w:color="auto"/>
            </w:tcBorders>
          </w:tcPr>
          <w:p w14:paraId="4C01E37D" w14:textId="77777777" w:rsidR="00455E75" w:rsidRDefault="00EC141A">
            <w:pPr>
              <w:pStyle w:val="TableText"/>
              <w:framePr w:hSpace="181" w:wrap="notBeside" w:vAnchor="text" w:hAnchor="page" w:xAlign="center" w:y="1"/>
              <w:ind w:right="680"/>
              <w:jc w:val="right"/>
            </w:pPr>
            <w:r>
              <w:t>–90</w:t>
            </w:r>
          </w:p>
        </w:tc>
        <w:tc>
          <w:tcPr>
            <w:tcW w:w="1588" w:type="dxa"/>
            <w:tcBorders>
              <w:bottom w:val="single" w:sz="6" w:space="0" w:color="auto"/>
            </w:tcBorders>
          </w:tcPr>
          <w:p w14:paraId="7F8117EF" w14:textId="77777777" w:rsidR="00455E75" w:rsidRDefault="00EC141A">
            <w:pPr>
              <w:pStyle w:val="TableText"/>
              <w:framePr w:hSpace="181" w:wrap="notBeside" w:vAnchor="text" w:hAnchor="page" w:xAlign="center" w:y="1"/>
              <w:ind w:right="680"/>
              <w:jc w:val="right"/>
            </w:pPr>
            <w:r>
              <w:t>–94</w:t>
            </w:r>
          </w:p>
        </w:tc>
        <w:tc>
          <w:tcPr>
            <w:tcW w:w="1588" w:type="dxa"/>
            <w:tcBorders>
              <w:left w:val="single" w:sz="6" w:space="0" w:color="auto"/>
              <w:bottom w:val="single" w:sz="6" w:space="0" w:color="auto"/>
              <w:right w:val="single" w:sz="6" w:space="0" w:color="auto"/>
            </w:tcBorders>
          </w:tcPr>
          <w:p w14:paraId="168030C0" w14:textId="77777777" w:rsidR="00455E75" w:rsidRDefault="00EC141A">
            <w:pPr>
              <w:pStyle w:val="TableText"/>
              <w:framePr w:hSpace="181" w:wrap="notBeside" w:vAnchor="text" w:hAnchor="page" w:xAlign="center" w:y="1"/>
              <w:ind w:right="680"/>
              <w:jc w:val="right"/>
            </w:pPr>
            <w:r>
              <w:t>–100</w:t>
            </w:r>
          </w:p>
        </w:tc>
      </w:tr>
    </w:tbl>
    <w:p w14:paraId="408B1839" w14:textId="77777777" w:rsidR="00455E75" w:rsidRDefault="00EC141A">
      <w:pPr>
        <w:pStyle w:val="TableLegend"/>
        <w:tabs>
          <w:tab w:val="clear" w:pos="794"/>
          <w:tab w:val="left" w:pos="284"/>
        </w:tabs>
        <w:ind w:left="284" w:right="0" w:hanging="284"/>
      </w:pPr>
      <w:r>
        <w:rPr>
          <w:position w:val="6"/>
          <w:sz w:val="14"/>
        </w:rPr>
        <w:t>(1)</w:t>
      </w:r>
      <w:r>
        <w:tab/>
        <w:t xml:space="preserve">For JP, the number of interference sources, </w:t>
      </w:r>
      <w:r>
        <w:rPr>
          <w:i/>
        </w:rPr>
        <w:t>n</w:t>
      </w:r>
      <w:r>
        <w:t xml:space="preserve">, was irrelevant since the level at which interference just becomes perceptible is independent of its rate of occurrence. Tests were done with </w:t>
      </w:r>
      <w:r>
        <w:rPr>
          <w:i/>
        </w:rPr>
        <w:t>n</w:t>
      </w:r>
      <w:r>
        <w:t xml:space="preserve"> </w:t>
      </w:r>
      <w:r>
        <w:rPr>
          <w:rFonts w:ascii="Symbol" w:hAnsi="Symbol"/>
        </w:rPr>
        <w:t></w:t>
      </w:r>
      <w:r>
        <w:t xml:space="preserve"> 1, 2 and 4.</w:t>
      </w:r>
    </w:p>
    <w:p w14:paraId="332D204B" w14:textId="77777777" w:rsidR="00455E75" w:rsidRDefault="00EC141A">
      <w:pPr>
        <w:pStyle w:val="TableLegend"/>
        <w:tabs>
          <w:tab w:val="clear" w:pos="794"/>
          <w:tab w:val="left" w:pos="284"/>
        </w:tabs>
        <w:ind w:left="284" w:right="0" w:hanging="284"/>
      </w:pPr>
      <w:r>
        <w:rPr>
          <w:position w:val="6"/>
          <w:sz w:val="14"/>
        </w:rPr>
        <w:t>(2)</w:t>
      </w:r>
      <w:r>
        <w:tab/>
        <w:t>For receiver 3, only two sources of interference were used.</w:t>
      </w:r>
    </w:p>
    <w:p w14:paraId="653CB210" w14:textId="77777777" w:rsidR="00455E75" w:rsidRDefault="00455E75">
      <w:pPr>
        <w:tabs>
          <w:tab w:val="left" w:pos="-720"/>
        </w:tabs>
      </w:pPr>
    </w:p>
    <w:p w14:paraId="64880154" w14:textId="77777777" w:rsidR="00455E75" w:rsidRDefault="00EC141A">
      <w:pPr>
        <w:tabs>
          <w:tab w:val="left" w:pos="-720"/>
        </w:tabs>
      </w:pPr>
      <w:r>
        <w:tab/>
        <w:t xml:space="preserve">Table 3 represents theoretical predictions of signal-to-interference protection ratios for an interfering FH/DS signal and a wanted FM (F3E) signal. The FH system used in the Canadian experiment had a lower hop rate than those used in Table 3. Measured </w:t>
      </w:r>
      <w:r>
        <w:rPr>
          <w:i/>
        </w:rPr>
        <w:t>S</w:t>
      </w:r>
      <w:r>
        <w:t>/</w:t>
      </w:r>
      <w:r>
        <w:rPr>
          <w:i/>
        </w:rPr>
        <w:t>I</w:t>
      </w:r>
      <w:r>
        <w:t xml:space="preserve"> ratios were also lower than those of Table 3.</w:t>
      </w:r>
    </w:p>
    <w:p w14:paraId="50A7D479" w14:textId="77777777" w:rsidR="00455E75" w:rsidRDefault="00EC141A">
      <w:pPr>
        <w:pStyle w:val="Heading3"/>
      </w:pPr>
      <w:bookmarkStart w:id="55" w:name="_Toc138238437"/>
      <w:r>
        <w:t>3.4.2</w:t>
      </w:r>
      <w:r>
        <w:tab/>
        <w:t>Minimum propagation loss</w:t>
      </w:r>
      <w:bookmarkEnd w:id="55"/>
    </w:p>
    <w:p w14:paraId="518F0172" w14:textId="77777777" w:rsidR="00455E75" w:rsidRDefault="00EC141A">
      <w:pPr>
        <w:tabs>
          <w:tab w:val="left" w:pos="-720"/>
        </w:tabs>
      </w:pPr>
      <w:r>
        <w:tab/>
        <w:t xml:space="preserve">The minimum required propagation loss would be a better tool for comparing experimental results with predicted data. In the former case, the minimum required propagation loss is taken as the difference between the maximum interference level tolerated at the receiver input and the equivalent </w:t>
      </w:r>
      <w:proofErr w:type="spellStart"/>
      <w:r>
        <w:t>isotropically</w:t>
      </w:r>
      <w:proofErr w:type="spellEnd"/>
      <w:r>
        <w:t xml:space="preserve"> radiated power. Data is presented in Table 7 for receiver 3, assuming an </w:t>
      </w:r>
      <w:proofErr w:type="spellStart"/>
      <w:r>
        <w:t>e.i.r.p</w:t>
      </w:r>
      <w:proofErr w:type="spellEnd"/>
      <w:r>
        <w:t xml:space="preserve">. of 20 </w:t>
      </w:r>
      <w:proofErr w:type="spellStart"/>
      <w:r>
        <w:t>dBW</w:t>
      </w:r>
      <w:proofErr w:type="spellEnd"/>
      <w:r>
        <w:t>.</w:t>
      </w:r>
    </w:p>
    <w:p w14:paraId="763743EF" w14:textId="77777777" w:rsidR="00455E75" w:rsidRDefault="00EC141A">
      <w:pPr>
        <w:pStyle w:val="Table"/>
      </w:pPr>
      <w:r>
        <w:t>TABLE  7</w:t>
      </w:r>
    </w:p>
    <w:p w14:paraId="413619A4" w14:textId="77777777" w:rsidR="00455E75" w:rsidRDefault="00EC141A">
      <w:pPr>
        <w:pStyle w:val="TableTitle"/>
      </w:pPr>
      <w:r>
        <w:t>Minimum required propagation loss (dB)</w:t>
      </w:r>
    </w:p>
    <w:p w14:paraId="53827F1F"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945"/>
        <w:gridCol w:w="1945"/>
        <w:gridCol w:w="1945"/>
        <w:gridCol w:w="1945"/>
        <w:gridCol w:w="1945"/>
      </w:tblGrid>
      <w:tr w:rsidR="00455E75" w14:paraId="3B8EADE6" w14:textId="77777777">
        <w:trPr>
          <w:cantSplit/>
          <w:jc w:val="center"/>
        </w:trPr>
        <w:tc>
          <w:tcPr>
            <w:tcW w:w="1945" w:type="dxa"/>
            <w:tcBorders>
              <w:top w:val="single" w:sz="6" w:space="0" w:color="auto"/>
              <w:left w:val="single" w:sz="6" w:space="0" w:color="auto"/>
              <w:bottom w:val="single" w:sz="6" w:space="0" w:color="auto"/>
              <w:right w:val="single" w:sz="6" w:space="0" w:color="auto"/>
            </w:tcBorders>
          </w:tcPr>
          <w:p w14:paraId="50539A3C" w14:textId="77777777" w:rsidR="00455E75" w:rsidRDefault="00EC141A">
            <w:pPr>
              <w:pStyle w:val="TableText"/>
              <w:framePr w:hSpace="181" w:wrap="notBeside" w:vAnchor="text" w:hAnchor="page" w:xAlign="center" w:y="1"/>
              <w:spacing w:before="200"/>
              <w:jc w:val="center"/>
            </w:pPr>
            <w:r>
              <w:t>Degradation level</w:t>
            </w:r>
          </w:p>
        </w:tc>
        <w:tc>
          <w:tcPr>
            <w:tcW w:w="1945" w:type="dxa"/>
            <w:tcBorders>
              <w:top w:val="single" w:sz="6" w:space="0" w:color="auto"/>
              <w:left w:val="single" w:sz="6" w:space="0" w:color="auto"/>
              <w:bottom w:val="single" w:sz="6" w:space="0" w:color="auto"/>
              <w:right w:val="single" w:sz="6" w:space="0" w:color="auto"/>
            </w:tcBorders>
          </w:tcPr>
          <w:p w14:paraId="3250BEB3" w14:textId="77777777" w:rsidR="00455E75" w:rsidRDefault="00EC141A">
            <w:pPr>
              <w:pStyle w:val="TableText"/>
              <w:framePr w:hSpace="181" w:wrap="notBeside" w:vAnchor="text" w:hAnchor="page" w:xAlign="center" w:y="1"/>
              <w:jc w:val="center"/>
            </w:pPr>
            <w:r>
              <w:t>SINAD</w:t>
            </w:r>
            <w:r>
              <w:br/>
              <w:t>(dB)</w:t>
            </w:r>
          </w:p>
        </w:tc>
        <w:tc>
          <w:tcPr>
            <w:tcW w:w="1945" w:type="dxa"/>
            <w:tcBorders>
              <w:top w:val="single" w:sz="6" w:space="0" w:color="auto"/>
              <w:left w:val="single" w:sz="6" w:space="0" w:color="auto"/>
              <w:bottom w:val="single" w:sz="6" w:space="0" w:color="auto"/>
              <w:right w:val="single" w:sz="6" w:space="0" w:color="auto"/>
            </w:tcBorders>
          </w:tcPr>
          <w:p w14:paraId="5EB096C4" w14:textId="77777777" w:rsidR="00455E75" w:rsidRDefault="00EC141A">
            <w:pPr>
              <w:pStyle w:val="TableText"/>
              <w:framePr w:hSpace="181" w:wrap="notBeside" w:vAnchor="text" w:hAnchor="page" w:xAlign="center" w:y="1"/>
              <w:jc w:val="center"/>
            </w:pPr>
            <w:r>
              <w:rPr>
                <w:i/>
              </w:rPr>
              <w:t>W</w:t>
            </w:r>
            <w:r>
              <w:rPr>
                <w:sz w:val="8"/>
              </w:rPr>
              <w:t xml:space="preserve"> </w:t>
            </w:r>
            <w:r>
              <w:rPr>
                <w:position w:val="6"/>
                <w:sz w:val="14"/>
              </w:rPr>
              <w:t>(1)</w:t>
            </w:r>
            <w:r>
              <w:br/>
              <w:t>(</w:t>
            </w:r>
            <w:proofErr w:type="spellStart"/>
            <w:r>
              <w:t>dBW</w:t>
            </w:r>
            <w:proofErr w:type="spellEnd"/>
            <w:r>
              <w:t>)</w:t>
            </w:r>
          </w:p>
        </w:tc>
        <w:tc>
          <w:tcPr>
            <w:tcW w:w="1945" w:type="dxa"/>
            <w:tcBorders>
              <w:top w:val="single" w:sz="6" w:space="0" w:color="auto"/>
              <w:left w:val="single" w:sz="6" w:space="0" w:color="auto"/>
              <w:bottom w:val="single" w:sz="6" w:space="0" w:color="auto"/>
              <w:right w:val="single" w:sz="6" w:space="0" w:color="auto"/>
            </w:tcBorders>
          </w:tcPr>
          <w:p w14:paraId="3794D0D1" w14:textId="77777777" w:rsidR="00455E75" w:rsidRDefault="00EC141A">
            <w:pPr>
              <w:pStyle w:val="TableText"/>
              <w:framePr w:hSpace="181" w:wrap="notBeside" w:vAnchor="text" w:hAnchor="page" w:xAlign="center" w:y="1"/>
              <w:jc w:val="center"/>
            </w:pPr>
            <w:r>
              <w:rPr>
                <w:i/>
              </w:rPr>
              <w:t>S</w:t>
            </w:r>
            <w:r>
              <w:t>/</w:t>
            </w:r>
            <w:r>
              <w:rPr>
                <w:i/>
              </w:rPr>
              <w:t>I</w:t>
            </w:r>
            <w:r>
              <w:br/>
              <w:t>(dB)</w:t>
            </w:r>
          </w:p>
        </w:tc>
        <w:tc>
          <w:tcPr>
            <w:tcW w:w="1945" w:type="dxa"/>
            <w:tcBorders>
              <w:top w:val="single" w:sz="6" w:space="0" w:color="auto"/>
              <w:left w:val="single" w:sz="6" w:space="0" w:color="auto"/>
              <w:bottom w:val="single" w:sz="6" w:space="0" w:color="auto"/>
              <w:right w:val="single" w:sz="6" w:space="0" w:color="auto"/>
            </w:tcBorders>
          </w:tcPr>
          <w:p w14:paraId="631BC62E" w14:textId="77777777" w:rsidR="00455E75" w:rsidRDefault="00EC141A">
            <w:pPr>
              <w:pStyle w:val="TableText"/>
              <w:framePr w:hSpace="181" w:wrap="notBeside" w:vAnchor="text" w:hAnchor="page" w:xAlign="center" w:y="1"/>
              <w:jc w:val="center"/>
            </w:pPr>
            <w:r>
              <w:t>Propagation loss</w:t>
            </w:r>
            <w:r>
              <w:br/>
              <w:t>(dB)</w:t>
            </w:r>
          </w:p>
        </w:tc>
      </w:tr>
      <w:tr w:rsidR="00455E75" w14:paraId="14F74500" w14:textId="77777777">
        <w:trPr>
          <w:cantSplit/>
          <w:jc w:val="center"/>
        </w:trPr>
        <w:tc>
          <w:tcPr>
            <w:tcW w:w="1945" w:type="dxa"/>
            <w:tcBorders>
              <w:top w:val="single" w:sz="6" w:space="0" w:color="auto"/>
              <w:left w:val="single" w:sz="6" w:space="0" w:color="auto"/>
              <w:right w:val="single" w:sz="6" w:space="0" w:color="auto"/>
            </w:tcBorders>
          </w:tcPr>
          <w:p w14:paraId="6BB22C90" w14:textId="77777777" w:rsidR="00455E75" w:rsidRDefault="00EC141A">
            <w:pPr>
              <w:pStyle w:val="TableText"/>
              <w:framePr w:hSpace="181" w:wrap="notBeside" w:vAnchor="text" w:hAnchor="page" w:xAlign="center" w:y="1"/>
              <w:jc w:val="center"/>
            </w:pPr>
            <w:r>
              <w:t>JP</w:t>
            </w:r>
          </w:p>
        </w:tc>
        <w:tc>
          <w:tcPr>
            <w:tcW w:w="1945" w:type="dxa"/>
            <w:tcBorders>
              <w:top w:val="single" w:sz="6" w:space="0" w:color="auto"/>
              <w:left w:val="single" w:sz="6" w:space="0" w:color="auto"/>
              <w:right w:val="single" w:sz="6" w:space="0" w:color="auto"/>
            </w:tcBorders>
          </w:tcPr>
          <w:p w14:paraId="2D64929D" w14:textId="77777777" w:rsidR="00455E75" w:rsidRDefault="00EC141A">
            <w:pPr>
              <w:pStyle w:val="TableText"/>
              <w:framePr w:hSpace="181" w:wrap="notBeside" w:vAnchor="text" w:hAnchor="page" w:xAlign="center" w:y="1"/>
              <w:jc w:val="center"/>
            </w:pPr>
            <w:r>
              <w:t>30</w:t>
            </w:r>
          </w:p>
        </w:tc>
        <w:tc>
          <w:tcPr>
            <w:tcW w:w="1945" w:type="dxa"/>
            <w:tcBorders>
              <w:top w:val="single" w:sz="6" w:space="0" w:color="auto"/>
              <w:left w:val="single" w:sz="6" w:space="0" w:color="auto"/>
              <w:right w:val="single" w:sz="6" w:space="0" w:color="auto"/>
            </w:tcBorders>
          </w:tcPr>
          <w:p w14:paraId="06596615" w14:textId="77777777" w:rsidR="00455E75" w:rsidRDefault="00EC141A">
            <w:pPr>
              <w:pStyle w:val="TableText"/>
              <w:framePr w:hSpace="181" w:wrap="notBeside" w:vAnchor="text" w:hAnchor="page" w:xAlign="center" w:y="1"/>
              <w:jc w:val="center"/>
            </w:pPr>
            <w:r>
              <w:t>–129</w:t>
            </w:r>
          </w:p>
        </w:tc>
        <w:tc>
          <w:tcPr>
            <w:tcW w:w="1945" w:type="dxa"/>
            <w:tcBorders>
              <w:top w:val="single" w:sz="6" w:space="0" w:color="auto"/>
              <w:left w:val="single" w:sz="6" w:space="0" w:color="auto"/>
              <w:right w:val="single" w:sz="6" w:space="0" w:color="auto"/>
            </w:tcBorders>
          </w:tcPr>
          <w:p w14:paraId="2EADED53" w14:textId="77777777" w:rsidR="00455E75" w:rsidRDefault="00EC141A">
            <w:pPr>
              <w:pStyle w:val="TableText"/>
              <w:framePr w:hSpace="181" w:wrap="notBeside" w:vAnchor="text" w:hAnchor="page" w:xAlign="center" w:y="1"/>
              <w:ind w:right="851"/>
              <w:jc w:val="right"/>
            </w:pPr>
            <w:r>
              <w:t>+10</w:t>
            </w:r>
          </w:p>
        </w:tc>
        <w:tc>
          <w:tcPr>
            <w:tcW w:w="1945" w:type="dxa"/>
            <w:tcBorders>
              <w:top w:val="single" w:sz="6" w:space="0" w:color="auto"/>
              <w:left w:val="single" w:sz="6" w:space="0" w:color="auto"/>
              <w:right w:val="single" w:sz="6" w:space="0" w:color="auto"/>
            </w:tcBorders>
          </w:tcPr>
          <w:p w14:paraId="61765DBF" w14:textId="77777777" w:rsidR="00455E75" w:rsidRDefault="00EC141A">
            <w:pPr>
              <w:pStyle w:val="TableText"/>
              <w:framePr w:hSpace="181" w:wrap="notBeside" w:vAnchor="text" w:hAnchor="page" w:xAlign="center" w:y="1"/>
              <w:ind w:left="737"/>
              <w:jc w:val="left"/>
            </w:pPr>
            <w:r>
              <w:t>159</w:t>
            </w:r>
          </w:p>
        </w:tc>
      </w:tr>
      <w:tr w:rsidR="00455E75" w14:paraId="0E820609" w14:textId="77777777">
        <w:trPr>
          <w:cantSplit/>
          <w:jc w:val="center"/>
        </w:trPr>
        <w:tc>
          <w:tcPr>
            <w:tcW w:w="1945" w:type="dxa"/>
            <w:tcBorders>
              <w:left w:val="single" w:sz="6" w:space="0" w:color="auto"/>
              <w:right w:val="single" w:sz="6" w:space="0" w:color="auto"/>
            </w:tcBorders>
          </w:tcPr>
          <w:p w14:paraId="6D1ED7F4" w14:textId="77777777" w:rsidR="00455E75" w:rsidRDefault="00EC141A">
            <w:pPr>
              <w:pStyle w:val="TableText"/>
              <w:framePr w:hSpace="181" w:wrap="notBeside" w:vAnchor="text" w:hAnchor="page" w:xAlign="center" w:y="1"/>
              <w:jc w:val="center"/>
            </w:pPr>
            <w:r>
              <w:t>JP</w:t>
            </w:r>
          </w:p>
        </w:tc>
        <w:tc>
          <w:tcPr>
            <w:tcW w:w="1945" w:type="dxa"/>
            <w:tcBorders>
              <w:left w:val="single" w:sz="6" w:space="0" w:color="auto"/>
              <w:right w:val="single" w:sz="6" w:space="0" w:color="auto"/>
            </w:tcBorders>
          </w:tcPr>
          <w:p w14:paraId="534FAC5E" w14:textId="77777777" w:rsidR="00455E75" w:rsidRDefault="00EC141A">
            <w:pPr>
              <w:pStyle w:val="TableText"/>
              <w:framePr w:hSpace="181" w:wrap="notBeside" w:vAnchor="text" w:hAnchor="page" w:xAlign="center" w:y="1"/>
              <w:jc w:val="center"/>
            </w:pPr>
            <w:r>
              <w:t>12</w:t>
            </w:r>
          </w:p>
        </w:tc>
        <w:tc>
          <w:tcPr>
            <w:tcW w:w="1945" w:type="dxa"/>
            <w:tcBorders>
              <w:left w:val="single" w:sz="6" w:space="0" w:color="auto"/>
              <w:right w:val="single" w:sz="6" w:space="0" w:color="auto"/>
            </w:tcBorders>
          </w:tcPr>
          <w:p w14:paraId="32946E63" w14:textId="77777777" w:rsidR="00455E75" w:rsidRDefault="00EC141A">
            <w:pPr>
              <w:pStyle w:val="TableText"/>
              <w:framePr w:hSpace="181" w:wrap="notBeside" w:vAnchor="text" w:hAnchor="page" w:xAlign="center" w:y="1"/>
              <w:jc w:val="center"/>
            </w:pPr>
            <w:r>
              <w:t>–146</w:t>
            </w:r>
          </w:p>
        </w:tc>
        <w:tc>
          <w:tcPr>
            <w:tcW w:w="1945" w:type="dxa"/>
            <w:tcBorders>
              <w:left w:val="single" w:sz="6" w:space="0" w:color="auto"/>
              <w:right w:val="single" w:sz="6" w:space="0" w:color="auto"/>
            </w:tcBorders>
          </w:tcPr>
          <w:p w14:paraId="035B9673" w14:textId="77777777" w:rsidR="00455E75" w:rsidRDefault="00EC141A">
            <w:pPr>
              <w:pStyle w:val="TableText"/>
              <w:framePr w:hSpace="181" w:wrap="notBeside" w:vAnchor="text" w:hAnchor="page" w:xAlign="center" w:y="1"/>
              <w:ind w:right="851"/>
              <w:jc w:val="right"/>
            </w:pPr>
            <w:r>
              <w:t>–14</w:t>
            </w:r>
          </w:p>
        </w:tc>
        <w:tc>
          <w:tcPr>
            <w:tcW w:w="1945" w:type="dxa"/>
            <w:tcBorders>
              <w:left w:val="single" w:sz="6" w:space="0" w:color="auto"/>
              <w:right w:val="single" w:sz="6" w:space="0" w:color="auto"/>
            </w:tcBorders>
          </w:tcPr>
          <w:p w14:paraId="6BA75C04" w14:textId="77777777" w:rsidR="00455E75" w:rsidRDefault="00EC141A">
            <w:pPr>
              <w:pStyle w:val="TableText"/>
              <w:framePr w:hSpace="181" w:wrap="notBeside" w:vAnchor="text" w:hAnchor="page" w:xAlign="center" w:y="1"/>
              <w:ind w:left="737"/>
              <w:jc w:val="left"/>
            </w:pPr>
            <w:r>
              <w:t>152</w:t>
            </w:r>
          </w:p>
        </w:tc>
      </w:tr>
      <w:tr w:rsidR="00455E75" w14:paraId="72CDD66C" w14:textId="77777777">
        <w:trPr>
          <w:cantSplit/>
          <w:jc w:val="center"/>
        </w:trPr>
        <w:tc>
          <w:tcPr>
            <w:tcW w:w="1945" w:type="dxa"/>
            <w:tcBorders>
              <w:left w:val="single" w:sz="6" w:space="0" w:color="auto"/>
              <w:right w:val="single" w:sz="6" w:space="0" w:color="auto"/>
            </w:tcBorders>
          </w:tcPr>
          <w:p w14:paraId="2D2E2F0F" w14:textId="77777777" w:rsidR="00455E75" w:rsidRDefault="00EC141A">
            <w:pPr>
              <w:pStyle w:val="TableText"/>
              <w:framePr w:hSpace="181" w:wrap="notBeside" w:vAnchor="text" w:hAnchor="page" w:xAlign="center" w:y="1"/>
              <w:jc w:val="center"/>
            </w:pPr>
            <w:r>
              <w:t>NI</w:t>
            </w:r>
          </w:p>
        </w:tc>
        <w:tc>
          <w:tcPr>
            <w:tcW w:w="1945" w:type="dxa"/>
            <w:tcBorders>
              <w:left w:val="single" w:sz="6" w:space="0" w:color="auto"/>
              <w:right w:val="single" w:sz="6" w:space="0" w:color="auto"/>
            </w:tcBorders>
          </w:tcPr>
          <w:p w14:paraId="5FD0173B" w14:textId="77777777" w:rsidR="00455E75" w:rsidRDefault="00EC141A">
            <w:pPr>
              <w:pStyle w:val="TableText"/>
              <w:framePr w:hSpace="181" w:wrap="notBeside" w:vAnchor="text" w:hAnchor="page" w:xAlign="center" w:y="1"/>
              <w:jc w:val="center"/>
            </w:pPr>
            <w:r>
              <w:t>30</w:t>
            </w:r>
          </w:p>
        </w:tc>
        <w:tc>
          <w:tcPr>
            <w:tcW w:w="1945" w:type="dxa"/>
            <w:tcBorders>
              <w:left w:val="single" w:sz="6" w:space="0" w:color="auto"/>
              <w:right w:val="single" w:sz="6" w:space="0" w:color="auto"/>
            </w:tcBorders>
          </w:tcPr>
          <w:p w14:paraId="4D1828E5" w14:textId="77777777" w:rsidR="00455E75" w:rsidRDefault="00EC141A">
            <w:pPr>
              <w:pStyle w:val="TableText"/>
              <w:framePr w:hSpace="181" w:wrap="notBeside" w:vAnchor="text" w:hAnchor="page" w:xAlign="center" w:y="1"/>
              <w:jc w:val="center"/>
            </w:pPr>
            <w:r>
              <w:t>–129</w:t>
            </w:r>
          </w:p>
        </w:tc>
        <w:tc>
          <w:tcPr>
            <w:tcW w:w="1945" w:type="dxa"/>
            <w:tcBorders>
              <w:left w:val="single" w:sz="6" w:space="0" w:color="auto"/>
              <w:right w:val="single" w:sz="6" w:space="0" w:color="auto"/>
            </w:tcBorders>
          </w:tcPr>
          <w:p w14:paraId="32E5B9B3" w14:textId="77777777" w:rsidR="00455E75" w:rsidRDefault="00EC141A">
            <w:pPr>
              <w:pStyle w:val="TableText"/>
              <w:framePr w:hSpace="181" w:wrap="notBeside" w:vAnchor="text" w:hAnchor="page" w:xAlign="center" w:y="1"/>
              <w:ind w:right="851"/>
              <w:jc w:val="right"/>
            </w:pPr>
            <w:r>
              <w:t>–96</w:t>
            </w:r>
          </w:p>
        </w:tc>
        <w:tc>
          <w:tcPr>
            <w:tcW w:w="1945" w:type="dxa"/>
            <w:tcBorders>
              <w:left w:val="single" w:sz="6" w:space="0" w:color="auto"/>
              <w:right w:val="single" w:sz="6" w:space="0" w:color="auto"/>
            </w:tcBorders>
          </w:tcPr>
          <w:p w14:paraId="3211E012" w14:textId="77777777" w:rsidR="00455E75" w:rsidRDefault="00EC141A">
            <w:pPr>
              <w:pStyle w:val="TableText"/>
              <w:framePr w:hSpace="181" w:wrap="notBeside" w:vAnchor="text" w:hAnchor="page" w:xAlign="center" w:y="1"/>
              <w:ind w:left="737"/>
              <w:jc w:val="left"/>
            </w:pPr>
            <w:r>
              <w:rPr>
                <w:color w:val="FFFFFF"/>
              </w:rPr>
              <w:t>0</w:t>
            </w:r>
            <w:r>
              <w:t>53</w:t>
            </w:r>
          </w:p>
        </w:tc>
      </w:tr>
      <w:tr w:rsidR="00455E75" w14:paraId="7443D7D4" w14:textId="77777777">
        <w:trPr>
          <w:cantSplit/>
          <w:jc w:val="center"/>
        </w:trPr>
        <w:tc>
          <w:tcPr>
            <w:tcW w:w="1945" w:type="dxa"/>
            <w:tcBorders>
              <w:left w:val="single" w:sz="6" w:space="0" w:color="auto"/>
              <w:right w:val="single" w:sz="6" w:space="0" w:color="auto"/>
            </w:tcBorders>
          </w:tcPr>
          <w:p w14:paraId="5DA7DCCD" w14:textId="77777777" w:rsidR="00455E75" w:rsidRDefault="00EC141A">
            <w:pPr>
              <w:pStyle w:val="TableText"/>
              <w:framePr w:hSpace="181" w:wrap="notBeside" w:vAnchor="text" w:hAnchor="page" w:xAlign="center" w:y="1"/>
              <w:jc w:val="center"/>
            </w:pPr>
            <w:r>
              <w:t>NI</w:t>
            </w:r>
          </w:p>
        </w:tc>
        <w:tc>
          <w:tcPr>
            <w:tcW w:w="1945" w:type="dxa"/>
            <w:tcBorders>
              <w:left w:val="single" w:sz="6" w:space="0" w:color="auto"/>
              <w:right w:val="single" w:sz="6" w:space="0" w:color="auto"/>
            </w:tcBorders>
          </w:tcPr>
          <w:p w14:paraId="0BCE9026" w14:textId="77777777" w:rsidR="00455E75" w:rsidRDefault="00EC141A">
            <w:pPr>
              <w:pStyle w:val="TableText"/>
              <w:framePr w:hSpace="181" w:wrap="notBeside" w:vAnchor="text" w:hAnchor="page" w:xAlign="center" w:y="1"/>
              <w:jc w:val="center"/>
            </w:pPr>
            <w:r>
              <w:t>30</w:t>
            </w:r>
          </w:p>
        </w:tc>
        <w:tc>
          <w:tcPr>
            <w:tcW w:w="1945" w:type="dxa"/>
            <w:tcBorders>
              <w:left w:val="single" w:sz="6" w:space="0" w:color="auto"/>
              <w:right w:val="single" w:sz="6" w:space="0" w:color="auto"/>
            </w:tcBorders>
          </w:tcPr>
          <w:p w14:paraId="0E7CB5F5" w14:textId="77777777" w:rsidR="00455E75" w:rsidRDefault="00EC141A">
            <w:pPr>
              <w:pStyle w:val="TableText"/>
              <w:framePr w:hSpace="181" w:wrap="notBeside" w:vAnchor="text" w:hAnchor="page" w:xAlign="center" w:y="1"/>
              <w:jc w:val="center"/>
            </w:pPr>
            <w:r>
              <w:t>–129</w:t>
            </w:r>
          </w:p>
        </w:tc>
        <w:tc>
          <w:tcPr>
            <w:tcW w:w="1945" w:type="dxa"/>
            <w:tcBorders>
              <w:left w:val="single" w:sz="6" w:space="0" w:color="auto"/>
              <w:right w:val="single" w:sz="6" w:space="0" w:color="auto"/>
            </w:tcBorders>
          </w:tcPr>
          <w:p w14:paraId="615D3BAA" w14:textId="77777777" w:rsidR="00455E75" w:rsidRDefault="00EC141A">
            <w:pPr>
              <w:pStyle w:val="TableText"/>
              <w:framePr w:hSpace="181" w:wrap="notBeside" w:vAnchor="text" w:hAnchor="page" w:xAlign="center" w:y="1"/>
              <w:ind w:right="851"/>
              <w:jc w:val="right"/>
            </w:pPr>
            <w:r>
              <w:t>–92</w:t>
            </w:r>
          </w:p>
        </w:tc>
        <w:tc>
          <w:tcPr>
            <w:tcW w:w="1945" w:type="dxa"/>
            <w:tcBorders>
              <w:left w:val="single" w:sz="6" w:space="0" w:color="auto"/>
              <w:right w:val="single" w:sz="6" w:space="0" w:color="auto"/>
            </w:tcBorders>
          </w:tcPr>
          <w:p w14:paraId="50C6C36C" w14:textId="77777777" w:rsidR="00455E75" w:rsidRDefault="00EC141A">
            <w:pPr>
              <w:pStyle w:val="TableText"/>
              <w:framePr w:hSpace="181" w:wrap="notBeside" w:vAnchor="text" w:hAnchor="page" w:xAlign="center" w:y="1"/>
              <w:ind w:left="737"/>
              <w:jc w:val="left"/>
            </w:pPr>
            <w:r>
              <w:rPr>
                <w:color w:val="FFFFFF"/>
              </w:rPr>
              <w:t>0</w:t>
            </w:r>
            <w:r>
              <w:t>57</w:t>
            </w:r>
            <w:r>
              <w:rPr>
                <w:position w:val="6"/>
                <w:sz w:val="14"/>
              </w:rPr>
              <w:t>(2)</w:t>
            </w:r>
          </w:p>
        </w:tc>
      </w:tr>
      <w:tr w:rsidR="00455E75" w14:paraId="5777C91C" w14:textId="77777777">
        <w:trPr>
          <w:cantSplit/>
          <w:jc w:val="center"/>
        </w:trPr>
        <w:tc>
          <w:tcPr>
            <w:tcW w:w="1945" w:type="dxa"/>
            <w:tcBorders>
              <w:left w:val="single" w:sz="6" w:space="0" w:color="auto"/>
              <w:bottom w:val="single" w:sz="6" w:space="0" w:color="auto"/>
              <w:right w:val="single" w:sz="6" w:space="0" w:color="auto"/>
            </w:tcBorders>
          </w:tcPr>
          <w:p w14:paraId="69BBD8CC" w14:textId="77777777" w:rsidR="00455E75" w:rsidRDefault="00EC141A">
            <w:pPr>
              <w:pStyle w:val="TableText"/>
              <w:framePr w:hSpace="181" w:wrap="notBeside" w:vAnchor="text" w:hAnchor="page" w:xAlign="center" w:y="1"/>
              <w:jc w:val="center"/>
            </w:pPr>
            <w:r>
              <w:t>NI</w:t>
            </w:r>
          </w:p>
        </w:tc>
        <w:tc>
          <w:tcPr>
            <w:tcW w:w="1945" w:type="dxa"/>
            <w:tcBorders>
              <w:left w:val="single" w:sz="6" w:space="0" w:color="auto"/>
              <w:bottom w:val="single" w:sz="6" w:space="0" w:color="auto"/>
              <w:right w:val="single" w:sz="6" w:space="0" w:color="auto"/>
            </w:tcBorders>
          </w:tcPr>
          <w:p w14:paraId="667902D1" w14:textId="77777777" w:rsidR="00455E75" w:rsidRDefault="00EC141A">
            <w:pPr>
              <w:pStyle w:val="TableText"/>
              <w:framePr w:hSpace="181" w:wrap="notBeside" w:vAnchor="text" w:hAnchor="page" w:xAlign="center" w:y="1"/>
              <w:jc w:val="center"/>
            </w:pPr>
            <w:r>
              <w:t>12</w:t>
            </w:r>
          </w:p>
        </w:tc>
        <w:tc>
          <w:tcPr>
            <w:tcW w:w="1945" w:type="dxa"/>
            <w:tcBorders>
              <w:left w:val="single" w:sz="6" w:space="0" w:color="auto"/>
              <w:bottom w:val="single" w:sz="6" w:space="0" w:color="auto"/>
              <w:right w:val="single" w:sz="6" w:space="0" w:color="auto"/>
            </w:tcBorders>
          </w:tcPr>
          <w:p w14:paraId="4B6DFDAB" w14:textId="77777777" w:rsidR="00455E75" w:rsidRDefault="00EC141A">
            <w:pPr>
              <w:pStyle w:val="TableText"/>
              <w:framePr w:hSpace="181" w:wrap="notBeside" w:vAnchor="text" w:hAnchor="page" w:xAlign="center" w:y="1"/>
              <w:jc w:val="center"/>
            </w:pPr>
            <w:r>
              <w:t>–146</w:t>
            </w:r>
          </w:p>
        </w:tc>
        <w:tc>
          <w:tcPr>
            <w:tcW w:w="1945" w:type="dxa"/>
            <w:tcBorders>
              <w:left w:val="single" w:sz="6" w:space="0" w:color="auto"/>
              <w:bottom w:val="single" w:sz="6" w:space="0" w:color="auto"/>
              <w:right w:val="single" w:sz="6" w:space="0" w:color="auto"/>
            </w:tcBorders>
          </w:tcPr>
          <w:p w14:paraId="55A9589E" w14:textId="77777777" w:rsidR="00455E75" w:rsidRDefault="00EC141A">
            <w:pPr>
              <w:pStyle w:val="TableText"/>
              <w:framePr w:hSpace="181" w:wrap="notBeside" w:vAnchor="text" w:hAnchor="page" w:xAlign="center" w:y="1"/>
              <w:ind w:right="851"/>
              <w:jc w:val="right"/>
            </w:pPr>
            <w:r>
              <w:t>–100</w:t>
            </w:r>
          </w:p>
        </w:tc>
        <w:tc>
          <w:tcPr>
            <w:tcW w:w="1945" w:type="dxa"/>
            <w:tcBorders>
              <w:left w:val="single" w:sz="6" w:space="0" w:color="auto"/>
              <w:bottom w:val="single" w:sz="6" w:space="0" w:color="auto"/>
              <w:right w:val="single" w:sz="6" w:space="0" w:color="auto"/>
            </w:tcBorders>
          </w:tcPr>
          <w:p w14:paraId="5CB99AE2" w14:textId="77777777" w:rsidR="00455E75" w:rsidRDefault="00EC141A">
            <w:pPr>
              <w:pStyle w:val="TableText"/>
              <w:framePr w:hSpace="181" w:wrap="notBeside" w:vAnchor="text" w:hAnchor="page" w:xAlign="center" w:y="1"/>
              <w:ind w:left="737"/>
              <w:jc w:val="left"/>
            </w:pPr>
            <w:r>
              <w:rPr>
                <w:color w:val="FFFFFF"/>
              </w:rPr>
              <w:t>0</w:t>
            </w:r>
            <w:r>
              <w:t>66</w:t>
            </w:r>
          </w:p>
        </w:tc>
      </w:tr>
    </w:tbl>
    <w:p w14:paraId="296B1E6D" w14:textId="77777777" w:rsidR="00455E75" w:rsidRDefault="00EC141A">
      <w:pPr>
        <w:pStyle w:val="TableLegend"/>
        <w:tabs>
          <w:tab w:val="clear" w:pos="794"/>
          <w:tab w:val="left" w:pos="284"/>
        </w:tabs>
        <w:ind w:left="0" w:right="0"/>
      </w:pPr>
      <w:r>
        <w:rPr>
          <w:position w:val="6"/>
          <w:sz w:val="14"/>
        </w:rPr>
        <w:t>(1)</w:t>
      </w:r>
      <w:r>
        <w:tab/>
        <w:t xml:space="preserve">Wanted minimum signal level, </w:t>
      </w:r>
      <w:r>
        <w:rPr>
          <w:i/>
        </w:rPr>
        <w:t>W</w:t>
      </w:r>
      <w:r>
        <w:t xml:space="preserve"> (</w:t>
      </w:r>
      <w:proofErr w:type="spellStart"/>
      <w:r>
        <w:t>dBW</w:t>
      </w:r>
      <w:proofErr w:type="spellEnd"/>
      <w:r>
        <w:t>) for given SINAD ratio.</w:t>
      </w:r>
    </w:p>
    <w:p w14:paraId="0D7AFA9E" w14:textId="77777777" w:rsidR="00455E75" w:rsidRDefault="00EC141A">
      <w:pPr>
        <w:pStyle w:val="TableLegend"/>
        <w:tabs>
          <w:tab w:val="clear" w:pos="794"/>
          <w:tab w:val="left" w:pos="284"/>
        </w:tabs>
        <w:ind w:left="0" w:right="0"/>
      </w:pPr>
      <w:r>
        <w:rPr>
          <w:position w:val="6"/>
          <w:sz w:val="14"/>
        </w:rPr>
        <w:t>(2)</w:t>
      </w:r>
      <w:r>
        <w:tab/>
        <w:t>Two simultaneous interference sources present.</w:t>
      </w:r>
    </w:p>
    <w:p w14:paraId="41ED29A9" w14:textId="77777777" w:rsidR="00455E75" w:rsidRDefault="00455E75">
      <w:pPr>
        <w:tabs>
          <w:tab w:val="left" w:pos="-720"/>
        </w:tabs>
        <w:spacing w:before="0"/>
      </w:pPr>
    </w:p>
    <w:p w14:paraId="4263FCF4" w14:textId="4160EDC9" w:rsidR="00455E75" w:rsidRDefault="00EC141A">
      <w:pPr>
        <w:tabs>
          <w:tab w:val="left" w:pos="-720"/>
        </w:tabs>
      </w:pPr>
      <w:r>
        <w:tab/>
        <w:t>The comparison between the above results, using the JP and NI degradation levels, and that of Table 4 indicated that propagation losses are slightly higher for JP than for an AI of 0.9 and lower for NI than for an AI of 0.7.</w:t>
      </w:r>
    </w:p>
    <w:p w14:paraId="10EBFE33" w14:textId="77777777" w:rsidR="00455E75" w:rsidRDefault="00EC141A">
      <w:pPr>
        <w:pStyle w:val="Heading3"/>
      </w:pPr>
      <w:bookmarkStart w:id="56" w:name="_Toc138238438"/>
      <w:r>
        <w:t>3.4.3</w:t>
      </w:r>
      <w:r>
        <w:tab/>
        <w:t>Summary</w:t>
      </w:r>
      <w:bookmarkEnd w:id="56"/>
    </w:p>
    <w:p w14:paraId="4883B109" w14:textId="77777777" w:rsidR="00455E75" w:rsidRDefault="00EC141A">
      <w:pPr>
        <w:tabs>
          <w:tab w:val="left" w:pos="-720"/>
        </w:tabs>
      </w:pPr>
      <w:r>
        <w:tab/>
        <w:t xml:space="preserve">The experimental evidence indicates that large propagation losses are required to protect an FM receiver against the perceptible level of co-channel interference, but on the other hand, surprisingly small propagation losses are required to protect against non-intelligible harmful interference. Moreover, considering that actual land mobile users of the 30-50 MHz band use analogue transmission techniques, an interference of 10 </w:t>
      </w:r>
      <w:proofErr w:type="spellStart"/>
      <w:r>
        <w:t>ms</w:t>
      </w:r>
      <w:proofErr w:type="spellEnd"/>
      <w:r>
        <w:t xml:space="preserve"> duration such as the one used in the experiment, will not be annoying if it does not occur too often. For a given land mobile channel, interference from one source was </w:t>
      </w:r>
      <w:r>
        <w:lastRenderedPageBreak/>
        <w:t>present on average 0.4% of the time so that a land mobile system (analogue voice) can tolerate a greater number of FH sources, the maximum number being determined by the desired grade of service.</w:t>
      </w:r>
    </w:p>
    <w:p w14:paraId="7F2B7D2F" w14:textId="77777777" w:rsidR="00455E75" w:rsidRDefault="00EC141A">
      <w:pPr>
        <w:tabs>
          <w:tab w:val="left" w:pos="-720"/>
        </w:tabs>
      </w:pPr>
      <w:r>
        <w:tab/>
        <w:t>This experiment did not attempt to evaluate the impact of FH interference on digital systems nor did it study the relationship between the number of FH interference sources and the degradation of a land mobile signal.</w:t>
      </w:r>
    </w:p>
    <w:p w14:paraId="426E68E3" w14:textId="77777777" w:rsidR="00455E75" w:rsidRDefault="00EC141A">
      <w:pPr>
        <w:pStyle w:val="Heading2"/>
      </w:pPr>
      <w:bookmarkStart w:id="57" w:name="_Toc138238439"/>
      <w:bookmarkStart w:id="58" w:name="_Toc138239537"/>
      <w:bookmarkStart w:id="59" w:name="_Toc138239625"/>
      <w:r>
        <w:t>3.5</w:t>
      </w:r>
      <w:r>
        <w:tab/>
        <w:t>Conclusion</w:t>
      </w:r>
      <w:bookmarkEnd w:id="57"/>
      <w:bookmarkEnd w:id="58"/>
      <w:bookmarkEnd w:id="59"/>
    </w:p>
    <w:p w14:paraId="20BAAD33" w14:textId="77777777" w:rsidR="00455E75" w:rsidRDefault="00EC141A">
      <w:pPr>
        <w:tabs>
          <w:tab w:val="left" w:pos="-720"/>
        </w:tabs>
      </w:pPr>
      <w:r>
        <w:tab/>
        <w:t xml:space="preserve">The results of this example show that lower propagation loss values are typically required for co-channel SS systems versus like-modulation systems for both a quality which represents the threshold of intelligibility degradation and a quality which is between marginally commercial and good commercial quality. As indicated by the results in Table 4, the reduction in minimum required propagation loss ranged from 13.9 to 23.3 dB for the A3E system, 23.3 to 39 dB for the F3E system and 1 to 11.9 dB for the F8E system. This indicated that a potential for sharing exists. Further examination is required to determine detailed sharing criteria for the cases examined where a single additional radio channel is overlaid upon a conventional radio channel. Additional cases require examination to determine the maximum multi-system capacity that could be achieved in a given volume. Test results using a 100 hop/s FH system indicate that </w:t>
      </w:r>
      <w:r>
        <w:rPr>
          <w:i/>
        </w:rPr>
        <w:t>S</w:t>
      </w:r>
      <w:r>
        <w:t>/</w:t>
      </w:r>
      <w:r>
        <w:rPr>
          <w:i/>
        </w:rPr>
        <w:t>I</w:t>
      </w:r>
      <w:r>
        <w:t xml:space="preserve"> ratio and propagation losses required to protect conventional voice systems may be lower than predicted by theoretical models.</w:t>
      </w:r>
    </w:p>
    <w:p w14:paraId="3493441C" w14:textId="77777777" w:rsidR="00455E75" w:rsidRDefault="00EC141A">
      <w:pPr>
        <w:tabs>
          <w:tab w:val="left" w:pos="-720"/>
        </w:tabs>
      </w:pPr>
      <w:r>
        <w:tab/>
        <w:t>Some FH signals used for land mobile applications can have channel occupancy times up to 100 </w:t>
      </w:r>
      <w:proofErr w:type="spellStart"/>
      <w:r>
        <w:t>ms</w:t>
      </w:r>
      <w:proofErr w:type="spellEnd"/>
      <w:r>
        <w:t>, and other low power FH systems can have occupancy times up to 400 </w:t>
      </w:r>
      <w:proofErr w:type="spellStart"/>
      <w:r>
        <w:t>ms</w:t>
      </w:r>
      <w:proofErr w:type="spellEnd"/>
      <w:r>
        <w:t>. These types of SS systems require further analysis for sharing. Furthermore, the analysis considered only impairment of audio quality. Further consideration needs to be given to the interference created by repetitive breaking of squelch on conventional voice systems.</w:t>
      </w:r>
    </w:p>
    <w:p w14:paraId="10A8C40F" w14:textId="77777777" w:rsidR="00455E75" w:rsidRDefault="00EC141A">
      <w:pPr>
        <w:pStyle w:val="Heading1"/>
      </w:pPr>
      <w:bookmarkStart w:id="60" w:name="_Toc138238440"/>
      <w:bookmarkStart w:id="61" w:name="_Toc138239538"/>
      <w:bookmarkStart w:id="62" w:name="_Toc138239626"/>
      <w:r>
        <w:t>4.</w:t>
      </w:r>
      <w:r>
        <w:tab/>
        <w:t>Example 2 – Interference from SS systems to the television broadcast service</w:t>
      </w:r>
      <w:bookmarkEnd w:id="60"/>
      <w:bookmarkEnd w:id="61"/>
      <w:bookmarkEnd w:id="62"/>
    </w:p>
    <w:p w14:paraId="35763DC7" w14:textId="77777777" w:rsidR="00455E75" w:rsidRDefault="00EC141A">
      <w:pPr>
        <w:pStyle w:val="Heading2"/>
      </w:pPr>
      <w:bookmarkStart w:id="63" w:name="_Toc138238441"/>
      <w:bookmarkStart w:id="64" w:name="_Toc138239539"/>
      <w:bookmarkStart w:id="65" w:name="_Toc138239627"/>
      <w:r>
        <w:t>4.1</w:t>
      </w:r>
      <w:r>
        <w:tab/>
        <w:t>General</w:t>
      </w:r>
      <w:bookmarkEnd w:id="63"/>
      <w:bookmarkEnd w:id="64"/>
      <w:bookmarkEnd w:id="65"/>
    </w:p>
    <w:p w14:paraId="142CDC54" w14:textId="77777777" w:rsidR="00455E75" w:rsidRDefault="00EC141A">
      <w:pPr>
        <w:tabs>
          <w:tab w:val="left" w:pos="-720"/>
        </w:tabs>
      </w:pPr>
      <w:r>
        <w:tab/>
        <w:t>The example investigates the interference from SS systems to television reception. The general type of SS technique of interest in this example is the FH technique.</w:t>
      </w:r>
    </w:p>
    <w:p w14:paraId="180D3E9C" w14:textId="77777777" w:rsidR="00455E75" w:rsidRDefault="00EC141A">
      <w:pPr>
        <w:tabs>
          <w:tab w:val="left" w:pos="-720"/>
        </w:tabs>
      </w:pPr>
      <w:r>
        <w:tab/>
        <w:t xml:space="preserve">For a specified level of performance, this Annex provides </w:t>
      </w:r>
      <w:r>
        <w:rPr>
          <w:i/>
        </w:rPr>
        <w:t>S</w:t>
      </w:r>
      <w:r>
        <w:t>/</w:t>
      </w:r>
      <w:r>
        <w:rPr>
          <w:i/>
        </w:rPr>
        <w:t>I</w:t>
      </w:r>
      <w:r>
        <w:t xml:space="preserve"> power ratios required for the protection of television video and audio signals in the presence of FH interfering signals. The results are compared to situations in which degradation of the video and audio signals due to a fixed frequency interference source is experienced. It is shown that for co-channel and adjacent channel interference, lower protection ratios are required against unwanted FH signals than against fixed frequency interference sources.</w:t>
      </w:r>
    </w:p>
    <w:p w14:paraId="4F27B412" w14:textId="77777777" w:rsidR="00455E75" w:rsidRDefault="00EC141A">
      <w:pPr>
        <w:pStyle w:val="Heading2"/>
      </w:pPr>
      <w:bookmarkStart w:id="66" w:name="_Toc138238442"/>
      <w:bookmarkStart w:id="67" w:name="_Toc138239540"/>
      <w:bookmarkStart w:id="68" w:name="_Toc138239628"/>
      <w:r>
        <w:t>4.2</w:t>
      </w:r>
      <w:r>
        <w:tab/>
        <w:t>Frequency hopping signals</w:t>
      </w:r>
      <w:bookmarkEnd w:id="66"/>
      <w:bookmarkEnd w:id="67"/>
      <w:bookmarkEnd w:id="68"/>
    </w:p>
    <w:p w14:paraId="413408BB" w14:textId="77777777" w:rsidR="00455E75" w:rsidRDefault="00EC141A">
      <w:pPr>
        <w:tabs>
          <w:tab w:val="left" w:pos="-720"/>
        </w:tabs>
      </w:pPr>
      <w:r>
        <w:tab/>
        <w:t>Interference tests were carried out in Ottawa, Canada, on five standard North American television receivers using NTSC modulation. Specifications for the FH equipment used are given in Table 5. Tests were conducted in the 50</w:t>
      </w:r>
      <w:r>
        <w:noBreakHyphen/>
        <w:t>88 MHz band.</w:t>
      </w:r>
    </w:p>
    <w:p w14:paraId="043FC0E2" w14:textId="1C27FD36" w:rsidR="00455E75" w:rsidRDefault="00EC141A">
      <w:pPr>
        <w:pStyle w:val="Heading2"/>
      </w:pPr>
      <w:bookmarkStart w:id="69" w:name="_Toc138238443"/>
      <w:bookmarkStart w:id="70" w:name="_Toc138239541"/>
      <w:bookmarkStart w:id="71" w:name="_Toc138239629"/>
      <w:r>
        <w:t>4.3</w:t>
      </w:r>
      <w:r>
        <w:tab/>
        <w:t>Signal-to-interference (S/I) protection ratios</w:t>
      </w:r>
      <w:bookmarkEnd w:id="69"/>
      <w:bookmarkEnd w:id="70"/>
      <w:bookmarkEnd w:id="71"/>
    </w:p>
    <w:p w14:paraId="1CD75481" w14:textId="77777777" w:rsidR="00455E75" w:rsidRDefault="00EC141A">
      <w:pPr>
        <w:tabs>
          <w:tab w:val="left" w:pos="-720"/>
        </w:tabs>
      </w:pPr>
      <w:r>
        <w:tab/>
      </w:r>
      <w:r>
        <w:rPr>
          <w:i/>
        </w:rPr>
        <w:t>S</w:t>
      </w:r>
      <w:r>
        <w:t>/</w:t>
      </w:r>
      <w:r>
        <w:rPr>
          <w:i/>
        </w:rPr>
        <w:t>I</w:t>
      </w:r>
      <w:r>
        <w:t xml:space="preserve"> protection ratios for co-channel and adjacent channel interference were measured using the JP and NI degradation levels, which are about equivalent to impairment 4.5 and less than 1 respectively on the impairment grade scale of Recommendation ITU-R BT.500. The wanted television signal level was adjusted in all tests to 49 dB(</w:t>
      </w:r>
      <w:r>
        <w:rPr>
          <w:rFonts w:ascii="Symbol" w:hAnsi="Symbol"/>
        </w:rPr>
        <w:t></w:t>
      </w:r>
      <w:r>
        <w:t xml:space="preserve">V) across a 300 </w:t>
      </w:r>
      <w:r>
        <w:rPr>
          <w:rFonts w:ascii="Symbol" w:hAnsi="Symbol"/>
        </w:rPr>
        <w:t></w:t>
      </w:r>
      <w:r>
        <w:t xml:space="preserve"> termination.</w:t>
      </w:r>
    </w:p>
    <w:p w14:paraId="0BD18766" w14:textId="77777777" w:rsidR="00455E75" w:rsidRDefault="00EC141A">
      <w:pPr>
        <w:pStyle w:val="Heading3"/>
      </w:pPr>
      <w:bookmarkStart w:id="72" w:name="_Toc138238444"/>
      <w:r>
        <w:t>4.3.1</w:t>
      </w:r>
      <w:r>
        <w:tab/>
        <w:t>Co-channel interference</w:t>
      </w:r>
      <w:bookmarkEnd w:id="72"/>
    </w:p>
    <w:p w14:paraId="0043FFD1" w14:textId="77777777" w:rsidR="00455E75" w:rsidRDefault="00EC141A">
      <w:pPr>
        <w:tabs>
          <w:tab w:val="left" w:pos="-720"/>
        </w:tabs>
      </w:pPr>
      <w:r>
        <w:tab/>
        <w:t xml:space="preserve">Co-channel interference test results are given in Table 8. Average (for five receivers) and worst case required </w:t>
      </w:r>
      <w:r>
        <w:rPr>
          <w:i/>
        </w:rPr>
        <w:t>S</w:t>
      </w:r>
      <w:r>
        <w:t>/</w:t>
      </w:r>
      <w:r>
        <w:rPr>
          <w:i/>
        </w:rPr>
        <w:t>I</w:t>
      </w:r>
      <w:r>
        <w:t xml:space="preserve"> ratios are given for television channel 6 (82-88 MHz). Other television channels required similar </w:t>
      </w:r>
      <w:r>
        <w:rPr>
          <w:i/>
        </w:rPr>
        <w:t>S</w:t>
      </w:r>
      <w:r>
        <w:t>/</w:t>
      </w:r>
      <w:r>
        <w:rPr>
          <w:i/>
        </w:rPr>
        <w:t>I</w:t>
      </w:r>
      <w:r>
        <w:t xml:space="preserve"> ratios. In every case, interference was much more severe on the video signal than on the audio signal.</w:t>
      </w:r>
    </w:p>
    <w:p w14:paraId="4BB9AB66" w14:textId="77777777" w:rsidR="00455E75" w:rsidRDefault="00EC141A">
      <w:pPr>
        <w:pStyle w:val="Table"/>
      </w:pPr>
      <w:r>
        <w:lastRenderedPageBreak/>
        <w:t>TABLE  8</w:t>
      </w:r>
    </w:p>
    <w:p w14:paraId="2CF143EB" w14:textId="77777777" w:rsidR="00455E75" w:rsidRDefault="00EC141A">
      <w:pPr>
        <w:pStyle w:val="TableTitle"/>
      </w:pPr>
      <w:r>
        <w:t>Television co-channel signal-to-interference ratios (dB)</w:t>
      </w:r>
    </w:p>
    <w:p w14:paraId="3EC76AC2"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622"/>
        <w:gridCol w:w="1622"/>
        <w:gridCol w:w="1622"/>
        <w:gridCol w:w="1622"/>
        <w:gridCol w:w="1622"/>
        <w:gridCol w:w="1622"/>
      </w:tblGrid>
      <w:tr w:rsidR="004B16E7" w14:paraId="14C7F9D2" w14:textId="77777777" w:rsidTr="004B16E7">
        <w:trPr>
          <w:cantSplit/>
          <w:jc w:val="center"/>
        </w:trPr>
        <w:tc>
          <w:tcPr>
            <w:tcW w:w="1622" w:type="dxa"/>
            <w:tcBorders>
              <w:top w:val="single" w:sz="6" w:space="0" w:color="auto"/>
              <w:left w:val="single" w:sz="6" w:space="0" w:color="auto"/>
              <w:right w:val="single" w:sz="6" w:space="0" w:color="auto"/>
            </w:tcBorders>
          </w:tcPr>
          <w:p w14:paraId="03576CE5" w14:textId="77777777" w:rsidR="00455E75" w:rsidRDefault="00EC141A">
            <w:pPr>
              <w:pStyle w:val="TableText"/>
              <w:framePr w:hSpace="181" w:wrap="notBeside" w:vAnchor="text" w:hAnchor="page" w:xAlign="center" w:y="1"/>
              <w:spacing w:before="200" w:after="0"/>
              <w:jc w:val="center"/>
            </w:pPr>
            <w:r>
              <w:t>Degradation level</w:t>
            </w:r>
          </w:p>
        </w:tc>
        <w:tc>
          <w:tcPr>
            <w:tcW w:w="1622" w:type="dxa"/>
            <w:tcBorders>
              <w:top w:val="single" w:sz="6" w:space="0" w:color="auto"/>
              <w:left w:val="single" w:sz="6" w:space="0" w:color="auto"/>
              <w:right w:val="single" w:sz="6" w:space="0" w:color="auto"/>
            </w:tcBorders>
          </w:tcPr>
          <w:p w14:paraId="4BF94D8E" w14:textId="77777777" w:rsidR="00455E75" w:rsidRDefault="00EC141A">
            <w:pPr>
              <w:pStyle w:val="TableText"/>
              <w:framePr w:hSpace="181" w:wrap="notBeside" w:vAnchor="text" w:hAnchor="page" w:xAlign="center" w:y="1"/>
              <w:spacing w:before="200" w:after="0"/>
              <w:jc w:val="center"/>
            </w:pPr>
            <w:r>
              <w:t>No. of interfering</w:t>
            </w:r>
          </w:p>
        </w:tc>
        <w:tc>
          <w:tcPr>
            <w:tcW w:w="3244" w:type="dxa"/>
            <w:gridSpan w:val="2"/>
            <w:tcBorders>
              <w:top w:val="single" w:sz="6" w:space="0" w:color="auto"/>
              <w:left w:val="single" w:sz="6" w:space="0" w:color="auto"/>
              <w:bottom w:val="single" w:sz="6" w:space="0" w:color="auto"/>
              <w:right w:val="single" w:sz="6" w:space="0" w:color="auto"/>
            </w:tcBorders>
          </w:tcPr>
          <w:p w14:paraId="36211B8D" w14:textId="77777777" w:rsidR="00455E75" w:rsidRDefault="00EC141A">
            <w:pPr>
              <w:pStyle w:val="TableText"/>
              <w:framePr w:hSpace="181" w:wrap="notBeside" w:vAnchor="text" w:hAnchor="page" w:xAlign="center" w:y="1"/>
              <w:jc w:val="center"/>
            </w:pPr>
            <w:r>
              <w:t>Video</w:t>
            </w:r>
          </w:p>
        </w:tc>
        <w:tc>
          <w:tcPr>
            <w:tcW w:w="3244" w:type="dxa"/>
            <w:gridSpan w:val="2"/>
            <w:tcBorders>
              <w:top w:val="single" w:sz="6" w:space="0" w:color="auto"/>
              <w:left w:val="single" w:sz="6" w:space="0" w:color="auto"/>
              <w:bottom w:val="single" w:sz="6" w:space="0" w:color="auto"/>
              <w:right w:val="single" w:sz="6" w:space="0" w:color="auto"/>
            </w:tcBorders>
          </w:tcPr>
          <w:p w14:paraId="2F2AB755" w14:textId="77777777" w:rsidR="00455E75" w:rsidRDefault="00EC141A">
            <w:pPr>
              <w:pStyle w:val="TableText"/>
              <w:framePr w:hSpace="181" w:wrap="notBeside" w:vAnchor="text" w:hAnchor="page" w:xAlign="center" w:y="1"/>
              <w:jc w:val="center"/>
            </w:pPr>
            <w:r>
              <w:t>Audio</w:t>
            </w:r>
          </w:p>
        </w:tc>
      </w:tr>
      <w:tr w:rsidR="00455E75" w14:paraId="1748EF08" w14:textId="77777777">
        <w:trPr>
          <w:cantSplit/>
          <w:jc w:val="center"/>
        </w:trPr>
        <w:tc>
          <w:tcPr>
            <w:tcW w:w="1622" w:type="dxa"/>
            <w:tcBorders>
              <w:left w:val="single" w:sz="6" w:space="0" w:color="auto"/>
              <w:bottom w:val="single" w:sz="6" w:space="0" w:color="auto"/>
              <w:right w:val="single" w:sz="6" w:space="0" w:color="auto"/>
            </w:tcBorders>
          </w:tcPr>
          <w:p w14:paraId="56C79AC5" w14:textId="77777777" w:rsidR="00455E75" w:rsidRDefault="00455E75">
            <w:pPr>
              <w:pStyle w:val="TableText"/>
              <w:framePr w:hSpace="181" w:wrap="notBeside" w:vAnchor="text" w:hAnchor="page" w:xAlign="center" w:y="1"/>
              <w:jc w:val="center"/>
            </w:pPr>
          </w:p>
        </w:tc>
        <w:tc>
          <w:tcPr>
            <w:tcW w:w="1622" w:type="dxa"/>
            <w:tcBorders>
              <w:left w:val="single" w:sz="6" w:space="0" w:color="auto"/>
              <w:bottom w:val="single" w:sz="6" w:space="0" w:color="auto"/>
              <w:right w:val="single" w:sz="6" w:space="0" w:color="auto"/>
            </w:tcBorders>
          </w:tcPr>
          <w:p w14:paraId="42895B39" w14:textId="77777777" w:rsidR="00455E75" w:rsidRDefault="00EC141A">
            <w:pPr>
              <w:pStyle w:val="TableText"/>
              <w:framePr w:hSpace="181" w:wrap="notBeside" w:vAnchor="text" w:hAnchor="page" w:xAlign="center" w:y="1"/>
              <w:spacing w:before="0"/>
              <w:jc w:val="center"/>
            </w:pPr>
            <w:r>
              <w:t>sources</w:t>
            </w:r>
          </w:p>
        </w:tc>
        <w:tc>
          <w:tcPr>
            <w:tcW w:w="1622" w:type="dxa"/>
            <w:tcBorders>
              <w:top w:val="single" w:sz="6" w:space="0" w:color="auto"/>
              <w:left w:val="single" w:sz="6" w:space="0" w:color="auto"/>
              <w:bottom w:val="single" w:sz="6" w:space="0" w:color="auto"/>
              <w:right w:val="single" w:sz="6" w:space="0" w:color="auto"/>
            </w:tcBorders>
          </w:tcPr>
          <w:p w14:paraId="2A7D6383" w14:textId="77777777" w:rsidR="00455E75" w:rsidRDefault="00EC141A">
            <w:pPr>
              <w:pStyle w:val="TableText"/>
              <w:framePr w:hSpace="181" w:wrap="notBeside" w:vAnchor="text" w:hAnchor="page" w:xAlign="center" w:y="1"/>
              <w:jc w:val="center"/>
            </w:pPr>
            <w:r>
              <w:t>Average</w:t>
            </w:r>
          </w:p>
        </w:tc>
        <w:tc>
          <w:tcPr>
            <w:tcW w:w="1622" w:type="dxa"/>
            <w:tcBorders>
              <w:top w:val="single" w:sz="6" w:space="0" w:color="auto"/>
              <w:left w:val="single" w:sz="6" w:space="0" w:color="auto"/>
              <w:bottom w:val="single" w:sz="6" w:space="0" w:color="auto"/>
              <w:right w:val="single" w:sz="6" w:space="0" w:color="auto"/>
            </w:tcBorders>
          </w:tcPr>
          <w:p w14:paraId="275F6F35" w14:textId="77777777" w:rsidR="00455E75" w:rsidRDefault="00EC141A">
            <w:pPr>
              <w:pStyle w:val="TableText"/>
              <w:framePr w:hSpace="181" w:wrap="notBeside" w:vAnchor="text" w:hAnchor="page" w:xAlign="center" w:y="1"/>
              <w:jc w:val="center"/>
            </w:pPr>
            <w:r>
              <w:t>Worst</w:t>
            </w:r>
          </w:p>
        </w:tc>
        <w:tc>
          <w:tcPr>
            <w:tcW w:w="1622" w:type="dxa"/>
            <w:tcBorders>
              <w:top w:val="single" w:sz="6" w:space="0" w:color="auto"/>
              <w:left w:val="single" w:sz="6" w:space="0" w:color="auto"/>
              <w:bottom w:val="single" w:sz="6" w:space="0" w:color="auto"/>
              <w:right w:val="single" w:sz="6" w:space="0" w:color="auto"/>
            </w:tcBorders>
          </w:tcPr>
          <w:p w14:paraId="133A1D32" w14:textId="77777777" w:rsidR="00455E75" w:rsidRDefault="00EC141A">
            <w:pPr>
              <w:pStyle w:val="TableText"/>
              <w:framePr w:hSpace="181" w:wrap="notBeside" w:vAnchor="text" w:hAnchor="page" w:xAlign="center" w:y="1"/>
              <w:jc w:val="center"/>
            </w:pPr>
            <w:r>
              <w:t>Average</w:t>
            </w:r>
          </w:p>
        </w:tc>
        <w:tc>
          <w:tcPr>
            <w:tcW w:w="1622" w:type="dxa"/>
            <w:tcBorders>
              <w:top w:val="single" w:sz="6" w:space="0" w:color="auto"/>
              <w:left w:val="single" w:sz="6" w:space="0" w:color="auto"/>
              <w:bottom w:val="single" w:sz="6" w:space="0" w:color="auto"/>
              <w:right w:val="single" w:sz="6" w:space="0" w:color="auto"/>
            </w:tcBorders>
          </w:tcPr>
          <w:p w14:paraId="377ED1F1" w14:textId="77777777" w:rsidR="00455E75" w:rsidRDefault="00EC141A">
            <w:pPr>
              <w:pStyle w:val="TableText"/>
              <w:framePr w:hSpace="181" w:wrap="notBeside" w:vAnchor="text" w:hAnchor="page" w:xAlign="center" w:y="1"/>
              <w:jc w:val="center"/>
            </w:pPr>
            <w:r>
              <w:t>Worst</w:t>
            </w:r>
          </w:p>
        </w:tc>
      </w:tr>
      <w:tr w:rsidR="00455E75" w14:paraId="0EF6BAFD" w14:textId="77777777">
        <w:trPr>
          <w:cantSplit/>
          <w:jc w:val="center"/>
        </w:trPr>
        <w:tc>
          <w:tcPr>
            <w:tcW w:w="1622" w:type="dxa"/>
            <w:tcBorders>
              <w:top w:val="single" w:sz="6" w:space="0" w:color="auto"/>
              <w:left w:val="single" w:sz="6" w:space="0" w:color="auto"/>
              <w:right w:val="single" w:sz="6" w:space="0" w:color="auto"/>
            </w:tcBorders>
          </w:tcPr>
          <w:p w14:paraId="6406CFA2" w14:textId="77777777" w:rsidR="00455E75" w:rsidRDefault="00EC141A">
            <w:pPr>
              <w:pStyle w:val="TableText"/>
              <w:framePr w:hSpace="181" w:wrap="notBeside" w:vAnchor="text" w:hAnchor="page" w:xAlign="center" w:y="1"/>
              <w:jc w:val="center"/>
            </w:pPr>
            <w:r>
              <w:t>JP</w:t>
            </w:r>
          </w:p>
        </w:tc>
        <w:tc>
          <w:tcPr>
            <w:tcW w:w="1622" w:type="dxa"/>
            <w:tcBorders>
              <w:top w:val="single" w:sz="6" w:space="0" w:color="auto"/>
              <w:left w:val="single" w:sz="6" w:space="0" w:color="auto"/>
              <w:right w:val="single" w:sz="6" w:space="0" w:color="auto"/>
            </w:tcBorders>
          </w:tcPr>
          <w:p w14:paraId="74586FDC" w14:textId="77777777" w:rsidR="00455E75" w:rsidRDefault="00EC141A">
            <w:pPr>
              <w:pStyle w:val="TableText"/>
              <w:framePr w:hSpace="181" w:wrap="notBeside" w:vAnchor="text" w:hAnchor="page" w:xAlign="center" w:y="1"/>
              <w:jc w:val="center"/>
            </w:pPr>
            <w:r>
              <w:t>1</w:t>
            </w:r>
          </w:p>
        </w:tc>
        <w:tc>
          <w:tcPr>
            <w:tcW w:w="1622" w:type="dxa"/>
            <w:tcBorders>
              <w:top w:val="single" w:sz="6" w:space="0" w:color="auto"/>
              <w:left w:val="single" w:sz="6" w:space="0" w:color="auto"/>
              <w:right w:val="single" w:sz="6" w:space="0" w:color="auto"/>
            </w:tcBorders>
          </w:tcPr>
          <w:p w14:paraId="7FC84E58" w14:textId="77777777" w:rsidR="00455E75" w:rsidRDefault="00EC141A">
            <w:pPr>
              <w:pStyle w:val="TableText"/>
              <w:framePr w:hSpace="181" w:wrap="notBeside" w:vAnchor="text" w:hAnchor="page" w:xAlign="center" w:y="1"/>
              <w:jc w:val="center"/>
            </w:pPr>
            <w:r>
              <w:t>44</w:t>
            </w:r>
          </w:p>
        </w:tc>
        <w:tc>
          <w:tcPr>
            <w:tcW w:w="1622" w:type="dxa"/>
            <w:tcBorders>
              <w:top w:val="single" w:sz="6" w:space="0" w:color="auto"/>
              <w:left w:val="single" w:sz="6" w:space="0" w:color="auto"/>
              <w:right w:val="single" w:sz="6" w:space="0" w:color="auto"/>
            </w:tcBorders>
          </w:tcPr>
          <w:p w14:paraId="427276E3" w14:textId="77777777" w:rsidR="00455E75" w:rsidRDefault="00EC141A">
            <w:pPr>
              <w:pStyle w:val="TableText"/>
              <w:framePr w:hSpace="181" w:wrap="notBeside" w:vAnchor="text" w:hAnchor="page" w:xAlign="center" w:y="1"/>
              <w:jc w:val="center"/>
            </w:pPr>
            <w:r>
              <w:t>44</w:t>
            </w:r>
          </w:p>
        </w:tc>
        <w:tc>
          <w:tcPr>
            <w:tcW w:w="1622" w:type="dxa"/>
            <w:tcBorders>
              <w:top w:val="single" w:sz="6" w:space="0" w:color="auto"/>
              <w:left w:val="single" w:sz="6" w:space="0" w:color="auto"/>
              <w:right w:val="single" w:sz="6" w:space="0" w:color="auto"/>
            </w:tcBorders>
          </w:tcPr>
          <w:p w14:paraId="3C47B21D" w14:textId="77777777" w:rsidR="00455E75" w:rsidRDefault="00EC141A">
            <w:pPr>
              <w:pStyle w:val="TableText"/>
              <w:framePr w:hSpace="181" w:wrap="notBeside" w:vAnchor="text" w:hAnchor="page" w:xAlign="center" w:y="1"/>
              <w:jc w:val="center"/>
            </w:pPr>
            <w:r>
              <w:t>18</w:t>
            </w:r>
          </w:p>
        </w:tc>
        <w:tc>
          <w:tcPr>
            <w:tcW w:w="1622" w:type="dxa"/>
            <w:tcBorders>
              <w:top w:val="single" w:sz="6" w:space="0" w:color="auto"/>
              <w:left w:val="single" w:sz="6" w:space="0" w:color="auto"/>
              <w:right w:val="single" w:sz="6" w:space="0" w:color="auto"/>
            </w:tcBorders>
          </w:tcPr>
          <w:p w14:paraId="2588DF99" w14:textId="77777777" w:rsidR="00455E75" w:rsidRDefault="00EC141A">
            <w:pPr>
              <w:pStyle w:val="TableText"/>
              <w:framePr w:hSpace="181" w:wrap="notBeside" w:vAnchor="text" w:hAnchor="page" w:xAlign="center" w:y="1"/>
              <w:jc w:val="center"/>
            </w:pPr>
            <w:r>
              <w:t>20</w:t>
            </w:r>
          </w:p>
        </w:tc>
      </w:tr>
      <w:tr w:rsidR="00455E75" w14:paraId="5808F61B" w14:textId="77777777">
        <w:trPr>
          <w:cantSplit/>
          <w:jc w:val="center"/>
        </w:trPr>
        <w:tc>
          <w:tcPr>
            <w:tcW w:w="1622" w:type="dxa"/>
            <w:tcBorders>
              <w:left w:val="single" w:sz="6" w:space="0" w:color="auto"/>
              <w:right w:val="single" w:sz="6" w:space="0" w:color="auto"/>
            </w:tcBorders>
          </w:tcPr>
          <w:p w14:paraId="2A703D8D" w14:textId="77777777" w:rsidR="00455E75" w:rsidRDefault="00EC141A">
            <w:pPr>
              <w:pStyle w:val="TableText"/>
              <w:framePr w:hSpace="181" w:wrap="notBeside" w:vAnchor="text" w:hAnchor="page" w:xAlign="center" w:y="1"/>
              <w:jc w:val="center"/>
            </w:pPr>
            <w:r>
              <w:t>JP</w:t>
            </w:r>
          </w:p>
        </w:tc>
        <w:tc>
          <w:tcPr>
            <w:tcW w:w="1622" w:type="dxa"/>
            <w:tcBorders>
              <w:left w:val="single" w:sz="6" w:space="0" w:color="auto"/>
              <w:right w:val="single" w:sz="6" w:space="0" w:color="auto"/>
            </w:tcBorders>
          </w:tcPr>
          <w:p w14:paraId="2EF60232" w14:textId="77777777" w:rsidR="00455E75" w:rsidRDefault="00EC141A">
            <w:pPr>
              <w:pStyle w:val="TableText"/>
              <w:framePr w:hSpace="181" w:wrap="notBeside" w:vAnchor="text" w:hAnchor="page" w:xAlign="center" w:y="1"/>
              <w:jc w:val="center"/>
            </w:pPr>
            <w:r>
              <w:t>4</w:t>
            </w:r>
          </w:p>
        </w:tc>
        <w:tc>
          <w:tcPr>
            <w:tcW w:w="1622" w:type="dxa"/>
            <w:tcBorders>
              <w:left w:val="single" w:sz="6" w:space="0" w:color="auto"/>
              <w:right w:val="single" w:sz="6" w:space="0" w:color="auto"/>
            </w:tcBorders>
          </w:tcPr>
          <w:p w14:paraId="2EBF05F1" w14:textId="77777777" w:rsidR="00455E75" w:rsidRDefault="00EC141A">
            <w:pPr>
              <w:pStyle w:val="TableText"/>
              <w:framePr w:hSpace="181" w:wrap="notBeside" w:vAnchor="text" w:hAnchor="page" w:xAlign="center" w:y="1"/>
              <w:jc w:val="center"/>
            </w:pPr>
            <w:r>
              <w:t>46</w:t>
            </w:r>
          </w:p>
        </w:tc>
        <w:tc>
          <w:tcPr>
            <w:tcW w:w="1622" w:type="dxa"/>
            <w:tcBorders>
              <w:left w:val="single" w:sz="6" w:space="0" w:color="auto"/>
              <w:right w:val="single" w:sz="6" w:space="0" w:color="auto"/>
            </w:tcBorders>
          </w:tcPr>
          <w:p w14:paraId="7153B6DB" w14:textId="77777777" w:rsidR="00455E75" w:rsidRDefault="00EC141A">
            <w:pPr>
              <w:pStyle w:val="TableText"/>
              <w:framePr w:hSpace="181" w:wrap="notBeside" w:vAnchor="text" w:hAnchor="page" w:xAlign="center" w:y="1"/>
              <w:jc w:val="center"/>
            </w:pPr>
            <w:r>
              <w:t>48</w:t>
            </w:r>
          </w:p>
        </w:tc>
        <w:tc>
          <w:tcPr>
            <w:tcW w:w="1622" w:type="dxa"/>
            <w:tcBorders>
              <w:left w:val="single" w:sz="6" w:space="0" w:color="auto"/>
              <w:right w:val="single" w:sz="6" w:space="0" w:color="auto"/>
            </w:tcBorders>
          </w:tcPr>
          <w:p w14:paraId="339AD443" w14:textId="77777777" w:rsidR="00455E75" w:rsidRDefault="00EC141A">
            <w:pPr>
              <w:pStyle w:val="TableText"/>
              <w:framePr w:hSpace="181" w:wrap="notBeside" w:vAnchor="text" w:hAnchor="page" w:xAlign="center" w:y="1"/>
              <w:jc w:val="center"/>
            </w:pPr>
            <w:r>
              <w:t>22</w:t>
            </w:r>
          </w:p>
        </w:tc>
        <w:tc>
          <w:tcPr>
            <w:tcW w:w="1622" w:type="dxa"/>
            <w:tcBorders>
              <w:left w:val="single" w:sz="6" w:space="0" w:color="auto"/>
              <w:right w:val="single" w:sz="6" w:space="0" w:color="auto"/>
            </w:tcBorders>
          </w:tcPr>
          <w:p w14:paraId="55CDECF9" w14:textId="77777777" w:rsidR="00455E75" w:rsidRDefault="00EC141A">
            <w:pPr>
              <w:pStyle w:val="TableText"/>
              <w:framePr w:hSpace="181" w:wrap="notBeside" w:vAnchor="text" w:hAnchor="page" w:xAlign="center" w:y="1"/>
              <w:jc w:val="center"/>
            </w:pPr>
            <w:r>
              <w:t>22</w:t>
            </w:r>
          </w:p>
        </w:tc>
      </w:tr>
      <w:tr w:rsidR="00455E75" w14:paraId="01A80C6B" w14:textId="77777777">
        <w:trPr>
          <w:cantSplit/>
          <w:jc w:val="center"/>
        </w:trPr>
        <w:tc>
          <w:tcPr>
            <w:tcW w:w="1622" w:type="dxa"/>
            <w:tcBorders>
              <w:left w:val="single" w:sz="6" w:space="0" w:color="auto"/>
              <w:bottom w:val="single" w:sz="6" w:space="0" w:color="auto"/>
              <w:right w:val="single" w:sz="6" w:space="0" w:color="auto"/>
            </w:tcBorders>
          </w:tcPr>
          <w:p w14:paraId="6AD647FE" w14:textId="77777777" w:rsidR="00455E75" w:rsidRDefault="00EC141A">
            <w:pPr>
              <w:pStyle w:val="TableText"/>
              <w:framePr w:hSpace="181" w:wrap="notBeside" w:vAnchor="text" w:hAnchor="page" w:xAlign="center" w:y="1"/>
              <w:jc w:val="center"/>
            </w:pPr>
            <w:r>
              <w:t>NI</w:t>
            </w:r>
          </w:p>
        </w:tc>
        <w:tc>
          <w:tcPr>
            <w:tcW w:w="1622" w:type="dxa"/>
            <w:tcBorders>
              <w:left w:val="single" w:sz="6" w:space="0" w:color="auto"/>
              <w:bottom w:val="single" w:sz="6" w:space="0" w:color="auto"/>
              <w:right w:val="single" w:sz="6" w:space="0" w:color="auto"/>
            </w:tcBorders>
          </w:tcPr>
          <w:p w14:paraId="3994C17A" w14:textId="77777777" w:rsidR="00455E75" w:rsidRDefault="00EC141A">
            <w:pPr>
              <w:pStyle w:val="TableText"/>
              <w:framePr w:hSpace="181" w:wrap="notBeside" w:vAnchor="text" w:hAnchor="page" w:xAlign="center" w:y="1"/>
              <w:jc w:val="center"/>
            </w:pPr>
            <w:r>
              <w:t>1</w:t>
            </w:r>
          </w:p>
        </w:tc>
        <w:tc>
          <w:tcPr>
            <w:tcW w:w="1622" w:type="dxa"/>
            <w:tcBorders>
              <w:left w:val="single" w:sz="6" w:space="0" w:color="auto"/>
              <w:bottom w:val="single" w:sz="6" w:space="0" w:color="auto"/>
              <w:right w:val="single" w:sz="6" w:space="0" w:color="auto"/>
            </w:tcBorders>
          </w:tcPr>
          <w:p w14:paraId="1ACF35DF" w14:textId="77777777" w:rsidR="00455E75" w:rsidRDefault="00EC141A">
            <w:pPr>
              <w:pStyle w:val="TableText"/>
              <w:framePr w:hSpace="181" w:wrap="notBeside" w:vAnchor="text" w:hAnchor="page" w:xAlign="center" w:y="1"/>
              <w:jc w:val="center"/>
            </w:pPr>
            <w:r>
              <w:t>11</w:t>
            </w:r>
          </w:p>
        </w:tc>
        <w:tc>
          <w:tcPr>
            <w:tcW w:w="1622" w:type="dxa"/>
            <w:tcBorders>
              <w:left w:val="single" w:sz="6" w:space="0" w:color="auto"/>
              <w:bottom w:val="single" w:sz="6" w:space="0" w:color="auto"/>
              <w:right w:val="single" w:sz="6" w:space="0" w:color="auto"/>
            </w:tcBorders>
          </w:tcPr>
          <w:p w14:paraId="1A52699B" w14:textId="77777777" w:rsidR="00455E75" w:rsidRDefault="00EC141A">
            <w:pPr>
              <w:pStyle w:val="TableText"/>
              <w:framePr w:hSpace="181" w:wrap="notBeside" w:vAnchor="text" w:hAnchor="page" w:xAlign="center" w:y="1"/>
              <w:jc w:val="center"/>
            </w:pPr>
            <w:r>
              <w:t>14</w:t>
            </w:r>
          </w:p>
        </w:tc>
        <w:tc>
          <w:tcPr>
            <w:tcW w:w="1622" w:type="dxa"/>
            <w:tcBorders>
              <w:left w:val="single" w:sz="6" w:space="0" w:color="auto"/>
              <w:bottom w:val="single" w:sz="6" w:space="0" w:color="auto"/>
              <w:right w:val="single" w:sz="6" w:space="0" w:color="auto"/>
            </w:tcBorders>
          </w:tcPr>
          <w:p w14:paraId="66AA1E9F" w14:textId="77777777" w:rsidR="00455E75" w:rsidRDefault="00EC141A">
            <w:pPr>
              <w:pStyle w:val="TableText"/>
              <w:framePr w:hSpace="181" w:wrap="notBeside" w:vAnchor="text" w:hAnchor="page" w:xAlign="center" w:y="1"/>
              <w:jc w:val="center"/>
            </w:pPr>
            <w:r>
              <w:rPr>
                <w:color w:val="FFFFFF"/>
              </w:rPr>
              <w:t>0</w:t>
            </w:r>
            <w:r>
              <w:t>6</w:t>
            </w:r>
          </w:p>
        </w:tc>
        <w:tc>
          <w:tcPr>
            <w:tcW w:w="1622" w:type="dxa"/>
            <w:tcBorders>
              <w:left w:val="single" w:sz="6" w:space="0" w:color="auto"/>
              <w:bottom w:val="single" w:sz="6" w:space="0" w:color="auto"/>
              <w:right w:val="single" w:sz="6" w:space="0" w:color="auto"/>
            </w:tcBorders>
          </w:tcPr>
          <w:p w14:paraId="2765A642" w14:textId="77777777" w:rsidR="00455E75" w:rsidRDefault="00EC141A">
            <w:pPr>
              <w:pStyle w:val="TableText"/>
              <w:framePr w:hSpace="181" w:wrap="notBeside" w:vAnchor="text" w:hAnchor="page" w:xAlign="center" w:y="1"/>
              <w:jc w:val="center"/>
            </w:pPr>
            <w:r>
              <w:rPr>
                <w:color w:val="FFFFFF"/>
              </w:rPr>
              <w:t>0</w:t>
            </w:r>
            <w:r>
              <w:t>8</w:t>
            </w:r>
          </w:p>
        </w:tc>
      </w:tr>
    </w:tbl>
    <w:p w14:paraId="26F12191" w14:textId="77777777" w:rsidR="00455E75" w:rsidRDefault="00455E75">
      <w:pPr>
        <w:tabs>
          <w:tab w:val="left" w:pos="-720"/>
        </w:tabs>
      </w:pPr>
    </w:p>
    <w:p w14:paraId="0BA1701A" w14:textId="77777777" w:rsidR="00455E75" w:rsidRDefault="00EC141A">
      <w:pPr>
        <w:tabs>
          <w:tab w:val="left" w:pos="-720"/>
        </w:tabs>
      </w:pPr>
      <w:r>
        <w:tab/>
        <w:t>These results show that television reception is less susceptible to co-channel interference from FH systems than from narrow-band systems operating on a frequency close to, or at, the picture carrier or the colour sub-carrier.</w:t>
      </w:r>
    </w:p>
    <w:p w14:paraId="4B564BCE" w14:textId="77777777" w:rsidR="00455E75" w:rsidRDefault="00EC141A">
      <w:pPr>
        <w:pStyle w:val="Heading3"/>
      </w:pPr>
      <w:bookmarkStart w:id="73" w:name="_Toc138238445"/>
      <w:r>
        <w:t>4.3.2</w:t>
      </w:r>
      <w:r>
        <w:tab/>
        <w:t>Adjacent channel interference</w:t>
      </w:r>
      <w:bookmarkEnd w:id="73"/>
    </w:p>
    <w:p w14:paraId="48A7026D" w14:textId="77777777" w:rsidR="00455E75" w:rsidRDefault="00EC141A">
      <w:pPr>
        <w:tabs>
          <w:tab w:val="left" w:pos="-720"/>
          <w:tab w:val="left" w:pos="0"/>
        </w:tabs>
        <w:spacing w:line="300" w:lineRule="atLeast"/>
      </w:pPr>
      <w:r>
        <w:tab/>
        <w:t xml:space="preserve">Table 9 summarizes the results of adjacent channel interference tests. Average and worst case </w:t>
      </w:r>
      <w:r>
        <w:rPr>
          <w:i/>
        </w:rPr>
        <w:t>S</w:t>
      </w:r>
      <w:r>
        <w:t>/</w:t>
      </w:r>
      <w:r>
        <w:rPr>
          <w:i/>
        </w:rPr>
        <w:t>I</w:t>
      </w:r>
      <w:r>
        <w:t xml:space="preserve"> ratios are given for three modes of interference:</w:t>
      </w:r>
    </w:p>
    <w:p w14:paraId="4A14F700" w14:textId="77777777" w:rsidR="00455E75" w:rsidRDefault="00EC141A">
      <w:pPr>
        <w:pStyle w:val="enumlev1"/>
      </w:pPr>
      <w:r>
        <w:t>Mode 1 – lower adjacent channel;</w:t>
      </w:r>
    </w:p>
    <w:p w14:paraId="215487F4" w14:textId="77777777" w:rsidR="00455E75" w:rsidRDefault="00EC141A">
      <w:pPr>
        <w:pStyle w:val="enumlev1"/>
      </w:pPr>
      <w:r>
        <w:t>Mode 2 – lower second adjacent channel;</w:t>
      </w:r>
    </w:p>
    <w:p w14:paraId="42F06406" w14:textId="77777777" w:rsidR="00455E75" w:rsidRDefault="00EC141A">
      <w:pPr>
        <w:pStyle w:val="enumlev1"/>
      </w:pPr>
      <w:r>
        <w:t>Mode 3 – upper adjacent channel.</w:t>
      </w:r>
    </w:p>
    <w:p w14:paraId="1B39FF7E" w14:textId="77777777" w:rsidR="00455E75" w:rsidRDefault="00EC141A">
      <w:pPr>
        <w:tabs>
          <w:tab w:val="left" w:pos="-720"/>
          <w:tab w:val="left" w:pos="0"/>
        </w:tabs>
      </w:pPr>
      <w:r>
        <w:tab/>
        <w:t>Degradation of the audio signal was, in every case, much less severe than degradation of the video signal and is omitted in the table.</w:t>
      </w:r>
    </w:p>
    <w:p w14:paraId="1B0B38ED" w14:textId="77777777" w:rsidR="00455E75" w:rsidRDefault="00EC141A">
      <w:pPr>
        <w:pStyle w:val="Table"/>
      </w:pPr>
      <w:r>
        <w:t>TABLE  9</w:t>
      </w:r>
    </w:p>
    <w:p w14:paraId="18939FC3" w14:textId="77777777" w:rsidR="00455E75" w:rsidRDefault="00EC141A">
      <w:pPr>
        <w:pStyle w:val="TableTitle"/>
      </w:pPr>
      <w:r>
        <w:t>Television adjacent channel signal-to-interference ratios (dB)</w:t>
      </w:r>
    </w:p>
    <w:p w14:paraId="7264B023"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1163"/>
        <w:gridCol w:w="1531"/>
        <w:gridCol w:w="1134"/>
        <w:gridCol w:w="1220"/>
        <w:gridCol w:w="1134"/>
        <w:gridCol w:w="1220"/>
        <w:gridCol w:w="1134"/>
        <w:gridCol w:w="1220"/>
      </w:tblGrid>
      <w:tr w:rsidR="004B16E7" w14:paraId="17B4103A" w14:textId="77777777" w:rsidTr="004B16E7">
        <w:trPr>
          <w:cantSplit/>
          <w:jc w:val="center"/>
        </w:trPr>
        <w:tc>
          <w:tcPr>
            <w:tcW w:w="1163" w:type="dxa"/>
            <w:tcBorders>
              <w:top w:val="single" w:sz="6" w:space="0" w:color="auto"/>
              <w:left w:val="single" w:sz="6" w:space="0" w:color="auto"/>
              <w:right w:val="single" w:sz="6" w:space="0" w:color="auto"/>
            </w:tcBorders>
          </w:tcPr>
          <w:p w14:paraId="1BC626AD" w14:textId="77777777" w:rsidR="00455E75" w:rsidRDefault="00EC141A">
            <w:pPr>
              <w:pStyle w:val="TableText"/>
              <w:framePr w:hSpace="181" w:wrap="notBeside" w:vAnchor="text" w:hAnchor="page" w:xAlign="center" w:y="1"/>
              <w:spacing w:before="200" w:after="0"/>
              <w:jc w:val="center"/>
            </w:pPr>
            <w:r>
              <w:t>Degradation</w:t>
            </w:r>
          </w:p>
        </w:tc>
        <w:tc>
          <w:tcPr>
            <w:tcW w:w="1531" w:type="dxa"/>
            <w:tcBorders>
              <w:top w:val="single" w:sz="6" w:space="0" w:color="auto"/>
              <w:left w:val="single" w:sz="6" w:space="0" w:color="auto"/>
              <w:right w:val="single" w:sz="6" w:space="0" w:color="auto"/>
            </w:tcBorders>
          </w:tcPr>
          <w:p w14:paraId="1BC68D59" w14:textId="77777777" w:rsidR="00455E75" w:rsidRDefault="00EC141A">
            <w:pPr>
              <w:pStyle w:val="TableText"/>
              <w:framePr w:hSpace="181" w:wrap="notBeside" w:vAnchor="text" w:hAnchor="page" w:xAlign="center" w:y="1"/>
              <w:spacing w:before="200" w:after="0"/>
              <w:jc w:val="center"/>
            </w:pPr>
            <w:r>
              <w:t>No. of interfering</w:t>
            </w:r>
          </w:p>
        </w:tc>
        <w:tc>
          <w:tcPr>
            <w:tcW w:w="2354" w:type="dxa"/>
            <w:gridSpan w:val="2"/>
            <w:tcBorders>
              <w:top w:val="single" w:sz="6" w:space="0" w:color="auto"/>
              <w:left w:val="single" w:sz="6" w:space="0" w:color="auto"/>
              <w:bottom w:val="single" w:sz="6" w:space="0" w:color="auto"/>
              <w:right w:val="single" w:sz="6" w:space="0" w:color="auto"/>
            </w:tcBorders>
          </w:tcPr>
          <w:p w14:paraId="2B294249" w14:textId="77777777" w:rsidR="00455E75" w:rsidRDefault="00EC141A">
            <w:pPr>
              <w:pStyle w:val="TableText"/>
              <w:framePr w:hSpace="181" w:wrap="notBeside" w:vAnchor="text" w:hAnchor="page" w:xAlign="center" w:y="1"/>
              <w:jc w:val="center"/>
            </w:pPr>
            <w:r>
              <w:t>Mode 1</w:t>
            </w:r>
          </w:p>
        </w:tc>
        <w:tc>
          <w:tcPr>
            <w:tcW w:w="2354" w:type="dxa"/>
            <w:gridSpan w:val="2"/>
            <w:tcBorders>
              <w:top w:val="single" w:sz="6" w:space="0" w:color="auto"/>
              <w:left w:val="single" w:sz="6" w:space="0" w:color="auto"/>
              <w:bottom w:val="single" w:sz="6" w:space="0" w:color="auto"/>
              <w:right w:val="single" w:sz="6" w:space="0" w:color="auto"/>
            </w:tcBorders>
          </w:tcPr>
          <w:p w14:paraId="68E0B1C6" w14:textId="77777777" w:rsidR="00455E75" w:rsidRDefault="00EC141A">
            <w:pPr>
              <w:pStyle w:val="TableText"/>
              <w:framePr w:hSpace="181" w:wrap="notBeside" w:vAnchor="text" w:hAnchor="page" w:xAlign="center" w:y="1"/>
              <w:jc w:val="center"/>
            </w:pPr>
            <w:r>
              <w:t>Mode 2</w:t>
            </w:r>
          </w:p>
        </w:tc>
        <w:tc>
          <w:tcPr>
            <w:tcW w:w="2354" w:type="dxa"/>
            <w:gridSpan w:val="2"/>
            <w:tcBorders>
              <w:top w:val="single" w:sz="6" w:space="0" w:color="auto"/>
              <w:left w:val="single" w:sz="6" w:space="0" w:color="auto"/>
              <w:bottom w:val="single" w:sz="6" w:space="0" w:color="auto"/>
              <w:right w:val="single" w:sz="6" w:space="0" w:color="auto"/>
            </w:tcBorders>
          </w:tcPr>
          <w:p w14:paraId="0F10EF2B" w14:textId="77777777" w:rsidR="00455E75" w:rsidRDefault="00EC141A">
            <w:pPr>
              <w:pStyle w:val="TableText"/>
              <w:framePr w:hSpace="181" w:wrap="notBeside" w:vAnchor="text" w:hAnchor="page" w:xAlign="center" w:y="1"/>
              <w:jc w:val="center"/>
            </w:pPr>
            <w:r>
              <w:t>Mode 3</w:t>
            </w:r>
          </w:p>
        </w:tc>
      </w:tr>
      <w:tr w:rsidR="00455E75" w14:paraId="7EAC421E" w14:textId="77777777">
        <w:trPr>
          <w:cantSplit/>
          <w:jc w:val="center"/>
        </w:trPr>
        <w:tc>
          <w:tcPr>
            <w:tcW w:w="1163" w:type="dxa"/>
            <w:tcBorders>
              <w:left w:val="single" w:sz="6" w:space="0" w:color="auto"/>
              <w:bottom w:val="single" w:sz="6" w:space="0" w:color="auto"/>
              <w:right w:val="single" w:sz="6" w:space="0" w:color="auto"/>
            </w:tcBorders>
          </w:tcPr>
          <w:p w14:paraId="71DF3F1C" w14:textId="77777777" w:rsidR="00455E75" w:rsidRDefault="00EC141A">
            <w:pPr>
              <w:pStyle w:val="TableText"/>
              <w:framePr w:hSpace="181" w:wrap="notBeside" w:vAnchor="text" w:hAnchor="page" w:xAlign="center" w:y="1"/>
              <w:spacing w:before="0"/>
              <w:jc w:val="center"/>
            </w:pPr>
            <w:r>
              <w:t>level</w:t>
            </w:r>
          </w:p>
        </w:tc>
        <w:tc>
          <w:tcPr>
            <w:tcW w:w="1531" w:type="dxa"/>
            <w:tcBorders>
              <w:left w:val="single" w:sz="6" w:space="0" w:color="auto"/>
              <w:bottom w:val="single" w:sz="6" w:space="0" w:color="auto"/>
              <w:right w:val="single" w:sz="6" w:space="0" w:color="auto"/>
            </w:tcBorders>
          </w:tcPr>
          <w:p w14:paraId="1C84FE4C" w14:textId="77777777" w:rsidR="00455E75" w:rsidRDefault="00EC141A">
            <w:pPr>
              <w:pStyle w:val="TableText"/>
              <w:framePr w:hSpace="181" w:wrap="notBeside" w:vAnchor="text" w:hAnchor="page" w:xAlign="center" w:y="1"/>
              <w:spacing w:before="0"/>
              <w:jc w:val="center"/>
            </w:pPr>
            <w:r>
              <w:t>sources</w:t>
            </w:r>
          </w:p>
        </w:tc>
        <w:tc>
          <w:tcPr>
            <w:tcW w:w="1134" w:type="dxa"/>
            <w:tcBorders>
              <w:top w:val="single" w:sz="6" w:space="0" w:color="auto"/>
              <w:left w:val="single" w:sz="6" w:space="0" w:color="auto"/>
              <w:bottom w:val="single" w:sz="6" w:space="0" w:color="auto"/>
              <w:right w:val="single" w:sz="6" w:space="0" w:color="auto"/>
            </w:tcBorders>
          </w:tcPr>
          <w:p w14:paraId="351C7D75" w14:textId="77777777" w:rsidR="00455E75" w:rsidRDefault="00EC141A">
            <w:pPr>
              <w:pStyle w:val="TableText"/>
              <w:framePr w:hSpace="181" w:wrap="notBeside" w:vAnchor="text" w:hAnchor="page" w:xAlign="center" w:y="1"/>
              <w:jc w:val="center"/>
            </w:pPr>
            <w:r>
              <w:t>Average</w:t>
            </w:r>
          </w:p>
        </w:tc>
        <w:tc>
          <w:tcPr>
            <w:tcW w:w="1220" w:type="dxa"/>
            <w:tcBorders>
              <w:top w:val="single" w:sz="6" w:space="0" w:color="auto"/>
              <w:left w:val="single" w:sz="6" w:space="0" w:color="auto"/>
              <w:bottom w:val="single" w:sz="6" w:space="0" w:color="auto"/>
              <w:right w:val="single" w:sz="6" w:space="0" w:color="auto"/>
            </w:tcBorders>
          </w:tcPr>
          <w:p w14:paraId="2105AECC" w14:textId="77777777" w:rsidR="00455E75" w:rsidRDefault="00EC141A">
            <w:pPr>
              <w:pStyle w:val="TableText"/>
              <w:framePr w:hSpace="181" w:wrap="notBeside" w:vAnchor="text" w:hAnchor="page" w:xAlign="center" w:y="1"/>
              <w:jc w:val="center"/>
            </w:pPr>
            <w:r>
              <w:t>Worst</w:t>
            </w:r>
          </w:p>
        </w:tc>
        <w:tc>
          <w:tcPr>
            <w:tcW w:w="1134" w:type="dxa"/>
            <w:tcBorders>
              <w:top w:val="single" w:sz="6" w:space="0" w:color="auto"/>
              <w:left w:val="single" w:sz="6" w:space="0" w:color="auto"/>
              <w:bottom w:val="single" w:sz="6" w:space="0" w:color="auto"/>
              <w:right w:val="single" w:sz="6" w:space="0" w:color="auto"/>
            </w:tcBorders>
          </w:tcPr>
          <w:p w14:paraId="720F91E9" w14:textId="77777777" w:rsidR="00455E75" w:rsidRDefault="00EC141A">
            <w:pPr>
              <w:pStyle w:val="TableText"/>
              <w:framePr w:hSpace="181" w:wrap="notBeside" w:vAnchor="text" w:hAnchor="page" w:xAlign="center" w:y="1"/>
              <w:jc w:val="center"/>
            </w:pPr>
            <w:r>
              <w:t xml:space="preserve">Average </w:t>
            </w:r>
          </w:p>
        </w:tc>
        <w:tc>
          <w:tcPr>
            <w:tcW w:w="1220" w:type="dxa"/>
            <w:tcBorders>
              <w:top w:val="single" w:sz="6" w:space="0" w:color="auto"/>
              <w:left w:val="single" w:sz="6" w:space="0" w:color="auto"/>
              <w:bottom w:val="single" w:sz="6" w:space="0" w:color="auto"/>
              <w:right w:val="single" w:sz="6" w:space="0" w:color="auto"/>
            </w:tcBorders>
          </w:tcPr>
          <w:p w14:paraId="5A5D94A0" w14:textId="77777777" w:rsidR="00455E75" w:rsidRDefault="00EC141A">
            <w:pPr>
              <w:pStyle w:val="TableText"/>
              <w:framePr w:hSpace="181" w:wrap="notBeside" w:vAnchor="text" w:hAnchor="page" w:xAlign="center" w:y="1"/>
              <w:jc w:val="center"/>
            </w:pPr>
            <w:r>
              <w:t>Worst</w:t>
            </w:r>
          </w:p>
        </w:tc>
        <w:tc>
          <w:tcPr>
            <w:tcW w:w="1134" w:type="dxa"/>
            <w:tcBorders>
              <w:top w:val="single" w:sz="6" w:space="0" w:color="auto"/>
              <w:left w:val="single" w:sz="6" w:space="0" w:color="auto"/>
              <w:bottom w:val="single" w:sz="6" w:space="0" w:color="auto"/>
              <w:right w:val="single" w:sz="6" w:space="0" w:color="auto"/>
            </w:tcBorders>
          </w:tcPr>
          <w:p w14:paraId="531B9710" w14:textId="77777777" w:rsidR="00455E75" w:rsidRDefault="00EC141A">
            <w:pPr>
              <w:pStyle w:val="TableText"/>
              <w:framePr w:hSpace="181" w:wrap="notBeside" w:vAnchor="text" w:hAnchor="page" w:xAlign="center" w:y="1"/>
              <w:jc w:val="center"/>
            </w:pPr>
            <w:r>
              <w:t>Average</w:t>
            </w:r>
          </w:p>
        </w:tc>
        <w:tc>
          <w:tcPr>
            <w:tcW w:w="1220" w:type="dxa"/>
            <w:tcBorders>
              <w:top w:val="single" w:sz="6" w:space="0" w:color="auto"/>
              <w:left w:val="single" w:sz="6" w:space="0" w:color="auto"/>
              <w:bottom w:val="single" w:sz="6" w:space="0" w:color="auto"/>
              <w:right w:val="single" w:sz="6" w:space="0" w:color="auto"/>
            </w:tcBorders>
          </w:tcPr>
          <w:p w14:paraId="647F31F4" w14:textId="77777777" w:rsidR="00455E75" w:rsidRDefault="00EC141A">
            <w:pPr>
              <w:pStyle w:val="TableText"/>
              <w:framePr w:hSpace="181" w:wrap="notBeside" w:vAnchor="text" w:hAnchor="page" w:xAlign="center" w:y="1"/>
              <w:jc w:val="center"/>
            </w:pPr>
            <w:r>
              <w:t>Worst</w:t>
            </w:r>
          </w:p>
        </w:tc>
      </w:tr>
      <w:tr w:rsidR="00455E75" w14:paraId="0E9ADF52" w14:textId="77777777">
        <w:trPr>
          <w:cantSplit/>
          <w:jc w:val="center"/>
        </w:trPr>
        <w:tc>
          <w:tcPr>
            <w:tcW w:w="1163" w:type="dxa"/>
            <w:tcBorders>
              <w:top w:val="single" w:sz="6" w:space="0" w:color="auto"/>
              <w:left w:val="single" w:sz="6" w:space="0" w:color="auto"/>
              <w:right w:val="single" w:sz="6" w:space="0" w:color="auto"/>
            </w:tcBorders>
          </w:tcPr>
          <w:p w14:paraId="317168FE" w14:textId="77777777" w:rsidR="00455E75" w:rsidRDefault="00EC141A">
            <w:pPr>
              <w:pStyle w:val="TableText"/>
              <w:framePr w:hSpace="181" w:wrap="notBeside" w:vAnchor="text" w:hAnchor="page" w:xAlign="center" w:y="1"/>
              <w:jc w:val="center"/>
            </w:pPr>
            <w:r>
              <w:t>JP</w:t>
            </w:r>
          </w:p>
        </w:tc>
        <w:tc>
          <w:tcPr>
            <w:tcW w:w="1531" w:type="dxa"/>
            <w:tcBorders>
              <w:top w:val="single" w:sz="6" w:space="0" w:color="auto"/>
              <w:left w:val="single" w:sz="6" w:space="0" w:color="auto"/>
              <w:right w:val="single" w:sz="6" w:space="0" w:color="auto"/>
            </w:tcBorders>
          </w:tcPr>
          <w:p w14:paraId="66D5A7EC" w14:textId="77777777" w:rsidR="00455E75" w:rsidRDefault="00EC141A">
            <w:pPr>
              <w:pStyle w:val="TableText"/>
              <w:framePr w:hSpace="181" w:wrap="notBeside" w:vAnchor="text" w:hAnchor="page" w:xAlign="center" w:y="1"/>
              <w:jc w:val="center"/>
            </w:pPr>
            <w:r>
              <w:t>1</w:t>
            </w:r>
          </w:p>
        </w:tc>
        <w:tc>
          <w:tcPr>
            <w:tcW w:w="1134" w:type="dxa"/>
            <w:tcBorders>
              <w:top w:val="single" w:sz="6" w:space="0" w:color="auto"/>
              <w:left w:val="single" w:sz="6" w:space="0" w:color="auto"/>
              <w:right w:val="single" w:sz="6" w:space="0" w:color="auto"/>
            </w:tcBorders>
          </w:tcPr>
          <w:p w14:paraId="2D97E5CC" w14:textId="77777777" w:rsidR="00455E75" w:rsidRDefault="00EC141A">
            <w:pPr>
              <w:pStyle w:val="TableText"/>
              <w:framePr w:hSpace="181" w:wrap="notBeside" w:vAnchor="text" w:hAnchor="page" w:xAlign="center" w:y="1"/>
              <w:jc w:val="center"/>
            </w:pPr>
            <w:r>
              <w:t>–3</w:t>
            </w:r>
          </w:p>
        </w:tc>
        <w:tc>
          <w:tcPr>
            <w:tcW w:w="1220" w:type="dxa"/>
            <w:tcBorders>
              <w:top w:val="single" w:sz="6" w:space="0" w:color="auto"/>
              <w:left w:val="single" w:sz="6" w:space="0" w:color="auto"/>
              <w:right w:val="single" w:sz="6" w:space="0" w:color="auto"/>
            </w:tcBorders>
          </w:tcPr>
          <w:p w14:paraId="37578D84" w14:textId="77777777" w:rsidR="00455E75" w:rsidRDefault="00EC141A">
            <w:pPr>
              <w:pStyle w:val="TableText"/>
              <w:framePr w:hSpace="181" w:wrap="notBeside" w:vAnchor="text" w:hAnchor="page" w:xAlign="center" w:y="1"/>
              <w:jc w:val="center"/>
            </w:pPr>
            <w:r>
              <w:rPr>
                <w:color w:val="FFFFFF"/>
              </w:rPr>
              <w:t>1</w:t>
            </w:r>
            <w:r>
              <w:t>+8</w:t>
            </w:r>
          </w:p>
        </w:tc>
        <w:tc>
          <w:tcPr>
            <w:tcW w:w="1134" w:type="dxa"/>
            <w:tcBorders>
              <w:top w:val="single" w:sz="6" w:space="0" w:color="auto"/>
              <w:left w:val="single" w:sz="6" w:space="0" w:color="auto"/>
              <w:right w:val="single" w:sz="6" w:space="0" w:color="auto"/>
            </w:tcBorders>
          </w:tcPr>
          <w:p w14:paraId="34DCC297" w14:textId="77777777" w:rsidR="00455E75" w:rsidRDefault="00EC141A">
            <w:pPr>
              <w:pStyle w:val="TableText"/>
              <w:framePr w:hSpace="181" w:wrap="notBeside" w:vAnchor="text" w:hAnchor="page" w:xAlign="center" w:y="1"/>
              <w:jc w:val="center"/>
            </w:pPr>
            <w:r>
              <w:t>–18</w:t>
            </w:r>
          </w:p>
        </w:tc>
        <w:tc>
          <w:tcPr>
            <w:tcW w:w="1220" w:type="dxa"/>
            <w:tcBorders>
              <w:top w:val="single" w:sz="6" w:space="0" w:color="auto"/>
              <w:left w:val="single" w:sz="6" w:space="0" w:color="auto"/>
              <w:right w:val="single" w:sz="6" w:space="0" w:color="auto"/>
            </w:tcBorders>
          </w:tcPr>
          <w:p w14:paraId="1421F931" w14:textId="77777777" w:rsidR="00455E75" w:rsidRDefault="00EC141A">
            <w:pPr>
              <w:pStyle w:val="TableText"/>
              <w:framePr w:hSpace="181" w:wrap="notBeside" w:vAnchor="text" w:hAnchor="page" w:xAlign="center" w:y="1"/>
              <w:jc w:val="center"/>
            </w:pPr>
            <w:r>
              <w:t>–5</w:t>
            </w:r>
          </w:p>
        </w:tc>
        <w:tc>
          <w:tcPr>
            <w:tcW w:w="1134" w:type="dxa"/>
            <w:tcBorders>
              <w:top w:val="single" w:sz="6" w:space="0" w:color="auto"/>
              <w:left w:val="single" w:sz="6" w:space="0" w:color="auto"/>
              <w:right w:val="single" w:sz="6" w:space="0" w:color="auto"/>
            </w:tcBorders>
          </w:tcPr>
          <w:p w14:paraId="76619A93" w14:textId="77777777" w:rsidR="00455E75" w:rsidRDefault="00EC141A">
            <w:pPr>
              <w:pStyle w:val="TableText"/>
              <w:framePr w:hSpace="181" w:wrap="notBeside" w:vAnchor="text" w:hAnchor="page" w:xAlign="center" w:y="1"/>
              <w:jc w:val="center"/>
            </w:pPr>
            <w:r>
              <w:t>–30</w:t>
            </w:r>
          </w:p>
        </w:tc>
        <w:tc>
          <w:tcPr>
            <w:tcW w:w="1220" w:type="dxa"/>
            <w:tcBorders>
              <w:top w:val="single" w:sz="6" w:space="0" w:color="auto"/>
              <w:left w:val="single" w:sz="6" w:space="0" w:color="auto"/>
              <w:right w:val="single" w:sz="6" w:space="0" w:color="auto"/>
            </w:tcBorders>
          </w:tcPr>
          <w:p w14:paraId="1973E813" w14:textId="77777777" w:rsidR="00455E75" w:rsidRDefault="00EC141A">
            <w:pPr>
              <w:pStyle w:val="TableText"/>
              <w:framePr w:hSpace="181" w:wrap="notBeside" w:vAnchor="text" w:hAnchor="page" w:xAlign="center" w:y="1"/>
              <w:jc w:val="center"/>
            </w:pPr>
            <w:r>
              <w:t>–27</w:t>
            </w:r>
          </w:p>
        </w:tc>
      </w:tr>
      <w:tr w:rsidR="00455E75" w14:paraId="33173D73" w14:textId="77777777">
        <w:trPr>
          <w:cantSplit/>
          <w:jc w:val="center"/>
        </w:trPr>
        <w:tc>
          <w:tcPr>
            <w:tcW w:w="1163" w:type="dxa"/>
            <w:tcBorders>
              <w:left w:val="single" w:sz="6" w:space="0" w:color="auto"/>
              <w:bottom w:val="single" w:sz="6" w:space="0" w:color="auto"/>
              <w:right w:val="single" w:sz="6" w:space="0" w:color="auto"/>
            </w:tcBorders>
          </w:tcPr>
          <w:p w14:paraId="66760C07" w14:textId="77777777" w:rsidR="00455E75" w:rsidRDefault="00EC141A">
            <w:pPr>
              <w:pStyle w:val="TableText"/>
              <w:framePr w:hSpace="181" w:wrap="notBeside" w:vAnchor="text" w:hAnchor="page" w:xAlign="center" w:y="1"/>
              <w:jc w:val="center"/>
            </w:pPr>
            <w:r>
              <w:t>JP</w:t>
            </w:r>
          </w:p>
        </w:tc>
        <w:tc>
          <w:tcPr>
            <w:tcW w:w="1531" w:type="dxa"/>
            <w:tcBorders>
              <w:left w:val="single" w:sz="6" w:space="0" w:color="auto"/>
              <w:bottom w:val="single" w:sz="6" w:space="0" w:color="auto"/>
              <w:right w:val="single" w:sz="6" w:space="0" w:color="auto"/>
            </w:tcBorders>
          </w:tcPr>
          <w:p w14:paraId="59B84E12" w14:textId="77777777" w:rsidR="00455E75" w:rsidRDefault="00EC141A">
            <w:pPr>
              <w:pStyle w:val="TableText"/>
              <w:framePr w:hSpace="181" w:wrap="notBeside" w:vAnchor="text" w:hAnchor="page" w:xAlign="center" w:y="1"/>
              <w:jc w:val="center"/>
            </w:pPr>
            <w:r>
              <w:t>4</w:t>
            </w:r>
          </w:p>
        </w:tc>
        <w:tc>
          <w:tcPr>
            <w:tcW w:w="1134" w:type="dxa"/>
            <w:tcBorders>
              <w:left w:val="single" w:sz="6" w:space="0" w:color="auto"/>
              <w:bottom w:val="single" w:sz="6" w:space="0" w:color="auto"/>
              <w:right w:val="single" w:sz="6" w:space="0" w:color="auto"/>
            </w:tcBorders>
          </w:tcPr>
          <w:p w14:paraId="0E97E71A" w14:textId="77777777" w:rsidR="00455E75" w:rsidRDefault="00EC141A">
            <w:pPr>
              <w:pStyle w:val="TableText"/>
              <w:framePr w:hSpace="181" w:wrap="notBeside" w:vAnchor="text" w:hAnchor="page" w:xAlign="center" w:y="1"/>
              <w:jc w:val="center"/>
            </w:pPr>
            <w:r>
              <w:rPr>
                <w:rFonts w:ascii="Symbol" w:hAnsi="Symbol"/>
              </w:rPr>
              <w:t></w:t>
            </w:r>
            <w:r>
              <w:t>1</w:t>
            </w:r>
          </w:p>
        </w:tc>
        <w:tc>
          <w:tcPr>
            <w:tcW w:w="1220" w:type="dxa"/>
            <w:tcBorders>
              <w:left w:val="single" w:sz="6" w:space="0" w:color="auto"/>
              <w:bottom w:val="single" w:sz="6" w:space="0" w:color="auto"/>
              <w:right w:val="single" w:sz="6" w:space="0" w:color="auto"/>
            </w:tcBorders>
          </w:tcPr>
          <w:p w14:paraId="74898CC2" w14:textId="77777777" w:rsidR="00455E75" w:rsidRDefault="00EC141A">
            <w:pPr>
              <w:pStyle w:val="TableText"/>
              <w:framePr w:hSpace="181" w:wrap="notBeside" w:vAnchor="text" w:hAnchor="page" w:xAlign="center" w:y="1"/>
              <w:jc w:val="center"/>
            </w:pPr>
            <w:r>
              <w:rPr>
                <w:rFonts w:ascii="Symbol" w:hAnsi="Symbol"/>
              </w:rPr>
              <w:t></w:t>
            </w:r>
            <w:r>
              <w:t>11</w:t>
            </w:r>
          </w:p>
        </w:tc>
        <w:tc>
          <w:tcPr>
            <w:tcW w:w="1134" w:type="dxa"/>
            <w:tcBorders>
              <w:left w:val="single" w:sz="6" w:space="0" w:color="auto"/>
              <w:bottom w:val="single" w:sz="6" w:space="0" w:color="auto"/>
              <w:right w:val="single" w:sz="6" w:space="0" w:color="auto"/>
            </w:tcBorders>
          </w:tcPr>
          <w:p w14:paraId="5BE9F725" w14:textId="77777777" w:rsidR="00455E75" w:rsidRDefault="00EC141A">
            <w:pPr>
              <w:pStyle w:val="TableText"/>
              <w:framePr w:hSpace="181" w:wrap="notBeside" w:vAnchor="text" w:hAnchor="page" w:xAlign="center" w:y="1"/>
              <w:jc w:val="center"/>
            </w:pPr>
            <w:r>
              <w:t>–13</w:t>
            </w:r>
          </w:p>
        </w:tc>
        <w:tc>
          <w:tcPr>
            <w:tcW w:w="1220" w:type="dxa"/>
            <w:tcBorders>
              <w:left w:val="single" w:sz="6" w:space="0" w:color="auto"/>
              <w:bottom w:val="single" w:sz="6" w:space="0" w:color="auto"/>
              <w:right w:val="single" w:sz="6" w:space="0" w:color="auto"/>
            </w:tcBorders>
          </w:tcPr>
          <w:p w14:paraId="39BB2C45" w14:textId="77777777" w:rsidR="00455E75" w:rsidRDefault="00EC141A">
            <w:pPr>
              <w:pStyle w:val="TableText"/>
              <w:framePr w:hSpace="181" w:wrap="notBeside" w:vAnchor="text" w:hAnchor="page" w:xAlign="center" w:y="1"/>
              <w:jc w:val="center"/>
            </w:pPr>
            <w:r>
              <w:rPr>
                <w:color w:val="FFFFFF"/>
              </w:rPr>
              <w:t>–</w:t>
            </w:r>
            <w:r>
              <w:t>0</w:t>
            </w:r>
          </w:p>
        </w:tc>
        <w:tc>
          <w:tcPr>
            <w:tcW w:w="1134" w:type="dxa"/>
            <w:tcBorders>
              <w:left w:val="single" w:sz="6" w:space="0" w:color="auto"/>
              <w:bottom w:val="single" w:sz="6" w:space="0" w:color="auto"/>
              <w:right w:val="single" w:sz="6" w:space="0" w:color="auto"/>
            </w:tcBorders>
          </w:tcPr>
          <w:p w14:paraId="5C9E2722" w14:textId="77777777" w:rsidR="00455E75" w:rsidRDefault="00EC141A">
            <w:pPr>
              <w:pStyle w:val="TableText"/>
              <w:framePr w:hSpace="181" w:wrap="notBeside" w:vAnchor="text" w:hAnchor="page" w:xAlign="center" w:y="1"/>
              <w:jc w:val="center"/>
            </w:pPr>
            <w:r>
              <w:t>–23</w:t>
            </w:r>
          </w:p>
        </w:tc>
        <w:tc>
          <w:tcPr>
            <w:tcW w:w="1220" w:type="dxa"/>
            <w:tcBorders>
              <w:left w:val="single" w:sz="6" w:space="0" w:color="auto"/>
              <w:bottom w:val="single" w:sz="6" w:space="0" w:color="auto"/>
              <w:right w:val="single" w:sz="6" w:space="0" w:color="auto"/>
            </w:tcBorders>
          </w:tcPr>
          <w:p w14:paraId="3A503BE9" w14:textId="77777777" w:rsidR="00455E75" w:rsidRDefault="00EC141A">
            <w:pPr>
              <w:pStyle w:val="TableText"/>
              <w:framePr w:hSpace="181" w:wrap="notBeside" w:vAnchor="text" w:hAnchor="page" w:xAlign="center" w:y="1"/>
              <w:jc w:val="center"/>
            </w:pPr>
            <w:r>
              <w:t>–18</w:t>
            </w:r>
          </w:p>
        </w:tc>
      </w:tr>
    </w:tbl>
    <w:p w14:paraId="1D9D3C85" w14:textId="77777777" w:rsidR="00455E75" w:rsidRDefault="00455E75">
      <w:pPr>
        <w:tabs>
          <w:tab w:val="left" w:pos="-720"/>
          <w:tab w:val="left" w:pos="0"/>
        </w:tabs>
      </w:pPr>
    </w:p>
    <w:p w14:paraId="342788B1" w14:textId="24AE97E2" w:rsidR="00455E75" w:rsidRDefault="00EC141A">
      <w:pPr>
        <w:tabs>
          <w:tab w:val="left" w:pos="-720"/>
        </w:tabs>
      </w:pPr>
      <w:r>
        <w:tab/>
        <w:t>It is reported in ex-CCIR Recommendation 418 (Geneva, 1982) that protection ratios considered to be acceptable when one interference source is present less than 10% of the time are –6 dB for lower adjacent channel interference and –12 dB for upper adjacent channel interference. Protection ratios for just perceptible degradation are said to be 10-20 dB higher. Assuming that an FH system does not create interference to a television receiver more than 10% of the time, then Table 9 results are an improvement over figures in ex-CCIR Recommendation 418 (Geneva, 1982).</w:t>
      </w:r>
    </w:p>
    <w:p w14:paraId="6BB3C7FD" w14:textId="77777777" w:rsidR="00455E75" w:rsidRDefault="00EC141A">
      <w:pPr>
        <w:pStyle w:val="Heading2"/>
      </w:pPr>
      <w:bookmarkStart w:id="74" w:name="_Toc138238446"/>
      <w:bookmarkStart w:id="75" w:name="_Toc138239542"/>
      <w:bookmarkStart w:id="76" w:name="_Toc138239630"/>
      <w:r>
        <w:t>4.4</w:t>
      </w:r>
      <w:r>
        <w:tab/>
        <w:t>Conclusion</w:t>
      </w:r>
      <w:bookmarkEnd w:id="74"/>
      <w:bookmarkEnd w:id="75"/>
      <w:bookmarkEnd w:id="76"/>
    </w:p>
    <w:p w14:paraId="6B0C1F02" w14:textId="77777777" w:rsidR="00455E75" w:rsidRDefault="00EC141A">
      <w:pPr>
        <w:tabs>
          <w:tab w:val="left" w:pos="-720"/>
        </w:tabs>
      </w:pPr>
      <w:r>
        <w:tab/>
        <w:t xml:space="preserve">The results of this example show that, for a given grade of service at television receiver input, lower </w:t>
      </w:r>
      <w:r>
        <w:rPr>
          <w:i/>
        </w:rPr>
        <w:t>S</w:t>
      </w:r>
      <w:r>
        <w:t>/</w:t>
      </w:r>
      <w:r>
        <w:rPr>
          <w:i/>
        </w:rPr>
        <w:t>I</w:t>
      </w:r>
      <w:r>
        <w:t xml:space="preserve"> ratios were required for co-channel and adjacent channel FH emissions than from fixed frequency emissions. This example indicates that a potential for sharing exists, especially in adjacent channel operations. Further examination is required to determine the relationship between the required </w:t>
      </w:r>
      <w:r>
        <w:rPr>
          <w:i/>
        </w:rPr>
        <w:t>S</w:t>
      </w:r>
      <w:r>
        <w:t>/</w:t>
      </w:r>
      <w:r>
        <w:rPr>
          <w:i/>
        </w:rPr>
        <w:t>I</w:t>
      </w:r>
      <w:r>
        <w:t xml:space="preserve"> ratio and the number of FH transmissions applicable to various situations, as well as to explore the capabilities of FH systems to avoid transmissions at frequencies near or at the picture and colour television carriers. These results do not apply to digital or high-definition TV systems, which are expected to behave very differently in the presence of interference. Spread spectrum sharing considerations must wait for more information on technical characteristics and deployment plans for these new television systems.</w:t>
      </w:r>
    </w:p>
    <w:p w14:paraId="4B0E715C" w14:textId="77777777" w:rsidR="00455E75" w:rsidRDefault="00EC141A">
      <w:pPr>
        <w:pStyle w:val="Heading1"/>
      </w:pPr>
      <w:bookmarkStart w:id="77" w:name="_Toc138238447"/>
      <w:bookmarkStart w:id="78" w:name="_Toc138239543"/>
      <w:bookmarkStart w:id="79" w:name="_Toc138239631"/>
      <w:r>
        <w:lastRenderedPageBreak/>
        <w:t>5.</w:t>
      </w:r>
      <w:r>
        <w:tab/>
        <w:t>Summary</w:t>
      </w:r>
      <w:bookmarkEnd w:id="77"/>
      <w:bookmarkEnd w:id="78"/>
      <w:bookmarkEnd w:id="79"/>
    </w:p>
    <w:p w14:paraId="041FA3FA" w14:textId="77777777" w:rsidR="00455E75" w:rsidRDefault="00EC141A">
      <w:pPr>
        <w:tabs>
          <w:tab w:val="left" w:pos="-720"/>
        </w:tabs>
      </w:pPr>
      <w:r>
        <w:tab/>
        <w:t>In the first example, for system performance levels of 0.7 and 0.9 articulation index, signal-to-interference protection ratios were given for A3, F3 and F8 (FDM-FM) voice communication systems operating in the presence of like-modulation and SS signals. Direct-sequence, FH and hybrid FS/DS SS signals were considered. For a like</w:t>
      </w:r>
      <w:r>
        <w:noBreakHyphen/>
        <w:t>modulation signal and several SS signals of the same radiated power, the minimum required propagation losses for the acceptable performance of the A3, F3 and F8 systems were tabulated. The results for these cases show that lower propagation loss values are typically required for co-channel SS systems versus like-modulation systems for both a quality which represents the threshold of intelligibility degradation and a quality which is between marginally commercial and good commercial quality. Test results for an FH system substantiated the above results. Just perceptible and non-intelligible degradation levels were used in the tests.</w:t>
      </w:r>
    </w:p>
    <w:p w14:paraId="4CE26138" w14:textId="77777777" w:rsidR="00455E75" w:rsidRDefault="00EC141A">
      <w:pPr>
        <w:tabs>
          <w:tab w:val="left" w:pos="-720"/>
        </w:tabs>
      </w:pPr>
      <w:r>
        <w:tab/>
        <w:t>The second example deals with the interference from FH systems to television reception in the low VHF band. Test results indicate that lower protection ratios are required for co-channel and adjacent channel FH systems versus fixed frequency systems for a just perceptible degradation level.</w:t>
      </w:r>
    </w:p>
    <w:p w14:paraId="23B8926A" w14:textId="77777777" w:rsidR="00455E75" w:rsidRDefault="00EC141A">
      <w:pPr>
        <w:tabs>
          <w:tab w:val="left" w:pos="-720"/>
        </w:tabs>
      </w:pPr>
      <w:r>
        <w:tab/>
        <w:t>The above examples show that with careful consideration of design factors, a potential for band sharing exists between SS and other modulation techniques.</w:t>
      </w:r>
    </w:p>
    <w:p w14:paraId="7AD5A3A7" w14:textId="77777777" w:rsidR="00455E75" w:rsidRDefault="00EC141A">
      <w:pPr>
        <w:pStyle w:val="Heading1"/>
      </w:pPr>
      <w:bookmarkStart w:id="80" w:name="_Toc138238448"/>
      <w:bookmarkStart w:id="81" w:name="_Toc138239544"/>
      <w:bookmarkStart w:id="82" w:name="_Toc138239632"/>
      <w:r>
        <w:t>6.</w:t>
      </w:r>
      <w:r>
        <w:tab/>
        <w:t>Calculation of minimum required propagation loss</w:t>
      </w:r>
      <w:bookmarkEnd w:id="80"/>
      <w:bookmarkEnd w:id="81"/>
      <w:bookmarkEnd w:id="82"/>
    </w:p>
    <w:p w14:paraId="70F431E1" w14:textId="77777777" w:rsidR="00455E75" w:rsidRDefault="00EC141A">
      <w:pPr>
        <w:tabs>
          <w:tab w:val="left" w:pos="-720"/>
        </w:tabs>
      </w:pPr>
      <w:r>
        <w:tab/>
        <w:t xml:space="preserve">The minimum required propagation loss, </w:t>
      </w:r>
      <w:r>
        <w:rPr>
          <w:i/>
        </w:rPr>
        <w:t>L</w:t>
      </w:r>
      <w:r>
        <w:rPr>
          <w:i/>
          <w:position w:val="-4"/>
          <w:sz w:val="16"/>
        </w:rPr>
        <w:t>p</w:t>
      </w:r>
      <w:r>
        <w:t xml:space="preserve"> (dB) for an AI of 0.7 or 0.9 is given by:</w:t>
      </w:r>
    </w:p>
    <w:p w14:paraId="632A7A73" w14:textId="77777777" w:rsidR="00455E75" w:rsidRDefault="00EC141A">
      <w:pPr>
        <w:pStyle w:val="Equation"/>
        <w:tabs>
          <w:tab w:val="left" w:pos="2269"/>
        </w:tabs>
      </w:pPr>
      <w:bookmarkStart w:id="83" w:name="F008"/>
      <w:r>
        <w:tab/>
      </w:r>
      <w:r>
        <w:tab/>
      </w:r>
      <w:r>
        <w:rPr>
          <w:i/>
        </w:rPr>
        <w:t>L</w:t>
      </w:r>
      <w:r>
        <w:rPr>
          <w:i/>
          <w:position w:val="-4"/>
          <w:sz w:val="18"/>
        </w:rPr>
        <w:t>p</w:t>
      </w:r>
      <w:r>
        <w:t xml:space="preserve">  </w:t>
      </w:r>
      <w:r>
        <w:rPr>
          <w:rFonts w:ascii="Symbol" w:hAnsi="Symbol"/>
        </w:rPr>
        <w:t></w:t>
      </w:r>
      <w:r>
        <w:t xml:space="preserve">  </w:t>
      </w:r>
      <w:r>
        <w:rPr>
          <w:i/>
        </w:rPr>
        <w:t>I</w:t>
      </w:r>
      <w:r>
        <w:rPr>
          <w:i/>
          <w:position w:val="-4"/>
          <w:sz w:val="18"/>
        </w:rPr>
        <w:t>IF</w:t>
      </w:r>
      <w:r>
        <w:t xml:space="preserve">  –  (</w:t>
      </w:r>
      <w:r>
        <w:rPr>
          <w:i/>
        </w:rPr>
        <w:t>S</w:t>
      </w:r>
      <w:r>
        <w:t>/</w:t>
      </w:r>
      <w:r>
        <w:rPr>
          <w:i/>
        </w:rPr>
        <w:t>N</w:t>
      </w:r>
      <w:r>
        <w:rPr>
          <w:rFonts w:ascii="Tms Rmn" w:hAnsi="Tms Rmn"/>
          <w:i/>
          <w:sz w:val="12"/>
        </w:rPr>
        <w:t> </w:t>
      </w:r>
      <w:r>
        <w:t xml:space="preserve">)  –  </w:t>
      </w:r>
      <w:r>
        <w:rPr>
          <w:i/>
        </w:rPr>
        <w:t>N</w:t>
      </w:r>
      <w:r>
        <w:t xml:space="preserve">  </w:t>
      </w:r>
      <w:r>
        <w:rPr>
          <w:rFonts w:ascii="Symbol" w:hAnsi="Symbol"/>
        </w:rPr>
        <w:t></w:t>
      </w:r>
      <w:r>
        <w:t xml:space="preserve">  (</w:t>
      </w:r>
      <w:r>
        <w:rPr>
          <w:i/>
        </w:rPr>
        <w:t>S</w:t>
      </w:r>
      <w:r>
        <w:t>/</w:t>
      </w:r>
      <w:r>
        <w:rPr>
          <w:i/>
        </w:rPr>
        <w:t>I</w:t>
      </w:r>
      <w:r>
        <w:rPr>
          <w:rFonts w:ascii="Tms Rmn" w:hAnsi="Tms Rmn"/>
          <w:i/>
          <w:sz w:val="12"/>
        </w:rPr>
        <w:t> </w:t>
      </w:r>
      <w:r>
        <w:t>)</w:t>
      </w:r>
      <w:r>
        <w:rPr>
          <w:i/>
          <w:position w:val="-4"/>
          <w:sz w:val="18"/>
        </w:rPr>
        <w:t>T</w:t>
      </w:r>
    </w:p>
    <w:p w14:paraId="6FA87567" w14:textId="77777777" w:rsidR="00455E75" w:rsidRDefault="00EC141A">
      <w:pPr>
        <w:pStyle w:val="Equation"/>
        <w:tabs>
          <w:tab w:val="left" w:pos="2269"/>
        </w:tabs>
      </w:pPr>
      <w:r>
        <w:tab/>
      </w:r>
      <w:r>
        <w:tab/>
      </w:r>
      <w:r>
        <w:rPr>
          <w:color w:val="FFFFFF"/>
        </w:rPr>
        <w:t>L</w:t>
      </w:r>
      <w:r>
        <w:rPr>
          <w:color w:val="FFFFFF"/>
          <w:position w:val="-4"/>
          <w:sz w:val="18"/>
        </w:rPr>
        <w:t>p</w:t>
      </w:r>
      <w:r>
        <w:rPr>
          <w:color w:val="FFFFFF"/>
        </w:rPr>
        <w:t xml:space="preserve">  </w:t>
      </w:r>
      <w:r>
        <w:rPr>
          <w:rFonts w:ascii="Symbol" w:hAnsi="Symbol"/>
        </w:rPr>
        <w:t></w:t>
      </w:r>
      <w:r>
        <w:t xml:space="preserve">  </w:t>
      </w:r>
      <w:r>
        <w:rPr>
          <w:i/>
        </w:rPr>
        <w:t>I</w:t>
      </w:r>
      <w:r>
        <w:rPr>
          <w:i/>
          <w:position w:val="-4"/>
          <w:sz w:val="18"/>
        </w:rPr>
        <w:t>IF</w:t>
      </w:r>
      <w:r>
        <w:t xml:space="preserve">  –  (</w:t>
      </w:r>
      <w:r>
        <w:rPr>
          <w:i/>
        </w:rPr>
        <w:t>S</w:t>
      </w:r>
      <w:r>
        <w:t>/</w:t>
      </w:r>
      <w:r>
        <w:rPr>
          <w:i/>
        </w:rPr>
        <w:t>N</w:t>
      </w:r>
      <w:r>
        <w:rPr>
          <w:rFonts w:ascii="Tms Rmn" w:hAnsi="Tms Rmn"/>
          <w:i/>
          <w:sz w:val="12"/>
        </w:rPr>
        <w:t> </w:t>
      </w:r>
      <w:r>
        <w:t xml:space="preserve">)  </w:t>
      </w:r>
      <w:r>
        <w:rPr>
          <w:rFonts w:ascii="Symbol" w:hAnsi="Symbol"/>
        </w:rPr>
        <w:t></w:t>
      </w:r>
      <w:r>
        <w:t xml:space="preserve">  174  –  10 log </w:t>
      </w:r>
      <w:r>
        <w:rPr>
          <w:i/>
        </w:rPr>
        <w:t>BW</w:t>
      </w:r>
      <w:r>
        <w:rPr>
          <w:i/>
          <w:position w:val="-4"/>
          <w:sz w:val="18"/>
        </w:rPr>
        <w:t>IF</w:t>
      </w:r>
      <w:r>
        <w:t xml:space="preserve">  –  </w:t>
      </w:r>
      <w:r>
        <w:rPr>
          <w:i/>
        </w:rPr>
        <w:t>NF</w:t>
      </w:r>
      <w:r>
        <w:t xml:space="preserve">  </w:t>
      </w:r>
      <w:r>
        <w:rPr>
          <w:rFonts w:ascii="Symbol" w:hAnsi="Symbol"/>
        </w:rPr>
        <w:t></w:t>
      </w:r>
      <w:r>
        <w:t xml:space="preserve">  (</w:t>
      </w:r>
      <w:r>
        <w:rPr>
          <w:i/>
        </w:rPr>
        <w:t>S</w:t>
      </w:r>
      <w:r>
        <w:t>/</w:t>
      </w:r>
      <w:r>
        <w:rPr>
          <w:i/>
        </w:rPr>
        <w:t>I</w:t>
      </w:r>
      <w:r>
        <w:rPr>
          <w:rFonts w:ascii="Tms Rmn" w:hAnsi="Tms Rmn"/>
          <w:i/>
          <w:sz w:val="12"/>
        </w:rPr>
        <w:t> </w:t>
      </w:r>
      <w:r>
        <w:t>)</w:t>
      </w:r>
      <w:r>
        <w:rPr>
          <w:i/>
          <w:position w:val="-4"/>
          <w:sz w:val="18"/>
        </w:rPr>
        <w:t>T</w:t>
      </w:r>
      <w:r>
        <w:tab/>
        <w:t>(7)</w:t>
      </w:r>
      <w:bookmarkEnd w:id="83"/>
    </w:p>
    <w:p w14:paraId="2CACD247" w14:textId="77777777" w:rsidR="00455E75" w:rsidRDefault="00EC141A">
      <w:pPr>
        <w:tabs>
          <w:tab w:val="right" w:pos="9360"/>
        </w:tabs>
        <w:spacing w:line="300" w:lineRule="atLeast"/>
      </w:pPr>
      <w:r>
        <w:t>where:</w:t>
      </w:r>
    </w:p>
    <w:p w14:paraId="7D0BA9F5" w14:textId="77777777" w:rsidR="00455E75" w:rsidRDefault="00EC141A">
      <w:pPr>
        <w:pStyle w:val="enumlev1"/>
        <w:ind w:left="1588" w:hanging="794"/>
      </w:pPr>
      <w:r>
        <w:rPr>
          <w:i/>
        </w:rPr>
        <w:t>N</w:t>
      </w:r>
      <w:r>
        <w:rPr>
          <w:rFonts w:ascii="Tms Rmn" w:hAnsi="Tms Rmn"/>
          <w:i/>
          <w:sz w:val="12"/>
        </w:rPr>
        <w:t> </w:t>
      </w:r>
      <w:r>
        <w:t>:</w:t>
      </w:r>
      <w:r>
        <w:tab/>
        <w:t>mean noise power within the IF filter (dBm)</w:t>
      </w:r>
    </w:p>
    <w:p w14:paraId="438416BD" w14:textId="77777777" w:rsidR="00455E75" w:rsidRPr="0018387C" w:rsidRDefault="00EC141A">
      <w:pPr>
        <w:pStyle w:val="enumlev1"/>
        <w:ind w:left="1588" w:hanging="794"/>
        <w:rPr>
          <w:lang w:val="de-CH"/>
        </w:rPr>
      </w:pPr>
      <w:r w:rsidRPr="0018387C">
        <w:rPr>
          <w:i/>
          <w:lang w:val="de-CH"/>
        </w:rPr>
        <w:t>BW</w:t>
      </w:r>
      <w:r w:rsidRPr="0018387C">
        <w:rPr>
          <w:i/>
          <w:position w:val="-4"/>
          <w:sz w:val="16"/>
          <w:lang w:val="de-CH"/>
        </w:rPr>
        <w:t>IF</w:t>
      </w:r>
      <w:r w:rsidRPr="0018387C">
        <w:rPr>
          <w:rFonts w:ascii="Tms Rmn" w:hAnsi="Tms Rmn"/>
          <w:i/>
          <w:position w:val="-4"/>
          <w:sz w:val="12"/>
          <w:lang w:val="de-CH"/>
        </w:rPr>
        <w:t> </w:t>
      </w:r>
      <w:r w:rsidRPr="0018387C">
        <w:rPr>
          <w:lang w:val="de-CH"/>
        </w:rPr>
        <w:t>:</w:t>
      </w:r>
      <w:r w:rsidRPr="0018387C">
        <w:rPr>
          <w:lang w:val="de-CH"/>
        </w:rPr>
        <w:tab/>
      </w:r>
      <w:proofErr w:type="spellStart"/>
      <w:r w:rsidRPr="0018387C">
        <w:rPr>
          <w:lang w:val="de-CH"/>
        </w:rPr>
        <w:t>filter</w:t>
      </w:r>
      <w:proofErr w:type="spellEnd"/>
      <w:r w:rsidRPr="0018387C">
        <w:rPr>
          <w:lang w:val="de-CH"/>
        </w:rPr>
        <w:t xml:space="preserve"> 3 dB </w:t>
      </w:r>
      <w:proofErr w:type="spellStart"/>
      <w:r w:rsidRPr="0018387C">
        <w:rPr>
          <w:lang w:val="de-CH"/>
        </w:rPr>
        <w:t>bandwidth</w:t>
      </w:r>
      <w:proofErr w:type="spellEnd"/>
      <w:r w:rsidRPr="0018387C">
        <w:rPr>
          <w:lang w:val="de-CH"/>
        </w:rPr>
        <w:t xml:space="preserve"> (Hz).</w:t>
      </w:r>
    </w:p>
    <w:p w14:paraId="3D691884" w14:textId="77777777" w:rsidR="00455E75" w:rsidRDefault="00EC141A">
      <w:pPr>
        <w:tabs>
          <w:tab w:val="left" w:pos="-720"/>
        </w:tabs>
        <w:spacing w:after="100" w:line="300" w:lineRule="atLeast"/>
      </w:pPr>
      <w:r w:rsidRPr="0018387C">
        <w:rPr>
          <w:lang w:val="de-CH"/>
        </w:rPr>
        <w:tab/>
      </w:r>
      <w:r>
        <w:t>(For the definition of other terms, see § 3.3.)</w:t>
      </w:r>
    </w:p>
    <w:p w14:paraId="03DE6137" w14:textId="5ACEE445" w:rsidR="00455E75" w:rsidRDefault="00EC141A">
      <w:pPr>
        <w:tabs>
          <w:tab w:val="left" w:pos="-720"/>
        </w:tabs>
      </w:pPr>
      <w:r>
        <w:tab/>
        <w:t xml:space="preserve">For the like-modulation interference, all of the transmitted power is contained within the IF filter so that </w:t>
      </w:r>
      <w:r>
        <w:rPr>
          <w:i/>
        </w:rPr>
        <w:t>I</w:t>
      </w:r>
      <w:r>
        <w:rPr>
          <w:i/>
          <w:position w:val="-4"/>
          <w:sz w:val="16"/>
        </w:rPr>
        <w:t>IF</w:t>
      </w:r>
      <w:r>
        <w:t xml:space="preserve"> may be expressed as:</w:t>
      </w:r>
    </w:p>
    <w:p w14:paraId="0544259E" w14:textId="77777777" w:rsidR="00455E75" w:rsidRDefault="00EC141A">
      <w:pPr>
        <w:pStyle w:val="Equation"/>
      </w:pPr>
      <w:bookmarkStart w:id="84" w:name="F009"/>
      <w:r>
        <w:tab/>
      </w:r>
      <w:r>
        <w:tab/>
      </w:r>
      <w:r>
        <w:rPr>
          <w:i/>
        </w:rPr>
        <w:t>I</w:t>
      </w:r>
      <w:r>
        <w:rPr>
          <w:i/>
          <w:position w:val="-4"/>
          <w:sz w:val="18"/>
        </w:rPr>
        <w:t>IF</w:t>
      </w:r>
      <w:r>
        <w:t xml:space="preserve">  </w:t>
      </w:r>
      <w:r>
        <w:rPr>
          <w:rFonts w:ascii="Symbol" w:hAnsi="Symbol"/>
        </w:rPr>
        <w:t></w:t>
      </w:r>
      <w:r>
        <w:t xml:space="preserve">  </w:t>
      </w:r>
      <w:r>
        <w:rPr>
          <w:i/>
        </w:rPr>
        <w:t>I</w:t>
      </w:r>
      <w:r>
        <w:rPr>
          <w:i/>
          <w:position w:val="-4"/>
          <w:sz w:val="18"/>
        </w:rPr>
        <w:t>E</w:t>
      </w:r>
      <w:r>
        <w:t xml:space="preserve">  +  </w:t>
      </w:r>
      <w:r>
        <w:rPr>
          <w:i/>
        </w:rPr>
        <w:t>G</w:t>
      </w:r>
      <w:r>
        <w:rPr>
          <w:i/>
          <w:position w:val="-4"/>
          <w:sz w:val="18"/>
        </w:rPr>
        <w:t>R</w:t>
      </w:r>
      <w:r>
        <w:tab/>
        <w:t>(8)</w:t>
      </w:r>
      <w:bookmarkEnd w:id="84"/>
    </w:p>
    <w:p w14:paraId="2263DF70" w14:textId="77777777" w:rsidR="00455E75" w:rsidRDefault="00EC141A">
      <w:pPr>
        <w:tabs>
          <w:tab w:val="right" w:pos="9360"/>
        </w:tabs>
      </w:pPr>
      <w:r>
        <w:t>where:</w:t>
      </w:r>
    </w:p>
    <w:p w14:paraId="6C7F98A3" w14:textId="77777777" w:rsidR="00455E75" w:rsidRDefault="00EC141A">
      <w:pPr>
        <w:pStyle w:val="enumlev1"/>
        <w:tabs>
          <w:tab w:val="left" w:pos="1418"/>
        </w:tabs>
        <w:ind w:left="1418" w:hanging="624"/>
      </w:pPr>
      <w:r>
        <w:rPr>
          <w:i/>
        </w:rPr>
        <w:t>I</w:t>
      </w:r>
      <w:r>
        <w:rPr>
          <w:i/>
          <w:position w:val="-4"/>
          <w:sz w:val="16"/>
        </w:rPr>
        <w:t>E</w:t>
      </w:r>
      <w:r>
        <w:rPr>
          <w:rFonts w:ascii="Tms Rmn" w:hAnsi="Tms Rmn"/>
          <w:i/>
          <w:position w:val="-4"/>
          <w:sz w:val="12"/>
        </w:rPr>
        <w:t> </w:t>
      </w:r>
      <w:r>
        <w:t>:</w:t>
      </w:r>
      <w:r>
        <w:tab/>
      </w:r>
      <w:proofErr w:type="spellStart"/>
      <w:r>
        <w:t>e.i.r.p</w:t>
      </w:r>
      <w:proofErr w:type="spellEnd"/>
      <w:r>
        <w:t>. of the interfering system (dBm)</w:t>
      </w:r>
    </w:p>
    <w:p w14:paraId="760F93F5" w14:textId="77777777" w:rsidR="00455E75" w:rsidRDefault="00EC141A">
      <w:pPr>
        <w:pStyle w:val="enumlev1"/>
        <w:tabs>
          <w:tab w:val="left" w:pos="1418"/>
        </w:tabs>
        <w:ind w:left="1418" w:hanging="624"/>
      </w:pPr>
      <w:r>
        <w:rPr>
          <w:i/>
        </w:rPr>
        <w:t>G</w:t>
      </w:r>
      <w:r>
        <w:rPr>
          <w:i/>
          <w:position w:val="-4"/>
          <w:sz w:val="16"/>
        </w:rPr>
        <w:t>R</w:t>
      </w:r>
      <w:r>
        <w:rPr>
          <w:rFonts w:ascii="Tms Rmn" w:hAnsi="Tms Rmn"/>
          <w:i/>
          <w:position w:val="-4"/>
          <w:sz w:val="12"/>
        </w:rPr>
        <w:t> </w:t>
      </w:r>
      <w:r>
        <w:t>:</w:t>
      </w:r>
      <w:r>
        <w:tab/>
        <w:t>antenna gain of the receiving system (</w:t>
      </w:r>
      <w:proofErr w:type="spellStart"/>
      <w:r>
        <w:t>dBi</w:t>
      </w:r>
      <w:proofErr w:type="spellEnd"/>
      <w:r>
        <w:t>).</w:t>
      </w:r>
    </w:p>
    <w:p w14:paraId="4EAC09D3" w14:textId="77777777" w:rsidR="00455E75" w:rsidRDefault="00EC141A">
      <w:pPr>
        <w:tabs>
          <w:tab w:val="left" w:pos="-720"/>
        </w:tabs>
      </w:pPr>
      <w:r>
        <w:tab/>
        <w:t xml:space="preserve">For the DS interference, </w:t>
      </w:r>
      <w:r>
        <w:rPr>
          <w:i/>
        </w:rPr>
        <w:t>I</w:t>
      </w:r>
      <w:r>
        <w:rPr>
          <w:i/>
          <w:position w:val="-4"/>
          <w:sz w:val="16"/>
        </w:rPr>
        <w:t>IF</w:t>
      </w:r>
      <w:r>
        <w:t xml:space="preserve"> is given by:</w:t>
      </w:r>
    </w:p>
    <w:p w14:paraId="3901CC2E" w14:textId="77777777" w:rsidR="00455E75" w:rsidRDefault="00EC141A">
      <w:pPr>
        <w:pStyle w:val="Equation"/>
      </w:pPr>
      <w:bookmarkStart w:id="85" w:name="F010"/>
      <w:r>
        <w:rPr>
          <w:i/>
        </w:rPr>
        <w:tab/>
      </w:r>
      <w:r>
        <w:rPr>
          <w:i/>
        </w:rPr>
        <w:tab/>
        <w:t>I</w:t>
      </w:r>
      <w:r>
        <w:rPr>
          <w:i/>
          <w:position w:val="-4"/>
          <w:sz w:val="18"/>
        </w:rPr>
        <w:t>IF</w:t>
      </w:r>
      <w:r>
        <w:t xml:space="preserve">  </w:t>
      </w:r>
      <w:r>
        <w:rPr>
          <w:rFonts w:ascii="Symbol" w:hAnsi="Symbol"/>
        </w:rPr>
        <w:t></w:t>
      </w:r>
      <w:r>
        <w:t xml:space="preserve">  </w:t>
      </w:r>
      <w:r>
        <w:rPr>
          <w:i/>
        </w:rPr>
        <w:t>I</w:t>
      </w:r>
      <w:r>
        <w:rPr>
          <w:i/>
          <w:position w:val="-4"/>
          <w:sz w:val="18"/>
        </w:rPr>
        <w:t>E</w:t>
      </w:r>
      <w:r>
        <w:t xml:space="preserve">  </w:t>
      </w:r>
      <w:r>
        <w:rPr>
          <w:rFonts w:ascii="Symbol" w:hAnsi="Symbol"/>
        </w:rPr>
        <w:t></w:t>
      </w:r>
      <w:r>
        <w:t xml:space="preserve">  </w:t>
      </w:r>
      <w:r>
        <w:rPr>
          <w:i/>
        </w:rPr>
        <w:t>G</w:t>
      </w:r>
      <w:r>
        <w:rPr>
          <w:i/>
          <w:position w:val="-4"/>
          <w:sz w:val="18"/>
        </w:rPr>
        <w:t>R</w:t>
      </w:r>
      <w:r>
        <w:t xml:space="preserve">  –  </w:t>
      </w:r>
      <w:r>
        <w:rPr>
          <w:i/>
        </w:rPr>
        <w:t>FDR</w:t>
      </w:r>
      <w:r>
        <w:t>(0)</w:t>
      </w:r>
      <w:r>
        <w:tab/>
        <w:t>(9)</w:t>
      </w:r>
      <w:bookmarkEnd w:id="85"/>
    </w:p>
    <w:p w14:paraId="1502C31A" w14:textId="77777777" w:rsidR="00455E75" w:rsidRDefault="00EC141A">
      <w:pPr>
        <w:tabs>
          <w:tab w:val="left" w:pos="-720"/>
          <w:tab w:val="left" w:pos="0"/>
        </w:tabs>
      </w:pPr>
      <w:r>
        <w:t xml:space="preserve">where </w:t>
      </w:r>
      <w:r>
        <w:rPr>
          <w:i/>
        </w:rPr>
        <w:t>FDR</w:t>
      </w:r>
      <w:r>
        <w:t xml:space="preserve">(0) is the frequency dependant rejection (dB) for </w:t>
      </w:r>
      <w:r>
        <w:rPr>
          <w:rFonts w:ascii="Symbol" w:hAnsi="Symbol"/>
        </w:rPr>
        <w:t></w:t>
      </w:r>
      <w:r>
        <w:rPr>
          <w:rFonts w:ascii="Tms Rmn" w:hAnsi="Tms Rmn"/>
          <w:sz w:val="12"/>
        </w:rPr>
        <w:t> </w:t>
      </w:r>
      <w:r>
        <w:rPr>
          <w:i/>
        </w:rPr>
        <w:t>f</w:t>
      </w:r>
      <w:r>
        <w:t xml:space="preserve"> </w:t>
      </w:r>
      <w:r>
        <w:rPr>
          <w:rFonts w:ascii="Symbol" w:hAnsi="Symbol"/>
        </w:rPr>
        <w:t></w:t>
      </w:r>
      <w:r>
        <w:t xml:space="preserve"> 0 and </w:t>
      </w:r>
      <w:r>
        <w:rPr>
          <w:i/>
        </w:rPr>
        <w:t>FDR</w:t>
      </w:r>
      <w:r>
        <w:t>(</w:t>
      </w:r>
      <w:r>
        <w:rPr>
          <w:rFonts w:ascii="Symbol" w:hAnsi="Symbol"/>
        </w:rPr>
        <w:t></w:t>
      </w:r>
      <w:r>
        <w:rPr>
          <w:rFonts w:ascii="Tms Rmn" w:hAnsi="Tms Rmn"/>
          <w:sz w:val="12"/>
        </w:rPr>
        <w:t> </w:t>
      </w:r>
      <w:r>
        <w:rPr>
          <w:i/>
        </w:rPr>
        <w:t>f</w:t>
      </w:r>
      <w:r>
        <w:t>) is defined by Recommenda</w:t>
      </w:r>
      <w:r>
        <w:softHyphen/>
        <w:t>tion ITU</w:t>
      </w:r>
      <w:r>
        <w:noBreakHyphen/>
        <w:t>R SM.337 as:</w:t>
      </w:r>
    </w:p>
    <w:p w14:paraId="26036D60" w14:textId="77777777" w:rsidR="00455E75" w:rsidRDefault="00EC141A">
      <w:pPr>
        <w:pStyle w:val="Equation"/>
      </w:pPr>
      <w:bookmarkStart w:id="86" w:name="F011"/>
      <w:r>
        <w:tab/>
      </w:r>
      <w:r>
        <w:tab/>
      </w:r>
      <w:r>
        <w:rPr>
          <w:i/>
        </w:rPr>
        <w:t>FDR</w:t>
      </w:r>
      <w:r>
        <w:t xml:space="preserve"> (</w:t>
      </w:r>
      <w:r>
        <w:rPr>
          <w:rFonts w:ascii="Symbol" w:hAnsi="Symbol"/>
        </w:rPr>
        <w:t></w:t>
      </w:r>
      <w:r>
        <w:rPr>
          <w:rFonts w:ascii="Tms Rmn" w:hAnsi="Tms Rmn"/>
          <w:sz w:val="12"/>
        </w:rPr>
        <w:t> </w:t>
      </w:r>
      <w:r>
        <w:rPr>
          <w:i/>
        </w:rPr>
        <w:t>f</w:t>
      </w:r>
      <w:r>
        <w:rPr>
          <w:rFonts w:ascii="Tms Rmn" w:hAnsi="Tms Rmn"/>
          <w:sz w:val="12"/>
        </w:rPr>
        <w:t> </w:t>
      </w:r>
      <w:r>
        <w:t xml:space="preserve">)  =  10 log  </w:t>
      </w:r>
      <w:r>
        <w:fldChar w:fldCharType="begin"/>
      </w:r>
      <w:r>
        <w:instrText>eq \f(\i(</w:instrText>
      </w:r>
      <w:r>
        <w:rPr>
          <w:position w:val="6"/>
          <w:sz w:val="18"/>
        </w:rPr>
        <w:instrText>0</w:instrText>
      </w:r>
      <w:r>
        <w:instrText>,</w:instrText>
      </w:r>
      <w:r>
        <w:rPr>
          <w:rFonts w:ascii="Symbol" w:hAnsi="Symbol"/>
          <w:sz w:val="18"/>
        </w:rPr>
        <w:instrText>¥</w:instrText>
      </w:r>
      <w:r>
        <w:instrText xml:space="preserve">, </w:instrText>
      </w:r>
      <w:r>
        <w:rPr>
          <w:i/>
        </w:rPr>
        <w:instrText>P</w:instrText>
      </w:r>
      <w:r>
        <w:instrText>(</w:instrText>
      </w:r>
      <w:r>
        <w:rPr>
          <w:rFonts w:ascii="Tms Rmn" w:hAnsi="Tms Rmn"/>
          <w:sz w:val="12"/>
        </w:rPr>
        <w:instrText> </w:instrText>
      </w:r>
      <w:r>
        <w:rPr>
          <w:i/>
        </w:rPr>
        <w:instrText>f</w:instrText>
      </w:r>
      <w:r>
        <w:rPr>
          <w:rFonts w:ascii="Tms Rmn" w:hAnsi="Tms Rmn"/>
          <w:i/>
          <w:sz w:val="12"/>
        </w:rPr>
        <w:instrText> </w:instrText>
      </w:r>
      <w:r>
        <w:instrText>)) d</w:instrText>
      </w:r>
      <w:r>
        <w:rPr>
          <w:i/>
        </w:rPr>
        <w:instrText>f</w:instrText>
      </w:r>
      <w:r>
        <w:instrText>,\i(</w:instrText>
      </w:r>
      <w:r>
        <w:rPr>
          <w:position w:val="4"/>
          <w:sz w:val="18"/>
        </w:rPr>
        <w:instrText>0</w:instrText>
      </w:r>
      <w:r>
        <w:rPr>
          <w:position w:val="4"/>
        </w:rPr>
        <w:instrText xml:space="preserve"> </w:instrText>
      </w:r>
      <w:r>
        <w:instrText xml:space="preserve">, </w:instrText>
      </w:r>
      <w:r>
        <w:rPr>
          <w:rFonts w:ascii="Symbol" w:hAnsi="Symbol"/>
          <w:sz w:val="18"/>
        </w:rPr>
        <w:instrText>¥</w:instrText>
      </w:r>
      <w:r>
        <w:instrText xml:space="preserve">, </w:instrText>
      </w:r>
      <w:r>
        <w:rPr>
          <w:i/>
        </w:rPr>
        <w:instrText>P</w:instrText>
      </w:r>
      <w:r>
        <w:instrText>(</w:instrText>
      </w:r>
      <w:r>
        <w:rPr>
          <w:rFonts w:ascii="Tms Rmn" w:hAnsi="Tms Rmn"/>
          <w:sz w:val="12"/>
        </w:rPr>
        <w:instrText> </w:instrText>
      </w:r>
      <w:r>
        <w:rPr>
          <w:i/>
        </w:rPr>
        <w:instrText>f</w:instrText>
      </w:r>
      <w:r>
        <w:rPr>
          <w:rFonts w:ascii="Tms Rmn" w:hAnsi="Tms Rmn"/>
          <w:i/>
          <w:sz w:val="12"/>
        </w:rPr>
        <w:instrText> </w:instrText>
      </w:r>
      <w:r>
        <w:instrText xml:space="preserve">) </w:instrText>
      </w:r>
      <w:r>
        <w:rPr>
          <w:i/>
        </w:rPr>
        <w:instrText>H</w:instrText>
      </w:r>
      <w:r>
        <w:instrText>(</w:instrText>
      </w:r>
      <w:r>
        <w:rPr>
          <w:rFonts w:ascii="Tms Rmn" w:hAnsi="Tms Rmn"/>
          <w:sz w:val="12"/>
        </w:rPr>
        <w:instrText> </w:instrText>
      </w:r>
      <w:r>
        <w:rPr>
          <w:i/>
        </w:rPr>
        <w:instrText>f</w:instrText>
      </w:r>
      <w:r>
        <w:instrText xml:space="preserve">  </w:instrText>
      </w:r>
      <w:r>
        <w:rPr>
          <w:rFonts w:ascii="Symbol" w:hAnsi="Symbol"/>
        </w:rPr>
        <w:instrText>+</w:instrText>
      </w:r>
      <w:r>
        <w:instrText xml:space="preserve">  </w:instrText>
      </w:r>
      <w:r>
        <w:rPr>
          <w:rFonts w:ascii="Symbol" w:hAnsi="Symbol"/>
        </w:rPr>
        <w:instrText>D</w:instrText>
      </w:r>
      <w:r>
        <w:rPr>
          <w:rFonts w:ascii="Tms Rmn" w:hAnsi="Tms Rmn"/>
          <w:sz w:val="12"/>
        </w:rPr>
        <w:instrText> </w:instrText>
      </w:r>
      <w:r>
        <w:rPr>
          <w:i/>
        </w:rPr>
        <w:instrText>f</w:instrText>
      </w:r>
      <w:r>
        <w:rPr>
          <w:rFonts w:ascii="Tms Rmn" w:hAnsi="Tms Rmn"/>
          <w:i/>
          <w:sz w:val="12"/>
        </w:rPr>
        <w:instrText> </w:instrText>
      </w:r>
      <w:r>
        <w:instrText>) d</w:instrText>
      </w:r>
      <w:r>
        <w:rPr>
          <w:i/>
        </w:rPr>
        <w:instrText>f</w:instrText>
      </w:r>
      <w:r>
        <w:rPr>
          <w:rFonts w:ascii="Tms Rmn" w:hAnsi="Tms Rmn"/>
          <w:i/>
          <w:sz w:val="12"/>
        </w:rPr>
        <w:instrText> </w:instrText>
      </w:r>
      <w:r>
        <w:instrText>))</w:instrText>
      </w:r>
      <w:r>
        <w:fldChar w:fldCharType="end"/>
      </w:r>
      <w:r>
        <w:tab/>
        <w:t>(10)</w:t>
      </w:r>
      <w:bookmarkEnd w:id="86"/>
    </w:p>
    <w:p w14:paraId="6C87C6CD" w14:textId="77777777" w:rsidR="00455E75" w:rsidRDefault="00EC141A">
      <w:pPr>
        <w:tabs>
          <w:tab w:val="left" w:pos="-720"/>
        </w:tabs>
        <w:spacing w:line="300" w:lineRule="atLeast"/>
      </w:pPr>
      <w:r>
        <w:t>where:</w:t>
      </w:r>
    </w:p>
    <w:p w14:paraId="2FE298E4" w14:textId="77777777" w:rsidR="00455E75" w:rsidRDefault="00EC141A">
      <w:pPr>
        <w:pStyle w:val="enumlev1"/>
        <w:ind w:left="1588" w:hanging="794"/>
      </w:pPr>
      <w:r>
        <w:rPr>
          <w:i/>
        </w:rPr>
        <w:t>p</w:t>
      </w:r>
      <w:r>
        <w:t>(</w:t>
      </w:r>
      <w:r>
        <w:rPr>
          <w:rFonts w:ascii="Tms Rmn" w:hAnsi="Tms Rmn"/>
          <w:sz w:val="12"/>
        </w:rPr>
        <w:t> </w:t>
      </w:r>
      <w:r>
        <w:rPr>
          <w:i/>
        </w:rPr>
        <w:t>f</w:t>
      </w:r>
      <w:r>
        <w:rPr>
          <w:rFonts w:ascii="Tms Rmn" w:hAnsi="Tms Rmn"/>
          <w:i/>
          <w:sz w:val="12"/>
        </w:rPr>
        <w:t> </w:t>
      </w:r>
      <w:r>
        <w:t>)</w:t>
      </w:r>
      <w:r>
        <w:rPr>
          <w:rFonts w:ascii="Tms Rmn" w:hAnsi="Tms Rmn"/>
          <w:sz w:val="12"/>
        </w:rPr>
        <w:t> </w:t>
      </w:r>
      <w:r>
        <w:t>:</w:t>
      </w:r>
      <w:r>
        <w:tab/>
        <w:t>emission spectral density (within a multiplicative constant) of the interfering signal</w:t>
      </w:r>
    </w:p>
    <w:p w14:paraId="23102464" w14:textId="77777777" w:rsidR="00455E75" w:rsidRDefault="00EC141A">
      <w:pPr>
        <w:pStyle w:val="enumlev1"/>
        <w:ind w:left="1588" w:hanging="794"/>
      </w:pPr>
      <w:r>
        <w:rPr>
          <w:i/>
        </w:rPr>
        <w:t>H</w:t>
      </w:r>
      <w:r>
        <w:t>(</w:t>
      </w:r>
      <w:r>
        <w:rPr>
          <w:rFonts w:ascii="Tms Rmn" w:hAnsi="Tms Rmn"/>
          <w:sz w:val="12"/>
        </w:rPr>
        <w:t> </w:t>
      </w:r>
      <w:r>
        <w:rPr>
          <w:i/>
        </w:rPr>
        <w:t>f</w:t>
      </w:r>
      <w:r>
        <w:rPr>
          <w:rFonts w:ascii="Tms Rmn" w:hAnsi="Tms Rmn"/>
          <w:i/>
          <w:sz w:val="12"/>
        </w:rPr>
        <w:t> </w:t>
      </w:r>
      <w:r>
        <w:t>)</w:t>
      </w:r>
      <w:r>
        <w:rPr>
          <w:rFonts w:ascii="Tms Rmn" w:hAnsi="Tms Rmn"/>
          <w:sz w:val="12"/>
        </w:rPr>
        <w:t> </w:t>
      </w:r>
      <w:r>
        <w:t>:</w:t>
      </w:r>
      <w:r>
        <w:tab/>
        <w:t>receiver selectivity function due to all filters up to and including the IF filter</w:t>
      </w:r>
    </w:p>
    <w:p w14:paraId="3D50E7B2" w14:textId="77777777" w:rsidR="00455E75" w:rsidRDefault="00EC141A">
      <w:pPr>
        <w:pStyle w:val="enumlev1"/>
        <w:ind w:left="1588" w:hanging="794"/>
      </w:pPr>
      <w:r>
        <w:rPr>
          <w:rFonts w:ascii="Symbol" w:hAnsi="Symbol"/>
        </w:rPr>
        <w:t></w:t>
      </w:r>
      <w:r>
        <w:rPr>
          <w:rFonts w:ascii="Tms Rmn" w:hAnsi="Tms Rmn"/>
          <w:sz w:val="12"/>
        </w:rPr>
        <w:t> </w:t>
      </w:r>
      <w:r>
        <w:rPr>
          <w:i/>
        </w:rPr>
        <w:t>f</w:t>
      </w:r>
      <w:r>
        <w:rPr>
          <w:rFonts w:ascii="Tms Rmn" w:hAnsi="Tms Rmn"/>
          <w:i/>
          <w:sz w:val="12"/>
        </w:rPr>
        <w:t> </w:t>
      </w:r>
      <w:r>
        <w:t>:</w:t>
      </w:r>
      <w:r>
        <w:tab/>
        <w:t>difference between the carrier frequency of the interfering signal and the receiver tuned frequency.</w:t>
      </w:r>
    </w:p>
    <w:p w14:paraId="63D5698F" w14:textId="77777777" w:rsidR="00455E75" w:rsidRDefault="00EC141A">
      <w:pPr>
        <w:tabs>
          <w:tab w:val="left" w:pos="-720"/>
        </w:tabs>
      </w:pPr>
      <w:r>
        <w:lastRenderedPageBreak/>
        <w:tab/>
        <w:t xml:space="preserve">For the FH/DS interference, the expression for </w:t>
      </w:r>
      <w:r>
        <w:rPr>
          <w:i/>
        </w:rPr>
        <w:t>I</w:t>
      </w:r>
      <w:r>
        <w:rPr>
          <w:i/>
          <w:position w:val="-4"/>
          <w:sz w:val="16"/>
        </w:rPr>
        <w:t>IF</w:t>
      </w:r>
      <w:r>
        <w:t xml:space="preserve"> becomes:</w:t>
      </w:r>
    </w:p>
    <w:p w14:paraId="0D3F813F" w14:textId="77777777" w:rsidR="00455E75" w:rsidRDefault="00EC141A">
      <w:pPr>
        <w:pStyle w:val="Equation"/>
      </w:pPr>
      <w:bookmarkStart w:id="87" w:name="F012"/>
      <w:r>
        <w:tab/>
      </w:r>
      <w:r>
        <w:tab/>
      </w:r>
      <w:r>
        <w:rPr>
          <w:i/>
        </w:rPr>
        <w:t>I</w:t>
      </w:r>
      <w:r>
        <w:rPr>
          <w:i/>
          <w:position w:val="-4"/>
          <w:sz w:val="18"/>
        </w:rPr>
        <w:t>IF</w:t>
      </w:r>
      <w:r>
        <w:t xml:space="preserve">  </w:t>
      </w:r>
      <w:r>
        <w:rPr>
          <w:rFonts w:ascii="Symbol" w:hAnsi="Symbol"/>
        </w:rPr>
        <w:t></w:t>
      </w:r>
      <w:r>
        <w:t xml:space="preserve">  </w:t>
      </w:r>
      <w:r>
        <w:rPr>
          <w:i/>
        </w:rPr>
        <w:t>I</w:t>
      </w:r>
      <w:r>
        <w:rPr>
          <w:i/>
          <w:position w:val="-4"/>
          <w:sz w:val="18"/>
        </w:rPr>
        <w:t>E</w:t>
      </w:r>
      <w:r>
        <w:t xml:space="preserve">  </w:t>
      </w:r>
      <w:r>
        <w:rPr>
          <w:rFonts w:ascii="Symbol" w:hAnsi="Symbol"/>
        </w:rPr>
        <w:t></w:t>
      </w:r>
      <w:r>
        <w:t xml:space="preserve">  </w:t>
      </w:r>
      <w:r>
        <w:rPr>
          <w:i/>
        </w:rPr>
        <w:t>G</w:t>
      </w:r>
      <w:r>
        <w:rPr>
          <w:i/>
          <w:position w:val="-4"/>
          <w:sz w:val="18"/>
        </w:rPr>
        <w:t>R</w:t>
      </w:r>
      <w:r>
        <w:t xml:space="preserve">  </w:t>
      </w:r>
      <w:r>
        <w:rPr>
          <w:rFonts w:ascii="Symbol" w:hAnsi="Symbol"/>
        </w:rPr>
        <w:t></w:t>
      </w:r>
      <w:r>
        <w:t xml:space="preserve">  10 log (</w:t>
      </w:r>
      <w:r>
        <w:rPr>
          <w:rFonts w:ascii="Symbol" w:hAnsi="Symbol"/>
        </w:rPr>
        <w:t></w:t>
      </w:r>
      <w:r>
        <w:rPr>
          <w:i/>
          <w:position w:val="-4"/>
          <w:sz w:val="18"/>
        </w:rPr>
        <w:t>f</w:t>
      </w:r>
      <w:r>
        <w:t xml:space="preserve">  </w:t>
      </w:r>
      <w:r>
        <w:rPr>
          <w:i/>
        </w:rPr>
        <w:t>r</w:t>
      </w:r>
      <w:r>
        <w:rPr>
          <w:i/>
          <w:position w:val="-4"/>
          <w:sz w:val="18"/>
        </w:rPr>
        <w:t>f</w:t>
      </w:r>
      <w:r>
        <w:t xml:space="preserve">)  </w:t>
      </w:r>
      <w:r>
        <w:rPr>
          <w:rFonts w:ascii="Symbol" w:hAnsi="Symbol"/>
        </w:rPr>
        <w:t></w:t>
      </w:r>
      <w:r>
        <w:t xml:space="preserve">  10 log  </w:t>
      </w:r>
      <w:r>
        <w:fldChar w:fldCharType="begin"/>
      </w:r>
      <w:r>
        <w:instrText>eq \i\su(</w:instrText>
      </w:r>
      <w:r>
        <w:rPr>
          <w:i/>
          <w:position w:val="6"/>
          <w:sz w:val="18"/>
        </w:rPr>
        <w:instrText>i</w:instrText>
      </w:r>
      <w:r>
        <w:rPr>
          <w:position w:val="6"/>
          <w:sz w:val="18"/>
        </w:rPr>
        <w:instrText xml:space="preserve"> </w:instrText>
      </w:r>
      <w:r>
        <w:rPr>
          <w:rFonts w:ascii="Symbol" w:hAnsi="Symbol"/>
          <w:position w:val="6"/>
          <w:sz w:val="18"/>
        </w:rPr>
        <w:instrText>=</w:instrText>
      </w:r>
      <w:r>
        <w:rPr>
          <w:position w:val="6"/>
          <w:sz w:val="18"/>
        </w:rPr>
        <w:instrText xml:space="preserve"> 1</w:instrText>
      </w:r>
      <w:r>
        <w:instrText>,</w:instrText>
      </w:r>
      <w:r>
        <w:rPr>
          <w:i/>
          <w:sz w:val="18"/>
        </w:rPr>
        <w:instrText>n</w:instrText>
      </w:r>
      <w:r>
        <w:rPr>
          <w:i/>
          <w:sz w:val="14"/>
        </w:rPr>
        <w:instrText>f</w:instrText>
      </w:r>
      <w:r>
        <w:rPr>
          <w:i/>
          <w:position w:val="-4"/>
          <w:sz w:val="14"/>
        </w:rPr>
        <w:instrText>i</w:instrText>
      </w:r>
      <w:r>
        <w:instrText>,  \f(1,</w:instrText>
      </w:r>
      <w:r>
        <w:rPr>
          <w:i/>
        </w:rPr>
        <w:instrText>FDR</w:instrText>
      </w:r>
      <w:r>
        <w:instrText xml:space="preserve"> (</w:instrText>
      </w:r>
      <w:r>
        <w:rPr>
          <w:rFonts w:ascii="Symbol" w:hAnsi="Symbol"/>
        </w:rPr>
        <w:instrText>D</w:instrText>
      </w:r>
      <w:r>
        <w:rPr>
          <w:rFonts w:ascii="Tms Rmn" w:hAnsi="Tms Rmn"/>
          <w:sz w:val="12"/>
        </w:rPr>
        <w:instrText> </w:instrText>
      </w:r>
      <w:r>
        <w:rPr>
          <w:i/>
        </w:rPr>
        <w:instrText>f</w:instrText>
      </w:r>
      <w:r>
        <w:rPr>
          <w:i/>
          <w:position w:val="-4"/>
          <w:sz w:val="18"/>
        </w:rPr>
        <w:instrText>i</w:instrText>
      </w:r>
      <w:r>
        <w:instrText>)))</w:instrText>
      </w:r>
      <w:r>
        <w:fldChar w:fldCharType="end"/>
      </w:r>
      <w:r>
        <w:tab/>
        <w:t>(11)</w:t>
      </w:r>
      <w:bookmarkEnd w:id="87"/>
    </w:p>
    <w:p w14:paraId="584E0FBF" w14:textId="77777777" w:rsidR="00455E75" w:rsidRDefault="00EC141A">
      <w:pPr>
        <w:tabs>
          <w:tab w:val="right" w:pos="9360"/>
        </w:tabs>
      </w:pPr>
      <w:r>
        <w:t xml:space="preserve">where: </w:t>
      </w:r>
    </w:p>
    <w:p w14:paraId="45BF05A0" w14:textId="77777777" w:rsidR="00455E75" w:rsidRDefault="00EC141A">
      <w:pPr>
        <w:pStyle w:val="enumlev1"/>
      </w:pPr>
      <w:r>
        <w:rPr>
          <w:i/>
        </w:rPr>
        <w:t>t</w:t>
      </w:r>
      <w:r>
        <w:rPr>
          <w:i/>
          <w:position w:val="-4"/>
          <w:sz w:val="16"/>
        </w:rPr>
        <w:t>f</w:t>
      </w:r>
      <w:r>
        <w:rPr>
          <w:rFonts w:ascii="Tms Rmn" w:hAnsi="Tms Rmn"/>
          <w:position w:val="-4"/>
          <w:sz w:val="12"/>
        </w:rPr>
        <w:t> </w:t>
      </w:r>
      <w:r>
        <w:t>:</w:t>
      </w:r>
      <w:r>
        <w:tab/>
        <w:t>dwell time (s) on each carrier frequency</w:t>
      </w:r>
    </w:p>
    <w:p w14:paraId="4C47B2E6" w14:textId="77777777" w:rsidR="00455E75" w:rsidRDefault="00EC141A">
      <w:pPr>
        <w:pStyle w:val="enumlev1"/>
      </w:pPr>
      <w:r>
        <w:rPr>
          <w:i/>
        </w:rPr>
        <w:t>r</w:t>
      </w:r>
      <w:r>
        <w:rPr>
          <w:i/>
          <w:position w:val="-4"/>
          <w:sz w:val="16"/>
        </w:rPr>
        <w:t>f</w:t>
      </w:r>
      <w:r>
        <w:rPr>
          <w:rFonts w:ascii="Tms Rmn" w:hAnsi="Tms Rmn"/>
          <w:position w:val="-4"/>
          <w:sz w:val="12"/>
        </w:rPr>
        <w:t> </w:t>
      </w:r>
      <w:r>
        <w:t>:</w:t>
      </w:r>
      <w:r>
        <w:tab/>
        <w:t>mean rate of occurrence in occurrences/s of each carrier frequency</w:t>
      </w:r>
    </w:p>
    <w:p w14:paraId="75A71158" w14:textId="77777777" w:rsidR="00455E75" w:rsidRDefault="00EC141A">
      <w:pPr>
        <w:pStyle w:val="enumlev1"/>
      </w:pPr>
      <w:r>
        <w:rPr>
          <w:i/>
        </w:rPr>
        <w:t>n</w:t>
      </w:r>
      <w:r>
        <w:rPr>
          <w:i/>
          <w:position w:val="-4"/>
          <w:sz w:val="16"/>
        </w:rPr>
        <w:t>f</w:t>
      </w:r>
      <w:r>
        <w:rPr>
          <w:rFonts w:ascii="Tms Rmn" w:hAnsi="Tms Rmn"/>
          <w:i/>
          <w:position w:val="-4"/>
          <w:sz w:val="12"/>
        </w:rPr>
        <w:t> </w:t>
      </w:r>
      <w:r>
        <w:t>:</w:t>
      </w:r>
      <w:r>
        <w:tab/>
        <w:t>number of frequencies being used and FDR(</w:t>
      </w:r>
      <w:r>
        <w:rPr>
          <w:rFonts w:ascii="Symbol" w:hAnsi="Symbol"/>
        </w:rPr>
        <w:t></w:t>
      </w:r>
      <w:r>
        <w:rPr>
          <w:rFonts w:ascii="Tms Rmn" w:hAnsi="Tms Rmn"/>
          <w:sz w:val="12"/>
        </w:rPr>
        <w:t> </w:t>
      </w:r>
      <w:r>
        <w:rPr>
          <w:i/>
        </w:rPr>
        <w:t>f</w:t>
      </w:r>
      <w:r>
        <w:rPr>
          <w:i/>
          <w:position w:val="-4"/>
          <w:sz w:val="16"/>
        </w:rPr>
        <w:t>i</w:t>
      </w:r>
      <w:r>
        <w:t>) may be obtained from:</w:t>
      </w:r>
    </w:p>
    <w:p w14:paraId="25515D79" w14:textId="77777777" w:rsidR="00455E75" w:rsidRDefault="00EC141A">
      <w:pPr>
        <w:pStyle w:val="Equation"/>
      </w:pPr>
      <w:bookmarkStart w:id="88" w:name="F013"/>
      <w:r>
        <w:rPr>
          <w:i/>
        </w:rPr>
        <w:tab/>
      </w:r>
      <w:r>
        <w:rPr>
          <w:i/>
        </w:rPr>
        <w:tab/>
        <w:t xml:space="preserve">FDR </w:t>
      </w:r>
      <w:r>
        <w:t>(</w:t>
      </w:r>
      <w:r>
        <w:rPr>
          <w:rFonts w:ascii="Symbol" w:hAnsi="Symbol"/>
        </w:rPr>
        <w:t></w:t>
      </w:r>
      <w:r>
        <w:rPr>
          <w:rFonts w:ascii="Tms Rmn" w:hAnsi="Tms Rmn"/>
          <w:sz w:val="12"/>
        </w:rPr>
        <w:t> </w:t>
      </w:r>
      <w:r>
        <w:rPr>
          <w:i/>
        </w:rPr>
        <w:t>f</w:t>
      </w:r>
      <w:r>
        <w:rPr>
          <w:i/>
          <w:position w:val="-4"/>
          <w:sz w:val="18"/>
        </w:rPr>
        <w:t>i</w:t>
      </w:r>
      <w:r>
        <w:t xml:space="preserve">)  </w:t>
      </w:r>
      <w:r>
        <w:rPr>
          <w:rFonts w:ascii="Symbol" w:hAnsi="Symbol"/>
        </w:rPr>
        <w:t></w:t>
      </w:r>
      <w:r>
        <w:t xml:space="preserve">  10</w:t>
      </w:r>
      <w:r>
        <w:rPr>
          <w:i/>
          <w:position w:val="6"/>
          <w:sz w:val="18"/>
        </w:rPr>
        <w:t>FDR</w:t>
      </w:r>
      <w:r>
        <w:rPr>
          <w:rFonts w:ascii="Tms Rmn" w:hAnsi="Tms Rmn"/>
          <w:i/>
          <w:position w:val="6"/>
          <w:sz w:val="12"/>
        </w:rPr>
        <w:t> </w:t>
      </w:r>
      <w:r>
        <w:rPr>
          <w:position w:val="6"/>
          <w:sz w:val="18"/>
        </w:rPr>
        <w:t>(</w:t>
      </w:r>
      <w:r>
        <w:rPr>
          <w:rFonts w:ascii="Symbol" w:hAnsi="Symbol"/>
          <w:position w:val="6"/>
          <w:sz w:val="18"/>
        </w:rPr>
        <w:t></w:t>
      </w:r>
      <w:r>
        <w:rPr>
          <w:rFonts w:ascii="Tms Rmn" w:hAnsi="Tms Rmn"/>
          <w:position w:val="6"/>
          <w:sz w:val="12"/>
        </w:rPr>
        <w:t> </w:t>
      </w:r>
      <w:r>
        <w:rPr>
          <w:i/>
          <w:position w:val="6"/>
          <w:sz w:val="18"/>
        </w:rPr>
        <w:t>f</w:t>
      </w:r>
      <w:r>
        <w:rPr>
          <w:i/>
          <w:sz w:val="14"/>
        </w:rPr>
        <w:t>i</w:t>
      </w:r>
      <w:r>
        <w:rPr>
          <w:position w:val="6"/>
          <w:sz w:val="18"/>
        </w:rPr>
        <w:t>) / 10</w:t>
      </w:r>
      <w:r>
        <w:rPr>
          <w:position w:val="6"/>
          <w:sz w:val="12"/>
        </w:rPr>
        <w:tab/>
      </w:r>
      <w:r>
        <w:t>(12)</w:t>
      </w:r>
      <w:bookmarkEnd w:id="88"/>
    </w:p>
    <w:p w14:paraId="3D7BB237" w14:textId="77777777" w:rsidR="00455E75" w:rsidRDefault="00EC141A">
      <w:r>
        <w:t xml:space="preserve">where </w:t>
      </w:r>
      <w:r>
        <w:rPr>
          <w:rFonts w:ascii="Symbol" w:hAnsi="Symbol"/>
        </w:rPr>
        <w:t></w:t>
      </w:r>
      <w:r>
        <w:rPr>
          <w:rFonts w:ascii="Tms Rmn" w:hAnsi="Tms Rmn"/>
          <w:sz w:val="12"/>
        </w:rPr>
        <w:t> </w:t>
      </w:r>
      <w:r>
        <w:rPr>
          <w:i/>
        </w:rPr>
        <w:t>f</w:t>
      </w:r>
      <w:r>
        <w:rPr>
          <w:i/>
          <w:position w:val="-4"/>
          <w:sz w:val="16"/>
        </w:rPr>
        <w:t>i</w:t>
      </w:r>
      <w:r>
        <w:rPr>
          <w:rFonts w:ascii="Tms Rmn" w:hAnsi="Tms Rmn"/>
          <w:i/>
          <w:position w:val="-4"/>
          <w:sz w:val="12"/>
        </w:rPr>
        <w:t> </w:t>
      </w:r>
      <w:r>
        <w:t xml:space="preserve"> is the difference between the </w:t>
      </w:r>
      <w:proofErr w:type="spellStart"/>
      <w:r>
        <w:rPr>
          <w:i/>
        </w:rPr>
        <w:t>i</w:t>
      </w:r>
      <w:r>
        <w:t>th</w:t>
      </w:r>
      <w:proofErr w:type="spellEnd"/>
      <w:r>
        <w:t xml:space="preserve"> carrier frequency of the FH/DS interfering signal and the receiver tuned frequency.</w:t>
      </w:r>
    </w:p>
    <w:p w14:paraId="4D70B7DB" w14:textId="77777777" w:rsidR="00455E75" w:rsidRDefault="00EC141A">
      <w:pPr>
        <w:tabs>
          <w:tab w:val="left" w:pos="-720"/>
        </w:tabs>
      </w:pPr>
      <w:r>
        <w:tab/>
        <w:t>The normalized power spectrum (i.e., unity maximum power spectral density) for binary PSK is given by:</w:t>
      </w:r>
    </w:p>
    <w:p w14:paraId="784A1828" w14:textId="77777777" w:rsidR="00455E75" w:rsidRDefault="00EC141A">
      <w:pPr>
        <w:pStyle w:val="Equation"/>
      </w:pPr>
      <w:bookmarkStart w:id="89" w:name="F014"/>
      <w:r>
        <w:rPr>
          <w:i/>
        </w:rPr>
        <w:tab/>
      </w:r>
      <w:r>
        <w:rPr>
          <w:i/>
        </w:rPr>
        <w:tab/>
        <w:t>p</w:t>
      </w:r>
      <w:r>
        <w:t>(</w:t>
      </w:r>
      <w:r>
        <w:rPr>
          <w:rFonts w:ascii="Tms Rmn" w:hAnsi="Tms Rmn"/>
          <w:sz w:val="12"/>
        </w:rPr>
        <w:t> </w:t>
      </w:r>
      <w:r>
        <w:rPr>
          <w:i/>
        </w:rPr>
        <w:t>f</w:t>
      </w:r>
      <w:r>
        <w:rPr>
          <w:rFonts w:ascii="Tms Rmn" w:hAnsi="Tms Rmn"/>
          <w:i/>
          <w:sz w:val="12"/>
        </w:rPr>
        <w:t> </w:t>
      </w:r>
      <w:r>
        <w:t xml:space="preserve">)  =  </w:t>
      </w:r>
      <w:r>
        <w:fldChar w:fldCharType="begin"/>
      </w:r>
      <w:r>
        <w:instrText>eq \f(sin</w:instrText>
      </w:r>
      <w:r>
        <w:rPr>
          <w:position w:val="6"/>
          <w:sz w:val="18"/>
        </w:rPr>
        <w:instrText>2</w:instrText>
      </w:r>
      <w:r>
        <w:instrText>\s\do2( )(</w:instrText>
      </w:r>
      <w:r>
        <w:rPr>
          <w:rFonts w:ascii="Symbol" w:hAnsi="Symbol"/>
        </w:rPr>
        <w:instrText>p</w:instrText>
      </w:r>
      <w:r>
        <w:instrText xml:space="preserve"> </w:instrText>
      </w:r>
      <w:r>
        <w:rPr>
          <w:i/>
        </w:rPr>
        <w:instrText>f</w:instrText>
      </w:r>
      <w:r>
        <w:instrText xml:space="preserve"> / </w:instrText>
      </w:r>
      <w:r>
        <w:rPr>
          <w:i/>
        </w:rPr>
        <w:instrText>R</w:instrText>
      </w:r>
      <w:r>
        <w:rPr>
          <w:i/>
          <w:position w:val="-4"/>
          <w:sz w:val="18"/>
        </w:rPr>
        <w:instrText>c</w:instrText>
      </w:r>
      <w:r>
        <w:instrText>),(</w:instrText>
      </w:r>
      <w:r>
        <w:rPr>
          <w:rFonts w:ascii="Symbol" w:hAnsi="Symbol"/>
        </w:rPr>
        <w:instrText>p</w:instrText>
      </w:r>
      <w:r>
        <w:instrText xml:space="preserve"> </w:instrText>
      </w:r>
      <w:r>
        <w:rPr>
          <w:i/>
        </w:rPr>
        <w:instrText>f</w:instrText>
      </w:r>
      <w:r>
        <w:instrText xml:space="preserve"> / </w:instrText>
      </w:r>
      <w:r>
        <w:rPr>
          <w:i/>
        </w:rPr>
        <w:instrText>R</w:instrText>
      </w:r>
      <w:r>
        <w:rPr>
          <w:i/>
          <w:position w:val="-4"/>
          <w:sz w:val="18"/>
        </w:rPr>
        <w:instrText>c</w:instrText>
      </w:r>
      <w:r>
        <w:instrText>)</w:instrText>
      </w:r>
      <w:r>
        <w:rPr>
          <w:position w:val="6"/>
          <w:sz w:val="18"/>
        </w:rPr>
        <w:instrText>2</w:instrText>
      </w:r>
      <w:r>
        <w:instrText>)</w:instrText>
      </w:r>
      <w:r>
        <w:fldChar w:fldCharType="end"/>
      </w:r>
      <w:r>
        <w:tab/>
        <w:t>(13)</w:t>
      </w:r>
      <w:bookmarkEnd w:id="89"/>
    </w:p>
    <w:p w14:paraId="4D8DC14C" w14:textId="77777777" w:rsidR="00455E75" w:rsidRDefault="00EC141A">
      <w:pPr>
        <w:tabs>
          <w:tab w:val="left" w:pos="-720"/>
        </w:tabs>
      </w:pPr>
      <w:r>
        <w:t>and that for MSK is given by:</w:t>
      </w:r>
    </w:p>
    <w:p w14:paraId="523D69BC" w14:textId="77777777" w:rsidR="00455E75" w:rsidRDefault="00EC141A">
      <w:pPr>
        <w:pStyle w:val="Equation"/>
      </w:pPr>
      <w:bookmarkStart w:id="90" w:name="F015"/>
      <w:r>
        <w:rPr>
          <w:i/>
        </w:rPr>
        <w:tab/>
      </w:r>
      <w:r>
        <w:rPr>
          <w:i/>
        </w:rPr>
        <w:tab/>
        <w:t>p</w:t>
      </w:r>
      <w: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fldChar w:fldCharType="begin"/>
      </w:r>
      <w:r>
        <w:instrText xml:space="preserve">eq \f(1  </w:instrText>
      </w:r>
      <w:r>
        <w:rPr>
          <w:rFonts w:ascii="Symbol" w:hAnsi="Symbol"/>
        </w:rPr>
        <w:instrText>+</w:instrText>
      </w:r>
      <w:r>
        <w:instrText xml:space="preserve">  cos\s\do2( )(4 </w:instrText>
      </w:r>
      <w:r>
        <w:rPr>
          <w:rFonts w:ascii="Symbol" w:hAnsi="Symbol"/>
        </w:rPr>
        <w:instrText>p</w:instrText>
      </w:r>
      <w:r>
        <w:instrText xml:space="preserve"> </w:instrText>
      </w:r>
      <w:r>
        <w:rPr>
          <w:i/>
        </w:rPr>
        <w:instrText>f</w:instrText>
      </w:r>
      <w:r>
        <w:instrText xml:space="preserve"> / </w:instrText>
      </w:r>
      <w:r>
        <w:rPr>
          <w:i/>
        </w:rPr>
        <w:instrText>R</w:instrText>
      </w:r>
      <w:r>
        <w:rPr>
          <w:i/>
          <w:position w:val="-4"/>
          <w:sz w:val="18"/>
        </w:rPr>
        <w:instrText>c</w:instrText>
      </w:r>
      <w:r>
        <w:instrText>),2 \b\bc\[(1\s( , ) –  16 (</w:instrText>
      </w:r>
      <w:r>
        <w:rPr>
          <w:rFonts w:ascii="Tms Rmn" w:hAnsi="Tms Rmn"/>
          <w:sz w:val="12"/>
        </w:rPr>
        <w:instrText> </w:instrText>
      </w:r>
      <w:r>
        <w:rPr>
          <w:i/>
        </w:rPr>
        <w:instrText>f</w:instrText>
      </w:r>
      <w:r>
        <w:instrText xml:space="preserve"> / </w:instrText>
      </w:r>
      <w:r>
        <w:rPr>
          <w:i/>
        </w:rPr>
        <w:instrText>R</w:instrText>
      </w:r>
      <w:r>
        <w:rPr>
          <w:i/>
          <w:position w:val="-4"/>
          <w:sz w:val="18"/>
        </w:rPr>
        <w:instrText>c</w:instrText>
      </w:r>
      <w:r>
        <w:instrText>)</w:instrText>
      </w:r>
      <w:r>
        <w:rPr>
          <w:position w:val="6"/>
          <w:sz w:val="18"/>
        </w:rPr>
        <w:instrText>2</w:instrText>
      </w:r>
      <w:r>
        <w:instrText>)\s\up5(</w:instrText>
      </w:r>
      <w:r>
        <w:rPr>
          <w:rFonts w:ascii="Tms Rmn" w:hAnsi="Tms Rmn"/>
          <w:sz w:val="12"/>
        </w:rPr>
        <w:instrText> </w:instrText>
      </w:r>
      <w:r>
        <w:rPr>
          <w:position w:val="6"/>
          <w:sz w:val="18"/>
        </w:rPr>
        <w:instrText>2</w:instrText>
      </w:r>
      <w:r>
        <w:instrText>))</w:instrText>
      </w:r>
      <w:r>
        <w:fldChar w:fldCharType="end"/>
      </w:r>
      <w:r>
        <w:tab/>
        <w:t>(14)</w:t>
      </w:r>
      <w:bookmarkEnd w:id="90"/>
    </w:p>
    <w:p w14:paraId="190E2512" w14:textId="77777777" w:rsidR="00455E75" w:rsidRDefault="00EC141A">
      <w:pPr>
        <w:tabs>
          <w:tab w:val="right" w:pos="9360"/>
        </w:tabs>
        <w:spacing w:before="0"/>
      </w:pPr>
      <w:r>
        <w:t xml:space="preserve">where </w:t>
      </w:r>
      <w:r>
        <w:rPr>
          <w:i/>
        </w:rPr>
        <w:t>R</w:t>
      </w:r>
      <w:r>
        <w:rPr>
          <w:i/>
          <w:position w:val="-4"/>
          <w:sz w:val="16"/>
        </w:rPr>
        <w:t>c</w:t>
      </w:r>
      <w:r>
        <w:rPr>
          <w:rFonts w:ascii="Tms Rmn" w:hAnsi="Tms Rmn"/>
          <w:sz w:val="12"/>
        </w:rPr>
        <w:t> </w:t>
      </w:r>
      <w:r>
        <w:t xml:space="preserve"> is the chip rate.</w:t>
      </w:r>
    </w:p>
    <w:p w14:paraId="4EB0D9DD" w14:textId="77777777" w:rsidR="00455E75" w:rsidRDefault="00EC141A">
      <w:pPr>
        <w:tabs>
          <w:tab w:val="left" w:pos="-720"/>
        </w:tabs>
      </w:pPr>
      <w:r>
        <w:tab/>
        <w:t>The results of the propagation loss calculations are presented in Table 4.</w:t>
      </w:r>
    </w:p>
    <w:p w14:paraId="12E9B90C" w14:textId="77777777" w:rsidR="00026F03" w:rsidRDefault="00026F03">
      <w:pPr>
        <w:pStyle w:val="Annex"/>
        <w:spacing w:before="480"/>
      </w:pPr>
      <w:bookmarkStart w:id="91" w:name="_Toc138238449"/>
      <w:bookmarkStart w:id="92" w:name="_Toc138239545"/>
      <w:bookmarkStart w:id="93" w:name="_Toc138239633"/>
      <w:r>
        <w:br w:type="page"/>
      </w:r>
    </w:p>
    <w:p w14:paraId="71A2C135" w14:textId="5EA8F5C7" w:rsidR="00455E75" w:rsidRDefault="00EC141A">
      <w:pPr>
        <w:pStyle w:val="Annex"/>
        <w:spacing w:before="480"/>
      </w:pPr>
      <w:r>
        <w:lastRenderedPageBreak/>
        <w:t>ANNEX  3</w:t>
      </w:r>
      <w:bookmarkEnd w:id="91"/>
      <w:bookmarkEnd w:id="92"/>
      <w:bookmarkEnd w:id="93"/>
    </w:p>
    <w:p w14:paraId="0BDB0ADD" w14:textId="77777777" w:rsidR="00455E75" w:rsidRDefault="00EC141A">
      <w:pPr>
        <w:pStyle w:val="AnnexTitle"/>
      </w:pPr>
      <w:r>
        <w:t>Procedures for analysing spread spectrum</w:t>
      </w:r>
      <w:r>
        <w:br/>
        <w:t>interference to conventional receivers</w:t>
      </w:r>
    </w:p>
    <w:p w14:paraId="4E73FDC2" w14:textId="77777777" w:rsidR="00296B65" w:rsidRDefault="00296B65" w:rsidP="00296B65">
      <w:pPr>
        <w:pStyle w:val="Normalaftertitle"/>
        <w:keepNext/>
        <w:keepLines/>
        <w:jc w:val="center"/>
      </w:pPr>
      <w:r>
        <w:t>TABLE OF CONTENTS</w:t>
      </w:r>
    </w:p>
    <w:p w14:paraId="52DACAD3" w14:textId="37799D4A" w:rsidR="00296B65" w:rsidRDefault="00296B65" w:rsidP="00296B65">
      <w:pPr>
        <w:keepNext/>
        <w:keepLines/>
        <w:jc w:val="right"/>
        <w:rPr>
          <w:i/>
          <w:iCs/>
        </w:rPr>
      </w:pPr>
      <w:r>
        <w:tab/>
      </w:r>
      <w:r w:rsidRPr="00F24548">
        <w:rPr>
          <w:i/>
          <w:iCs/>
        </w:rPr>
        <w:t>Page</w:t>
      </w:r>
    </w:p>
    <w:p w14:paraId="0A234E2E" w14:textId="59A20752" w:rsidR="00296B65" w:rsidRDefault="00296B65" w:rsidP="00296B65">
      <w:pPr>
        <w:pStyle w:val="TOC1"/>
        <w:spacing w:before="0"/>
        <w:rPr>
          <w:rFonts w:asciiTheme="minorHAnsi" w:eastAsiaTheme="minorEastAsia" w:hAnsiTheme="minorHAnsi" w:cstheme="minorBidi"/>
          <w:noProof/>
          <w:sz w:val="22"/>
          <w:szCs w:val="22"/>
          <w:lang w:eastAsia="en-GB"/>
        </w:rPr>
      </w:pPr>
      <w:r>
        <w:rPr>
          <w:i/>
          <w:iCs/>
        </w:rPr>
        <w:fldChar w:fldCharType="begin"/>
      </w:r>
      <w:r>
        <w:rPr>
          <w:i/>
          <w:iCs/>
        </w:rPr>
        <w:instrText xml:space="preserve"> TOC \o "1-2" \h \z \u </w:instrText>
      </w:r>
      <w:r>
        <w:rPr>
          <w:i/>
          <w:iCs/>
        </w:rPr>
        <w:fldChar w:fldCharType="separate"/>
      </w:r>
    </w:p>
    <w:p w14:paraId="457B479B" w14:textId="2942F50F" w:rsidR="00296B65" w:rsidRDefault="00C01080" w:rsidP="00296B65">
      <w:pPr>
        <w:pStyle w:val="TOC1"/>
        <w:spacing w:before="0"/>
        <w:rPr>
          <w:rFonts w:asciiTheme="minorHAnsi" w:eastAsiaTheme="minorEastAsia" w:hAnsiTheme="minorHAnsi" w:cstheme="minorBidi"/>
          <w:noProof/>
          <w:sz w:val="22"/>
          <w:szCs w:val="22"/>
          <w:lang w:eastAsia="en-GB"/>
        </w:rPr>
      </w:pPr>
      <w:hyperlink w:anchor="_Toc138239633" w:history="1">
        <w:r w:rsidR="00296B65" w:rsidRPr="0068599F">
          <w:rPr>
            <w:rStyle w:val="Hyperlink"/>
            <w:noProof/>
          </w:rPr>
          <w:t>ANNEX  3</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_Toc138239633 \h </w:instrText>
        </w:r>
        <w:r w:rsidR="00296B65">
          <w:rPr>
            <w:noProof/>
            <w:webHidden/>
          </w:rPr>
        </w:r>
        <w:r w:rsidR="00296B65">
          <w:rPr>
            <w:noProof/>
            <w:webHidden/>
          </w:rPr>
          <w:fldChar w:fldCharType="separate"/>
        </w:r>
        <w:r>
          <w:rPr>
            <w:noProof/>
            <w:webHidden/>
          </w:rPr>
          <w:t>17</w:t>
        </w:r>
        <w:r w:rsidR="00296B65">
          <w:rPr>
            <w:noProof/>
            <w:webHidden/>
          </w:rPr>
          <w:fldChar w:fldCharType="end"/>
        </w:r>
      </w:hyperlink>
    </w:p>
    <w:p w14:paraId="2576F075" w14:textId="4B5EAA55" w:rsidR="00296B65" w:rsidRDefault="00C01080">
      <w:pPr>
        <w:pStyle w:val="TOC1"/>
        <w:rPr>
          <w:rFonts w:asciiTheme="minorHAnsi" w:eastAsiaTheme="minorEastAsia" w:hAnsiTheme="minorHAnsi" w:cstheme="minorBidi"/>
          <w:noProof/>
          <w:sz w:val="22"/>
          <w:szCs w:val="22"/>
          <w:lang w:eastAsia="en-GB"/>
        </w:rPr>
      </w:pPr>
      <w:hyperlink w:anchor="_Toc138239634" w:history="1">
        <w:r w:rsidR="00296B65" w:rsidRPr="0068599F">
          <w:rPr>
            <w:rStyle w:val="Hyperlink"/>
            <w:noProof/>
          </w:rPr>
          <w:t>1.</w:t>
        </w:r>
        <w:r w:rsidR="00296B65">
          <w:rPr>
            <w:rFonts w:asciiTheme="minorHAnsi" w:eastAsiaTheme="minorEastAsia" w:hAnsiTheme="minorHAnsi" w:cstheme="minorBidi"/>
            <w:noProof/>
            <w:sz w:val="22"/>
            <w:szCs w:val="22"/>
            <w:lang w:eastAsia="en-GB"/>
          </w:rPr>
          <w:tab/>
        </w:r>
        <w:r w:rsidR="00296B65" w:rsidRPr="0068599F">
          <w:rPr>
            <w:rStyle w:val="Hyperlink"/>
            <w:noProof/>
          </w:rPr>
          <w:t>Introduction</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_Toc138239634 \h </w:instrText>
        </w:r>
        <w:r w:rsidR="00296B65">
          <w:rPr>
            <w:noProof/>
            <w:webHidden/>
          </w:rPr>
        </w:r>
        <w:r w:rsidR="00296B65">
          <w:rPr>
            <w:noProof/>
            <w:webHidden/>
          </w:rPr>
          <w:fldChar w:fldCharType="separate"/>
        </w:r>
        <w:r>
          <w:rPr>
            <w:noProof/>
            <w:webHidden/>
          </w:rPr>
          <w:t>17</w:t>
        </w:r>
        <w:r w:rsidR="00296B65">
          <w:rPr>
            <w:noProof/>
            <w:webHidden/>
          </w:rPr>
          <w:fldChar w:fldCharType="end"/>
        </w:r>
      </w:hyperlink>
    </w:p>
    <w:p w14:paraId="5EF3889A" w14:textId="2717564F" w:rsidR="00296B65" w:rsidRDefault="00C01080">
      <w:pPr>
        <w:pStyle w:val="TOC1"/>
        <w:rPr>
          <w:rFonts w:asciiTheme="minorHAnsi" w:eastAsiaTheme="minorEastAsia" w:hAnsiTheme="minorHAnsi" w:cstheme="minorBidi"/>
          <w:noProof/>
          <w:sz w:val="22"/>
          <w:szCs w:val="22"/>
          <w:lang w:eastAsia="en-GB"/>
        </w:rPr>
      </w:pPr>
      <w:hyperlink w:anchor="_Toc138239635" w:history="1">
        <w:r w:rsidR="00296B65" w:rsidRPr="0068599F">
          <w:rPr>
            <w:rStyle w:val="Hyperlink"/>
            <w:noProof/>
          </w:rPr>
          <w:t>2.</w:t>
        </w:r>
        <w:r w:rsidR="00296B65">
          <w:rPr>
            <w:rFonts w:asciiTheme="minorHAnsi" w:eastAsiaTheme="minorEastAsia" w:hAnsiTheme="minorHAnsi" w:cstheme="minorBidi"/>
            <w:noProof/>
            <w:sz w:val="22"/>
            <w:szCs w:val="22"/>
            <w:lang w:eastAsia="en-GB"/>
          </w:rPr>
          <w:tab/>
        </w:r>
        <w:r w:rsidR="00296B65" w:rsidRPr="0068599F">
          <w:rPr>
            <w:rStyle w:val="Hyperlink"/>
            <w:noProof/>
          </w:rPr>
          <w:t>General approach</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_Toc138239635 \h </w:instrText>
        </w:r>
        <w:r w:rsidR="00296B65">
          <w:rPr>
            <w:noProof/>
            <w:webHidden/>
          </w:rPr>
        </w:r>
        <w:r w:rsidR="00296B65">
          <w:rPr>
            <w:noProof/>
            <w:webHidden/>
          </w:rPr>
          <w:fldChar w:fldCharType="separate"/>
        </w:r>
        <w:r>
          <w:rPr>
            <w:noProof/>
            <w:webHidden/>
          </w:rPr>
          <w:t>17</w:t>
        </w:r>
        <w:r w:rsidR="00296B65">
          <w:rPr>
            <w:noProof/>
            <w:webHidden/>
          </w:rPr>
          <w:fldChar w:fldCharType="end"/>
        </w:r>
      </w:hyperlink>
    </w:p>
    <w:p w14:paraId="3FCC5C74" w14:textId="3212C0EE" w:rsidR="00296B65" w:rsidRDefault="00C01080">
      <w:pPr>
        <w:pStyle w:val="TOC1"/>
        <w:rPr>
          <w:rFonts w:asciiTheme="minorHAnsi" w:eastAsiaTheme="minorEastAsia" w:hAnsiTheme="minorHAnsi" w:cstheme="minorBidi"/>
          <w:noProof/>
          <w:sz w:val="22"/>
          <w:szCs w:val="22"/>
          <w:lang w:eastAsia="en-GB"/>
        </w:rPr>
      </w:pPr>
      <w:hyperlink w:anchor="_Toc138239636" w:history="1">
        <w:r w:rsidR="00296B65" w:rsidRPr="0068599F">
          <w:rPr>
            <w:rStyle w:val="Hyperlink"/>
            <w:noProof/>
          </w:rPr>
          <w:t>3.</w:t>
        </w:r>
        <w:r w:rsidR="00296B65">
          <w:rPr>
            <w:rFonts w:asciiTheme="minorHAnsi" w:eastAsiaTheme="minorEastAsia" w:hAnsiTheme="minorHAnsi" w:cstheme="minorBidi"/>
            <w:noProof/>
            <w:sz w:val="22"/>
            <w:szCs w:val="22"/>
            <w:lang w:eastAsia="en-GB"/>
          </w:rPr>
          <w:tab/>
        </w:r>
        <w:r w:rsidR="00296B65" w:rsidRPr="0068599F">
          <w:rPr>
            <w:rStyle w:val="Hyperlink"/>
            <w:noProof/>
          </w:rPr>
          <w:t>Response waveform considerations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_Toc138239636 \h </w:instrText>
        </w:r>
        <w:r w:rsidR="00296B65">
          <w:rPr>
            <w:noProof/>
            <w:webHidden/>
          </w:rPr>
        </w:r>
        <w:r w:rsidR="00296B65">
          <w:rPr>
            <w:noProof/>
            <w:webHidden/>
          </w:rPr>
          <w:fldChar w:fldCharType="separate"/>
        </w:r>
        <w:r>
          <w:rPr>
            <w:noProof/>
            <w:webHidden/>
          </w:rPr>
          <w:t>19</w:t>
        </w:r>
        <w:r w:rsidR="00296B65">
          <w:rPr>
            <w:noProof/>
            <w:webHidden/>
          </w:rPr>
          <w:fldChar w:fldCharType="end"/>
        </w:r>
      </w:hyperlink>
    </w:p>
    <w:p w14:paraId="1E03A62F" w14:textId="1356C2DC" w:rsidR="00296B65" w:rsidRDefault="00C01080">
      <w:pPr>
        <w:pStyle w:val="TOC2"/>
        <w:rPr>
          <w:rFonts w:asciiTheme="minorHAnsi" w:eastAsiaTheme="minorEastAsia" w:hAnsiTheme="minorHAnsi" w:cstheme="minorBidi"/>
          <w:noProof/>
          <w:sz w:val="22"/>
          <w:szCs w:val="22"/>
          <w:lang w:eastAsia="en-GB"/>
        </w:rPr>
      </w:pPr>
      <w:hyperlink w:anchor="_Toc138239637" w:history="1">
        <w:r w:rsidR="00296B65" w:rsidRPr="0068599F">
          <w:rPr>
            <w:rStyle w:val="Hyperlink"/>
            <w:noProof/>
          </w:rPr>
          <w:t>3.1</w:t>
        </w:r>
        <w:r w:rsidR="00296B65">
          <w:rPr>
            <w:rFonts w:asciiTheme="minorHAnsi" w:eastAsiaTheme="minorEastAsia" w:hAnsiTheme="minorHAnsi" w:cstheme="minorBidi"/>
            <w:noProof/>
            <w:sz w:val="22"/>
            <w:szCs w:val="22"/>
            <w:lang w:eastAsia="en-GB"/>
          </w:rPr>
          <w:tab/>
        </w:r>
        <w:r w:rsidR="00296B65" w:rsidRPr="0068599F">
          <w:rPr>
            <w:rStyle w:val="Hyperlink"/>
            <w:noProof/>
          </w:rPr>
          <w:t>Noise-like response, continuous in time</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_Toc138239637 \h </w:instrText>
        </w:r>
        <w:r w:rsidR="00296B65">
          <w:rPr>
            <w:noProof/>
            <w:webHidden/>
          </w:rPr>
        </w:r>
        <w:r w:rsidR="00296B65">
          <w:rPr>
            <w:noProof/>
            <w:webHidden/>
          </w:rPr>
          <w:fldChar w:fldCharType="separate"/>
        </w:r>
        <w:r>
          <w:rPr>
            <w:noProof/>
            <w:webHidden/>
          </w:rPr>
          <w:t>19</w:t>
        </w:r>
        <w:r w:rsidR="00296B65">
          <w:rPr>
            <w:noProof/>
            <w:webHidden/>
          </w:rPr>
          <w:fldChar w:fldCharType="end"/>
        </w:r>
      </w:hyperlink>
    </w:p>
    <w:p w14:paraId="0D0B1CF6" w14:textId="3F75A8CF" w:rsidR="00296B65" w:rsidRDefault="00C01080">
      <w:pPr>
        <w:pStyle w:val="TOC2"/>
        <w:rPr>
          <w:rFonts w:asciiTheme="minorHAnsi" w:eastAsiaTheme="minorEastAsia" w:hAnsiTheme="minorHAnsi" w:cstheme="minorBidi"/>
          <w:noProof/>
          <w:sz w:val="22"/>
          <w:szCs w:val="22"/>
          <w:lang w:eastAsia="en-GB"/>
        </w:rPr>
      </w:pPr>
      <w:hyperlink w:anchor="_Toc138239638" w:history="1">
        <w:r w:rsidR="00296B65" w:rsidRPr="0068599F">
          <w:rPr>
            <w:rStyle w:val="Hyperlink"/>
            <w:noProof/>
          </w:rPr>
          <w:t>3.2</w:t>
        </w:r>
        <w:r w:rsidR="00296B65">
          <w:rPr>
            <w:rFonts w:asciiTheme="minorHAnsi" w:eastAsiaTheme="minorEastAsia" w:hAnsiTheme="minorHAnsi" w:cstheme="minorBidi"/>
            <w:noProof/>
            <w:sz w:val="22"/>
            <w:szCs w:val="22"/>
            <w:lang w:eastAsia="en-GB"/>
          </w:rPr>
          <w:tab/>
        </w:r>
        <w:r w:rsidR="00296B65" w:rsidRPr="0068599F">
          <w:rPr>
            <w:rStyle w:val="Hyperlink"/>
            <w:noProof/>
          </w:rPr>
          <w:t>Response continuous in amplitude and time</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_Toc138239638 \h </w:instrText>
        </w:r>
        <w:r w:rsidR="00296B65">
          <w:rPr>
            <w:noProof/>
            <w:webHidden/>
          </w:rPr>
        </w:r>
        <w:r w:rsidR="00296B65">
          <w:rPr>
            <w:noProof/>
            <w:webHidden/>
          </w:rPr>
          <w:fldChar w:fldCharType="separate"/>
        </w:r>
        <w:r>
          <w:rPr>
            <w:noProof/>
            <w:webHidden/>
          </w:rPr>
          <w:t>19</w:t>
        </w:r>
        <w:r w:rsidR="00296B65">
          <w:rPr>
            <w:noProof/>
            <w:webHidden/>
          </w:rPr>
          <w:fldChar w:fldCharType="end"/>
        </w:r>
      </w:hyperlink>
    </w:p>
    <w:p w14:paraId="7E62D292" w14:textId="056A5459" w:rsidR="00296B65" w:rsidRDefault="00C01080">
      <w:pPr>
        <w:pStyle w:val="TOC2"/>
        <w:rPr>
          <w:rFonts w:asciiTheme="minorHAnsi" w:eastAsiaTheme="minorEastAsia" w:hAnsiTheme="minorHAnsi" w:cstheme="minorBidi"/>
          <w:noProof/>
          <w:sz w:val="22"/>
          <w:szCs w:val="22"/>
          <w:lang w:eastAsia="en-GB"/>
        </w:rPr>
      </w:pPr>
      <w:hyperlink w:anchor="_Toc138239639" w:history="1">
        <w:r w:rsidR="00296B65" w:rsidRPr="0068599F">
          <w:rPr>
            <w:rStyle w:val="Hyperlink"/>
            <w:noProof/>
          </w:rPr>
          <w:t>3.3</w:t>
        </w:r>
        <w:r w:rsidR="00296B65">
          <w:rPr>
            <w:rFonts w:asciiTheme="minorHAnsi" w:eastAsiaTheme="minorEastAsia" w:hAnsiTheme="minorHAnsi" w:cstheme="minorBidi"/>
            <w:noProof/>
            <w:sz w:val="22"/>
            <w:szCs w:val="22"/>
            <w:lang w:eastAsia="en-GB"/>
          </w:rPr>
          <w:tab/>
        </w:r>
        <w:r w:rsidR="00296B65" w:rsidRPr="0068599F">
          <w:rPr>
            <w:rStyle w:val="Hyperlink"/>
            <w:noProof/>
          </w:rPr>
          <w:t>Impulsive and burst responses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_Toc138239639 \h </w:instrText>
        </w:r>
        <w:r w:rsidR="00296B65">
          <w:rPr>
            <w:noProof/>
            <w:webHidden/>
          </w:rPr>
        </w:r>
        <w:r w:rsidR="00296B65">
          <w:rPr>
            <w:noProof/>
            <w:webHidden/>
          </w:rPr>
          <w:fldChar w:fldCharType="separate"/>
        </w:r>
        <w:r>
          <w:rPr>
            <w:noProof/>
            <w:webHidden/>
          </w:rPr>
          <w:t>20</w:t>
        </w:r>
        <w:r w:rsidR="00296B65">
          <w:rPr>
            <w:noProof/>
            <w:webHidden/>
          </w:rPr>
          <w:fldChar w:fldCharType="end"/>
        </w:r>
      </w:hyperlink>
    </w:p>
    <w:p w14:paraId="303516A3" w14:textId="3B3B099C" w:rsidR="00296B65" w:rsidRDefault="00C01080">
      <w:pPr>
        <w:pStyle w:val="TOC1"/>
        <w:rPr>
          <w:rFonts w:asciiTheme="minorHAnsi" w:eastAsiaTheme="minorEastAsia" w:hAnsiTheme="minorHAnsi" w:cstheme="minorBidi"/>
          <w:noProof/>
          <w:sz w:val="22"/>
          <w:szCs w:val="22"/>
          <w:lang w:eastAsia="en-GB"/>
        </w:rPr>
      </w:pPr>
      <w:hyperlink w:anchor="_Toc138239640" w:history="1">
        <w:r w:rsidR="00296B65" w:rsidRPr="0068599F">
          <w:rPr>
            <w:rStyle w:val="Hyperlink"/>
            <w:noProof/>
          </w:rPr>
          <w:t>4.</w:t>
        </w:r>
        <w:r w:rsidR="00296B65">
          <w:rPr>
            <w:rFonts w:asciiTheme="minorHAnsi" w:eastAsiaTheme="minorEastAsia" w:hAnsiTheme="minorHAnsi" w:cstheme="minorBidi"/>
            <w:noProof/>
            <w:sz w:val="22"/>
            <w:szCs w:val="22"/>
            <w:lang w:eastAsia="en-GB"/>
          </w:rPr>
          <w:tab/>
        </w:r>
        <w:r w:rsidR="00296B65" w:rsidRPr="0068599F">
          <w:rPr>
            <w:rStyle w:val="Hyperlink"/>
            <w:noProof/>
          </w:rPr>
          <w:t xml:space="preserve">Procedures for determining </w:t>
        </w:r>
        <w:r w:rsidR="00296B65" w:rsidRPr="0068599F">
          <w:rPr>
            <w:rStyle w:val="Hyperlink"/>
            <w:i/>
            <w:noProof/>
          </w:rPr>
          <w:t>Î</w:t>
        </w:r>
        <w:r w:rsidR="00296B65" w:rsidRPr="0068599F">
          <w:rPr>
            <w:rStyle w:val="Hyperlink"/>
            <w:i/>
            <w:noProof/>
            <w:position w:val="-4"/>
          </w:rPr>
          <w:t>m</w:t>
        </w:r>
        <w:r w:rsidR="00296B65">
          <w:rPr>
            <w:rStyle w:val="Hyperlink"/>
            <w:i/>
            <w:noProof/>
            <w:position w:val="-4"/>
          </w:rPr>
          <w:tab/>
        </w:r>
        <w:r w:rsidR="00296B65">
          <w:rPr>
            <w:noProof/>
            <w:webHidden/>
          </w:rPr>
          <w:tab/>
        </w:r>
        <w:r w:rsidR="00296B65">
          <w:rPr>
            <w:noProof/>
            <w:webHidden/>
          </w:rPr>
          <w:fldChar w:fldCharType="begin"/>
        </w:r>
        <w:r w:rsidR="00296B65">
          <w:rPr>
            <w:noProof/>
            <w:webHidden/>
          </w:rPr>
          <w:instrText xml:space="preserve"> PAGEREF _Toc138239640 \h </w:instrText>
        </w:r>
        <w:r w:rsidR="00296B65">
          <w:rPr>
            <w:noProof/>
            <w:webHidden/>
          </w:rPr>
        </w:r>
        <w:r w:rsidR="00296B65">
          <w:rPr>
            <w:noProof/>
            <w:webHidden/>
          </w:rPr>
          <w:fldChar w:fldCharType="separate"/>
        </w:r>
        <w:r>
          <w:rPr>
            <w:noProof/>
            <w:webHidden/>
          </w:rPr>
          <w:t>21</w:t>
        </w:r>
        <w:r w:rsidR="00296B65">
          <w:rPr>
            <w:noProof/>
            <w:webHidden/>
          </w:rPr>
          <w:fldChar w:fldCharType="end"/>
        </w:r>
      </w:hyperlink>
    </w:p>
    <w:p w14:paraId="7FB23EC2" w14:textId="223E604B" w:rsidR="00296B65" w:rsidRDefault="00C01080">
      <w:pPr>
        <w:pStyle w:val="TOC2"/>
        <w:rPr>
          <w:rFonts w:asciiTheme="minorHAnsi" w:eastAsiaTheme="minorEastAsia" w:hAnsiTheme="minorHAnsi" w:cstheme="minorBidi"/>
          <w:noProof/>
          <w:sz w:val="22"/>
          <w:szCs w:val="22"/>
          <w:lang w:eastAsia="en-GB"/>
        </w:rPr>
      </w:pPr>
      <w:hyperlink w:anchor="_Toc138239641" w:history="1">
        <w:r w:rsidR="00296B65" w:rsidRPr="0068599F">
          <w:rPr>
            <w:rStyle w:val="Hyperlink"/>
            <w:noProof/>
          </w:rPr>
          <w:t>4.1</w:t>
        </w:r>
        <w:r w:rsidR="00296B65">
          <w:rPr>
            <w:rFonts w:asciiTheme="minorHAnsi" w:eastAsiaTheme="minorEastAsia" w:hAnsiTheme="minorHAnsi" w:cstheme="minorBidi"/>
            <w:noProof/>
            <w:sz w:val="22"/>
            <w:szCs w:val="22"/>
            <w:lang w:eastAsia="en-GB"/>
          </w:rPr>
          <w:tab/>
        </w:r>
        <w:r w:rsidR="00296B65" w:rsidRPr="0068599F">
          <w:rPr>
            <w:rStyle w:val="Hyperlink"/>
            <w:noProof/>
          </w:rPr>
          <w:t>General</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_Toc138239641 \h </w:instrText>
        </w:r>
        <w:r w:rsidR="00296B65">
          <w:rPr>
            <w:noProof/>
            <w:webHidden/>
          </w:rPr>
        </w:r>
        <w:r w:rsidR="00296B65">
          <w:rPr>
            <w:noProof/>
            <w:webHidden/>
          </w:rPr>
          <w:fldChar w:fldCharType="separate"/>
        </w:r>
        <w:r>
          <w:rPr>
            <w:noProof/>
            <w:webHidden/>
          </w:rPr>
          <w:t>21</w:t>
        </w:r>
        <w:r w:rsidR="00296B65">
          <w:rPr>
            <w:noProof/>
            <w:webHidden/>
          </w:rPr>
          <w:fldChar w:fldCharType="end"/>
        </w:r>
      </w:hyperlink>
    </w:p>
    <w:p w14:paraId="741E869E" w14:textId="15813F43" w:rsidR="00296B65" w:rsidRDefault="00C01080">
      <w:pPr>
        <w:pStyle w:val="TOC2"/>
        <w:rPr>
          <w:rFonts w:asciiTheme="minorHAnsi" w:eastAsiaTheme="minorEastAsia" w:hAnsiTheme="minorHAnsi" w:cstheme="minorBidi"/>
          <w:noProof/>
          <w:sz w:val="22"/>
          <w:szCs w:val="22"/>
          <w:lang w:eastAsia="en-GB"/>
        </w:rPr>
      </w:pPr>
      <w:hyperlink w:anchor="_Toc138239642" w:history="1">
        <w:r w:rsidR="00296B65" w:rsidRPr="0068599F">
          <w:rPr>
            <w:rStyle w:val="Hyperlink"/>
            <w:noProof/>
          </w:rPr>
          <w:t>4.2</w:t>
        </w:r>
        <w:r w:rsidR="00296B65">
          <w:rPr>
            <w:rFonts w:asciiTheme="minorHAnsi" w:eastAsiaTheme="minorEastAsia" w:hAnsiTheme="minorHAnsi" w:cstheme="minorBidi"/>
            <w:noProof/>
            <w:sz w:val="22"/>
            <w:szCs w:val="22"/>
            <w:lang w:eastAsia="en-GB"/>
          </w:rPr>
          <w:tab/>
        </w:r>
        <w:r w:rsidR="00296B65" w:rsidRPr="0068599F">
          <w:rPr>
            <w:rStyle w:val="Hyperlink"/>
            <w:noProof/>
          </w:rPr>
          <w:t>Procedure used for DS emissions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_Toc138239642 \h </w:instrText>
        </w:r>
        <w:r w:rsidR="00296B65">
          <w:rPr>
            <w:noProof/>
            <w:webHidden/>
          </w:rPr>
        </w:r>
        <w:r w:rsidR="00296B65">
          <w:rPr>
            <w:noProof/>
            <w:webHidden/>
          </w:rPr>
          <w:fldChar w:fldCharType="separate"/>
        </w:r>
        <w:r>
          <w:rPr>
            <w:noProof/>
            <w:webHidden/>
          </w:rPr>
          <w:t>21</w:t>
        </w:r>
        <w:r w:rsidR="00296B65">
          <w:rPr>
            <w:noProof/>
            <w:webHidden/>
          </w:rPr>
          <w:fldChar w:fldCharType="end"/>
        </w:r>
      </w:hyperlink>
    </w:p>
    <w:p w14:paraId="521F5C33" w14:textId="242944B1" w:rsidR="00296B65" w:rsidRDefault="00C01080">
      <w:pPr>
        <w:pStyle w:val="TOC2"/>
        <w:rPr>
          <w:rFonts w:asciiTheme="minorHAnsi" w:eastAsiaTheme="minorEastAsia" w:hAnsiTheme="minorHAnsi" w:cstheme="minorBidi"/>
          <w:noProof/>
          <w:sz w:val="22"/>
          <w:szCs w:val="22"/>
          <w:lang w:eastAsia="en-GB"/>
        </w:rPr>
      </w:pPr>
      <w:hyperlink w:anchor="_Toc138239643" w:history="1">
        <w:r w:rsidR="00296B65" w:rsidRPr="0068599F">
          <w:rPr>
            <w:rStyle w:val="Hyperlink"/>
            <w:noProof/>
          </w:rPr>
          <w:t>4.3</w:t>
        </w:r>
        <w:r w:rsidR="00296B65">
          <w:rPr>
            <w:rFonts w:asciiTheme="minorHAnsi" w:eastAsiaTheme="minorEastAsia" w:hAnsiTheme="minorHAnsi" w:cstheme="minorBidi"/>
            <w:noProof/>
            <w:sz w:val="22"/>
            <w:szCs w:val="22"/>
            <w:lang w:eastAsia="en-GB"/>
          </w:rPr>
          <w:tab/>
        </w:r>
        <w:r w:rsidR="00296B65" w:rsidRPr="0068599F">
          <w:rPr>
            <w:rStyle w:val="Hyperlink"/>
            <w:noProof/>
          </w:rPr>
          <w:t>Procedure used for FH/DS emissions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_Toc138239643 \h </w:instrText>
        </w:r>
        <w:r w:rsidR="00296B65">
          <w:rPr>
            <w:noProof/>
            <w:webHidden/>
          </w:rPr>
        </w:r>
        <w:r w:rsidR="00296B65">
          <w:rPr>
            <w:noProof/>
            <w:webHidden/>
          </w:rPr>
          <w:fldChar w:fldCharType="separate"/>
        </w:r>
        <w:r>
          <w:rPr>
            <w:noProof/>
            <w:webHidden/>
          </w:rPr>
          <w:t>21</w:t>
        </w:r>
        <w:r w:rsidR="00296B65">
          <w:rPr>
            <w:noProof/>
            <w:webHidden/>
          </w:rPr>
          <w:fldChar w:fldCharType="end"/>
        </w:r>
      </w:hyperlink>
    </w:p>
    <w:p w14:paraId="1820F3A9" w14:textId="64498824" w:rsidR="00296B65" w:rsidRDefault="00C01080">
      <w:pPr>
        <w:pStyle w:val="TOC2"/>
        <w:rPr>
          <w:rFonts w:asciiTheme="minorHAnsi" w:eastAsiaTheme="minorEastAsia" w:hAnsiTheme="minorHAnsi" w:cstheme="minorBidi"/>
          <w:noProof/>
          <w:sz w:val="22"/>
          <w:szCs w:val="22"/>
          <w:lang w:eastAsia="en-GB"/>
        </w:rPr>
      </w:pPr>
      <w:hyperlink w:anchor="_Toc138239644" w:history="1">
        <w:r w:rsidR="00296B65" w:rsidRPr="0068599F">
          <w:rPr>
            <w:rStyle w:val="Hyperlink"/>
            <w:noProof/>
          </w:rPr>
          <w:t>4.4</w:t>
        </w:r>
        <w:r w:rsidR="00296B65">
          <w:rPr>
            <w:rFonts w:asciiTheme="minorHAnsi" w:eastAsiaTheme="minorEastAsia" w:hAnsiTheme="minorHAnsi" w:cstheme="minorBidi"/>
            <w:noProof/>
            <w:sz w:val="22"/>
            <w:szCs w:val="22"/>
            <w:lang w:eastAsia="en-GB"/>
          </w:rPr>
          <w:tab/>
        </w:r>
        <w:r w:rsidR="00296B65" w:rsidRPr="0068599F">
          <w:rPr>
            <w:rStyle w:val="Hyperlink"/>
            <w:noProof/>
          </w:rPr>
          <w:t>Procedure used with FH and FH/DS emissions</w:t>
        </w:r>
        <w:r w:rsidR="00296B65">
          <w:rPr>
            <w:rStyle w:val="Hyperlink"/>
            <w:noProof/>
          </w:rPr>
          <w:tab/>
        </w:r>
        <w:r w:rsidR="00296B65">
          <w:rPr>
            <w:noProof/>
            <w:webHidden/>
          </w:rPr>
          <w:tab/>
        </w:r>
        <w:r w:rsidR="00296B65">
          <w:rPr>
            <w:noProof/>
            <w:webHidden/>
          </w:rPr>
          <w:fldChar w:fldCharType="begin"/>
        </w:r>
        <w:r w:rsidR="00296B65">
          <w:rPr>
            <w:noProof/>
            <w:webHidden/>
          </w:rPr>
          <w:instrText xml:space="preserve"> PAGEREF _Toc138239644 \h </w:instrText>
        </w:r>
        <w:r w:rsidR="00296B65">
          <w:rPr>
            <w:noProof/>
            <w:webHidden/>
          </w:rPr>
        </w:r>
        <w:r w:rsidR="00296B65">
          <w:rPr>
            <w:noProof/>
            <w:webHidden/>
          </w:rPr>
          <w:fldChar w:fldCharType="separate"/>
        </w:r>
        <w:r>
          <w:rPr>
            <w:noProof/>
            <w:webHidden/>
          </w:rPr>
          <w:t>23</w:t>
        </w:r>
        <w:r w:rsidR="00296B65">
          <w:rPr>
            <w:noProof/>
            <w:webHidden/>
          </w:rPr>
          <w:fldChar w:fldCharType="end"/>
        </w:r>
      </w:hyperlink>
    </w:p>
    <w:p w14:paraId="433059C9" w14:textId="2924C922" w:rsidR="00296B65" w:rsidRDefault="00C01080">
      <w:pPr>
        <w:pStyle w:val="TOC1"/>
        <w:rPr>
          <w:rFonts w:asciiTheme="minorHAnsi" w:eastAsiaTheme="minorEastAsia" w:hAnsiTheme="minorHAnsi" w:cstheme="minorBidi"/>
          <w:noProof/>
          <w:sz w:val="22"/>
          <w:szCs w:val="22"/>
          <w:lang w:eastAsia="en-GB"/>
        </w:rPr>
      </w:pPr>
      <w:hyperlink w:anchor="_Toc138239645" w:history="1">
        <w:r w:rsidR="00296B65" w:rsidRPr="0068599F">
          <w:rPr>
            <w:rStyle w:val="Hyperlink"/>
            <w:noProof/>
          </w:rPr>
          <w:t>5.</w:t>
        </w:r>
        <w:r w:rsidR="00296B65">
          <w:rPr>
            <w:rFonts w:asciiTheme="minorHAnsi" w:eastAsiaTheme="minorEastAsia" w:hAnsiTheme="minorHAnsi" w:cstheme="minorBidi"/>
            <w:noProof/>
            <w:sz w:val="22"/>
            <w:szCs w:val="22"/>
            <w:lang w:eastAsia="en-GB"/>
          </w:rPr>
          <w:tab/>
        </w:r>
        <w:r w:rsidR="00296B65" w:rsidRPr="0068599F">
          <w:rPr>
            <w:rStyle w:val="Hyperlink"/>
            <w:noProof/>
          </w:rPr>
          <w:t>Conclusions</w:t>
        </w:r>
        <w:r w:rsidR="00296B65">
          <w:rPr>
            <w:noProof/>
            <w:webHidden/>
          </w:rPr>
          <w:tab/>
        </w:r>
        <w:r w:rsidR="00296B65">
          <w:rPr>
            <w:noProof/>
            <w:webHidden/>
          </w:rPr>
          <w:tab/>
        </w:r>
        <w:r w:rsidR="00296B65">
          <w:rPr>
            <w:noProof/>
            <w:webHidden/>
          </w:rPr>
          <w:fldChar w:fldCharType="begin"/>
        </w:r>
        <w:r w:rsidR="00296B65">
          <w:rPr>
            <w:noProof/>
            <w:webHidden/>
          </w:rPr>
          <w:instrText xml:space="preserve"> PAGEREF _Toc138239645 \h </w:instrText>
        </w:r>
        <w:r w:rsidR="00296B65">
          <w:rPr>
            <w:noProof/>
            <w:webHidden/>
          </w:rPr>
        </w:r>
        <w:r w:rsidR="00296B65">
          <w:rPr>
            <w:noProof/>
            <w:webHidden/>
          </w:rPr>
          <w:fldChar w:fldCharType="separate"/>
        </w:r>
        <w:r>
          <w:rPr>
            <w:noProof/>
            <w:webHidden/>
          </w:rPr>
          <w:t>26</w:t>
        </w:r>
        <w:r w:rsidR="00296B65">
          <w:rPr>
            <w:noProof/>
            <w:webHidden/>
          </w:rPr>
          <w:fldChar w:fldCharType="end"/>
        </w:r>
      </w:hyperlink>
    </w:p>
    <w:p w14:paraId="4F940470" w14:textId="30F1411F" w:rsidR="00296B65" w:rsidRDefault="00296B65" w:rsidP="00296B65">
      <w:pPr>
        <w:keepNext/>
        <w:keepLines/>
        <w:jc w:val="right"/>
        <w:rPr>
          <w:i/>
          <w:iCs/>
        </w:rPr>
      </w:pPr>
      <w:r>
        <w:rPr>
          <w:i/>
          <w:iCs/>
        </w:rPr>
        <w:fldChar w:fldCharType="end"/>
      </w:r>
    </w:p>
    <w:p w14:paraId="61C6BEBD" w14:textId="6F00A3FC" w:rsidR="00412961" w:rsidRPr="007D798F" w:rsidRDefault="00412961" w:rsidP="00412961">
      <w:pPr>
        <w:pStyle w:val="Normalaftertitle"/>
      </w:pPr>
    </w:p>
    <w:p w14:paraId="6D3C7675" w14:textId="77777777" w:rsidR="00455E75" w:rsidRDefault="00EC141A">
      <w:pPr>
        <w:pStyle w:val="Heading1"/>
        <w:spacing w:before="360"/>
      </w:pPr>
      <w:bookmarkStart w:id="94" w:name="_Toc138238450"/>
      <w:bookmarkStart w:id="95" w:name="_Toc138239546"/>
      <w:bookmarkStart w:id="96" w:name="_Toc138239634"/>
      <w:r>
        <w:t>1.</w:t>
      </w:r>
      <w:r>
        <w:tab/>
        <w:t>Introduction</w:t>
      </w:r>
      <w:bookmarkEnd w:id="94"/>
      <w:bookmarkEnd w:id="95"/>
      <w:bookmarkEnd w:id="96"/>
    </w:p>
    <w:p w14:paraId="43994CDB" w14:textId="77777777" w:rsidR="00455E75" w:rsidRDefault="00EC141A">
      <w:pPr>
        <w:tabs>
          <w:tab w:val="left" w:pos="-720"/>
        </w:tabs>
      </w:pPr>
      <w:r>
        <w:tab/>
        <w:t>This Annex presents procedures that can be used to quantify the interactive effects between spread-spectrum (SS) interferers and conventional receivers. The procedures extend the use of the frequency-dependant-rejection (FDR) concept for calculating the frequency distance (FD) separation, which is described in Recommenda</w:t>
      </w:r>
      <w:r>
        <w:softHyphen/>
        <w:t>tion ITU-R SM.337. The FDR and FD are measures that aid the solution of co-channel frequency sharing and adjacent band interference problems by providing minimum frequency and distance separation criteria between interferer and receiver for acceptable receiver performance.</w:t>
      </w:r>
    </w:p>
    <w:p w14:paraId="6B264C31" w14:textId="77777777" w:rsidR="00455E75" w:rsidRDefault="00EC141A">
      <w:pPr>
        <w:tabs>
          <w:tab w:val="left" w:pos="-720"/>
        </w:tabs>
      </w:pPr>
      <w:r>
        <w:tab/>
        <w:t>A detailed description of SS modulation techniques is given in Annex 1. The two general types of SS signalling techniques that are of interest here are direct-sequence (DS) and frequency-hopping (FH). The hybrid forms employing both of these methods (FH/DS) and time-hopped DS (TH/DS) modulation are also of interest.</w:t>
      </w:r>
    </w:p>
    <w:p w14:paraId="3745DD73" w14:textId="77777777" w:rsidR="00455E75" w:rsidRDefault="00EC141A">
      <w:pPr>
        <w:pStyle w:val="Heading1"/>
      </w:pPr>
      <w:bookmarkStart w:id="97" w:name="_Toc138238451"/>
      <w:bookmarkStart w:id="98" w:name="_Toc138239547"/>
      <w:bookmarkStart w:id="99" w:name="_Toc138239635"/>
      <w:r>
        <w:t>2.</w:t>
      </w:r>
      <w:r>
        <w:tab/>
        <w:t>General approach</w:t>
      </w:r>
      <w:bookmarkEnd w:id="97"/>
      <w:bookmarkEnd w:id="98"/>
      <w:bookmarkEnd w:id="99"/>
    </w:p>
    <w:p w14:paraId="0E4D631E" w14:textId="77777777" w:rsidR="00455E75" w:rsidRDefault="00EC141A">
      <w:pPr>
        <w:tabs>
          <w:tab w:val="left" w:pos="-720"/>
        </w:tabs>
      </w:pPr>
      <w:r>
        <w:tab/>
        <w:t>In Recommendation ITU-R SM.337, a procedure is given for computing an FD curve, which is based on the inequality:</w:t>
      </w:r>
    </w:p>
    <w:p w14:paraId="49E01D4F" w14:textId="77777777" w:rsidR="00455E75" w:rsidRDefault="00EC141A">
      <w:pPr>
        <w:pStyle w:val="Equation"/>
      </w:pPr>
      <w:bookmarkStart w:id="100" w:name="asunto"/>
      <w:bookmarkStart w:id="101" w:name="F016"/>
      <w:bookmarkEnd w:id="100"/>
      <w:r>
        <w:tab/>
      </w:r>
      <w:r>
        <w:tab/>
      </w:r>
      <w:r>
        <w:rPr>
          <w:i/>
        </w:rPr>
        <w:t>L</w:t>
      </w:r>
      <w:r>
        <w:rPr>
          <w:i/>
          <w:position w:val="-4"/>
          <w:sz w:val="18"/>
        </w:rPr>
        <w:t>b</w:t>
      </w:r>
      <w:r>
        <w:t xml:space="preserve"> (</w:t>
      </w:r>
      <w:r>
        <w:rPr>
          <w:i/>
        </w:rPr>
        <w:t>d</w:t>
      </w:r>
      <w:r>
        <w:rPr>
          <w:rFonts w:ascii="Tms Rmn" w:hAnsi="Tms Rmn"/>
          <w:i/>
          <w:sz w:val="12"/>
        </w:rPr>
        <w:t> </w:t>
      </w:r>
      <w:r>
        <w:t xml:space="preserve">)  </w:t>
      </w:r>
      <w:r>
        <w:rPr>
          <w:rFonts w:ascii="Symbol" w:hAnsi="Symbol"/>
        </w:rPr>
        <w:t></w:t>
      </w:r>
      <w:r>
        <w:t xml:space="preserve">  </w:t>
      </w:r>
      <w:r>
        <w:rPr>
          <w:i/>
        </w:rPr>
        <w:t>FDR</w:t>
      </w:r>
      <w:r>
        <w:t xml:space="preserve"> (</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rPr>
          <w:i/>
        </w:rPr>
        <w:t>P</w:t>
      </w:r>
      <w:r>
        <w:rPr>
          <w:i/>
          <w:position w:val="-4"/>
          <w:sz w:val="18"/>
        </w:rPr>
        <w:t>t</w:t>
      </w:r>
      <w:r>
        <w:t xml:space="preserve">  </w:t>
      </w:r>
      <w:r>
        <w:rPr>
          <w:rFonts w:ascii="Symbol" w:hAnsi="Symbol"/>
        </w:rPr>
        <w:t></w:t>
      </w:r>
      <w:r>
        <w:t xml:space="preserve">  </w:t>
      </w:r>
      <w:r>
        <w:rPr>
          <w:i/>
        </w:rPr>
        <w:t>G</w:t>
      </w:r>
      <w:r>
        <w:rPr>
          <w:i/>
          <w:position w:val="-4"/>
          <w:sz w:val="18"/>
        </w:rPr>
        <w:t>t</w:t>
      </w:r>
      <w:r>
        <w:t xml:space="preserve">  </w:t>
      </w:r>
      <w:r>
        <w:rPr>
          <w:rFonts w:ascii="Symbol" w:hAnsi="Symbol"/>
        </w:rPr>
        <w:t></w:t>
      </w:r>
      <w:r>
        <w:t xml:space="preserve">  </w:t>
      </w:r>
      <w:r>
        <w:rPr>
          <w:i/>
        </w:rPr>
        <w:t>G</w:t>
      </w:r>
      <w:r>
        <w:rPr>
          <w:i/>
          <w:position w:val="-4"/>
          <w:sz w:val="18"/>
        </w:rPr>
        <w:t>r</w:t>
      </w:r>
      <w:r>
        <w:t xml:space="preserve">  –  </w:t>
      </w:r>
      <w:r>
        <w:rPr>
          <w:i/>
        </w:rPr>
        <w:t>I</w:t>
      </w:r>
      <w:r>
        <w:rPr>
          <w:i/>
          <w:position w:val="-4"/>
          <w:sz w:val="18"/>
        </w:rPr>
        <w:t>m</w:t>
      </w:r>
      <w:r>
        <w:tab/>
        <w:t>(15)</w:t>
      </w:r>
      <w:bookmarkEnd w:id="101"/>
    </w:p>
    <w:p w14:paraId="35D14E5F" w14:textId="77777777" w:rsidR="00455E75" w:rsidRDefault="00EC141A">
      <w:pPr>
        <w:tabs>
          <w:tab w:val="right" w:pos="9360"/>
        </w:tabs>
      </w:pPr>
      <w:r>
        <w:t>where:</w:t>
      </w:r>
    </w:p>
    <w:p w14:paraId="39B850DA" w14:textId="77777777" w:rsidR="00455E75" w:rsidRDefault="00EC141A">
      <w:pPr>
        <w:pStyle w:val="enumlev1"/>
        <w:tabs>
          <w:tab w:val="left" w:pos="1701"/>
        </w:tabs>
        <w:ind w:left="2160" w:hanging="1366"/>
      </w:pPr>
      <w:r>
        <w:rPr>
          <w:i/>
        </w:rPr>
        <w:t>L</w:t>
      </w:r>
      <w:r>
        <w:rPr>
          <w:i/>
          <w:position w:val="-4"/>
          <w:sz w:val="16"/>
        </w:rPr>
        <w:t>b</w:t>
      </w:r>
      <w:r>
        <w:t>(</w:t>
      </w:r>
      <w:r>
        <w:rPr>
          <w:i/>
        </w:rPr>
        <w:t>d</w:t>
      </w:r>
      <w:r>
        <w:t>)</w:t>
      </w:r>
      <w:r>
        <w:rPr>
          <w:rFonts w:ascii="Tms Rmn" w:hAnsi="Tms Rmn"/>
          <w:sz w:val="12"/>
        </w:rPr>
        <w:t> </w:t>
      </w:r>
      <w:r>
        <w:t>:</w:t>
      </w:r>
      <w:r>
        <w:tab/>
        <w:t xml:space="preserve">basic transmission loss for a separation distance </w:t>
      </w:r>
      <w:r>
        <w:rPr>
          <w:i/>
        </w:rPr>
        <w:t>d</w:t>
      </w:r>
      <w:r>
        <w:t xml:space="preserve"> between interferer and receiver (dB)</w:t>
      </w:r>
    </w:p>
    <w:p w14:paraId="6F0299D4" w14:textId="77777777" w:rsidR="00455E75" w:rsidRDefault="00EC141A">
      <w:pPr>
        <w:pStyle w:val="enumlev1"/>
        <w:tabs>
          <w:tab w:val="left" w:pos="1701"/>
        </w:tabs>
        <w:ind w:left="2160" w:hanging="1366"/>
      </w:pPr>
      <w:r>
        <w:rPr>
          <w:i/>
        </w:rPr>
        <w:t>P</w:t>
      </w:r>
      <w:r>
        <w:rPr>
          <w:i/>
          <w:position w:val="-4"/>
          <w:sz w:val="16"/>
        </w:rPr>
        <w:t>t</w:t>
      </w:r>
      <w:r>
        <w:rPr>
          <w:rFonts w:ascii="Tms Rmn" w:hAnsi="Tms Rmn"/>
          <w:i/>
          <w:position w:val="-4"/>
          <w:sz w:val="12"/>
        </w:rPr>
        <w:t> </w:t>
      </w:r>
      <w:r>
        <w:t>:</w:t>
      </w:r>
      <w:r>
        <w:tab/>
        <w:t>interferer transmitter average power (dBm)</w:t>
      </w:r>
    </w:p>
    <w:p w14:paraId="51D443AA" w14:textId="77777777" w:rsidR="00455E75" w:rsidRDefault="00EC141A">
      <w:pPr>
        <w:pStyle w:val="enumlev1"/>
        <w:tabs>
          <w:tab w:val="left" w:pos="1701"/>
        </w:tabs>
        <w:ind w:left="2160" w:hanging="1366"/>
      </w:pPr>
      <w:r>
        <w:rPr>
          <w:i/>
        </w:rPr>
        <w:t>G</w:t>
      </w:r>
      <w:r>
        <w:rPr>
          <w:i/>
          <w:position w:val="-4"/>
          <w:sz w:val="16"/>
        </w:rPr>
        <w:t>t</w:t>
      </w:r>
      <w:r>
        <w:rPr>
          <w:rFonts w:ascii="Tms Rmn" w:hAnsi="Tms Rmn"/>
          <w:i/>
          <w:position w:val="-4"/>
          <w:sz w:val="12"/>
        </w:rPr>
        <w:t> </w:t>
      </w:r>
      <w:r>
        <w:t>:</w:t>
      </w:r>
      <w:r>
        <w:tab/>
        <w:t>gain of interferer antenna in direction of receiver (</w:t>
      </w:r>
      <w:proofErr w:type="spellStart"/>
      <w:r>
        <w:t>dBi</w:t>
      </w:r>
      <w:proofErr w:type="spellEnd"/>
      <w:r>
        <w:t>)</w:t>
      </w:r>
    </w:p>
    <w:p w14:paraId="5734AF17" w14:textId="77777777" w:rsidR="00455E75" w:rsidRDefault="00EC141A">
      <w:pPr>
        <w:pStyle w:val="enumlev1"/>
        <w:tabs>
          <w:tab w:val="left" w:pos="1701"/>
        </w:tabs>
        <w:ind w:left="2160" w:hanging="1366"/>
      </w:pPr>
      <w:r>
        <w:rPr>
          <w:i/>
        </w:rPr>
        <w:t>G</w:t>
      </w:r>
      <w:r>
        <w:rPr>
          <w:i/>
          <w:position w:val="-4"/>
          <w:sz w:val="16"/>
        </w:rPr>
        <w:t>r</w:t>
      </w:r>
      <w:r>
        <w:rPr>
          <w:rFonts w:ascii="Tms Rmn" w:hAnsi="Tms Rmn"/>
          <w:i/>
          <w:position w:val="-4"/>
          <w:sz w:val="12"/>
        </w:rPr>
        <w:t> </w:t>
      </w:r>
      <w:r>
        <w:t>:</w:t>
      </w:r>
      <w:r>
        <w:tab/>
        <w:t>gain of receiver antenna in direction of interferer (</w:t>
      </w:r>
      <w:proofErr w:type="spellStart"/>
      <w:r>
        <w:t>dBi</w:t>
      </w:r>
      <w:proofErr w:type="spellEnd"/>
      <w:r>
        <w:t>)</w:t>
      </w:r>
    </w:p>
    <w:p w14:paraId="1B2DF97F" w14:textId="77777777" w:rsidR="00455E75" w:rsidRDefault="00EC141A">
      <w:pPr>
        <w:pStyle w:val="enumlev1"/>
        <w:tabs>
          <w:tab w:val="left" w:pos="1701"/>
        </w:tabs>
        <w:ind w:left="2160" w:hanging="1366"/>
      </w:pPr>
      <w:proofErr w:type="spellStart"/>
      <w:r>
        <w:rPr>
          <w:i/>
        </w:rPr>
        <w:t>I</w:t>
      </w:r>
      <w:r>
        <w:rPr>
          <w:i/>
          <w:position w:val="-4"/>
          <w:sz w:val="16"/>
        </w:rPr>
        <w:t>m</w:t>
      </w:r>
      <w:proofErr w:type="spellEnd"/>
      <w:r>
        <w:rPr>
          <w:rFonts w:ascii="Tms Rmn" w:hAnsi="Tms Rmn"/>
          <w:i/>
          <w:position w:val="-4"/>
          <w:sz w:val="12"/>
        </w:rPr>
        <w:t> </w:t>
      </w:r>
      <w:r>
        <w:t>:</w:t>
      </w:r>
      <w:r>
        <w:tab/>
        <w:t>maximum allowed average interference power to prevent unacceptable performance (dBm)</w:t>
      </w:r>
    </w:p>
    <w:p w14:paraId="4DC94571" w14:textId="77777777" w:rsidR="00455E75" w:rsidRDefault="00EC141A">
      <w:pPr>
        <w:pStyle w:val="enumlev1"/>
        <w:tabs>
          <w:tab w:val="left" w:pos="1701"/>
        </w:tabs>
        <w:ind w:left="2160" w:hanging="1366"/>
      </w:pPr>
      <w:r>
        <w:rPr>
          <w:i/>
        </w:rPr>
        <w:lastRenderedPageBreak/>
        <w:t>FDR</w:t>
      </w:r>
      <w:r>
        <w:t>(</w:t>
      </w:r>
      <w:r>
        <w:rPr>
          <w:rFonts w:ascii="Symbol" w:hAnsi="Symbol"/>
        </w:rPr>
        <w:t></w:t>
      </w:r>
      <w:r>
        <w:rPr>
          <w:rFonts w:ascii="Tms Rmn" w:hAnsi="Tms Rmn"/>
          <w:sz w:val="12"/>
        </w:rPr>
        <w:t> </w:t>
      </w:r>
      <w:r>
        <w:rPr>
          <w:i/>
        </w:rPr>
        <w:t>f</w:t>
      </w:r>
      <w:r>
        <w:rPr>
          <w:rFonts w:ascii="Tms Rmn" w:hAnsi="Tms Rmn"/>
          <w:i/>
          <w:sz w:val="12"/>
        </w:rPr>
        <w:t> </w:t>
      </w:r>
      <w:r>
        <w:t>)</w:t>
      </w:r>
      <w:r>
        <w:rPr>
          <w:rFonts w:ascii="Tms Rmn" w:hAnsi="Tms Rmn"/>
          <w:sz w:val="12"/>
        </w:rPr>
        <w:t> </w:t>
      </w:r>
      <w:r>
        <w:t>:</w:t>
      </w:r>
      <w:r>
        <w:tab/>
        <w:t>defined by equation (2) in Recommendation ITU-R SM.337 (dB).</w:t>
      </w:r>
    </w:p>
    <w:p w14:paraId="3D79E4C1" w14:textId="77777777" w:rsidR="00455E75" w:rsidRDefault="00EC141A">
      <w:pPr>
        <w:tabs>
          <w:tab w:val="left" w:pos="-720"/>
        </w:tabs>
        <w:spacing w:before="60"/>
      </w:pPr>
      <w:r>
        <w:tab/>
        <w:t xml:space="preserve">Inequality (15) is applicable when the unwanted emission is continuous in time and produces a response waveform that is continuous in time. When the emission is frequency-hopped or time-hopped, it produces a response waveform that may not be continuous in time, and the performance is </w:t>
      </w:r>
      <w:proofErr w:type="spellStart"/>
      <w:r>
        <w:t>dependant</w:t>
      </w:r>
      <w:proofErr w:type="spellEnd"/>
      <w:r>
        <w:t xml:space="preserve"> on the peak rather than the average interference power. For that condition, inequality (15) is replaced by:</w:t>
      </w:r>
    </w:p>
    <w:p w14:paraId="08499EC0" w14:textId="74D5BD99" w:rsidR="00455E75" w:rsidRDefault="00EC141A">
      <w:pPr>
        <w:pStyle w:val="Equation"/>
      </w:pPr>
      <w:bookmarkStart w:id="102" w:name="F017"/>
      <w:r>
        <w:tab/>
      </w:r>
      <w:r>
        <w:tab/>
      </w:r>
      <w:r>
        <w:rPr>
          <w:i/>
        </w:rPr>
        <w:t>L</w:t>
      </w:r>
      <w:r>
        <w:rPr>
          <w:i/>
          <w:position w:val="-4"/>
          <w:sz w:val="18"/>
        </w:rPr>
        <w:t>b</w:t>
      </w:r>
      <w:r>
        <w:t xml:space="preserve"> (</w:t>
      </w:r>
      <w:r>
        <w:rPr>
          <w:i/>
        </w:rPr>
        <w:t>d</w:t>
      </w:r>
      <w:r>
        <w:rPr>
          <w:rFonts w:ascii="Tms Rmn" w:hAnsi="Tms Rmn"/>
          <w:i/>
          <w:sz w:val="12"/>
        </w:rPr>
        <w:t> </w:t>
      </w:r>
      <w:r>
        <w:t xml:space="preserve">)  +  </w:t>
      </w:r>
      <w:r w:rsidR="003C224D">
        <w:rPr>
          <w:noProof/>
          <w:position w:val="-8"/>
        </w:rPr>
        <w:drawing>
          <wp:inline distT="0" distB="0" distL="0" distR="0" wp14:anchorId="42120284" wp14:editId="4DD4B94E">
            <wp:extent cx="286385" cy="188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t xml:space="preserve"> (</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rPr>
          <w:position w:val="-10"/>
        </w:rPr>
        <w:object w:dxaOrig="200" w:dyaOrig="360" w14:anchorId="41AC4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8" o:title=""/>
          </v:shape>
          <o:OLEObject Type="Embed" ProgID="Equation.2" ShapeID="_x0000_i1025" DrawAspect="Content" ObjectID="_1749037691" r:id="rId9"/>
        </w:object>
      </w:r>
      <w:r>
        <w:t xml:space="preserve">  </w:t>
      </w:r>
      <w:r>
        <w:rPr>
          <w:rFonts w:ascii="Symbol" w:hAnsi="Symbol"/>
        </w:rPr>
        <w:t></w:t>
      </w:r>
      <w:r>
        <w:t xml:space="preserve">  </w:t>
      </w:r>
      <w:r>
        <w:rPr>
          <w:i/>
        </w:rPr>
        <w:t>G</w:t>
      </w:r>
      <w:r>
        <w:rPr>
          <w:i/>
          <w:position w:val="-4"/>
          <w:sz w:val="18"/>
        </w:rPr>
        <w:t>t</w:t>
      </w:r>
      <w:r>
        <w:t xml:space="preserve">  +  </w:t>
      </w:r>
      <w:r>
        <w:rPr>
          <w:i/>
        </w:rPr>
        <w:t>G</w:t>
      </w:r>
      <w:r>
        <w:rPr>
          <w:i/>
          <w:position w:val="-4"/>
          <w:sz w:val="18"/>
        </w:rPr>
        <w:t>r</w:t>
      </w:r>
      <w:r>
        <w:t xml:space="preserve">  –  </w:t>
      </w:r>
      <w:r>
        <w:rPr>
          <w:i/>
        </w:rPr>
        <w:t>Î</w:t>
      </w:r>
      <w:r>
        <w:rPr>
          <w:i/>
          <w:position w:val="-4"/>
          <w:sz w:val="18"/>
        </w:rPr>
        <w:t>m</w:t>
      </w:r>
      <w:r>
        <w:tab/>
        <w:t>(16)</w:t>
      </w:r>
      <w:bookmarkEnd w:id="102"/>
    </w:p>
    <w:p w14:paraId="14528AAE" w14:textId="77777777" w:rsidR="00455E75" w:rsidRDefault="00EC141A">
      <w:pPr>
        <w:tabs>
          <w:tab w:val="right" w:pos="9360"/>
        </w:tabs>
      </w:pPr>
      <w:r>
        <w:t>where:</w:t>
      </w:r>
    </w:p>
    <w:p w14:paraId="3D9EF5CD" w14:textId="77777777" w:rsidR="00455E75" w:rsidRDefault="00EC141A">
      <w:pPr>
        <w:pStyle w:val="enumlev1"/>
        <w:tabs>
          <w:tab w:val="left" w:pos="1276"/>
        </w:tabs>
        <w:ind w:left="1276" w:hanging="482"/>
      </w:pPr>
      <w:r>
        <w:rPr>
          <w:rFonts w:ascii="Tms Rmn" w:hAnsi="Tms Rmn"/>
          <w:i/>
          <w:position w:val="-4"/>
          <w:sz w:val="12"/>
        </w:rPr>
        <w:t> </w:t>
      </w:r>
      <w:r>
        <w:rPr>
          <w:position w:val="-10"/>
        </w:rPr>
        <w:object w:dxaOrig="200" w:dyaOrig="360" w14:anchorId="71E53C83">
          <v:shape id="_x0000_i1026" type="#_x0000_t75" style="width:10.5pt;height:18pt" o:ole="">
            <v:imagedata r:id="rId10" o:title=""/>
          </v:shape>
          <o:OLEObject Type="Embed" ProgID="Equation.DSMT4" ShapeID="_x0000_i1026" DrawAspect="Content" ObjectID="_1749037692" r:id="rId11"/>
        </w:object>
      </w:r>
      <w:r>
        <w:rPr>
          <w:rFonts w:ascii="Tms Rmn" w:hAnsi="Tms Rmn"/>
          <w:sz w:val="12"/>
        </w:rPr>
        <w:t> </w:t>
      </w:r>
      <w:r>
        <w:t>:</w:t>
      </w:r>
      <w:r>
        <w:tab/>
        <w:t>interferer transmitter peak power (dBm)</w:t>
      </w:r>
    </w:p>
    <w:p w14:paraId="3B1183A1" w14:textId="77777777" w:rsidR="00455E75" w:rsidRDefault="00EC141A">
      <w:pPr>
        <w:pStyle w:val="enumlev1"/>
        <w:tabs>
          <w:tab w:val="left" w:pos="1276"/>
        </w:tabs>
        <w:ind w:left="1276" w:hanging="482"/>
      </w:pPr>
      <w:r>
        <w:rPr>
          <w:i/>
        </w:rPr>
        <w:t>Î</w:t>
      </w:r>
      <w:r>
        <w:rPr>
          <w:i/>
          <w:position w:val="-4"/>
          <w:sz w:val="16"/>
        </w:rPr>
        <w:t>m</w:t>
      </w:r>
      <w:r>
        <w:rPr>
          <w:rFonts w:ascii="Tms Rmn" w:hAnsi="Tms Rmn"/>
          <w:i/>
          <w:position w:val="-4"/>
          <w:sz w:val="12"/>
        </w:rPr>
        <w:t> </w:t>
      </w:r>
      <w:r>
        <w:t>:</w:t>
      </w:r>
      <w:r>
        <w:tab/>
        <w:t>maximum allowed peak interference power to prevent unacceptable performance (dBm).</w:t>
      </w:r>
    </w:p>
    <w:p w14:paraId="29F3990D" w14:textId="347382AD" w:rsidR="00455E75" w:rsidRDefault="00EC141A">
      <w:pPr>
        <w:tabs>
          <w:tab w:val="left" w:pos="-720"/>
        </w:tabs>
      </w:pPr>
      <w:r>
        <w:tab/>
        <w:t xml:space="preserve">The function </w:t>
      </w:r>
      <w:r w:rsidR="003C224D">
        <w:rPr>
          <w:noProof/>
          <w:position w:val="-8"/>
        </w:rPr>
        <w:drawing>
          <wp:inline distT="0" distB="0" distL="0" distR="0" wp14:anchorId="436B9D9A" wp14:editId="4787812D">
            <wp:extent cx="286385" cy="188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t>(</w:t>
      </w:r>
      <w:r>
        <w:rPr>
          <w:rFonts w:ascii="Symbol" w:hAnsi="Symbol"/>
        </w:rPr>
        <w:t></w:t>
      </w:r>
      <w:r>
        <w:rPr>
          <w:rFonts w:ascii="Tms Rmn" w:hAnsi="Tms Rmn"/>
          <w:sz w:val="12"/>
        </w:rPr>
        <w:t> </w:t>
      </w:r>
      <w:r>
        <w:rPr>
          <w:i/>
        </w:rPr>
        <w:t>f</w:t>
      </w:r>
      <w:r>
        <w:rPr>
          <w:rFonts w:ascii="Tms Rmn" w:hAnsi="Tms Rmn"/>
          <w:i/>
          <w:sz w:val="12"/>
        </w:rPr>
        <w:t> </w:t>
      </w:r>
      <w:r>
        <w:t>), which is used when peak interference levels are involved is obtained by:</w:t>
      </w:r>
    </w:p>
    <w:p w14:paraId="515A53DD" w14:textId="0BEB9F14" w:rsidR="00455E75" w:rsidRDefault="00EC141A">
      <w:pPr>
        <w:pStyle w:val="Equation"/>
      </w:pPr>
      <w:bookmarkStart w:id="103" w:name="F018"/>
      <w:r>
        <w:rPr>
          <w:i/>
        </w:rPr>
        <w:tab/>
      </w:r>
      <w:r>
        <w:rPr>
          <w:i/>
        </w:rPr>
        <w:tab/>
      </w:r>
      <w:r w:rsidR="003C224D">
        <w:rPr>
          <w:i/>
          <w:noProof/>
          <w:position w:val="-8"/>
        </w:rPr>
        <w:drawing>
          <wp:inline distT="0" distB="0" distL="0" distR="0" wp14:anchorId="3AFE6BB2" wp14:editId="19708002">
            <wp:extent cx="286385" cy="188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rPr>
          <w:i/>
          <w:position w:val="-6"/>
        </w:rPr>
        <w:t xml:space="preserve"> </w:t>
      </w:r>
      <w:r>
        <w:t>(</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rPr>
          <w:i/>
        </w:rPr>
        <w:t>FDR</w:t>
      </w:r>
      <w:r>
        <w:t xml:space="preserve"> (</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rPr>
          <w:rFonts w:ascii="Symbol" w:hAnsi="Symbol"/>
        </w:rPr>
        <w:t></w:t>
      </w:r>
      <w:r>
        <w:rPr>
          <w:i/>
          <w:position w:val="-4"/>
          <w:sz w:val="18"/>
        </w:rPr>
        <w:t>i</w:t>
      </w:r>
      <w:r>
        <w:t xml:space="preserve">  –  </w:t>
      </w:r>
      <w:r>
        <w:rPr>
          <w:rFonts w:ascii="Symbol" w:hAnsi="Symbol"/>
        </w:rPr>
        <w:t></w:t>
      </w:r>
      <w:r>
        <w:rPr>
          <w:position w:val="-4"/>
          <w:sz w:val="18"/>
        </w:rPr>
        <w:t>0</w:t>
      </w:r>
      <w:r>
        <w:t xml:space="preserve"> (</w:t>
      </w:r>
      <w:r>
        <w:rPr>
          <w:rFonts w:ascii="Symbol" w:hAnsi="Symbol"/>
        </w:rPr>
        <w:t></w:t>
      </w:r>
      <w:r>
        <w:rPr>
          <w:rFonts w:ascii="Tms Rmn" w:hAnsi="Tms Rmn"/>
          <w:sz w:val="12"/>
        </w:rPr>
        <w:t> </w:t>
      </w:r>
      <w:r>
        <w:rPr>
          <w:i/>
        </w:rPr>
        <w:t>f</w:t>
      </w:r>
      <w:r>
        <w:rPr>
          <w:rFonts w:ascii="Tms Rmn" w:hAnsi="Tms Rmn"/>
          <w:i/>
          <w:sz w:val="12"/>
        </w:rPr>
        <w:t> </w:t>
      </w:r>
      <w:r>
        <w:t>)</w:t>
      </w:r>
      <w:r>
        <w:tab/>
        <w:t>(17)</w:t>
      </w:r>
      <w:bookmarkEnd w:id="103"/>
    </w:p>
    <w:p w14:paraId="5365A8EC" w14:textId="749E230F" w:rsidR="00455E75" w:rsidRDefault="00EC141A">
      <w:r>
        <w:tab/>
        <w:t xml:space="preserve">Expressions for the terms </w:t>
      </w:r>
      <w:r>
        <w:rPr>
          <w:rFonts w:ascii="Symbol" w:hAnsi="Symbol"/>
        </w:rPr>
        <w:t></w:t>
      </w:r>
      <w:r>
        <w:rPr>
          <w:i/>
          <w:position w:val="-4"/>
          <w:sz w:val="16"/>
        </w:rPr>
        <w:t>i</w:t>
      </w:r>
      <w:r>
        <w:t xml:space="preserve">, the duty cycle of the unwanted emissions waveform at the receiver input, and </w:t>
      </w:r>
      <w:r>
        <w:rPr>
          <w:rFonts w:ascii="Symbol" w:hAnsi="Symbol"/>
        </w:rPr>
        <w:t></w:t>
      </w:r>
      <w:r>
        <w:rPr>
          <w:position w:val="-4"/>
          <w:sz w:val="16"/>
        </w:rPr>
        <w:t>0</w:t>
      </w:r>
      <w:r>
        <w:t>(</w:t>
      </w:r>
      <w:r>
        <w:rPr>
          <w:rFonts w:ascii="Symbol" w:hAnsi="Symbol"/>
        </w:rPr>
        <w:t></w:t>
      </w:r>
      <w:r>
        <w:rPr>
          <w:rFonts w:ascii="Tms Rmn" w:hAnsi="Tms Rmn"/>
          <w:sz w:val="12"/>
        </w:rPr>
        <w:t> </w:t>
      </w:r>
      <w:r>
        <w:rPr>
          <w:i/>
        </w:rPr>
        <w:t>f</w:t>
      </w:r>
      <w:r>
        <w:rPr>
          <w:rFonts w:ascii="Tms Rmn" w:hAnsi="Tms Rmn"/>
          <w:i/>
          <w:sz w:val="12"/>
        </w:rPr>
        <w:t> </w:t>
      </w:r>
      <w:r>
        <w:t>), the duty cycle of the response waveform, are given in Table 10. These expressions are applicable to gated digital signals and can be used also when the responses to the SS emission consist of impulses or bursts.</w:t>
      </w:r>
    </w:p>
    <w:p w14:paraId="7E0E39CD" w14:textId="77777777" w:rsidR="00455E75" w:rsidRDefault="00EC141A">
      <w:pPr>
        <w:pStyle w:val="Table"/>
      </w:pPr>
      <w:r>
        <w:t>TABLE  10</w:t>
      </w:r>
    </w:p>
    <w:p w14:paraId="02CC6609" w14:textId="77777777" w:rsidR="00455E75" w:rsidRDefault="00EC141A">
      <w:pPr>
        <w:pStyle w:val="TableTitle"/>
      </w:pPr>
      <w:r>
        <w:t>Duty-cycle functions for interfering digital signals</w:t>
      </w:r>
      <w:r>
        <w:br/>
        <w:t>(2-PSK, 4-PSK, MPSK, O4-PSK, MSK, 2-FSK)</w:t>
      </w:r>
    </w:p>
    <w:p w14:paraId="767324C8"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4871"/>
        <w:gridCol w:w="4866"/>
      </w:tblGrid>
      <w:tr w:rsidR="004B16E7" w14:paraId="39501444" w14:textId="77777777" w:rsidTr="004B16E7">
        <w:trPr>
          <w:cantSplit/>
          <w:jc w:val="center"/>
        </w:trPr>
        <w:tc>
          <w:tcPr>
            <w:tcW w:w="9737" w:type="dxa"/>
            <w:gridSpan w:val="2"/>
            <w:tcBorders>
              <w:top w:val="single" w:sz="6" w:space="0" w:color="auto"/>
              <w:left w:val="single" w:sz="6" w:space="0" w:color="auto"/>
              <w:bottom w:val="single" w:sz="6" w:space="0" w:color="auto"/>
              <w:right w:val="single" w:sz="6" w:space="0" w:color="auto"/>
            </w:tcBorders>
          </w:tcPr>
          <w:p w14:paraId="3A5711BB" w14:textId="77777777" w:rsidR="00455E75" w:rsidRDefault="00EC141A">
            <w:pPr>
              <w:pStyle w:val="TableText"/>
              <w:framePr w:hSpace="181" w:wrap="notBeside" w:vAnchor="text" w:hAnchor="page" w:xAlign="center" w:y="1"/>
              <w:jc w:val="center"/>
            </w:pPr>
            <w:r>
              <w:t>Continuous input waveform</w:t>
            </w:r>
            <w:r>
              <w:br/>
            </w:r>
            <w:r>
              <w:rPr>
                <w:rFonts w:ascii="Symbol" w:hAnsi="Symbol"/>
              </w:rPr>
              <w:t></w:t>
            </w:r>
            <w:r>
              <w:rPr>
                <w:i/>
                <w:position w:val="-4"/>
                <w:sz w:val="14"/>
              </w:rPr>
              <w:t>i</w:t>
            </w:r>
            <w:r>
              <w:t xml:space="preserve">  </w:t>
            </w:r>
            <w:r>
              <w:rPr>
                <w:rFonts w:ascii="Symbol" w:hAnsi="Symbol"/>
              </w:rPr>
              <w:t></w:t>
            </w:r>
            <w:r>
              <w:t xml:space="preserve">  0 dB</w:t>
            </w:r>
          </w:p>
        </w:tc>
      </w:tr>
      <w:tr w:rsidR="00455E75" w14:paraId="17B97FBF" w14:textId="77777777">
        <w:trPr>
          <w:cantSplit/>
          <w:jc w:val="center"/>
        </w:trPr>
        <w:tc>
          <w:tcPr>
            <w:tcW w:w="4871" w:type="dxa"/>
            <w:tcBorders>
              <w:top w:val="single" w:sz="6" w:space="0" w:color="auto"/>
              <w:left w:val="single" w:sz="6" w:space="0" w:color="auto"/>
              <w:bottom w:val="single" w:sz="6" w:space="0" w:color="auto"/>
              <w:right w:val="single" w:sz="6" w:space="0" w:color="auto"/>
            </w:tcBorders>
          </w:tcPr>
          <w:p w14:paraId="50264CAB" w14:textId="77777777" w:rsidR="00455E75" w:rsidRDefault="00EC141A">
            <w:pPr>
              <w:pStyle w:val="TableText"/>
              <w:framePr w:hSpace="181" w:wrap="notBeside" w:vAnchor="text" w:hAnchor="page" w:xAlign="center" w:y="1"/>
              <w:jc w:val="center"/>
            </w:pPr>
            <w:r>
              <w:t>Bandwidth conditions</w:t>
            </w:r>
          </w:p>
        </w:tc>
        <w:tc>
          <w:tcPr>
            <w:tcW w:w="4866" w:type="dxa"/>
            <w:tcBorders>
              <w:top w:val="single" w:sz="6" w:space="0" w:color="auto"/>
              <w:left w:val="single" w:sz="6" w:space="0" w:color="auto"/>
              <w:bottom w:val="single" w:sz="6" w:space="0" w:color="auto"/>
              <w:right w:val="single" w:sz="6" w:space="0" w:color="auto"/>
            </w:tcBorders>
          </w:tcPr>
          <w:p w14:paraId="68581F66" w14:textId="77777777" w:rsidR="00455E75" w:rsidRDefault="00EC141A">
            <w:pPr>
              <w:pStyle w:val="TableText"/>
              <w:framePr w:hSpace="181" w:wrap="notBeside" w:vAnchor="text" w:hAnchor="page" w:xAlign="center" w:y="1"/>
              <w:spacing w:line="240" w:lineRule="auto"/>
              <w:jc w:val="center"/>
            </w:pPr>
            <w:r>
              <w:rPr>
                <w:rFonts w:ascii="Symbol" w:hAnsi="Symbol"/>
              </w:rPr>
              <w:t></w:t>
            </w:r>
            <w:r>
              <w:rPr>
                <w:position w:val="-4"/>
                <w:sz w:val="14"/>
              </w:rPr>
              <w:t>0</w:t>
            </w:r>
            <w:r>
              <w:t xml:space="preserve"> (</w:t>
            </w:r>
            <w:r>
              <w:rPr>
                <w:rFonts w:ascii="Symbol" w:hAnsi="Symbol"/>
              </w:rPr>
              <w:t></w:t>
            </w:r>
            <w:r>
              <w:rPr>
                <w:rFonts w:ascii="Tms Rmn" w:hAnsi="Tms Rmn"/>
                <w:sz w:val="12"/>
              </w:rPr>
              <w:t> </w:t>
            </w:r>
            <w:r>
              <w:rPr>
                <w:i/>
              </w:rPr>
              <w:t>f</w:t>
            </w:r>
            <w:r>
              <w:rPr>
                <w:rFonts w:ascii="Tms Rmn" w:hAnsi="Tms Rmn"/>
                <w:i/>
                <w:sz w:val="12"/>
              </w:rPr>
              <w:t> </w:t>
            </w:r>
            <w:r>
              <w:t>)</w:t>
            </w:r>
            <w:r>
              <w:br/>
              <w:t>(dB)</w:t>
            </w:r>
          </w:p>
        </w:tc>
      </w:tr>
      <w:tr w:rsidR="00455E75" w14:paraId="4D838EF0" w14:textId="77777777">
        <w:trPr>
          <w:cantSplit/>
          <w:jc w:val="center"/>
        </w:trPr>
        <w:tc>
          <w:tcPr>
            <w:tcW w:w="4871" w:type="dxa"/>
            <w:tcBorders>
              <w:top w:val="single" w:sz="6" w:space="0" w:color="auto"/>
              <w:left w:val="single" w:sz="6" w:space="0" w:color="auto"/>
              <w:bottom w:val="single" w:sz="6" w:space="0" w:color="auto"/>
              <w:right w:val="single" w:sz="6" w:space="0" w:color="auto"/>
            </w:tcBorders>
          </w:tcPr>
          <w:p w14:paraId="4266873F" w14:textId="77777777" w:rsidR="00455E75" w:rsidRDefault="00EC141A">
            <w:pPr>
              <w:pStyle w:val="TableText"/>
              <w:framePr w:hSpace="181" w:wrap="notBeside" w:vAnchor="text" w:hAnchor="page" w:xAlign="center" w:y="1"/>
              <w:tabs>
                <w:tab w:val="clear" w:pos="794"/>
                <w:tab w:val="clear" w:pos="1191"/>
                <w:tab w:val="clear" w:pos="1588"/>
                <w:tab w:val="left" w:pos="567"/>
                <w:tab w:val="left" w:pos="1447"/>
              </w:tabs>
              <w:spacing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0</w:t>
            </w:r>
          </w:p>
          <w:p w14:paraId="725F52F3" w14:textId="77777777" w:rsidR="00455E75" w:rsidRDefault="00EC141A">
            <w:pPr>
              <w:pStyle w:val="TableText"/>
              <w:framePr w:hSpace="181" w:wrap="notBeside" w:vAnchor="text" w:hAnchor="page" w:xAlign="center" w:y="1"/>
              <w:tabs>
                <w:tab w:val="clear" w:pos="794"/>
                <w:tab w:val="clear" w:pos="1191"/>
                <w:tab w:val="clear" w:pos="1588"/>
                <w:tab w:val="left" w:pos="567"/>
                <w:tab w:val="left" w:pos="1447"/>
              </w:tabs>
              <w:spacing w:before="20"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w:t>
            </w:r>
            <w:r>
              <w:rPr>
                <w:i/>
              </w:rPr>
              <w:t>B</w:t>
            </w:r>
            <w:r>
              <w:rPr>
                <w:i/>
                <w:position w:val="-4"/>
                <w:sz w:val="14"/>
              </w:rPr>
              <w:t>r</w:t>
            </w:r>
            <w:r>
              <w:rPr>
                <w:rFonts w:ascii="Tms Rmn" w:hAnsi="Tms Rmn"/>
                <w:position w:val="-4"/>
                <w:sz w:val="12"/>
              </w:rPr>
              <w:t> </w:t>
            </w:r>
            <w:r>
              <w:t>/</w:t>
            </w:r>
            <w:r>
              <w:rPr>
                <w:rFonts w:ascii="Tms Rmn" w:hAnsi="Tms Rmn"/>
                <w:sz w:val="12"/>
              </w:rPr>
              <w:t> </w:t>
            </w:r>
            <w:r>
              <w:t>2</w:t>
            </w:r>
          </w:p>
          <w:p w14:paraId="4DFE3707" w14:textId="77777777" w:rsidR="00455E75" w:rsidRDefault="00EC141A">
            <w:pPr>
              <w:pStyle w:val="TableText"/>
              <w:framePr w:hSpace="181" w:wrap="notBeside" w:vAnchor="text" w:hAnchor="page" w:xAlign="center" w:y="1"/>
              <w:tabs>
                <w:tab w:val="clear" w:pos="794"/>
                <w:tab w:val="clear" w:pos="1191"/>
                <w:tab w:val="clear" w:pos="1588"/>
                <w:tab w:val="left" w:pos="567"/>
                <w:tab w:val="left" w:pos="1447"/>
              </w:tabs>
              <w:spacing w:before="2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w:t>
            </w:r>
            <w:r>
              <w:rPr>
                <w:i/>
              </w:rPr>
              <w:t>B</w:t>
            </w:r>
            <w:r>
              <w:rPr>
                <w:i/>
                <w:position w:val="-4"/>
                <w:sz w:val="14"/>
              </w:rPr>
              <w:t>r</w:t>
            </w:r>
            <w:r>
              <w:rPr>
                <w:rFonts w:ascii="Tms Rmn" w:hAnsi="Tms Rmn"/>
                <w:position w:val="-4"/>
                <w:sz w:val="12"/>
              </w:rPr>
              <w:t> </w:t>
            </w:r>
            <w:r>
              <w:t>/</w:t>
            </w:r>
            <w:r>
              <w:rPr>
                <w:rFonts w:ascii="Tms Rmn" w:hAnsi="Tms Rmn"/>
                <w:sz w:val="12"/>
              </w:rPr>
              <w:t> </w:t>
            </w:r>
            <w:r>
              <w:t>2</w:t>
            </w:r>
          </w:p>
        </w:tc>
        <w:tc>
          <w:tcPr>
            <w:tcW w:w="4866" w:type="dxa"/>
            <w:tcBorders>
              <w:top w:val="single" w:sz="6" w:space="0" w:color="auto"/>
              <w:left w:val="single" w:sz="6" w:space="0" w:color="auto"/>
              <w:bottom w:val="single" w:sz="6" w:space="0" w:color="auto"/>
              <w:right w:val="single" w:sz="6" w:space="0" w:color="auto"/>
            </w:tcBorders>
          </w:tcPr>
          <w:p w14:paraId="2C91E009" w14:textId="77777777" w:rsidR="00455E75" w:rsidRDefault="00EC141A">
            <w:pPr>
              <w:pStyle w:val="TableText"/>
              <w:framePr w:hSpace="181" w:wrap="notBeside" w:vAnchor="text" w:hAnchor="page" w:xAlign="center" w:y="1"/>
              <w:spacing w:after="0" w:line="240" w:lineRule="auto"/>
              <w:jc w:val="center"/>
            </w:pPr>
            <w:r>
              <w:t>0</w:t>
            </w:r>
          </w:p>
          <w:p w14:paraId="734C8099" w14:textId="77777777" w:rsidR="00455E75" w:rsidRDefault="00EC141A">
            <w:pPr>
              <w:pStyle w:val="TableText"/>
              <w:framePr w:hSpace="181" w:wrap="notBeside" w:vAnchor="text" w:hAnchor="page" w:xAlign="center" w:y="1"/>
              <w:spacing w:before="20" w:after="0" w:line="240" w:lineRule="auto"/>
              <w:jc w:val="center"/>
            </w:pPr>
            <w:r>
              <w:t>0</w:t>
            </w:r>
          </w:p>
          <w:p w14:paraId="58EE6AC9" w14:textId="77777777" w:rsidR="00455E75" w:rsidRDefault="00EC141A">
            <w:pPr>
              <w:pStyle w:val="TableText"/>
              <w:framePr w:hSpace="181" w:wrap="notBeside" w:vAnchor="text" w:hAnchor="page" w:xAlign="center" w:y="1"/>
              <w:spacing w:before="20" w:line="240" w:lineRule="auto"/>
              <w:jc w:val="center"/>
            </w:pPr>
            <w:r>
              <w:t>–</w:t>
            </w:r>
            <w:r>
              <w:rPr>
                <w:rFonts w:ascii="Symbol" w:hAnsi="Symbol"/>
              </w:rPr>
              <w:t></w:t>
            </w:r>
            <w:r>
              <w:rPr>
                <w:i/>
                <w:position w:val="-4"/>
                <w:sz w:val="14"/>
              </w:rPr>
              <w:t>d</w:t>
            </w:r>
            <w:r>
              <w:t xml:space="preserve"> (</w:t>
            </w:r>
            <w:r>
              <w:rPr>
                <w:rFonts w:ascii="Symbol" w:hAnsi="Symbol"/>
              </w:rPr>
              <w:t></w:t>
            </w:r>
            <w:r>
              <w:rPr>
                <w:rFonts w:ascii="Tms Rmn" w:hAnsi="Tms Rmn"/>
                <w:sz w:val="12"/>
              </w:rPr>
              <w:t> </w:t>
            </w:r>
            <w:r>
              <w:rPr>
                <w:i/>
              </w:rPr>
              <w:t>f</w:t>
            </w:r>
            <w:r>
              <w:rPr>
                <w:rFonts w:ascii="Tms Rmn" w:hAnsi="Tms Rmn"/>
                <w:i/>
                <w:sz w:val="12"/>
              </w:rPr>
              <w:t> </w:t>
            </w:r>
            <w:r>
              <w:t xml:space="preserve">) 10 log (2 </w:t>
            </w:r>
            <w:r>
              <w:rPr>
                <w:i/>
              </w:rPr>
              <w:t>B</w:t>
            </w:r>
            <w:r>
              <w:rPr>
                <w:i/>
                <w:position w:val="-4"/>
                <w:sz w:val="14"/>
              </w:rPr>
              <w:t>r</w:t>
            </w:r>
            <w:r>
              <w:rPr>
                <w:rFonts w:ascii="Tms Rmn" w:hAnsi="Tms Rmn"/>
                <w:position w:val="-4"/>
                <w:sz w:val="12"/>
              </w:rPr>
              <w:t> </w:t>
            </w:r>
            <w:r>
              <w:t>/</w:t>
            </w:r>
            <w:r>
              <w:rPr>
                <w:i/>
              </w:rPr>
              <w:t>R</w:t>
            </w:r>
            <w:r>
              <w:rPr>
                <w:i/>
                <w:position w:val="-4"/>
                <w:sz w:val="14"/>
              </w:rPr>
              <w:t>s</w:t>
            </w:r>
            <w:r>
              <w:t>)</w:t>
            </w:r>
          </w:p>
        </w:tc>
      </w:tr>
      <w:tr w:rsidR="004B16E7" w14:paraId="2B9F4A4F" w14:textId="77777777" w:rsidTr="004B16E7">
        <w:trPr>
          <w:cantSplit/>
          <w:jc w:val="center"/>
        </w:trPr>
        <w:tc>
          <w:tcPr>
            <w:tcW w:w="9737" w:type="dxa"/>
            <w:gridSpan w:val="2"/>
            <w:tcBorders>
              <w:top w:val="single" w:sz="6" w:space="0" w:color="auto"/>
              <w:left w:val="single" w:sz="6" w:space="0" w:color="auto"/>
              <w:bottom w:val="single" w:sz="6" w:space="0" w:color="auto"/>
              <w:right w:val="single" w:sz="6" w:space="0" w:color="auto"/>
            </w:tcBorders>
          </w:tcPr>
          <w:p w14:paraId="4B0F78EF" w14:textId="77777777" w:rsidR="00455E75" w:rsidRDefault="00EC141A">
            <w:pPr>
              <w:pStyle w:val="TableText"/>
              <w:framePr w:hSpace="181" w:wrap="notBeside" w:vAnchor="text" w:hAnchor="page" w:xAlign="center" w:y="1"/>
              <w:jc w:val="center"/>
            </w:pPr>
            <w:r>
              <w:t>Gated input waveform</w:t>
            </w:r>
            <w:r>
              <w:br/>
            </w:r>
            <w:r>
              <w:rPr>
                <w:rFonts w:ascii="Symbol" w:hAnsi="Symbol"/>
              </w:rPr>
              <w:t></w:t>
            </w:r>
            <w:r>
              <w:rPr>
                <w:i/>
                <w:position w:val="-4"/>
                <w:sz w:val="14"/>
              </w:rPr>
              <w:t>i</w:t>
            </w:r>
            <w:r>
              <w:t xml:space="preserve">  </w:t>
            </w:r>
            <w:r>
              <w:rPr>
                <w:rFonts w:ascii="Symbol" w:hAnsi="Symbol"/>
              </w:rPr>
              <w:t></w:t>
            </w:r>
            <w:r>
              <w:t xml:space="preserve">  10 log (</w:t>
            </w:r>
            <w:r>
              <w:rPr>
                <w:rFonts w:ascii="Symbol" w:hAnsi="Symbol"/>
              </w:rPr>
              <w:t></w:t>
            </w:r>
            <w:r>
              <w:rPr>
                <w:i/>
                <w:position w:val="-4"/>
                <w:sz w:val="14"/>
              </w:rPr>
              <w:t>g</w:t>
            </w:r>
            <w:r>
              <w:t>/</w:t>
            </w:r>
            <w:r>
              <w:rPr>
                <w:rFonts w:ascii="Tms Rmn" w:hAnsi="Tms Rmn"/>
                <w:sz w:val="12"/>
              </w:rPr>
              <w:t> </w:t>
            </w:r>
            <w:r>
              <w:rPr>
                <w:i/>
              </w:rPr>
              <w:t>T</w:t>
            </w:r>
            <w:r>
              <w:rPr>
                <w:i/>
                <w:position w:val="-4"/>
                <w:sz w:val="14"/>
              </w:rPr>
              <w:t>g</w:t>
            </w:r>
            <w:r>
              <w:t>) dB</w:t>
            </w:r>
          </w:p>
        </w:tc>
      </w:tr>
      <w:tr w:rsidR="00455E75" w14:paraId="56E44D9A" w14:textId="77777777">
        <w:trPr>
          <w:cantSplit/>
          <w:jc w:val="center"/>
        </w:trPr>
        <w:tc>
          <w:tcPr>
            <w:tcW w:w="4871" w:type="dxa"/>
            <w:tcBorders>
              <w:top w:val="single" w:sz="6" w:space="0" w:color="auto"/>
              <w:left w:val="single" w:sz="6" w:space="0" w:color="auto"/>
              <w:bottom w:val="single" w:sz="6" w:space="0" w:color="auto"/>
              <w:right w:val="single" w:sz="6" w:space="0" w:color="auto"/>
            </w:tcBorders>
          </w:tcPr>
          <w:p w14:paraId="18F2783E" w14:textId="77777777" w:rsidR="00455E75" w:rsidRDefault="00EC141A">
            <w:pPr>
              <w:pStyle w:val="TableText"/>
              <w:framePr w:hSpace="181" w:wrap="notBeside" w:vAnchor="text" w:hAnchor="page" w:xAlign="center" w:y="1"/>
              <w:spacing w:after="0"/>
              <w:jc w:val="center"/>
            </w:pPr>
            <w:r>
              <w:t>Bandwidth conditions</w:t>
            </w:r>
          </w:p>
        </w:tc>
        <w:tc>
          <w:tcPr>
            <w:tcW w:w="4866" w:type="dxa"/>
            <w:tcBorders>
              <w:top w:val="single" w:sz="6" w:space="0" w:color="auto"/>
              <w:left w:val="single" w:sz="6" w:space="0" w:color="auto"/>
              <w:bottom w:val="single" w:sz="6" w:space="0" w:color="auto"/>
              <w:right w:val="single" w:sz="6" w:space="0" w:color="auto"/>
            </w:tcBorders>
          </w:tcPr>
          <w:p w14:paraId="28FB9733" w14:textId="77777777" w:rsidR="00455E75" w:rsidRDefault="00EC141A">
            <w:pPr>
              <w:pStyle w:val="TableText"/>
              <w:framePr w:hSpace="181" w:wrap="notBeside" w:vAnchor="text" w:hAnchor="page" w:xAlign="center" w:y="1"/>
              <w:spacing w:line="240" w:lineRule="auto"/>
              <w:jc w:val="center"/>
            </w:pPr>
            <w:r>
              <w:rPr>
                <w:rFonts w:ascii="Symbol" w:hAnsi="Symbol"/>
              </w:rPr>
              <w:t></w:t>
            </w:r>
            <w:r>
              <w:rPr>
                <w:position w:val="-4"/>
                <w:sz w:val="14"/>
              </w:rPr>
              <w:t>0</w:t>
            </w:r>
            <w:r>
              <w:t xml:space="preserve"> (</w:t>
            </w:r>
            <w:r>
              <w:rPr>
                <w:rFonts w:ascii="Symbol" w:hAnsi="Symbol"/>
              </w:rPr>
              <w:t></w:t>
            </w:r>
            <w:r>
              <w:rPr>
                <w:rFonts w:ascii="Tms Rmn" w:hAnsi="Tms Rmn"/>
                <w:sz w:val="12"/>
              </w:rPr>
              <w:t> </w:t>
            </w:r>
            <w:r>
              <w:rPr>
                <w:i/>
              </w:rPr>
              <w:t>f</w:t>
            </w:r>
            <w:r>
              <w:rPr>
                <w:rFonts w:ascii="Tms Rmn" w:hAnsi="Tms Rmn"/>
                <w:i/>
                <w:sz w:val="12"/>
              </w:rPr>
              <w:t> </w:t>
            </w:r>
            <w:r>
              <w:t>)</w:t>
            </w:r>
            <w:r>
              <w:br/>
              <w:t>(dB)</w:t>
            </w:r>
          </w:p>
        </w:tc>
      </w:tr>
      <w:tr w:rsidR="00455E75" w14:paraId="589DB1BB" w14:textId="77777777">
        <w:trPr>
          <w:cantSplit/>
          <w:jc w:val="center"/>
        </w:trPr>
        <w:tc>
          <w:tcPr>
            <w:tcW w:w="4871" w:type="dxa"/>
            <w:tcBorders>
              <w:top w:val="single" w:sz="6" w:space="0" w:color="auto"/>
              <w:left w:val="single" w:sz="6" w:space="0" w:color="auto"/>
              <w:bottom w:val="single" w:sz="6" w:space="0" w:color="auto"/>
              <w:right w:val="single" w:sz="6" w:space="0" w:color="auto"/>
            </w:tcBorders>
          </w:tcPr>
          <w:p w14:paraId="0F81F121" w14:textId="77777777" w:rsidR="00455E75" w:rsidRDefault="00EC141A">
            <w:pPr>
              <w:pStyle w:val="TableText"/>
              <w:framePr w:hSpace="181" w:wrap="notBeside" w:vAnchor="text" w:hAnchor="page" w:xAlign="center" w:y="1"/>
              <w:tabs>
                <w:tab w:val="clear" w:pos="794"/>
                <w:tab w:val="clear" w:pos="1191"/>
                <w:tab w:val="clear" w:pos="1588"/>
                <w:tab w:val="clear" w:pos="1985"/>
                <w:tab w:val="left" w:pos="567"/>
                <w:tab w:val="left" w:pos="1503"/>
                <w:tab w:val="left" w:pos="1900"/>
                <w:tab w:val="left" w:pos="2751"/>
              </w:tabs>
              <w:spacing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tab/>
              <w:t>1/</w:t>
            </w:r>
            <w:r>
              <w:rPr>
                <w:i/>
              </w:rPr>
              <w:t>B</w:t>
            </w:r>
            <w:r>
              <w:rPr>
                <w:i/>
                <w:position w:val="-4"/>
                <w:sz w:val="14"/>
              </w:rPr>
              <w:t>r</w:t>
            </w:r>
            <w:r>
              <w:t xml:space="preserve">  </w:t>
            </w:r>
            <w:r>
              <w:rPr>
                <w:rFonts w:ascii="Symbol" w:hAnsi="Symbol"/>
              </w:rPr>
              <w:t></w:t>
            </w:r>
            <w:r>
              <w:t xml:space="preserve">  </w:t>
            </w:r>
            <w:r>
              <w:rPr>
                <w:rFonts w:ascii="Symbol" w:hAnsi="Symbol"/>
              </w:rPr>
              <w:t></w:t>
            </w:r>
            <w:r>
              <w:rPr>
                <w:i/>
                <w:position w:val="-2"/>
                <w:sz w:val="14"/>
              </w:rPr>
              <w:t>g</w:t>
            </w:r>
            <w:r>
              <w:t>,</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0</w:t>
            </w:r>
          </w:p>
          <w:p w14:paraId="070C2CD9" w14:textId="77777777" w:rsidR="00455E75" w:rsidRDefault="00EC141A">
            <w:pPr>
              <w:pStyle w:val="TableText"/>
              <w:framePr w:hSpace="181" w:wrap="notBeside" w:vAnchor="text" w:hAnchor="page" w:xAlign="center" w:y="1"/>
              <w:tabs>
                <w:tab w:val="clear" w:pos="794"/>
                <w:tab w:val="clear" w:pos="1191"/>
                <w:tab w:val="clear" w:pos="1588"/>
                <w:tab w:val="clear" w:pos="1985"/>
                <w:tab w:val="left" w:pos="567"/>
                <w:tab w:val="left" w:pos="1503"/>
                <w:tab w:val="left" w:pos="1900"/>
                <w:tab w:val="left" w:pos="2751"/>
              </w:tabs>
              <w:spacing w:before="20"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 </w:t>
            </w:r>
            <w:r>
              <w:rPr>
                <w:rFonts w:ascii="Symbol" w:hAnsi="Symbol"/>
              </w:rPr>
              <w:t></w:t>
            </w:r>
            <w:r>
              <w:rPr>
                <w:i/>
                <w:position w:val="-2"/>
                <w:sz w:val="14"/>
              </w:rPr>
              <w:t>g</w:t>
            </w:r>
            <w:r>
              <w:rPr>
                <w:position w:val="-4"/>
                <w:sz w:val="14"/>
              </w:rPr>
              <w:t xml:space="preserve"> </w:t>
            </w:r>
            <w:r>
              <w:t xml:space="preserve">  </w:t>
            </w:r>
            <w:r>
              <w:rPr>
                <w:rFonts w:ascii="Symbol" w:hAnsi="Symbol"/>
              </w:rPr>
              <w:t></w:t>
            </w:r>
            <w:r>
              <w:tab/>
              <w:t>1/</w:t>
            </w:r>
            <w:r>
              <w:rPr>
                <w:i/>
              </w:rPr>
              <w:t>B</w:t>
            </w:r>
            <w:r>
              <w:rPr>
                <w:i/>
                <w:position w:val="-4"/>
                <w:sz w:val="14"/>
              </w:rPr>
              <w:t>r</w:t>
            </w:r>
            <w:r>
              <w:t xml:space="preserve">  </w:t>
            </w:r>
            <w:r>
              <w:rPr>
                <w:rFonts w:ascii="Symbol" w:hAnsi="Symbol"/>
              </w:rPr>
              <w:t></w:t>
            </w:r>
            <w:r>
              <w:t xml:space="preserve">  </w:t>
            </w:r>
            <w:r>
              <w:rPr>
                <w:i/>
              </w:rPr>
              <w:t>T</w:t>
            </w:r>
            <w:r>
              <w:rPr>
                <w:i/>
                <w:position w:val="-2"/>
                <w:sz w:val="14"/>
              </w:rPr>
              <w:t>g</w:t>
            </w:r>
            <w:r>
              <w:t>,</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0</w:t>
            </w:r>
          </w:p>
          <w:p w14:paraId="79213A99" w14:textId="77777777" w:rsidR="00455E75" w:rsidRDefault="00EC141A">
            <w:pPr>
              <w:pStyle w:val="TableText"/>
              <w:framePr w:hSpace="181" w:wrap="notBeside" w:vAnchor="text" w:hAnchor="page" w:xAlign="center" w:y="1"/>
              <w:tabs>
                <w:tab w:val="clear" w:pos="794"/>
                <w:tab w:val="clear" w:pos="1191"/>
                <w:tab w:val="clear" w:pos="1588"/>
                <w:tab w:val="clear" w:pos="1985"/>
                <w:tab w:val="left" w:pos="567"/>
                <w:tab w:val="left" w:pos="1503"/>
                <w:tab w:val="left" w:pos="1900"/>
                <w:tab w:val="left" w:pos="2751"/>
              </w:tabs>
              <w:spacing w:before="20"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tab/>
              <w:t>1/</w:t>
            </w:r>
            <w:r>
              <w:rPr>
                <w:i/>
              </w:rPr>
              <w:t>B</w:t>
            </w:r>
            <w:r>
              <w:rPr>
                <w:i/>
                <w:position w:val="-4"/>
                <w:sz w:val="14"/>
              </w:rPr>
              <w:t>r</w:t>
            </w:r>
            <w:r>
              <w:t xml:space="preserve">  </w:t>
            </w:r>
            <w:r>
              <w:rPr>
                <w:rFonts w:ascii="Symbol" w:hAnsi="Symbol"/>
              </w:rPr>
              <w:t></w:t>
            </w:r>
            <w:r>
              <w:t xml:space="preserve">  </w:t>
            </w:r>
            <w:r>
              <w:rPr>
                <w:rFonts w:ascii="Symbol" w:hAnsi="Symbol"/>
              </w:rPr>
              <w:t></w:t>
            </w:r>
            <w:r>
              <w:rPr>
                <w:i/>
                <w:position w:val="-2"/>
                <w:sz w:val="14"/>
              </w:rPr>
              <w:t>g</w:t>
            </w:r>
            <w:r>
              <w:t>,</w:t>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0</w:t>
            </w:r>
          </w:p>
          <w:p w14:paraId="0AD20183" w14:textId="77777777" w:rsidR="00455E75" w:rsidRDefault="00EC141A">
            <w:pPr>
              <w:pStyle w:val="TableText"/>
              <w:framePr w:hSpace="181" w:wrap="notBeside" w:vAnchor="text" w:hAnchor="page" w:xAlign="center" w:y="1"/>
              <w:tabs>
                <w:tab w:val="clear" w:pos="794"/>
                <w:tab w:val="clear" w:pos="1191"/>
                <w:tab w:val="clear" w:pos="1588"/>
                <w:tab w:val="clear" w:pos="1985"/>
                <w:tab w:val="left" w:pos="567"/>
                <w:tab w:val="left" w:pos="1503"/>
                <w:tab w:val="left" w:pos="1900"/>
                <w:tab w:val="left" w:pos="2751"/>
              </w:tabs>
              <w:spacing w:before="20" w:after="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tab/>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w:t>
            </w:r>
            <w:r>
              <w:rPr>
                <w:i/>
              </w:rPr>
              <w:t>B</w:t>
            </w:r>
            <w:r>
              <w:rPr>
                <w:i/>
                <w:position w:val="-4"/>
                <w:sz w:val="14"/>
              </w:rPr>
              <w:t>r</w:t>
            </w:r>
            <w:r>
              <w:rPr>
                <w:rFonts w:ascii="Tms Rmn" w:hAnsi="Tms Rmn"/>
                <w:i/>
                <w:position w:val="-4"/>
                <w:sz w:val="12"/>
              </w:rPr>
              <w:t> </w:t>
            </w:r>
            <w:r>
              <w:t>/</w:t>
            </w:r>
            <w:r>
              <w:rPr>
                <w:rFonts w:ascii="Tms Rmn" w:hAnsi="Tms Rmn"/>
                <w:sz w:val="12"/>
              </w:rPr>
              <w:t> </w:t>
            </w:r>
            <w:r>
              <w:t>2</w:t>
            </w:r>
          </w:p>
          <w:p w14:paraId="3590B0DE" w14:textId="77777777" w:rsidR="00455E75" w:rsidRDefault="00EC141A">
            <w:pPr>
              <w:pStyle w:val="TableText"/>
              <w:framePr w:hSpace="181" w:wrap="notBeside" w:vAnchor="text" w:hAnchor="page" w:xAlign="center" w:y="1"/>
              <w:tabs>
                <w:tab w:val="clear" w:pos="794"/>
                <w:tab w:val="clear" w:pos="1191"/>
                <w:tab w:val="clear" w:pos="1588"/>
                <w:tab w:val="clear" w:pos="1985"/>
                <w:tab w:val="left" w:pos="567"/>
                <w:tab w:val="left" w:pos="1503"/>
                <w:tab w:val="left" w:pos="1900"/>
                <w:tab w:val="left" w:pos="2751"/>
              </w:tabs>
              <w:spacing w:before="20" w:line="240" w:lineRule="auto"/>
              <w:ind w:left="113"/>
              <w:jc w:val="left"/>
            </w:pPr>
            <w:r>
              <w:rPr>
                <w:i/>
              </w:rPr>
              <w:tab/>
              <w:t>B</w:t>
            </w:r>
            <w:r>
              <w:rPr>
                <w:i/>
                <w:position w:val="-4"/>
                <w:sz w:val="14"/>
              </w:rPr>
              <w:t>r</w:t>
            </w:r>
            <w:r>
              <w:rPr>
                <w:rFonts w:ascii="Tms Rmn" w:hAnsi="Tms Rmn"/>
                <w:position w:val="-4"/>
                <w:sz w:val="12"/>
              </w:rPr>
              <w:t> </w:t>
            </w:r>
            <w:r>
              <w:t>/</w:t>
            </w:r>
            <w:r>
              <w:rPr>
                <w:i/>
              </w:rPr>
              <w:t>R</w:t>
            </w:r>
            <w:r>
              <w:rPr>
                <w:i/>
                <w:position w:val="-4"/>
                <w:sz w:val="14"/>
              </w:rPr>
              <w:t>s</w:t>
            </w:r>
            <w:r>
              <w:t xml:space="preserve">  </w:t>
            </w:r>
            <w:r>
              <w:rPr>
                <w:rFonts w:ascii="Symbol" w:hAnsi="Symbol"/>
              </w:rPr>
              <w:t></w:t>
            </w:r>
            <w:r>
              <w:t xml:space="preserve">  1</w:t>
            </w:r>
            <w:r>
              <w:tab/>
            </w:r>
            <w:r>
              <w:tab/>
            </w:r>
            <w:r>
              <w:tab/>
            </w:r>
            <w:r>
              <w:rPr>
                <w:rFonts w:ascii="Symbol" w:hAnsi="Symbol"/>
              </w:rPr>
              <w:t></w:t>
            </w:r>
            <w:r>
              <w:rPr>
                <w:rFonts w:ascii="Symbol" w:hAnsi="Symbol"/>
              </w:rPr>
              <w:t></w:t>
            </w:r>
            <w:r>
              <w:rPr>
                <w:i/>
              </w:rPr>
              <w:t>f</w:t>
            </w:r>
            <w:r>
              <w:rPr>
                <w:rFonts w:ascii="Symbol" w:hAnsi="Symbol"/>
              </w:rPr>
              <w:t></w:t>
            </w:r>
            <w:r>
              <w:t xml:space="preserve">  </w:t>
            </w:r>
            <w:r>
              <w:rPr>
                <w:rFonts w:ascii="Symbol" w:hAnsi="Symbol"/>
              </w:rPr>
              <w:t></w:t>
            </w:r>
            <w:r>
              <w:t xml:space="preserve">  </w:t>
            </w:r>
            <w:r>
              <w:rPr>
                <w:i/>
              </w:rPr>
              <w:t>B</w:t>
            </w:r>
            <w:r>
              <w:rPr>
                <w:i/>
                <w:position w:val="-4"/>
                <w:sz w:val="14"/>
              </w:rPr>
              <w:t>r</w:t>
            </w:r>
            <w:r>
              <w:rPr>
                <w:rFonts w:ascii="Tms Rmn" w:hAnsi="Tms Rmn"/>
                <w:i/>
                <w:position w:val="-4"/>
                <w:sz w:val="12"/>
              </w:rPr>
              <w:t> </w:t>
            </w:r>
            <w:r>
              <w:t>/</w:t>
            </w:r>
            <w:r>
              <w:rPr>
                <w:rFonts w:ascii="Tms Rmn" w:hAnsi="Tms Rmn"/>
                <w:sz w:val="12"/>
              </w:rPr>
              <w:t> </w:t>
            </w:r>
            <w:r>
              <w:t>2</w:t>
            </w:r>
          </w:p>
        </w:tc>
        <w:tc>
          <w:tcPr>
            <w:tcW w:w="4866" w:type="dxa"/>
            <w:tcBorders>
              <w:top w:val="single" w:sz="6" w:space="0" w:color="auto"/>
              <w:left w:val="single" w:sz="6" w:space="0" w:color="auto"/>
              <w:bottom w:val="single" w:sz="6" w:space="0" w:color="auto"/>
              <w:right w:val="single" w:sz="6" w:space="0" w:color="auto"/>
            </w:tcBorders>
          </w:tcPr>
          <w:p w14:paraId="0ADE09EC" w14:textId="77777777" w:rsidR="00455E75" w:rsidRDefault="00EC141A">
            <w:pPr>
              <w:pStyle w:val="TableText"/>
              <w:framePr w:hSpace="181" w:wrap="notBeside" w:vAnchor="text" w:hAnchor="page" w:xAlign="center" w:y="1"/>
              <w:spacing w:after="0" w:line="240" w:lineRule="auto"/>
              <w:ind w:left="113"/>
              <w:jc w:val="left"/>
            </w:pPr>
            <w:r>
              <w:t>10 log (</w:t>
            </w:r>
            <w:r>
              <w:rPr>
                <w:rFonts w:ascii="Symbol" w:hAnsi="Symbol"/>
              </w:rPr>
              <w:t></w:t>
            </w:r>
            <w:r>
              <w:rPr>
                <w:i/>
                <w:position w:val="-2"/>
                <w:sz w:val="14"/>
              </w:rPr>
              <w:t>g</w:t>
            </w:r>
            <w:r>
              <w:t>/</w:t>
            </w:r>
            <w:r>
              <w:rPr>
                <w:rFonts w:ascii="Tms Rmn" w:hAnsi="Tms Rmn"/>
                <w:sz w:val="12"/>
              </w:rPr>
              <w:t> </w:t>
            </w:r>
            <w:r>
              <w:rPr>
                <w:i/>
              </w:rPr>
              <w:t>T</w:t>
            </w:r>
            <w:r>
              <w:rPr>
                <w:i/>
                <w:position w:val="-2"/>
                <w:sz w:val="14"/>
              </w:rPr>
              <w:t>g</w:t>
            </w:r>
            <w:r>
              <w:t>)</w:t>
            </w:r>
          </w:p>
          <w:p w14:paraId="032F4AFA" w14:textId="77777777" w:rsidR="00455E75" w:rsidRDefault="00EC141A">
            <w:pPr>
              <w:pStyle w:val="TableText"/>
              <w:framePr w:hSpace="181" w:wrap="notBeside" w:vAnchor="text" w:hAnchor="page" w:xAlign="center" w:y="1"/>
              <w:spacing w:before="20" w:after="0" w:line="240" w:lineRule="auto"/>
              <w:ind w:left="113"/>
              <w:jc w:val="left"/>
            </w:pPr>
            <w:r>
              <w:t>10 log 1/(</w:t>
            </w:r>
            <w:r>
              <w:rPr>
                <w:i/>
              </w:rPr>
              <w:t>B</w:t>
            </w:r>
            <w:r>
              <w:rPr>
                <w:i/>
                <w:position w:val="-4"/>
                <w:sz w:val="14"/>
              </w:rPr>
              <w:t>r</w:t>
            </w:r>
            <w:r>
              <w:rPr>
                <w:rFonts w:ascii="Tms Rmn" w:hAnsi="Tms Rmn"/>
                <w:i/>
                <w:position w:val="-4"/>
                <w:sz w:val="12"/>
              </w:rPr>
              <w:t> </w:t>
            </w:r>
            <w:r>
              <w:t>/</w:t>
            </w:r>
            <w:r>
              <w:rPr>
                <w:rFonts w:ascii="Tms Rmn" w:hAnsi="Tms Rmn"/>
                <w:sz w:val="12"/>
              </w:rPr>
              <w:t> </w:t>
            </w:r>
            <w:r>
              <w:rPr>
                <w:i/>
              </w:rPr>
              <w:t>T</w:t>
            </w:r>
            <w:r>
              <w:rPr>
                <w:i/>
                <w:position w:val="-1"/>
                <w:sz w:val="14"/>
              </w:rPr>
              <w:t>g</w:t>
            </w:r>
            <w:r>
              <w:t>)</w:t>
            </w:r>
          </w:p>
          <w:p w14:paraId="485BFAB0" w14:textId="77777777" w:rsidR="00455E75" w:rsidRDefault="00EC141A">
            <w:pPr>
              <w:pStyle w:val="TableText"/>
              <w:framePr w:hSpace="181" w:wrap="notBeside" w:vAnchor="text" w:hAnchor="page" w:xAlign="center" w:y="1"/>
              <w:spacing w:before="20" w:after="0" w:line="240" w:lineRule="auto"/>
              <w:ind w:left="113"/>
              <w:jc w:val="left"/>
            </w:pPr>
            <w:r>
              <w:t>0</w:t>
            </w:r>
          </w:p>
          <w:p w14:paraId="0BAD0FAE" w14:textId="77777777" w:rsidR="00455E75" w:rsidRDefault="00EC141A">
            <w:pPr>
              <w:pStyle w:val="TableText"/>
              <w:framePr w:hSpace="181" w:wrap="notBeside" w:vAnchor="text" w:hAnchor="page" w:xAlign="center" w:y="1"/>
              <w:spacing w:before="20" w:after="0" w:line="240" w:lineRule="auto"/>
              <w:ind w:left="113"/>
              <w:jc w:val="left"/>
            </w:pPr>
            <w:r>
              <w:t>10 log (</w:t>
            </w:r>
            <w:r>
              <w:rPr>
                <w:rFonts w:ascii="Symbol" w:hAnsi="Symbol"/>
              </w:rPr>
              <w:t></w:t>
            </w:r>
            <w:r>
              <w:rPr>
                <w:i/>
                <w:position w:val="-2"/>
                <w:sz w:val="14"/>
              </w:rPr>
              <w:t>g</w:t>
            </w:r>
            <w:r>
              <w:t>/</w:t>
            </w:r>
            <w:r>
              <w:rPr>
                <w:rFonts w:ascii="Tms Rmn" w:hAnsi="Tms Rmn"/>
                <w:sz w:val="12"/>
              </w:rPr>
              <w:t> </w:t>
            </w:r>
            <w:r>
              <w:rPr>
                <w:i/>
              </w:rPr>
              <w:t>T</w:t>
            </w:r>
            <w:r>
              <w:rPr>
                <w:i/>
                <w:position w:val="-2"/>
                <w:sz w:val="14"/>
              </w:rPr>
              <w:t>g</w:t>
            </w:r>
            <w:r>
              <w:t>)</w:t>
            </w:r>
          </w:p>
          <w:p w14:paraId="093F333F" w14:textId="77777777" w:rsidR="00455E75" w:rsidRDefault="00EC141A">
            <w:pPr>
              <w:pStyle w:val="TableText"/>
              <w:framePr w:hSpace="181" w:wrap="notBeside" w:vAnchor="text" w:hAnchor="page" w:xAlign="center" w:y="1"/>
              <w:spacing w:before="20" w:line="240" w:lineRule="auto"/>
              <w:ind w:left="113"/>
              <w:jc w:val="left"/>
            </w:pPr>
            <w:r>
              <w:t>10 log (</w:t>
            </w:r>
            <w:r>
              <w:rPr>
                <w:rFonts w:ascii="Symbol" w:hAnsi="Symbol"/>
              </w:rPr>
              <w:t></w:t>
            </w:r>
            <w:r>
              <w:rPr>
                <w:i/>
                <w:position w:val="-4"/>
                <w:sz w:val="14"/>
              </w:rPr>
              <w:t>g</w:t>
            </w:r>
            <w:r>
              <w:t>/</w:t>
            </w:r>
            <w:r>
              <w:rPr>
                <w:rFonts w:ascii="Tms Rmn" w:hAnsi="Tms Rmn"/>
                <w:sz w:val="12"/>
              </w:rPr>
              <w:t> </w:t>
            </w:r>
            <w:r>
              <w:rPr>
                <w:i/>
              </w:rPr>
              <w:t>T</w:t>
            </w:r>
            <w:r>
              <w:rPr>
                <w:i/>
                <w:position w:val="-4"/>
                <w:sz w:val="14"/>
              </w:rPr>
              <w:t>g</w:t>
            </w:r>
            <w:r>
              <w:t xml:space="preserve">) – </w:t>
            </w:r>
            <w:r>
              <w:rPr>
                <w:rFonts w:ascii="Symbol" w:hAnsi="Symbol"/>
              </w:rPr>
              <w:t></w:t>
            </w:r>
            <w:r>
              <w:rPr>
                <w:i/>
                <w:position w:val="-4"/>
                <w:sz w:val="14"/>
              </w:rPr>
              <w:t>d</w:t>
            </w:r>
            <w:r>
              <w:t xml:space="preserve"> (</w:t>
            </w:r>
            <w:r>
              <w:rPr>
                <w:rFonts w:ascii="Symbol" w:hAnsi="Symbol"/>
              </w:rPr>
              <w:t></w:t>
            </w:r>
            <w:r>
              <w:rPr>
                <w:rFonts w:ascii="Tms Rmn" w:hAnsi="Tms Rmn"/>
                <w:sz w:val="12"/>
              </w:rPr>
              <w:t> </w:t>
            </w:r>
            <w:r>
              <w:rPr>
                <w:i/>
              </w:rPr>
              <w:t>f</w:t>
            </w:r>
            <w:r>
              <w:rPr>
                <w:rFonts w:ascii="Tms Rmn" w:hAnsi="Tms Rmn"/>
                <w:i/>
                <w:sz w:val="12"/>
              </w:rPr>
              <w:t> </w:t>
            </w:r>
            <w:r>
              <w:t xml:space="preserve">) 10 log (2 </w:t>
            </w:r>
            <w:r>
              <w:rPr>
                <w:i/>
              </w:rPr>
              <w:t>B</w:t>
            </w:r>
            <w:r>
              <w:rPr>
                <w:i/>
                <w:position w:val="-4"/>
                <w:sz w:val="14"/>
              </w:rPr>
              <w:t>r</w:t>
            </w:r>
            <w:r>
              <w:rPr>
                <w:rFonts w:ascii="Tms Rmn" w:hAnsi="Tms Rmn"/>
                <w:position w:val="-4"/>
                <w:sz w:val="12"/>
              </w:rPr>
              <w:t> </w:t>
            </w:r>
            <w:r>
              <w:t>/</w:t>
            </w:r>
            <w:r>
              <w:rPr>
                <w:i/>
              </w:rPr>
              <w:t>R</w:t>
            </w:r>
            <w:r>
              <w:rPr>
                <w:i/>
                <w:position w:val="-4"/>
                <w:sz w:val="14"/>
              </w:rPr>
              <w:t>s</w:t>
            </w:r>
            <w:r>
              <w:t>)</w:t>
            </w:r>
          </w:p>
        </w:tc>
      </w:tr>
    </w:tbl>
    <w:p w14:paraId="34B83577" w14:textId="77777777" w:rsidR="00455E75" w:rsidRDefault="00EC141A">
      <w:pPr>
        <w:pStyle w:val="TableLegend"/>
        <w:ind w:left="0" w:right="0"/>
      </w:pPr>
      <w:r>
        <w:lastRenderedPageBreak/>
        <w:t>MPSK:</w:t>
      </w:r>
      <w:r>
        <w:tab/>
        <w:t>M-</w:t>
      </w:r>
      <w:proofErr w:type="spellStart"/>
      <w:r>
        <w:t>ary</w:t>
      </w:r>
      <w:proofErr w:type="spellEnd"/>
      <w:r>
        <w:t xml:space="preserve"> phase shift keying</w:t>
      </w:r>
    </w:p>
    <w:p w14:paraId="19E7EA9A" w14:textId="77777777" w:rsidR="00455E75" w:rsidRDefault="00EC141A">
      <w:pPr>
        <w:pStyle w:val="TableLegend"/>
        <w:ind w:left="0" w:right="0"/>
      </w:pPr>
      <w:r>
        <w:t>2-PSK:</w:t>
      </w:r>
      <w:r>
        <w:tab/>
        <w:t>binary phase shift keying</w:t>
      </w:r>
    </w:p>
    <w:p w14:paraId="711FDDA6" w14:textId="77777777" w:rsidR="00455E75" w:rsidRDefault="00EC141A">
      <w:pPr>
        <w:pStyle w:val="TableLegend"/>
        <w:ind w:left="0" w:right="0"/>
      </w:pPr>
      <w:r>
        <w:t>4-PSK:</w:t>
      </w:r>
      <w:r>
        <w:tab/>
      </w:r>
      <w:proofErr w:type="spellStart"/>
      <w:r>
        <w:t>quadriphase</w:t>
      </w:r>
      <w:proofErr w:type="spellEnd"/>
      <w:r>
        <w:t xml:space="preserve"> shift keying</w:t>
      </w:r>
    </w:p>
    <w:p w14:paraId="6E8722FC" w14:textId="77777777" w:rsidR="00455E75" w:rsidRDefault="00EC141A">
      <w:pPr>
        <w:pStyle w:val="TableLegend"/>
        <w:ind w:left="0" w:right="0"/>
      </w:pPr>
      <w:r>
        <w:t>O4-PSK:</w:t>
      </w:r>
      <w:r>
        <w:tab/>
        <w:t>offset 4-PSK</w:t>
      </w:r>
    </w:p>
    <w:p w14:paraId="51561D26" w14:textId="77777777" w:rsidR="00455E75" w:rsidRDefault="00EC141A">
      <w:pPr>
        <w:pStyle w:val="TableLegend"/>
        <w:ind w:left="0" w:right="0"/>
      </w:pPr>
      <w:r>
        <w:t>MSK:</w:t>
      </w:r>
      <w:r>
        <w:tab/>
        <w:t>minimum shift keying</w:t>
      </w:r>
    </w:p>
    <w:p w14:paraId="6FA92187" w14:textId="77777777" w:rsidR="00455E75" w:rsidRDefault="00EC141A">
      <w:pPr>
        <w:pStyle w:val="TableLegend"/>
        <w:ind w:left="0" w:right="0"/>
      </w:pPr>
      <w:r>
        <w:t>2-FSK:</w:t>
      </w:r>
      <w:r>
        <w:tab/>
        <w:t>binary frequency shift keying</w:t>
      </w:r>
    </w:p>
    <w:p w14:paraId="4678395F" w14:textId="77777777" w:rsidR="00455E75" w:rsidRDefault="00EC141A">
      <w:pPr>
        <w:pStyle w:val="TableLegend"/>
        <w:ind w:left="0" w:right="0"/>
      </w:pPr>
      <w:r>
        <w:rPr>
          <w:i/>
        </w:rPr>
        <w:t>B</w:t>
      </w:r>
      <w:r>
        <w:rPr>
          <w:i/>
          <w:position w:val="-4"/>
          <w:sz w:val="14"/>
        </w:rPr>
        <w:t>r</w:t>
      </w:r>
      <w:r>
        <w:rPr>
          <w:rFonts w:ascii="Tms Rmn" w:hAnsi="Tms Rmn"/>
          <w:i/>
          <w:position w:val="-4"/>
          <w:sz w:val="12"/>
        </w:rPr>
        <w:t> </w:t>
      </w:r>
      <w:r>
        <w:t>:</w:t>
      </w:r>
      <w:r>
        <w:tab/>
        <w:t>3 dB bandwidth (Hz) of the receiving channel</w:t>
      </w:r>
    </w:p>
    <w:p w14:paraId="0D3DB8C6" w14:textId="77777777" w:rsidR="00455E75" w:rsidRDefault="00EC141A">
      <w:pPr>
        <w:pStyle w:val="TableLegend"/>
        <w:ind w:left="0" w:right="0"/>
      </w:pPr>
      <w:r>
        <w:rPr>
          <w:i/>
        </w:rPr>
        <w:t>R</w:t>
      </w:r>
      <w:r>
        <w:rPr>
          <w:i/>
          <w:position w:val="-4"/>
          <w:sz w:val="14"/>
        </w:rPr>
        <w:t>s</w:t>
      </w:r>
      <w:r>
        <w:rPr>
          <w:rFonts w:ascii="Tms Rmn" w:hAnsi="Tms Rmn"/>
          <w:position w:val="-4"/>
          <w:sz w:val="12"/>
        </w:rPr>
        <w:t> </w:t>
      </w:r>
      <w:r>
        <w:t>:</w:t>
      </w:r>
      <w:r>
        <w:tab/>
        <w:t>symbol rate (Bd) of a digital interferer</w:t>
      </w:r>
    </w:p>
    <w:p w14:paraId="13E62D71" w14:textId="77777777" w:rsidR="00455E75" w:rsidRDefault="00EC141A">
      <w:pPr>
        <w:pStyle w:val="TableLegend"/>
        <w:ind w:left="0" w:right="0"/>
      </w:pPr>
      <w:r>
        <w:rPr>
          <w:rFonts w:ascii="Symbol" w:hAnsi="Symbol"/>
        </w:rPr>
        <w:t></w:t>
      </w:r>
      <w:r>
        <w:rPr>
          <w:i/>
          <w:position w:val="-4"/>
          <w:sz w:val="14"/>
        </w:rPr>
        <w:t>g</w:t>
      </w:r>
      <w:r>
        <w:rPr>
          <w:rFonts w:ascii="Tms Rmn" w:hAnsi="Tms Rmn"/>
          <w:i/>
          <w:position w:val="-4"/>
          <w:sz w:val="12"/>
        </w:rPr>
        <w:t> </w:t>
      </w:r>
      <w:r>
        <w:t>:</w:t>
      </w:r>
      <w:r>
        <w:tab/>
        <w:t>gate length (s) of time gated interferer signal</w:t>
      </w:r>
    </w:p>
    <w:p w14:paraId="006A13A8" w14:textId="77777777" w:rsidR="00455E75" w:rsidRDefault="00EC141A">
      <w:pPr>
        <w:pStyle w:val="TableLegend"/>
        <w:ind w:left="0" w:right="0"/>
      </w:pPr>
      <w:r>
        <w:rPr>
          <w:i/>
        </w:rPr>
        <w:t>T</w:t>
      </w:r>
      <w:r>
        <w:rPr>
          <w:i/>
          <w:position w:val="-4"/>
          <w:sz w:val="14"/>
        </w:rPr>
        <w:t>g</w:t>
      </w:r>
      <w:r>
        <w:rPr>
          <w:rFonts w:ascii="Tms Rmn" w:hAnsi="Tms Rmn"/>
          <w:position w:val="-4"/>
          <w:sz w:val="12"/>
        </w:rPr>
        <w:t> </w:t>
      </w:r>
      <w:r>
        <w:t>:</w:t>
      </w:r>
      <w:r>
        <w:tab/>
        <w:t>average spacing (s) of gates</w:t>
      </w:r>
    </w:p>
    <w:p w14:paraId="0080D213" w14:textId="77777777" w:rsidR="00455E75" w:rsidRDefault="00EC141A">
      <w:pPr>
        <w:pStyle w:val="TableLegend"/>
        <w:ind w:left="0" w:right="0"/>
      </w:pPr>
      <w:r>
        <w:rPr>
          <w:rFonts w:ascii="Symbol" w:hAnsi="Symbol"/>
        </w:rPr>
        <w:t></w:t>
      </w:r>
      <w:r>
        <w:rPr>
          <w:rFonts w:ascii="Tms Rmn" w:hAnsi="Tms Rmn"/>
          <w:sz w:val="12"/>
        </w:rPr>
        <w:t> </w:t>
      </w:r>
      <w:r>
        <w:t>:</w:t>
      </w:r>
      <w:r>
        <w:tab/>
        <w:t>pulse length (s)</w:t>
      </w:r>
    </w:p>
    <w:p w14:paraId="6907E5AA" w14:textId="77777777" w:rsidR="00455E75" w:rsidRDefault="00EC141A">
      <w:pPr>
        <w:pStyle w:val="TableLegend"/>
        <w:ind w:left="0" w:right="0"/>
      </w:pPr>
      <w:r>
        <w:rPr>
          <w:rFonts w:ascii="Symbol" w:hAnsi="Symbol"/>
        </w:rPr>
        <w:t></w:t>
      </w:r>
      <w:r>
        <w:rPr>
          <w:i/>
          <w:position w:val="-4"/>
          <w:sz w:val="14"/>
        </w:rPr>
        <w:t>d</w:t>
      </w:r>
      <w:r>
        <w:rPr>
          <w:rFonts w:ascii="Tms Rmn" w:hAnsi="Tms Rmn"/>
          <w:position w:val="-4"/>
          <w:sz w:val="12"/>
        </w:rPr>
        <w:t> </w:t>
      </w:r>
      <w:r>
        <w:t>:</w:t>
      </w:r>
      <w:r>
        <w:tab/>
        <w:t>smoothing function.</w:t>
      </w:r>
    </w:p>
    <w:p w14:paraId="6F028A06" w14:textId="77777777" w:rsidR="00455E75" w:rsidRDefault="00455E75"/>
    <w:p w14:paraId="4F7602E9" w14:textId="77777777" w:rsidR="00455E75" w:rsidRDefault="00EC141A">
      <w:r>
        <w:tab/>
        <w:t xml:space="preserve">After all of the terms except </w:t>
      </w:r>
      <w:r>
        <w:rPr>
          <w:i/>
        </w:rPr>
        <w:t>L</w:t>
      </w:r>
      <w:r>
        <w:rPr>
          <w:i/>
          <w:position w:val="-4"/>
          <w:sz w:val="16"/>
        </w:rPr>
        <w:t>b</w:t>
      </w:r>
      <w:r>
        <w:t>(</w:t>
      </w:r>
      <w:r>
        <w:rPr>
          <w:i/>
        </w:rPr>
        <w:t>d</w:t>
      </w:r>
      <w:r>
        <w:t xml:space="preserve">) have been calculated using the procedure given in the following sections, an FD curve can be obtained using the procedures given in Recommendation ITU-R SM.337. The primary subject of this Annex is the procedures that are used to calculate </w:t>
      </w:r>
      <w:r>
        <w:rPr>
          <w:i/>
        </w:rPr>
        <w:t>I</w:t>
      </w:r>
      <w:r>
        <w:rPr>
          <w:i/>
          <w:position w:val="-4"/>
          <w:sz w:val="16"/>
        </w:rPr>
        <w:t>m</w:t>
      </w:r>
      <w:r>
        <w:t xml:space="preserve"> and </w:t>
      </w:r>
      <w:r>
        <w:rPr>
          <w:i/>
        </w:rPr>
        <w:t>Î</w:t>
      </w:r>
      <w:r>
        <w:rPr>
          <w:i/>
          <w:position w:val="-4"/>
          <w:sz w:val="16"/>
        </w:rPr>
        <w:t>m</w:t>
      </w:r>
      <w:r>
        <w:t xml:space="preserve"> as required for the various types of SS emissions.</w:t>
      </w:r>
    </w:p>
    <w:p w14:paraId="7D5A92DC" w14:textId="77777777" w:rsidR="00455E75" w:rsidRDefault="00EC141A">
      <w:pPr>
        <w:pStyle w:val="Heading1"/>
      </w:pPr>
      <w:bookmarkStart w:id="104" w:name="_Toc138238452"/>
      <w:bookmarkStart w:id="105" w:name="_Toc138239548"/>
      <w:bookmarkStart w:id="106" w:name="_Toc138239636"/>
      <w:r>
        <w:t>3.</w:t>
      </w:r>
      <w:r>
        <w:tab/>
        <w:t>Response waveform considerations</w:t>
      </w:r>
      <w:bookmarkEnd w:id="104"/>
      <w:bookmarkEnd w:id="105"/>
      <w:bookmarkEnd w:id="106"/>
    </w:p>
    <w:p w14:paraId="16C1098C" w14:textId="77777777" w:rsidR="00455E75" w:rsidRDefault="00EC141A">
      <w:r>
        <w:tab/>
        <w:t xml:space="preserve">The response waveforms produced by emissions involving digital signalling take a number of different forms that depend on the characteristics of the interfering signal and the selectivity of the receiver. The procedure required to compute the peak interference levels and FD for a particular type of SS emissions depends on the type of the response waveform that is produced. Table 10 gives expressions to calculate </w:t>
      </w:r>
      <w:r>
        <w:rPr>
          <w:rFonts w:ascii="Symbol" w:hAnsi="Symbol"/>
        </w:rPr>
        <w:t></w:t>
      </w:r>
      <w:r>
        <w:rPr>
          <w:i/>
          <w:position w:val="-4"/>
          <w:sz w:val="16"/>
        </w:rPr>
        <w:t>i</w:t>
      </w:r>
      <w:r>
        <w:t xml:space="preserve"> and </w:t>
      </w:r>
      <w:r>
        <w:rPr>
          <w:rFonts w:ascii="Symbol" w:hAnsi="Symbol"/>
        </w:rPr>
        <w:t></w:t>
      </w:r>
      <w:r>
        <w:rPr>
          <w:position w:val="-4"/>
          <w:sz w:val="16"/>
        </w:rPr>
        <w:t>0</w:t>
      </w:r>
      <w:r>
        <w:t>(</w:t>
      </w:r>
      <w:r>
        <w:rPr>
          <w:rFonts w:ascii="Symbol" w:hAnsi="Symbol"/>
        </w:rPr>
        <w:t></w:t>
      </w:r>
      <w:r>
        <w:rPr>
          <w:rFonts w:ascii="Tms Rmn" w:hAnsi="Tms Rmn"/>
          <w:sz w:val="12"/>
        </w:rPr>
        <w:t> </w:t>
      </w:r>
      <w:r>
        <w:rPr>
          <w:i/>
        </w:rPr>
        <w:t>f</w:t>
      </w:r>
      <w:r>
        <w:rPr>
          <w:rFonts w:ascii="Tms Rmn" w:hAnsi="Tms Rmn"/>
          <w:i/>
          <w:sz w:val="12"/>
        </w:rPr>
        <w:t> </w:t>
      </w:r>
      <w:r>
        <w:t>) for various bandwidth conditions for interfering digital signals.</w:t>
      </w:r>
    </w:p>
    <w:p w14:paraId="0697EAA6" w14:textId="452C6A4D" w:rsidR="00455E75" w:rsidRDefault="00EC141A">
      <w:r>
        <w:tab/>
        <w:t xml:space="preserve">As </w:t>
      </w:r>
      <w:r>
        <w:rPr>
          <w:rFonts w:ascii="Symbol" w:hAnsi="Symbol"/>
        </w:rPr>
        <w:t></w:t>
      </w:r>
      <w:r>
        <w:rPr>
          <w:rFonts w:ascii="Symbol" w:hAnsi="Symbol"/>
        </w:rPr>
        <w:t></w:t>
      </w:r>
      <w:r>
        <w:rPr>
          <w:rFonts w:ascii="Tms Rmn" w:hAnsi="Tms Rmn"/>
          <w:sz w:val="12"/>
        </w:rPr>
        <w:t> </w:t>
      </w:r>
      <w:r>
        <w:rPr>
          <w:i/>
        </w:rPr>
        <w:t>f</w:t>
      </w:r>
      <w:r>
        <w:rPr>
          <w:rFonts w:ascii="Tms Rmn" w:hAnsi="Tms Rmn"/>
          <w:sz w:val="12"/>
        </w:rPr>
        <w:t> </w:t>
      </w:r>
      <w:r>
        <w:rPr>
          <w:rFonts w:ascii="Symbol" w:hAnsi="Symbol"/>
        </w:rPr>
        <w:t></w:t>
      </w:r>
      <w:r>
        <w:t xml:space="preserve"> is increased from 0 to </w:t>
      </w:r>
      <w:r>
        <w:rPr>
          <w:rFonts w:ascii="Symbol" w:hAnsi="Symbol"/>
        </w:rPr>
        <w:t></w:t>
      </w:r>
      <w:r>
        <w:t xml:space="preserve"> </w:t>
      </w:r>
      <w:r>
        <w:rPr>
          <w:i/>
        </w:rPr>
        <w:t>B</w:t>
      </w:r>
      <w:r>
        <w:rPr>
          <w:i/>
          <w:position w:val="-4"/>
          <w:sz w:val="16"/>
        </w:rPr>
        <w:t>r</w:t>
      </w:r>
      <w:r>
        <w:rPr>
          <w:rFonts w:ascii="Tms Rmn" w:hAnsi="Tms Rmn"/>
          <w:i/>
          <w:position w:val="-4"/>
          <w:sz w:val="12"/>
        </w:rPr>
        <w:t> </w:t>
      </w:r>
      <w:r>
        <w:t xml:space="preserve">/2, the response waveform changes. For purposes of simplification in calculating </w:t>
      </w:r>
      <w:r>
        <w:rPr>
          <w:rFonts w:ascii="Symbol" w:hAnsi="Symbol"/>
        </w:rPr>
        <w:t></w:t>
      </w:r>
      <w:r>
        <w:rPr>
          <w:position w:val="-4"/>
          <w:sz w:val="16"/>
        </w:rPr>
        <w:t>0</w:t>
      </w:r>
      <w:r>
        <w:t>(</w:t>
      </w:r>
      <w:r>
        <w:rPr>
          <w:rFonts w:ascii="Symbol" w:hAnsi="Symbol"/>
        </w:rPr>
        <w:t></w:t>
      </w:r>
      <w:r>
        <w:rPr>
          <w:rFonts w:ascii="Tms Rmn" w:hAnsi="Tms Rmn"/>
          <w:sz w:val="12"/>
        </w:rPr>
        <w:t> </w:t>
      </w:r>
      <w:r>
        <w:rPr>
          <w:i/>
        </w:rPr>
        <w:t>f</w:t>
      </w:r>
      <w:r>
        <w:rPr>
          <w:rFonts w:ascii="Tms Rmn" w:hAnsi="Tms Rmn"/>
          <w:i/>
          <w:sz w:val="12"/>
        </w:rPr>
        <w:t> </w:t>
      </w:r>
      <w:r>
        <w:rPr>
          <w:rFonts w:ascii="Symbol" w:hAnsi="Symbol"/>
        </w:rPr>
        <w:t></w:t>
      </w:r>
      <w:r>
        <w:t xml:space="preserve">, arbitrary smoothing functions are used to account for the transitional wave shape that occurs when </w:t>
      </w:r>
      <w:r>
        <w:rPr>
          <w:rFonts w:ascii="Symbol" w:hAnsi="Symbol"/>
        </w:rPr>
        <w:t></w:t>
      </w:r>
      <w:r>
        <w:rPr>
          <w:rFonts w:ascii="Symbol" w:hAnsi="Symbol"/>
        </w:rPr>
        <w:t></w:t>
      </w:r>
      <w:r>
        <w:rPr>
          <w:rFonts w:ascii="Tms Rmn" w:hAnsi="Tms Rmn"/>
          <w:sz w:val="12"/>
        </w:rPr>
        <w:t> </w:t>
      </w:r>
      <w:r>
        <w:rPr>
          <w:i/>
        </w:rPr>
        <w:t>f</w:t>
      </w:r>
      <w:r>
        <w:rPr>
          <w:rFonts w:ascii="Tms Rmn" w:hAnsi="Tms Rmn"/>
          <w:sz w:val="12"/>
        </w:rPr>
        <w:t> </w:t>
      </w:r>
      <w:r>
        <w:rPr>
          <w:rFonts w:ascii="Symbol" w:hAnsi="Symbol"/>
        </w:rPr>
        <w:t></w:t>
      </w:r>
      <w:r>
        <w:t xml:space="preserve"> </w:t>
      </w:r>
      <w:r>
        <w:rPr>
          <w:rFonts w:ascii="Symbol" w:hAnsi="Symbol"/>
        </w:rPr>
        <w:t></w:t>
      </w:r>
      <w:r>
        <w:t xml:space="preserve"> </w:t>
      </w:r>
      <w:r>
        <w:rPr>
          <w:i/>
        </w:rPr>
        <w:t>B</w:t>
      </w:r>
      <w:r>
        <w:rPr>
          <w:i/>
          <w:position w:val="-4"/>
          <w:sz w:val="16"/>
        </w:rPr>
        <w:t>r</w:t>
      </w:r>
      <w:r>
        <w:rPr>
          <w:rFonts w:ascii="Tms Rmn" w:hAnsi="Tms Rmn"/>
          <w:i/>
          <w:position w:val="-4"/>
          <w:sz w:val="12"/>
        </w:rPr>
        <w:t> </w:t>
      </w:r>
      <w:r>
        <w:t>/2.</w:t>
      </w:r>
    </w:p>
    <w:p w14:paraId="0D118AEB" w14:textId="77777777" w:rsidR="00455E75" w:rsidRDefault="00EC141A">
      <w:r>
        <w:tab/>
        <w:t xml:space="preserve">The smoothing function </w:t>
      </w:r>
      <w:r>
        <w:rPr>
          <w:rFonts w:ascii="Symbol" w:hAnsi="Symbol"/>
        </w:rPr>
        <w:t></w:t>
      </w:r>
      <w:r>
        <w:rPr>
          <w:i/>
          <w:position w:val="-4"/>
          <w:sz w:val="16"/>
        </w:rPr>
        <w:t>d</w:t>
      </w:r>
      <w:r>
        <w:rPr>
          <w:rFonts w:ascii="Tms Rmn" w:hAnsi="Tms Rmn"/>
          <w:i/>
          <w:position w:val="-4"/>
          <w:sz w:val="12"/>
        </w:rPr>
        <w:t> </w:t>
      </w:r>
      <w:r>
        <w:t>(</w:t>
      </w:r>
      <w:r>
        <w:rPr>
          <w:rFonts w:ascii="Symbol" w:hAnsi="Symbol"/>
        </w:rPr>
        <w:t></w:t>
      </w:r>
      <w:r>
        <w:rPr>
          <w:rFonts w:ascii="Tms Rmn" w:hAnsi="Tms Rmn"/>
          <w:sz w:val="12"/>
        </w:rPr>
        <w:t> </w:t>
      </w:r>
      <w:r>
        <w:rPr>
          <w:i/>
        </w:rPr>
        <w:t>f</w:t>
      </w:r>
      <w:r>
        <w:rPr>
          <w:rFonts w:ascii="Tms Rmn" w:hAnsi="Tms Rmn"/>
          <w:i/>
          <w:sz w:val="12"/>
        </w:rPr>
        <w:t> </w:t>
      </w:r>
      <w:r>
        <w:t>) for digital signals is:</w:t>
      </w:r>
    </w:p>
    <w:p w14:paraId="750B1E14" w14:textId="77777777" w:rsidR="00455E75" w:rsidRDefault="00EC141A">
      <w:pPr>
        <w:pStyle w:val="Equation"/>
        <w:tabs>
          <w:tab w:val="left" w:pos="2127"/>
          <w:tab w:val="left" w:pos="6096"/>
        </w:tabs>
      </w:pPr>
      <w:bookmarkStart w:id="107" w:name="F019"/>
      <w:r>
        <w:tab/>
      </w:r>
      <w:r>
        <w:tab/>
      </w:r>
      <w:r>
        <w:rPr>
          <w:rFonts w:ascii="Symbol" w:hAnsi="Symbol"/>
        </w:rPr>
        <w:t></w:t>
      </w:r>
      <w:r>
        <w:rPr>
          <w:i/>
          <w:position w:val="-4"/>
          <w:sz w:val="18"/>
        </w:rPr>
        <w:t>d</w:t>
      </w:r>
      <w:r>
        <w:t xml:space="preserve"> (</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1  –  exp </w:t>
      </w:r>
      <w:r>
        <w:fldChar w:fldCharType="begin"/>
      </w:r>
      <w:r>
        <w:instrText>eq \b\bc\[(–</w:instrText>
      </w:r>
      <w:r>
        <w:rPr>
          <w:rFonts w:ascii="Tms Rmn" w:hAnsi="Tms Rmn"/>
          <w:sz w:val="12"/>
        </w:rPr>
        <w:instrText> </w:instrText>
      </w:r>
      <w:r>
        <w:rPr>
          <w:rFonts w:ascii="Symbol" w:hAnsi="Symbol"/>
        </w:rPr>
        <w:instrText>a</w:instrText>
      </w:r>
      <w:r>
        <w:rPr>
          <w:rFonts w:ascii="Tms Rmn" w:hAnsi="Tms Rmn"/>
          <w:sz w:val="12"/>
        </w:rPr>
        <w:instrText> </w:instrText>
      </w:r>
      <w:r>
        <w:rPr>
          <w:i/>
          <w:position w:val="-4"/>
          <w:sz w:val="18"/>
        </w:rPr>
        <w:instrText>d</w:instrText>
      </w:r>
      <w:r>
        <w:instrText>\a(</w:instrText>
      </w:r>
      <w:r>
        <w:rPr>
          <w:sz w:val="18"/>
        </w:rPr>
        <w:instrText xml:space="preserve"> , , , </w:instrText>
      </w:r>
      <w:r>
        <w:instrText>)\b\bc\((\f(</w:instrText>
      </w:r>
      <w:r>
        <w:rPr>
          <w:rFonts w:ascii="Symbol" w:hAnsi="Symbol"/>
        </w:rPr>
        <w:instrText>D</w:instrText>
      </w:r>
      <w:r>
        <w:rPr>
          <w:rFonts w:ascii="Tms Rmn" w:hAnsi="Tms Rmn"/>
          <w:sz w:val="12"/>
        </w:rPr>
        <w:instrText> </w:instrText>
      </w:r>
      <w:r>
        <w:rPr>
          <w:i/>
        </w:rPr>
        <w:instrText>f</w:instrText>
      </w:r>
      <w:r>
        <w:instrText>,</w:instrText>
      </w:r>
      <w:r>
        <w:rPr>
          <w:i/>
        </w:rPr>
        <w:instrText>B</w:instrText>
      </w:r>
      <w:r>
        <w:rPr>
          <w:i/>
          <w:position w:val="-4"/>
          <w:sz w:val="18"/>
        </w:rPr>
        <w:instrText>r</w:instrText>
      </w:r>
      <w:r>
        <w:instrText>)  –  \f(1,2)))</w:instrText>
      </w:r>
      <w:r>
        <w:fldChar w:fldCharType="end"/>
      </w:r>
      <w:r>
        <w:tab/>
        <w:t xml:space="preserve">for  </w:t>
      </w:r>
      <w:r>
        <w:rPr>
          <w:rFonts w:ascii="Symbol" w:hAnsi="Symbol"/>
        </w:rPr>
        <w:t></w:t>
      </w:r>
      <w:r>
        <w:rPr>
          <w:rFonts w:ascii="Symbol" w:hAnsi="Symbol"/>
        </w:rPr>
        <w:t></w:t>
      </w:r>
      <w:r>
        <w:rPr>
          <w:rFonts w:ascii="Tms Rmn" w:hAnsi="Tms Rmn"/>
          <w:sz w:val="12"/>
        </w:rPr>
        <w:t> </w:t>
      </w:r>
      <w:r>
        <w:rPr>
          <w:i/>
        </w:rPr>
        <w:t>f</w:t>
      </w:r>
      <w:r>
        <w:rPr>
          <w:rFonts w:ascii="Tms Rmn" w:hAnsi="Tms Rmn"/>
          <w:sz w:val="12"/>
        </w:rPr>
        <w:t> </w:t>
      </w:r>
      <w:r>
        <w:rPr>
          <w:rFonts w:ascii="Symbol" w:hAnsi="Symbol"/>
        </w:rPr>
        <w:t></w:t>
      </w:r>
      <w:r>
        <w:t xml:space="preserve">  </w:t>
      </w:r>
      <w:r>
        <w:rPr>
          <w:rFonts w:ascii="Symbol" w:hAnsi="Symbol"/>
        </w:rPr>
        <w:t></w:t>
      </w:r>
      <w:r>
        <w:t xml:space="preserve">  </w:t>
      </w:r>
      <w:r>
        <w:rPr>
          <w:i/>
        </w:rPr>
        <w:t>B</w:t>
      </w:r>
      <w:r>
        <w:rPr>
          <w:i/>
          <w:position w:val="-4"/>
          <w:sz w:val="18"/>
        </w:rPr>
        <w:t>r</w:t>
      </w:r>
      <w:r>
        <w:t xml:space="preserve"> / 2</w:t>
      </w:r>
      <w:r>
        <w:tab/>
        <w:t>(18)</w:t>
      </w:r>
      <w:bookmarkEnd w:id="107"/>
    </w:p>
    <w:p w14:paraId="468DD4C2" w14:textId="77777777" w:rsidR="00455E75" w:rsidRDefault="00EC141A">
      <w:r>
        <w:t>where:</w:t>
      </w:r>
    </w:p>
    <w:p w14:paraId="4A27FB1B" w14:textId="77777777" w:rsidR="00455E75" w:rsidRDefault="00EC141A">
      <w:pPr>
        <w:pStyle w:val="enumlev1"/>
      </w:pPr>
      <w:r>
        <w:rPr>
          <w:rFonts w:ascii="Symbol" w:hAnsi="Symbol"/>
        </w:rPr>
        <w:t></w:t>
      </w:r>
      <w:r>
        <w:rPr>
          <w:i/>
          <w:position w:val="-4"/>
          <w:sz w:val="16"/>
        </w:rPr>
        <w:t>d</w:t>
      </w:r>
      <w:r>
        <w:t xml:space="preserve">  </w:t>
      </w:r>
      <w:r>
        <w:rPr>
          <w:rFonts w:ascii="Symbol" w:hAnsi="Symbol"/>
        </w:rPr>
        <w:t></w:t>
      </w:r>
      <w:r>
        <w:t xml:space="preserve">  3.91/(</w:t>
      </w:r>
      <w:r>
        <w:rPr>
          <w:rFonts w:ascii="Symbol" w:hAnsi="Symbol"/>
        </w:rPr>
        <w:t></w:t>
      </w:r>
      <w:r>
        <w:rPr>
          <w:rFonts w:ascii="Tms Rmn" w:hAnsi="Tms Rmn"/>
          <w:sz w:val="12"/>
        </w:rPr>
        <w:t> </w:t>
      </w:r>
      <w:r>
        <w:rPr>
          <w:i/>
        </w:rPr>
        <w:t>f</w:t>
      </w:r>
      <w:r>
        <w:rPr>
          <w:i/>
          <w:position w:val="-4"/>
          <w:sz w:val="16"/>
        </w:rPr>
        <w:t>d</w:t>
      </w:r>
      <w:r>
        <w:rPr>
          <w:rFonts w:ascii="Tms Rmn" w:hAnsi="Tms Rmn"/>
          <w:i/>
          <w:position w:val="-4"/>
          <w:sz w:val="12"/>
        </w:rPr>
        <w:t> </w:t>
      </w:r>
      <w:r>
        <w:t>/</w:t>
      </w:r>
      <w:r>
        <w:rPr>
          <w:i/>
        </w:rPr>
        <w:t>B</w:t>
      </w:r>
      <w:r>
        <w:rPr>
          <w:i/>
          <w:position w:val="-4"/>
          <w:sz w:val="16"/>
        </w:rPr>
        <w:t>r</w:t>
      </w:r>
      <w:r>
        <w:t>)  –  (1/2))</w:t>
      </w:r>
    </w:p>
    <w:p w14:paraId="7AD91279" w14:textId="77777777" w:rsidR="00455E75" w:rsidRDefault="00EC141A">
      <w:pPr>
        <w:pStyle w:val="enumlev3"/>
        <w:ind w:left="2160" w:hanging="572"/>
      </w:pPr>
      <w:r>
        <w:rPr>
          <w:rFonts w:ascii="Symbol" w:hAnsi="Symbol"/>
        </w:rPr>
        <w:t></w:t>
      </w:r>
      <w:r>
        <w:rPr>
          <w:i/>
          <w:sz w:val="12"/>
        </w:rPr>
        <w:t> </w:t>
      </w:r>
      <w:r>
        <w:rPr>
          <w:i/>
        </w:rPr>
        <w:t>f</w:t>
      </w:r>
      <w:r>
        <w:rPr>
          <w:i/>
          <w:position w:val="-4"/>
          <w:sz w:val="16"/>
        </w:rPr>
        <w:t>d</w:t>
      </w:r>
      <w:r>
        <w:rPr>
          <w:i/>
          <w:position w:val="-4"/>
          <w:sz w:val="12"/>
        </w:rPr>
        <w:t> </w:t>
      </w:r>
      <w:r>
        <w:t>:</w:t>
      </w:r>
      <w:r>
        <w:tab/>
      </w:r>
      <w:r>
        <w:tab/>
        <w:t xml:space="preserve">frequency at the intersection of 10 log </w:t>
      </w:r>
      <w:r>
        <w:rPr>
          <w:i/>
        </w:rPr>
        <w:t>H</w:t>
      </w:r>
      <w:r>
        <w:t>(</w:t>
      </w:r>
      <w:r>
        <w:rPr>
          <w:i/>
          <w:sz w:val="12"/>
        </w:rPr>
        <w:t> </w:t>
      </w:r>
      <w:r>
        <w:rPr>
          <w:i/>
        </w:rPr>
        <w:t>f</w:t>
      </w:r>
      <w:r>
        <w:rPr>
          <w:i/>
          <w:sz w:val="12"/>
        </w:rPr>
        <w:t> </w:t>
      </w:r>
      <w:r>
        <w:t xml:space="preserve">) and 10 log </w:t>
      </w:r>
      <w:r>
        <w:rPr>
          <w:i/>
        </w:rPr>
        <w:t>P</w:t>
      </w:r>
      <w:r>
        <w:t>(</w:t>
      </w:r>
      <w:r>
        <w:rPr>
          <w:i/>
          <w:sz w:val="12"/>
        </w:rPr>
        <w:t> </w:t>
      </w:r>
      <w:r>
        <w:rPr>
          <w:i/>
        </w:rPr>
        <w:t>f</w:t>
      </w:r>
      <w:r>
        <w:rPr>
          <w:i/>
          <w:sz w:val="12"/>
        </w:rPr>
        <w:t> </w:t>
      </w:r>
      <w:r>
        <w:t xml:space="preserve">) </w:t>
      </w:r>
      <w:r>
        <w:rPr>
          <w:rFonts w:ascii="Symbol" w:hAnsi="Symbol"/>
        </w:rPr>
        <w:t></w:t>
      </w:r>
      <w:r>
        <w:t xml:space="preserve"> 20 log (</w:t>
      </w:r>
      <w:r>
        <w:rPr>
          <w:i/>
        </w:rPr>
        <w:t>B</w:t>
      </w:r>
      <w:r>
        <w:rPr>
          <w:i/>
          <w:position w:val="-4"/>
          <w:sz w:val="16"/>
        </w:rPr>
        <w:t>r</w:t>
      </w:r>
      <w:r>
        <w:rPr>
          <w:i/>
          <w:position w:val="-4"/>
          <w:sz w:val="12"/>
        </w:rPr>
        <w:t> </w:t>
      </w:r>
      <w:r>
        <w:t>/</w:t>
      </w:r>
      <w:r>
        <w:rPr>
          <w:i/>
        </w:rPr>
        <w:t>R</w:t>
      </w:r>
      <w:r>
        <w:rPr>
          <w:i/>
          <w:position w:val="-4"/>
          <w:sz w:val="16"/>
        </w:rPr>
        <w:t>s</w:t>
      </w:r>
      <w:r>
        <w:t>) – 10. If 10 log </w:t>
      </w:r>
      <w:r>
        <w:rPr>
          <w:i/>
        </w:rPr>
        <w:t>H</w:t>
      </w:r>
      <w:r>
        <w:t>(</w:t>
      </w:r>
      <w:r>
        <w:rPr>
          <w:i/>
          <w:sz w:val="12"/>
        </w:rPr>
        <w:t> </w:t>
      </w:r>
      <w:r>
        <w:rPr>
          <w:i/>
        </w:rPr>
        <w:t>f</w:t>
      </w:r>
      <w:r>
        <w:rPr>
          <w:i/>
          <w:sz w:val="12"/>
        </w:rPr>
        <w:t> </w:t>
      </w:r>
      <w:r>
        <w:rPr>
          <w:i/>
        </w:rPr>
        <w:t xml:space="preserve">) </w:t>
      </w:r>
      <w:r>
        <w:t xml:space="preserve">exceeds the other expression for all values of </w:t>
      </w:r>
      <w:r>
        <w:rPr>
          <w:rFonts w:ascii="Symbol" w:hAnsi="Symbol"/>
        </w:rPr>
        <w:t></w:t>
      </w:r>
      <w:r>
        <w:rPr>
          <w:i/>
        </w:rPr>
        <w:t xml:space="preserve"> </w:t>
      </w:r>
      <w:r>
        <w:t xml:space="preserve">so that there is no intersection, </w:t>
      </w:r>
      <w:r>
        <w:rPr>
          <w:rFonts w:ascii="Symbol" w:hAnsi="Symbol"/>
        </w:rPr>
        <w:t></w:t>
      </w:r>
      <w:r>
        <w:rPr>
          <w:i/>
          <w:position w:val="-4"/>
          <w:sz w:val="16"/>
        </w:rPr>
        <w:t>d</w:t>
      </w:r>
      <w:r>
        <w:t xml:space="preserve"> (</w:t>
      </w:r>
      <w:r>
        <w:rPr>
          <w:rFonts w:ascii="Symbol" w:hAnsi="Symbol"/>
        </w:rPr>
        <w:t></w:t>
      </w:r>
      <w:r>
        <w:rPr>
          <w:i/>
          <w:sz w:val="12"/>
        </w:rPr>
        <w:t> </w:t>
      </w:r>
      <w:r>
        <w:rPr>
          <w:i/>
        </w:rPr>
        <w:t>f</w:t>
      </w:r>
      <w:r>
        <w:rPr>
          <w:i/>
          <w:sz w:val="12"/>
        </w:rPr>
        <w:t> </w:t>
      </w:r>
      <w:r>
        <w:t xml:space="preserve">)  </w:t>
      </w:r>
      <w:r>
        <w:rPr>
          <w:rFonts w:ascii="Symbol" w:hAnsi="Symbol"/>
        </w:rPr>
        <w:t></w:t>
      </w:r>
      <w:r>
        <w:t xml:space="preserve">  0.</w:t>
      </w:r>
    </w:p>
    <w:p w14:paraId="74A699B9" w14:textId="77777777" w:rsidR="00455E75" w:rsidRDefault="00EC141A">
      <w:pPr>
        <w:pStyle w:val="enumlev3"/>
      </w:pPr>
      <w:r>
        <w:tab/>
      </w:r>
      <w:r>
        <w:tab/>
        <w:t>where:</w:t>
      </w:r>
    </w:p>
    <w:p w14:paraId="36645275" w14:textId="77777777" w:rsidR="00455E75" w:rsidRDefault="00EC141A">
      <w:pPr>
        <w:pStyle w:val="enumlev3"/>
        <w:tabs>
          <w:tab w:val="left" w:pos="2835"/>
        </w:tabs>
        <w:ind w:left="2160" w:hanging="572"/>
      </w:pPr>
      <w:r>
        <w:rPr>
          <w:i/>
        </w:rPr>
        <w:tab/>
      </w:r>
      <w:r>
        <w:rPr>
          <w:i/>
        </w:rPr>
        <w:tab/>
        <w:t>H</w:t>
      </w:r>
      <w:r>
        <w:t>(</w:t>
      </w:r>
      <w:r>
        <w:rPr>
          <w:i/>
          <w:sz w:val="12"/>
        </w:rPr>
        <w:t> </w:t>
      </w:r>
      <w:r>
        <w:rPr>
          <w:i/>
        </w:rPr>
        <w:t>f</w:t>
      </w:r>
      <w:r>
        <w:rPr>
          <w:i/>
          <w:sz w:val="12"/>
        </w:rPr>
        <w:t> </w:t>
      </w:r>
      <w:r>
        <w:t>)</w:t>
      </w:r>
      <w:r>
        <w:rPr>
          <w:sz w:val="12"/>
        </w:rPr>
        <w:t> </w:t>
      </w:r>
      <w:r>
        <w:t>:</w:t>
      </w:r>
      <w:r>
        <w:tab/>
        <w:t>receiver selectivity</w:t>
      </w:r>
    </w:p>
    <w:p w14:paraId="41BC1CE8" w14:textId="77777777" w:rsidR="00455E75" w:rsidRDefault="00EC141A">
      <w:pPr>
        <w:pStyle w:val="enumlev3"/>
        <w:tabs>
          <w:tab w:val="left" w:pos="2835"/>
        </w:tabs>
        <w:ind w:left="2160" w:hanging="572"/>
      </w:pPr>
      <w:r>
        <w:rPr>
          <w:i/>
        </w:rPr>
        <w:tab/>
      </w:r>
      <w:r>
        <w:rPr>
          <w:i/>
        </w:rPr>
        <w:tab/>
        <w:t>P</w:t>
      </w:r>
      <w:r>
        <w:t>(</w:t>
      </w:r>
      <w:r>
        <w:rPr>
          <w:i/>
          <w:sz w:val="12"/>
        </w:rPr>
        <w:t> </w:t>
      </w:r>
      <w:r>
        <w:rPr>
          <w:i/>
        </w:rPr>
        <w:t>f</w:t>
      </w:r>
      <w:r>
        <w:rPr>
          <w:i/>
          <w:sz w:val="12"/>
        </w:rPr>
        <w:t> </w:t>
      </w:r>
      <w:r>
        <w:t>)</w:t>
      </w:r>
      <w:r>
        <w:rPr>
          <w:sz w:val="12"/>
        </w:rPr>
        <w:t> </w:t>
      </w:r>
      <w:r>
        <w:t>:</w:t>
      </w:r>
      <w:r>
        <w:tab/>
        <w:t>normalized interferer emission spectra density.</w:t>
      </w:r>
    </w:p>
    <w:p w14:paraId="68ADD848" w14:textId="77777777" w:rsidR="00455E75" w:rsidRDefault="00EC141A">
      <w:pPr>
        <w:pStyle w:val="Heading2"/>
      </w:pPr>
      <w:bookmarkStart w:id="108" w:name="_Toc138238453"/>
      <w:bookmarkStart w:id="109" w:name="_Toc138239549"/>
      <w:bookmarkStart w:id="110" w:name="_Toc138239637"/>
      <w:r>
        <w:t>3.1</w:t>
      </w:r>
      <w:r>
        <w:tab/>
        <w:t>Noise-like response, continuous in time</w:t>
      </w:r>
      <w:bookmarkEnd w:id="108"/>
      <w:bookmarkEnd w:id="109"/>
      <w:bookmarkEnd w:id="110"/>
    </w:p>
    <w:p w14:paraId="704F207D" w14:textId="77777777" w:rsidR="00455E75" w:rsidRDefault="00EC141A">
      <w:pPr>
        <w:tabs>
          <w:tab w:val="left" w:pos="-720"/>
        </w:tabs>
      </w:pPr>
      <w:r>
        <w:tab/>
        <w:t>When the response is noise-like and continuous in time, which occurs when a receiver is subjected to a DS emission that has a bandwidth greater than the bandwidth of the receiver, the interference can be considered as additional receiver noise. The effects on the receiver performance can be determined using a measure that is appropriate for noise interference.</w:t>
      </w:r>
    </w:p>
    <w:p w14:paraId="269E4F8D" w14:textId="77777777" w:rsidR="00455E75" w:rsidRDefault="00EC141A">
      <w:pPr>
        <w:pStyle w:val="Heading2"/>
      </w:pPr>
      <w:bookmarkStart w:id="111" w:name="_Toc138238454"/>
      <w:bookmarkStart w:id="112" w:name="_Toc138239550"/>
      <w:bookmarkStart w:id="113" w:name="_Toc138239638"/>
      <w:r>
        <w:t>3.2</w:t>
      </w:r>
      <w:r>
        <w:tab/>
        <w:t>Response continuous in amplitude and time</w:t>
      </w:r>
      <w:bookmarkEnd w:id="111"/>
      <w:bookmarkEnd w:id="112"/>
      <w:bookmarkEnd w:id="113"/>
    </w:p>
    <w:p w14:paraId="225E9CAE" w14:textId="77777777" w:rsidR="00455E75" w:rsidRDefault="00EC141A">
      <w:pPr>
        <w:tabs>
          <w:tab w:val="left" w:pos="-720"/>
        </w:tabs>
      </w:pPr>
      <w:r>
        <w:tab/>
        <w:t>A response that is continuous both in amplitude and time is produced by a co-channel DS emission when the receiver bandwidth is greater than the instantaneous emission bandwidth.</w:t>
      </w:r>
    </w:p>
    <w:p w14:paraId="22AD8B7D" w14:textId="77777777" w:rsidR="00455E75" w:rsidRDefault="00EC141A">
      <w:pPr>
        <w:pStyle w:val="Heading2"/>
      </w:pPr>
      <w:bookmarkStart w:id="114" w:name="_Toc138238455"/>
      <w:bookmarkStart w:id="115" w:name="_Toc138239551"/>
      <w:bookmarkStart w:id="116" w:name="_Toc138239639"/>
      <w:r>
        <w:lastRenderedPageBreak/>
        <w:t>3.3</w:t>
      </w:r>
      <w:r>
        <w:tab/>
        <w:t>Impulsive and burst responses</w:t>
      </w:r>
      <w:bookmarkEnd w:id="114"/>
      <w:bookmarkEnd w:id="115"/>
      <w:bookmarkEnd w:id="116"/>
    </w:p>
    <w:p w14:paraId="76CD10CD" w14:textId="77777777" w:rsidR="00455E75" w:rsidRDefault="00EC141A">
      <w:pPr>
        <w:tabs>
          <w:tab w:val="left" w:pos="-720"/>
        </w:tabs>
      </w:pPr>
      <w:r>
        <w:tab/>
        <w:t>Some types of SS emissions, namely TH/DS, FH, and FH/DS, usually produce responses that consist of randomly spaced impulses or noise bursts. Also, adjacent channel interference from DS emissions produces randomly spaced impulses when the receiver bandwidth is greater than the emission bandwidth.</w:t>
      </w:r>
    </w:p>
    <w:p w14:paraId="340A72DF" w14:textId="77777777" w:rsidR="00455E75" w:rsidRDefault="00EC141A">
      <w:pPr>
        <w:tabs>
          <w:tab w:val="left" w:pos="-720"/>
        </w:tabs>
      </w:pPr>
      <w:r>
        <w:tab/>
        <w:t xml:space="preserve">Table 10 gives equations for calculating the input and output waveform duty cycles, </w:t>
      </w:r>
      <w:r>
        <w:rPr>
          <w:rFonts w:ascii="Symbol" w:hAnsi="Symbol"/>
        </w:rPr>
        <w:t></w:t>
      </w:r>
      <w:r>
        <w:rPr>
          <w:i/>
          <w:position w:val="-4"/>
          <w:sz w:val="16"/>
        </w:rPr>
        <w:t>i</w:t>
      </w:r>
      <w:r>
        <w:t xml:space="preserve"> and </w:t>
      </w:r>
      <w:r>
        <w:rPr>
          <w:rFonts w:ascii="Symbol" w:hAnsi="Symbol"/>
        </w:rPr>
        <w:t></w:t>
      </w:r>
      <w:r>
        <w:rPr>
          <w:position w:val="-4"/>
          <w:sz w:val="16"/>
        </w:rPr>
        <w:t>0</w:t>
      </w:r>
      <w:r>
        <w:t>(</w:t>
      </w:r>
      <w:r>
        <w:rPr>
          <w:rFonts w:ascii="Symbol" w:hAnsi="Symbol"/>
        </w:rPr>
        <w:t></w:t>
      </w:r>
      <w:r>
        <w:rPr>
          <w:rFonts w:ascii="Tms Rmn" w:hAnsi="Tms Rmn"/>
          <w:i/>
          <w:sz w:val="12"/>
        </w:rPr>
        <w:t> </w:t>
      </w:r>
      <w:r>
        <w:rPr>
          <w:i/>
        </w:rPr>
        <w:t>f</w:t>
      </w:r>
      <w:r>
        <w:rPr>
          <w:rFonts w:ascii="Tms Rmn" w:hAnsi="Tms Rmn"/>
          <w:i/>
          <w:sz w:val="12"/>
        </w:rPr>
        <w:t> </w:t>
      </w:r>
      <w:r>
        <w:t xml:space="preserve">) respectively, for various bandwidth conditions. The fraction of time that the response waveform is non-zero is denoted by </w:t>
      </w:r>
      <w:r>
        <w:rPr>
          <w:i/>
        </w:rPr>
        <w:t>DC</w:t>
      </w:r>
      <w:r>
        <w:t>, which is approximated by:</w:t>
      </w:r>
    </w:p>
    <w:p w14:paraId="0FE5AC28" w14:textId="77777777" w:rsidR="00455E75" w:rsidRDefault="00EC141A">
      <w:pPr>
        <w:pStyle w:val="Equation"/>
      </w:pPr>
      <w:bookmarkStart w:id="117" w:name="F020"/>
      <w:r>
        <w:tab/>
      </w:r>
      <w:r>
        <w:tab/>
      </w:r>
      <w:r>
        <w:rPr>
          <w:i/>
        </w:rPr>
        <w:t>DC</w:t>
      </w:r>
      <w:r>
        <w:t xml:space="preserve">  </w:t>
      </w:r>
      <w:r>
        <w:rPr>
          <w:rFonts w:ascii="Symbol" w:hAnsi="Symbol"/>
        </w:rPr>
        <w:t></w:t>
      </w:r>
      <w:r>
        <w:t xml:space="preserve">  antilog [0.1 </w:t>
      </w:r>
      <w:r>
        <w:rPr>
          <w:rFonts w:ascii="Symbol" w:hAnsi="Symbol"/>
        </w:rPr>
        <w:t></w:t>
      </w:r>
      <w:r>
        <w:rPr>
          <w:position w:val="-4"/>
          <w:sz w:val="18"/>
        </w:rPr>
        <w:t>0</w:t>
      </w:r>
      <w:r>
        <w:t xml:space="preserve"> (</w:t>
      </w:r>
      <w:r>
        <w:rPr>
          <w:rFonts w:ascii="Symbol" w:hAnsi="Symbol"/>
        </w:rPr>
        <w:t></w:t>
      </w:r>
      <w:r>
        <w:rPr>
          <w:rFonts w:ascii="Tms Rmn" w:hAnsi="Tms Rmn"/>
          <w:sz w:val="12"/>
        </w:rPr>
        <w:t> </w:t>
      </w:r>
      <w:r>
        <w:rPr>
          <w:i/>
        </w:rPr>
        <w:t>f</w:t>
      </w:r>
      <w:r>
        <w:t>)]</w:t>
      </w:r>
      <w:r>
        <w:tab/>
        <w:t>(19)</w:t>
      </w:r>
      <w:bookmarkEnd w:id="117"/>
    </w:p>
    <w:p w14:paraId="790A3785" w14:textId="77777777" w:rsidR="00455E75" w:rsidRDefault="00EC141A">
      <w:pPr>
        <w:tabs>
          <w:tab w:val="left" w:pos="-720"/>
        </w:tabs>
      </w:pPr>
      <w:r>
        <w:tab/>
        <w:t xml:space="preserve">When the response waveform consists of short bursts and has a low duty cycle, signal-to-peak interference ratios </w:t>
      </w:r>
      <w:r>
        <w:rPr>
          <w:i/>
        </w:rPr>
        <w:t>S</w:t>
      </w:r>
      <w:r>
        <w:t>/</w:t>
      </w:r>
      <w:r>
        <w:rPr>
          <w:i/>
        </w:rPr>
        <w:t>Î</w:t>
      </w:r>
      <w:r>
        <w:t xml:space="preserve"> much less than 0 dB can be tolerated. For example, with experienced listeners, the intelligibility as measured by articulation score in an AM voice transmission subjected to radar pulses is not reduced even when </w:t>
      </w:r>
      <w:r>
        <w:rPr>
          <w:i/>
        </w:rPr>
        <w:t>S</w:t>
      </w:r>
      <w:r>
        <w:t>/</w:t>
      </w:r>
      <w:r>
        <w:rPr>
          <w:i/>
        </w:rPr>
        <w:t>Î</w:t>
      </w:r>
      <w:r>
        <w:t xml:space="preserve"> </w:t>
      </w:r>
      <w:r>
        <w:rPr>
          <w:rFonts w:ascii="Symbol" w:hAnsi="Symbol"/>
        </w:rPr>
        <w:t></w:t>
      </w:r>
      <w:r>
        <w:t xml:space="preserve"> –70 dB if the duty cycle of the incoming pulse is less than 8%. Other observations indicate that to avoid listener annoyance, the duty cycle of a response consisting of noise bursts should not exceed about 5%. Although criteria are available for interference involving pulses that are of the order of 1 </w:t>
      </w:r>
      <w:r>
        <w:fldChar w:fldCharType="begin"/>
      </w:r>
      <w:r>
        <w:instrText>SYMBOL 109  \f "Symbol"</w:instrText>
      </w:r>
      <w:r>
        <w:fldChar w:fldCharType="end"/>
      </w:r>
      <w:r>
        <w:t>s long, criteria that are applicable to the lower burst lengths that are typical of intermittent SS interference have not been published.</w:t>
      </w:r>
    </w:p>
    <w:p w14:paraId="1800E3FA" w14:textId="77777777" w:rsidR="00455E75" w:rsidRDefault="00EC141A">
      <w:pPr>
        <w:tabs>
          <w:tab w:val="left" w:pos="-720"/>
        </w:tabs>
      </w:pPr>
      <w:r>
        <w:tab/>
        <w:t xml:space="preserve">Guidelines for determining </w:t>
      </w:r>
      <w:r>
        <w:rPr>
          <w:i/>
        </w:rPr>
        <w:t>Î</w:t>
      </w:r>
      <w:r>
        <w:rPr>
          <w:i/>
          <w:position w:val="-4"/>
          <w:sz w:val="16"/>
        </w:rPr>
        <w:t>m</w:t>
      </w:r>
      <w:r>
        <w:t xml:space="preserve"> when interference produces intermittent responses are given in Table 11 for AM voice receivers, Table 12 for FM voice receivers, and Table 13 for conventional digital receivers. Note from the tables that the receivers must be protected from several types of interference mechanisms, namely: listener annoyance, loss of intelligibility, excessive probability of symbol error, impairment of the automatic gain control, and impairment of the synchronization process.</w:t>
      </w:r>
    </w:p>
    <w:p w14:paraId="7536AEA1" w14:textId="2E17F812" w:rsidR="00455E75" w:rsidRDefault="00EC141A">
      <w:pPr>
        <w:pStyle w:val="Table"/>
        <w:spacing w:before="0"/>
      </w:pPr>
      <w:r>
        <w:t>TABLE  11</w:t>
      </w:r>
    </w:p>
    <w:p w14:paraId="4DD65B43" w14:textId="77777777" w:rsidR="00455E75" w:rsidRDefault="00EC141A">
      <w:pPr>
        <w:pStyle w:val="TableTitle"/>
      </w:pPr>
      <w:r>
        <w:t xml:space="preserve">Guidelines for determining </w:t>
      </w:r>
      <w:r>
        <w:rPr>
          <w:i/>
        </w:rPr>
        <w:t>Î</w:t>
      </w:r>
      <w:r>
        <w:rPr>
          <w:i/>
          <w:position w:val="-4"/>
          <w:sz w:val="14"/>
        </w:rPr>
        <w:t>m</w:t>
      </w:r>
      <w:r>
        <w:rPr>
          <w:position w:val="-4"/>
          <w:sz w:val="14"/>
        </w:rPr>
        <w:t xml:space="preserve"> </w:t>
      </w:r>
      <w:r>
        <w:t>for intermittent* interference in AM voice receiver</w:t>
      </w:r>
    </w:p>
    <w:p w14:paraId="3377EE16"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3243"/>
        <w:gridCol w:w="3243"/>
        <w:gridCol w:w="3249"/>
      </w:tblGrid>
      <w:tr w:rsidR="00455E75" w14:paraId="72202428" w14:textId="77777777">
        <w:trPr>
          <w:cantSplit/>
          <w:jc w:val="center"/>
        </w:trPr>
        <w:tc>
          <w:tcPr>
            <w:tcW w:w="3243" w:type="dxa"/>
            <w:tcBorders>
              <w:top w:val="single" w:sz="6" w:space="0" w:color="auto"/>
              <w:left w:val="single" w:sz="6" w:space="0" w:color="auto"/>
              <w:bottom w:val="single" w:sz="6" w:space="0" w:color="auto"/>
              <w:right w:val="single" w:sz="6" w:space="0" w:color="auto"/>
            </w:tcBorders>
          </w:tcPr>
          <w:p w14:paraId="1AF5862E" w14:textId="77777777" w:rsidR="00455E75" w:rsidRDefault="00EC141A">
            <w:pPr>
              <w:pStyle w:val="TableText"/>
              <w:framePr w:hSpace="181" w:wrap="notBeside" w:vAnchor="text" w:hAnchor="page" w:xAlign="center" w:y="1"/>
              <w:jc w:val="center"/>
            </w:pPr>
            <w:r>
              <w:t>Conditions</w:t>
            </w:r>
          </w:p>
        </w:tc>
        <w:tc>
          <w:tcPr>
            <w:tcW w:w="3243" w:type="dxa"/>
            <w:tcBorders>
              <w:top w:val="single" w:sz="6" w:space="0" w:color="auto"/>
              <w:left w:val="single" w:sz="6" w:space="0" w:color="auto"/>
              <w:bottom w:val="single" w:sz="6" w:space="0" w:color="auto"/>
              <w:right w:val="single" w:sz="6" w:space="0" w:color="auto"/>
            </w:tcBorders>
          </w:tcPr>
          <w:p w14:paraId="5829516D" w14:textId="77777777" w:rsidR="00455E75" w:rsidRDefault="00EC141A">
            <w:pPr>
              <w:pStyle w:val="TableText"/>
              <w:framePr w:hSpace="181" w:wrap="notBeside" w:vAnchor="text" w:hAnchor="page" w:xAlign="center" w:y="1"/>
              <w:jc w:val="center"/>
            </w:pPr>
            <w:r>
              <w:t>Requirement</w:t>
            </w:r>
          </w:p>
        </w:tc>
        <w:tc>
          <w:tcPr>
            <w:tcW w:w="3249" w:type="dxa"/>
            <w:tcBorders>
              <w:top w:val="single" w:sz="6" w:space="0" w:color="auto"/>
              <w:left w:val="single" w:sz="6" w:space="0" w:color="auto"/>
              <w:bottom w:val="single" w:sz="6" w:space="0" w:color="auto"/>
              <w:right w:val="single" w:sz="6" w:space="0" w:color="auto"/>
            </w:tcBorders>
          </w:tcPr>
          <w:p w14:paraId="44259DB6" w14:textId="77777777" w:rsidR="00455E75" w:rsidRDefault="00EC141A">
            <w:pPr>
              <w:pStyle w:val="TableText"/>
              <w:framePr w:hSpace="181" w:wrap="notBeside" w:vAnchor="text" w:hAnchor="page" w:xAlign="center" w:y="1"/>
              <w:jc w:val="center"/>
            </w:pPr>
            <w:r>
              <w:t>Procedure</w:t>
            </w:r>
          </w:p>
        </w:tc>
      </w:tr>
      <w:tr w:rsidR="00455E75" w14:paraId="02874E09" w14:textId="77777777">
        <w:trPr>
          <w:cantSplit/>
          <w:jc w:val="center"/>
        </w:trPr>
        <w:tc>
          <w:tcPr>
            <w:tcW w:w="3243" w:type="dxa"/>
            <w:tcBorders>
              <w:top w:val="single" w:sz="6" w:space="0" w:color="auto"/>
              <w:left w:val="single" w:sz="6" w:space="0" w:color="auto"/>
              <w:right w:val="single" w:sz="6" w:space="0" w:color="auto"/>
            </w:tcBorders>
          </w:tcPr>
          <w:p w14:paraId="561818F4"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1 </w:t>
            </w:r>
            <w:proofErr w:type="spellStart"/>
            <w:r>
              <w:t>ms</w:t>
            </w:r>
            <w:proofErr w:type="spellEnd"/>
            <w:r>
              <w:t xml:space="preserve"> and </w:t>
            </w:r>
            <w:r>
              <w:rPr>
                <w:i/>
              </w:rPr>
              <w:t>DC</w:t>
            </w:r>
            <w:r>
              <w:t xml:space="preserve">  </w:t>
            </w:r>
            <w:r>
              <w:rPr>
                <w:rFonts w:ascii="Symbol" w:hAnsi="Symbol"/>
              </w:rPr>
              <w:t></w:t>
            </w:r>
            <w:r>
              <w:t xml:space="preserve">  5%</w:t>
            </w:r>
          </w:p>
        </w:tc>
        <w:tc>
          <w:tcPr>
            <w:tcW w:w="3243" w:type="dxa"/>
            <w:tcBorders>
              <w:top w:val="single" w:sz="6" w:space="0" w:color="auto"/>
              <w:left w:val="single" w:sz="6" w:space="0" w:color="auto"/>
              <w:right w:val="single" w:sz="6" w:space="0" w:color="auto"/>
            </w:tcBorders>
          </w:tcPr>
          <w:p w14:paraId="75821D62" w14:textId="77777777" w:rsidR="00455E75" w:rsidRDefault="00EC141A">
            <w:pPr>
              <w:pStyle w:val="TableText"/>
              <w:framePr w:hSpace="181" w:wrap="notBeside" w:vAnchor="text" w:hAnchor="page" w:xAlign="center" w:y="1"/>
              <w:ind w:left="113" w:right="113"/>
            </w:pPr>
            <w:r>
              <w:t>Prevent loss of intelligibility</w:t>
            </w:r>
          </w:p>
        </w:tc>
        <w:tc>
          <w:tcPr>
            <w:tcW w:w="3249" w:type="dxa"/>
            <w:tcBorders>
              <w:top w:val="single" w:sz="6" w:space="0" w:color="auto"/>
              <w:left w:val="single" w:sz="6" w:space="0" w:color="auto"/>
              <w:right w:val="single" w:sz="6" w:space="0" w:color="auto"/>
            </w:tcBorders>
          </w:tcPr>
          <w:p w14:paraId="1BAE2327" w14:textId="77777777" w:rsidR="00455E75" w:rsidRDefault="00EC141A">
            <w:pPr>
              <w:pStyle w:val="TableText"/>
              <w:framePr w:hSpace="181" w:wrap="notBeside" w:vAnchor="text" w:hAnchor="page" w:xAlign="center" w:y="1"/>
              <w:ind w:left="113" w:right="113"/>
            </w:pPr>
            <w:r>
              <w:t>Use procedures given in § 4.3.2 or 4.4.2</w:t>
            </w:r>
          </w:p>
        </w:tc>
      </w:tr>
      <w:tr w:rsidR="00455E75" w14:paraId="2EA472CA" w14:textId="77777777">
        <w:trPr>
          <w:cantSplit/>
          <w:jc w:val="center"/>
        </w:trPr>
        <w:tc>
          <w:tcPr>
            <w:tcW w:w="3243" w:type="dxa"/>
            <w:tcBorders>
              <w:left w:val="single" w:sz="6" w:space="0" w:color="auto"/>
              <w:right w:val="single" w:sz="6" w:space="0" w:color="auto"/>
            </w:tcBorders>
          </w:tcPr>
          <w:p w14:paraId="1BC971F5"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1 </w:t>
            </w:r>
            <w:proofErr w:type="spellStart"/>
            <w:r>
              <w:t>ms</w:t>
            </w:r>
            <w:proofErr w:type="spellEnd"/>
            <w:r>
              <w:t xml:space="preserve"> and </w:t>
            </w:r>
            <w:r>
              <w:rPr>
                <w:i/>
              </w:rPr>
              <w:t>DC</w:t>
            </w:r>
            <w:r>
              <w:t xml:space="preserve">  </w:t>
            </w:r>
            <w:r>
              <w:rPr>
                <w:rFonts w:ascii="Symbol" w:hAnsi="Symbol"/>
              </w:rPr>
              <w:t></w:t>
            </w:r>
            <w:r>
              <w:t xml:space="preserve">  5%</w:t>
            </w:r>
          </w:p>
        </w:tc>
        <w:tc>
          <w:tcPr>
            <w:tcW w:w="3243" w:type="dxa"/>
            <w:tcBorders>
              <w:left w:val="single" w:sz="6" w:space="0" w:color="auto"/>
              <w:right w:val="single" w:sz="6" w:space="0" w:color="auto"/>
            </w:tcBorders>
          </w:tcPr>
          <w:p w14:paraId="1A2590CF" w14:textId="77777777" w:rsidR="00455E75" w:rsidRDefault="00EC141A">
            <w:pPr>
              <w:pStyle w:val="TableText"/>
              <w:framePr w:hSpace="181" w:wrap="notBeside" w:vAnchor="text" w:hAnchor="page" w:xAlign="center" w:y="1"/>
              <w:ind w:left="113" w:right="113"/>
            </w:pPr>
            <w:r>
              <w:t>Prevent listener annoyance</w:t>
            </w:r>
          </w:p>
        </w:tc>
        <w:tc>
          <w:tcPr>
            <w:tcW w:w="3249" w:type="dxa"/>
            <w:tcBorders>
              <w:left w:val="single" w:sz="6" w:space="0" w:color="auto"/>
              <w:right w:val="single" w:sz="6" w:space="0" w:color="auto"/>
            </w:tcBorders>
          </w:tcPr>
          <w:p w14:paraId="2E3126A6" w14:textId="77777777" w:rsidR="00455E75" w:rsidRDefault="00EC141A">
            <w:pPr>
              <w:pStyle w:val="TableText"/>
              <w:framePr w:hSpace="181" w:wrap="notBeside" w:vAnchor="text" w:hAnchor="page" w:xAlign="center" w:y="1"/>
              <w:ind w:left="113" w:right="113"/>
            </w:pPr>
            <w:r>
              <w:t>Treat as if the duty cycle were 100%</w:t>
            </w:r>
          </w:p>
        </w:tc>
      </w:tr>
      <w:tr w:rsidR="00455E75" w14:paraId="157E93D2" w14:textId="77777777">
        <w:trPr>
          <w:cantSplit/>
          <w:jc w:val="center"/>
        </w:trPr>
        <w:tc>
          <w:tcPr>
            <w:tcW w:w="3243" w:type="dxa"/>
            <w:tcBorders>
              <w:left w:val="single" w:sz="6" w:space="0" w:color="auto"/>
              <w:bottom w:val="single" w:sz="6" w:space="0" w:color="auto"/>
              <w:right w:val="single" w:sz="6" w:space="0" w:color="auto"/>
            </w:tcBorders>
          </w:tcPr>
          <w:p w14:paraId="75D489F8"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1 </w:t>
            </w:r>
            <w:proofErr w:type="spellStart"/>
            <w:r>
              <w:t>ms</w:t>
            </w:r>
            <w:proofErr w:type="spellEnd"/>
          </w:p>
        </w:tc>
        <w:tc>
          <w:tcPr>
            <w:tcW w:w="3243" w:type="dxa"/>
            <w:tcBorders>
              <w:left w:val="single" w:sz="6" w:space="0" w:color="auto"/>
              <w:bottom w:val="single" w:sz="6" w:space="0" w:color="auto"/>
              <w:right w:val="single" w:sz="6" w:space="0" w:color="auto"/>
            </w:tcBorders>
          </w:tcPr>
          <w:p w14:paraId="75BDE015" w14:textId="77777777" w:rsidR="00455E75" w:rsidRDefault="00EC141A">
            <w:pPr>
              <w:pStyle w:val="TableText"/>
              <w:framePr w:hSpace="181" w:wrap="notBeside" w:vAnchor="text" w:hAnchor="page" w:xAlign="center" w:y="1"/>
              <w:ind w:left="113" w:right="113"/>
            </w:pPr>
            <w:r>
              <w:t>Prevent impairment to AGC</w:t>
            </w:r>
          </w:p>
        </w:tc>
        <w:tc>
          <w:tcPr>
            <w:tcW w:w="3249" w:type="dxa"/>
            <w:tcBorders>
              <w:left w:val="single" w:sz="6" w:space="0" w:color="auto"/>
              <w:bottom w:val="single" w:sz="6" w:space="0" w:color="auto"/>
              <w:right w:val="single" w:sz="6" w:space="0" w:color="auto"/>
            </w:tcBorders>
          </w:tcPr>
          <w:p w14:paraId="104A828A" w14:textId="77777777" w:rsidR="00455E75" w:rsidRDefault="00EC141A">
            <w:pPr>
              <w:pStyle w:val="TableText"/>
              <w:framePr w:hSpace="181" w:wrap="notBeside" w:vAnchor="text" w:hAnchor="page" w:xAlign="center" w:y="1"/>
              <w:ind w:left="113" w:right="113"/>
            </w:pPr>
            <w:r>
              <w:t>Treat as if the duty cycle were 100%</w:t>
            </w:r>
          </w:p>
        </w:tc>
      </w:tr>
    </w:tbl>
    <w:p w14:paraId="33F98ECB" w14:textId="77777777" w:rsidR="00455E75" w:rsidRDefault="00EC141A">
      <w:pPr>
        <w:pStyle w:val="TableLegend"/>
        <w:tabs>
          <w:tab w:val="clear" w:pos="794"/>
          <w:tab w:val="left" w:pos="567"/>
        </w:tabs>
        <w:ind w:left="0" w:right="0"/>
      </w:pPr>
      <w:r>
        <w:t>*</w:t>
      </w:r>
      <w:r>
        <w:tab/>
        <w:t>Included responses to TH/DS, FH and FH/DS emissions.</w:t>
      </w:r>
    </w:p>
    <w:p w14:paraId="07E7E1BC" w14:textId="77777777" w:rsidR="00455E75" w:rsidRDefault="00EC141A">
      <w:pPr>
        <w:pStyle w:val="TableLegend"/>
        <w:tabs>
          <w:tab w:val="clear" w:pos="794"/>
          <w:tab w:val="left" w:pos="567"/>
        </w:tabs>
        <w:spacing w:before="40"/>
        <w:ind w:left="0" w:right="0"/>
      </w:pPr>
      <w:r>
        <w:rPr>
          <w:rFonts w:ascii="Symbol" w:hAnsi="Symbol"/>
        </w:rPr>
        <w:t></w:t>
      </w:r>
      <w:r>
        <w:rPr>
          <w:i/>
          <w:position w:val="-4"/>
          <w:sz w:val="14"/>
        </w:rPr>
        <w:t>B</w:t>
      </w:r>
      <w:r>
        <w:rPr>
          <w:rFonts w:ascii="Tms Rmn" w:hAnsi="Tms Rmn"/>
          <w:i/>
          <w:position w:val="-4"/>
          <w:sz w:val="12"/>
        </w:rPr>
        <w:t> </w:t>
      </w:r>
      <w:r>
        <w:t>:</w:t>
      </w:r>
      <w:r>
        <w:tab/>
        <w:t>length of interference bursts (s).</w:t>
      </w:r>
    </w:p>
    <w:p w14:paraId="65CB908F" w14:textId="77777777" w:rsidR="00455E75" w:rsidRDefault="00EC141A">
      <w:pPr>
        <w:pStyle w:val="TableLegend"/>
        <w:tabs>
          <w:tab w:val="clear" w:pos="794"/>
          <w:tab w:val="left" w:pos="567"/>
        </w:tabs>
        <w:spacing w:before="40"/>
        <w:ind w:left="0" w:right="0"/>
      </w:pPr>
      <w:r>
        <w:rPr>
          <w:i/>
        </w:rPr>
        <w:t>DC</w:t>
      </w:r>
      <w:r>
        <w:rPr>
          <w:rFonts w:ascii="Tms Rmn" w:hAnsi="Tms Rmn"/>
          <w:sz w:val="12"/>
        </w:rPr>
        <w:t> </w:t>
      </w:r>
      <w:r>
        <w:t>:</w:t>
      </w:r>
      <w:r>
        <w:tab/>
        <w:t>duty cycle of interference response (%).</w:t>
      </w:r>
    </w:p>
    <w:p w14:paraId="4D759EAE" w14:textId="77777777" w:rsidR="00455E75" w:rsidRDefault="00455E75">
      <w:pPr>
        <w:tabs>
          <w:tab w:val="left" w:pos="-720"/>
        </w:tabs>
      </w:pPr>
    </w:p>
    <w:p w14:paraId="34556628" w14:textId="77777777" w:rsidR="00455E75" w:rsidRDefault="00EC141A">
      <w:pPr>
        <w:pStyle w:val="Table"/>
      </w:pPr>
      <w:r>
        <w:t>TABLE  12</w:t>
      </w:r>
    </w:p>
    <w:p w14:paraId="4B3CEA6B" w14:textId="77777777" w:rsidR="00455E75" w:rsidRDefault="00EC141A">
      <w:pPr>
        <w:pStyle w:val="TableTitle"/>
      </w:pPr>
      <w:r>
        <w:t xml:space="preserve">Guidelines for determining </w:t>
      </w:r>
      <w:r>
        <w:rPr>
          <w:i/>
        </w:rPr>
        <w:t>Î</w:t>
      </w:r>
      <w:r>
        <w:rPr>
          <w:i/>
          <w:position w:val="-4"/>
          <w:sz w:val="14"/>
        </w:rPr>
        <w:t>m</w:t>
      </w:r>
      <w:r>
        <w:t xml:space="preserve"> for intermittent interference in FM voice receivers</w:t>
      </w:r>
    </w:p>
    <w:p w14:paraId="7AF9D532" w14:textId="77777777" w:rsidR="00455E75" w:rsidRDefault="00455E75">
      <w:pPr>
        <w:pStyle w:val="Blanc"/>
      </w:pPr>
    </w:p>
    <w:tbl>
      <w:tblPr>
        <w:tblW w:w="0" w:type="auto"/>
        <w:jc w:val="center"/>
        <w:tblLayout w:type="fixed"/>
        <w:tblCellMar>
          <w:left w:w="0" w:type="dxa"/>
          <w:right w:w="0" w:type="dxa"/>
        </w:tblCellMar>
        <w:tblLook w:val="0000" w:firstRow="0" w:lastRow="0" w:firstColumn="0" w:lastColumn="0" w:noHBand="0" w:noVBand="0"/>
      </w:tblPr>
      <w:tblGrid>
        <w:gridCol w:w="2052"/>
        <w:gridCol w:w="2728"/>
        <w:gridCol w:w="2478"/>
        <w:gridCol w:w="2478"/>
      </w:tblGrid>
      <w:tr w:rsidR="00455E75" w14:paraId="5CFA9011" w14:textId="77777777">
        <w:trPr>
          <w:cantSplit/>
          <w:jc w:val="center"/>
        </w:trPr>
        <w:tc>
          <w:tcPr>
            <w:tcW w:w="2052" w:type="dxa"/>
            <w:tcBorders>
              <w:top w:val="single" w:sz="6" w:space="0" w:color="auto"/>
              <w:left w:val="single" w:sz="6" w:space="0" w:color="auto"/>
              <w:bottom w:val="single" w:sz="6" w:space="0" w:color="auto"/>
              <w:right w:val="single" w:sz="6" w:space="0" w:color="auto"/>
            </w:tcBorders>
          </w:tcPr>
          <w:p w14:paraId="5D74E68F" w14:textId="77777777" w:rsidR="00455E75" w:rsidRDefault="00EC141A">
            <w:pPr>
              <w:pStyle w:val="TableText"/>
              <w:framePr w:hSpace="181" w:wrap="notBeside" w:vAnchor="text" w:hAnchor="page" w:xAlign="center" w:y="1"/>
              <w:jc w:val="center"/>
            </w:pPr>
            <w:r>
              <w:t>Type of emission</w:t>
            </w:r>
          </w:p>
        </w:tc>
        <w:tc>
          <w:tcPr>
            <w:tcW w:w="2728" w:type="dxa"/>
            <w:tcBorders>
              <w:top w:val="single" w:sz="6" w:space="0" w:color="auto"/>
              <w:left w:val="single" w:sz="6" w:space="0" w:color="auto"/>
              <w:bottom w:val="single" w:sz="6" w:space="0" w:color="auto"/>
              <w:right w:val="single" w:sz="6" w:space="0" w:color="auto"/>
            </w:tcBorders>
          </w:tcPr>
          <w:p w14:paraId="68BDDE7A" w14:textId="77777777" w:rsidR="00455E75" w:rsidRDefault="00EC141A">
            <w:pPr>
              <w:pStyle w:val="TableText"/>
              <w:framePr w:hSpace="181" w:wrap="notBeside" w:vAnchor="text" w:hAnchor="page" w:xAlign="center" w:y="1"/>
              <w:jc w:val="center"/>
            </w:pPr>
            <w:r>
              <w:t>Conditions</w:t>
            </w:r>
          </w:p>
        </w:tc>
        <w:tc>
          <w:tcPr>
            <w:tcW w:w="2478" w:type="dxa"/>
            <w:tcBorders>
              <w:top w:val="single" w:sz="6" w:space="0" w:color="auto"/>
              <w:left w:val="single" w:sz="6" w:space="0" w:color="auto"/>
              <w:bottom w:val="single" w:sz="6" w:space="0" w:color="auto"/>
              <w:right w:val="single" w:sz="6" w:space="0" w:color="auto"/>
            </w:tcBorders>
          </w:tcPr>
          <w:p w14:paraId="570CE90D" w14:textId="77777777" w:rsidR="00455E75" w:rsidRDefault="00EC141A">
            <w:pPr>
              <w:pStyle w:val="TableText"/>
              <w:framePr w:hSpace="181" w:wrap="notBeside" w:vAnchor="text" w:hAnchor="page" w:xAlign="center" w:y="1"/>
              <w:jc w:val="center"/>
            </w:pPr>
            <w:r>
              <w:t>Requirement</w:t>
            </w:r>
          </w:p>
        </w:tc>
        <w:tc>
          <w:tcPr>
            <w:tcW w:w="2478" w:type="dxa"/>
            <w:tcBorders>
              <w:top w:val="single" w:sz="6" w:space="0" w:color="auto"/>
              <w:left w:val="single" w:sz="6" w:space="0" w:color="auto"/>
              <w:bottom w:val="single" w:sz="6" w:space="0" w:color="auto"/>
              <w:right w:val="single" w:sz="6" w:space="0" w:color="auto"/>
            </w:tcBorders>
          </w:tcPr>
          <w:p w14:paraId="255585CB" w14:textId="77777777" w:rsidR="00455E75" w:rsidRDefault="00EC141A">
            <w:pPr>
              <w:pStyle w:val="TableText"/>
              <w:framePr w:hSpace="181" w:wrap="notBeside" w:vAnchor="text" w:hAnchor="page" w:xAlign="center" w:y="1"/>
              <w:jc w:val="center"/>
            </w:pPr>
            <w:r>
              <w:t>Procedure</w:t>
            </w:r>
          </w:p>
        </w:tc>
      </w:tr>
      <w:tr w:rsidR="00455E75" w14:paraId="4D22C903" w14:textId="77777777">
        <w:trPr>
          <w:cantSplit/>
          <w:jc w:val="center"/>
        </w:trPr>
        <w:tc>
          <w:tcPr>
            <w:tcW w:w="2052" w:type="dxa"/>
            <w:tcBorders>
              <w:top w:val="single" w:sz="6" w:space="0" w:color="auto"/>
              <w:left w:val="single" w:sz="6" w:space="0" w:color="auto"/>
              <w:right w:val="single" w:sz="6" w:space="0" w:color="auto"/>
            </w:tcBorders>
          </w:tcPr>
          <w:p w14:paraId="1375B56B" w14:textId="77777777" w:rsidR="00455E75" w:rsidRDefault="00EC141A">
            <w:pPr>
              <w:pStyle w:val="TableText"/>
              <w:framePr w:hSpace="181" w:wrap="notBeside" w:vAnchor="text" w:hAnchor="page" w:xAlign="center" w:y="1"/>
              <w:tabs>
                <w:tab w:val="left" w:pos="567"/>
              </w:tabs>
              <w:ind w:left="113" w:right="113"/>
            </w:pPr>
            <w:r>
              <w:tab/>
              <w:t>TH/DS</w:t>
            </w:r>
          </w:p>
        </w:tc>
        <w:tc>
          <w:tcPr>
            <w:tcW w:w="2728" w:type="dxa"/>
            <w:tcBorders>
              <w:top w:val="single" w:sz="6" w:space="0" w:color="auto"/>
              <w:left w:val="single" w:sz="6" w:space="0" w:color="auto"/>
              <w:right w:val="single" w:sz="6" w:space="0" w:color="auto"/>
            </w:tcBorders>
          </w:tcPr>
          <w:p w14:paraId="25BD8A29" w14:textId="77777777" w:rsidR="00455E75" w:rsidRDefault="00EC141A">
            <w:pPr>
              <w:pStyle w:val="TableText"/>
              <w:framePr w:hSpace="181" w:wrap="notBeside" w:vAnchor="text" w:hAnchor="page" w:xAlign="center" w:y="1"/>
              <w:ind w:left="113" w:right="113"/>
            </w:pPr>
            <w:r>
              <w:t xml:space="preserve">DC  </w:t>
            </w:r>
            <w:r>
              <w:rPr>
                <w:rFonts w:ascii="Symbol" w:hAnsi="Symbol"/>
              </w:rPr>
              <w:t></w:t>
            </w:r>
            <w:r>
              <w:t xml:space="preserve">  5% and </w:t>
            </w:r>
            <w:r>
              <w:rPr>
                <w:rFonts w:ascii="Symbol" w:hAnsi="Symbol"/>
              </w:rPr>
              <w:t></w:t>
            </w:r>
            <w:r>
              <w:rPr>
                <w:i/>
                <w:position w:val="-4"/>
                <w:sz w:val="14"/>
              </w:rPr>
              <w:t>B</w:t>
            </w:r>
            <w:r>
              <w:t xml:space="preserve">  </w:t>
            </w:r>
            <w:r>
              <w:rPr>
                <w:rFonts w:ascii="Symbol" w:hAnsi="Symbol"/>
              </w:rPr>
              <w:t></w:t>
            </w:r>
            <w:r>
              <w:t xml:space="preserve">  100 </w:t>
            </w:r>
            <w:proofErr w:type="spellStart"/>
            <w:r>
              <w:t>ms</w:t>
            </w:r>
            <w:proofErr w:type="spellEnd"/>
          </w:p>
        </w:tc>
        <w:tc>
          <w:tcPr>
            <w:tcW w:w="2478" w:type="dxa"/>
            <w:tcBorders>
              <w:top w:val="single" w:sz="6" w:space="0" w:color="auto"/>
              <w:left w:val="single" w:sz="6" w:space="0" w:color="auto"/>
              <w:right w:val="single" w:sz="6" w:space="0" w:color="auto"/>
            </w:tcBorders>
          </w:tcPr>
          <w:p w14:paraId="736A1AE3" w14:textId="77777777" w:rsidR="00455E75" w:rsidRDefault="00EC141A">
            <w:pPr>
              <w:pStyle w:val="TableText"/>
              <w:framePr w:hSpace="181" w:wrap="notBeside" w:vAnchor="text" w:hAnchor="page" w:xAlign="center" w:y="1"/>
              <w:ind w:left="113" w:right="113"/>
            </w:pPr>
            <w:r>
              <w:t>Prevent loss of intelligibility</w:t>
            </w:r>
          </w:p>
        </w:tc>
        <w:tc>
          <w:tcPr>
            <w:tcW w:w="2478" w:type="dxa"/>
            <w:tcBorders>
              <w:top w:val="single" w:sz="6" w:space="0" w:color="auto"/>
              <w:left w:val="single" w:sz="6" w:space="0" w:color="auto"/>
              <w:right w:val="single" w:sz="6" w:space="0" w:color="auto"/>
            </w:tcBorders>
          </w:tcPr>
          <w:p w14:paraId="4896680E" w14:textId="77777777" w:rsidR="00455E75" w:rsidRDefault="00EC141A">
            <w:pPr>
              <w:pStyle w:val="TableText"/>
              <w:framePr w:hSpace="181" w:wrap="notBeside" w:vAnchor="text" w:hAnchor="page" w:xAlign="center" w:y="1"/>
              <w:ind w:left="113" w:right="113"/>
              <w:jc w:val="left"/>
            </w:pPr>
            <w:r>
              <w:t>Use procedures given in § 4.3.3</w:t>
            </w:r>
          </w:p>
        </w:tc>
      </w:tr>
      <w:tr w:rsidR="00455E75" w14:paraId="2CF830D4" w14:textId="77777777">
        <w:trPr>
          <w:cantSplit/>
          <w:jc w:val="center"/>
        </w:trPr>
        <w:tc>
          <w:tcPr>
            <w:tcW w:w="2052" w:type="dxa"/>
            <w:tcBorders>
              <w:left w:val="single" w:sz="6" w:space="0" w:color="auto"/>
              <w:right w:val="single" w:sz="6" w:space="0" w:color="auto"/>
            </w:tcBorders>
          </w:tcPr>
          <w:p w14:paraId="4A864F75" w14:textId="77777777" w:rsidR="00455E75" w:rsidRDefault="00EC141A">
            <w:pPr>
              <w:pStyle w:val="TableText"/>
              <w:framePr w:hSpace="181" w:wrap="notBeside" w:vAnchor="text" w:hAnchor="page" w:xAlign="center" w:y="1"/>
              <w:tabs>
                <w:tab w:val="left" w:pos="567"/>
              </w:tabs>
              <w:ind w:left="113" w:right="113"/>
            </w:pPr>
            <w:r>
              <w:tab/>
              <w:t>TH/DS</w:t>
            </w:r>
          </w:p>
        </w:tc>
        <w:tc>
          <w:tcPr>
            <w:tcW w:w="2728" w:type="dxa"/>
            <w:tcBorders>
              <w:left w:val="single" w:sz="6" w:space="0" w:color="auto"/>
              <w:right w:val="single" w:sz="6" w:space="0" w:color="auto"/>
            </w:tcBorders>
          </w:tcPr>
          <w:p w14:paraId="1DA30D67" w14:textId="77777777" w:rsidR="00455E75" w:rsidRDefault="00EC141A">
            <w:pPr>
              <w:pStyle w:val="TableText"/>
              <w:framePr w:hSpace="181" w:wrap="notBeside" w:vAnchor="text" w:hAnchor="page" w:xAlign="center" w:y="1"/>
              <w:ind w:left="113" w:right="113"/>
            </w:pPr>
            <w:r>
              <w:t xml:space="preserve">DC  </w:t>
            </w:r>
            <w:r>
              <w:rPr>
                <w:rFonts w:ascii="Symbol" w:hAnsi="Symbol"/>
              </w:rPr>
              <w:t></w:t>
            </w:r>
            <w:r>
              <w:t xml:space="preserve">  5%</w:t>
            </w:r>
          </w:p>
        </w:tc>
        <w:tc>
          <w:tcPr>
            <w:tcW w:w="2478" w:type="dxa"/>
            <w:tcBorders>
              <w:left w:val="single" w:sz="6" w:space="0" w:color="auto"/>
              <w:right w:val="single" w:sz="6" w:space="0" w:color="auto"/>
            </w:tcBorders>
          </w:tcPr>
          <w:p w14:paraId="1345F05A" w14:textId="77777777" w:rsidR="00455E75" w:rsidRDefault="00EC141A">
            <w:pPr>
              <w:pStyle w:val="TableText"/>
              <w:framePr w:hSpace="181" w:wrap="notBeside" w:vAnchor="text" w:hAnchor="page" w:xAlign="center" w:y="1"/>
              <w:ind w:left="113" w:right="113"/>
            </w:pPr>
            <w:r>
              <w:t>Prevent listener annoyance</w:t>
            </w:r>
          </w:p>
        </w:tc>
        <w:tc>
          <w:tcPr>
            <w:tcW w:w="2478" w:type="dxa"/>
            <w:tcBorders>
              <w:left w:val="single" w:sz="6" w:space="0" w:color="auto"/>
              <w:right w:val="single" w:sz="6" w:space="0" w:color="auto"/>
            </w:tcBorders>
          </w:tcPr>
          <w:p w14:paraId="7D226E8E" w14:textId="77777777" w:rsidR="00455E75" w:rsidRDefault="00EC141A">
            <w:pPr>
              <w:pStyle w:val="TableText"/>
              <w:framePr w:hSpace="181" w:wrap="notBeside" w:vAnchor="text" w:hAnchor="page" w:xAlign="center" w:y="1"/>
              <w:ind w:left="113" w:right="113"/>
              <w:jc w:val="left"/>
            </w:pPr>
            <w:r>
              <w:t xml:space="preserve">Treat as if </w:t>
            </w:r>
            <w:r>
              <w:rPr>
                <w:i/>
              </w:rPr>
              <w:t>DC</w:t>
            </w:r>
            <w:r>
              <w:t xml:space="preserve"> </w:t>
            </w:r>
            <w:r>
              <w:rPr>
                <w:rFonts w:ascii="Symbol" w:hAnsi="Symbol"/>
              </w:rPr>
              <w:t></w:t>
            </w:r>
            <w:r>
              <w:t xml:space="preserve"> 100%</w:t>
            </w:r>
          </w:p>
        </w:tc>
      </w:tr>
      <w:tr w:rsidR="00455E75" w14:paraId="3602D8CF" w14:textId="77777777">
        <w:trPr>
          <w:cantSplit/>
          <w:jc w:val="center"/>
        </w:trPr>
        <w:tc>
          <w:tcPr>
            <w:tcW w:w="2052" w:type="dxa"/>
            <w:tcBorders>
              <w:left w:val="single" w:sz="6" w:space="0" w:color="auto"/>
              <w:right w:val="single" w:sz="6" w:space="0" w:color="auto"/>
            </w:tcBorders>
          </w:tcPr>
          <w:p w14:paraId="4875F694" w14:textId="77777777" w:rsidR="00455E75" w:rsidRDefault="00EC141A">
            <w:pPr>
              <w:pStyle w:val="TableText"/>
              <w:framePr w:hSpace="181" w:wrap="notBeside" w:vAnchor="text" w:hAnchor="page" w:xAlign="center" w:y="1"/>
              <w:tabs>
                <w:tab w:val="left" w:pos="567"/>
              </w:tabs>
              <w:ind w:left="113" w:right="113"/>
            </w:pPr>
            <w:r>
              <w:tab/>
              <w:t>FH or FH/DS</w:t>
            </w:r>
          </w:p>
        </w:tc>
        <w:tc>
          <w:tcPr>
            <w:tcW w:w="2728" w:type="dxa"/>
            <w:tcBorders>
              <w:left w:val="single" w:sz="6" w:space="0" w:color="auto"/>
              <w:right w:val="single" w:sz="6" w:space="0" w:color="auto"/>
            </w:tcBorders>
          </w:tcPr>
          <w:p w14:paraId="70816321" w14:textId="77777777" w:rsidR="00455E75" w:rsidRDefault="00EC141A">
            <w:pPr>
              <w:pStyle w:val="TableText"/>
              <w:framePr w:hSpace="181" w:wrap="notBeside" w:vAnchor="text" w:hAnchor="page" w:xAlign="center" w:y="1"/>
              <w:ind w:left="113" w:right="113"/>
            </w:pPr>
            <w:r>
              <w:rPr>
                <w:rFonts w:ascii="Symbol" w:hAnsi="Symbol"/>
              </w:rPr>
              <w:t></w:t>
            </w:r>
            <w:r>
              <w:rPr>
                <w:i/>
                <w:position w:val="-4"/>
                <w:sz w:val="14"/>
              </w:rPr>
              <w:t>B</w:t>
            </w:r>
            <w:r>
              <w:t xml:space="preserve">  </w:t>
            </w:r>
            <w:r>
              <w:rPr>
                <w:rFonts w:ascii="Symbol" w:hAnsi="Symbol"/>
              </w:rPr>
              <w:t></w:t>
            </w:r>
            <w:r>
              <w:t xml:space="preserve">  100 </w:t>
            </w:r>
            <w:proofErr w:type="spellStart"/>
            <w:r>
              <w:t>ms</w:t>
            </w:r>
            <w:proofErr w:type="spellEnd"/>
          </w:p>
        </w:tc>
        <w:tc>
          <w:tcPr>
            <w:tcW w:w="2478" w:type="dxa"/>
            <w:tcBorders>
              <w:left w:val="single" w:sz="6" w:space="0" w:color="auto"/>
              <w:right w:val="single" w:sz="6" w:space="0" w:color="auto"/>
            </w:tcBorders>
          </w:tcPr>
          <w:p w14:paraId="2EC4E140" w14:textId="77777777" w:rsidR="00455E75" w:rsidRDefault="00EC141A">
            <w:pPr>
              <w:pStyle w:val="TableText"/>
              <w:framePr w:hSpace="181" w:wrap="notBeside" w:vAnchor="text" w:hAnchor="page" w:xAlign="center" w:y="1"/>
              <w:ind w:left="113" w:right="113"/>
            </w:pPr>
            <w:r>
              <w:t>Prevent listener annoyance</w:t>
            </w:r>
          </w:p>
        </w:tc>
        <w:tc>
          <w:tcPr>
            <w:tcW w:w="2478" w:type="dxa"/>
            <w:tcBorders>
              <w:left w:val="single" w:sz="6" w:space="0" w:color="auto"/>
              <w:right w:val="single" w:sz="6" w:space="0" w:color="auto"/>
            </w:tcBorders>
          </w:tcPr>
          <w:p w14:paraId="52021C41" w14:textId="77777777" w:rsidR="00455E75" w:rsidRDefault="00EC141A">
            <w:pPr>
              <w:pStyle w:val="TableText"/>
              <w:framePr w:hSpace="181" w:wrap="notBeside" w:vAnchor="text" w:hAnchor="page" w:xAlign="center" w:y="1"/>
              <w:ind w:left="113" w:right="113"/>
              <w:jc w:val="left"/>
            </w:pPr>
            <w:r>
              <w:t>Use procedure given in § 4.4.3</w:t>
            </w:r>
          </w:p>
        </w:tc>
      </w:tr>
      <w:tr w:rsidR="00455E75" w14:paraId="4C2493BB" w14:textId="77777777">
        <w:trPr>
          <w:cantSplit/>
          <w:jc w:val="center"/>
        </w:trPr>
        <w:tc>
          <w:tcPr>
            <w:tcW w:w="2052" w:type="dxa"/>
            <w:tcBorders>
              <w:left w:val="single" w:sz="6" w:space="0" w:color="auto"/>
              <w:bottom w:val="single" w:sz="6" w:space="0" w:color="auto"/>
              <w:right w:val="single" w:sz="6" w:space="0" w:color="auto"/>
            </w:tcBorders>
          </w:tcPr>
          <w:p w14:paraId="264445F5" w14:textId="77777777" w:rsidR="00455E75" w:rsidRDefault="00EC141A">
            <w:pPr>
              <w:pStyle w:val="TableText"/>
              <w:framePr w:hSpace="181" w:wrap="notBeside" w:vAnchor="text" w:hAnchor="page" w:xAlign="center" w:y="1"/>
              <w:tabs>
                <w:tab w:val="left" w:pos="567"/>
              </w:tabs>
              <w:ind w:left="113" w:right="113"/>
            </w:pPr>
            <w:r>
              <w:tab/>
              <w:t>FH or FH/DS</w:t>
            </w:r>
          </w:p>
        </w:tc>
        <w:tc>
          <w:tcPr>
            <w:tcW w:w="2728" w:type="dxa"/>
            <w:tcBorders>
              <w:left w:val="single" w:sz="6" w:space="0" w:color="auto"/>
              <w:bottom w:val="single" w:sz="6" w:space="0" w:color="auto"/>
              <w:right w:val="single" w:sz="6" w:space="0" w:color="auto"/>
            </w:tcBorders>
          </w:tcPr>
          <w:p w14:paraId="243C89CB" w14:textId="77777777" w:rsidR="00455E75" w:rsidRDefault="00EC141A">
            <w:pPr>
              <w:pStyle w:val="TableText"/>
              <w:framePr w:hSpace="181" w:wrap="notBeside" w:vAnchor="text" w:hAnchor="page" w:xAlign="center" w:y="1"/>
              <w:ind w:left="113" w:right="113"/>
            </w:pPr>
            <w:r>
              <w:rPr>
                <w:rFonts w:ascii="Symbol" w:hAnsi="Symbol"/>
              </w:rPr>
              <w:t></w:t>
            </w:r>
            <w:r>
              <w:rPr>
                <w:i/>
                <w:position w:val="-4"/>
                <w:sz w:val="14"/>
              </w:rPr>
              <w:t>B</w:t>
            </w:r>
            <w:r>
              <w:t xml:space="preserve">  </w:t>
            </w:r>
            <w:r>
              <w:rPr>
                <w:rFonts w:ascii="Symbol" w:hAnsi="Symbol"/>
              </w:rPr>
              <w:t></w:t>
            </w:r>
            <w:r>
              <w:t xml:space="preserve">  100 </w:t>
            </w:r>
            <w:proofErr w:type="spellStart"/>
            <w:r>
              <w:t>ms</w:t>
            </w:r>
            <w:proofErr w:type="spellEnd"/>
          </w:p>
        </w:tc>
        <w:tc>
          <w:tcPr>
            <w:tcW w:w="2478" w:type="dxa"/>
            <w:tcBorders>
              <w:left w:val="single" w:sz="6" w:space="0" w:color="auto"/>
              <w:bottom w:val="single" w:sz="6" w:space="0" w:color="auto"/>
              <w:right w:val="single" w:sz="6" w:space="0" w:color="auto"/>
            </w:tcBorders>
          </w:tcPr>
          <w:p w14:paraId="417EF6A8" w14:textId="77777777" w:rsidR="00455E75" w:rsidRDefault="00EC141A">
            <w:pPr>
              <w:pStyle w:val="TableText"/>
              <w:framePr w:hSpace="181" w:wrap="notBeside" w:vAnchor="text" w:hAnchor="page" w:xAlign="center" w:y="1"/>
              <w:ind w:left="113" w:right="113"/>
            </w:pPr>
            <w:r>
              <w:t>Prevent listener annoyance or loss of intelligibility</w:t>
            </w:r>
          </w:p>
        </w:tc>
        <w:tc>
          <w:tcPr>
            <w:tcW w:w="2478" w:type="dxa"/>
            <w:tcBorders>
              <w:left w:val="single" w:sz="6" w:space="0" w:color="auto"/>
              <w:bottom w:val="single" w:sz="6" w:space="0" w:color="auto"/>
              <w:right w:val="single" w:sz="6" w:space="0" w:color="auto"/>
            </w:tcBorders>
          </w:tcPr>
          <w:p w14:paraId="3EC95091" w14:textId="77777777" w:rsidR="00455E75" w:rsidRDefault="00EC141A">
            <w:pPr>
              <w:pStyle w:val="TableText"/>
              <w:framePr w:hSpace="181" w:wrap="notBeside" w:vAnchor="text" w:hAnchor="page" w:xAlign="center" w:y="1"/>
              <w:ind w:left="113" w:right="113"/>
              <w:jc w:val="left"/>
            </w:pPr>
            <w:r>
              <w:t>Use procedure given in § 4.4.3</w:t>
            </w:r>
          </w:p>
        </w:tc>
      </w:tr>
    </w:tbl>
    <w:p w14:paraId="32444A98" w14:textId="77777777" w:rsidR="00455E75" w:rsidRDefault="00455E75">
      <w:pPr>
        <w:tabs>
          <w:tab w:val="left" w:pos="-720"/>
        </w:tabs>
      </w:pPr>
    </w:p>
    <w:p w14:paraId="00EE8503" w14:textId="77777777" w:rsidR="00455E75" w:rsidRDefault="00EC141A">
      <w:pPr>
        <w:pStyle w:val="Table"/>
      </w:pPr>
      <w:r>
        <w:lastRenderedPageBreak/>
        <w:t>TABLE  13</w:t>
      </w:r>
    </w:p>
    <w:p w14:paraId="597164C2" w14:textId="77777777" w:rsidR="00455E75" w:rsidRDefault="00EC141A">
      <w:pPr>
        <w:pStyle w:val="TableTitle"/>
      </w:pPr>
      <w:r>
        <w:t xml:space="preserve">Guidelines for determining </w:t>
      </w:r>
      <w:r>
        <w:rPr>
          <w:i/>
        </w:rPr>
        <w:t>Î</w:t>
      </w:r>
      <w:r>
        <w:rPr>
          <w:i/>
          <w:position w:val="-4"/>
          <w:sz w:val="14"/>
        </w:rPr>
        <w:t>m</w:t>
      </w:r>
      <w:r>
        <w:t xml:space="preserve"> for intermittent interference in conventional digital receivers</w:t>
      </w:r>
    </w:p>
    <w:p w14:paraId="6E3347CF" w14:textId="77777777" w:rsidR="00455E75" w:rsidRDefault="00455E75">
      <w:pPr>
        <w:pStyle w:val="Blanc"/>
      </w:pPr>
    </w:p>
    <w:tbl>
      <w:tblPr>
        <w:tblW w:w="0" w:type="auto"/>
        <w:tblInd w:w="8" w:type="dxa"/>
        <w:tblLayout w:type="fixed"/>
        <w:tblCellMar>
          <w:left w:w="0" w:type="dxa"/>
          <w:right w:w="0" w:type="dxa"/>
        </w:tblCellMar>
        <w:tblLook w:val="0000" w:firstRow="0" w:lastRow="0" w:firstColumn="0" w:lastColumn="0" w:noHBand="0" w:noVBand="0"/>
      </w:tblPr>
      <w:tblGrid>
        <w:gridCol w:w="2659"/>
        <w:gridCol w:w="3243"/>
        <w:gridCol w:w="3833"/>
      </w:tblGrid>
      <w:tr w:rsidR="00455E75" w14:paraId="7F62E1A3" w14:textId="77777777">
        <w:trPr>
          <w:cantSplit/>
        </w:trPr>
        <w:tc>
          <w:tcPr>
            <w:tcW w:w="2659" w:type="dxa"/>
            <w:tcBorders>
              <w:top w:val="single" w:sz="6" w:space="0" w:color="auto"/>
              <w:left w:val="single" w:sz="6" w:space="0" w:color="auto"/>
              <w:bottom w:val="single" w:sz="6" w:space="0" w:color="auto"/>
              <w:right w:val="single" w:sz="6" w:space="0" w:color="auto"/>
            </w:tcBorders>
          </w:tcPr>
          <w:p w14:paraId="4056B3A1" w14:textId="77777777" w:rsidR="00455E75" w:rsidRDefault="00EC141A">
            <w:pPr>
              <w:pStyle w:val="TableText"/>
              <w:framePr w:hSpace="181" w:wrap="notBeside" w:vAnchor="text" w:hAnchor="page" w:xAlign="center" w:y="1"/>
              <w:jc w:val="center"/>
            </w:pPr>
            <w:r>
              <w:t xml:space="preserve">Conditions </w:t>
            </w:r>
          </w:p>
        </w:tc>
        <w:tc>
          <w:tcPr>
            <w:tcW w:w="3243" w:type="dxa"/>
            <w:tcBorders>
              <w:top w:val="single" w:sz="6" w:space="0" w:color="auto"/>
              <w:left w:val="single" w:sz="6" w:space="0" w:color="auto"/>
              <w:bottom w:val="single" w:sz="6" w:space="0" w:color="auto"/>
              <w:right w:val="single" w:sz="6" w:space="0" w:color="auto"/>
            </w:tcBorders>
          </w:tcPr>
          <w:p w14:paraId="593602D3" w14:textId="77777777" w:rsidR="00455E75" w:rsidRDefault="00EC141A">
            <w:pPr>
              <w:pStyle w:val="TableText"/>
              <w:framePr w:hSpace="181" w:wrap="notBeside" w:vAnchor="text" w:hAnchor="page" w:xAlign="center" w:y="1"/>
              <w:jc w:val="center"/>
            </w:pPr>
            <w:r>
              <w:t>Requirements</w:t>
            </w:r>
          </w:p>
        </w:tc>
        <w:tc>
          <w:tcPr>
            <w:tcW w:w="3833" w:type="dxa"/>
            <w:tcBorders>
              <w:top w:val="single" w:sz="6" w:space="0" w:color="auto"/>
              <w:left w:val="single" w:sz="6" w:space="0" w:color="auto"/>
              <w:bottom w:val="single" w:sz="6" w:space="0" w:color="auto"/>
              <w:right w:val="single" w:sz="6" w:space="0" w:color="auto"/>
            </w:tcBorders>
          </w:tcPr>
          <w:p w14:paraId="0817429B" w14:textId="77777777" w:rsidR="00455E75" w:rsidRDefault="00EC141A">
            <w:pPr>
              <w:pStyle w:val="TableText"/>
              <w:framePr w:hSpace="181" w:wrap="notBeside" w:vAnchor="text" w:hAnchor="page" w:xAlign="center" w:y="1"/>
              <w:jc w:val="center"/>
            </w:pPr>
            <w:r>
              <w:t>Procedures</w:t>
            </w:r>
          </w:p>
        </w:tc>
      </w:tr>
      <w:tr w:rsidR="00455E75" w14:paraId="01706C8B" w14:textId="77777777">
        <w:trPr>
          <w:cantSplit/>
        </w:trPr>
        <w:tc>
          <w:tcPr>
            <w:tcW w:w="2659" w:type="dxa"/>
            <w:tcBorders>
              <w:top w:val="single" w:sz="6" w:space="0" w:color="auto"/>
              <w:left w:val="single" w:sz="6" w:space="0" w:color="auto"/>
              <w:right w:val="single" w:sz="6" w:space="0" w:color="auto"/>
            </w:tcBorders>
          </w:tcPr>
          <w:p w14:paraId="0F77264D"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w:t>
            </w:r>
            <w:r>
              <w:rPr>
                <w:i/>
              </w:rPr>
              <w:t>T</w:t>
            </w:r>
            <w:r>
              <w:rPr>
                <w:i/>
                <w:position w:val="-4"/>
                <w:sz w:val="14"/>
              </w:rPr>
              <w:t>u</w:t>
            </w:r>
            <w:r>
              <w:t xml:space="preserve"> and </w:t>
            </w:r>
            <w:r>
              <w:rPr>
                <w:rFonts w:ascii="Symbol" w:hAnsi="Symbol"/>
              </w:rPr>
              <w:t></w:t>
            </w:r>
            <w:r>
              <w:rPr>
                <w:i/>
                <w:position w:val="-4"/>
                <w:sz w:val="14"/>
              </w:rPr>
              <w:t>B</w:t>
            </w:r>
            <w:r>
              <w:t xml:space="preserve">  </w:t>
            </w:r>
            <w:r>
              <w:rPr>
                <w:rFonts w:ascii="Symbol" w:hAnsi="Symbol"/>
              </w:rPr>
              <w:t></w:t>
            </w:r>
            <w:r>
              <w:t xml:space="preserve">  </w:t>
            </w:r>
            <w:r>
              <w:rPr>
                <w:i/>
              </w:rPr>
              <w:t>T</w:t>
            </w:r>
            <w:r>
              <w:rPr>
                <w:i/>
                <w:position w:val="-4"/>
                <w:sz w:val="14"/>
              </w:rPr>
              <w:t>s</w:t>
            </w:r>
          </w:p>
        </w:tc>
        <w:tc>
          <w:tcPr>
            <w:tcW w:w="3243" w:type="dxa"/>
            <w:tcBorders>
              <w:top w:val="single" w:sz="6" w:space="0" w:color="auto"/>
              <w:left w:val="single" w:sz="6" w:space="0" w:color="auto"/>
              <w:right w:val="single" w:sz="6" w:space="0" w:color="auto"/>
            </w:tcBorders>
          </w:tcPr>
          <w:p w14:paraId="690503A7" w14:textId="77777777" w:rsidR="00455E75" w:rsidRDefault="00EC141A">
            <w:pPr>
              <w:pStyle w:val="TableText"/>
              <w:framePr w:hSpace="181" w:wrap="notBeside" w:vAnchor="text" w:hAnchor="page" w:xAlign="center" w:y="1"/>
              <w:ind w:left="113" w:right="113"/>
              <w:jc w:val="left"/>
            </w:pPr>
            <w:r>
              <w:t>Prevent unacceptable probability of symbol error</w:t>
            </w:r>
          </w:p>
        </w:tc>
        <w:tc>
          <w:tcPr>
            <w:tcW w:w="3833" w:type="dxa"/>
            <w:tcBorders>
              <w:top w:val="single" w:sz="6" w:space="0" w:color="auto"/>
              <w:left w:val="single" w:sz="6" w:space="0" w:color="auto"/>
              <w:right w:val="single" w:sz="6" w:space="0" w:color="auto"/>
            </w:tcBorders>
          </w:tcPr>
          <w:p w14:paraId="006A19E7" w14:textId="77777777" w:rsidR="00455E75" w:rsidRDefault="00EC141A">
            <w:pPr>
              <w:pStyle w:val="TableText"/>
              <w:framePr w:hSpace="181" w:wrap="notBeside" w:vAnchor="text" w:hAnchor="page" w:xAlign="center" w:y="1"/>
              <w:ind w:left="113" w:right="113"/>
            </w:pPr>
            <w:r>
              <w:t>Use procedures given in § 4.3.1 or 4.4.1</w:t>
            </w:r>
          </w:p>
        </w:tc>
      </w:tr>
      <w:tr w:rsidR="00455E75" w14:paraId="38B6FC45" w14:textId="77777777">
        <w:trPr>
          <w:cantSplit/>
        </w:trPr>
        <w:tc>
          <w:tcPr>
            <w:tcW w:w="2659" w:type="dxa"/>
            <w:tcBorders>
              <w:left w:val="single" w:sz="6" w:space="0" w:color="auto"/>
              <w:right w:val="single" w:sz="6" w:space="0" w:color="auto"/>
            </w:tcBorders>
          </w:tcPr>
          <w:p w14:paraId="5100B7C2"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w:t>
            </w:r>
            <w:r>
              <w:rPr>
                <w:i/>
              </w:rPr>
              <w:t>T</w:t>
            </w:r>
            <w:r>
              <w:rPr>
                <w:i/>
                <w:position w:val="-4"/>
                <w:sz w:val="14"/>
              </w:rPr>
              <w:t>u</w:t>
            </w:r>
          </w:p>
        </w:tc>
        <w:tc>
          <w:tcPr>
            <w:tcW w:w="3243" w:type="dxa"/>
            <w:tcBorders>
              <w:left w:val="single" w:sz="6" w:space="0" w:color="auto"/>
              <w:right w:val="single" w:sz="6" w:space="0" w:color="auto"/>
            </w:tcBorders>
          </w:tcPr>
          <w:p w14:paraId="239679B6" w14:textId="77777777" w:rsidR="00455E75" w:rsidRDefault="00EC141A">
            <w:pPr>
              <w:pStyle w:val="TableText"/>
              <w:framePr w:hSpace="181" w:wrap="notBeside" w:vAnchor="text" w:hAnchor="page" w:xAlign="center" w:y="1"/>
              <w:ind w:left="113" w:right="113"/>
              <w:jc w:val="left"/>
            </w:pPr>
            <w:r>
              <w:t>Prevent impairment of AGC</w:t>
            </w:r>
          </w:p>
        </w:tc>
        <w:tc>
          <w:tcPr>
            <w:tcW w:w="3833" w:type="dxa"/>
            <w:tcBorders>
              <w:left w:val="single" w:sz="6" w:space="0" w:color="auto"/>
              <w:right w:val="single" w:sz="6" w:space="0" w:color="auto"/>
            </w:tcBorders>
          </w:tcPr>
          <w:p w14:paraId="5EC7F962" w14:textId="77777777" w:rsidR="00455E75" w:rsidRDefault="00EC141A">
            <w:pPr>
              <w:pStyle w:val="TableText"/>
              <w:framePr w:hSpace="181" w:wrap="notBeside" w:vAnchor="text" w:hAnchor="page" w:xAlign="center" w:y="1"/>
              <w:ind w:left="113" w:right="113"/>
            </w:pPr>
            <w:r>
              <w:t>Treat as if the duty cycle were 100%</w:t>
            </w:r>
          </w:p>
        </w:tc>
      </w:tr>
      <w:tr w:rsidR="00455E75" w14:paraId="6C811A40" w14:textId="77777777">
        <w:trPr>
          <w:cantSplit/>
        </w:trPr>
        <w:tc>
          <w:tcPr>
            <w:tcW w:w="2659" w:type="dxa"/>
            <w:tcBorders>
              <w:left w:val="single" w:sz="6" w:space="0" w:color="auto"/>
              <w:bottom w:val="single" w:sz="6" w:space="0" w:color="auto"/>
              <w:right w:val="single" w:sz="6" w:space="0" w:color="auto"/>
            </w:tcBorders>
          </w:tcPr>
          <w:p w14:paraId="5EF8AA79" w14:textId="77777777" w:rsidR="00455E75" w:rsidRDefault="00EC141A">
            <w:pPr>
              <w:pStyle w:val="TableText"/>
              <w:framePr w:hSpace="181" w:wrap="notBeside" w:vAnchor="text" w:hAnchor="page" w:xAlign="center" w:y="1"/>
              <w:tabs>
                <w:tab w:val="left" w:pos="567"/>
              </w:tabs>
              <w:ind w:left="113" w:right="113"/>
            </w:pPr>
            <w:r>
              <w:rPr>
                <w:rFonts w:ascii="Symbol" w:hAnsi="Symbol"/>
              </w:rPr>
              <w:tab/>
            </w:r>
            <w:r>
              <w:rPr>
                <w:rFonts w:ascii="Symbol" w:hAnsi="Symbol"/>
              </w:rPr>
              <w:t></w:t>
            </w:r>
            <w:r>
              <w:rPr>
                <w:i/>
                <w:position w:val="-4"/>
                <w:sz w:val="14"/>
              </w:rPr>
              <w:t>B</w:t>
            </w:r>
            <w:r>
              <w:t xml:space="preserve">  </w:t>
            </w:r>
            <w:r>
              <w:rPr>
                <w:rFonts w:ascii="Symbol" w:hAnsi="Symbol"/>
              </w:rPr>
              <w:t></w:t>
            </w:r>
            <w:r>
              <w:t xml:space="preserve">  </w:t>
            </w:r>
            <w:r>
              <w:rPr>
                <w:i/>
              </w:rPr>
              <w:t>T</w:t>
            </w:r>
            <w:r>
              <w:rPr>
                <w:i/>
                <w:position w:val="-4"/>
                <w:sz w:val="14"/>
              </w:rPr>
              <w:t>s</w:t>
            </w:r>
          </w:p>
        </w:tc>
        <w:tc>
          <w:tcPr>
            <w:tcW w:w="3243" w:type="dxa"/>
            <w:tcBorders>
              <w:left w:val="single" w:sz="6" w:space="0" w:color="auto"/>
              <w:bottom w:val="single" w:sz="6" w:space="0" w:color="auto"/>
              <w:right w:val="single" w:sz="6" w:space="0" w:color="auto"/>
            </w:tcBorders>
          </w:tcPr>
          <w:p w14:paraId="04B0C1C5" w14:textId="77777777" w:rsidR="00455E75" w:rsidRDefault="00EC141A">
            <w:pPr>
              <w:pStyle w:val="TableText"/>
              <w:framePr w:hSpace="181" w:wrap="notBeside" w:vAnchor="text" w:hAnchor="page" w:xAlign="center" w:y="1"/>
              <w:ind w:left="113" w:right="113"/>
              <w:jc w:val="left"/>
            </w:pPr>
            <w:r>
              <w:t>Prevent impairment to synchronization process</w:t>
            </w:r>
          </w:p>
        </w:tc>
        <w:tc>
          <w:tcPr>
            <w:tcW w:w="3833" w:type="dxa"/>
            <w:tcBorders>
              <w:left w:val="single" w:sz="6" w:space="0" w:color="auto"/>
              <w:bottom w:val="single" w:sz="6" w:space="0" w:color="auto"/>
              <w:right w:val="single" w:sz="6" w:space="0" w:color="auto"/>
            </w:tcBorders>
          </w:tcPr>
          <w:p w14:paraId="0C0665EE" w14:textId="77777777" w:rsidR="00455E75" w:rsidRDefault="00EC141A">
            <w:pPr>
              <w:pStyle w:val="TableText"/>
              <w:framePr w:hSpace="181" w:wrap="notBeside" w:vAnchor="text" w:hAnchor="page" w:xAlign="center" w:y="1"/>
              <w:ind w:left="113" w:right="113"/>
            </w:pPr>
            <w:r>
              <w:t>Treat as if the duty cycle were 100%</w:t>
            </w:r>
          </w:p>
        </w:tc>
      </w:tr>
    </w:tbl>
    <w:p w14:paraId="2FD8EB55" w14:textId="77777777" w:rsidR="00455E75" w:rsidRDefault="00EC141A">
      <w:pPr>
        <w:pStyle w:val="TableLegend"/>
        <w:tabs>
          <w:tab w:val="clear" w:pos="794"/>
          <w:tab w:val="left" w:pos="567"/>
        </w:tabs>
        <w:ind w:left="0" w:right="0"/>
      </w:pPr>
      <w:r>
        <w:rPr>
          <w:i/>
        </w:rPr>
        <w:t>t</w:t>
      </w:r>
      <w:r>
        <w:rPr>
          <w:i/>
          <w:position w:val="-4"/>
          <w:sz w:val="14"/>
        </w:rPr>
        <w:t>B</w:t>
      </w:r>
      <w:r>
        <w:rPr>
          <w:rFonts w:ascii="Tms Rmn" w:hAnsi="Tms Rmn"/>
          <w:position w:val="-4"/>
          <w:sz w:val="12"/>
        </w:rPr>
        <w:t> </w:t>
      </w:r>
      <w:r>
        <w:t>:</w:t>
      </w:r>
      <w:r>
        <w:tab/>
        <w:t>length of interference bursts (s).</w:t>
      </w:r>
    </w:p>
    <w:p w14:paraId="2FC8ECE1" w14:textId="77777777" w:rsidR="00455E75" w:rsidRDefault="00EC141A">
      <w:pPr>
        <w:pStyle w:val="TableLegend"/>
        <w:tabs>
          <w:tab w:val="clear" w:pos="794"/>
          <w:tab w:val="left" w:pos="567"/>
        </w:tabs>
        <w:spacing w:before="40"/>
        <w:ind w:left="0" w:right="0"/>
      </w:pPr>
      <w:r>
        <w:rPr>
          <w:i/>
        </w:rPr>
        <w:t>T</w:t>
      </w:r>
      <w:r>
        <w:rPr>
          <w:i/>
          <w:position w:val="-4"/>
          <w:sz w:val="14"/>
        </w:rPr>
        <w:t>u</w:t>
      </w:r>
      <w:r>
        <w:rPr>
          <w:rFonts w:ascii="Tms Rmn" w:hAnsi="Tms Rmn"/>
          <w:position w:val="-4"/>
          <w:sz w:val="12"/>
        </w:rPr>
        <w:t> </w:t>
      </w:r>
      <w:r>
        <w:t>:</w:t>
      </w:r>
      <w:r>
        <w:tab/>
        <w:t>AGC attack time (s).</w:t>
      </w:r>
    </w:p>
    <w:p w14:paraId="4A3434C7" w14:textId="77777777" w:rsidR="00455E75" w:rsidRDefault="00EC141A">
      <w:pPr>
        <w:pStyle w:val="TableLegend"/>
        <w:tabs>
          <w:tab w:val="clear" w:pos="794"/>
          <w:tab w:val="left" w:pos="567"/>
        </w:tabs>
        <w:spacing w:before="40"/>
        <w:ind w:left="0" w:right="0"/>
      </w:pPr>
      <w:r>
        <w:rPr>
          <w:i/>
        </w:rPr>
        <w:t>T</w:t>
      </w:r>
      <w:r>
        <w:rPr>
          <w:i/>
          <w:position w:val="-4"/>
          <w:sz w:val="14"/>
        </w:rPr>
        <w:t>s</w:t>
      </w:r>
      <w:r>
        <w:rPr>
          <w:rFonts w:ascii="Tms Rmn" w:hAnsi="Tms Rmn"/>
          <w:position w:val="-4"/>
          <w:sz w:val="12"/>
        </w:rPr>
        <w:t> </w:t>
      </w:r>
      <w:r>
        <w:t>:</w:t>
      </w:r>
      <w:r>
        <w:tab/>
        <w:t>synchronization break time (s).</w:t>
      </w:r>
    </w:p>
    <w:p w14:paraId="4FD9833E" w14:textId="77777777" w:rsidR="00455E75" w:rsidRDefault="00455E75">
      <w:pPr>
        <w:tabs>
          <w:tab w:val="left" w:pos="-720"/>
        </w:tabs>
        <w:spacing w:before="0"/>
      </w:pPr>
    </w:p>
    <w:p w14:paraId="668CD044" w14:textId="42F76914" w:rsidR="00455E75" w:rsidRDefault="00EC141A">
      <w:pPr>
        <w:pStyle w:val="Heading1"/>
      </w:pPr>
      <w:bookmarkStart w:id="118" w:name="_Toc138238456"/>
      <w:bookmarkStart w:id="119" w:name="_Toc138239552"/>
      <w:bookmarkStart w:id="120" w:name="_Toc138239640"/>
      <w:r>
        <w:t>4.</w:t>
      </w:r>
      <w:r>
        <w:tab/>
        <w:t xml:space="preserve">Procedures for determining </w:t>
      </w:r>
      <w:r>
        <w:rPr>
          <w:i/>
        </w:rPr>
        <w:t>Î</w:t>
      </w:r>
      <w:r>
        <w:rPr>
          <w:i/>
          <w:position w:val="-4"/>
          <w:sz w:val="16"/>
        </w:rPr>
        <w:t>m</w:t>
      </w:r>
      <w:bookmarkEnd w:id="118"/>
      <w:bookmarkEnd w:id="119"/>
      <w:bookmarkEnd w:id="120"/>
    </w:p>
    <w:p w14:paraId="431EAC60" w14:textId="77777777" w:rsidR="00455E75" w:rsidRDefault="00EC141A">
      <w:pPr>
        <w:pStyle w:val="Heading2"/>
      </w:pPr>
      <w:bookmarkStart w:id="121" w:name="_Toc138238457"/>
      <w:bookmarkStart w:id="122" w:name="_Toc138239553"/>
      <w:bookmarkStart w:id="123" w:name="_Toc138239641"/>
      <w:r>
        <w:t>4.1</w:t>
      </w:r>
      <w:r>
        <w:tab/>
        <w:t>General</w:t>
      </w:r>
      <w:bookmarkEnd w:id="121"/>
      <w:bookmarkEnd w:id="122"/>
      <w:bookmarkEnd w:id="123"/>
    </w:p>
    <w:p w14:paraId="0AC7B964" w14:textId="77777777" w:rsidR="00455E75" w:rsidRDefault="00EC141A">
      <w:pPr>
        <w:tabs>
          <w:tab w:val="left" w:pos="-720"/>
        </w:tabs>
      </w:pPr>
      <w:r>
        <w:tab/>
        <w:t xml:space="preserve">A general expression for obtaining </w:t>
      </w:r>
      <w:r>
        <w:rPr>
          <w:i/>
        </w:rPr>
        <w:t>Î</w:t>
      </w:r>
      <w:r>
        <w:rPr>
          <w:i/>
          <w:position w:val="-4"/>
          <w:sz w:val="16"/>
        </w:rPr>
        <w:t>m</w:t>
      </w:r>
      <w:r>
        <w:t xml:space="preserve"> is:</w:t>
      </w:r>
    </w:p>
    <w:p w14:paraId="2B1FF4FD" w14:textId="77777777" w:rsidR="00455E75" w:rsidRDefault="00EC141A">
      <w:pPr>
        <w:pStyle w:val="Equation"/>
      </w:pPr>
      <w:bookmarkStart w:id="124" w:name="F021"/>
      <w:r>
        <w:rPr>
          <w:i/>
        </w:rPr>
        <w:tab/>
      </w:r>
      <w:r>
        <w:rPr>
          <w:i/>
        </w:rPr>
        <w:tab/>
        <w:t>Î</w:t>
      </w:r>
      <w:r>
        <w:rPr>
          <w:i/>
          <w:position w:val="-4"/>
          <w:sz w:val="18"/>
        </w:rPr>
        <w:t>m</w:t>
      </w:r>
      <w:r>
        <w:t xml:space="preserve">  </w:t>
      </w:r>
      <w:r>
        <w:rPr>
          <w:rFonts w:ascii="Symbol" w:hAnsi="Symbol"/>
        </w:rPr>
        <w:t></w:t>
      </w:r>
      <w:r>
        <w:t xml:space="preserve">  </w:t>
      </w:r>
      <w:r>
        <w:rPr>
          <w:i/>
        </w:rPr>
        <w:t>N</w:t>
      </w:r>
      <w:r>
        <w:rPr>
          <w:position w:val="-4"/>
          <w:sz w:val="18"/>
        </w:rPr>
        <w:t>0</w:t>
      </w:r>
      <w:r>
        <w:t xml:space="preserve">  </w:t>
      </w:r>
      <w:r>
        <w:rPr>
          <w:rFonts w:ascii="Symbol" w:hAnsi="Symbol"/>
        </w:rPr>
        <w:t></w:t>
      </w:r>
      <w:r>
        <w:t xml:space="preserve">  10 log (10</w:t>
      </w:r>
      <w:r>
        <w:rPr>
          <w:i/>
          <w:position w:val="8"/>
          <w:sz w:val="18"/>
        </w:rPr>
        <w:t>M</w:t>
      </w:r>
      <w:r>
        <w:rPr>
          <w:i/>
          <w:position w:val="2"/>
          <w:sz w:val="14"/>
        </w:rPr>
        <w:t>I</w:t>
      </w:r>
      <w:r>
        <w:rPr>
          <w:position w:val="8"/>
          <w:sz w:val="18"/>
        </w:rPr>
        <w:t xml:space="preserve"> / 10</w:t>
      </w:r>
      <w:r>
        <w:t xml:space="preserve">  –  1)</w:t>
      </w:r>
      <w:r>
        <w:tab/>
        <w:t>(20)</w:t>
      </w:r>
      <w:bookmarkEnd w:id="124"/>
    </w:p>
    <w:p w14:paraId="04066894" w14:textId="77777777" w:rsidR="00455E75" w:rsidRDefault="00EC141A">
      <w:pPr>
        <w:tabs>
          <w:tab w:val="left" w:pos="-720"/>
        </w:tabs>
      </w:pPr>
      <w:r>
        <w:t xml:space="preserve">where </w:t>
      </w:r>
      <w:r>
        <w:rPr>
          <w:i/>
        </w:rPr>
        <w:t>N</w:t>
      </w:r>
      <w:r>
        <w:rPr>
          <w:position w:val="-4"/>
          <w:sz w:val="16"/>
        </w:rPr>
        <w:t>0</w:t>
      </w:r>
      <w:r>
        <w:t xml:space="preserve"> is receiver noise, given by:</w:t>
      </w:r>
    </w:p>
    <w:p w14:paraId="04E6A101" w14:textId="77777777" w:rsidR="00455E75" w:rsidRPr="00EC141A" w:rsidRDefault="00EC141A">
      <w:pPr>
        <w:pStyle w:val="Equation"/>
        <w:rPr>
          <w:lang w:val="fr-CH"/>
        </w:rPr>
      </w:pPr>
      <w:bookmarkStart w:id="125" w:name="F022"/>
      <w:r>
        <w:tab/>
      </w:r>
      <w:r>
        <w:tab/>
      </w:r>
      <w:r w:rsidRPr="00EC141A">
        <w:rPr>
          <w:i/>
          <w:lang w:val="fr-CH"/>
        </w:rPr>
        <w:t>N</w:t>
      </w:r>
      <w:proofErr w:type="gramStart"/>
      <w:r w:rsidRPr="00EC141A">
        <w:rPr>
          <w:position w:val="-4"/>
          <w:sz w:val="18"/>
          <w:lang w:val="fr-CH"/>
        </w:rPr>
        <w:t>0</w:t>
      </w:r>
      <w:r w:rsidRPr="00EC141A">
        <w:rPr>
          <w:lang w:val="fr-CH"/>
        </w:rPr>
        <w:t xml:space="preserve">  </w:t>
      </w:r>
      <w:r>
        <w:rPr>
          <w:rFonts w:ascii="Symbol" w:hAnsi="Symbol"/>
        </w:rPr>
        <w:t></w:t>
      </w:r>
      <w:proofErr w:type="gramEnd"/>
      <w:r w:rsidRPr="00EC141A">
        <w:rPr>
          <w:lang w:val="fr-CH"/>
        </w:rPr>
        <w:t xml:space="preserve">  10 log </w:t>
      </w:r>
      <w:r w:rsidRPr="00EC141A">
        <w:rPr>
          <w:i/>
          <w:lang w:val="fr-CH"/>
        </w:rPr>
        <w:t>kT</w:t>
      </w:r>
      <w:r w:rsidRPr="00EC141A">
        <w:rPr>
          <w:position w:val="-4"/>
          <w:sz w:val="18"/>
          <w:lang w:val="fr-CH"/>
        </w:rPr>
        <w:t>0</w:t>
      </w:r>
      <w:r w:rsidRPr="00EC141A">
        <w:rPr>
          <w:lang w:val="fr-CH"/>
        </w:rPr>
        <w:t xml:space="preserve">  </w:t>
      </w:r>
      <w:r>
        <w:rPr>
          <w:rFonts w:ascii="Symbol" w:hAnsi="Symbol"/>
        </w:rPr>
        <w:t></w:t>
      </w:r>
      <w:r w:rsidRPr="00EC141A">
        <w:rPr>
          <w:lang w:val="fr-CH"/>
        </w:rPr>
        <w:t xml:space="preserve">  10 log </w:t>
      </w:r>
      <w:r w:rsidRPr="00EC141A">
        <w:rPr>
          <w:i/>
          <w:lang w:val="fr-CH"/>
        </w:rPr>
        <w:t>BW</w:t>
      </w:r>
      <w:r w:rsidRPr="00EC141A">
        <w:rPr>
          <w:i/>
          <w:position w:val="-4"/>
          <w:sz w:val="18"/>
          <w:lang w:val="fr-CH"/>
        </w:rPr>
        <w:t>IF</w:t>
      </w:r>
      <w:r w:rsidRPr="00EC141A">
        <w:rPr>
          <w:lang w:val="fr-CH"/>
        </w:rPr>
        <w:t xml:space="preserve"> (Hz)  +  noise figure</w:t>
      </w:r>
      <w:r w:rsidRPr="00EC141A">
        <w:rPr>
          <w:lang w:val="fr-CH"/>
        </w:rPr>
        <w:tab/>
        <w:t>(21)</w:t>
      </w:r>
      <w:bookmarkEnd w:id="125"/>
    </w:p>
    <w:p w14:paraId="1EBB4F6C" w14:textId="77777777" w:rsidR="00455E75" w:rsidRDefault="00EC141A">
      <w:pPr>
        <w:tabs>
          <w:tab w:val="left" w:pos="-720"/>
        </w:tabs>
      </w:pPr>
      <w:r>
        <w:rPr>
          <w:i/>
        </w:rPr>
        <w:t>M</w:t>
      </w:r>
      <w:r>
        <w:rPr>
          <w:i/>
          <w:position w:val="-4"/>
          <w:sz w:val="16"/>
        </w:rPr>
        <w:t>I</w:t>
      </w:r>
      <w:r>
        <w:rPr>
          <w:rFonts w:ascii="Tms Rmn" w:hAnsi="Tms Rmn"/>
          <w:sz w:val="12"/>
        </w:rPr>
        <w:t> </w:t>
      </w:r>
      <w:r>
        <w:t xml:space="preserve"> is the interference margin, given by:</w:t>
      </w:r>
    </w:p>
    <w:p w14:paraId="12E2B495" w14:textId="77777777" w:rsidR="00455E75" w:rsidRDefault="00EC141A">
      <w:pPr>
        <w:pStyle w:val="Equation"/>
      </w:pPr>
      <w:bookmarkStart w:id="126" w:name="F023"/>
      <w:r>
        <w:tab/>
      </w:r>
      <w:r>
        <w:tab/>
      </w:r>
      <w:r>
        <w:rPr>
          <w:i/>
        </w:rPr>
        <w:t>M</w:t>
      </w:r>
      <w:r>
        <w:rPr>
          <w:i/>
          <w:position w:val="-4"/>
          <w:sz w:val="18"/>
        </w:rPr>
        <w:t>I</w:t>
      </w:r>
      <w:r>
        <w:t xml:space="preserve">  </w:t>
      </w:r>
      <w:r>
        <w:rPr>
          <w:rFonts w:ascii="Symbol" w:hAnsi="Symbol"/>
        </w:rPr>
        <w:t></w:t>
      </w:r>
      <w:r>
        <w:t xml:space="preserve">  (</w:t>
      </w:r>
      <w:r>
        <w:rPr>
          <w:i/>
        </w:rPr>
        <w:t>S</w:t>
      </w:r>
      <w:r>
        <w:t>/</w:t>
      </w:r>
      <w:r>
        <w:rPr>
          <w:i/>
        </w:rPr>
        <w:t>N</w:t>
      </w:r>
      <w:r>
        <w:rPr>
          <w:rFonts w:ascii="Tms Rmn" w:hAnsi="Tms Rmn"/>
          <w:i/>
          <w:sz w:val="12"/>
        </w:rPr>
        <w:t> </w:t>
      </w:r>
      <w:r>
        <w:t>)</w:t>
      </w:r>
      <w:r>
        <w:rPr>
          <w:position w:val="-4"/>
          <w:sz w:val="18"/>
        </w:rPr>
        <w:t>0</w:t>
      </w:r>
      <w:r>
        <w:t xml:space="preserve">  –  (</w:t>
      </w:r>
      <w:r>
        <w:rPr>
          <w:i/>
        </w:rPr>
        <w:t>S</w:t>
      </w:r>
      <w:r>
        <w:t>/</w:t>
      </w:r>
      <w:r>
        <w:rPr>
          <w:i/>
        </w:rPr>
        <w:t>I</w:t>
      </w:r>
      <w:r>
        <w:rPr>
          <w:rFonts w:ascii="Tms Rmn" w:hAnsi="Tms Rmn"/>
          <w:i/>
          <w:sz w:val="12"/>
        </w:rPr>
        <w:t> </w:t>
      </w:r>
      <w:r>
        <w:t>)</w:t>
      </w:r>
      <w:r>
        <w:rPr>
          <w:i/>
          <w:position w:val="-4"/>
          <w:sz w:val="18"/>
        </w:rPr>
        <w:t>i</w:t>
      </w:r>
      <w:r>
        <w:tab/>
        <w:t>(22)</w:t>
      </w:r>
      <w:bookmarkEnd w:id="126"/>
    </w:p>
    <w:p w14:paraId="1E368382" w14:textId="77777777" w:rsidR="00455E75" w:rsidRDefault="00EC141A">
      <w:pPr>
        <w:tabs>
          <w:tab w:val="right" w:pos="9360"/>
        </w:tabs>
      </w:pPr>
      <w:r>
        <w:t>where:</w:t>
      </w:r>
    </w:p>
    <w:p w14:paraId="2C5FE1BA" w14:textId="77777777" w:rsidR="00455E75" w:rsidRDefault="00EC141A">
      <w:pPr>
        <w:pStyle w:val="enumlev1"/>
        <w:ind w:left="1588" w:hanging="794"/>
      </w:pPr>
      <w:r>
        <w:t>(</w:t>
      </w:r>
      <w:r>
        <w:rPr>
          <w:i/>
        </w:rPr>
        <w:t>S</w:t>
      </w:r>
      <w:r>
        <w:t>/</w:t>
      </w:r>
      <w:r>
        <w:rPr>
          <w:i/>
        </w:rPr>
        <w:t>N</w:t>
      </w:r>
      <w:r>
        <w:t>)</w:t>
      </w:r>
      <w:r>
        <w:rPr>
          <w:position w:val="-4"/>
          <w:sz w:val="16"/>
        </w:rPr>
        <w:t>0</w:t>
      </w:r>
      <w:r>
        <w:rPr>
          <w:rFonts w:ascii="Tms Rmn" w:hAnsi="Tms Rmn"/>
          <w:position w:val="-4"/>
          <w:sz w:val="12"/>
        </w:rPr>
        <w:t> </w:t>
      </w:r>
      <w:r>
        <w:t>:</w:t>
      </w:r>
      <w:r>
        <w:tab/>
        <w:t>signal-to-noise ratio (dB) when the receiver is not subjected to an unwanted emission</w:t>
      </w:r>
    </w:p>
    <w:p w14:paraId="75636BB1" w14:textId="77777777" w:rsidR="00455E75" w:rsidRDefault="00EC141A">
      <w:pPr>
        <w:pStyle w:val="enumlev1"/>
        <w:ind w:left="1588" w:hanging="794"/>
      </w:pPr>
      <w:r>
        <w:t>(</w:t>
      </w:r>
      <w:r>
        <w:rPr>
          <w:i/>
        </w:rPr>
        <w:t>S</w:t>
      </w:r>
      <w:r>
        <w:t>/</w:t>
      </w:r>
      <w:r>
        <w:rPr>
          <w:i/>
        </w:rPr>
        <w:t>N</w:t>
      </w:r>
      <w:r>
        <w:t>)</w:t>
      </w:r>
      <w:r>
        <w:rPr>
          <w:i/>
          <w:position w:val="-4"/>
          <w:sz w:val="16"/>
        </w:rPr>
        <w:t>i</w:t>
      </w:r>
      <w:r>
        <w:rPr>
          <w:rFonts w:ascii="Tms Rmn" w:hAnsi="Tms Rmn"/>
          <w:i/>
          <w:position w:val="-4"/>
          <w:sz w:val="12"/>
        </w:rPr>
        <w:t> </w:t>
      </w:r>
      <w:r>
        <w:t>:</w:t>
      </w:r>
      <w:r>
        <w:tab/>
        <w:t>signal-to-(noise-plus-interference) ratio (dB) when the receiver is subjected to the SS emission.</w:t>
      </w:r>
    </w:p>
    <w:p w14:paraId="02275E50" w14:textId="77777777" w:rsidR="00455E75" w:rsidRDefault="00EC141A">
      <w:pPr>
        <w:tabs>
          <w:tab w:val="left" w:pos="-720"/>
        </w:tabs>
      </w:pPr>
      <w:r>
        <w:tab/>
        <w:t>In some interference analysis either (</w:t>
      </w:r>
      <w:r>
        <w:rPr>
          <w:i/>
        </w:rPr>
        <w:t>S</w:t>
      </w:r>
      <w:r>
        <w:t>/</w:t>
      </w:r>
      <w:r>
        <w:rPr>
          <w:i/>
        </w:rPr>
        <w:t>N</w:t>
      </w:r>
      <w:r>
        <w:t>)</w:t>
      </w:r>
      <w:r>
        <w:rPr>
          <w:position w:val="-4"/>
          <w:sz w:val="16"/>
        </w:rPr>
        <w:t>0</w:t>
      </w:r>
      <w:r>
        <w:t xml:space="preserve"> and (</w:t>
      </w:r>
      <w:r>
        <w:rPr>
          <w:i/>
        </w:rPr>
        <w:t>S</w:t>
      </w:r>
      <w:r>
        <w:t>/</w:t>
      </w:r>
      <w:r>
        <w:rPr>
          <w:i/>
        </w:rPr>
        <w:t>N</w:t>
      </w:r>
      <w:r>
        <w:t>)</w:t>
      </w:r>
      <w:r>
        <w:rPr>
          <w:i/>
          <w:position w:val="-4"/>
          <w:sz w:val="16"/>
        </w:rPr>
        <w:t>i</w:t>
      </w:r>
      <w:r>
        <w:t xml:space="preserve">, or </w:t>
      </w:r>
      <w:r>
        <w:rPr>
          <w:i/>
        </w:rPr>
        <w:t>M</w:t>
      </w:r>
      <w:r>
        <w:rPr>
          <w:i/>
          <w:position w:val="-4"/>
          <w:sz w:val="16"/>
        </w:rPr>
        <w:t>I</w:t>
      </w:r>
      <w:r>
        <w:t xml:space="preserve"> may be specified. In other analyses, the performance in the absence of interference and the minimum allowed performance in the presence of interference are specified. For voice transmissions, the articulation score (AS) is the performance measure; </w:t>
      </w:r>
      <w:r>
        <w:rPr>
          <w:i/>
        </w:rPr>
        <w:t>AS</w:t>
      </w:r>
      <w:r>
        <w:rPr>
          <w:position w:val="-4"/>
          <w:sz w:val="16"/>
        </w:rPr>
        <w:t>0</w:t>
      </w:r>
      <w:r>
        <w:t xml:space="preserve"> denotes the AS in the absence of interference. For digital transmissions, the probability of symbol error (</w:t>
      </w:r>
      <w:r>
        <w:rPr>
          <w:i/>
        </w:rPr>
        <w:t>P</w:t>
      </w:r>
      <w:r>
        <w:rPr>
          <w:i/>
          <w:position w:val="-4"/>
          <w:sz w:val="16"/>
        </w:rPr>
        <w:t>e</w:t>
      </w:r>
      <w:r>
        <w:t xml:space="preserve">) is the performance measure; </w:t>
      </w:r>
      <w:r>
        <w:rPr>
          <w:i/>
        </w:rPr>
        <w:t>P</w:t>
      </w:r>
      <w:r>
        <w:rPr>
          <w:i/>
          <w:position w:val="-4"/>
          <w:sz w:val="16"/>
        </w:rPr>
        <w:t>e</w:t>
      </w:r>
      <w:r>
        <w:rPr>
          <w:position w:val="-4"/>
          <w:sz w:val="16"/>
        </w:rPr>
        <w:t>,0</w:t>
      </w:r>
      <w:r>
        <w:t xml:space="preserve"> denotes </w:t>
      </w:r>
      <w:r>
        <w:rPr>
          <w:i/>
        </w:rPr>
        <w:t>P</w:t>
      </w:r>
      <w:r>
        <w:rPr>
          <w:i/>
          <w:position w:val="-4"/>
          <w:sz w:val="16"/>
        </w:rPr>
        <w:t>e</w:t>
      </w:r>
      <w:r>
        <w:t xml:space="preserve"> in the absence of interference, </w:t>
      </w:r>
      <w:r>
        <w:rPr>
          <w:i/>
        </w:rPr>
        <w:t>P</w:t>
      </w:r>
      <w:proofErr w:type="spellStart"/>
      <w:r>
        <w:rPr>
          <w:i/>
          <w:position w:val="-4"/>
          <w:sz w:val="16"/>
        </w:rPr>
        <w:t>e,i</w:t>
      </w:r>
      <w:proofErr w:type="spellEnd"/>
      <w:r>
        <w:t xml:space="preserve">, denotes </w:t>
      </w:r>
      <w:r>
        <w:rPr>
          <w:i/>
        </w:rPr>
        <w:t>P</w:t>
      </w:r>
      <w:r>
        <w:rPr>
          <w:i/>
          <w:position w:val="-4"/>
          <w:sz w:val="16"/>
        </w:rPr>
        <w:t>e</w:t>
      </w:r>
      <w:r>
        <w:t xml:space="preserve"> in the presence of interference, and </w:t>
      </w:r>
      <w:r>
        <w:rPr>
          <w:i/>
        </w:rPr>
        <w:t>P</w:t>
      </w:r>
      <w:proofErr w:type="spellStart"/>
      <w:r>
        <w:rPr>
          <w:i/>
          <w:position w:val="-4"/>
          <w:sz w:val="16"/>
        </w:rPr>
        <w:t>e,I</w:t>
      </w:r>
      <w:proofErr w:type="spellEnd"/>
      <w:r>
        <w:t xml:space="preserve"> denotes the probability of error of symbols that are coincident in time with an impulse or burst response produced by SS.</w:t>
      </w:r>
    </w:p>
    <w:p w14:paraId="3B59E407" w14:textId="77777777" w:rsidR="00455E75" w:rsidRDefault="00EC141A">
      <w:pPr>
        <w:pStyle w:val="Heading2"/>
      </w:pPr>
      <w:bookmarkStart w:id="127" w:name="_Toc138238458"/>
      <w:bookmarkStart w:id="128" w:name="_Toc138239554"/>
      <w:bookmarkStart w:id="129" w:name="_Toc138239642"/>
      <w:r>
        <w:t>4.2</w:t>
      </w:r>
      <w:r>
        <w:tab/>
        <w:t>Procedure used for DS emissions</w:t>
      </w:r>
      <w:bookmarkEnd w:id="127"/>
      <w:bookmarkEnd w:id="128"/>
      <w:bookmarkEnd w:id="129"/>
    </w:p>
    <w:p w14:paraId="028DA688" w14:textId="77777777" w:rsidR="00455E75" w:rsidRDefault="00EC141A">
      <w:pPr>
        <w:tabs>
          <w:tab w:val="left" w:pos="-720"/>
        </w:tabs>
      </w:pPr>
      <w:r>
        <w:tab/>
        <w:t xml:space="preserve">A DS emission produces a response that is continuous in time when the emission bandwidth exceeds the receiver bandwidth. For that condition, inequality (15) and the procedures in Recommendation ITU-R SM.337 are used to determine </w:t>
      </w:r>
      <w:r>
        <w:rPr>
          <w:i/>
        </w:rPr>
        <w:t>I</w:t>
      </w:r>
      <w:r>
        <w:rPr>
          <w:i/>
          <w:position w:val="-4"/>
          <w:sz w:val="16"/>
        </w:rPr>
        <w:t>m</w:t>
      </w:r>
      <w:r>
        <w:t xml:space="preserve"> and FD. As it is very unlikely that the bandwidth of a DS emission will be less than the bandwidth of an AM-voice receiver, the procedure for that condition is not included here. For a digital receiver with a bandwidth that exceeds the DS emission bandwidth, the procedure given in § 4.3.1 is applicable. In using equation (19) to calculate </w:t>
      </w:r>
      <w:r>
        <w:rPr>
          <w:i/>
        </w:rPr>
        <w:t>DC</w:t>
      </w:r>
      <w:r>
        <w:t xml:space="preserve">, </w:t>
      </w:r>
      <w:r>
        <w:rPr>
          <w:rFonts w:ascii="Symbol" w:hAnsi="Symbol"/>
        </w:rPr>
        <w:t></w:t>
      </w:r>
      <w:r>
        <w:rPr>
          <w:position w:val="-4"/>
          <w:sz w:val="16"/>
        </w:rPr>
        <w:t>0</w:t>
      </w:r>
      <w:r>
        <w:t>(</w:t>
      </w:r>
      <w:r>
        <w:rPr>
          <w:rFonts w:ascii="Symbol" w:hAnsi="Symbol"/>
        </w:rPr>
        <w:t></w:t>
      </w:r>
      <w:r>
        <w:rPr>
          <w:rFonts w:ascii="Tms Rmn" w:hAnsi="Tms Rmn"/>
          <w:i/>
          <w:sz w:val="12"/>
        </w:rPr>
        <w:t> </w:t>
      </w:r>
      <w:r>
        <w:rPr>
          <w:i/>
        </w:rPr>
        <w:t>f</w:t>
      </w:r>
      <w:r>
        <w:rPr>
          <w:rFonts w:ascii="Tms Rmn" w:hAnsi="Tms Rmn"/>
          <w:i/>
          <w:sz w:val="12"/>
        </w:rPr>
        <w:t> </w:t>
      </w:r>
      <w:r>
        <w:t>) is obtained from Table 10 using the equation that is appropriate for a continuous input waveform.</w:t>
      </w:r>
    </w:p>
    <w:p w14:paraId="0F3A6C8D" w14:textId="77777777" w:rsidR="00455E75" w:rsidRDefault="00EC141A">
      <w:pPr>
        <w:pStyle w:val="Heading2"/>
      </w:pPr>
      <w:bookmarkStart w:id="130" w:name="_Toc138238459"/>
      <w:bookmarkStart w:id="131" w:name="_Toc138239555"/>
      <w:bookmarkStart w:id="132" w:name="_Toc138239643"/>
      <w:r>
        <w:t>4.3</w:t>
      </w:r>
      <w:r>
        <w:tab/>
        <w:t>Procedure used for FH/DS emissions</w:t>
      </w:r>
      <w:bookmarkEnd w:id="130"/>
      <w:bookmarkEnd w:id="131"/>
      <w:bookmarkEnd w:id="132"/>
    </w:p>
    <w:p w14:paraId="4F631918" w14:textId="77777777" w:rsidR="00455E75" w:rsidRDefault="00EC141A">
      <w:pPr>
        <w:tabs>
          <w:tab w:val="left" w:pos="-720"/>
        </w:tabs>
      </w:pPr>
      <w:r>
        <w:tab/>
        <w:t xml:space="preserve">An important characteristic of the response waveforms produced by SS emissions is the fraction of time the amplitude of the response waveform is non-zero. An approximation of that fraction is the output duty-cycle </w:t>
      </w:r>
      <w:r>
        <w:rPr>
          <w:rFonts w:ascii="Symbol" w:hAnsi="Symbol"/>
        </w:rPr>
        <w:t></w:t>
      </w:r>
      <w:r>
        <w:rPr>
          <w:position w:val="-4"/>
          <w:sz w:val="16"/>
        </w:rPr>
        <w:t>0</w:t>
      </w:r>
      <w:r>
        <w:t>(</w:t>
      </w:r>
      <w:r>
        <w:rPr>
          <w:rFonts w:ascii="Symbol" w:hAnsi="Symbol"/>
        </w:rPr>
        <w:t></w:t>
      </w:r>
      <w:r>
        <w:rPr>
          <w:rFonts w:ascii="Tms Rmn" w:hAnsi="Tms Rmn"/>
          <w:i/>
          <w:sz w:val="12"/>
        </w:rPr>
        <w:t> </w:t>
      </w:r>
      <w:r>
        <w:rPr>
          <w:i/>
        </w:rPr>
        <w:t>f</w:t>
      </w:r>
      <w:r>
        <w:rPr>
          <w:rFonts w:ascii="Tms Rmn" w:hAnsi="Tms Rmn"/>
          <w:i/>
          <w:sz w:val="12"/>
        </w:rPr>
        <w:t> </w:t>
      </w:r>
      <w:r>
        <w:t xml:space="preserve">) which is a function of </w:t>
      </w:r>
      <w:r>
        <w:rPr>
          <w:rFonts w:ascii="Symbol" w:hAnsi="Symbol"/>
        </w:rPr>
        <w:t></w:t>
      </w:r>
      <w:r>
        <w:rPr>
          <w:i/>
          <w:position w:val="-4"/>
          <w:sz w:val="16"/>
        </w:rPr>
        <w:t>g</w:t>
      </w:r>
      <w:r>
        <w:t xml:space="preserve">, </w:t>
      </w:r>
      <w:r>
        <w:rPr>
          <w:i/>
        </w:rPr>
        <w:t>T</w:t>
      </w:r>
      <w:r>
        <w:rPr>
          <w:i/>
          <w:position w:val="-4"/>
          <w:sz w:val="16"/>
        </w:rPr>
        <w:t>g</w:t>
      </w:r>
      <w:r>
        <w:t xml:space="preserve">, </w:t>
      </w:r>
      <w:r>
        <w:rPr>
          <w:i/>
        </w:rPr>
        <w:t>B</w:t>
      </w:r>
      <w:r>
        <w:rPr>
          <w:i/>
          <w:position w:val="-4"/>
          <w:sz w:val="16"/>
        </w:rPr>
        <w:t>r</w:t>
      </w:r>
      <w:r>
        <w:t xml:space="preserve"> and </w:t>
      </w:r>
      <w:r>
        <w:rPr>
          <w:rFonts w:ascii="Symbol" w:hAnsi="Symbol"/>
        </w:rPr>
        <w:t></w:t>
      </w:r>
      <w:r>
        <w:rPr>
          <w:rFonts w:ascii="Tms Rmn" w:hAnsi="Tms Rmn"/>
          <w:i/>
          <w:sz w:val="12"/>
        </w:rPr>
        <w:t> </w:t>
      </w:r>
      <w:r>
        <w:rPr>
          <w:i/>
        </w:rPr>
        <w:t>f</w:t>
      </w:r>
      <w:r>
        <w:rPr>
          <w:rFonts w:ascii="Tms Rmn" w:hAnsi="Tms Rmn"/>
          <w:i/>
          <w:sz w:val="12"/>
        </w:rPr>
        <w:t> </w:t>
      </w:r>
      <w:r>
        <w:t xml:space="preserve">. Table 10 defines </w:t>
      </w:r>
      <w:r>
        <w:rPr>
          <w:rFonts w:ascii="Symbol" w:hAnsi="Symbol"/>
        </w:rPr>
        <w:t></w:t>
      </w:r>
      <w:r>
        <w:rPr>
          <w:position w:val="-4"/>
          <w:sz w:val="16"/>
        </w:rPr>
        <w:t>0</w:t>
      </w:r>
      <w:r>
        <w:t>(</w:t>
      </w:r>
      <w:r>
        <w:rPr>
          <w:rFonts w:ascii="Symbol" w:hAnsi="Symbol"/>
        </w:rPr>
        <w:t></w:t>
      </w:r>
      <w:r>
        <w:rPr>
          <w:rFonts w:ascii="Tms Rmn" w:hAnsi="Tms Rmn"/>
          <w:i/>
          <w:sz w:val="12"/>
        </w:rPr>
        <w:t> </w:t>
      </w:r>
      <w:r>
        <w:rPr>
          <w:i/>
        </w:rPr>
        <w:t>f</w:t>
      </w:r>
      <w:r>
        <w:rPr>
          <w:rFonts w:ascii="Tms Rmn" w:hAnsi="Tms Rmn"/>
          <w:i/>
          <w:sz w:val="12"/>
        </w:rPr>
        <w:t> </w:t>
      </w:r>
      <w:r>
        <w:t>) and lists expressions that can be used to calculate that function for responses produced by FH/DS emissions.</w:t>
      </w:r>
    </w:p>
    <w:p w14:paraId="27C67D38" w14:textId="77777777" w:rsidR="00455E75" w:rsidRDefault="00EC141A">
      <w:pPr>
        <w:pStyle w:val="Heading3"/>
      </w:pPr>
      <w:bookmarkStart w:id="133" w:name="_Toc138238460"/>
      <w:r>
        <w:lastRenderedPageBreak/>
        <w:t>4.3.1</w:t>
      </w:r>
      <w:r>
        <w:tab/>
        <w:t>Digital receivers</w:t>
      </w:r>
      <w:bookmarkEnd w:id="133"/>
    </w:p>
    <w:p w14:paraId="04BE9C79" w14:textId="77777777" w:rsidR="00455E75" w:rsidRDefault="00EC141A">
      <w:pPr>
        <w:tabs>
          <w:tab w:val="left" w:pos="-720"/>
          <w:tab w:val="left" w:pos="0"/>
        </w:tabs>
      </w:pPr>
      <w:r>
        <w:tab/>
        <w:t xml:space="preserve">For digital receivers, determination of </w:t>
      </w:r>
      <w:r>
        <w:rPr>
          <w:i/>
        </w:rPr>
        <w:t>Î</w:t>
      </w:r>
      <w:r>
        <w:rPr>
          <w:i/>
          <w:position w:val="-4"/>
          <w:sz w:val="16"/>
        </w:rPr>
        <w:t>m</w:t>
      </w:r>
      <w:r>
        <w:t xml:space="preserve"> entails first determining </w:t>
      </w:r>
      <w:r>
        <w:rPr>
          <w:i/>
        </w:rPr>
        <w:t>P</w:t>
      </w:r>
      <w:proofErr w:type="spellStart"/>
      <w:r>
        <w:rPr>
          <w:i/>
          <w:position w:val="-4"/>
          <w:sz w:val="16"/>
        </w:rPr>
        <w:t>e,I</w:t>
      </w:r>
      <w:proofErr w:type="spellEnd"/>
      <w:r>
        <w:t xml:space="preserve"> using the relationship:</w:t>
      </w:r>
    </w:p>
    <w:p w14:paraId="1F857A3E" w14:textId="77777777" w:rsidR="00455E75" w:rsidRDefault="00EC141A">
      <w:pPr>
        <w:pStyle w:val="Equation"/>
      </w:pPr>
      <w:bookmarkStart w:id="134" w:name="F024"/>
      <w:r>
        <w:rPr>
          <w:i/>
        </w:rPr>
        <w:tab/>
      </w:r>
      <w:r>
        <w:rPr>
          <w:i/>
        </w:rPr>
        <w:tab/>
        <w:t>P</w:t>
      </w:r>
      <w:proofErr w:type="spellStart"/>
      <w:r>
        <w:rPr>
          <w:i/>
          <w:position w:val="-4"/>
          <w:sz w:val="18"/>
        </w:rPr>
        <w:t>e,I</w:t>
      </w:r>
      <w:proofErr w:type="spellEnd"/>
      <w:r>
        <w:t xml:space="preserve">  </w:t>
      </w:r>
      <w:r>
        <w:rPr>
          <w:rFonts w:ascii="Symbol" w:hAnsi="Symbol"/>
        </w:rPr>
        <w:t></w:t>
      </w:r>
      <w:r>
        <w:t xml:space="preserve">  </w:t>
      </w:r>
      <w:r>
        <w:fldChar w:fldCharType="begin"/>
      </w:r>
      <w:r>
        <w:instrText xml:space="preserve">eq </w:instrText>
      </w:r>
      <w:r>
        <w:rPr>
          <w:i/>
        </w:rPr>
        <w:instrText>P</w:instrText>
      </w:r>
      <w:r>
        <w:rPr>
          <w:i/>
          <w:position w:val="-4"/>
          <w:sz w:val="18"/>
        </w:rPr>
        <w:instrText>e\,i</w:instrText>
      </w:r>
      <w:r>
        <w:instrText>\s( , )</w:instrText>
      </w:r>
      <w:r>
        <w:rPr>
          <w:i/>
        </w:rPr>
        <w:instrText>DC</w:instrText>
      </w:r>
      <w:r>
        <w:rPr>
          <w:rFonts w:ascii="Tms Rmn" w:hAnsi="Tms Rmn"/>
          <w:i/>
          <w:sz w:val="12"/>
        </w:rPr>
        <w:instrText> </w:instrText>
      </w:r>
      <w:r>
        <w:rPr>
          <w:position w:val="6"/>
          <w:sz w:val="18"/>
        </w:rPr>
        <w:instrText>–1</w:instrText>
      </w:r>
      <w:r>
        <w:instrText>(</w:instrText>
      </w:r>
      <w:r>
        <w:rPr>
          <w:rFonts w:ascii="Symbol" w:hAnsi="Symbol"/>
        </w:rPr>
        <w:instrText>D</w:instrText>
      </w:r>
      <w:r>
        <w:rPr>
          <w:rFonts w:ascii="Tms Rmn" w:hAnsi="Tms Rmn"/>
          <w:sz w:val="12"/>
        </w:rPr>
        <w:instrText> </w:instrText>
      </w:r>
      <w:r>
        <w:rPr>
          <w:i/>
        </w:rPr>
        <w:instrText>f</w:instrText>
      </w:r>
      <w:r>
        <w:rPr>
          <w:rFonts w:ascii="Tms Rmn" w:hAnsi="Tms Rmn"/>
          <w:i/>
          <w:sz w:val="12"/>
        </w:rPr>
        <w:instrText> </w:instrText>
      </w:r>
      <w:r>
        <w:instrText>)</w:instrText>
      </w:r>
      <w:r>
        <w:fldChar w:fldCharType="end"/>
      </w:r>
      <w:r>
        <w:t xml:space="preserve">  </w:t>
      </w:r>
      <w:r>
        <w:rPr>
          <w:rFonts w:ascii="Symbol" w:hAnsi="Symbol"/>
        </w:rPr>
        <w:t></w:t>
      </w:r>
      <w:r>
        <w:t xml:space="preserve">  </w:t>
      </w:r>
      <w:r>
        <w:fldChar w:fldCharType="begin"/>
      </w:r>
      <w:r>
        <w:instrText xml:space="preserve">eq </w:instrText>
      </w:r>
      <w:r>
        <w:rPr>
          <w:i/>
        </w:rPr>
        <w:instrText>P</w:instrText>
      </w:r>
      <w:r>
        <w:rPr>
          <w:i/>
          <w:position w:val="-4"/>
          <w:sz w:val="18"/>
        </w:rPr>
        <w:instrText>e\,</w:instrText>
      </w:r>
      <w:r>
        <w:rPr>
          <w:position w:val="-4"/>
          <w:sz w:val="18"/>
        </w:rPr>
        <w:instrText>0</w:instrText>
      </w:r>
      <w:r>
        <w:instrText xml:space="preserve">[1  –  </w:instrText>
      </w:r>
      <w:r>
        <w:rPr>
          <w:i/>
        </w:rPr>
        <w:instrText>DC</w:instrText>
      </w:r>
      <w:r>
        <w:rPr>
          <w:rFonts w:ascii="Tms Rmn" w:hAnsi="Tms Rmn"/>
          <w:i/>
          <w:sz w:val="12"/>
        </w:rPr>
        <w:instrText> </w:instrText>
      </w:r>
      <w:r>
        <w:rPr>
          <w:position w:val="6"/>
          <w:sz w:val="18"/>
        </w:rPr>
        <w:instrText>–1</w:instrText>
      </w:r>
      <w:r>
        <w:instrText>(</w:instrText>
      </w:r>
      <w:r>
        <w:rPr>
          <w:rFonts w:ascii="Symbol" w:hAnsi="Symbol"/>
        </w:rPr>
        <w:instrText>D</w:instrText>
      </w:r>
      <w:r>
        <w:rPr>
          <w:rFonts w:ascii="Tms Rmn" w:hAnsi="Tms Rmn"/>
          <w:sz w:val="12"/>
        </w:rPr>
        <w:instrText> </w:instrText>
      </w:r>
      <w:r>
        <w:rPr>
          <w:i/>
        </w:rPr>
        <w:instrText>f</w:instrText>
      </w:r>
      <w:r>
        <w:rPr>
          <w:rFonts w:ascii="Tms Rmn" w:hAnsi="Tms Rmn"/>
          <w:i/>
          <w:sz w:val="12"/>
        </w:rPr>
        <w:instrText> </w:instrText>
      </w:r>
      <w:r>
        <w:instrText>)]</w:instrText>
      </w:r>
      <w:r>
        <w:fldChar w:fldCharType="end"/>
      </w:r>
      <w:r>
        <w:tab/>
        <w:t>(23)</w:t>
      </w:r>
      <w:bookmarkEnd w:id="134"/>
    </w:p>
    <w:p w14:paraId="5EAF5D69" w14:textId="77777777" w:rsidR="00455E75" w:rsidRDefault="00EC141A">
      <w:pPr>
        <w:tabs>
          <w:tab w:val="left" w:pos="-720"/>
        </w:tabs>
      </w:pPr>
      <w:r>
        <w:tab/>
        <w:t xml:space="preserve">After </w:t>
      </w:r>
      <w:r>
        <w:rPr>
          <w:i/>
        </w:rPr>
        <w:t>P</w:t>
      </w:r>
      <w:proofErr w:type="spellStart"/>
      <w:r>
        <w:rPr>
          <w:i/>
          <w:position w:val="-4"/>
          <w:sz w:val="16"/>
        </w:rPr>
        <w:t>e,I</w:t>
      </w:r>
      <w:proofErr w:type="spellEnd"/>
      <w:r>
        <w:t xml:space="preserve"> has been calculated, the corresponding interference level that yields </w:t>
      </w:r>
      <w:r>
        <w:rPr>
          <w:i/>
        </w:rPr>
        <w:t>P</w:t>
      </w:r>
      <w:proofErr w:type="spellStart"/>
      <w:r>
        <w:rPr>
          <w:i/>
          <w:position w:val="-4"/>
          <w:sz w:val="16"/>
        </w:rPr>
        <w:t>e,I</w:t>
      </w:r>
      <w:proofErr w:type="spellEnd"/>
      <w:r>
        <w:t xml:space="preserve"> is determined. When the response is noise-like, a curve or expression for </w:t>
      </w:r>
      <w:r>
        <w:rPr>
          <w:i/>
        </w:rPr>
        <w:t>P</w:t>
      </w:r>
      <w:r>
        <w:rPr>
          <w:i/>
          <w:position w:val="-4"/>
          <w:sz w:val="16"/>
        </w:rPr>
        <w:t>e</w:t>
      </w:r>
      <w:r>
        <w:t>(</w:t>
      </w:r>
      <w:r>
        <w:rPr>
          <w:i/>
        </w:rPr>
        <w:t>S</w:t>
      </w:r>
      <w:r>
        <w:t>/</w:t>
      </w:r>
      <w:r>
        <w:rPr>
          <w:i/>
        </w:rPr>
        <w:t>N</w:t>
      </w:r>
      <w:r>
        <w:t>) is used to determine (</w:t>
      </w:r>
      <w:r>
        <w:rPr>
          <w:i/>
        </w:rPr>
        <w:t>S</w:t>
      </w:r>
      <w:r>
        <w:t>/</w:t>
      </w:r>
      <w:r>
        <w:rPr>
          <w:i/>
        </w:rPr>
        <w:t>N</w:t>
      </w:r>
      <w:r>
        <w:t>)</w:t>
      </w:r>
      <w:r>
        <w:rPr>
          <w:i/>
          <w:position w:val="-4"/>
          <w:sz w:val="16"/>
        </w:rPr>
        <w:t>i</w:t>
      </w:r>
      <w:r>
        <w:t xml:space="preserve">. When the response is CW-like, i.e. continuous in amplitude, a curve or expression for </w:t>
      </w:r>
      <w:r>
        <w:rPr>
          <w:i/>
        </w:rPr>
        <w:t>P</w:t>
      </w:r>
      <w:r>
        <w:rPr>
          <w:i/>
          <w:position w:val="-4"/>
          <w:sz w:val="16"/>
        </w:rPr>
        <w:t>e</w:t>
      </w:r>
      <w:r>
        <w:t>(</w:t>
      </w:r>
      <w:r>
        <w:rPr>
          <w:i/>
        </w:rPr>
        <w:t>S</w:t>
      </w:r>
      <w:r>
        <w:t>/</w:t>
      </w:r>
      <w:r>
        <w:rPr>
          <w:i/>
        </w:rPr>
        <w:t>N</w:t>
      </w:r>
      <w:r>
        <w:t xml:space="preserve">, </w:t>
      </w:r>
      <w:r>
        <w:rPr>
          <w:i/>
        </w:rPr>
        <w:t>S</w:t>
      </w:r>
      <w:r>
        <w:t>/</w:t>
      </w:r>
      <w:r>
        <w:rPr>
          <w:i/>
        </w:rPr>
        <w:t>I</w:t>
      </w:r>
      <w:r>
        <w:t xml:space="preserve">) is used to determine </w:t>
      </w:r>
      <w:r>
        <w:rPr>
          <w:i/>
        </w:rPr>
        <w:t>S</w:t>
      </w:r>
      <w:r>
        <w:t>/</w:t>
      </w:r>
      <w:r>
        <w:rPr>
          <w:i/>
        </w:rPr>
        <w:t>Î</w:t>
      </w:r>
      <w:r>
        <w:t xml:space="preserve">. </w:t>
      </w:r>
      <w:r>
        <w:rPr>
          <w:i/>
        </w:rPr>
        <w:t>Î</w:t>
      </w:r>
      <w:r>
        <w:rPr>
          <w:i/>
          <w:position w:val="-4"/>
          <w:sz w:val="16"/>
        </w:rPr>
        <w:t>m</w:t>
      </w:r>
      <w:r>
        <w:t xml:space="preserve"> is then obtained by:</w:t>
      </w:r>
    </w:p>
    <w:p w14:paraId="089F6A87" w14:textId="77777777" w:rsidR="00455E75" w:rsidRDefault="00EC141A">
      <w:pPr>
        <w:pStyle w:val="Equation"/>
      </w:pPr>
      <w:bookmarkStart w:id="135" w:name="F025"/>
      <w:r>
        <w:rPr>
          <w:i/>
        </w:rPr>
        <w:tab/>
      </w:r>
      <w:r>
        <w:rPr>
          <w:i/>
        </w:rPr>
        <w:tab/>
        <w:t>Î</w:t>
      </w:r>
      <w:r>
        <w:rPr>
          <w:i/>
          <w:position w:val="-4"/>
          <w:sz w:val="18"/>
        </w:rPr>
        <w:t>m</w:t>
      </w:r>
      <w:r>
        <w:t xml:space="preserve">  =  (</w:t>
      </w:r>
      <w:r>
        <w:rPr>
          <w:i/>
        </w:rPr>
        <w:t>S</w:t>
      </w:r>
      <w:r>
        <w:t>/</w:t>
      </w:r>
      <w:r>
        <w:rPr>
          <w:i/>
        </w:rPr>
        <w:t>N</w:t>
      </w:r>
      <w:r>
        <w:rPr>
          <w:rFonts w:ascii="Tms Rmn" w:hAnsi="Tms Rmn"/>
          <w:i/>
          <w:sz w:val="12"/>
        </w:rPr>
        <w:t> </w:t>
      </w:r>
      <w:r>
        <w:t>)</w:t>
      </w:r>
      <w:r>
        <w:rPr>
          <w:position w:val="-4"/>
          <w:sz w:val="18"/>
        </w:rPr>
        <w:t>0</w:t>
      </w:r>
      <w:r>
        <w:t xml:space="preserve">  –  (</w:t>
      </w:r>
      <w:r>
        <w:rPr>
          <w:i/>
        </w:rPr>
        <w:t>S</w:t>
      </w:r>
      <w:r>
        <w:t>/</w:t>
      </w:r>
      <w:r>
        <w:rPr>
          <w:i/>
        </w:rPr>
        <w:t>Î</w:t>
      </w:r>
      <w:r>
        <w:rPr>
          <w:rFonts w:ascii="Tms Rmn" w:hAnsi="Tms Rmn"/>
          <w:i/>
          <w:sz w:val="12"/>
        </w:rPr>
        <w:t> </w:t>
      </w:r>
      <w:r>
        <w:t xml:space="preserve">)  +  </w:t>
      </w:r>
      <w:r>
        <w:rPr>
          <w:i/>
        </w:rPr>
        <w:t>N</w:t>
      </w:r>
      <w:r>
        <w:rPr>
          <w:position w:val="-4"/>
          <w:sz w:val="18"/>
        </w:rPr>
        <w:t>0</w:t>
      </w:r>
      <w:r>
        <w:tab/>
        <w:t>(24)</w:t>
      </w:r>
      <w:bookmarkEnd w:id="135"/>
    </w:p>
    <w:p w14:paraId="66C6674D" w14:textId="77777777" w:rsidR="00455E75" w:rsidRDefault="00EC141A">
      <w:pPr>
        <w:tabs>
          <w:tab w:val="left" w:pos="-720"/>
        </w:tabs>
      </w:pPr>
      <w:r>
        <w:t>where (</w:t>
      </w:r>
      <w:r>
        <w:rPr>
          <w:i/>
        </w:rPr>
        <w:t>S</w:t>
      </w:r>
      <w:r>
        <w:t>/</w:t>
      </w:r>
      <w:r>
        <w:rPr>
          <w:i/>
        </w:rPr>
        <w:t>N</w:t>
      </w:r>
      <w:r>
        <w:t>)</w:t>
      </w:r>
      <w:r>
        <w:rPr>
          <w:position w:val="-4"/>
          <w:sz w:val="16"/>
        </w:rPr>
        <w:t>0</w:t>
      </w:r>
      <w:r>
        <w:t xml:space="preserve"> is determined using a curve of </w:t>
      </w:r>
      <w:r>
        <w:rPr>
          <w:i/>
        </w:rPr>
        <w:t>P</w:t>
      </w:r>
      <w:r>
        <w:rPr>
          <w:i/>
          <w:position w:val="-4"/>
          <w:sz w:val="16"/>
        </w:rPr>
        <w:t>e</w:t>
      </w:r>
      <w:r>
        <w:t>(</w:t>
      </w:r>
      <w:r>
        <w:rPr>
          <w:i/>
        </w:rPr>
        <w:t>S</w:t>
      </w:r>
      <w:r>
        <w:t>/</w:t>
      </w:r>
      <w:r>
        <w:rPr>
          <w:i/>
        </w:rPr>
        <w:t>N</w:t>
      </w:r>
      <w:r>
        <w:t>), i.e. (</w:t>
      </w:r>
      <w:r>
        <w:rPr>
          <w:i/>
        </w:rPr>
        <w:t>S</w:t>
      </w:r>
      <w:r>
        <w:t>/</w:t>
      </w:r>
      <w:r>
        <w:rPr>
          <w:i/>
        </w:rPr>
        <w:t>N</w:t>
      </w:r>
      <w:r>
        <w:t>)</w:t>
      </w:r>
      <w:r>
        <w:rPr>
          <w:position w:val="-4"/>
          <w:sz w:val="16"/>
        </w:rPr>
        <w:t>0</w:t>
      </w:r>
      <w:r>
        <w:t xml:space="preserve"> is the signal-to-noise ratio that yields the specified value of </w:t>
      </w:r>
      <w:r>
        <w:rPr>
          <w:i/>
        </w:rPr>
        <w:t>P</w:t>
      </w:r>
      <w:r>
        <w:rPr>
          <w:i/>
          <w:position w:val="-4"/>
          <w:sz w:val="16"/>
        </w:rPr>
        <w:t>e</w:t>
      </w:r>
      <w:r>
        <w:rPr>
          <w:position w:val="-4"/>
          <w:sz w:val="16"/>
        </w:rPr>
        <w:t>,0</w:t>
      </w:r>
      <w:r>
        <w:t xml:space="preserve">. The receiver noise </w:t>
      </w:r>
      <w:r>
        <w:rPr>
          <w:i/>
        </w:rPr>
        <w:t>N</w:t>
      </w:r>
      <w:r>
        <w:rPr>
          <w:position w:val="-4"/>
          <w:sz w:val="16"/>
        </w:rPr>
        <w:t>0</w:t>
      </w:r>
      <w:r>
        <w:t xml:space="preserve"> is obtained using equation (21).</w:t>
      </w:r>
    </w:p>
    <w:p w14:paraId="6475DFE5" w14:textId="1F80BB38" w:rsidR="00455E75" w:rsidRDefault="00EC141A">
      <w:r>
        <w:tab/>
        <w:t>Having determined both (</w:t>
      </w:r>
      <w:r>
        <w:rPr>
          <w:i/>
        </w:rPr>
        <w:t>S</w:t>
      </w:r>
      <w:r>
        <w:t>/</w:t>
      </w:r>
      <w:r>
        <w:rPr>
          <w:i/>
        </w:rPr>
        <w:t>N</w:t>
      </w:r>
      <w:r>
        <w:t>)</w:t>
      </w:r>
      <w:r>
        <w:rPr>
          <w:i/>
          <w:position w:val="-4"/>
          <w:sz w:val="16"/>
        </w:rPr>
        <w:t>i</w:t>
      </w:r>
      <w:r>
        <w:t xml:space="preserve"> and (</w:t>
      </w:r>
      <w:r>
        <w:rPr>
          <w:i/>
        </w:rPr>
        <w:t>S</w:t>
      </w:r>
      <w:r>
        <w:t>/</w:t>
      </w:r>
      <w:r>
        <w:rPr>
          <w:i/>
        </w:rPr>
        <w:t>N</w:t>
      </w:r>
      <w:r>
        <w:t>)</w:t>
      </w:r>
      <w:r>
        <w:rPr>
          <w:position w:val="-4"/>
          <w:sz w:val="16"/>
        </w:rPr>
        <w:t>0</w:t>
      </w:r>
      <w:r>
        <w:t xml:space="preserve">, </w:t>
      </w:r>
      <w:r>
        <w:rPr>
          <w:i/>
        </w:rPr>
        <w:t>M</w:t>
      </w:r>
      <w:r>
        <w:rPr>
          <w:i/>
          <w:position w:val="-4"/>
          <w:sz w:val="16"/>
        </w:rPr>
        <w:t>I</w:t>
      </w:r>
      <w:r>
        <w:t xml:space="preserve"> is calculated using equation (22), and then </w:t>
      </w:r>
      <w:r>
        <w:rPr>
          <w:i/>
        </w:rPr>
        <w:t>Î</w:t>
      </w:r>
      <w:r>
        <w:rPr>
          <w:i/>
          <w:position w:val="-4"/>
          <w:sz w:val="16"/>
        </w:rPr>
        <w:t>m</w:t>
      </w:r>
      <w:r>
        <w:rPr>
          <w:sz w:val="18"/>
        </w:rPr>
        <w:t xml:space="preserve"> </w:t>
      </w:r>
      <w:r>
        <w:t>can be obtained using equation (20).</w:t>
      </w:r>
    </w:p>
    <w:p w14:paraId="191B35C0" w14:textId="77777777" w:rsidR="00455E75" w:rsidRDefault="00EC141A">
      <w:pPr>
        <w:pStyle w:val="Heading3"/>
      </w:pPr>
      <w:bookmarkStart w:id="136" w:name="_Toc138238461"/>
      <w:r>
        <w:t>4.3.2</w:t>
      </w:r>
      <w:r>
        <w:tab/>
        <w:t>AM voice receivers</w:t>
      </w:r>
      <w:bookmarkEnd w:id="136"/>
    </w:p>
    <w:p w14:paraId="43E9CD42" w14:textId="77777777" w:rsidR="00455E75" w:rsidRDefault="00EC141A">
      <w:pPr>
        <w:tabs>
          <w:tab w:val="left" w:pos="-720"/>
        </w:tabs>
      </w:pPr>
      <w:r>
        <w:tab/>
        <w:t xml:space="preserve">For AM voice receivers, </w:t>
      </w:r>
      <w:r>
        <w:rPr>
          <w:i/>
        </w:rPr>
        <w:t>Î</w:t>
      </w:r>
      <w:r>
        <w:rPr>
          <w:i/>
          <w:position w:val="-4"/>
          <w:sz w:val="16"/>
        </w:rPr>
        <w:t>m</w:t>
      </w:r>
      <w:r>
        <w:t xml:space="preserve"> is determined using the expression:</w:t>
      </w:r>
    </w:p>
    <w:p w14:paraId="7B7433E4" w14:textId="77777777" w:rsidR="00455E75" w:rsidRDefault="00EC141A">
      <w:pPr>
        <w:pStyle w:val="Equation"/>
      </w:pPr>
      <w:bookmarkStart w:id="137" w:name="F026"/>
      <w:r>
        <w:rPr>
          <w:i/>
        </w:rPr>
        <w:tab/>
      </w:r>
      <w:r>
        <w:rPr>
          <w:i/>
        </w:rPr>
        <w:tab/>
        <w:t>Î</w:t>
      </w:r>
      <w:r>
        <w:rPr>
          <w:i/>
          <w:position w:val="-4"/>
          <w:sz w:val="18"/>
        </w:rPr>
        <w:t>m</w:t>
      </w:r>
      <w:r>
        <w:t xml:space="preserve">  =  10 log </w:t>
      </w:r>
      <w:r>
        <w:fldChar w:fldCharType="begin"/>
      </w:r>
      <w:r>
        <w:instrText>eq \b\bc\[(\b\bc\((\f(\s\do4()(</w:instrText>
      </w:r>
      <w:r>
        <w:rPr>
          <w:i/>
        </w:rPr>
        <w:instrText>S</w:instrText>
      </w:r>
      <w:r>
        <w:instrText>/</w:instrText>
      </w:r>
      <w:r>
        <w:rPr>
          <w:i/>
        </w:rPr>
        <w:instrText>N</w:instrText>
      </w:r>
      <w:r>
        <w:rPr>
          <w:rFonts w:ascii="Tms Rmn" w:hAnsi="Tms Rmn"/>
          <w:i/>
          <w:sz w:val="12"/>
        </w:rPr>
        <w:instrText> </w:instrText>
      </w:r>
      <w:r>
        <w:instrText>)</w:instrText>
      </w:r>
      <w:r>
        <w:rPr>
          <w:position w:val="-4"/>
          <w:sz w:val="18"/>
        </w:rPr>
        <w:instrText>0</w:instrText>
      </w:r>
      <w:r>
        <w:instrText>,(</w:instrText>
      </w:r>
      <w:r>
        <w:rPr>
          <w:i/>
        </w:rPr>
        <w:instrText>S</w:instrText>
      </w:r>
      <w:r>
        <w:instrText>/</w:instrText>
      </w:r>
      <w:r>
        <w:rPr>
          <w:i/>
        </w:rPr>
        <w:instrText>N</w:instrText>
      </w:r>
      <w:r>
        <w:rPr>
          <w:rFonts w:ascii="Tms Rmn" w:hAnsi="Tms Rmn"/>
          <w:i/>
          <w:sz w:val="12"/>
        </w:rPr>
        <w:instrText> </w:instrText>
      </w:r>
      <w:r>
        <w:instrText>)</w:instrText>
      </w:r>
      <w:r>
        <w:rPr>
          <w:i/>
          <w:position w:val="-4"/>
          <w:sz w:val="18"/>
        </w:rPr>
        <w:instrText>i</w:instrText>
      </w:r>
      <w:r>
        <w:instrText>)  –  1)  \f(</w:instrText>
      </w:r>
      <w:r>
        <w:rPr>
          <w:i/>
        </w:rPr>
        <w:instrText>N</w:instrText>
      </w:r>
      <w:r>
        <w:rPr>
          <w:position w:val="-4"/>
          <w:sz w:val="18"/>
        </w:rPr>
        <w:instrText>0</w:instrText>
      </w:r>
      <w:r>
        <w:instrText>\s\do2( ),</w:instrText>
      </w:r>
      <w:r>
        <w:rPr>
          <w:i/>
        </w:rPr>
        <w:instrText>DC</w:instrText>
      </w:r>
      <w:r>
        <w:instrText xml:space="preserve"> (</w:instrText>
      </w:r>
      <w:r>
        <w:rPr>
          <w:rFonts w:ascii="Symbol" w:hAnsi="Symbol"/>
        </w:rPr>
        <w:instrText>D</w:instrText>
      </w:r>
      <w:r>
        <w:rPr>
          <w:rFonts w:ascii="Tms Rmn" w:hAnsi="Tms Rmn"/>
          <w:sz w:val="12"/>
        </w:rPr>
        <w:instrText> </w:instrText>
      </w:r>
      <w:r>
        <w:rPr>
          <w:i/>
        </w:rPr>
        <w:instrText>f</w:instrText>
      </w:r>
      <w:r>
        <w:rPr>
          <w:rFonts w:ascii="Tms Rmn" w:hAnsi="Tms Rmn"/>
          <w:i/>
          <w:sz w:val="12"/>
        </w:rPr>
        <w:instrText> </w:instrText>
      </w:r>
      <w:r>
        <w:instrText>)))</w:instrText>
      </w:r>
      <w:r>
        <w:fldChar w:fldCharType="end"/>
      </w:r>
      <w:r>
        <w:tab/>
        <w:t>(25)</w:t>
      </w:r>
      <w:bookmarkEnd w:id="137"/>
    </w:p>
    <w:p w14:paraId="33F7A6A4" w14:textId="77777777" w:rsidR="00455E75" w:rsidRDefault="00EC141A">
      <w:pPr>
        <w:tabs>
          <w:tab w:val="left" w:pos="-720"/>
        </w:tabs>
        <w:spacing w:line="260" w:lineRule="atLeast"/>
      </w:pPr>
      <w:r>
        <w:t>where:</w:t>
      </w:r>
    </w:p>
    <w:p w14:paraId="3EC0C250" w14:textId="77777777" w:rsidR="00455E75" w:rsidRDefault="00EC141A">
      <w:pPr>
        <w:pStyle w:val="enumlev1"/>
      </w:pPr>
      <w:r>
        <w:t>(</w:t>
      </w:r>
      <w:r>
        <w:rPr>
          <w:i/>
        </w:rPr>
        <w:t>S</w:t>
      </w:r>
      <w:r>
        <w:t>/</w:t>
      </w:r>
      <w:r>
        <w:rPr>
          <w:i/>
        </w:rPr>
        <w:t>N</w:t>
      </w:r>
      <w:r>
        <w:t>)</w:t>
      </w:r>
      <w:r>
        <w:rPr>
          <w:position w:val="-4"/>
          <w:sz w:val="16"/>
        </w:rPr>
        <w:t>0</w:t>
      </w:r>
      <w:r>
        <w:rPr>
          <w:rFonts w:ascii="Tms Rmn" w:hAnsi="Tms Rmn"/>
          <w:position w:val="-4"/>
          <w:sz w:val="12"/>
        </w:rPr>
        <w:t> </w:t>
      </w:r>
      <w:r>
        <w:t>:</w:t>
      </w:r>
      <w:r>
        <w:tab/>
        <w:t xml:space="preserve">signal-to-noise ratio that yields </w:t>
      </w:r>
      <w:r>
        <w:rPr>
          <w:i/>
        </w:rPr>
        <w:t>AS</w:t>
      </w:r>
      <w:r>
        <w:rPr>
          <w:position w:val="-4"/>
          <w:sz w:val="16"/>
        </w:rPr>
        <w:t>0</w:t>
      </w:r>
    </w:p>
    <w:p w14:paraId="03EB3DA6" w14:textId="77777777" w:rsidR="00455E75" w:rsidRDefault="00EC141A">
      <w:pPr>
        <w:pStyle w:val="enumlev1"/>
      </w:pPr>
      <w:r>
        <w:t>(</w:t>
      </w:r>
      <w:r>
        <w:rPr>
          <w:i/>
        </w:rPr>
        <w:t>S</w:t>
      </w:r>
      <w:r>
        <w:t>/</w:t>
      </w:r>
      <w:r>
        <w:rPr>
          <w:i/>
        </w:rPr>
        <w:t>N</w:t>
      </w:r>
      <w:r>
        <w:t>)</w:t>
      </w:r>
      <w:r>
        <w:rPr>
          <w:i/>
          <w:position w:val="-4"/>
          <w:sz w:val="16"/>
        </w:rPr>
        <w:t>i</w:t>
      </w:r>
      <w:r>
        <w:rPr>
          <w:rFonts w:ascii="Tms Rmn" w:hAnsi="Tms Rmn"/>
          <w:i/>
          <w:position w:val="-4"/>
          <w:sz w:val="12"/>
        </w:rPr>
        <w:t> </w:t>
      </w:r>
      <w:r>
        <w:t>:</w:t>
      </w:r>
      <w:r>
        <w:tab/>
        <w:t xml:space="preserve">signal-to-(noise plus interference) ratio that yields </w:t>
      </w:r>
      <w:r>
        <w:rPr>
          <w:i/>
        </w:rPr>
        <w:t>AS</w:t>
      </w:r>
      <w:r>
        <w:rPr>
          <w:i/>
          <w:position w:val="-4"/>
          <w:sz w:val="16"/>
        </w:rPr>
        <w:t>i</w:t>
      </w:r>
      <w:r>
        <w:t>.</w:t>
      </w:r>
    </w:p>
    <w:p w14:paraId="72A8C0D3" w14:textId="77777777" w:rsidR="00455E75" w:rsidRDefault="00EC141A">
      <w:pPr>
        <w:pStyle w:val="Note"/>
      </w:pPr>
      <w:r>
        <w:tab/>
      </w:r>
      <w:r>
        <w:rPr>
          <w:i/>
        </w:rPr>
        <w:t>Note 1</w:t>
      </w:r>
      <w:r>
        <w:t xml:space="preserve"> – None of the ratios or terms in the brackets are in </w:t>
      </w:r>
      <w:proofErr w:type="spellStart"/>
      <w:r>
        <w:t>dB.</w:t>
      </w:r>
      <w:proofErr w:type="spellEnd"/>
    </w:p>
    <w:p w14:paraId="4EFA4F58" w14:textId="77777777" w:rsidR="00455E75" w:rsidRDefault="00EC141A">
      <w:pPr>
        <w:tabs>
          <w:tab w:val="left" w:pos="-720"/>
        </w:tabs>
      </w:pPr>
      <w:r>
        <w:tab/>
        <w:t xml:space="preserve">Curves of the AS </w:t>
      </w:r>
      <w:proofErr w:type="spellStart"/>
      <w:r>
        <w:t>as</w:t>
      </w:r>
      <w:proofErr w:type="spellEnd"/>
      <w:r>
        <w:t xml:space="preserve"> a function of white Gaussian noise interference can be found in Fig. 1.</w:t>
      </w:r>
    </w:p>
    <w:p w14:paraId="73C2C400" w14:textId="77777777" w:rsidR="00455E75" w:rsidRDefault="00455E75">
      <w:pPr>
        <w:tabs>
          <w:tab w:val="left" w:pos="-720"/>
        </w:tabs>
      </w:pPr>
    </w:p>
    <w:p w14:paraId="11E61675" w14:textId="2A9678C9" w:rsidR="00455E75" w:rsidRDefault="003C224D">
      <w:pPr>
        <w:pStyle w:val="Fig"/>
      </w:pPr>
      <w:r>
        <w:rPr>
          <w:noProof/>
        </w:rPr>
        <w:lastRenderedPageBreak/>
        <w:drawing>
          <wp:inline distT="0" distB="0" distL="0" distR="0" wp14:anchorId="73D46606" wp14:editId="2FECCD8D">
            <wp:extent cx="5234940" cy="5318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4940" cy="5318760"/>
                    </a:xfrm>
                    <a:prstGeom prst="rect">
                      <a:avLst/>
                    </a:prstGeom>
                    <a:noFill/>
                    <a:ln>
                      <a:noFill/>
                    </a:ln>
                  </pic:spPr>
                </pic:pic>
              </a:graphicData>
            </a:graphic>
          </wp:inline>
        </w:drawing>
      </w:r>
    </w:p>
    <w:p w14:paraId="58C8D7A8" w14:textId="77777777" w:rsidR="00455E75" w:rsidRDefault="00EC141A">
      <w:pPr>
        <w:pStyle w:val="Fig0"/>
      </w:pPr>
      <w:r>
        <w:t>FIGURE  1/SM.1055...</w:t>
      </w:r>
      <w:r>
        <w:rPr>
          <w:b/>
        </w:rPr>
        <w:t>[D01]</w:t>
      </w:r>
      <w:r>
        <w:t xml:space="preserve"> = 15 CM </w:t>
      </w:r>
    </w:p>
    <w:p w14:paraId="2C0634FB" w14:textId="7C83DF5F" w:rsidR="00455E75" w:rsidRDefault="00EC141A">
      <w:pPr>
        <w:pStyle w:val="Heading3"/>
      </w:pPr>
      <w:bookmarkStart w:id="138" w:name="_Toc138238462"/>
      <w:r>
        <w:t>4.3.3</w:t>
      </w:r>
      <w:r>
        <w:tab/>
        <w:t>FM voice receiver</w:t>
      </w:r>
      <w:bookmarkEnd w:id="138"/>
    </w:p>
    <w:p w14:paraId="052B38B6" w14:textId="77777777" w:rsidR="00455E75" w:rsidRDefault="00EC141A">
      <w:pPr>
        <w:tabs>
          <w:tab w:val="left" w:pos="-720"/>
          <w:tab w:val="left" w:pos="0"/>
        </w:tabs>
      </w:pPr>
      <w:r>
        <w:tab/>
        <w:t xml:space="preserve">When an FM voice receiver is subjected to a TH/DS emission which produces a response with a peak power greater than the desired signal power, the performance is </w:t>
      </w:r>
      <w:proofErr w:type="spellStart"/>
      <w:r>
        <w:t>dependant</w:t>
      </w:r>
      <w:proofErr w:type="spellEnd"/>
      <w:r>
        <w:t xml:space="preserve"> on the duty cycle of the response waveform rather than on the average or peak power. When </w:t>
      </w:r>
      <w:r>
        <w:rPr>
          <w:rFonts w:ascii="Symbol" w:hAnsi="Symbol"/>
        </w:rPr>
        <w:t></w:t>
      </w:r>
      <w:r>
        <w:rPr>
          <w:i/>
          <w:position w:val="-4"/>
          <w:sz w:val="16"/>
        </w:rPr>
        <w:t>B</w:t>
      </w:r>
      <w:r>
        <w:t> </w:t>
      </w:r>
      <w:r>
        <w:rPr>
          <w:rFonts w:ascii="Symbol" w:hAnsi="Symbol"/>
        </w:rPr>
        <w:t></w:t>
      </w:r>
      <w:r>
        <w:t> 100 </w:t>
      </w:r>
      <w:proofErr w:type="spellStart"/>
      <w:r>
        <w:t>ms</w:t>
      </w:r>
      <w:proofErr w:type="spellEnd"/>
      <w:r>
        <w:t>, unacceptable degradation will not occur if:</w:t>
      </w:r>
    </w:p>
    <w:p w14:paraId="662B4215" w14:textId="77777777" w:rsidR="00455E75" w:rsidRDefault="00EC141A">
      <w:pPr>
        <w:pStyle w:val="Equation"/>
      </w:pPr>
      <w:bookmarkStart w:id="139" w:name="F027"/>
      <w:r>
        <w:tab/>
      </w:r>
      <w:r>
        <w:tab/>
        <w:t xml:space="preserve">(1  –  </w:t>
      </w:r>
      <w:r>
        <w:rPr>
          <w:i/>
        </w:rPr>
        <w:t>DC</w:t>
      </w:r>
      <w:r>
        <w:rPr>
          <w:rFonts w:ascii="Tms Rmn" w:hAnsi="Tms Rmn"/>
          <w:i/>
          <w:sz w:val="12"/>
        </w:rPr>
        <w:t> </w:t>
      </w:r>
      <w:r>
        <w:t xml:space="preserve">) 100  </w:t>
      </w:r>
      <w:r>
        <w:rPr>
          <w:rFonts w:ascii="Symbol" w:hAnsi="Symbol"/>
        </w:rPr>
        <w:t></w:t>
      </w:r>
      <w:r>
        <w:t xml:space="preserve">  </w:t>
      </w:r>
      <w:r>
        <w:rPr>
          <w:i/>
        </w:rPr>
        <w:t>AS</w:t>
      </w:r>
      <w:r>
        <w:rPr>
          <w:i/>
          <w:position w:val="-4"/>
          <w:sz w:val="18"/>
        </w:rPr>
        <w:t>i</w:t>
      </w:r>
      <w:r>
        <w:rPr>
          <w:i/>
        </w:rPr>
        <w:tab/>
      </w:r>
      <w:r>
        <w:t>(26)</w:t>
      </w:r>
      <w:bookmarkEnd w:id="139"/>
    </w:p>
    <w:p w14:paraId="249300AA" w14:textId="77777777" w:rsidR="00455E75" w:rsidRDefault="00EC141A">
      <w:pPr>
        <w:tabs>
          <w:tab w:val="right" w:pos="9360"/>
        </w:tabs>
      </w:pPr>
      <w:r>
        <w:t>where:</w:t>
      </w:r>
    </w:p>
    <w:p w14:paraId="368D35DA" w14:textId="77777777" w:rsidR="00455E75" w:rsidRDefault="00EC141A">
      <w:pPr>
        <w:pStyle w:val="enumlev1"/>
        <w:tabs>
          <w:tab w:val="left" w:pos="1418"/>
        </w:tabs>
        <w:ind w:left="1418" w:hanging="624"/>
      </w:pPr>
      <w:r>
        <w:rPr>
          <w:rFonts w:ascii="Symbol" w:hAnsi="Symbol"/>
        </w:rPr>
        <w:t></w:t>
      </w:r>
      <w:r>
        <w:rPr>
          <w:i/>
          <w:position w:val="-4"/>
          <w:sz w:val="14"/>
        </w:rPr>
        <w:t>B</w:t>
      </w:r>
      <w:r>
        <w:rPr>
          <w:rFonts w:ascii="Tms Rmn" w:hAnsi="Tms Rmn"/>
          <w:i/>
          <w:position w:val="-4"/>
          <w:sz w:val="12"/>
        </w:rPr>
        <w:t> </w:t>
      </w:r>
      <w:r>
        <w:t>:</w:t>
      </w:r>
      <w:r>
        <w:tab/>
        <w:t>burst length of the response</w:t>
      </w:r>
    </w:p>
    <w:p w14:paraId="6257B998" w14:textId="77777777" w:rsidR="00455E75" w:rsidRDefault="00EC141A">
      <w:pPr>
        <w:pStyle w:val="enumlev1"/>
        <w:tabs>
          <w:tab w:val="left" w:pos="1418"/>
        </w:tabs>
        <w:ind w:left="1418" w:hanging="624"/>
      </w:pPr>
      <w:r>
        <w:rPr>
          <w:i/>
        </w:rPr>
        <w:t>AS</w:t>
      </w:r>
      <w:r>
        <w:rPr>
          <w:i/>
          <w:position w:val="-4"/>
          <w:sz w:val="16"/>
        </w:rPr>
        <w:t>i</w:t>
      </w:r>
      <w:r>
        <w:rPr>
          <w:rFonts w:ascii="Tms Rmn" w:hAnsi="Tms Rmn"/>
          <w:i/>
          <w:position w:val="-4"/>
          <w:sz w:val="12"/>
        </w:rPr>
        <w:t> </w:t>
      </w:r>
      <w:r>
        <w:t>:</w:t>
      </w:r>
      <w:r>
        <w:tab/>
        <w:t>minimum allowable articulation score.</w:t>
      </w:r>
    </w:p>
    <w:p w14:paraId="5A77EE68" w14:textId="77777777" w:rsidR="00455E75" w:rsidRDefault="00EC141A">
      <w:pPr>
        <w:tabs>
          <w:tab w:val="left" w:pos="-720"/>
        </w:tabs>
      </w:pPr>
      <w:r>
        <w:tab/>
        <w:t xml:space="preserve">To prevent listener annoyance, </w:t>
      </w:r>
      <w:r>
        <w:rPr>
          <w:i/>
        </w:rPr>
        <w:t>DC</w:t>
      </w:r>
      <w:r>
        <w:t xml:space="preserve"> should not exceed 0.05 (5%). If </w:t>
      </w:r>
      <w:r>
        <w:rPr>
          <w:i/>
        </w:rPr>
        <w:t>DC</w:t>
      </w:r>
      <w:r>
        <w:t xml:space="preserve"> exceeds 0.05, then the TH/DS emission should be treated as if the emissions were continuous in time which results in </w:t>
      </w:r>
      <w:r>
        <w:rPr>
          <w:i/>
        </w:rPr>
        <w:t>DC</w:t>
      </w:r>
      <w:r>
        <w:t xml:space="preserve"> </w:t>
      </w:r>
      <w:r>
        <w:rPr>
          <w:rFonts w:ascii="Symbol" w:hAnsi="Symbol"/>
        </w:rPr>
        <w:t></w:t>
      </w:r>
      <w:r>
        <w:t xml:space="preserve"> 1.0. For that case, </w:t>
      </w:r>
      <w:r>
        <w:rPr>
          <w:i/>
        </w:rPr>
        <w:t>Î</w:t>
      </w:r>
      <w:r>
        <w:rPr>
          <w:i/>
          <w:position w:val="-4"/>
          <w:sz w:val="16"/>
        </w:rPr>
        <w:t>m</w:t>
      </w:r>
      <w:r>
        <w:t xml:space="preserve"> </w:t>
      </w:r>
      <w:r>
        <w:rPr>
          <w:rFonts w:ascii="Symbol" w:hAnsi="Symbol"/>
        </w:rPr>
        <w:t></w:t>
      </w:r>
      <w:r>
        <w:t xml:space="preserve"> </w:t>
      </w:r>
      <w:r>
        <w:rPr>
          <w:i/>
        </w:rPr>
        <w:t>I</w:t>
      </w:r>
      <w:r>
        <w:rPr>
          <w:i/>
          <w:position w:val="-4"/>
          <w:sz w:val="16"/>
        </w:rPr>
        <w:t>m</w:t>
      </w:r>
      <w:r>
        <w:t>, and the procedures given in Recommendation ITU-R SM.337 which applies to emissions that are continuous in time, should be used.</w:t>
      </w:r>
    </w:p>
    <w:p w14:paraId="46020517" w14:textId="77777777" w:rsidR="00455E75" w:rsidRDefault="00EC141A">
      <w:pPr>
        <w:pStyle w:val="Heading2"/>
      </w:pPr>
      <w:bookmarkStart w:id="140" w:name="_Toc138238463"/>
      <w:bookmarkStart w:id="141" w:name="_Toc138239556"/>
      <w:bookmarkStart w:id="142" w:name="_Toc138239644"/>
      <w:r>
        <w:t>4.4</w:t>
      </w:r>
      <w:r>
        <w:tab/>
        <w:t>Procedure used with FH and FH/DS emissions</w:t>
      </w:r>
      <w:bookmarkEnd w:id="140"/>
      <w:bookmarkEnd w:id="141"/>
      <w:bookmarkEnd w:id="142"/>
    </w:p>
    <w:p w14:paraId="568A201E" w14:textId="77777777" w:rsidR="00455E75" w:rsidRDefault="00EC141A">
      <w:pPr>
        <w:tabs>
          <w:tab w:val="left" w:pos="-720"/>
        </w:tabs>
      </w:pPr>
      <w:r>
        <w:tab/>
        <w:t xml:space="preserve">The maximum allowed interference power for FH emissions is determined using a trial and error procedure. The peak power of the interference response, </w:t>
      </w:r>
      <w:r>
        <w:rPr>
          <w:i/>
        </w:rPr>
        <w:t>Î</w:t>
      </w:r>
      <w:r>
        <w:t>(</w:t>
      </w:r>
      <w:r>
        <w:rPr>
          <w:rFonts w:ascii="Symbol" w:hAnsi="Symbol"/>
        </w:rPr>
        <w:t></w:t>
      </w:r>
      <w:r>
        <w:rPr>
          <w:rFonts w:ascii="Tms Rmn" w:hAnsi="Tms Rmn"/>
          <w:i/>
          <w:sz w:val="12"/>
        </w:rPr>
        <w:t> </w:t>
      </w:r>
      <w:r>
        <w:rPr>
          <w:i/>
        </w:rPr>
        <w:t>f</w:t>
      </w:r>
      <w:r>
        <w:rPr>
          <w:i/>
          <w:position w:val="-4"/>
          <w:sz w:val="16"/>
        </w:rPr>
        <w:t>i</w:t>
      </w:r>
      <w:r>
        <w:t>), associated with each frequency in the hop set used by the FH emitter is determined by:</w:t>
      </w:r>
    </w:p>
    <w:p w14:paraId="0BFEF3CC" w14:textId="6D2EB96A" w:rsidR="00455E75" w:rsidRDefault="00EC141A">
      <w:pPr>
        <w:pStyle w:val="Equation"/>
      </w:pPr>
      <w:bookmarkStart w:id="143" w:name="F028"/>
      <w:r>
        <w:tab/>
      </w:r>
      <w:r>
        <w:tab/>
      </w:r>
      <w:r>
        <w:rPr>
          <w:i/>
        </w:rPr>
        <w:t>Î</w:t>
      </w:r>
      <w:r>
        <w:rPr>
          <w:rFonts w:ascii="Tms Rmn" w:hAnsi="Tms Rmn"/>
          <w:i/>
          <w:sz w:val="12"/>
        </w:rPr>
        <w:t> </w:t>
      </w:r>
      <w:r>
        <w:t>(</w:t>
      </w:r>
      <w:r>
        <w:rPr>
          <w:rFonts w:ascii="Symbol" w:hAnsi="Symbol"/>
        </w:rPr>
        <w:t></w:t>
      </w:r>
      <w:r>
        <w:rPr>
          <w:rFonts w:ascii="Tms Rmn" w:hAnsi="Tms Rmn"/>
          <w:sz w:val="12"/>
        </w:rPr>
        <w:t> </w:t>
      </w:r>
      <w:r>
        <w:rPr>
          <w:i/>
        </w:rPr>
        <w:t>f</w:t>
      </w:r>
      <w:r>
        <w:rPr>
          <w:i/>
          <w:position w:val="-4"/>
          <w:sz w:val="18"/>
        </w:rPr>
        <w:t>i</w:t>
      </w:r>
      <w:r>
        <w:rPr>
          <w:rFonts w:ascii="Tms Rmn" w:hAnsi="Tms Rmn"/>
          <w:i/>
          <w:position w:val="-4"/>
          <w:sz w:val="12"/>
        </w:rPr>
        <w:t> </w:t>
      </w:r>
      <w:r>
        <w:t xml:space="preserve">)  </w:t>
      </w:r>
      <w:r>
        <w:rPr>
          <w:rFonts w:ascii="Symbol" w:hAnsi="Symbol"/>
        </w:rPr>
        <w:t></w:t>
      </w:r>
      <w:r>
        <w:t xml:space="preserve">  </w:t>
      </w:r>
      <w:r>
        <w:rPr>
          <w:i/>
        </w:rPr>
        <w:t>Î</w:t>
      </w:r>
      <w:r>
        <w:rPr>
          <w:i/>
          <w:position w:val="-4"/>
          <w:sz w:val="18"/>
        </w:rPr>
        <w:t>a</w:t>
      </w:r>
      <w:r>
        <w:t xml:space="preserve">  –  </w:t>
      </w:r>
      <w:r w:rsidR="003C224D">
        <w:rPr>
          <w:noProof/>
          <w:position w:val="-8"/>
        </w:rPr>
        <w:drawing>
          <wp:inline distT="0" distB="0" distL="0" distR="0" wp14:anchorId="1A2BC828" wp14:editId="2F8A7171">
            <wp:extent cx="286385" cy="1885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t xml:space="preserve"> (</w:t>
      </w:r>
      <w:r>
        <w:rPr>
          <w:rFonts w:ascii="Symbol" w:hAnsi="Symbol"/>
        </w:rPr>
        <w:t></w:t>
      </w:r>
      <w:r>
        <w:rPr>
          <w:rFonts w:ascii="Tms Rmn" w:hAnsi="Tms Rmn"/>
          <w:sz w:val="12"/>
        </w:rPr>
        <w:t> </w:t>
      </w:r>
      <w:r>
        <w:rPr>
          <w:i/>
        </w:rPr>
        <w:t>f</w:t>
      </w:r>
      <w:r>
        <w:rPr>
          <w:i/>
          <w:position w:val="-4"/>
          <w:sz w:val="18"/>
        </w:rPr>
        <w:t>i</w:t>
      </w:r>
      <w:r>
        <w:t xml:space="preserve">),    </w:t>
      </w:r>
      <w:r>
        <w:rPr>
          <w:i/>
        </w:rPr>
        <w:t>j</w:t>
      </w:r>
      <w:r>
        <w:t xml:space="preserve">  </w:t>
      </w:r>
      <w:r>
        <w:rPr>
          <w:rFonts w:ascii="Symbol" w:hAnsi="Symbol"/>
        </w:rPr>
        <w:t></w:t>
      </w:r>
      <w:r>
        <w:t xml:space="preserve">  1, 2, ..., </w:t>
      </w:r>
      <w:r>
        <w:rPr>
          <w:i/>
        </w:rPr>
        <w:t>N</w:t>
      </w:r>
      <w:r>
        <w:rPr>
          <w:i/>
          <w:position w:val="-4"/>
          <w:sz w:val="18"/>
        </w:rPr>
        <w:t>F</w:t>
      </w:r>
      <w:r>
        <w:tab/>
        <w:t>(27)</w:t>
      </w:r>
      <w:bookmarkEnd w:id="143"/>
    </w:p>
    <w:p w14:paraId="4E1252FC" w14:textId="0AB200F3" w:rsidR="00455E75" w:rsidRDefault="00EC141A">
      <w:r>
        <w:lastRenderedPageBreak/>
        <w:t xml:space="preserve">where </w:t>
      </w:r>
      <w:r>
        <w:rPr>
          <w:i/>
        </w:rPr>
        <w:t>Î</w:t>
      </w:r>
      <w:r>
        <w:rPr>
          <w:i/>
          <w:position w:val="-4"/>
          <w:sz w:val="16"/>
        </w:rPr>
        <w:t>a</w:t>
      </w:r>
      <w:r>
        <w:t xml:space="preserve"> is a chosen value for the maximum allowed peak interference at the receiver input (at the output of the receiving antenna). As will be seen from the discussion that follows, the correct value for </w:t>
      </w:r>
      <w:r>
        <w:rPr>
          <w:i/>
        </w:rPr>
        <w:t>Î</w:t>
      </w:r>
      <w:r>
        <w:rPr>
          <w:i/>
          <w:position w:val="-4"/>
          <w:sz w:val="16"/>
        </w:rPr>
        <w:t>a</w:t>
      </w:r>
      <w:r>
        <w:t xml:space="preserve"> is found by trial and error. </w:t>
      </w:r>
      <w:r w:rsidR="003C224D">
        <w:rPr>
          <w:noProof/>
          <w:position w:val="-8"/>
        </w:rPr>
        <w:drawing>
          <wp:inline distT="0" distB="0" distL="0" distR="0" wp14:anchorId="1F027AE5" wp14:editId="24F29E5C">
            <wp:extent cx="286385" cy="188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t>(</w:t>
      </w:r>
      <w:r>
        <w:rPr>
          <w:rFonts w:ascii="Symbol" w:hAnsi="Symbol"/>
        </w:rPr>
        <w:t></w:t>
      </w:r>
      <w:r>
        <w:rPr>
          <w:rFonts w:ascii="Tms Rmn" w:hAnsi="Tms Rmn"/>
          <w:i/>
          <w:sz w:val="12"/>
        </w:rPr>
        <w:t> </w:t>
      </w:r>
      <w:r>
        <w:rPr>
          <w:i/>
        </w:rPr>
        <w:t>f</w:t>
      </w:r>
      <w:r>
        <w:rPr>
          <w:i/>
          <w:position w:val="-4"/>
          <w:sz w:val="16"/>
        </w:rPr>
        <w:t>i</w:t>
      </w:r>
      <w:r>
        <w:t xml:space="preserve">) is obtained using equation (17), </w:t>
      </w:r>
      <w:r>
        <w:rPr>
          <w:i/>
        </w:rPr>
        <w:t>N</w:t>
      </w:r>
      <w:r>
        <w:rPr>
          <w:i/>
          <w:position w:val="-4"/>
          <w:sz w:val="16"/>
        </w:rPr>
        <w:t>F</w:t>
      </w:r>
      <w:r>
        <w:t xml:space="preserve"> is the total number of frequencies in the hop set, and:</w:t>
      </w:r>
    </w:p>
    <w:p w14:paraId="28EACEE4" w14:textId="77777777" w:rsidR="00455E75" w:rsidRDefault="00EC141A">
      <w:pPr>
        <w:pStyle w:val="Equation"/>
      </w:pPr>
      <w:bookmarkStart w:id="144" w:name="F029"/>
      <w:r>
        <w:tab/>
      </w:r>
      <w:r>
        <w:tab/>
      </w:r>
      <w:r>
        <w:rPr>
          <w:rFonts w:ascii="Symbol" w:hAnsi="Symbol"/>
        </w:rPr>
        <w:t></w:t>
      </w:r>
      <w:r>
        <w:rPr>
          <w:rFonts w:ascii="Tms Rmn" w:hAnsi="Tms Rmn"/>
          <w:sz w:val="12"/>
        </w:rPr>
        <w:t> </w:t>
      </w:r>
      <w:r>
        <w:rPr>
          <w:i/>
        </w:rPr>
        <w:t>f</w:t>
      </w:r>
      <w:r>
        <w:rPr>
          <w:i/>
          <w:position w:val="-4"/>
          <w:sz w:val="18"/>
        </w:rPr>
        <w:t>i</w:t>
      </w:r>
      <w:r>
        <w:t xml:space="preserve">  </w:t>
      </w:r>
      <w:r>
        <w:rPr>
          <w:rFonts w:ascii="Symbol" w:hAnsi="Symbol"/>
        </w:rPr>
        <w:t></w:t>
      </w:r>
      <w:r>
        <w:t xml:space="preserve">  </w:t>
      </w:r>
      <w:r>
        <w:rPr>
          <w:i/>
        </w:rPr>
        <w:t>f</w:t>
      </w:r>
      <w:r>
        <w:rPr>
          <w:i/>
          <w:position w:val="-4"/>
          <w:sz w:val="18"/>
        </w:rPr>
        <w:t>r</w:t>
      </w:r>
      <w:r>
        <w:t xml:space="preserve">  –  </w:t>
      </w:r>
      <w:r>
        <w:rPr>
          <w:i/>
        </w:rPr>
        <w:t>f</w:t>
      </w:r>
      <w:r>
        <w:rPr>
          <w:i/>
          <w:position w:val="-4"/>
          <w:sz w:val="18"/>
        </w:rPr>
        <w:t>j</w:t>
      </w:r>
      <w:r>
        <w:tab/>
        <w:t>(28)</w:t>
      </w:r>
      <w:bookmarkEnd w:id="144"/>
    </w:p>
    <w:p w14:paraId="530FBD5F" w14:textId="77777777" w:rsidR="00455E75" w:rsidRDefault="00EC141A">
      <w:pPr>
        <w:tabs>
          <w:tab w:val="right" w:pos="9360"/>
        </w:tabs>
      </w:pPr>
      <w:r>
        <w:t>where:</w:t>
      </w:r>
    </w:p>
    <w:p w14:paraId="1DE0B65D" w14:textId="77777777" w:rsidR="00455E75" w:rsidRDefault="00EC141A">
      <w:pPr>
        <w:pStyle w:val="enumlev1"/>
      </w:pPr>
      <w:r>
        <w:rPr>
          <w:i/>
        </w:rPr>
        <w:t>f</w:t>
      </w:r>
      <w:r>
        <w:rPr>
          <w:i/>
          <w:position w:val="-4"/>
          <w:sz w:val="2"/>
        </w:rPr>
        <w:t>r</w:t>
      </w:r>
      <w:r>
        <w:rPr>
          <w:rFonts w:ascii="Tms Rmn" w:hAnsi="Tms Rmn"/>
          <w:position w:val="-4"/>
          <w:sz w:val="12"/>
        </w:rPr>
        <w:t> </w:t>
      </w:r>
      <w:r>
        <w:t>:</w:t>
      </w:r>
      <w:r>
        <w:tab/>
        <w:t>tuned frequency of receiver (Hz)</w:t>
      </w:r>
    </w:p>
    <w:p w14:paraId="50C0C0E3" w14:textId="77777777" w:rsidR="00455E75" w:rsidRDefault="00EC141A">
      <w:pPr>
        <w:pStyle w:val="enumlev1"/>
      </w:pPr>
      <w:r>
        <w:rPr>
          <w:i/>
        </w:rPr>
        <w:t>f</w:t>
      </w:r>
      <w:r>
        <w:rPr>
          <w:i/>
          <w:position w:val="-4"/>
          <w:sz w:val="16"/>
        </w:rPr>
        <w:t>j</w:t>
      </w:r>
      <w:r>
        <w:rPr>
          <w:rFonts w:ascii="Tms Rmn" w:hAnsi="Tms Rmn"/>
          <w:i/>
          <w:position w:val="-4"/>
          <w:sz w:val="12"/>
        </w:rPr>
        <w:t> </w:t>
      </w:r>
      <w:r>
        <w:t>:</w:t>
      </w:r>
      <w:r>
        <w:tab/>
      </w:r>
      <w:proofErr w:type="spellStart"/>
      <w:r>
        <w:rPr>
          <w:i/>
        </w:rPr>
        <w:t>j</w:t>
      </w:r>
      <w:r>
        <w:t>th</w:t>
      </w:r>
      <w:proofErr w:type="spellEnd"/>
      <w:r>
        <w:t xml:space="preserve"> frequency in the hop set used by the FH emitter (Hz).</w:t>
      </w:r>
    </w:p>
    <w:p w14:paraId="0DB499A9" w14:textId="77777777" w:rsidR="00455E75" w:rsidRDefault="00EC141A">
      <w:pPr>
        <w:pStyle w:val="Heading3"/>
      </w:pPr>
      <w:bookmarkStart w:id="145" w:name="_Toc138238464"/>
      <w:r>
        <w:t>4.4.1</w:t>
      </w:r>
      <w:r>
        <w:tab/>
        <w:t>Digital receivers</w:t>
      </w:r>
      <w:bookmarkEnd w:id="145"/>
    </w:p>
    <w:p w14:paraId="6477B006" w14:textId="77777777" w:rsidR="00455E75" w:rsidRDefault="00EC141A">
      <w:pPr>
        <w:tabs>
          <w:tab w:val="left" w:pos="-720"/>
          <w:tab w:val="left" w:pos="0"/>
        </w:tabs>
      </w:pPr>
      <w:r>
        <w:tab/>
        <w:t xml:space="preserve">When the response is noise-like, the probability of error </w:t>
      </w:r>
      <w:r>
        <w:rPr>
          <w:i/>
        </w:rPr>
        <w:t>P</w:t>
      </w:r>
      <w:proofErr w:type="spellStart"/>
      <w:r>
        <w:rPr>
          <w:i/>
          <w:position w:val="-4"/>
          <w:sz w:val="16"/>
        </w:rPr>
        <w:t>e,j</w:t>
      </w:r>
      <w:proofErr w:type="spellEnd"/>
      <w:r>
        <w:t xml:space="preserve"> for symbols that are coincident in time with an interference burst or impulse associated with the </w:t>
      </w:r>
      <w:proofErr w:type="spellStart"/>
      <w:r>
        <w:rPr>
          <w:i/>
        </w:rPr>
        <w:t>j</w:t>
      </w:r>
      <w:r>
        <w:t>th</w:t>
      </w:r>
      <w:proofErr w:type="spellEnd"/>
      <w:r>
        <w:t xml:space="preserve"> frequency in the hop set is a function of (</w:t>
      </w:r>
      <w:r>
        <w:rPr>
          <w:i/>
        </w:rPr>
        <w:t>S</w:t>
      </w:r>
      <w:r>
        <w:t>/</w:t>
      </w:r>
      <w:r>
        <w:rPr>
          <w:i/>
        </w:rPr>
        <w:t>N</w:t>
      </w:r>
      <w:r>
        <w:t>)</w:t>
      </w:r>
      <w:r>
        <w:rPr>
          <w:i/>
          <w:position w:val="-4"/>
          <w:sz w:val="16"/>
        </w:rPr>
        <w:t>j</w:t>
      </w:r>
      <w:r>
        <w:t>, which is obtained by:</w:t>
      </w:r>
    </w:p>
    <w:p w14:paraId="5EA8C8E5" w14:textId="77777777" w:rsidR="00455E75" w:rsidRDefault="00EC141A">
      <w:pPr>
        <w:pStyle w:val="Equation"/>
      </w:pPr>
      <w:bookmarkStart w:id="146" w:name="F030"/>
      <w:r>
        <w:tab/>
      </w:r>
      <w:r>
        <w:tab/>
      </w:r>
      <w:r>
        <w:rPr>
          <w:position w:val="6"/>
        </w:rPr>
        <w:t>(</w:t>
      </w:r>
      <w:r>
        <w:rPr>
          <w:i/>
          <w:position w:val="6"/>
        </w:rPr>
        <w:t>S</w:t>
      </w:r>
      <w:r>
        <w:rPr>
          <w:position w:val="6"/>
        </w:rPr>
        <w:t>/</w:t>
      </w:r>
      <w:r>
        <w:rPr>
          <w:i/>
          <w:position w:val="6"/>
        </w:rPr>
        <w:t>N</w:t>
      </w:r>
      <w:r>
        <w:rPr>
          <w:rFonts w:ascii="Tms Rmn" w:hAnsi="Tms Rmn"/>
          <w:i/>
          <w:position w:val="6"/>
          <w:sz w:val="12"/>
        </w:rPr>
        <w:t> </w:t>
      </w:r>
      <w:r>
        <w:rPr>
          <w:position w:val="6"/>
        </w:rPr>
        <w:t>)</w:t>
      </w:r>
      <w:r>
        <w:rPr>
          <w:i/>
          <w:sz w:val="18"/>
        </w:rPr>
        <w:t>j</w:t>
      </w:r>
      <w:r>
        <w:rPr>
          <w:position w:val="6"/>
        </w:rPr>
        <w:t xml:space="preserve">  =  </w:t>
      </w:r>
      <w:r>
        <w:fldChar w:fldCharType="begin"/>
      </w:r>
      <w:r>
        <w:instrText>eq \f((</w:instrText>
      </w:r>
      <w:r>
        <w:rPr>
          <w:i/>
        </w:rPr>
        <w:instrText>S</w:instrText>
      </w:r>
      <w:r>
        <w:instrText>/</w:instrText>
      </w:r>
      <w:r>
        <w:rPr>
          <w:i/>
        </w:rPr>
        <w:instrText>N</w:instrText>
      </w:r>
      <w:r>
        <w:rPr>
          <w:rFonts w:ascii="Tms Rmn" w:hAnsi="Tms Rmn"/>
          <w:i/>
          <w:sz w:val="12"/>
        </w:rPr>
        <w:instrText> </w:instrText>
      </w:r>
      <w:r>
        <w:instrText>)</w:instrText>
      </w:r>
      <w:r>
        <w:rPr>
          <w:position w:val="-4"/>
          <w:sz w:val="18"/>
        </w:rPr>
        <w:instrText>0</w:instrText>
      </w:r>
      <w:r>
        <w:instrText>\s\do2( ),1  + \s\up9( )\f(</w:instrText>
      </w:r>
      <w:r>
        <w:rPr>
          <w:i/>
        </w:rPr>
        <w:instrText>Î</w:instrText>
      </w:r>
      <w:r>
        <w:rPr>
          <w:rFonts w:ascii="Tms Rmn" w:hAnsi="Tms Rmn"/>
          <w:i/>
          <w:sz w:val="12"/>
        </w:rPr>
        <w:instrText> </w:instrText>
      </w:r>
      <w:r>
        <w:instrText>(</w:instrText>
      </w:r>
      <w:r>
        <w:rPr>
          <w:rFonts w:ascii="Symbol" w:hAnsi="Symbol"/>
        </w:rPr>
        <w:instrText>D</w:instrText>
      </w:r>
      <w:r>
        <w:rPr>
          <w:rFonts w:ascii="Tms Rmn" w:hAnsi="Tms Rmn"/>
          <w:sz w:val="12"/>
        </w:rPr>
        <w:instrText> </w:instrText>
      </w:r>
      <w:r>
        <w:rPr>
          <w:i/>
        </w:rPr>
        <w:instrText>f</w:instrText>
      </w:r>
      <w:r>
        <w:rPr>
          <w:i/>
          <w:position w:val="-4"/>
          <w:sz w:val="18"/>
        </w:rPr>
        <w:instrText>j</w:instrText>
      </w:r>
      <w:r>
        <w:instrText>)\s\do3(</w:instrText>
      </w:r>
      <w:r>
        <w:rPr>
          <w:sz w:val="18"/>
        </w:rPr>
        <w:instrText xml:space="preserve"> </w:instrText>
      </w:r>
      <w:r>
        <w:instrText>),</w:instrText>
      </w:r>
      <w:r>
        <w:rPr>
          <w:i/>
        </w:rPr>
        <w:instrText>N</w:instrText>
      </w:r>
      <w:r>
        <w:rPr>
          <w:position w:val="-4"/>
          <w:sz w:val="18"/>
        </w:rPr>
        <w:instrText>0</w:instrText>
      </w:r>
      <w:r>
        <w:instrText>))</w:instrText>
      </w:r>
      <w:r>
        <w:fldChar w:fldCharType="end"/>
      </w:r>
      <w:r>
        <w:rPr>
          <w:sz w:val="12"/>
        </w:rPr>
        <w:t xml:space="preserve"> </w:t>
      </w:r>
      <w:r>
        <w:rPr>
          <w:position w:val="6"/>
        </w:rPr>
        <w:t xml:space="preserve">,    </w:t>
      </w:r>
      <w:r>
        <w:rPr>
          <w:i/>
          <w:position w:val="6"/>
        </w:rPr>
        <w:t>j</w:t>
      </w:r>
      <w:r>
        <w:rPr>
          <w:position w:val="6"/>
        </w:rPr>
        <w:t xml:space="preserve">  =  1, 2, ..., </w:t>
      </w:r>
      <w:r>
        <w:rPr>
          <w:i/>
          <w:position w:val="6"/>
        </w:rPr>
        <w:t>N</w:t>
      </w:r>
      <w:r>
        <w:rPr>
          <w:i/>
          <w:sz w:val="18"/>
        </w:rPr>
        <w:t>F</w:t>
      </w:r>
      <w:r>
        <w:tab/>
        <w:t>(29)</w:t>
      </w:r>
      <w:bookmarkEnd w:id="146"/>
    </w:p>
    <w:p w14:paraId="0C2FD68E" w14:textId="77777777" w:rsidR="00455E75" w:rsidRDefault="00EC141A">
      <w:pPr>
        <w:tabs>
          <w:tab w:val="left" w:pos="-720"/>
          <w:tab w:val="left" w:pos="0"/>
        </w:tabs>
      </w:pPr>
      <w:r>
        <w:t xml:space="preserve">where </w:t>
      </w:r>
      <w:r>
        <w:rPr>
          <w:i/>
        </w:rPr>
        <w:t>N</w:t>
      </w:r>
      <w:r>
        <w:rPr>
          <w:position w:val="-4"/>
          <w:sz w:val="16"/>
        </w:rPr>
        <w:t>0</w:t>
      </w:r>
      <w:r>
        <w:t xml:space="preserve"> is determined using equation (21) and converting from dBm to </w:t>
      </w:r>
      <w:proofErr w:type="spellStart"/>
      <w:r>
        <w:t>mW</w:t>
      </w:r>
      <w:proofErr w:type="spellEnd"/>
      <w:r>
        <w:t>.</w:t>
      </w:r>
    </w:p>
    <w:p w14:paraId="2246C580" w14:textId="77777777" w:rsidR="00455E75" w:rsidRDefault="00EC141A">
      <w:pPr>
        <w:pStyle w:val="Note"/>
      </w:pPr>
      <w:r>
        <w:rPr>
          <w:i/>
        </w:rPr>
        <w:t>Note 1</w:t>
      </w:r>
      <w:r>
        <w:t xml:space="preserve"> – None of the terms of equation (29) are in decibels.</w:t>
      </w:r>
    </w:p>
    <w:p w14:paraId="10139705" w14:textId="77777777" w:rsidR="00455E75" w:rsidRDefault="00EC141A">
      <w:pPr>
        <w:tabs>
          <w:tab w:val="left" w:pos="-720"/>
          <w:tab w:val="left" w:pos="0"/>
        </w:tabs>
        <w:ind w:left="720" w:hanging="720"/>
      </w:pPr>
      <w:r>
        <w:tab/>
        <w:t xml:space="preserve">When the response is CW-like, </w:t>
      </w:r>
      <w:r>
        <w:rPr>
          <w:i/>
        </w:rPr>
        <w:t>P</w:t>
      </w:r>
      <w:proofErr w:type="spellStart"/>
      <w:r>
        <w:rPr>
          <w:i/>
          <w:position w:val="-4"/>
          <w:sz w:val="16"/>
        </w:rPr>
        <w:t>e,j</w:t>
      </w:r>
      <w:proofErr w:type="spellEnd"/>
      <w:r>
        <w:t xml:space="preserve"> is a function of (</w:t>
      </w:r>
      <w:r>
        <w:rPr>
          <w:i/>
        </w:rPr>
        <w:t>S</w:t>
      </w:r>
      <w:r>
        <w:t>/</w:t>
      </w:r>
      <w:r>
        <w:rPr>
          <w:i/>
        </w:rPr>
        <w:t>N</w:t>
      </w:r>
      <w:r>
        <w:t>)</w:t>
      </w:r>
      <w:r>
        <w:rPr>
          <w:position w:val="-4"/>
          <w:sz w:val="16"/>
        </w:rPr>
        <w:t>0</w:t>
      </w:r>
      <w:r>
        <w:t xml:space="preserve"> and </w:t>
      </w:r>
      <w:r>
        <w:rPr>
          <w:i/>
        </w:rPr>
        <w:t>S</w:t>
      </w:r>
      <w:r>
        <w:t>/</w:t>
      </w:r>
      <w:r>
        <w:rPr>
          <w:i/>
        </w:rPr>
        <w:t>Î</w:t>
      </w:r>
      <w:r>
        <w:t xml:space="preserve"> (</w:t>
      </w:r>
      <w:r>
        <w:rPr>
          <w:rFonts w:ascii="Symbol" w:hAnsi="Symbol"/>
        </w:rPr>
        <w:t></w:t>
      </w:r>
      <w:r>
        <w:rPr>
          <w:rFonts w:ascii="Tms Rmn" w:hAnsi="Tms Rmn"/>
          <w:i/>
          <w:sz w:val="12"/>
        </w:rPr>
        <w:t> </w:t>
      </w:r>
      <w:r>
        <w:rPr>
          <w:i/>
        </w:rPr>
        <w:t>f</w:t>
      </w:r>
      <w:r>
        <w:rPr>
          <w:rFonts w:ascii="Tms Rmn" w:hAnsi="Tms Rmn"/>
          <w:i/>
          <w:sz w:val="12"/>
        </w:rPr>
        <w:t> </w:t>
      </w:r>
      <w:r>
        <w:rPr>
          <w:i/>
          <w:position w:val="-4"/>
          <w:sz w:val="16"/>
        </w:rPr>
        <w:t>j</w:t>
      </w:r>
      <w:r>
        <w:t>) where:</w:t>
      </w:r>
    </w:p>
    <w:p w14:paraId="5A955449" w14:textId="77777777" w:rsidR="00455E75" w:rsidRDefault="00EC141A">
      <w:pPr>
        <w:pStyle w:val="Equation"/>
      </w:pPr>
      <w:bookmarkStart w:id="147" w:name="F031"/>
      <w:r>
        <w:rPr>
          <w:i/>
        </w:rPr>
        <w:tab/>
      </w:r>
      <w:r>
        <w:rPr>
          <w:i/>
        </w:rPr>
        <w:tab/>
        <w:t>S</w:t>
      </w:r>
      <w:r>
        <w:t>/</w:t>
      </w:r>
      <w:r>
        <w:rPr>
          <w:i/>
        </w:rPr>
        <w:t>Î</w:t>
      </w:r>
      <w:r>
        <w:rPr>
          <w:rFonts w:ascii="Tms Rmn" w:hAnsi="Tms Rmn"/>
          <w:i/>
          <w:sz w:val="12"/>
        </w:rPr>
        <w:t> </w:t>
      </w:r>
      <w:r>
        <w:t>(</w:t>
      </w:r>
      <w:r>
        <w:rPr>
          <w:rFonts w:ascii="Symbol" w:hAnsi="Symbol"/>
        </w:rPr>
        <w:t></w:t>
      </w:r>
      <w:r>
        <w:rPr>
          <w:rFonts w:ascii="Tms Rmn" w:hAnsi="Tms Rmn"/>
          <w:sz w:val="12"/>
        </w:rPr>
        <w:t> </w:t>
      </w:r>
      <w:r>
        <w:rPr>
          <w:i/>
        </w:rPr>
        <w:t>f</w:t>
      </w:r>
      <w:r>
        <w:rPr>
          <w:i/>
          <w:position w:val="-4"/>
          <w:sz w:val="18"/>
        </w:rPr>
        <w:t>j</w:t>
      </w:r>
      <w:r>
        <w:t xml:space="preserve">)  </w:t>
      </w:r>
      <w:r>
        <w:rPr>
          <w:rFonts w:ascii="Symbol" w:hAnsi="Symbol"/>
        </w:rPr>
        <w:t></w:t>
      </w:r>
      <w:r>
        <w:t xml:space="preserve">  (</w:t>
      </w:r>
      <w:r>
        <w:rPr>
          <w:i/>
        </w:rPr>
        <w:t>S</w:t>
      </w:r>
      <w:r>
        <w:t>/</w:t>
      </w:r>
      <w:r>
        <w:rPr>
          <w:i/>
        </w:rPr>
        <w:t>N</w:t>
      </w:r>
      <w:r>
        <w:rPr>
          <w:rFonts w:ascii="Tms Rmn" w:hAnsi="Tms Rmn"/>
          <w:i/>
          <w:sz w:val="12"/>
        </w:rPr>
        <w:t> </w:t>
      </w:r>
      <w:r>
        <w:t>)</w:t>
      </w:r>
      <w:r>
        <w:rPr>
          <w:position w:val="-4"/>
          <w:sz w:val="18"/>
        </w:rPr>
        <w:t>0</w:t>
      </w:r>
      <w:r>
        <w:t xml:space="preserve">  –  </w:t>
      </w:r>
      <w:r>
        <w:rPr>
          <w:i/>
        </w:rPr>
        <w:t>Î</w:t>
      </w:r>
      <w:r>
        <w:rPr>
          <w:rFonts w:ascii="Tms Rmn" w:hAnsi="Tms Rmn"/>
          <w:i/>
          <w:sz w:val="12"/>
        </w:rPr>
        <w:t> </w:t>
      </w:r>
      <w:r>
        <w:t>(</w:t>
      </w:r>
      <w:r>
        <w:rPr>
          <w:rFonts w:ascii="Symbol" w:hAnsi="Symbol"/>
        </w:rPr>
        <w:t></w:t>
      </w:r>
      <w:r>
        <w:rPr>
          <w:rFonts w:ascii="Tms Rmn" w:hAnsi="Tms Rmn"/>
          <w:sz w:val="12"/>
        </w:rPr>
        <w:t> </w:t>
      </w:r>
      <w:r>
        <w:rPr>
          <w:i/>
        </w:rPr>
        <w:t>f</w:t>
      </w:r>
      <w:r>
        <w:rPr>
          <w:i/>
          <w:position w:val="-4"/>
          <w:sz w:val="18"/>
        </w:rPr>
        <w:t>j</w:t>
      </w:r>
      <w:r>
        <w:t xml:space="preserve">)  </w:t>
      </w:r>
      <w:r>
        <w:rPr>
          <w:rFonts w:ascii="Symbol" w:hAnsi="Symbol"/>
        </w:rPr>
        <w:t></w:t>
      </w:r>
      <w:r>
        <w:t xml:space="preserve">  </w:t>
      </w:r>
      <w:r>
        <w:rPr>
          <w:i/>
        </w:rPr>
        <w:t>N</w:t>
      </w:r>
      <w:r>
        <w:rPr>
          <w:position w:val="-4"/>
          <w:sz w:val="18"/>
        </w:rPr>
        <w:t>0</w:t>
      </w:r>
      <w:r>
        <w:tab/>
        <w:t>(30)</w:t>
      </w:r>
      <w:bookmarkEnd w:id="147"/>
    </w:p>
    <w:p w14:paraId="2DCF5A93" w14:textId="7FBC127F" w:rsidR="00455E75" w:rsidRDefault="00EC141A">
      <w:pPr>
        <w:tabs>
          <w:tab w:val="left" w:pos="-720"/>
          <w:tab w:val="left" w:pos="0"/>
        </w:tabs>
        <w:ind w:left="720" w:hanging="720"/>
      </w:pPr>
      <w:r>
        <w:tab/>
        <w:t xml:space="preserve">The expected probability of symbol error </w:t>
      </w:r>
      <w:r>
        <w:rPr>
          <w:i/>
        </w:rPr>
        <w:t>P</w:t>
      </w:r>
      <w:r>
        <w:rPr>
          <w:i/>
          <w:position w:val="-4"/>
          <w:sz w:val="16"/>
        </w:rPr>
        <w:t>e</w:t>
      </w:r>
      <w:r>
        <w:t xml:space="preserve"> for the value selected for </w:t>
      </w:r>
      <w:r>
        <w:rPr>
          <w:i/>
        </w:rPr>
        <w:t>Î</w:t>
      </w:r>
      <w:r>
        <w:rPr>
          <w:i/>
          <w:position w:val="-4"/>
          <w:sz w:val="16"/>
        </w:rPr>
        <w:t>a</w:t>
      </w:r>
      <w:r>
        <w:t xml:space="preserve"> is given by:</w:t>
      </w:r>
    </w:p>
    <w:p w14:paraId="06D27C04" w14:textId="77777777" w:rsidR="00455E75" w:rsidRDefault="00EC141A">
      <w:pPr>
        <w:pStyle w:val="Equation"/>
      </w:pPr>
      <w:bookmarkStart w:id="148" w:name="F032"/>
      <w:r>
        <w:tab/>
      </w:r>
      <w:r>
        <w:tab/>
      </w:r>
      <w:r>
        <w:rPr>
          <w:i/>
        </w:rPr>
        <w:t>P</w:t>
      </w:r>
      <w:r>
        <w:rPr>
          <w:i/>
          <w:position w:val="-4"/>
          <w:sz w:val="18"/>
        </w:rPr>
        <w:t>e</w:t>
      </w:r>
      <w:r>
        <w:t xml:space="preserve">  =  </w:t>
      </w:r>
      <w:r>
        <w:fldChar w:fldCharType="begin"/>
      </w:r>
      <w:r>
        <w:instrText>eq \f(1,</w:instrText>
      </w:r>
      <w:r>
        <w:rPr>
          <w:i/>
        </w:rPr>
        <w:instrText>N</w:instrText>
      </w:r>
      <w:r>
        <w:rPr>
          <w:i/>
          <w:position w:val="-4"/>
          <w:sz w:val="18"/>
        </w:rPr>
        <w:instrText>F</w:instrText>
      </w:r>
      <w:r>
        <w:instrText>)  \i\su(</w:instrText>
      </w:r>
      <w:r>
        <w:rPr>
          <w:i/>
          <w:position w:val="6"/>
          <w:sz w:val="18"/>
        </w:rPr>
        <w:instrText>j</w:instrText>
      </w:r>
      <w:r>
        <w:rPr>
          <w:position w:val="6"/>
          <w:sz w:val="18"/>
        </w:rPr>
        <w:instrText xml:space="preserve"> </w:instrText>
      </w:r>
      <w:r>
        <w:rPr>
          <w:rFonts w:ascii="Symbol" w:hAnsi="Symbol"/>
          <w:position w:val="6"/>
          <w:sz w:val="18"/>
        </w:rPr>
        <w:instrText>=</w:instrText>
      </w:r>
      <w:r>
        <w:rPr>
          <w:position w:val="6"/>
          <w:sz w:val="18"/>
        </w:rPr>
        <w:instrText xml:space="preserve"> 1</w:instrText>
      </w:r>
      <w:r>
        <w:instrText>,</w:instrText>
      </w:r>
      <w:r>
        <w:rPr>
          <w:i/>
          <w:sz w:val="18"/>
        </w:rPr>
        <w:instrText>N</w:instrText>
      </w:r>
      <w:r>
        <w:rPr>
          <w:i/>
          <w:position w:val="-4"/>
          <w:sz w:val="14"/>
        </w:rPr>
        <w:instrText>F</w:instrText>
      </w:r>
      <w:r>
        <w:instrText>,\s( , )</w:instrText>
      </w:r>
      <w:r>
        <w:rPr>
          <w:i/>
        </w:rPr>
        <w:instrText>P</w:instrText>
      </w:r>
      <w:r>
        <w:rPr>
          <w:i/>
          <w:position w:val="-4"/>
          <w:sz w:val="18"/>
        </w:rPr>
        <w:instrText>e</w:instrText>
      </w:r>
      <w:r>
        <w:rPr>
          <w:position w:val="-4"/>
          <w:sz w:val="18"/>
        </w:rPr>
        <w:instrText>\</w:instrText>
      </w:r>
      <w:r>
        <w:rPr>
          <w:i/>
          <w:position w:val="-4"/>
          <w:sz w:val="18"/>
        </w:rPr>
        <w:instrText>,j</w:instrText>
      </w:r>
      <w:r>
        <w:instrText xml:space="preserve">  </w:instrText>
      </w:r>
      <w:r>
        <w:rPr>
          <w:rFonts w:ascii="Symbol" w:hAnsi="Symbol"/>
        </w:rPr>
        <w:instrText>h</w:instrText>
      </w:r>
      <w:r>
        <w:rPr>
          <w:i/>
          <w:position w:val="-4"/>
          <w:sz w:val="18"/>
        </w:rPr>
        <w:instrText>f</w:instrText>
      </w:r>
      <w:r>
        <w:instrText xml:space="preserve"> (</w:instrText>
      </w:r>
      <w:r>
        <w:rPr>
          <w:rFonts w:ascii="Symbol" w:hAnsi="Symbol"/>
        </w:rPr>
        <w:instrText>D</w:instrText>
      </w:r>
      <w:r>
        <w:rPr>
          <w:rFonts w:ascii="Tms Rmn" w:hAnsi="Tms Rmn"/>
          <w:sz w:val="12"/>
        </w:rPr>
        <w:instrText> </w:instrText>
      </w:r>
      <w:r>
        <w:rPr>
          <w:i/>
        </w:rPr>
        <w:instrText>f</w:instrText>
      </w:r>
      <w:r>
        <w:rPr>
          <w:i/>
          <w:position w:val="-4"/>
          <w:sz w:val="18"/>
        </w:rPr>
        <w:instrText>i</w:instrText>
      </w:r>
      <w:r>
        <w:instrText xml:space="preserve">)  </w:instrText>
      </w:r>
      <w:r>
        <w:rPr>
          <w:rFonts w:ascii="Symbol" w:hAnsi="Symbol"/>
        </w:rPr>
        <w:instrText>+</w:instrText>
      </w:r>
      <w:r>
        <w:instrText xml:space="preserve">  </w:instrText>
      </w:r>
      <w:r>
        <w:rPr>
          <w:i/>
        </w:rPr>
        <w:instrText>P</w:instrText>
      </w:r>
      <w:r>
        <w:rPr>
          <w:i/>
          <w:position w:val="-4"/>
          <w:sz w:val="18"/>
        </w:rPr>
        <w:instrText>e</w:instrText>
      </w:r>
      <w:r>
        <w:rPr>
          <w:position w:val="-4"/>
          <w:sz w:val="18"/>
        </w:rPr>
        <w:instrText>\</w:instrText>
      </w:r>
      <w:r>
        <w:rPr>
          <w:i/>
          <w:position w:val="-4"/>
          <w:sz w:val="18"/>
        </w:rPr>
        <w:instrText>,</w:instrText>
      </w:r>
      <w:r>
        <w:rPr>
          <w:position w:val="-4"/>
          <w:sz w:val="18"/>
        </w:rPr>
        <w:instrText>0</w:instrText>
      </w:r>
      <w:r>
        <w:instrText xml:space="preserve"> [1  –  </w:instrText>
      </w:r>
      <w:r>
        <w:rPr>
          <w:rFonts w:ascii="Symbol" w:hAnsi="Symbol"/>
        </w:rPr>
        <w:instrText>h</w:instrText>
      </w:r>
      <w:r>
        <w:rPr>
          <w:i/>
          <w:position w:val="-4"/>
          <w:sz w:val="18"/>
        </w:rPr>
        <w:instrText>f</w:instrText>
      </w:r>
      <w:r>
        <w:instrText xml:space="preserve"> (</w:instrText>
      </w:r>
      <w:r>
        <w:rPr>
          <w:rFonts w:ascii="Symbol" w:hAnsi="Symbol"/>
        </w:rPr>
        <w:instrText>D</w:instrText>
      </w:r>
      <w:r>
        <w:rPr>
          <w:rFonts w:ascii="Tms Rmn" w:hAnsi="Tms Rmn"/>
          <w:sz w:val="12"/>
        </w:rPr>
        <w:instrText> </w:instrText>
      </w:r>
      <w:r>
        <w:rPr>
          <w:i/>
        </w:rPr>
        <w:instrText>f</w:instrText>
      </w:r>
      <w:r>
        <w:rPr>
          <w:i/>
          <w:position w:val="-4"/>
          <w:sz w:val="18"/>
        </w:rPr>
        <w:instrText>j</w:instrText>
      </w:r>
      <w:r>
        <w:instrText>))]</w:instrText>
      </w:r>
      <w:r>
        <w:fldChar w:fldCharType="end"/>
      </w:r>
      <w:r>
        <w:tab/>
        <w:t>(31)</w:t>
      </w:r>
      <w:bookmarkEnd w:id="148"/>
    </w:p>
    <w:p w14:paraId="53EC6B49" w14:textId="77777777" w:rsidR="00455E75" w:rsidRDefault="00EC141A">
      <w:pPr>
        <w:tabs>
          <w:tab w:val="left" w:pos="-720"/>
        </w:tabs>
      </w:pPr>
      <w:r>
        <w:t>where:</w:t>
      </w:r>
    </w:p>
    <w:p w14:paraId="2FDCB473" w14:textId="77777777" w:rsidR="00455E75" w:rsidRDefault="00EC141A">
      <w:pPr>
        <w:pStyle w:val="Equation"/>
      </w:pPr>
      <w:bookmarkStart w:id="149" w:name="F033"/>
      <w:r>
        <w:tab/>
      </w:r>
      <w:r>
        <w:tab/>
      </w:r>
      <w:r>
        <w:rPr>
          <w:rFonts w:ascii="Symbol" w:hAnsi="Symbol"/>
        </w:rPr>
        <w:t></w:t>
      </w:r>
      <w:r>
        <w:rPr>
          <w:i/>
          <w:position w:val="-4"/>
          <w:sz w:val="18"/>
        </w:rPr>
        <w:t>f</w:t>
      </w:r>
      <w:r>
        <w:rPr>
          <w:rFonts w:ascii="Tms Rmn" w:hAnsi="Tms Rmn"/>
          <w:position w:val="-4"/>
        </w:rPr>
        <w:t> </w:t>
      </w:r>
      <w:r>
        <w:t>(</w:t>
      </w:r>
      <w:r>
        <w:rPr>
          <w:rFonts w:ascii="Symbol" w:hAnsi="Symbol"/>
        </w:rPr>
        <w:t></w:t>
      </w:r>
      <w:r>
        <w:rPr>
          <w:rFonts w:ascii="Tms Rmn" w:hAnsi="Tms Rmn"/>
          <w:sz w:val="12"/>
        </w:rPr>
        <w:t> </w:t>
      </w:r>
      <w:r>
        <w:rPr>
          <w:i/>
        </w:rPr>
        <w:t>f</w:t>
      </w:r>
      <w:r>
        <w:rPr>
          <w:rFonts w:ascii="Tms Rmn" w:hAnsi="Tms Rmn"/>
          <w:i/>
          <w:sz w:val="12"/>
        </w:rPr>
        <w:t> </w:t>
      </w:r>
      <w:r>
        <w:t xml:space="preserve">)  </w:t>
      </w:r>
      <w:r>
        <w:rPr>
          <w:rFonts w:ascii="Symbol" w:hAnsi="Symbol"/>
        </w:rPr>
        <w:t></w:t>
      </w:r>
      <w:r>
        <w:t xml:space="preserve">  (</w:t>
      </w:r>
      <w:r>
        <w:rPr>
          <w:rFonts w:ascii="Symbol" w:hAnsi="Symbol"/>
        </w:rPr>
        <w:t></w:t>
      </w:r>
      <w:r>
        <w:rPr>
          <w:position w:val="-4"/>
          <w:sz w:val="18"/>
        </w:rPr>
        <w:t>0</w:t>
      </w:r>
      <w:r>
        <w:t xml:space="preserve"> / </w:t>
      </w:r>
      <w:r>
        <w:rPr>
          <w:rFonts w:ascii="Symbol" w:hAnsi="Symbol"/>
        </w:rPr>
        <w:t></w:t>
      </w:r>
      <w:r>
        <w:rPr>
          <w:i/>
          <w:position w:val="-4"/>
          <w:sz w:val="18"/>
        </w:rPr>
        <w:t>f</w:t>
      </w:r>
      <w:r>
        <w:rPr>
          <w:rFonts w:ascii="Tms Rmn" w:hAnsi="Tms Rmn"/>
          <w:i/>
          <w:sz w:val="12"/>
        </w:rPr>
        <w:t> </w:t>
      </w:r>
      <w:r>
        <w:t xml:space="preserve">) </w:t>
      </w:r>
      <w:r>
        <w:rPr>
          <w:i/>
        </w:rPr>
        <w:t>DC</w:t>
      </w:r>
      <w:r>
        <w:t xml:space="preserve"> (</w:t>
      </w:r>
      <w:r>
        <w:rPr>
          <w:rFonts w:ascii="Symbol" w:hAnsi="Symbol"/>
        </w:rPr>
        <w:t></w:t>
      </w:r>
      <w:r>
        <w:rPr>
          <w:rFonts w:ascii="Tms Rmn" w:hAnsi="Tms Rmn"/>
          <w:sz w:val="12"/>
        </w:rPr>
        <w:t> </w:t>
      </w:r>
      <w:r>
        <w:rPr>
          <w:i/>
        </w:rPr>
        <w:t>f</w:t>
      </w:r>
      <w:r>
        <w:rPr>
          <w:rFonts w:ascii="Tms Rmn" w:hAnsi="Tms Rmn"/>
          <w:i/>
          <w:sz w:val="12"/>
        </w:rPr>
        <w:t> </w:t>
      </w:r>
      <w:r>
        <w:t>)</w:t>
      </w:r>
      <w:r>
        <w:tab/>
        <w:t>(32)</w:t>
      </w:r>
      <w:bookmarkEnd w:id="149"/>
    </w:p>
    <w:p w14:paraId="41036CF4" w14:textId="77777777" w:rsidR="00455E75" w:rsidRDefault="00EC141A">
      <w:pPr>
        <w:pStyle w:val="enumlev1"/>
      </w:pPr>
      <w:r>
        <w:rPr>
          <w:rFonts w:ascii="Symbol" w:hAnsi="Symbol"/>
        </w:rPr>
        <w:t></w:t>
      </w:r>
      <w:r>
        <w:rPr>
          <w:position w:val="-4"/>
          <w:sz w:val="16"/>
        </w:rPr>
        <w:t>0</w:t>
      </w:r>
      <w:r>
        <w:rPr>
          <w:rFonts w:ascii="Tms Rmn" w:hAnsi="Tms Rmn"/>
          <w:sz w:val="12"/>
        </w:rPr>
        <w:t> </w:t>
      </w:r>
      <w:r>
        <w:t>:</w:t>
      </w:r>
      <w:r>
        <w:tab/>
        <w:t xml:space="preserve">half-power burst length and </w:t>
      </w:r>
    </w:p>
    <w:p w14:paraId="3B77A9ED" w14:textId="77777777" w:rsidR="00455E75" w:rsidRDefault="00EC141A">
      <w:pPr>
        <w:pStyle w:val="enumlev1"/>
      </w:pPr>
      <w:r>
        <w:rPr>
          <w:rFonts w:ascii="Symbol" w:hAnsi="Symbol"/>
        </w:rPr>
        <w:t></w:t>
      </w:r>
      <w:r>
        <w:rPr>
          <w:i/>
          <w:position w:val="-4"/>
          <w:sz w:val="16"/>
        </w:rPr>
        <w:t>f</w:t>
      </w:r>
      <w:r>
        <w:rPr>
          <w:rFonts w:ascii="Tms Rmn" w:hAnsi="Tms Rmn"/>
          <w:sz w:val="12"/>
        </w:rPr>
        <w:t> </w:t>
      </w:r>
      <w:r>
        <w:t>:</w:t>
      </w:r>
      <w:r>
        <w:tab/>
        <w:t xml:space="preserve">frequency dwell time, which is equal to the reciprocal of the hopping rate </w:t>
      </w:r>
      <w:r>
        <w:rPr>
          <w:i/>
        </w:rPr>
        <w:t>R</w:t>
      </w:r>
      <w:r>
        <w:rPr>
          <w:i/>
          <w:position w:val="-4"/>
          <w:sz w:val="16"/>
        </w:rPr>
        <w:t>h</w:t>
      </w:r>
      <w:r>
        <w:t xml:space="preserve">. </w:t>
      </w:r>
    </w:p>
    <w:p w14:paraId="78BEC867" w14:textId="77777777" w:rsidR="00455E75" w:rsidRDefault="00EC141A">
      <w:pPr>
        <w:tabs>
          <w:tab w:val="left" w:pos="-720"/>
          <w:tab w:val="left" w:pos="0"/>
        </w:tabs>
      </w:pPr>
      <w:r>
        <w:t xml:space="preserve">As shown in Fig. 2, the transmitter is off during an interval of length </w:t>
      </w:r>
      <w:r>
        <w:rPr>
          <w:rFonts w:ascii="Symbol" w:hAnsi="Symbol"/>
        </w:rPr>
        <w:t></w:t>
      </w:r>
      <w:r>
        <w:rPr>
          <w:position w:val="-4"/>
          <w:sz w:val="16"/>
        </w:rPr>
        <w:t>0</w:t>
      </w:r>
      <w:r>
        <w:t xml:space="preserve"> when the frequency is changed. After </w:t>
      </w:r>
      <w:r>
        <w:rPr>
          <w:i/>
        </w:rPr>
        <w:t>P</w:t>
      </w:r>
      <w:r>
        <w:rPr>
          <w:i/>
          <w:position w:val="-4"/>
          <w:sz w:val="16"/>
        </w:rPr>
        <w:t>e</w:t>
      </w:r>
      <w:r>
        <w:t xml:space="preserve"> has been calculated, it is compared to </w:t>
      </w:r>
      <w:r>
        <w:rPr>
          <w:i/>
        </w:rPr>
        <w:t>P</w:t>
      </w:r>
      <w:proofErr w:type="spellStart"/>
      <w:r>
        <w:rPr>
          <w:i/>
          <w:position w:val="-4"/>
          <w:sz w:val="16"/>
        </w:rPr>
        <w:t>e,i</w:t>
      </w:r>
      <w:proofErr w:type="spellEnd"/>
      <w:r>
        <w:t xml:space="preserve">. If </w:t>
      </w:r>
      <w:r>
        <w:rPr>
          <w:i/>
        </w:rPr>
        <w:t>P</w:t>
      </w:r>
      <w:r>
        <w:rPr>
          <w:i/>
          <w:position w:val="-4"/>
          <w:sz w:val="16"/>
        </w:rPr>
        <w:t>e</w:t>
      </w:r>
      <w:r>
        <w:t xml:space="preserve"> </w:t>
      </w:r>
      <w:r>
        <w:rPr>
          <w:rFonts w:ascii="Symbol" w:hAnsi="Symbol"/>
        </w:rPr>
        <w:t></w:t>
      </w:r>
      <w:r>
        <w:t xml:space="preserve"> </w:t>
      </w:r>
      <w:r>
        <w:rPr>
          <w:i/>
        </w:rPr>
        <w:t>P</w:t>
      </w:r>
      <w:proofErr w:type="spellStart"/>
      <w:r>
        <w:rPr>
          <w:i/>
          <w:position w:val="-4"/>
          <w:sz w:val="16"/>
        </w:rPr>
        <w:t>e,i</w:t>
      </w:r>
      <w:proofErr w:type="spellEnd"/>
      <w:r>
        <w:t xml:space="preserve">, a different value is chosen for </w:t>
      </w:r>
      <w:r>
        <w:rPr>
          <w:i/>
        </w:rPr>
        <w:t>Î</w:t>
      </w:r>
      <w:r>
        <w:rPr>
          <w:i/>
          <w:position w:val="-4"/>
          <w:sz w:val="16"/>
        </w:rPr>
        <w:t>a</w:t>
      </w:r>
      <w:r>
        <w:t xml:space="preserve"> and the computations involving equations (27), (29), (30) and (31) are repeated. If </w:t>
      </w:r>
      <w:r>
        <w:rPr>
          <w:i/>
        </w:rPr>
        <w:t>P</w:t>
      </w:r>
      <w:r>
        <w:rPr>
          <w:i/>
          <w:position w:val="-4"/>
          <w:sz w:val="16"/>
        </w:rPr>
        <w:t>e</w:t>
      </w:r>
      <w:r>
        <w:t xml:space="preserve"> </w:t>
      </w:r>
      <w:r>
        <w:rPr>
          <w:rFonts w:ascii="Symbol" w:hAnsi="Symbol"/>
        </w:rPr>
        <w:t></w:t>
      </w:r>
      <w:r>
        <w:t xml:space="preserve"> </w:t>
      </w:r>
      <w:r>
        <w:rPr>
          <w:i/>
        </w:rPr>
        <w:t>P</w:t>
      </w:r>
      <w:proofErr w:type="spellStart"/>
      <w:r>
        <w:rPr>
          <w:i/>
          <w:position w:val="-4"/>
          <w:sz w:val="16"/>
        </w:rPr>
        <w:t>e,i</w:t>
      </w:r>
      <w:proofErr w:type="spellEnd"/>
      <w:r>
        <w:t xml:space="preserve">, the value that was chosen for </w:t>
      </w:r>
      <w:r>
        <w:rPr>
          <w:i/>
        </w:rPr>
        <w:t>Î</w:t>
      </w:r>
      <w:r>
        <w:rPr>
          <w:i/>
          <w:position w:val="-4"/>
          <w:sz w:val="16"/>
        </w:rPr>
        <w:t>a</w:t>
      </w:r>
      <w:r>
        <w:t xml:space="preserve"> and used in equation (27) is the maximum allowed peak interference level at the receiver input.</w:t>
      </w:r>
    </w:p>
    <w:p w14:paraId="4A1B196B" w14:textId="77777777" w:rsidR="00455E75" w:rsidRDefault="00EC141A">
      <w:pPr>
        <w:tabs>
          <w:tab w:val="left" w:pos="-720"/>
        </w:tabs>
      </w:pPr>
      <w:r>
        <w:tab/>
        <w:t>The receiver performance is acceptable only if:</w:t>
      </w:r>
    </w:p>
    <w:p w14:paraId="0CAAFD68" w14:textId="77777777" w:rsidR="00455E75" w:rsidRDefault="00EC141A">
      <w:pPr>
        <w:pStyle w:val="Equation"/>
      </w:pPr>
      <w:bookmarkStart w:id="150" w:name="F034"/>
      <w:r>
        <w:tab/>
      </w:r>
      <w:r>
        <w:tab/>
      </w:r>
      <w:r>
        <w:rPr>
          <w:i/>
        </w:rPr>
        <w:t>L</w:t>
      </w:r>
      <w:r>
        <w:rPr>
          <w:i/>
          <w:position w:val="-4"/>
          <w:sz w:val="18"/>
        </w:rPr>
        <w:t>b</w:t>
      </w:r>
      <w:r>
        <w:t xml:space="preserve"> (</w:t>
      </w:r>
      <w:r>
        <w:rPr>
          <w:i/>
        </w:rPr>
        <w:t>d</w:t>
      </w:r>
      <w:r>
        <w:rPr>
          <w:rFonts w:ascii="Tms Rmn" w:hAnsi="Tms Rmn"/>
          <w:i/>
          <w:sz w:val="12"/>
        </w:rPr>
        <w:t> </w:t>
      </w:r>
      <w:r>
        <w:t xml:space="preserve">)  </w:t>
      </w:r>
      <w:r>
        <w:rPr>
          <w:rFonts w:ascii="Symbol" w:hAnsi="Symbol"/>
        </w:rPr>
        <w:t></w:t>
      </w:r>
      <w:r>
        <w:t xml:space="preserve">  </w:t>
      </w:r>
      <w:r>
        <w:rPr>
          <w:i/>
        </w:rPr>
        <w:t>P</w:t>
      </w:r>
      <w:r>
        <w:rPr>
          <w:i/>
          <w:position w:val="-4"/>
          <w:sz w:val="18"/>
        </w:rPr>
        <w:t>t</w:t>
      </w:r>
      <w:r>
        <w:t xml:space="preserve">  </w:t>
      </w:r>
      <w:r>
        <w:rPr>
          <w:rFonts w:ascii="Symbol" w:hAnsi="Symbol"/>
        </w:rPr>
        <w:t></w:t>
      </w:r>
      <w:r>
        <w:t xml:space="preserve">  </w:t>
      </w:r>
      <w:r>
        <w:rPr>
          <w:i/>
        </w:rPr>
        <w:t>G</w:t>
      </w:r>
      <w:r>
        <w:rPr>
          <w:i/>
          <w:position w:val="-4"/>
          <w:sz w:val="18"/>
        </w:rPr>
        <w:t>t</w:t>
      </w:r>
      <w:r>
        <w:t xml:space="preserve">  </w:t>
      </w:r>
      <w:r>
        <w:rPr>
          <w:rFonts w:ascii="Symbol" w:hAnsi="Symbol"/>
        </w:rPr>
        <w:t></w:t>
      </w:r>
      <w:r>
        <w:t xml:space="preserve">  </w:t>
      </w:r>
      <w:r>
        <w:rPr>
          <w:i/>
        </w:rPr>
        <w:t>G</w:t>
      </w:r>
      <w:r>
        <w:rPr>
          <w:i/>
          <w:position w:val="-4"/>
          <w:sz w:val="18"/>
        </w:rPr>
        <w:t>r</w:t>
      </w:r>
      <w:r>
        <w:t xml:space="preserve">  –  </w:t>
      </w:r>
      <w:r>
        <w:rPr>
          <w:i/>
        </w:rPr>
        <w:t>Î</w:t>
      </w:r>
      <w:r>
        <w:rPr>
          <w:i/>
          <w:position w:val="-4"/>
          <w:sz w:val="18"/>
        </w:rPr>
        <w:t>a</w:t>
      </w:r>
      <w:r>
        <w:tab/>
        <w:t>(33)</w:t>
      </w:r>
      <w:bookmarkEnd w:id="150"/>
    </w:p>
    <w:p w14:paraId="16C848F7" w14:textId="77777777" w:rsidR="00455E75" w:rsidRDefault="00EC141A">
      <w:pPr>
        <w:tabs>
          <w:tab w:val="left" w:pos="-720"/>
          <w:tab w:val="left" w:pos="0"/>
        </w:tabs>
      </w:pPr>
      <w:r>
        <w:tab/>
        <w:t xml:space="preserve">Using </w:t>
      </w:r>
      <w:r>
        <w:rPr>
          <w:i/>
        </w:rPr>
        <w:t>L</w:t>
      </w:r>
      <w:r>
        <w:rPr>
          <w:i/>
          <w:position w:val="-4"/>
          <w:sz w:val="16"/>
        </w:rPr>
        <w:t>b</w:t>
      </w:r>
      <w:r>
        <w:t>(</w:t>
      </w:r>
      <w:r>
        <w:rPr>
          <w:i/>
        </w:rPr>
        <w:t>d</w:t>
      </w:r>
      <w:r>
        <w:t xml:space="preserve">) obtained from above, the required distance separation can be determined using the procedure given in Recommendation ITU-R SM.337. To calculate an FD curve, different values are selected for </w:t>
      </w:r>
      <w:r>
        <w:rPr>
          <w:i/>
        </w:rPr>
        <w:t>f</w:t>
      </w:r>
      <w:r>
        <w:rPr>
          <w:i/>
          <w:position w:val="-4"/>
          <w:sz w:val="16"/>
        </w:rPr>
        <w:t>r</w:t>
      </w:r>
      <w:r>
        <w:t xml:space="preserve"> (see equation (27)) and the above process is repeated for each value of </w:t>
      </w:r>
      <w:r>
        <w:rPr>
          <w:i/>
        </w:rPr>
        <w:t>f</w:t>
      </w:r>
      <w:r>
        <w:rPr>
          <w:i/>
          <w:position w:val="-4"/>
          <w:sz w:val="16"/>
        </w:rPr>
        <w:t>r</w:t>
      </w:r>
      <w:r>
        <w:t>.</w:t>
      </w:r>
    </w:p>
    <w:p w14:paraId="1CA3D877" w14:textId="77777777" w:rsidR="00455E75" w:rsidRDefault="00EC141A">
      <w:pPr>
        <w:pStyle w:val="Heading3"/>
      </w:pPr>
      <w:bookmarkStart w:id="151" w:name="_Toc138238465"/>
      <w:r>
        <w:t>4.4.2</w:t>
      </w:r>
      <w:r>
        <w:tab/>
        <w:t>AM voice receivers</w:t>
      </w:r>
      <w:bookmarkEnd w:id="151"/>
    </w:p>
    <w:p w14:paraId="54B41190" w14:textId="77777777" w:rsidR="00455E75" w:rsidRDefault="00EC141A">
      <w:pPr>
        <w:tabs>
          <w:tab w:val="left" w:pos="-720"/>
          <w:tab w:val="left" w:pos="0"/>
        </w:tabs>
      </w:pPr>
      <w:r>
        <w:tab/>
        <w:t xml:space="preserve">For AM voice receivers, the articulation score is </w:t>
      </w:r>
      <w:proofErr w:type="spellStart"/>
      <w:r>
        <w:t>dependant</w:t>
      </w:r>
      <w:proofErr w:type="spellEnd"/>
      <w:r>
        <w:t xml:space="preserve"> on the average interference power </w:t>
      </w:r>
      <w:r>
        <w:rPr>
          <w:i/>
        </w:rPr>
        <w:t>I</w:t>
      </w:r>
      <w:r>
        <w:t xml:space="preserve"> in the receiver bandwidth, for the conditions that were given in Table 1. After a value is chosen for </w:t>
      </w:r>
      <w:r>
        <w:rPr>
          <w:i/>
        </w:rPr>
        <w:t>Î</w:t>
      </w:r>
      <w:r>
        <w:rPr>
          <w:i/>
          <w:position w:val="-4"/>
          <w:sz w:val="16"/>
        </w:rPr>
        <w:t>a</w:t>
      </w:r>
      <w:r>
        <w:t xml:space="preserve"> and equation (26) is used to calculate </w:t>
      </w:r>
      <w:r>
        <w:rPr>
          <w:i/>
        </w:rPr>
        <w:t>Î</w:t>
      </w:r>
      <w:r>
        <w:t>(</w:t>
      </w:r>
      <w:r>
        <w:rPr>
          <w:rFonts w:ascii="Symbol" w:hAnsi="Symbol"/>
        </w:rPr>
        <w:t></w:t>
      </w:r>
      <w:r>
        <w:rPr>
          <w:rFonts w:ascii="Tms Rmn" w:hAnsi="Tms Rmn"/>
          <w:i/>
          <w:sz w:val="12"/>
        </w:rPr>
        <w:t> </w:t>
      </w:r>
      <w:r>
        <w:rPr>
          <w:i/>
        </w:rPr>
        <w:t>f</w:t>
      </w:r>
      <w:r>
        <w:rPr>
          <w:rFonts w:ascii="Tms Rmn" w:hAnsi="Tms Rmn"/>
          <w:i/>
          <w:sz w:val="12"/>
        </w:rPr>
        <w:t> </w:t>
      </w:r>
      <w:r>
        <w:rPr>
          <w:i/>
          <w:position w:val="-4"/>
          <w:sz w:val="16"/>
        </w:rPr>
        <w:t>j</w:t>
      </w:r>
      <w:r>
        <w:t xml:space="preserve">), </w:t>
      </w:r>
      <w:r>
        <w:rPr>
          <w:i/>
        </w:rPr>
        <w:t>j</w:t>
      </w:r>
      <w:r>
        <w:t xml:space="preserve"> </w:t>
      </w:r>
      <w:r>
        <w:rPr>
          <w:rFonts w:ascii="Symbol" w:hAnsi="Symbol"/>
        </w:rPr>
        <w:t></w:t>
      </w:r>
      <w:r>
        <w:t xml:space="preserve"> 1, 2, ..., </w:t>
      </w:r>
      <w:r>
        <w:rPr>
          <w:i/>
        </w:rPr>
        <w:t>N</w:t>
      </w:r>
      <w:r>
        <w:rPr>
          <w:i/>
          <w:position w:val="-4"/>
          <w:sz w:val="16"/>
        </w:rPr>
        <w:t>F</w:t>
      </w:r>
      <w:r>
        <w:t>, the average interface power is obtained by:</w:t>
      </w:r>
    </w:p>
    <w:p w14:paraId="1B12B454" w14:textId="77777777" w:rsidR="00455E75" w:rsidRDefault="00EC141A">
      <w:pPr>
        <w:pStyle w:val="Equation"/>
      </w:pPr>
      <w:bookmarkStart w:id="152" w:name="F035"/>
      <w:r>
        <w:lastRenderedPageBreak/>
        <w:tab/>
      </w:r>
      <w:r>
        <w:tab/>
      </w:r>
      <w:r>
        <w:fldChar w:fldCharType="begin"/>
      </w:r>
      <w:r>
        <w:instrText xml:space="preserve">eq </w:instrText>
      </w:r>
      <w:r>
        <w:rPr>
          <w:i/>
        </w:rPr>
        <w:instrText>I</w:instrText>
      </w:r>
      <w:r>
        <w:instrText xml:space="preserve">  =  \f(1,</w:instrText>
      </w:r>
      <w:r>
        <w:rPr>
          <w:i/>
        </w:rPr>
        <w:instrText>N</w:instrText>
      </w:r>
      <w:r>
        <w:rPr>
          <w:i/>
          <w:position w:val="-4"/>
          <w:sz w:val="18"/>
        </w:rPr>
        <w:instrText>F</w:instrText>
      </w:r>
      <w:r>
        <w:instrText>)  \i\su(</w:instrText>
      </w:r>
      <w:r>
        <w:rPr>
          <w:i/>
          <w:position w:val="6"/>
          <w:sz w:val="18"/>
        </w:rPr>
        <w:instrText>j</w:instrText>
      </w:r>
      <w:r>
        <w:rPr>
          <w:position w:val="6"/>
          <w:sz w:val="18"/>
        </w:rPr>
        <w:instrText xml:space="preserve"> </w:instrText>
      </w:r>
      <w:r>
        <w:rPr>
          <w:rFonts w:ascii="Symbol" w:hAnsi="Symbol"/>
          <w:position w:val="6"/>
          <w:sz w:val="18"/>
        </w:rPr>
        <w:instrText>=</w:instrText>
      </w:r>
      <w:r>
        <w:rPr>
          <w:position w:val="6"/>
          <w:sz w:val="18"/>
        </w:rPr>
        <w:instrText xml:space="preserve"> 1</w:instrText>
      </w:r>
      <w:r>
        <w:instrText>,</w:instrText>
      </w:r>
      <w:r>
        <w:rPr>
          <w:i/>
          <w:sz w:val="18"/>
        </w:rPr>
        <w:instrText>N</w:instrText>
      </w:r>
      <w:r>
        <w:rPr>
          <w:i/>
          <w:position w:val="-4"/>
          <w:sz w:val="14"/>
        </w:rPr>
        <w:instrText>F</w:instrText>
      </w:r>
      <w:r>
        <w:instrText>,\s( , )</w:instrText>
      </w:r>
      <w:r>
        <w:rPr>
          <w:rFonts w:ascii="Symbol" w:hAnsi="Symbol"/>
        </w:rPr>
        <w:instrText>h</w:instrText>
      </w:r>
      <w:r>
        <w:rPr>
          <w:i/>
          <w:position w:val="-4"/>
          <w:sz w:val="18"/>
        </w:rPr>
        <w:instrText>f</w:instrText>
      </w:r>
      <w:r>
        <w:rPr>
          <w:rFonts w:ascii="Tms Rmn" w:hAnsi="Tms Rmn"/>
          <w:position w:val="-4"/>
          <w:sz w:val="12"/>
        </w:rPr>
        <w:instrText> </w:instrText>
      </w:r>
      <w:r>
        <w:instrText>) (</w:instrText>
      </w:r>
      <w:r>
        <w:rPr>
          <w:rFonts w:ascii="Symbol" w:hAnsi="Symbol"/>
        </w:rPr>
        <w:instrText>D</w:instrText>
      </w:r>
      <w:r>
        <w:rPr>
          <w:rFonts w:ascii="Tms Rmn" w:hAnsi="Tms Rmn"/>
          <w:sz w:val="12"/>
        </w:rPr>
        <w:instrText> </w:instrText>
      </w:r>
      <w:r>
        <w:rPr>
          <w:i/>
        </w:rPr>
        <w:instrText>f</w:instrText>
      </w:r>
      <w:r>
        <w:rPr>
          <w:i/>
          <w:position w:val="-4"/>
          <w:sz w:val="18"/>
        </w:rPr>
        <w:instrText>j</w:instrText>
      </w:r>
      <w:r>
        <w:instrText xml:space="preserve">)  ·  antilog [0.1 </w:instrText>
      </w:r>
      <w:r>
        <w:rPr>
          <w:i/>
        </w:rPr>
        <w:instrText>Î</w:instrText>
      </w:r>
      <w:r>
        <w:rPr>
          <w:rFonts w:ascii="Tms Rmn" w:hAnsi="Tms Rmn"/>
          <w:i/>
          <w:sz w:val="12"/>
        </w:rPr>
        <w:instrText> </w:instrText>
      </w:r>
      <w:r>
        <w:instrText>(</w:instrText>
      </w:r>
      <w:r>
        <w:rPr>
          <w:rFonts w:ascii="Symbol" w:hAnsi="Symbol"/>
        </w:rPr>
        <w:instrText>D</w:instrText>
      </w:r>
      <w:r>
        <w:rPr>
          <w:rFonts w:ascii="Tms Rmn" w:hAnsi="Tms Rmn"/>
          <w:sz w:val="12"/>
        </w:rPr>
        <w:instrText> </w:instrText>
      </w:r>
      <w:r>
        <w:rPr>
          <w:i/>
        </w:rPr>
        <w:instrText>f</w:instrText>
      </w:r>
      <w:r>
        <w:rPr>
          <w:i/>
          <w:position w:val="-4"/>
          <w:sz w:val="18"/>
        </w:rPr>
        <w:instrText>j</w:instrText>
      </w:r>
      <w:r>
        <w:instrText>)]</w:instrText>
      </w:r>
      <w:r>
        <w:fldChar w:fldCharType="end"/>
      </w:r>
      <w:r>
        <w:tab/>
        <w:t>(34)</w:t>
      </w:r>
      <w:bookmarkEnd w:id="152"/>
    </w:p>
    <w:p w14:paraId="379CCD63" w14:textId="77777777" w:rsidR="00455E75" w:rsidRDefault="00EC141A">
      <w:pPr>
        <w:tabs>
          <w:tab w:val="left" w:pos="-720"/>
          <w:tab w:val="left" w:pos="0"/>
        </w:tabs>
      </w:pPr>
      <w:r>
        <w:t xml:space="preserve">where </w:t>
      </w:r>
      <w:r>
        <w:rPr>
          <w:rFonts w:ascii="Symbol" w:hAnsi="Symbol"/>
        </w:rPr>
        <w:t></w:t>
      </w:r>
      <w:r>
        <w:rPr>
          <w:i/>
          <w:position w:val="-4"/>
          <w:sz w:val="16"/>
        </w:rPr>
        <w:t>f</w:t>
      </w:r>
      <w:r>
        <w:rPr>
          <w:rFonts w:ascii="Tms Rmn" w:hAnsi="Tms Rmn"/>
          <w:i/>
          <w:position w:val="-4"/>
          <w:sz w:val="12"/>
        </w:rPr>
        <w:t> </w:t>
      </w:r>
      <w:r>
        <w:t>(</w:t>
      </w:r>
      <w:r>
        <w:rPr>
          <w:rFonts w:ascii="Symbol" w:hAnsi="Symbol"/>
        </w:rPr>
        <w:t></w:t>
      </w:r>
      <w:r>
        <w:rPr>
          <w:rFonts w:ascii="Tms Rmn" w:hAnsi="Tms Rmn"/>
          <w:i/>
          <w:sz w:val="12"/>
        </w:rPr>
        <w:t> </w:t>
      </w:r>
      <w:r>
        <w:rPr>
          <w:i/>
        </w:rPr>
        <w:t>f</w:t>
      </w:r>
      <w:r>
        <w:rPr>
          <w:i/>
          <w:position w:val="-4"/>
          <w:sz w:val="16"/>
        </w:rPr>
        <w:t>j</w:t>
      </w:r>
      <w:r>
        <w:t xml:space="preserve">) is obtained with equation (32). The maximum allowed average interference power </w:t>
      </w:r>
      <w:proofErr w:type="spellStart"/>
      <w:r>
        <w:rPr>
          <w:i/>
        </w:rPr>
        <w:t>I</w:t>
      </w:r>
      <w:r>
        <w:rPr>
          <w:i/>
          <w:position w:val="-4"/>
          <w:sz w:val="16"/>
        </w:rPr>
        <w:t>m</w:t>
      </w:r>
      <w:proofErr w:type="spellEnd"/>
      <w:r>
        <w:t xml:space="preserve"> is obtained by:</w:t>
      </w:r>
    </w:p>
    <w:p w14:paraId="158024C3" w14:textId="77777777" w:rsidR="00455E75" w:rsidRDefault="00EC141A">
      <w:pPr>
        <w:pStyle w:val="Equation"/>
      </w:pPr>
      <w:bookmarkStart w:id="153" w:name="F036"/>
      <w:r>
        <w:tab/>
      </w:r>
      <w:r>
        <w:tab/>
      </w:r>
      <w:r>
        <w:fldChar w:fldCharType="begin"/>
      </w:r>
      <w:r>
        <w:instrText xml:space="preserve">eq </w:instrText>
      </w:r>
      <w:r>
        <w:rPr>
          <w:i/>
        </w:rPr>
        <w:instrText>I</w:instrText>
      </w:r>
      <w:r>
        <w:rPr>
          <w:i/>
          <w:position w:val="-4"/>
          <w:sz w:val="18"/>
        </w:rPr>
        <w:instrText>m</w:instrText>
      </w:r>
      <w:r>
        <w:instrText xml:space="preserve">  =  \b\bc\((\f((</w:instrText>
      </w:r>
      <w:r>
        <w:rPr>
          <w:i/>
        </w:rPr>
        <w:instrText>S</w:instrText>
      </w:r>
      <w:r>
        <w:instrText>/</w:instrText>
      </w:r>
      <w:r>
        <w:rPr>
          <w:i/>
        </w:rPr>
        <w:instrText>N</w:instrText>
      </w:r>
      <w:r>
        <w:rPr>
          <w:rFonts w:ascii="Tms Rmn" w:hAnsi="Tms Rmn"/>
          <w:i/>
          <w:sz w:val="12"/>
        </w:rPr>
        <w:instrText> </w:instrText>
      </w:r>
      <w:r>
        <w:instrText>)</w:instrText>
      </w:r>
      <w:r>
        <w:rPr>
          <w:position w:val="-4"/>
          <w:sz w:val="18"/>
        </w:rPr>
        <w:instrText>0</w:instrText>
      </w:r>
      <w:r>
        <w:instrText>\s\do2(</w:instrText>
      </w:r>
      <w:r>
        <w:rPr>
          <w:sz w:val="18"/>
        </w:rPr>
        <w:instrText xml:space="preserve"> </w:instrText>
      </w:r>
      <w:r>
        <w:instrText>),(</w:instrText>
      </w:r>
      <w:r>
        <w:rPr>
          <w:i/>
        </w:rPr>
        <w:instrText>S</w:instrText>
      </w:r>
      <w:r>
        <w:instrText>/</w:instrText>
      </w:r>
      <w:r>
        <w:rPr>
          <w:i/>
        </w:rPr>
        <w:instrText>N</w:instrText>
      </w:r>
      <w:r>
        <w:rPr>
          <w:rFonts w:ascii="Tms Rmn" w:hAnsi="Tms Rmn"/>
          <w:i/>
          <w:sz w:val="12"/>
        </w:rPr>
        <w:instrText> </w:instrText>
      </w:r>
      <w:r>
        <w:instrText>)</w:instrText>
      </w:r>
      <w:r>
        <w:rPr>
          <w:i/>
          <w:position w:val="-4"/>
          <w:sz w:val="18"/>
        </w:rPr>
        <w:instrText>i</w:instrText>
      </w:r>
      <w:r>
        <w:instrText xml:space="preserve">)  –  1)  </w:instrText>
      </w:r>
      <w:r>
        <w:rPr>
          <w:i/>
        </w:rPr>
        <w:instrText>N</w:instrText>
      </w:r>
      <w:r>
        <w:rPr>
          <w:position w:val="-4"/>
          <w:sz w:val="18"/>
        </w:rPr>
        <w:instrText>0</w:instrText>
      </w:r>
      <w:r>
        <w:fldChar w:fldCharType="end"/>
      </w:r>
      <w:r>
        <w:tab/>
        <w:t>(35)</w:t>
      </w:r>
      <w:bookmarkEnd w:id="153"/>
    </w:p>
    <w:p w14:paraId="700EFF7D" w14:textId="77777777" w:rsidR="00455E75" w:rsidRDefault="00EC141A">
      <w:pPr>
        <w:tabs>
          <w:tab w:val="left" w:pos="-720"/>
          <w:tab w:val="left" w:pos="0"/>
        </w:tabs>
      </w:pPr>
      <w:r>
        <w:t xml:space="preserve">where </w:t>
      </w:r>
      <w:r>
        <w:rPr>
          <w:i/>
        </w:rPr>
        <w:t>N</w:t>
      </w:r>
      <w:r>
        <w:rPr>
          <w:position w:val="-4"/>
          <w:sz w:val="16"/>
        </w:rPr>
        <w:t>0</w:t>
      </w:r>
      <w:r>
        <w:t xml:space="preserve"> is obtained using equation (21) and converted from dBm to </w:t>
      </w:r>
      <w:proofErr w:type="spellStart"/>
      <w:r>
        <w:t>mW</w:t>
      </w:r>
      <w:proofErr w:type="spellEnd"/>
      <w:r>
        <w:t xml:space="preserve">. It is assumed here that </w:t>
      </w:r>
      <w:r>
        <w:rPr>
          <w:i/>
        </w:rPr>
        <w:t>AS</w:t>
      </w:r>
      <w:r>
        <w:rPr>
          <w:i/>
          <w:position w:val="-4"/>
          <w:sz w:val="16"/>
        </w:rPr>
        <w:t>i</w:t>
      </w:r>
      <w:r>
        <w:t xml:space="preserve"> </w:t>
      </w:r>
      <w:r>
        <w:rPr>
          <w:rFonts w:ascii="Symbol" w:hAnsi="Symbol"/>
        </w:rPr>
        <w:t></w:t>
      </w:r>
      <w:r>
        <w:t xml:space="preserve"> 70%: for that condition, the maximum allowed peak power of the response will be less than the clipping level of the audio amplifier.</w:t>
      </w:r>
    </w:p>
    <w:p w14:paraId="0A6C5686" w14:textId="77777777" w:rsidR="00455E75" w:rsidRDefault="00EC141A">
      <w:pPr>
        <w:pStyle w:val="Note"/>
      </w:pPr>
      <w:r>
        <w:rPr>
          <w:i/>
        </w:rPr>
        <w:t xml:space="preserve">Note 1 </w:t>
      </w:r>
      <w:r>
        <w:t>– None of the terms of equation (35) are in decibels.</w:t>
      </w:r>
    </w:p>
    <w:p w14:paraId="79400CBF" w14:textId="77777777" w:rsidR="00455E75" w:rsidRDefault="00EC141A">
      <w:pPr>
        <w:tabs>
          <w:tab w:val="left" w:pos="-720"/>
          <w:tab w:val="left" w:pos="0"/>
        </w:tabs>
      </w:pPr>
      <w:r>
        <w:tab/>
        <w:t xml:space="preserve">If </w:t>
      </w:r>
      <w:r>
        <w:rPr>
          <w:i/>
        </w:rPr>
        <w:t>I</w:t>
      </w:r>
      <w:r>
        <w:rPr>
          <w:i/>
          <w:position w:val="-4"/>
          <w:sz w:val="16"/>
        </w:rPr>
        <w:t>e</w:t>
      </w:r>
      <w:r>
        <w:t xml:space="preserve"> </w:t>
      </w:r>
      <w:r>
        <w:rPr>
          <w:rFonts w:ascii="Symbol" w:hAnsi="Symbol"/>
        </w:rPr>
        <w:t></w:t>
      </w:r>
      <w:r>
        <w:t xml:space="preserve"> </w:t>
      </w:r>
      <w:r>
        <w:rPr>
          <w:i/>
        </w:rPr>
        <w:t>I</w:t>
      </w:r>
      <w:r>
        <w:rPr>
          <w:i/>
          <w:position w:val="-4"/>
          <w:sz w:val="16"/>
        </w:rPr>
        <w:t>m</w:t>
      </w:r>
      <w:r>
        <w:t xml:space="preserve">, a different value is chosen for </w:t>
      </w:r>
      <w:r>
        <w:rPr>
          <w:i/>
        </w:rPr>
        <w:t>Î</w:t>
      </w:r>
      <w:r>
        <w:rPr>
          <w:i/>
          <w:position w:val="-4"/>
          <w:sz w:val="16"/>
        </w:rPr>
        <w:t>a</w:t>
      </w:r>
      <w:r>
        <w:t xml:space="preserve"> and the computations involving equations (27) and (34) are repeated. If </w:t>
      </w:r>
      <w:r>
        <w:rPr>
          <w:i/>
        </w:rPr>
        <w:t>I</w:t>
      </w:r>
      <w:r>
        <w:rPr>
          <w:i/>
          <w:position w:val="-4"/>
          <w:sz w:val="16"/>
        </w:rPr>
        <w:t>e</w:t>
      </w:r>
      <w:r>
        <w:t xml:space="preserve"> </w:t>
      </w:r>
      <w:r>
        <w:rPr>
          <w:rFonts w:ascii="Symbol" w:hAnsi="Symbol"/>
        </w:rPr>
        <w:t></w:t>
      </w:r>
      <w:r>
        <w:t xml:space="preserve"> </w:t>
      </w:r>
      <w:r>
        <w:rPr>
          <w:i/>
        </w:rPr>
        <w:t>I</w:t>
      </w:r>
      <w:r>
        <w:rPr>
          <w:i/>
          <w:position w:val="-4"/>
          <w:sz w:val="16"/>
        </w:rPr>
        <w:t>m</w:t>
      </w:r>
      <w:r>
        <w:t xml:space="preserve">, the value chosen for </w:t>
      </w:r>
      <w:r>
        <w:rPr>
          <w:i/>
        </w:rPr>
        <w:t>Î</w:t>
      </w:r>
      <w:r>
        <w:rPr>
          <w:i/>
          <w:position w:val="-4"/>
          <w:sz w:val="16"/>
        </w:rPr>
        <w:t>a</w:t>
      </w:r>
      <w:r>
        <w:t xml:space="preserve"> is the maximum allowed peak interference at the receiver input. </w:t>
      </w:r>
      <w:r>
        <w:rPr>
          <w:i/>
        </w:rPr>
        <w:t>Î</w:t>
      </w:r>
      <w:r>
        <w:rPr>
          <w:i/>
          <w:position w:val="-4"/>
          <w:sz w:val="16"/>
        </w:rPr>
        <w:t>a</w:t>
      </w:r>
      <w:r>
        <w:t xml:space="preserve"> is then used in inequality (33) to determine the minimum allowed value for </w:t>
      </w:r>
      <w:r>
        <w:rPr>
          <w:i/>
        </w:rPr>
        <w:t>L</w:t>
      </w:r>
      <w:r>
        <w:rPr>
          <w:i/>
          <w:position w:val="-4"/>
          <w:sz w:val="16"/>
        </w:rPr>
        <w:t>b</w:t>
      </w:r>
      <w:r>
        <w:t>(</w:t>
      </w:r>
      <w:r>
        <w:rPr>
          <w:i/>
        </w:rPr>
        <w:t>d</w:t>
      </w:r>
      <w:r>
        <w:t xml:space="preserve">). The required distance separation is determined using the procedure given in Recommendation ITU-R SM.337. To compute an FD curve, different values are selected for </w:t>
      </w:r>
      <w:r>
        <w:rPr>
          <w:i/>
        </w:rPr>
        <w:t>f</w:t>
      </w:r>
      <w:r>
        <w:rPr>
          <w:i/>
          <w:position w:val="-4"/>
          <w:sz w:val="16"/>
        </w:rPr>
        <w:t>r</w:t>
      </w:r>
      <w:r>
        <w:t xml:space="preserve"> (see equation (28)) and the process given above is repeated for each value of </w:t>
      </w:r>
      <w:r>
        <w:rPr>
          <w:i/>
        </w:rPr>
        <w:t>f</w:t>
      </w:r>
      <w:r>
        <w:rPr>
          <w:i/>
          <w:position w:val="-4"/>
          <w:sz w:val="16"/>
        </w:rPr>
        <w:t>r</w:t>
      </w:r>
      <w:r>
        <w:t>.</w:t>
      </w:r>
    </w:p>
    <w:p w14:paraId="2935F2D3" w14:textId="77777777" w:rsidR="00455E75" w:rsidRDefault="00EC141A">
      <w:pPr>
        <w:pStyle w:val="Heading3"/>
      </w:pPr>
      <w:bookmarkStart w:id="154" w:name="_Toc138238466"/>
      <w:r>
        <w:t>4.4.3</w:t>
      </w:r>
      <w:r>
        <w:tab/>
        <w:t>FM voice receiver</w:t>
      </w:r>
      <w:bookmarkEnd w:id="154"/>
    </w:p>
    <w:p w14:paraId="15B150D0" w14:textId="77777777" w:rsidR="00455E75" w:rsidRDefault="00EC141A">
      <w:pPr>
        <w:tabs>
          <w:tab w:val="left" w:pos="-720"/>
          <w:tab w:val="left" w:pos="0"/>
        </w:tabs>
      </w:pPr>
      <w:r>
        <w:tab/>
        <w:t xml:space="preserve">For voice receivers subjected to FH or FH/DS emissions, the performance is </w:t>
      </w:r>
      <w:proofErr w:type="spellStart"/>
      <w:r>
        <w:t>dependant</w:t>
      </w:r>
      <w:proofErr w:type="spellEnd"/>
      <w:r>
        <w:t xml:space="preserve"> on the duty cycle of the response rather than the average or peak power when the peak power of the interference response exceeds </w:t>
      </w:r>
      <w:r>
        <w:rPr>
          <w:i/>
        </w:rPr>
        <w:t>S</w:t>
      </w:r>
      <w:r>
        <w:t xml:space="preserve"> –3 dB, where </w:t>
      </w:r>
      <w:r>
        <w:rPr>
          <w:i/>
        </w:rPr>
        <w:t>S</w:t>
      </w:r>
      <w:r>
        <w:t xml:space="preserve"> is the wanted signal.</w:t>
      </w:r>
    </w:p>
    <w:p w14:paraId="4E75EBF7" w14:textId="77777777" w:rsidR="00455E75" w:rsidRDefault="00EC141A">
      <w:pPr>
        <w:tabs>
          <w:tab w:val="left" w:pos="-720"/>
          <w:tab w:val="left" w:pos="0"/>
        </w:tabs>
        <w:ind w:left="720" w:hanging="720"/>
      </w:pPr>
      <w:r>
        <w:tab/>
        <w:t xml:space="preserve">When </w:t>
      </w:r>
      <w:r>
        <w:rPr>
          <w:rFonts w:ascii="Symbol" w:hAnsi="Symbol"/>
        </w:rPr>
        <w:t></w:t>
      </w:r>
      <w:r>
        <w:rPr>
          <w:i/>
          <w:position w:val="-4"/>
          <w:sz w:val="16"/>
        </w:rPr>
        <w:t>B</w:t>
      </w:r>
      <w:r>
        <w:t> </w:t>
      </w:r>
      <w:r>
        <w:rPr>
          <w:rFonts w:ascii="Symbol" w:hAnsi="Symbol"/>
        </w:rPr>
        <w:t></w:t>
      </w:r>
      <w:r>
        <w:t xml:space="preserve"> 100 </w:t>
      </w:r>
      <w:proofErr w:type="spellStart"/>
      <w:r>
        <w:t>ms</w:t>
      </w:r>
      <w:proofErr w:type="spellEnd"/>
      <w:r>
        <w:t>, inequality (26) must be satisfied to prevent unacceptable degradation.</w:t>
      </w:r>
    </w:p>
    <w:p w14:paraId="1CEA499C" w14:textId="4138C0F4" w:rsidR="00455E75" w:rsidRDefault="00EC141A">
      <w:pPr>
        <w:tabs>
          <w:tab w:val="left" w:pos="-720"/>
          <w:tab w:val="left" w:pos="0"/>
        </w:tabs>
      </w:pPr>
      <w:r>
        <w:tab/>
        <w:t xml:space="preserve">When </w:t>
      </w:r>
      <w:r>
        <w:rPr>
          <w:rFonts w:ascii="Symbol" w:hAnsi="Symbol"/>
        </w:rPr>
        <w:t></w:t>
      </w:r>
      <w:r>
        <w:rPr>
          <w:i/>
          <w:position w:val="-4"/>
          <w:sz w:val="16"/>
        </w:rPr>
        <w:t>B</w:t>
      </w:r>
      <w:r>
        <w:t xml:space="preserve"> </w:t>
      </w:r>
      <w:r>
        <w:rPr>
          <w:rFonts w:ascii="Symbol" w:hAnsi="Symbol"/>
        </w:rPr>
        <w:t></w:t>
      </w:r>
      <w:r>
        <w:t xml:space="preserve"> 100 </w:t>
      </w:r>
      <w:proofErr w:type="spellStart"/>
      <w:r>
        <w:t>ms</w:t>
      </w:r>
      <w:proofErr w:type="spellEnd"/>
      <w:r>
        <w:t>, DC must not be allowed to exceed 5%, otherwise listener annoyance will occur. That duty cycle requirement is satisfied when:</w:t>
      </w:r>
    </w:p>
    <w:p w14:paraId="6316A835" w14:textId="77777777" w:rsidR="00455E75" w:rsidRDefault="00EC141A">
      <w:pPr>
        <w:pStyle w:val="Equation"/>
      </w:pPr>
      <w:bookmarkStart w:id="155" w:name="F037"/>
      <w:r>
        <w:rPr>
          <w:i/>
        </w:rPr>
        <w:tab/>
      </w:r>
      <w:r>
        <w:rPr>
          <w:i/>
        </w:rPr>
        <w:tab/>
        <w:t>N</w:t>
      </w:r>
      <w:r>
        <w:rPr>
          <w:i/>
          <w:position w:val="-4"/>
          <w:sz w:val="18"/>
        </w:rPr>
        <w:t>c</w:t>
      </w:r>
      <w:r>
        <w:t xml:space="preserve">  </w:t>
      </w:r>
      <w:r>
        <w:rPr>
          <w:rFonts w:ascii="Symbol" w:hAnsi="Symbol"/>
        </w:rPr>
        <w:t></w:t>
      </w:r>
      <w:r>
        <w:t xml:space="preserve">  0.05</w:t>
      </w:r>
      <w:r>
        <w:rPr>
          <w:i/>
        </w:rPr>
        <w:t xml:space="preserve"> N</w:t>
      </w:r>
      <w:r>
        <w:rPr>
          <w:i/>
          <w:position w:val="-4"/>
          <w:sz w:val="18"/>
        </w:rPr>
        <w:t>F</w:t>
      </w:r>
      <w:r>
        <w:t xml:space="preserve">  ·  </w:t>
      </w:r>
      <w:r>
        <w:rPr>
          <w:rFonts w:ascii="Symbol" w:hAnsi="Symbol"/>
        </w:rPr>
        <w:t></w:t>
      </w:r>
      <w:r>
        <w:rPr>
          <w:i/>
          <w:position w:val="-4"/>
          <w:sz w:val="18"/>
        </w:rPr>
        <w:t>f</w:t>
      </w:r>
      <w:r>
        <w:t xml:space="preserve"> </w:t>
      </w:r>
      <w:r>
        <w:rPr>
          <w:rFonts w:ascii="Symbol" w:hAnsi="Symbol"/>
        </w:rPr>
        <w:t></w:t>
      </w:r>
      <w:r>
        <w:rPr>
          <w:position w:val="-4"/>
          <w:sz w:val="18"/>
        </w:rPr>
        <w:t>0</w:t>
      </w:r>
      <w:r>
        <w:tab/>
        <w:t>(36)</w:t>
      </w:r>
      <w:bookmarkEnd w:id="155"/>
    </w:p>
    <w:p w14:paraId="773FDE7B" w14:textId="77777777" w:rsidR="00455E75" w:rsidRDefault="00EC141A">
      <w:pPr>
        <w:tabs>
          <w:tab w:val="left" w:pos="-720"/>
          <w:tab w:val="left" w:pos="0"/>
        </w:tabs>
      </w:pPr>
      <w:r>
        <w:t>where:</w:t>
      </w:r>
    </w:p>
    <w:p w14:paraId="6846FDBB" w14:textId="77777777" w:rsidR="00455E75" w:rsidRDefault="00EC141A">
      <w:pPr>
        <w:pStyle w:val="enumlev1"/>
        <w:tabs>
          <w:tab w:val="left" w:pos="1276"/>
        </w:tabs>
        <w:ind w:left="1276" w:hanging="482"/>
      </w:pPr>
      <w:r>
        <w:rPr>
          <w:i/>
        </w:rPr>
        <w:t>N</w:t>
      </w:r>
      <w:r>
        <w:rPr>
          <w:i/>
          <w:position w:val="-4"/>
        </w:rPr>
        <w:t>c</w:t>
      </w:r>
      <w:r>
        <w:rPr>
          <w:rFonts w:ascii="Tms Rmn" w:hAnsi="Tms Rmn"/>
          <w:sz w:val="12"/>
        </w:rPr>
        <w:t> </w:t>
      </w:r>
      <w:r>
        <w:t>:</w:t>
      </w:r>
      <w:r>
        <w:tab/>
        <w:t xml:space="preserve">maximum number of frequencies (within the hop set used by the emitter) for which </w:t>
      </w:r>
      <w:r>
        <w:rPr>
          <w:i/>
        </w:rPr>
        <w:t>Î</w:t>
      </w:r>
      <w:r>
        <w:t xml:space="preserve"> </w:t>
      </w:r>
      <w:r>
        <w:rPr>
          <w:rFonts w:ascii="Symbol" w:hAnsi="Symbol"/>
        </w:rPr>
        <w:t></w:t>
      </w:r>
      <w:r>
        <w:t xml:space="preserve"> </w:t>
      </w:r>
      <w:r>
        <w:rPr>
          <w:i/>
        </w:rPr>
        <w:t>S</w:t>
      </w:r>
      <w:r>
        <w:t xml:space="preserve"> – 3</w:t>
      </w:r>
    </w:p>
    <w:p w14:paraId="0680E241" w14:textId="77777777" w:rsidR="00455E75" w:rsidRDefault="00EC141A">
      <w:pPr>
        <w:pStyle w:val="enumlev1"/>
        <w:tabs>
          <w:tab w:val="left" w:pos="1276"/>
        </w:tabs>
        <w:ind w:left="1276" w:hanging="482"/>
      </w:pPr>
      <w:r>
        <w:rPr>
          <w:i/>
        </w:rPr>
        <w:t>Î</w:t>
      </w:r>
      <w:r>
        <w:rPr>
          <w:rFonts w:ascii="Tms Rmn" w:hAnsi="Tms Rmn"/>
          <w:sz w:val="12"/>
        </w:rPr>
        <w:t> </w:t>
      </w:r>
      <w:r>
        <w:t>:</w:t>
      </w:r>
      <w:r>
        <w:tab/>
        <w:t>peak power of the IF response waveform</w:t>
      </w:r>
    </w:p>
    <w:p w14:paraId="197479A2" w14:textId="77777777" w:rsidR="00455E75" w:rsidRDefault="00EC141A">
      <w:pPr>
        <w:pStyle w:val="enumlev1"/>
        <w:tabs>
          <w:tab w:val="left" w:pos="1276"/>
        </w:tabs>
        <w:ind w:left="1276" w:hanging="482"/>
      </w:pPr>
      <w:r>
        <w:rPr>
          <w:i/>
        </w:rPr>
        <w:t>S</w:t>
      </w:r>
      <w:r>
        <w:rPr>
          <w:rFonts w:ascii="Tms Rmn" w:hAnsi="Tms Rmn"/>
          <w:sz w:val="12"/>
        </w:rPr>
        <w:t> </w:t>
      </w:r>
      <w:r>
        <w:t>:</w:t>
      </w:r>
      <w:r>
        <w:tab/>
        <w:t>wanted signal power</w:t>
      </w:r>
    </w:p>
    <w:p w14:paraId="246B012A" w14:textId="77777777" w:rsidR="00455E75" w:rsidRDefault="00EC141A">
      <w:pPr>
        <w:pStyle w:val="enumlev1"/>
        <w:tabs>
          <w:tab w:val="left" w:pos="1276"/>
        </w:tabs>
        <w:ind w:left="1276" w:hanging="482"/>
      </w:pPr>
      <w:r>
        <w:rPr>
          <w:i/>
        </w:rPr>
        <w:t>N</w:t>
      </w:r>
      <w:r>
        <w:rPr>
          <w:i/>
          <w:position w:val="-4"/>
          <w:sz w:val="16"/>
        </w:rPr>
        <w:t>F</w:t>
      </w:r>
      <w:r>
        <w:rPr>
          <w:rFonts w:ascii="Tms Rmn" w:hAnsi="Tms Rmn"/>
          <w:position w:val="-4"/>
          <w:sz w:val="12"/>
        </w:rPr>
        <w:t> </w:t>
      </w:r>
      <w:r>
        <w:t>:</w:t>
      </w:r>
      <w:r>
        <w:tab/>
        <w:t>total number of frequencies in the hop set</w:t>
      </w:r>
    </w:p>
    <w:p w14:paraId="38185C69" w14:textId="77777777" w:rsidR="00455E75" w:rsidRDefault="00EC141A">
      <w:pPr>
        <w:pStyle w:val="enumlev1"/>
        <w:tabs>
          <w:tab w:val="left" w:pos="1276"/>
        </w:tabs>
        <w:ind w:left="1276" w:hanging="482"/>
      </w:pPr>
      <w:r>
        <w:rPr>
          <w:rFonts w:ascii="Symbol" w:hAnsi="Symbol"/>
        </w:rPr>
        <w:t></w:t>
      </w:r>
      <w:r>
        <w:rPr>
          <w:i/>
          <w:position w:val="-4"/>
        </w:rPr>
        <w:t>f</w:t>
      </w:r>
      <w:r>
        <w:rPr>
          <w:rFonts w:ascii="Tms Rmn" w:hAnsi="Tms Rmn"/>
          <w:sz w:val="12"/>
        </w:rPr>
        <w:t> </w:t>
      </w:r>
      <w:r>
        <w:t>:</w:t>
      </w:r>
      <w:r>
        <w:tab/>
        <w:t>dwell time on each frequency and</w:t>
      </w:r>
    </w:p>
    <w:p w14:paraId="199DEBCF" w14:textId="77777777" w:rsidR="00455E75" w:rsidRDefault="00EC141A">
      <w:pPr>
        <w:pStyle w:val="enumlev1"/>
        <w:tabs>
          <w:tab w:val="left" w:pos="1276"/>
        </w:tabs>
        <w:ind w:left="1276" w:hanging="482"/>
      </w:pPr>
      <w:r>
        <w:rPr>
          <w:rFonts w:ascii="Symbol" w:hAnsi="Symbol"/>
        </w:rPr>
        <w:t></w:t>
      </w:r>
      <w:r>
        <w:rPr>
          <w:position w:val="-4"/>
        </w:rPr>
        <w:t>0</w:t>
      </w:r>
      <w:r>
        <w:rPr>
          <w:rFonts w:ascii="Tms Rmn" w:hAnsi="Tms Rmn"/>
          <w:sz w:val="12"/>
        </w:rPr>
        <w:t> </w:t>
      </w:r>
      <w:r>
        <w:t>:</w:t>
      </w:r>
      <w:r>
        <w:tab/>
        <w:t>effective time the power is at peak value during the dwell time (see Fig. 2).</w:t>
      </w:r>
    </w:p>
    <w:p w14:paraId="5A6C187F" w14:textId="77777777" w:rsidR="00455E75" w:rsidRDefault="00455E75"/>
    <w:p w14:paraId="7FF4B818" w14:textId="36193A80" w:rsidR="00455E75" w:rsidRDefault="003C224D">
      <w:pPr>
        <w:pStyle w:val="Fig"/>
      </w:pPr>
      <w:r>
        <w:rPr>
          <w:noProof/>
        </w:rPr>
        <w:lastRenderedPageBreak/>
        <w:drawing>
          <wp:inline distT="0" distB="0" distL="0" distR="0" wp14:anchorId="466329D7" wp14:editId="1F05A1B4">
            <wp:extent cx="5276850" cy="4173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4173855"/>
                    </a:xfrm>
                    <a:prstGeom prst="rect">
                      <a:avLst/>
                    </a:prstGeom>
                    <a:noFill/>
                    <a:ln>
                      <a:noFill/>
                    </a:ln>
                  </pic:spPr>
                </pic:pic>
              </a:graphicData>
            </a:graphic>
          </wp:inline>
        </w:drawing>
      </w:r>
    </w:p>
    <w:p w14:paraId="3A228000" w14:textId="77777777" w:rsidR="00455E75" w:rsidRDefault="00EC141A">
      <w:pPr>
        <w:pStyle w:val="Fig0"/>
      </w:pPr>
      <w:r>
        <w:t>FIGURE  2/SM.1055...</w:t>
      </w:r>
      <w:r>
        <w:rPr>
          <w:b/>
        </w:rPr>
        <w:t>[D02]</w:t>
      </w:r>
      <w:r>
        <w:t xml:space="preserve"> = 12 CM </w:t>
      </w:r>
    </w:p>
    <w:p w14:paraId="58956560" w14:textId="77777777" w:rsidR="00455E75" w:rsidRDefault="00EC141A">
      <w:pPr>
        <w:tabs>
          <w:tab w:val="left" w:pos="-720"/>
          <w:tab w:val="left" w:pos="0"/>
        </w:tabs>
      </w:pPr>
      <w:r>
        <w:tab/>
        <w:t>The interference waveform will have a duty cycle of 5% or less when the following inequality is satisfied:</w:t>
      </w:r>
    </w:p>
    <w:p w14:paraId="765F0ADC" w14:textId="75CA96B5" w:rsidR="00455E75" w:rsidRDefault="00EC141A">
      <w:pPr>
        <w:pStyle w:val="Equation"/>
      </w:pPr>
      <w:bookmarkStart w:id="156" w:name="F038"/>
      <w:r>
        <w:tab/>
      </w:r>
      <w:r>
        <w:tab/>
      </w:r>
      <w:r>
        <w:rPr>
          <w:i/>
        </w:rPr>
        <w:t>L</w:t>
      </w:r>
      <w:r>
        <w:rPr>
          <w:i/>
          <w:position w:val="-4"/>
          <w:sz w:val="18"/>
        </w:rPr>
        <w:t>b</w:t>
      </w:r>
      <w:r>
        <w:t xml:space="preserve"> (</w:t>
      </w:r>
      <w:r>
        <w:rPr>
          <w:i/>
        </w:rPr>
        <w:t>d</w:t>
      </w:r>
      <w:r>
        <w:rPr>
          <w:rFonts w:ascii="Tms Rmn" w:hAnsi="Tms Rmn"/>
          <w:i/>
          <w:sz w:val="12"/>
        </w:rPr>
        <w:t> </w:t>
      </w:r>
      <w:r>
        <w:t xml:space="preserve">)  </w:t>
      </w:r>
      <w:r>
        <w:rPr>
          <w:rFonts w:ascii="Symbol" w:hAnsi="Symbol"/>
        </w:rPr>
        <w:t></w:t>
      </w:r>
      <w:r>
        <w:t xml:space="preserve">  </w:t>
      </w:r>
      <w:r w:rsidR="003C224D">
        <w:rPr>
          <w:noProof/>
          <w:position w:val="-6"/>
        </w:rPr>
        <w:drawing>
          <wp:inline distT="0" distB="0" distL="0" distR="0" wp14:anchorId="39E2663B" wp14:editId="12417FA5">
            <wp:extent cx="286385" cy="18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188595"/>
                    </a:xfrm>
                    <a:prstGeom prst="rect">
                      <a:avLst/>
                    </a:prstGeom>
                    <a:noFill/>
                    <a:ln>
                      <a:noFill/>
                    </a:ln>
                  </pic:spPr>
                </pic:pic>
              </a:graphicData>
            </a:graphic>
          </wp:inline>
        </w:drawing>
      </w:r>
      <w:r>
        <w:t xml:space="preserve"> (</w:t>
      </w:r>
      <w:r>
        <w:rPr>
          <w:rFonts w:ascii="Symbol" w:hAnsi="Symbol"/>
        </w:rPr>
        <w:t></w:t>
      </w:r>
      <w:r>
        <w:rPr>
          <w:rFonts w:ascii="Tms Rmn" w:hAnsi="Tms Rmn"/>
          <w:sz w:val="12"/>
        </w:rPr>
        <w:t> </w:t>
      </w:r>
      <w:r>
        <w:rPr>
          <w:i/>
        </w:rPr>
        <w:t>f</w:t>
      </w:r>
      <w:r>
        <w:rPr>
          <w:i/>
          <w:position w:val="-4"/>
          <w:sz w:val="18"/>
        </w:rPr>
        <w:t>x</w:t>
      </w:r>
      <w:r>
        <w:rPr>
          <w:rFonts w:ascii="Tms Rmn" w:hAnsi="Tms Rmn"/>
          <w:i/>
          <w:position w:val="-4"/>
          <w:sz w:val="12"/>
        </w:rPr>
        <w:t> </w:t>
      </w:r>
      <w:r>
        <w:t xml:space="preserve">)  </w:t>
      </w:r>
      <w:r>
        <w:rPr>
          <w:rFonts w:ascii="Symbol" w:hAnsi="Symbol"/>
        </w:rPr>
        <w:t></w:t>
      </w:r>
      <w:r>
        <w:t xml:space="preserve">  </w:t>
      </w:r>
      <w:r>
        <w:rPr>
          <w:position w:val="-10"/>
        </w:rPr>
        <w:object w:dxaOrig="240" w:dyaOrig="360" w14:anchorId="2BC3F0B2">
          <v:shape id="_x0000_i1027" type="#_x0000_t75" style="width:12pt;height:18pt" o:ole="">
            <v:imagedata r:id="rId14" o:title=""/>
          </v:shape>
          <o:OLEObject Type="Embed" ProgID="Equation.DSMT4" ShapeID="_x0000_i1027" DrawAspect="Content" ObjectID="_1749037693" r:id="rId15"/>
        </w:object>
      </w:r>
      <w:r>
        <w:t xml:space="preserve">  </w:t>
      </w:r>
      <w:r>
        <w:rPr>
          <w:rFonts w:ascii="Symbol" w:hAnsi="Symbol"/>
        </w:rPr>
        <w:t></w:t>
      </w:r>
      <w:r>
        <w:t xml:space="preserve">  </w:t>
      </w:r>
      <w:r>
        <w:rPr>
          <w:i/>
        </w:rPr>
        <w:t>G</w:t>
      </w:r>
      <w:r>
        <w:rPr>
          <w:i/>
          <w:position w:val="-4"/>
          <w:sz w:val="18"/>
        </w:rPr>
        <w:t>I</w:t>
      </w:r>
      <w:r>
        <w:t xml:space="preserve">  </w:t>
      </w:r>
      <w:r>
        <w:rPr>
          <w:rFonts w:ascii="Symbol" w:hAnsi="Symbol"/>
        </w:rPr>
        <w:t></w:t>
      </w:r>
      <w:r>
        <w:t xml:space="preserve">  </w:t>
      </w:r>
      <w:r>
        <w:rPr>
          <w:i/>
        </w:rPr>
        <w:t>G</w:t>
      </w:r>
      <w:r>
        <w:rPr>
          <w:i/>
          <w:position w:val="-4"/>
          <w:sz w:val="18"/>
        </w:rPr>
        <w:t>r</w:t>
      </w:r>
      <w:r>
        <w:t xml:space="preserve">  –  </w:t>
      </w:r>
      <w:r>
        <w:rPr>
          <w:i/>
        </w:rPr>
        <w:t>Î</w:t>
      </w:r>
      <w:r>
        <w:rPr>
          <w:i/>
          <w:position w:val="-4"/>
          <w:sz w:val="18"/>
        </w:rPr>
        <w:t>m</w:t>
      </w:r>
      <w:r>
        <w:tab/>
        <w:t>(37)</w:t>
      </w:r>
      <w:bookmarkEnd w:id="156"/>
    </w:p>
    <w:p w14:paraId="679030C3" w14:textId="77777777" w:rsidR="00455E75" w:rsidRDefault="00EC141A">
      <w:pPr>
        <w:tabs>
          <w:tab w:val="right" w:pos="9360"/>
        </w:tabs>
      </w:pPr>
      <w:r>
        <w:t>where:</w:t>
      </w:r>
    </w:p>
    <w:p w14:paraId="21AB9E8E" w14:textId="77777777" w:rsidR="00455E75" w:rsidRDefault="00EC141A">
      <w:pPr>
        <w:pStyle w:val="Equation"/>
      </w:pPr>
      <w:bookmarkStart w:id="157" w:name="F039"/>
      <w:r>
        <w:rPr>
          <w:i/>
        </w:rPr>
        <w:tab/>
      </w:r>
      <w:r>
        <w:rPr>
          <w:i/>
        </w:rPr>
        <w:tab/>
        <w:t>Î</w:t>
      </w:r>
      <w:r>
        <w:rPr>
          <w:i/>
          <w:position w:val="-4"/>
          <w:sz w:val="18"/>
        </w:rPr>
        <w:t>m</w:t>
      </w:r>
      <w:r>
        <w:t xml:space="preserve">  </w:t>
      </w:r>
      <w:r>
        <w:rPr>
          <w:rFonts w:ascii="Symbol" w:hAnsi="Symbol"/>
        </w:rPr>
        <w:t></w:t>
      </w:r>
      <w:r>
        <w:t xml:space="preserve">  </w:t>
      </w:r>
      <w:r>
        <w:rPr>
          <w:i/>
        </w:rPr>
        <w:t>S</w:t>
      </w:r>
      <w:r>
        <w:t xml:space="preserve">  –  3</w:t>
      </w:r>
      <w:r>
        <w:tab/>
        <w:t>(38)</w:t>
      </w:r>
      <w:bookmarkEnd w:id="157"/>
    </w:p>
    <w:p w14:paraId="4FEE6EC6" w14:textId="77777777" w:rsidR="00455E75" w:rsidRDefault="00EC141A">
      <w:pPr>
        <w:pStyle w:val="Equation"/>
      </w:pPr>
      <w:bookmarkStart w:id="158" w:name="F040"/>
      <w:r>
        <w:rPr>
          <w:rFonts w:ascii="Symbol" w:hAnsi="Symbol"/>
        </w:rPr>
        <w:tab/>
      </w:r>
      <w:r>
        <w:rPr>
          <w:rFonts w:ascii="Symbol" w:hAnsi="Symbol"/>
        </w:rPr>
        <w:tab/>
      </w:r>
      <w:r>
        <w:rPr>
          <w:rFonts w:ascii="Symbol" w:hAnsi="Symbol"/>
        </w:rPr>
        <w:t></w:t>
      </w:r>
      <w:r>
        <w:rPr>
          <w:rFonts w:ascii="Tms Rmn" w:hAnsi="Tms Rmn"/>
          <w:sz w:val="12"/>
        </w:rPr>
        <w:t> </w:t>
      </w:r>
      <w:r>
        <w:rPr>
          <w:i/>
        </w:rPr>
        <w:t>f</w:t>
      </w:r>
      <w:r>
        <w:rPr>
          <w:i/>
          <w:position w:val="-4"/>
          <w:sz w:val="18"/>
        </w:rPr>
        <w:t>x</w:t>
      </w:r>
      <w:r>
        <w:t xml:space="preserve">  </w:t>
      </w:r>
      <w:r>
        <w:rPr>
          <w:rFonts w:ascii="Symbol" w:hAnsi="Symbol"/>
        </w:rPr>
        <w:t></w:t>
      </w:r>
      <w:r>
        <w:t xml:space="preserve">  max </w:t>
      </w:r>
      <w:r>
        <w:rPr>
          <w:i/>
        </w:rPr>
        <w:fldChar w:fldCharType="begin"/>
      </w:r>
      <w:r>
        <w:instrText>eq \b\bc\[(</w:instrText>
      </w:r>
      <w:r>
        <w:rPr>
          <w:rFonts w:ascii="Symbol" w:hAnsi="Symbol"/>
        </w:rPr>
        <w:instrText>ïD</w:instrText>
      </w:r>
      <w:r>
        <w:rPr>
          <w:i/>
        </w:rPr>
        <w:instrText>f</w:instrText>
      </w:r>
      <w:r>
        <w:rPr>
          <w:i/>
          <w:position w:val="-4"/>
          <w:sz w:val="18"/>
        </w:rPr>
        <w:instrText>h</w:instrText>
      </w:r>
      <w:r>
        <w:rPr>
          <w:rFonts w:ascii="Symbol" w:hAnsi="Symbol"/>
        </w:rPr>
        <w:instrText>ï</w:instrText>
      </w:r>
      <w:r>
        <w:instrText xml:space="preserve">  –  \b\bc\((\f(</w:instrText>
      </w:r>
      <w:r>
        <w:rPr>
          <w:i/>
        </w:rPr>
        <w:instrText>N</w:instrText>
      </w:r>
      <w:r>
        <w:rPr>
          <w:i/>
          <w:position w:val="-4"/>
          <w:sz w:val="18"/>
        </w:rPr>
        <w:instrText>F</w:instrText>
      </w:r>
      <w:r>
        <w:instrText>\s\do2(</w:instrText>
      </w:r>
      <w:r>
        <w:rPr>
          <w:sz w:val="18"/>
        </w:rPr>
        <w:instrText xml:space="preserve"> </w:instrText>
      </w:r>
      <w:r>
        <w:instrText xml:space="preserve">), 2)  –  </w:instrText>
      </w:r>
      <w:r>
        <w:rPr>
          <w:i/>
        </w:rPr>
        <w:instrText>N</w:instrText>
      </w:r>
      <w:r>
        <w:rPr>
          <w:i/>
          <w:position w:val="-4"/>
          <w:sz w:val="18"/>
        </w:rPr>
        <w:instrText>c</w:instrText>
      </w:r>
      <w:r>
        <w:instrText xml:space="preserve">)  </w:instrText>
      </w:r>
      <w:r>
        <w:rPr>
          <w:rFonts w:ascii="Symbol" w:hAnsi="Symbol"/>
        </w:rPr>
        <w:instrText>D</w:instrText>
      </w:r>
      <w:r>
        <w:rPr>
          <w:i/>
        </w:rPr>
        <w:instrText>f</w:instrText>
      </w:r>
      <w:r>
        <w:rPr>
          <w:i/>
          <w:position w:val="-4"/>
          <w:sz w:val="18"/>
        </w:rPr>
        <w:instrText>c</w:instrText>
      </w:r>
      <w:r>
        <w:instrText>\,  \f(</w:instrText>
      </w:r>
      <w:r>
        <w:rPr>
          <w:i/>
        </w:rPr>
        <w:instrText>N</w:instrText>
      </w:r>
      <w:r>
        <w:rPr>
          <w:i/>
          <w:position w:val="-4"/>
          <w:sz w:val="18"/>
        </w:rPr>
        <w:instrText>c</w:instrText>
      </w:r>
      <w:r>
        <w:instrText xml:space="preserve">\s\do2( ), 2) </w:instrText>
      </w:r>
      <w:r>
        <w:rPr>
          <w:rFonts w:ascii="Symbol" w:hAnsi="Symbol"/>
        </w:rPr>
        <w:instrText>D</w:instrText>
      </w:r>
      <w:r>
        <w:rPr>
          <w:rFonts w:ascii="Tms Rmn" w:hAnsi="Tms Rmn"/>
          <w:sz w:val="12"/>
        </w:rPr>
        <w:instrText> </w:instrText>
      </w:r>
      <w:r>
        <w:rPr>
          <w:i/>
        </w:rPr>
        <w:instrText>f</w:instrText>
      </w:r>
      <w:r>
        <w:rPr>
          <w:i/>
          <w:position w:val="-4"/>
          <w:sz w:val="18"/>
        </w:rPr>
        <w:instrText>c</w:instrText>
      </w:r>
      <w:r>
        <w:instrText>)</w:instrText>
      </w:r>
      <w:r>
        <w:rPr>
          <w:i/>
        </w:rPr>
        <w:fldChar w:fldCharType="end"/>
      </w:r>
      <w:r>
        <w:tab/>
        <w:t>(39)</w:t>
      </w:r>
      <w:bookmarkEnd w:id="158"/>
    </w:p>
    <w:p w14:paraId="091C7CD2" w14:textId="77777777" w:rsidR="00455E75" w:rsidRDefault="00EC141A">
      <w:pPr>
        <w:pStyle w:val="enumlev1"/>
        <w:tabs>
          <w:tab w:val="left" w:pos="1418"/>
        </w:tabs>
        <w:ind w:left="1418" w:hanging="624"/>
      </w:pPr>
      <w:r>
        <w:rPr>
          <w:rFonts w:ascii="Symbol" w:hAnsi="Symbol"/>
        </w:rPr>
        <w:t></w:t>
      </w:r>
      <w:r>
        <w:rPr>
          <w:rFonts w:ascii="Tms Rmn" w:hAnsi="Tms Rmn"/>
          <w:sz w:val="12"/>
        </w:rPr>
        <w:t> </w:t>
      </w:r>
      <w:r>
        <w:rPr>
          <w:i/>
        </w:rPr>
        <w:t>f</w:t>
      </w:r>
      <w:r>
        <w:rPr>
          <w:i/>
          <w:position w:val="-4"/>
          <w:sz w:val="16"/>
        </w:rPr>
        <w:t>c</w:t>
      </w:r>
      <w:r>
        <w:rPr>
          <w:rFonts w:ascii="Tms Rmn" w:hAnsi="Tms Rmn"/>
          <w:sz w:val="12"/>
        </w:rPr>
        <w:t> </w:t>
      </w:r>
      <w:r>
        <w:t>:</w:t>
      </w:r>
      <w:r>
        <w:tab/>
        <w:t xml:space="preserve">spacing between the frequencies in the hop set (Hz), the spacing is assumed to be uniform, </w:t>
      </w:r>
      <w:r>
        <w:fldChar w:fldCharType="begin"/>
      </w:r>
      <w:r>
        <w:instrText xml:space="preserve">eq </w:instrText>
      </w:r>
      <w:r>
        <w:rPr>
          <w:rFonts w:ascii="Symbol" w:hAnsi="Symbol"/>
        </w:rPr>
        <w:instrText>D</w:instrText>
      </w:r>
      <w:r>
        <w:rPr>
          <w:i/>
          <w:sz w:val="12"/>
        </w:rPr>
        <w:instrText> </w:instrText>
      </w:r>
      <w:r>
        <w:rPr>
          <w:i/>
        </w:rPr>
        <w:instrText>f</w:instrText>
      </w:r>
      <w:r>
        <w:rPr>
          <w:i/>
          <w:position w:val="-4"/>
          <w:sz w:val="16"/>
        </w:rPr>
        <w:instrText>h</w:instrText>
      </w:r>
      <w:r>
        <w:instrText xml:space="preserve">  </w:instrText>
      </w:r>
      <w:r>
        <w:rPr>
          <w:rFonts w:ascii="Symbol" w:hAnsi="Symbol"/>
        </w:rPr>
        <w:instrText>=</w:instrText>
      </w:r>
      <w:r>
        <w:instrText xml:space="preserve">  </w:instrText>
      </w:r>
      <w:r>
        <w:rPr>
          <w:i/>
        </w:rPr>
        <w:instrText>f</w:instrText>
      </w:r>
      <w:r>
        <w:rPr>
          <w:i/>
          <w:sz w:val="12"/>
        </w:rPr>
        <w:instrText> </w:instrText>
      </w:r>
      <w:r>
        <w:rPr>
          <w:i/>
          <w:position w:val="-4"/>
          <w:sz w:val="16"/>
        </w:rPr>
        <w:instrText>r</w:instrText>
      </w:r>
      <w:r>
        <w:instrText xml:space="preserve">  –  </w:instrText>
      </w:r>
      <w:r>
        <w:rPr>
          <w:i/>
        </w:rPr>
        <w:instrText>f</w:instrText>
      </w:r>
      <w:r>
        <w:rPr>
          <w:i/>
          <w:position w:val="-4"/>
          <w:sz w:val="16"/>
        </w:rPr>
        <w:instrText>f</w:instrText>
      </w:r>
      <w:r>
        <w:instrText>,</w:instrText>
      </w:r>
      <w:r>
        <w:fldChar w:fldCharType="end"/>
      </w:r>
      <w:r>
        <w:t xml:space="preserve"> and </w:t>
      </w:r>
      <w:r>
        <w:rPr>
          <w:i/>
        </w:rPr>
        <w:t>f</w:t>
      </w:r>
      <w:r>
        <w:rPr>
          <w:i/>
          <w:position w:val="-4"/>
          <w:sz w:val="16"/>
        </w:rPr>
        <w:t>h</w:t>
      </w:r>
      <w:r>
        <w:t xml:space="preserve"> is the centre of the frequency-hopping band.</w:t>
      </w:r>
    </w:p>
    <w:p w14:paraId="24ED446E" w14:textId="1C68FC51" w:rsidR="00455E75" w:rsidRDefault="00EC141A">
      <w:pPr>
        <w:tabs>
          <w:tab w:val="left" w:pos="-720"/>
          <w:tab w:val="left" w:pos="0"/>
        </w:tabs>
      </w:pPr>
      <w:r>
        <w:tab/>
        <w:t xml:space="preserve">If parameters of the emission and receiver are such that a duty cycle of 5% or less cannot be attained, if for example </w:t>
      </w:r>
      <w:r>
        <w:rPr>
          <w:i/>
        </w:rPr>
        <w:t>N</w:t>
      </w:r>
      <w:r>
        <w:rPr>
          <w:i/>
          <w:position w:val="-4"/>
          <w:sz w:val="16"/>
        </w:rPr>
        <w:t>F</w:t>
      </w:r>
      <w:r>
        <w:t xml:space="preserve"> </w:t>
      </w:r>
      <w:r>
        <w:rPr>
          <w:rFonts w:ascii="Symbol" w:hAnsi="Symbol"/>
        </w:rPr>
        <w:t></w:t>
      </w:r>
      <w:r>
        <w:t xml:space="preserve"> 20, then the emission should be treated as if it were continuous, i.e. </w:t>
      </w:r>
      <w:r>
        <w:rPr>
          <w:i/>
        </w:rPr>
        <w:t>DC</w:t>
      </w:r>
      <w:r>
        <w:t xml:space="preserve"> </w:t>
      </w:r>
      <w:r>
        <w:rPr>
          <w:rFonts w:ascii="Symbol" w:hAnsi="Symbol"/>
        </w:rPr>
        <w:t></w:t>
      </w:r>
      <w:r>
        <w:t xml:space="preserve"> 100%. For that case, </w:t>
      </w:r>
      <w:r>
        <w:rPr>
          <w:i/>
        </w:rPr>
        <w:t>Î</w:t>
      </w:r>
      <w:r>
        <w:rPr>
          <w:i/>
          <w:position w:val="-4"/>
          <w:sz w:val="16"/>
        </w:rPr>
        <w:t>m</w:t>
      </w:r>
      <w:r>
        <w:t xml:space="preserve"> </w:t>
      </w:r>
      <w:r>
        <w:rPr>
          <w:rFonts w:ascii="Symbol" w:hAnsi="Symbol"/>
        </w:rPr>
        <w:t></w:t>
      </w:r>
      <w:r>
        <w:t xml:space="preserve"> </w:t>
      </w:r>
      <w:r>
        <w:rPr>
          <w:i/>
        </w:rPr>
        <w:t>I</w:t>
      </w:r>
      <w:r>
        <w:rPr>
          <w:i/>
          <w:position w:val="-4"/>
          <w:sz w:val="16"/>
        </w:rPr>
        <w:t>m</w:t>
      </w:r>
      <w:r>
        <w:t>, and the procedures in Recommendation ITU-R SM.337 which apply to emissions that are continuous in time, should be used.</w:t>
      </w:r>
    </w:p>
    <w:p w14:paraId="3D66F605" w14:textId="77777777" w:rsidR="00455E75" w:rsidRDefault="00EC141A">
      <w:pPr>
        <w:pStyle w:val="Heading1"/>
      </w:pPr>
      <w:bookmarkStart w:id="159" w:name="_Toc138238467"/>
      <w:bookmarkStart w:id="160" w:name="_Toc138239557"/>
      <w:bookmarkStart w:id="161" w:name="_Toc138239645"/>
      <w:r>
        <w:t>5.</w:t>
      </w:r>
      <w:r>
        <w:tab/>
        <w:t>Conclusions</w:t>
      </w:r>
      <w:bookmarkEnd w:id="159"/>
      <w:bookmarkEnd w:id="160"/>
      <w:bookmarkEnd w:id="161"/>
    </w:p>
    <w:p w14:paraId="31F8F14A" w14:textId="77777777" w:rsidR="00455E75" w:rsidRDefault="00EC141A">
      <w:pPr>
        <w:tabs>
          <w:tab w:val="left" w:pos="-720"/>
        </w:tabs>
      </w:pPr>
      <w:r>
        <w:tab/>
        <w:t>Procedures have been given for computing the maximum allowed interference power in receiver responses produced by a class of SS emissions. The computed value can be used to compute the frequency and distance separations required between the SS interferer and a conventional receiver. These computations are required for sharing problems involving co-channel and adjacent channel interference. If the computation of required distance separation results in a distance short enough to be considered as a co-site condition, additional co-site interference computations should be made. The analyses presented are relative to subjective judgements of annoyance and intelligibility impairment. Other manifestations of interference such as squelch-breaking of conventional voice systems need to be considered in further studies.</w:t>
      </w:r>
    </w:p>
    <w:p w14:paraId="364D64B2" w14:textId="77777777" w:rsidR="00455E75" w:rsidRDefault="00455E75">
      <w:pPr>
        <w:tabs>
          <w:tab w:val="left" w:pos="-720"/>
        </w:tabs>
      </w:pPr>
    </w:p>
    <w:p w14:paraId="521CDF13" w14:textId="77777777" w:rsidR="00455E75" w:rsidRDefault="00455E75">
      <w:pPr>
        <w:pStyle w:val="Line"/>
      </w:pPr>
    </w:p>
    <w:sectPr w:rsidR="00455E75">
      <w:headerReference w:type="even" r:id="rId16"/>
      <w:headerReference w:type="default" r:id="rId17"/>
      <w:pgSz w:w="11913" w:h="16834"/>
      <w:pgMar w:top="1088" w:right="1088" w:bottom="1088" w:left="1088" w:header="483" w:footer="483" w:gutter="0"/>
      <w:paperSrc w:first="1" w:other="1"/>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2B60" w14:textId="77777777" w:rsidR="00042982" w:rsidRDefault="00042982">
      <w:pPr>
        <w:spacing w:before="0"/>
      </w:pPr>
      <w:r>
        <w:separator/>
      </w:r>
    </w:p>
  </w:endnote>
  <w:endnote w:type="continuationSeparator" w:id="0">
    <w:p w14:paraId="409C4862" w14:textId="77777777" w:rsidR="00042982" w:rsidRDefault="000429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B553" w14:textId="77777777" w:rsidR="00042982" w:rsidRDefault="00042982">
      <w:r>
        <w:rPr>
          <w:b/>
        </w:rPr>
        <w:t>_______________</w:t>
      </w:r>
    </w:p>
  </w:footnote>
  <w:footnote w:type="continuationSeparator" w:id="0">
    <w:p w14:paraId="28E27B8F" w14:textId="77777777" w:rsidR="00042982" w:rsidRDefault="00042982">
      <w:pPr>
        <w:spacing w:before="0"/>
      </w:pPr>
      <w:r>
        <w:continuationSeparator/>
      </w:r>
    </w:p>
  </w:footnote>
  <w:footnote w:id="1">
    <w:p w14:paraId="5F89CADA" w14:textId="30DD9A24" w:rsidR="00EC141A" w:rsidRPr="00EC141A" w:rsidRDefault="00EC141A" w:rsidP="00EC141A">
      <w:pPr>
        <w:pStyle w:val="FootnoteText"/>
        <w:ind w:left="313" w:hanging="313"/>
        <w:rPr>
          <w:lang w:val="en-US"/>
        </w:rPr>
      </w:pPr>
      <w:r>
        <w:rPr>
          <w:rStyle w:val="FootnoteReference"/>
        </w:rPr>
        <w:t>*</w:t>
      </w:r>
      <w:r>
        <w:t xml:space="preserve"> </w:t>
      </w:r>
      <w:r w:rsidRPr="00EC141A">
        <w:rPr>
          <w:lang w:val="en-US"/>
        </w:rPr>
        <w:tab/>
        <w:t>Radiocommunication Study Group 1 made editorial amendments to this Recommendation in the year</w:t>
      </w:r>
      <w:r w:rsidR="008479D1">
        <w:rPr>
          <w:lang w:val="en-US"/>
        </w:rPr>
        <w:t>s</w:t>
      </w:r>
      <w:r w:rsidRPr="00EC141A">
        <w:rPr>
          <w:lang w:val="en-US"/>
        </w:rPr>
        <w:t xml:space="preserve"> 2018</w:t>
      </w:r>
      <w:r w:rsidR="0018387C">
        <w:rPr>
          <w:lang w:val="en-US"/>
        </w:rPr>
        <w:t>, 2019</w:t>
      </w:r>
      <w:r w:rsidRPr="00EC141A">
        <w:rPr>
          <w:lang w:val="en-US"/>
        </w:rPr>
        <w:t xml:space="preserve"> </w:t>
      </w:r>
      <w:r w:rsidR="008479D1">
        <w:rPr>
          <w:lang w:val="en-US"/>
        </w:rPr>
        <w:t>and 20</w:t>
      </w:r>
      <w:r w:rsidR="0018387C">
        <w:rPr>
          <w:lang w:val="en-US"/>
        </w:rPr>
        <w:t>23</w:t>
      </w:r>
      <w:r w:rsidR="008479D1">
        <w:rPr>
          <w:lang w:val="en-US"/>
        </w:rPr>
        <w:t xml:space="preserve"> </w:t>
      </w:r>
      <w:r w:rsidRPr="00EC141A">
        <w:rPr>
          <w:lang w:val="en-US"/>
        </w:rPr>
        <w:t>in accordance with Resolution ITU</w:t>
      </w:r>
      <w:r w:rsidRPr="00EC141A">
        <w:rPr>
          <w:lang w:val="en-US"/>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6FE" w14:textId="47E8BA93" w:rsidR="00455E75" w:rsidRDefault="00EC141A">
    <w:pPr>
      <w:pStyle w:val="Header"/>
    </w:pPr>
    <w:r>
      <w:fldChar w:fldCharType="begin"/>
    </w:r>
    <w:r>
      <w:instrText>PAGE</w:instrText>
    </w:r>
    <w:r>
      <w:fldChar w:fldCharType="separate"/>
    </w:r>
    <w:r w:rsidR="00DA6D76">
      <w:rPr>
        <w:noProof/>
      </w:rPr>
      <w:t>2</w:t>
    </w:r>
    <w:r>
      <w:fldChar w:fldCharType="end"/>
    </w:r>
    <w:r>
      <w:tab/>
    </w:r>
    <w:r>
      <w:fldChar w:fldCharType="begin"/>
    </w:r>
    <w:r>
      <w:instrText>styleref head_foot</w:instrText>
    </w:r>
    <w:r>
      <w:fldChar w:fldCharType="separate"/>
    </w:r>
    <w:r w:rsidR="00C01080">
      <w:rPr>
        <w:noProof/>
      </w:rPr>
      <w:t>Rec. ITU-R SM.1055</w:t>
    </w:r>
    <w:r>
      <w:fldChar w:fldCharType="end"/>
    </w:r>
    <w:r w:rsidR="0078434F">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153" w14:textId="7E3BA7BA" w:rsidR="00455E75" w:rsidRDefault="00EC141A">
    <w:pPr>
      <w:pStyle w:val="Header"/>
    </w:pPr>
    <w:r>
      <w:tab/>
    </w:r>
    <w:r>
      <w:fldChar w:fldCharType="begin"/>
    </w:r>
    <w:r>
      <w:instrText>styleref head_foot</w:instrText>
    </w:r>
    <w:r>
      <w:fldChar w:fldCharType="separate"/>
    </w:r>
    <w:r w:rsidR="00C01080">
      <w:rPr>
        <w:noProof/>
      </w:rPr>
      <w:t>Rec. ITU-R SM.1055</w:t>
    </w:r>
    <w:r>
      <w:fldChar w:fldCharType="end"/>
    </w:r>
    <w:r w:rsidR="0078434F">
      <w:t>-0</w:t>
    </w:r>
    <w:r>
      <w:tab/>
    </w:r>
    <w:r>
      <w:fldChar w:fldCharType="begin"/>
    </w:r>
    <w:r>
      <w:instrText>PAGE</w:instrText>
    </w:r>
    <w:r>
      <w:fldChar w:fldCharType="separate"/>
    </w:r>
    <w:r w:rsidR="00DA6D76">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E7"/>
    <w:rsid w:val="00026F03"/>
    <w:rsid w:val="00042982"/>
    <w:rsid w:val="0018387C"/>
    <w:rsid w:val="00184168"/>
    <w:rsid w:val="001E00BE"/>
    <w:rsid w:val="001E624B"/>
    <w:rsid w:val="00296B65"/>
    <w:rsid w:val="003C224D"/>
    <w:rsid w:val="00412961"/>
    <w:rsid w:val="00455E75"/>
    <w:rsid w:val="00485650"/>
    <w:rsid w:val="004B16E7"/>
    <w:rsid w:val="00510D4D"/>
    <w:rsid w:val="00570594"/>
    <w:rsid w:val="00694C56"/>
    <w:rsid w:val="0078434F"/>
    <w:rsid w:val="007B6010"/>
    <w:rsid w:val="007C753A"/>
    <w:rsid w:val="007D798F"/>
    <w:rsid w:val="008479D1"/>
    <w:rsid w:val="00AA5D3E"/>
    <w:rsid w:val="00AD2B14"/>
    <w:rsid w:val="00B327A4"/>
    <w:rsid w:val="00C01080"/>
    <w:rsid w:val="00C10D6E"/>
    <w:rsid w:val="00DA6D76"/>
    <w:rsid w:val="00EC141A"/>
    <w:rsid w:val="00F24548"/>
    <w:rsid w:val="00F667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0BF742D"/>
  <w15:chartTrackingRefBased/>
  <w15:docId w15:val="{A9243FED-C4B6-4465-B423-89CC7D2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1A"/>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zh-C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uiPriority w:val="39"/>
    <w:pPr>
      <w:tabs>
        <w:tab w:val="clear" w:pos="1247"/>
        <w:tab w:val="left" w:pos="2041"/>
      </w:tabs>
      <w:spacing w:before="20"/>
      <w:ind w:left="2041" w:hanging="794"/>
    </w:pPr>
  </w:style>
  <w:style w:type="paragraph" w:styleId="TOC2">
    <w:name w:val="toc 2"/>
    <w:basedOn w:val="TOC1"/>
    <w:next w:val="TOC3"/>
    <w:uiPriority w:val="39"/>
    <w:pPr>
      <w:tabs>
        <w:tab w:val="clear" w:pos="567"/>
        <w:tab w:val="left" w:pos="1247"/>
      </w:tabs>
      <w:spacing w:before="40"/>
      <w:ind w:left="1247" w:hanging="680"/>
    </w:pPr>
  </w:style>
  <w:style w:type="paragraph" w:styleId="TOC1">
    <w:name w:val="toc 1"/>
    <w:basedOn w:val="Normal"/>
    <w:next w:val="TOC2"/>
    <w:uiPriority w:val="39"/>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EC141A"/>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Title2">
    <w:name w:val="Title 2"/>
    <w:basedOn w:val="Normal"/>
    <w:next w:val="Title3"/>
    <w:pPr>
      <w:tabs>
        <w:tab w:val="clear" w:pos="794"/>
        <w:tab w:val="clear" w:pos="1191"/>
        <w:tab w:val="clear" w:pos="1588"/>
        <w:tab w:val="clear" w:pos="1985"/>
      </w:tabs>
      <w:spacing w:before="480"/>
      <w:jc w:val="center"/>
    </w:pPr>
    <w:rPr>
      <w:rFonts w:ascii="Arial" w:hAnsi="Arial" w:cs="Arial"/>
      <w:sz w:val="22"/>
      <w:szCs w:val="22"/>
      <w:lang w:val="fr-FR"/>
    </w:rPr>
  </w:style>
  <w:style w:type="paragraph" w:customStyle="1" w:styleId="Title3">
    <w:name w:val="Title 3"/>
    <w:basedOn w:val="Title2"/>
    <w:next w:val="Title4"/>
    <w:pPr>
      <w:spacing w:before="240"/>
    </w:pPr>
    <w:rPr>
      <w:b/>
      <w:bCs/>
    </w:rPr>
  </w:style>
  <w:style w:type="paragraph" w:customStyle="1" w:styleId="Title4">
    <w:name w:val="Title 4"/>
    <w:basedOn w:val="Title3"/>
    <w:next w:val="Heading1"/>
  </w:style>
  <w:style w:type="paragraph" w:customStyle="1" w:styleId="RecTitle0">
    <w:name w:val="Rec Title"/>
    <w:basedOn w:val="Normal"/>
    <w:next w:val="Heading1"/>
    <w:pPr>
      <w:spacing w:before="240"/>
      <w:jc w:val="center"/>
    </w:pPr>
    <w:rPr>
      <w:rFonts w:ascii="Arial" w:hAnsi="Arial" w:cs="Arial"/>
      <w:b/>
      <w:bCs/>
      <w:sz w:val="22"/>
      <w:szCs w:val="22"/>
    </w:rPr>
  </w:style>
  <w:style w:type="paragraph" w:customStyle="1" w:styleId="Headingb">
    <w:name w:val="Heading_b"/>
    <w:basedOn w:val="Normal"/>
    <w:next w:val="Normal"/>
    <w:link w:val="HeadingbChar"/>
    <w:qFormat/>
    <w:rsid w:val="008479D1"/>
    <w:pPr>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eastAsia="en-US"/>
    </w:rPr>
  </w:style>
  <w:style w:type="paragraph" w:customStyle="1" w:styleId="HeadingSum">
    <w:name w:val="Heading_Sum"/>
    <w:basedOn w:val="Headingb"/>
    <w:next w:val="Normal"/>
    <w:autoRedefine/>
    <w:rsid w:val="008479D1"/>
    <w:pPr>
      <w:keepNext/>
      <w:keepLines/>
      <w:tabs>
        <w:tab w:val="clear" w:pos="1134"/>
        <w:tab w:val="clear" w:pos="1871"/>
        <w:tab w:val="clear" w:pos="2268"/>
        <w:tab w:val="left" w:pos="794"/>
        <w:tab w:val="left" w:pos="1191"/>
        <w:tab w:val="left" w:pos="1588"/>
        <w:tab w:val="left" w:pos="1985"/>
      </w:tabs>
      <w:spacing w:before="120"/>
      <w:jc w:val="both"/>
    </w:pPr>
    <w:rPr>
      <w:rFonts w:ascii="Times New Roman" w:hAnsi="Times New Roman" w:cs="Times New Roman"/>
      <w:sz w:val="22"/>
      <w:szCs w:val="18"/>
      <w:lang w:val="en-US"/>
    </w:rPr>
  </w:style>
  <w:style w:type="paragraph" w:customStyle="1" w:styleId="Summary">
    <w:name w:val="Summary"/>
    <w:basedOn w:val="Normal"/>
    <w:next w:val="Normal"/>
    <w:autoRedefine/>
    <w:rsid w:val="008479D1"/>
    <w:pPr>
      <w:spacing w:before="120"/>
      <w:jc w:val="left"/>
    </w:pPr>
    <w:rPr>
      <w:sz w:val="22"/>
      <w:szCs w:val="18"/>
      <w:lang w:eastAsia="en-US"/>
    </w:rPr>
  </w:style>
  <w:style w:type="character" w:customStyle="1" w:styleId="HeadingbChar">
    <w:name w:val="Heading_b Char"/>
    <w:link w:val="Headingb"/>
    <w:locked/>
    <w:rsid w:val="008479D1"/>
    <w:rPr>
      <w:rFonts w:ascii="Times New Roman Bold" w:hAnsi="Times New Roman Bold" w:cs="Times New Roman Bold"/>
      <w:b/>
      <w:sz w:val="24"/>
      <w:lang w:val="fr-CH" w:eastAsia="en-US"/>
    </w:rPr>
  </w:style>
  <w:style w:type="paragraph" w:styleId="TOCHeading">
    <w:name w:val="TOC Heading"/>
    <w:basedOn w:val="Heading1"/>
    <w:next w:val="Normal"/>
    <w:uiPriority w:val="39"/>
    <w:unhideWhenUsed/>
    <w:qFormat/>
    <w:rsid w:val="007C753A"/>
    <w:pPr>
      <w:tabs>
        <w:tab w:val="clear" w:pos="794"/>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styleId="Hyperlink">
    <w:name w:val="Hyperlink"/>
    <w:basedOn w:val="DefaultParagraphFont"/>
    <w:uiPriority w:val="99"/>
    <w:unhideWhenUsed/>
    <w:rsid w:val="007C7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84CA-DBDB-43D9-8F50-2FCE4C01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36</TotalTime>
  <Pages>26</Pages>
  <Words>11517</Words>
  <Characters>62250</Characters>
  <Application>Microsoft Office Word</Application>
  <DocSecurity>0</DocSecurity>
  <Lines>1414</Lines>
  <Paragraphs>1024</Paragraphs>
  <ScaleCrop>false</ScaleCrop>
  <HeadingPairs>
    <vt:vector size="2" baseType="variant">
      <vt:variant>
        <vt:lpstr>Title</vt:lpstr>
      </vt:variant>
      <vt:variant>
        <vt:i4>1</vt:i4>
      </vt:variant>
    </vt:vector>
  </HeadingPairs>
  <TitlesOfParts>
    <vt:vector size="1" baseType="lpstr">
      <vt:lpstr>THE  USE  OF  SPREAD  SPECTRUM  TECHNIQUES</vt:lpstr>
    </vt:vector>
  </TitlesOfParts>
  <Manager>PV..1677</Manager>
  <Company>ITU</Company>
  <LinksUpToDate>false</LinksUpToDate>
  <CharactersWithSpaces>72743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SM.1055-0 (1994) THE  USE  OF  SPREAD  SPECTRUM  TECHNIQUES</dc:title>
  <dc:subject/>
  <dc:creator>ITU Radiocommunication Bureau (BR)</dc:creator>
  <cp:keywords>,</cp:keywords>
  <dc:description>Berdyeva, 23/06/2023, ITU51013808</dc:description>
  <cp:lastModifiedBy>Berdyeva, Elena</cp:lastModifiedBy>
  <cp:revision>11</cp:revision>
  <cp:lastPrinted>2023-06-23T12:58:00Z</cp:lastPrinted>
  <dcterms:created xsi:type="dcterms:W3CDTF">2023-06-21T08:31:00Z</dcterms:created>
  <dcterms:modified xsi:type="dcterms:W3CDTF">2023-06-23T13:00:00Z</dcterms:modified>
  <cp:category>\\WW7//     Folios:      1    à     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Gachetc</vt:lpwstr>
  </property>
  <property fmtid="{D5CDD505-2E9C-101B-9397-08002B2CF9AE}" pid="4" name="Date completed">
    <vt:lpwstr>21 June 2023</vt:lpwstr>
  </property>
</Properties>
</file>