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E9622C" w:rsidRDefault="00FE79FE">
      <w:pPr>
        <w:rPr>
          <w:lang w:val="ru-RU"/>
        </w:rPr>
      </w:pPr>
    </w:p>
    <w:p w:rsidR="00FE79FE" w:rsidRPr="00E9622C" w:rsidRDefault="00FE79FE">
      <w:pPr>
        <w:rPr>
          <w:lang w:val="ru-RU"/>
        </w:rPr>
      </w:pPr>
    </w:p>
    <w:p w:rsidR="00FE79FE" w:rsidRPr="00E9622C" w:rsidRDefault="00FE79FE">
      <w:pPr>
        <w:rPr>
          <w:lang w:val="ru-RU"/>
        </w:rPr>
      </w:pPr>
    </w:p>
    <w:p w:rsidR="00FE79FE" w:rsidRPr="00E9622C" w:rsidRDefault="00FE79FE">
      <w:pPr>
        <w:rPr>
          <w:lang w:val="ru-RU"/>
        </w:rPr>
      </w:pPr>
    </w:p>
    <w:p w:rsidR="00FE79FE" w:rsidRPr="00E9622C" w:rsidRDefault="00FE79FE">
      <w:pPr>
        <w:rPr>
          <w:lang w:val="ru-RU"/>
        </w:rPr>
      </w:pPr>
    </w:p>
    <w:p w:rsidR="00013002" w:rsidRPr="00E9622C" w:rsidRDefault="00013002">
      <w:pPr>
        <w:rPr>
          <w:lang w:val="ru-RU"/>
        </w:rPr>
      </w:pPr>
    </w:p>
    <w:p w:rsidR="00013002" w:rsidRPr="00E9622C" w:rsidRDefault="00013002">
      <w:pPr>
        <w:rPr>
          <w:lang w:val="ru-RU"/>
        </w:rPr>
      </w:pPr>
    </w:p>
    <w:p w:rsidR="00013002" w:rsidRPr="00E9622C" w:rsidRDefault="00013002">
      <w:pPr>
        <w:rPr>
          <w:lang w:val="ru-RU"/>
        </w:rPr>
      </w:pPr>
    </w:p>
    <w:p w:rsidR="00FE79FE" w:rsidRPr="00E9622C" w:rsidRDefault="00FE79FE">
      <w:pPr>
        <w:rPr>
          <w:lang w:val="ru-RU"/>
        </w:rPr>
      </w:pPr>
    </w:p>
    <w:p w:rsidR="00FE79FE" w:rsidRPr="00E9622C" w:rsidRDefault="00FE79FE">
      <w:pPr>
        <w:rPr>
          <w:lang w:val="ru-RU"/>
        </w:rPr>
      </w:pPr>
    </w:p>
    <w:p w:rsidR="00FE79FE" w:rsidRPr="00E9622C" w:rsidRDefault="00FE79FE">
      <w:pPr>
        <w:rPr>
          <w:lang w:val="ru-RU"/>
        </w:rPr>
      </w:pPr>
    </w:p>
    <w:p w:rsidR="00FE79FE" w:rsidRPr="00E9622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9622C">
        <w:tc>
          <w:tcPr>
            <w:tcW w:w="10089" w:type="dxa"/>
          </w:tcPr>
          <w:p w:rsidR="00276D21" w:rsidRPr="00E9622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9622C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A62A14"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r w:rsidR="00FE79FE"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208E3"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1051</w:t>
            </w:r>
            <w:proofErr w:type="spellEnd"/>
            <w:r w:rsidR="004208E3"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-3</w:t>
            </w:r>
          </w:p>
          <w:p w:rsidR="00FE79FE" w:rsidRPr="00E9622C" w:rsidRDefault="00FE79FE" w:rsidP="004208E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E962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4208E3" w:rsidRPr="00E962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962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4208E3" w:rsidRPr="00E962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656759">
        <w:tc>
          <w:tcPr>
            <w:tcW w:w="10089" w:type="dxa"/>
          </w:tcPr>
          <w:p w:rsidR="00013002" w:rsidRPr="00E9622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E9622C" w:rsidRDefault="004208E3" w:rsidP="004208E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Приоритетность в определении и устранении вредных помех </w:t>
            </w: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 полосе 406–406,1 МГц</w:t>
            </w:r>
          </w:p>
        </w:tc>
      </w:tr>
      <w:tr w:rsidR="00FE79FE" w:rsidRPr="00E9622C">
        <w:tc>
          <w:tcPr>
            <w:tcW w:w="10089" w:type="dxa"/>
          </w:tcPr>
          <w:p w:rsidR="009E3058" w:rsidRPr="00E9622C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E9622C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E9622C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E9622C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9622C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A62A14"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proofErr w:type="spellEnd"/>
          </w:p>
          <w:p w:rsidR="00FE79FE" w:rsidRPr="00E9622C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FE79FE" w:rsidRPr="00E9622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E9622C" w:rsidRDefault="00A71FE5" w:rsidP="00CD659B">
      <w:pPr>
        <w:spacing w:before="80"/>
        <w:rPr>
          <w:i/>
          <w:lang w:val="ru-RU"/>
        </w:rPr>
      </w:pPr>
    </w:p>
    <w:p w:rsidR="00FE79FE" w:rsidRPr="00E9622C" w:rsidRDefault="00FE79FE" w:rsidP="00CD659B">
      <w:pPr>
        <w:spacing w:before="80"/>
        <w:rPr>
          <w:i/>
          <w:lang w:val="ru-RU"/>
        </w:rPr>
      </w:pPr>
    </w:p>
    <w:p w:rsidR="00FE79FE" w:rsidRPr="00E9622C" w:rsidRDefault="00FE79FE" w:rsidP="00CD659B">
      <w:pPr>
        <w:spacing w:before="80"/>
        <w:rPr>
          <w:i/>
          <w:lang w:val="ru-RU"/>
        </w:rPr>
      </w:pPr>
    </w:p>
    <w:p w:rsidR="00FE79FE" w:rsidRPr="00E9622C" w:rsidRDefault="00FE79FE" w:rsidP="00CD659B">
      <w:pPr>
        <w:spacing w:before="80"/>
        <w:rPr>
          <w:i/>
          <w:lang w:val="ru-RU"/>
        </w:rPr>
      </w:pPr>
    </w:p>
    <w:p w:rsidR="00FE79FE" w:rsidRPr="00E9622C" w:rsidRDefault="00FE79FE" w:rsidP="00CD659B">
      <w:pPr>
        <w:spacing w:before="80"/>
        <w:rPr>
          <w:i/>
          <w:lang w:val="ru-RU"/>
        </w:rPr>
      </w:pPr>
    </w:p>
    <w:p w:rsidR="00A71FE5" w:rsidRPr="00E9622C" w:rsidRDefault="00A71FE5" w:rsidP="00CD659B">
      <w:pPr>
        <w:spacing w:before="80"/>
        <w:rPr>
          <w:i/>
          <w:lang w:val="ru-RU"/>
        </w:rPr>
      </w:pPr>
    </w:p>
    <w:p w:rsidR="00CD659B" w:rsidRPr="00E9622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9622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F1578" w:rsidRPr="00E9622C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9622C">
        <w:rPr>
          <w:b/>
          <w:bCs/>
          <w:szCs w:val="22"/>
          <w:lang w:val="ru-RU"/>
        </w:rPr>
        <w:lastRenderedPageBreak/>
        <w:t>Предислов</w:t>
      </w:r>
      <w:bookmarkStart w:id="1" w:name="_GoBack"/>
      <w:bookmarkEnd w:id="1"/>
      <w:r w:rsidRPr="00E9622C">
        <w:rPr>
          <w:b/>
          <w:bCs/>
          <w:szCs w:val="22"/>
          <w:lang w:val="ru-RU"/>
        </w:rPr>
        <w:t>ие</w:t>
      </w:r>
    </w:p>
    <w:p w:rsidR="009F1578" w:rsidRPr="00E9622C" w:rsidRDefault="009F1578" w:rsidP="009F1578">
      <w:pPr>
        <w:rPr>
          <w:sz w:val="20"/>
          <w:lang w:val="ru-RU"/>
        </w:rPr>
      </w:pPr>
      <w:r w:rsidRPr="00E9622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F1578" w:rsidRPr="00E9622C" w:rsidRDefault="009F1578" w:rsidP="009F1578">
      <w:pPr>
        <w:rPr>
          <w:sz w:val="20"/>
          <w:lang w:val="ru-RU"/>
        </w:rPr>
      </w:pPr>
      <w:r w:rsidRPr="00E9622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E9622C">
        <w:rPr>
          <w:sz w:val="20"/>
          <w:lang w:val="ru-RU"/>
        </w:rPr>
        <w:t>регламентарную</w:t>
      </w:r>
      <w:proofErr w:type="spellEnd"/>
      <w:r w:rsidRPr="00E9622C">
        <w:rPr>
          <w:sz w:val="20"/>
          <w:lang w:val="ru-RU"/>
        </w:rPr>
        <w:t xml:space="preserve"> и политическую функции Сектора радиосвязи. </w:t>
      </w:r>
    </w:p>
    <w:p w:rsidR="009F1578" w:rsidRPr="00E9622C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E9622C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E9622C">
        <w:rPr>
          <w:b/>
          <w:bCs/>
          <w:szCs w:val="22"/>
          <w:lang w:val="ru-RU"/>
        </w:rPr>
        <w:t>ПИС</w:t>
      </w:r>
      <w:proofErr w:type="spellEnd"/>
      <w:r w:rsidRPr="00E9622C">
        <w:rPr>
          <w:b/>
          <w:bCs/>
          <w:szCs w:val="22"/>
          <w:lang w:val="ru-RU"/>
        </w:rPr>
        <w:t>)</w:t>
      </w:r>
    </w:p>
    <w:p w:rsidR="009F1578" w:rsidRPr="00E9622C" w:rsidRDefault="009F1578" w:rsidP="006E601F">
      <w:pPr>
        <w:rPr>
          <w:sz w:val="20"/>
          <w:lang w:val="ru-RU"/>
        </w:rPr>
      </w:pPr>
      <w:r w:rsidRPr="00E9622C">
        <w:rPr>
          <w:sz w:val="20"/>
          <w:lang w:val="ru-RU"/>
        </w:rPr>
        <w:t xml:space="preserve">Политика МСЭ-R в области </w:t>
      </w:r>
      <w:proofErr w:type="spellStart"/>
      <w:r w:rsidRPr="00E9622C">
        <w:rPr>
          <w:sz w:val="20"/>
          <w:lang w:val="ru-RU"/>
        </w:rPr>
        <w:t>ПИС</w:t>
      </w:r>
      <w:proofErr w:type="spellEnd"/>
      <w:r w:rsidRPr="00E9622C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E9622C">
        <w:rPr>
          <w:sz w:val="20"/>
          <w:lang w:val="ru-RU"/>
        </w:rPr>
        <w:t>МЭК</w:t>
      </w:r>
      <w:proofErr w:type="spellEnd"/>
      <w:r w:rsidRPr="00E9622C">
        <w:rPr>
          <w:sz w:val="20"/>
          <w:lang w:val="ru-RU"/>
        </w:rPr>
        <w:t>, упоминаемой в Приложении 1 к Резолюции МСЭ-R</w:t>
      </w:r>
      <w:r w:rsidR="006E601F" w:rsidRPr="00E9622C">
        <w:rPr>
          <w:sz w:val="20"/>
          <w:lang w:val="ru-RU"/>
        </w:rPr>
        <w:t xml:space="preserve"> 1</w:t>
      </w:r>
      <w:r w:rsidRPr="00E9622C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656759">
        <w:fldChar w:fldCharType="begin"/>
      </w:r>
      <w:r w:rsidR="00656759" w:rsidRPr="00656759">
        <w:rPr>
          <w:lang w:val="ru-RU"/>
        </w:rPr>
        <w:instrText xml:space="preserve"> </w:instrText>
      </w:r>
      <w:r w:rsidR="00656759">
        <w:instrText>HYPERLINK</w:instrText>
      </w:r>
      <w:r w:rsidR="00656759" w:rsidRPr="00656759">
        <w:rPr>
          <w:lang w:val="ru-RU"/>
        </w:rPr>
        <w:instrText xml:space="preserve"> "</w:instrText>
      </w:r>
      <w:r w:rsidR="00656759">
        <w:instrText>http</w:instrText>
      </w:r>
      <w:r w:rsidR="00656759" w:rsidRPr="00656759">
        <w:rPr>
          <w:lang w:val="ru-RU"/>
        </w:rPr>
        <w:instrText>://</w:instrText>
      </w:r>
      <w:r w:rsidR="00656759">
        <w:instrText>www</w:instrText>
      </w:r>
      <w:r w:rsidR="00656759" w:rsidRPr="00656759">
        <w:rPr>
          <w:lang w:val="ru-RU"/>
        </w:rPr>
        <w:instrText>.</w:instrText>
      </w:r>
      <w:r w:rsidR="00656759">
        <w:instrText>itu</w:instrText>
      </w:r>
      <w:r w:rsidR="00656759" w:rsidRPr="00656759">
        <w:rPr>
          <w:lang w:val="ru-RU"/>
        </w:rPr>
        <w:instrText>.</w:instrText>
      </w:r>
      <w:r w:rsidR="00656759">
        <w:instrText>int</w:instrText>
      </w:r>
      <w:r w:rsidR="00656759" w:rsidRPr="00656759">
        <w:rPr>
          <w:lang w:val="ru-RU"/>
        </w:rPr>
        <w:instrText>/</w:instrText>
      </w:r>
      <w:r w:rsidR="00656759">
        <w:instrText>ITU</w:instrText>
      </w:r>
      <w:r w:rsidR="00656759" w:rsidRPr="00656759">
        <w:rPr>
          <w:lang w:val="ru-RU"/>
        </w:rPr>
        <w:instrText>-</w:instrText>
      </w:r>
      <w:r w:rsidR="00656759">
        <w:instrText>R</w:instrText>
      </w:r>
      <w:r w:rsidR="00656759" w:rsidRPr="00656759">
        <w:rPr>
          <w:lang w:val="ru-RU"/>
        </w:rPr>
        <w:instrText>/</w:instrText>
      </w:r>
      <w:r w:rsidR="00656759">
        <w:instrText>go</w:instrText>
      </w:r>
      <w:r w:rsidR="00656759" w:rsidRPr="00656759">
        <w:rPr>
          <w:lang w:val="ru-RU"/>
        </w:rPr>
        <w:instrText>/</w:instrText>
      </w:r>
      <w:r w:rsidR="00656759">
        <w:instrText>patents</w:instrText>
      </w:r>
      <w:r w:rsidR="00656759" w:rsidRPr="00656759">
        <w:rPr>
          <w:lang w:val="ru-RU"/>
        </w:rPr>
        <w:instrText>/</w:instrText>
      </w:r>
      <w:r w:rsidR="00656759">
        <w:instrText>en</w:instrText>
      </w:r>
      <w:r w:rsidR="00656759" w:rsidRPr="00656759">
        <w:rPr>
          <w:lang w:val="ru-RU"/>
        </w:rPr>
        <w:instrText xml:space="preserve">" </w:instrText>
      </w:r>
      <w:r w:rsidR="00656759">
        <w:fldChar w:fldCharType="separate"/>
      </w:r>
      <w:proofErr w:type="spellStart"/>
      <w:r w:rsidRPr="00E9622C">
        <w:rPr>
          <w:rStyle w:val="Hyperlink"/>
          <w:rFonts w:eastAsia="SimSun"/>
          <w:sz w:val="20"/>
          <w:lang w:val="ru-RU"/>
        </w:rPr>
        <w:t>http</w:t>
      </w:r>
      <w:proofErr w:type="spellEnd"/>
      <w:r w:rsidRPr="00E9622C">
        <w:rPr>
          <w:rStyle w:val="Hyperlink"/>
          <w:rFonts w:eastAsia="SimSun"/>
          <w:sz w:val="20"/>
          <w:lang w:val="ru-RU"/>
        </w:rPr>
        <w:t>://</w:t>
      </w:r>
      <w:proofErr w:type="spellStart"/>
      <w:r w:rsidRPr="00E9622C">
        <w:rPr>
          <w:rStyle w:val="Hyperlink"/>
          <w:rFonts w:eastAsia="SimSun"/>
          <w:sz w:val="20"/>
          <w:lang w:val="ru-RU"/>
        </w:rPr>
        <w:t>www.itu.int</w:t>
      </w:r>
      <w:proofErr w:type="spellEnd"/>
      <w:r w:rsidRPr="00E9622C">
        <w:rPr>
          <w:rStyle w:val="Hyperlink"/>
          <w:rFonts w:eastAsia="SimSun"/>
          <w:sz w:val="20"/>
          <w:lang w:val="ru-RU"/>
        </w:rPr>
        <w:t>/ITU-R/</w:t>
      </w:r>
      <w:proofErr w:type="spellStart"/>
      <w:r w:rsidRPr="00E9622C">
        <w:rPr>
          <w:rStyle w:val="Hyperlink"/>
          <w:rFonts w:eastAsia="SimSun"/>
          <w:sz w:val="20"/>
          <w:lang w:val="ru-RU"/>
        </w:rPr>
        <w:t>go</w:t>
      </w:r>
      <w:proofErr w:type="spellEnd"/>
      <w:r w:rsidRPr="00E9622C">
        <w:rPr>
          <w:rStyle w:val="Hyperlink"/>
          <w:rFonts w:eastAsia="SimSun"/>
          <w:sz w:val="20"/>
          <w:lang w:val="ru-RU"/>
        </w:rPr>
        <w:t>/</w:t>
      </w:r>
      <w:proofErr w:type="spellStart"/>
      <w:r w:rsidRPr="00E9622C">
        <w:rPr>
          <w:rStyle w:val="Hyperlink"/>
          <w:rFonts w:eastAsia="SimSun"/>
          <w:sz w:val="20"/>
          <w:lang w:val="ru-RU"/>
        </w:rPr>
        <w:t>patents</w:t>
      </w:r>
      <w:proofErr w:type="spellEnd"/>
      <w:r w:rsidRPr="00E9622C">
        <w:rPr>
          <w:rStyle w:val="Hyperlink"/>
          <w:rFonts w:eastAsia="SimSun"/>
          <w:sz w:val="20"/>
          <w:lang w:val="ru-RU"/>
        </w:rPr>
        <w:t>/</w:t>
      </w:r>
      <w:proofErr w:type="spellStart"/>
      <w:r w:rsidRPr="00E9622C">
        <w:rPr>
          <w:rStyle w:val="Hyperlink"/>
          <w:rFonts w:eastAsia="SimSun"/>
          <w:sz w:val="20"/>
          <w:lang w:val="ru-RU"/>
        </w:rPr>
        <w:t>en</w:t>
      </w:r>
      <w:proofErr w:type="spellEnd"/>
      <w:r w:rsidR="00656759">
        <w:rPr>
          <w:rStyle w:val="Hyperlink"/>
          <w:rFonts w:eastAsia="SimSun"/>
          <w:sz w:val="20"/>
          <w:lang w:val="ru-RU"/>
        </w:rPr>
        <w:fldChar w:fldCharType="end"/>
      </w:r>
      <w:r w:rsidRPr="00E9622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E9622C">
        <w:rPr>
          <w:sz w:val="20"/>
          <w:lang w:val="ru-RU"/>
        </w:rPr>
        <w:t>МЭК</w:t>
      </w:r>
      <w:proofErr w:type="spellEnd"/>
      <w:r w:rsidRPr="00E9622C">
        <w:rPr>
          <w:sz w:val="20"/>
          <w:lang w:val="ru-RU"/>
        </w:rPr>
        <w:t xml:space="preserve"> и база данных патентной информации МСЭ-R.</w:t>
      </w:r>
    </w:p>
    <w:p w:rsidR="009F1578" w:rsidRPr="00E9622C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656759" w:rsidTr="00D40BEE">
        <w:trPr>
          <w:jc w:val="center"/>
        </w:trPr>
        <w:tc>
          <w:tcPr>
            <w:tcW w:w="8856" w:type="dxa"/>
            <w:gridSpan w:val="2"/>
          </w:tcPr>
          <w:p w:rsidR="009F1578" w:rsidRPr="00E9622C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9622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F1578" w:rsidRPr="00E9622C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9622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="00656759">
              <w:fldChar w:fldCharType="begin"/>
            </w:r>
            <w:r w:rsidR="00656759" w:rsidRPr="00656759">
              <w:rPr>
                <w:lang w:val="ru-RU"/>
              </w:rPr>
              <w:instrText xml:space="preserve"> </w:instrText>
            </w:r>
            <w:r w:rsidR="00656759">
              <w:instrText>HYPERLINK</w:instrText>
            </w:r>
            <w:r w:rsidR="00656759" w:rsidRPr="00656759">
              <w:rPr>
                <w:lang w:val="ru-RU"/>
              </w:rPr>
              <w:instrText xml:space="preserve"> "</w:instrText>
            </w:r>
            <w:r w:rsidR="00656759">
              <w:instrText>http</w:instrText>
            </w:r>
            <w:r w:rsidR="00656759" w:rsidRPr="00656759">
              <w:rPr>
                <w:lang w:val="ru-RU"/>
              </w:rPr>
              <w:instrText>://</w:instrText>
            </w:r>
            <w:r w:rsidR="00656759">
              <w:instrText>www</w:instrText>
            </w:r>
            <w:r w:rsidR="00656759" w:rsidRPr="00656759">
              <w:rPr>
                <w:lang w:val="ru-RU"/>
              </w:rPr>
              <w:instrText>.</w:instrText>
            </w:r>
            <w:r w:rsidR="00656759">
              <w:instrText>itu</w:instrText>
            </w:r>
            <w:r w:rsidR="00656759" w:rsidRPr="00656759">
              <w:rPr>
                <w:lang w:val="ru-RU"/>
              </w:rPr>
              <w:instrText>.</w:instrText>
            </w:r>
            <w:r w:rsidR="00656759">
              <w:instrText>int</w:instrText>
            </w:r>
            <w:r w:rsidR="00656759" w:rsidRPr="00656759">
              <w:rPr>
                <w:lang w:val="ru-RU"/>
              </w:rPr>
              <w:instrText>/</w:instrText>
            </w:r>
            <w:r w:rsidR="00656759">
              <w:instrText>publ</w:instrText>
            </w:r>
            <w:r w:rsidR="00656759" w:rsidRPr="00656759">
              <w:rPr>
                <w:lang w:val="ru-RU"/>
              </w:rPr>
              <w:instrText>/</w:instrText>
            </w:r>
            <w:r w:rsidR="00656759">
              <w:instrText>R</w:instrText>
            </w:r>
            <w:r w:rsidR="00656759" w:rsidRPr="00656759">
              <w:rPr>
                <w:lang w:val="ru-RU"/>
              </w:rPr>
              <w:instrText>-</w:instrText>
            </w:r>
            <w:r w:rsidR="00656759">
              <w:instrText>REC</w:instrText>
            </w:r>
            <w:r w:rsidR="00656759" w:rsidRPr="00656759">
              <w:rPr>
                <w:lang w:val="ru-RU"/>
              </w:rPr>
              <w:instrText>/</w:instrText>
            </w:r>
            <w:r w:rsidR="00656759">
              <w:instrText>en</w:instrText>
            </w:r>
            <w:r w:rsidR="00656759" w:rsidRPr="00656759">
              <w:rPr>
                <w:lang w:val="ru-RU"/>
              </w:rPr>
              <w:instrText xml:space="preserve">" </w:instrText>
            </w:r>
            <w:r w:rsidR="00656759">
              <w:fldChar w:fldCharType="separate"/>
            </w:r>
            <w:proofErr w:type="spellStart"/>
            <w:r w:rsidRPr="00E9622C">
              <w:rPr>
                <w:rStyle w:val="Hyperlink"/>
                <w:sz w:val="18"/>
                <w:lang w:val="ru-RU"/>
              </w:rPr>
              <w:t>http</w:t>
            </w:r>
            <w:proofErr w:type="spellEnd"/>
            <w:r w:rsidRPr="00E9622C">
              <w:rPr>
                <w:rStyle w:val="Hyperlink"/>
                <w:sz w:val="18"/>
                <w:lang w:val="ru-RU"/>
              </w:rPr>
              <w:t>://</w:t>
            </w:r>
            <w:proofErr w:type="spellStart"/>
            <w:r w:rsidRPr="00E9622C">
              <w:rPr>
                <w:rStyle w:val="Hyperlink"/>
                <w:sz w:val="18"/>
                <w:lang w:val="ru-RU"/>
              </w:rPr>
              <w:t>www.itu.int</w:t>
            </w:r>
            <w:proofErr w:type="spellEnd"/>
            <w:r w:rsidRPr="00E9622C">
              <w:rPr>
                <w:rStyle w:val="Hyperlink"/>
                <w:sz w:val="18"/>
                <w:lang w:val="ru-RU"/>
              </w:rPr>
              <w:t>/</w:t>
            </w:r>
            <w:proofErr w:type="spellStart"/>
            <w:r w:rsidRPr="00E9622C">
              <w:rPr>
                <w:rStyle w:val="Hyperlink"/>
                <w:sz w:val="18"/>
                <w:lang w:val="ru-RU"/>
              </w:rPr>
              <w:t>publ</w:t>
            </w:r>
            <w:proofErr w:type="spellEnd"/>
            <w:r w:rsidRPr="00E9622C">
              <w:rPr>
                <w:rStyle w:val="Hyperlink"/>
                <w:sz w:val="18"/>
                <w:lang w:val="ru-RU"/>
              </w:rPr>
              <w:t>/R-</w:t>
            </w:r>
            <w:proofErr w:type="spellStart"/>
            <w:r w:rsidRPr="00E9622C">
              <w:rPr>
                <w:rStyle w:val="Hyperlink"/>
                <w:sz w:val="18"/>
                <w:lang w:val="ru-RU"/>
              </w:rPr>
              <w:t>REC</w:t>
            </w:r>
            <w:proofErr w:type="spellEnd"/>
            <w:r w:rsidRPr="00E9622C">
              <w:rPr>
                <w:rStyle w:val="Hyperlink"/>
                <w:sz w:val="18"/>
                <w:lang w:val="ru-RU"/>
              </w:rPr>
              <w:t>/</w:t>
            </w:r>
            <w:proofErr w:type="spellStart"/>
            <w:r w:rsidRPr="00E9622C">
              <w:rPr>
                <w:rStyle w:val="Hyperlink"/>
                <w:sz w:val="18"/>
                <w:lang w:val="ru-RU"/>
              </w:rPr>
              <w:t>en</w:t>
            </w:r>
            <w:proofErr w:type="spellEnd"/>
            <w:r w:rsidR="00656759">
              <w:rPr>
                <w:rStyle w:val="Hyperlink"/>
                <w:sz w:val="18"/>
                <w:lang w:val="ru-RU"/>
              </w:rPr>
              <w:fldChar w:fldCharType="end"/>
            </w:r>
            <w:r w:rsidRPr="00E9622C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E9622C" w:rsidTr="00D40BEE">
        <w:trPr>
          <w:jc w:val="center"/>
        </w:trPr>
        <w:tc>
          <w:tcPr>
            <w:tcW w:w="1188" w:type="dxa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F1578" w:rsidRPr="00E9622C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E9622C" w:rsidTr="00D40BEE">
        <w:trPr>
          <w:jc w:val="center"/>
        </w:trPr>
        <w:tc>
          <w:tcPr>
            <w:tcW w:w="1188" w:type="dxa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656759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E9622C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E9622C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E9622C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E9622C" w:rsidTr="00D40BEE">
        <w:trPr>
          <w:jc w:val="center"/>
        </w:trPr>
        <w:tc>
          <w:tcPr>
            <w:tcW w:w="1188" w:type="dxa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656759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F1578" w:rsidRPr="00E9622C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E9622C">
              <w:rPr>
                <w:sz w:val="20"/>
                <w:lang w:val="ru-RU"/>
              </w:rPr>
              <w:t>радиоопределения</w:t>
            </w:r>
            <w:proofErr w:type="spellEnd"/>
            <w:r w:rsidRPr="00E9622C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9F1578" w:rsidRPr="00E9622C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E9622C" w:rsidTr="00D40BEE">
        <w:trPr>
          <w:jc w:val="center"/>
        </w:trPr>
        <w:tc>
          <w:tcPr>
            <w:tcW w:w="1188" w:type="dxa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E9622C" w:rsidTr="00D40BEE">
        <w:trPr>
          <w:jc w:val="center"/>
        </w:trPr>
        <w:tc>
          <w:tcPr>
            <w:tcW w:w="1188" w:type="dxa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E9622C" w:rsidTr="00D40BEE">
        <w:trPr>
          <w:jc w:val="center"/>
        </w:trPr>
        <w:tc>
          <w:tcPr>
            <w:tcW w:w="1188" w:type="dxa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E9622C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656759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E9622C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color w:val="000080"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E9622C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9622C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E9622C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656759" w:rsidTr="00D40BEE">
        <w:trPr>
          <w:jc w:val="center"/>
        </w:trPr>
        <w:tc>
          <w:tcPr>
            <w:tcW w:w="1188" w:type="dxa"/>
          </w:tcPr>
          <w:p w:rsidR="009F1578" w:rsidRPr="00E9622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9622C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9F1578" w:rsidRPr="00E9622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656759" w:rsidTr="00D40BEE">
        <w:trPr>
          <w:jc w:val="center"/>
        </w:trPr>
        <w:tc>
          <w:tcPr>
            <w:tcW w:w="1188" w:type="dxa"/>
          </w:tcPr>
          <w:p w:rsidR="009F1578" w:rsidRPr="00E9622C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F1578" w:rsidRPr="00E9622C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F1578" w:rsidRPr="00E9622C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656759" w:rsidTr="00D40BEE">
        <w:trPr>
          <w:jc w:val="center"/>
        </w:trPr>
        <w:tc>
          <w:tcPr>
            <w:tcW w:w="8856" w:type="dxa"/>
          </w:tcPr>
          <w:p w:rsidR="009F1578" w:rsidRPr="00E9622C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9622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9622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 w:rsidRPr="00E9622C">
              <w:rPr>
                <w:i/>
                <w:iCs/>
                <w:sz w:val="20"/>
                <w:lang w:val="ru-RU"/>
              </w:rPr>
              <w:t> </w:t>
            </w:r>
            <w:r w:rsidRPr="00E9622C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 w:rsidRPr="00E9622C">
              <w:rPr>
                <w:i/>
                <w:iCs/>
                <w:sz w:val="20"/>
                <w:lang w:val="ru-RU"/>
              </w:rPr>
              <w:t xml:space="preserve"> 1</w:t>
            </w:r>
            <w:r w:rsidRPr="00E9622C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9F1578" w:rsidRPr="00E9622C" w:rsidRDefault="009F1578" w:rsidP="00F5104C">
      <w:pPr>
        <w:spacing w:before="360"/>
        <w:jc w:val="right"/>
        <w:rPr>
          <w:sz w:val="20"/>
          <w:lang w:val="ru-RU"/>
        </w:rPr>
      </w:pPr>
      <w:r w:rsidRPr="00E9622C">
        <w:rPr>
          <w:i/>
          <w:iCs/>
          <w:sz w:val="20"/>
          <w:lang w:val="ru-RU"/>
        </w:rPr>
        <w:t>Электронная публикация</w:t>
      </w:r>
      <w:r w:rsidRPr="00E9622C">
        <w:rPr>
          <w:i/>
          <w:iCs/>
          <w:sz w:val="20"/>
          <w:lang w:val="ru-RU"/>
        </w:rPr>
        <w:br/>
      </w:r>
      <w:r w:rsidRPr="00E9622C">
        <w:rPr>
          <w:sz w:val="20"/>
          <w:lang w:val="ru-RU"/>
        </w:rPr>
        <w:t>Женева, 201</w:t>
      </w:r>
      <w:r w:rsidR="00F5104C" w:rsidRPr="00E9622C">
        <w:rPr>
          <w:sz w:val="20"/>
          <w:lang w:val="ru-RU"/>
        </w:rPr>
        <w:t>5</w:t>
      </w:r>
      <w:r w:rsidRPr="00E9622C">
        <w:rPr>
          <w:sz w:val="20"/>
          <w:lang w:val="ru-RU"/>
        </w:rPr>
        <w:t xml:space="preserve"> г.</w:t>
      </w:r>
    </w:p>
    <w:p w:rsidR="009F1578" w:rsidRPr="00E9622C" w:rsidRDefault="00A81BC9" w:rsidP="00F5104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9622C">
        <w:rPr>
          <w:sz w:val="20"/>
          <w:lang w:val="ru-RU"/>
        </w:rPr>
        <w:sym w:font="Symbol" w:char="F0E3"/>
      </w:r>
      <w:r w:rsidRPr="00E9622C">
        <w:rPr>
          <w:sz w:val="20"/>
          <w:lang w:val="ru-RU"/>
        </w:rPr>
        <w:t xml:space="preserve"> ITU </w:t>
      </w:r>
      <w:bookmarkStart w:id="2" w:name="iiannee"/>
      <w:bookmarkEnd w:id="2"/>
      <w:r w:rsidRPr="00E9622C">
        <w:rPr>
          <w:sz w:val="20"/>
          <w:lang w:val="ru-RU"/>
        </w:rPr>
        <w:t>201</w:t>
      </w:r>
      <w:r w:rsidR="00F5104C" w:rsidRPr="00E9622C">
        <w:rPr>
          <w:sz w:val="20"/>
          <w:lang w:val="ru-RU"/>
        </w:rPr>
        <w:t>5</w:t>
      </w:r>
    </w:p>
    <w:p w:rsidR="00A81BC9" w:rsidRPr="00E9622C" w:rsidRDefault="009F1578" w:rsidP="00A81BC9">
      <w:pPr>
        <w:rPr>
          <w:sz w:val="18"/>
          <w:szCs w:val="18"/>
          <w:lang w:val="ru-RU"/>
        </w:rPr>
      </w:pPr>
      <w:r w:rsidRPr="00E9622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E9622C">
        <w:rPr>
          <w:sz w:val="20"/>
          <w:lang w:val="ru-RU"/>
        </w:rPr>
        <w:t xml:space="preserve"> </w:t>
      </w:r>
    </w:p>
    <w:p w:rsidR="00A81BC9" w:rsidRPr="00E9622C" w:rsidRDefault="00A81BC9" w:rsidP="00A81BC9">
      <w:pPr>
        <w:spacing w:before="160"/>
        <w:rPr>
          <w:i/>
          <w:sz w:val="20"/>
          <w:lang w:val="ru-RU"/>
        </w:rPr>
        <w:sectPr w:rsidR="00A81BC9" w:rsidRPr="00E9622C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208E3" w:rsidRPr="00E9622C" w:rsidRDefault="00A81BC9" w:rsidP="004208E3">
      <w:pPr>
        <w:pStyle w:val="RecNo"/>
        <w:spacing w:before="0"/>
        <w:rPr>
          <w:lang w:val="ru-RU"/>
        </w:rPr>
      </w:pPr>
      <w:bookmarkStart w:id="3" w:name="irecnoe"/>
      <w:bookmarkEnd w:id="3"/>
      <w:proofErr w:type="gramStart"/>
      <w:r w:rsidRPr="00E9622C">
        <w:rPr>
          <w:lang w:val="ru-RU"/>
        </w:rPr>
        <w:lastRenderedPageBreak/>
        <w:t xml:space="preserve">РЕКОМЕНДАЦИЯ  </w:t>
      </w:r>
      <w:r w:rsidRPr="00E9622C">
        <w:rPr>
          <w:rStyle w:val="href"/>
          <w:lang w:val="ru-RU"/>
        </w:rPr>
        <w:t>МСЭ</w:t>
      </w:r>
      <w:proofErr w:type="gramEnd"/>
      <w:r w:rsidRPr="00E9622C">
        <w:rPr>
          <w:rStyle w:val="href"/>
          <w:lang w:val="ru-RU"/>
        </w:rPr>
        <w:t xml:space="preserve">-R  </w:t>
      </w:r>
      <w:proofErr w:type="spellStart"/>
      <w:r w:rsidRPr="00E9622C">
        <w:rPr>
          <w:rStyle w:val="href"/>
          <w:lang w:val="ru-RU"/>
        </w:rPr>
        <w:t>SM.</w:t>
      </w:r>
      <w:r w:rsidR="004208E3" w:rsidRPr="00E9622C">
        <w:rPr>
          <w:rStyle w:val="href"/>
          <w:lang w:val="ru-RU"/>
        </w:rPr>
        <w:t>1051</w:t>
      </w:r>
      <w:proofErr w:type="spellEnd"/>
      <w:r w:rsidR="004208E3" w:rsidRPr="00E9622C">
        <w:rPr>
          <w:rStyle w:val="href"/>
          <w:lang w:val="ru-RU"/>
        </w:rPr>
        <w:t>-3</w:t>
      </w:r>
    </w:p>
    <w:p w:rsidR="004208E3" w:rsidRPr="00E9622C" w:rsidRDefault="004208E3" w:rsidP="00E9622C">
      <w:pPr>
        <w:pStyle w:val="Rectitle"/>
        <w:rPr>
          <w:lang w:val="ru-RU"/>
        </w:rPr>
      </w:pPr>
      <w:r w:rsidRPr="00E9622C">
        <w:rPr>
          <w:lang w:val="ru-RU"/>
        </w:rPr>
        <w:t xml:space="preserve">Приоритетность в определении и устранении </w:t>
      </w:r>
      <w:r w:rsidR="00E9622C">
        <w:rPr>
          <w:lang w:val="ru-RU"/>
        </w:rPr>
        <w:br/>
      </w:r>
      <w:r w:rsidRPr="00E9622C">
        <w:rPr>
          <w:lang w:val="ru-RU"/>
        </w:rPr>
        <w:t>вредных помех в полосе 406–406,1 МГц</w:t>
      </w:r>
    </w:p>
    <w:p w:rsidR="004208E3" w:rsidRPr="00E9622C" w:rsidRDefault="004208E3" w:rsidP="004208E3">
      <w:pPr>
        <w:pStyle w:val="Recdate"/>
        <w:rPr>
          <w:lang w:val="ru-RU" w:eastAsia="ko-KR"/>
        </w:rPr>
      </w:pPr>
      <w:r w:rsidRPr="00E9622C">
        <w:rPr>
          <w:lang w:val="ru-RU" w:eastAsia="ko-KR"/>
        </w:rPr>
        <w:t>(1994-1995-1997-2014)</w:t>
      </w:r>
    </w:p>
    <w:p w:rsidR="004208E3" w:rsidRPr="00E9622C" w:rsidRDefault="004208E3" w:rsidP="007B7B1F">
      <w:pPr>
        <w:pStyle w:val="HeadingSum"/>
        <w:rPr>
          <w:lang w:val="ru-RU"/>
        </w:rPr>
      </w:pPr>
      <w:r w:rsidRPr="00E9622C">
        <w:rPr>
          <w:lang w:val="ru-RU"/>
        </w:rPr>
        <w:t>Сфера применения</w:t>
      </w:r>
    </w:p>
    <w:p w:rsidR="004208E3" w:rsidRPr="00E9622C" w:rsidRDefault="004208E3" w:rsidP="004208E3">
      <w:pPr>
        <w:pStyle w:val="Summary"/>
        <w:rPr>
          <w:lang w:val="ru-RU"/>
        </w:rPr>
      </w:pPr>
      <w:r w:rsidRPr="00E9622C">
        <w:rPr>
          <w:lang w:val="ru-RU"/>
        </w:rPr>
        <w:t xml:space="preserve">В настоящей Рекомендации описана приоритетность, которая должна предоставляться помехам, обнаруженным в полосе 406–406,1 МГц администрациями и их осуществляющими </w:t>
      </w:r>
      <w:proofErr w:type="spellStart"/>
      <w:r w:rsidRPr="00E9622C">
        <w:rPr>
          <w:lang w:val="ru-RU"/>
        </w:rPr>
        <w:t>радиоконтроль</w:t>
      </w:r>
      <w:proofErr w:type="spellEnd"/>
      <w:r w:rsidRPr="00E9622C">
        <w:rPr>
          <w:lang w:val="ru-RU"/>
        </w:rPr>
        <w:t xml:space="preserve"> органами, в силу того, что помехи ухудшают обнаружение и определение местоположения реальных радиомаяков, передающих сигналы бедствия. </w:t>
      </w:r>
      <w:proofErr w:type="spellStart"/>
      <w:r w:rsidRPr="00E9622C">
        <w:rPr>
          <w:lang w:val="ru-RU"/>
        </w:rPr>
        <w:t>Cospas</w:t>
      </w:r>
      <w:r w:rsidRPr="00E9622C">
        <w:rPr>
          <w:lang w:val="ru-RU"/>
        </w:rPr>
        <w:noBreakHyphen/>
        <w:t>Sarsat</w:t>
      </w:r>
      <w:proofErr w:type="spellEnd"/>
      <w:r w:rsidRPr="00E9622C">
        <w:rPr>
          <w:lang w:val="ru-RU"/>
        </w:rPr>
        <w:t xml:space="preserve"> – это </w:t>
      </w:r>
      <w:r w:rsidRPr="00E9622C">
        <w:rPr>
          <w:rFonts w:asciiTheme="majorBidi" w:hAnsiTheme="majorBidi" w:cstheme="majorBidi"/>
          <w:color w:val="000000"/>
          <w:szCs w:val="24"/>
          <w:lang w:val="ru-RU"/>
        </w:rPr>
        <w:t xml:space="preserve">международная спутниковая система поиска и спасания </w:t>
      </w:r>
      <w:r w:rsidRPr="00E9622C">
        <w:rPr>
          <w:lang w:val="ru-RU"/>
        </w:rPr>
        <w:t>(</w:t>
      </w:r>
      <w:proofErr w:type="spellStart"/>
      <w:r w:rsidRPr="00E9622C">
        <w:rPr>
          <w:lang w:val="ru-RU"/>
        </w:rPr>
        <w:t>SAR</w:t>
      </w:r>
      <w:proofErr w:type="spellEnd"/>
      <w:r w:rsidRPr="00E9622C">
        <w:rPr>
          <w:lang w:val="ru-RU"/>
        </w:rPr>
        <w:t xml:space="preserve">) для оповещения о бедствиях, которая </w:t>
      </w:r>
      <w:r w:rsidRPr="00E9622C">
        <w:rPr>
          <w:rFonts w:asciiTheme="majorBidi" w:hAnsiTheme="majorBidi" w:cstheme="majorBidi"/>
          <w:bCs/>
          <w:color w:val="000000"/>
          <w:szCs w:val="24"/>
          <w:lang w:val="ru-RU"/>
        </w:rPr>
        <w:t>обнаруживает и определяет географическое местоположение</w:t>
      </w:r>
      <w:r w:rsidRPr="00E9622C">
        <w:rPr>
          <w:bCs/>
          <w:szCs w:val="24"/>
          <w:lang w:val="ru-RU"/>
        </w:rPr>
        <w:t xml:space="preserve"> </w:t>
      </w:r>
      <w:r w:rsidRPr="00E9622C">
        <w:rPr>
          <w:lang w:val="ru-RU"/>
        </w:rPr>
        <w:t xml:space="preserve">аварийных маяков, приводимых в действие воздушными судами, морскими судами и </w:t>
      </w:r>
      <w:r w:rsidRPr="00E9622C">
        <w:rPr>
          <w:color w:val="000000"/>
          <w:lang w:val="ru-RU"/>
        </w:rPr>
        <w:t>пешими туристами, находящимися в отдаленных районах, в случае бедствия в любой точке мире</w:t>
      </w:r>
      <w:r w:rsidRPr="00E9622C">
        <w:rPr>
          <w:lang w:val="ru-RU"/>
        </w:rPr>
        <w:t xml:space="preserve">. Рекомендация содержит дополнительные ссылки </w:t>
      </w:r>
      <w:r w:rsidRPr="00E9622C">
        <w:rPr>
          <w:color w:val="000000"/>
          <w:lang w:val="ru-RU"/>
        </w:rPr>
        <w:t xml:space="preserve">на программу </w:t>
      </w:r>
      <w:proofErr w:type="spellStart"/>
      <w:r w:rsidRPr="00E9622C">
        <w:rPr>
          <w:color w:val="000000"/>
          <w:lang w:val="ru-RU"/>
        </w:rPr>
        <w:t>радиоконтроля</w:t>
      </w:r>
      <w:proofErr w:type="spellEnd"/>
      <w:r w:rsidRPr="00E9622C">
        <w:rPr>
          <w:color w:val="000000"/>
          <w:lang w:val="ru-RU"/>
        </w:rPr>
        <w:t xml:space="preserve"> МСЭ на частоте 406 МГц, а также ссылки на Отчет МСЭ-R </w:t>
      </w:r>
      <w:proofErr w:type="spellStart"/>
      <w:r w:rsidRPr="00E9622C">
        <w:rPr>
          <w:color w:val="000000"/>
          <w:lang w:val="ru-RU"/>
        </w:rPr>
        <w:t>SM.2258</w:t>
      </w:r>
      <w:proofErr w:type="spellEnd"/>
      <w:r w:rsidRPr="00E9622C">
        <w:rPr>
          <w:lang w:val="ru-RU"/>
        </w:rPr>
        <w:t>.</w:t>
      </w:r>
    </w:p>
    <w:p w:rsidR="004208E3" w:rsidRPr="00E9622C" w:rsidRDefault="004208E3" w:rsidP="007B7B1F">
      <w:pPr>
        <w:pStyle w:val="Headingb"/>
        <w:rPr>
          <w:lang w:val="ru-RU"/>
        </w:rPr>
      </w:pPr>
      <w:r w:rsidRPr="00E9622C">
        <w:rPr>
          <w:lang w:val="ru-RU"/>
        </w:rPr>
        <w:t>Ключевые слова</w:t>
      </w:r>
    </w:p>
    <w:p w:rsidR="004208E3" w:rsidRPr="00E9622C" w:rsidRDefault="004208E3" w:rsidP="004208E3">
      <w:pPr>
        <w:rPr>
          <w:lang w:val="ru-RU"/>
        </w:rPr>
      </w:pP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, безопасность, </w:t>
      </w:r>
      <w:proofErr w:type="spellStart"/>
      <w:r w:rsidRPr="00E9622C">
        <w:rPr>
          <w:lang w:val="ru-RU"/>
        </w:rPr>
        <w:t>Cospas</w:t>
      </w:r>
      <w:r w:rsidRPr="00E9622C">
        <w:rPr>
          <w:lang w:val="ru-RU"/>
        </w:rPr>
        <w:noBreakHyphen/>
        <w:t>Sarsat</w:t>
      </w:r>
      <w:proofErr w:type="spellEnd"/>
      <w:r w:rsidRPr="00E9622C">
        <w:rPr>
          <w:lang w:val="ru-RU"/>
        </w:rPr>
        <w:t>, бедствие, радиомаяк, помеха.</w:t>
      </w:r>
    </w:p>
    <w:p w:rsidR="004208E3" w:rsidRPr="00E9622C" w:rsidRDefault="004208E3" w:rsidP="007B7B1F">
      <w:pPr>
        <w:pStyle w:val="Headingb"/>
        <w:rPr>
          <w:lang w:val="ru-RU"/>
        </w:rPr>
      </w:pPr>
      <w:r w:rsidRPr="00E9622C">
        <w:rPr>
          <w:lang w:val="ru-RU"/>
        </w:rPr>
        <w:t>Сокращения/Глоссарий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6"/>
        <w:gridCol w:w="3777"/>
        <w:gridCol w:w="796"/>
        <w:gridCol w:w="4406"/>
      </w:tblGrid>
      <w:tr w:rsidR="004208E3" w:rsidRPr="00E9622C" w:rsidTr="001B09A7"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BR</w:t>
            </w:r>
            <w:proofErr w:type="spellEnd"/>
            <w:r w:rsidRPr="00E9622C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Radiocommunication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Bureau</w:t>
            </w:r>
            <w:proofErr w:type="spellEnd"/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БР</w:t>
            </w:r>
            <w:proofErr w:type="spellEnd"/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r w:rsidRPr="00E9622C">
              <w:rPr>
                <w:lang w:val="ru-RU"/>
              </w:rPr>
              <w:t>Бюро радиосвязи</w:t>
            </w:r>
          </w:p>
        </w:tc>
      </w:tr>
      <w:tr w:rsidR="004208E3" w:rsidRPr="00E9622C" w:rsidTr="001B09A7"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EPIRB</w:t>
            </w:r>
            <w:proofErr w:type="spellEnd"/>
            <w:r w:rsidRPr="00E9622C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208E3" w:rsidRPr="00656759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en-GB"/>
              </w:rPr>
            </w:pPr>
            <w:r w:rsidRPr="00656759">
              <w:rPr>
                <w:lang w:val="en-GB"/>
              </w:rPr>
              <w:t>Emergency position indicating radio beacon</w:t>
            </w:r>
          </w:p>
        </w:tc>
        <w:tc>
          <w:tcPr>
            <w:tcW w:w="0" w:type="auto"/>
          </w:tcPr>
          <w:p w:rsidR="004208E3" w:rsidRPr="00656759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en-GB"/>
              </w:rPr>
            </w:pPr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r w:rsidRPr="00E9622C">
              <w:rPr>
                <w:lang w:val="ru-RU"/>
              </w:rPr>
              <w:t>Радиомаяк – указатель места бедствия</w:t>
            </w:r>
          </w:p>
        </w:tc>
      </w:tr>
      <w:tr w:rsidR="004208E3" w:rsidRPr="00E9622C" w:rsidTr="001B09A7"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GNSS</w:t>
            </w:r>
            <w:proofErr w:type="spellEnd"/>
            <w:r w:rsidRPr="00E9622C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Global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Navigation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Satellite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System</w:t>
            </w:r>
            <w:proofErr w:type="spellEnd"/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ГНСС</w:t>
            </w:r>
            <w:proofErr w:type="spellEnd"/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r w:rsidRPr="00E9622C">
              <w:rPr>
                <w:lang w:val="ru-RU"/>
              </w:rPr>
              <w:t>Глобальная навигационная спутниковая система</w:t>
            </w:r>
          </w:p>
        </w:tc>
      </w:tr>
      <w:tr w:rsidR="004208E3" w:rsidRPr="00E9622C" w:rsidTr="001B09A7"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LEO</w:t>
            </w:r>
            <w:proofErr w:type="spellEnd"/>
            <w:r w:rsidRPr="00E9622C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low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earth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orbit</w:t>
            </w:r>
            <w:proofErr w:type="spellEnd"/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r w:rsidRPr="00E9622C">
              <w:rPr>
                <w:lang w:val="ru-RU"/>
              </w:rPr>
              <w:t>Околоземная орбита</w:t>
            </w:r>
          </w:p>
        </w:tc>
      </w:tr>
      <w:tr w:rsidR="004208E3" w:rsidRPr="00E9622C" w:rsidTr="001B09A7"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LUT</w:t>
            </w:r>
            <w:proofErr w:type="spellEnd"/>
            <w:r w:rsidRPr="00E9622C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Local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user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terminal</w:t>
            </w:r>
            <w:proofErr w:type="spellEnd"/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r w:rsidRPr="00E9622C">
              <w:rPr>
                <w:lang w:val="ru-RU"/>
              </w:rPr>
              <w:t>Местный пользовательский терминал</w:t>
            </w:r>
          </w:p>
        </w:tc>
      </w:tr>
      <w:tr w:rsidR="004208E3" w:rsidRPr="00E9622C" w:rsidTr="001B09A7"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WARC</w:t>
            </w:r>
            <w:proofErr w:type="spellEnd"/>
            <w:r w:rsidRPr="00E9622C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World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Administrative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Radio</w:t>
            </w:r>
            <w:proofErr w:type="spellEnd"/>
            <w:r w:rsidRPr="00E9622C">
              <w:rPr>
                <w:lang w:val="ru-RU"/>
              </w:rPr>
              <w:t xml:space="preserve"> </w:t>
            </w:r>
            <w:proofErr w:type="spellStart"/>
            <w:r w:rsidRPr="00E9622C">
              <w:rPr>
                <w:lang w:val="ru-RU"/>
              </w:rPr>
              <w:t>Conference</w:t>
            </w:r>
            <w:proofErr w:type="spellEnd"/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proofErr w:type="spellStart"/>
            <w:r w:rsidRPr="00E9622C">
              <w:rPr>
                <w:lang w:val="ru-RU"/>
              </w:rPr>
              <w:t>ВАРК</w:t>
            </w:r>
            <w:proofErr w:type="spellEnd"/>
          </w:p>
        </w:tc>
        <w:tc>
          <w:tcPr>
            <w:tcW w:w="0" w:type="auto"/>
          </w:tcPr>
          <w:p w:rsidR="004208E3" w:rsidRPr="00E9622C" w:rsidRDefault="004208E3" w:rsidP="001B09A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r w:rsidRPr="00E9622C">
              <w:rPr>
                <w:color w:val="000000"/>
                <w:lang w:val="ru-RU"/>
              </w:rPr>
              <w:t xml:space="preserve">Всемирная административная </w:t>
            </w:r>
            <w:proofErr w:type="spellStart"/>
            <w:r w:rsidRPr="00E9622C">
              <w:rPr>
                <w:color w:val="000000"/>
                <w:lang w:val="ru-RU"/>
              </w:rPr>
              <w:t>радиоконференция</w:t>
            </w:r>
            <w:proofErr w:type="spellEnd"/>
          </w:p>
        </w:tc>
      </w:tr>
    </w:tbl>
    <w:p w:rsidR="004208E3" w:rsidRPr="00E9622C" w:rsidRDefault="004208E3" w:rsidP="007B7B1F">
      <w:pPr>
        <w:pStyle w:val="Headingb"/>
        <w:rPr>
          <w:rFonts w:eastAsia="SimSun"/>
          <w:lang w:val="ru-RU"/>
        </w:rPr>
      </w:pPr>
      <w:r w:rsidRPr="00E9622C">
        <w:rPr>
          <w:lang w:val="ru-RU"/>
        </w:rPr>
        <w:t>Соответствующие Рекомендации, Отчеты МСЭ</w:t>
      </w:r>
    </w:p>
    <w:p w:rsidR="004208E3" w:rsidRPr="00E9622C" w:rsidRDefault="004208E3" w:rsidP="004208E3">
      <w:pPr>
        <w:rPr>
          <w:rFonts w:asciiTheme="majorBidi" w:hAnsiTheme="majorBidi" w:cstheme="majorBidi"/>
          <w:szCs w:val="24"/>
          <w:lang w:val="ru-RU"/>
        </w:rPr>
      </w:pPr>
      <w:r w:rsidRPr="00E9622C">
        <w:rPr>
          <w:lang w:val="ru-RU"/>
        </w:rPr>
        <w:t xml:space="preserve">Рекомендация МСЭ-R </w:t>
      </w:r>
      <w:proofErr w:type="spellStart"/>
      <w:r w:rsidRPr="00E9622C">
        <w:rPr>
          <w:lang w:val="ru-RU"/>
        </w:rPr>
        <w:t>M.1478</w:t>
      </w:r>
      <w:proofErr w:type="spellEnd"/>
      <w:r w:rsidRPr="00E9622C">
        <w:rPr>
          <w:lang w:val="ru-RU"/>
        </w:rPr>
        <w:t xml:space="preserve">-2; Отчет МСЭ-R </w:t>
      </w:r>
      <w:proofErr w:type="spellStart"/>
      <w:r w:rsidRPr="00E9622C">
        <w:rPr>
          <w:lang w:val="ru-RU"/>
        </w:rPr>
        <w:t>SM.2258</w:t>
      </w:r>
      <w:proofErr w:type="spellEnd"/>
      <w:r w:rsidRPr="00E9622C">
        <w:rPr>
          <w:lang w:val="ru-RU"/>
        </w:rPr>
        <w:t xml:space="preserve">; Отчет МСЭ-R </w:t>
      </w:r>
      <w:proofErr w:type="spellStart"/>
      <w:r w:rsidRPr="00E9622C">
        <w:rPr>
          <w:lang w:val="ru-RU"/>
        </w:rPr>
        <w:t>M.1042</w:t>
      </w:r>
      <w:proofErr w:type="spellEnd"/>
      <w:r w:rsidRPr="00E9622C">
        <w:rPr>
          <w:lang w:val="ru-RU"/>
        </w:rPr>
        <w:t>.</w:t>
      </w:r>
    </w:p>
    <w:p w:rsidR="004208E3" w:rsidRPr="00E9622C" w:rsidRDefault="004208E3" w:rsidP="007B7B1F">
      <w:pPr>
        <w:pStyle w:val="Note"/>
        <w:rPr>
          <w:lang w:val="ru-RU"/>
        </w:rPr>
      </w:pPr>
      <w:r w:rsidRPr="00E9622C">
        <w:rPr>
          <w:lang w:val="ru-RU"/>
        </w:rPr>
        <w:t>ПРИМЕЧАНИЕ. – В каждом случае следует использовать самое последнее издание Рекомендации/Отчета.</w:t>
      </w:r>
    </w:p>
    <w:p w:rsidR="004208E3" w:rsidRPr="00E9622C" w:rsidRDefault="004208E3" w:rsidP="004208E3">
      <w:pPr>
        <w:pStyle w:val="Normalaftertitle"/>
        <w:rPr>
          <w:lang w:val="ru-RU"/>
        </w:rPr>
      </w:pPr>
      <w:r w:rsidRPr="00E9622C">
        <w:rPr>
          <w:lang w:val="ru-RU"/>
        </w:rPr>
        <w:t>Ассамблея радиосвязи МСЭ,</w:t>
      </w:r>
    </w:p>
    <w:p w:rsidR="004208E3" w:rsidRPr="00E9622C" w:rsidRDefault="004208E3" w:rsidP="004208E3">
      <w:pPr>
        <w:pStyle w:val="Call"/>
        <w:rPr>
          <w:lang w:val="ru-RU"/>
        </w:rPr>
      </w:pPr>
      <w:r w:rsidRPr="00E9622C">
        <w:rPr>
          <w:lang w:val="ru-RU"/>
        </w:rPr>
        <w:t>учитывая</w:t>
      </w:r>
      <w:r w:rsidRPr="00E9622C">
        <w:rPr>
          <w:i w:val="0"/>
          <w:iCs/>
          <w:lang w:val="ru-RU"/>
        </w:rPr>
        <w:t>,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i/>
          <w:lang w:val="ru-RU"/>
        </w:rPr>
        <w:t>a)</w:t>
      </w:r>
      <w:r w:rsidRPr="00E9622C">
        <w:rPr>
          <w:lang w:val="ru-RU"/>
        </w:rPr>
        <w:tab/>
        <w:t>что полоса 406–406,1 МГц была распределена в Регламенте радиосвязи (</w:t>
      </w:r>
      <w:proofErr w:type="spellStart"/>
      <w:r w:rsidRPr="00E9622C">
        <w:rPr>
          <w:lang w:val="ru-RU"/>
        </w:rPr>
        <w:t>РР</w:t>
      </w:r>
      <w:proofErr w:type="spellEnd"/>
      <w:r w:rsidRPr="00E9622C">
        <w:rPr>
          <w:lang w:val="ru-RU"/>
        </w:rPr>
        <w:t>) подвижной спутниковой (Земля-космос) службе для использования радиомаяками – указателями места бедствия (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>) в случаях бедствия или чрезвычайной ситуации;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i/>
          <w:lang w:val="ru-RU"/>
        </w:rPr>
        <w:t>b)</w:t>
      </w:r>
      <w:r w:rsidRPr="00E9622C">
        <w:rPr>
          <w:lang w:val="ru-RU"/>
        </w:rPr>
        <w:tab/>
        <w:t xml:space="preserve">что администрации могут также разрешать использование персональных маяков – указателей места, аварийных передатчиков – указателей места или аналогичных систем на национальной основе, передатчиков которых имеют аналогичные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параметры и характеристики излучения;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i/>
          <w:lang w:val="ru-RU"/>
        </w:rPr>
        <w:t>c)</w:t>
      </w:r>
      <w:r w:rsidRPr="00E9622C">
        <w:rPr>
          <w:lang w:val="ru-RU"/>
        </w:rPr>
        <w:tab/>
        <w:t xml:space="preserve">что Международная морская организация требует в качестве части Глобальной морской системы связи для случаев бедствия и обеспечения безопасности наличия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на борту судов, работающих в соответствии с Конвенцией по охране человеческой жизни на море;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i/>
          <w:lang w:val="ru-RU"/>
        </w:rPr>
        <w:t>d)</w:t>
      </w:r>
      <w:r w:rsidRPr="00E9622C">
        <w:rPr>
          <w:lang w:val="ru-RU"/>
        </w:rPr>
        <w:tab/>
        <w:t xml:space="preserve">что назначение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и аналогичных систем заключается в содействии проведению поисково-спасательных операций с помощью спутниковых средств определения местоположения;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i/>
          <w:lang w:val="ru-RU"/>
        </w:rPr>
        <w:lastRenderedPageBreak/>
        <w:t>e)</w:t>
      </w:r>
      <w:r w:rsidRPr="00E9622C">
        <w:rPr>
          <w:lang w:val="ru-RU"/>
        </w:rPr>
        <w:tab/>
        <w:t xml:space="preserve">что использование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и относящихся к ним спутниковых систем предназначено для спасания человеческих жизней благодаря успешной доставке спасательных служб оперативно и непосредственно к терпящим бедствие;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i/>
          <w:lang w:val="ru-RU"/>
        </w:rPr>
        <w:t>f)</w:t>
      </w:r>
      <w:r w:rsidRPr="00E9622C">
        <w:rPr>
          <w:lang w:val="ru-RU"/>
        </w:rPr>
        <w:tab/>
        <w:t>что спутниковые приемники, которые работают на борту спутников, находящихся на низкой, средней и геостационарной орбите, обнаруживают наличие большого числа вызывающих вредные помехи сигналов в полосе 406–406,1 МГц в различных регионах Земли;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i/>
          <w:lang w:val="ru-RU"/>
        </w:rPr>
        <w:t>g)</w:t>
      </w:r>
      <w:r w:rsidRPr="00E9622C">
        <w:rPr>
          <w:lang w:val="ru-RU"/>
        </w:rPr>
        <w:tab/>
        <w:t>что помехи должны устраняться немедленно, так как наличие любых помех ведет к ухудшению работы поисково-спасательной спутниковой системы, действующей на основе статистической обработки сигналов малой мощности, и что такие помехи могут создавать угрозу безопасности человеческой жизни или имущества;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i/>
          <w:lang w:val="ru-RU"/>
        </w:rPr>
        <w:t>h)</w:t>
      </w:r>
      <w:r w:rsidRPr="00E9622C">
        <w:rPr>
          <w:lang w:val="ru-RU"/>
        </w:rPr>
        <w:tab/>
        <w:t xml:space="preserve">что значительные помехи в полосе 406–406,1 МГц уже показали возможность полного маскирования передач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над областями, простирающимися на тысячи квадратных километров;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i/>
          <w:iCs/>
          <w:lang w:val="ru-RU"/>
        </w:rPr>
        <w:t>i</w:t>
      </w:r>
      <w:r w:rsidRPr="00E9622C">
        <w:rPr>
          <w:i/>
          <w:lang w:val="ru-RU"/>
        </w:rPr>
        <w:t>)</w:t>
      </w:r>
      <w:r w:rsidRPr="00E9622C">
        <w:rPr>
          <w:i/>
          <w:lang w:val="ru-RU"/>
        </w:rPr>
        <w:tab/>
      </w:r>
      <w:r w:rsidRPr="00E9622C">
        <w:rPr>
          <w:lang w:val="ru-RU"/>
        </w:rPr>
        <w:t>что в Статье </w:t>
      </w:r>
      <w:r w:rsidRPr="00E9622C">
        <w:rPr>
          <w:b/>
          <w:lang w:val="ru-RU"/>
        </w:rPr>
        <w:t>15</w:t>
      </w:r>
      <w:r w:rsidRPr="00E9622C">
        <w:rPr>
          <w:bCs/>
          <w:lang w:val="ru-RU"/>
        </w:rPr>
        <w:t xml:space="preserve"> </w:t>
      </w:r>
      <w:proofErr w:type="spellStart"/>
      <w:r w:rsidRPr="00E9622C">
        <w:rPr>
          <w:bCs/>
          <w:lang w:val="ru-RU"/>
        </w:rPr>
        <w:t>РР</w:t>
      </w:r>
      <w:proofErr w:type="spellEnd"/>
      <w:r w:rsidRPr="00E9622C">
        <w:rPr>
          <w:lang w:val="ru-RU"/>
        </w:rPr>
        <w:t xml:space="preserve"> определена процедура, предназначенная для установления связи между администрациями в целях разрешения проблем наличия помех;</w:t>
      </w:r>
    </w:p>
    <w:p w:rsidR="004208E3" w:rsidRPr="00E9622C" w:rsidRDefault="004208E3" w:rsidP="0000464C">
      <w:pPr>
        <w:rPr>
          <w:lang w:val="ru-RU"/>
        </w:rPr>
      </w:pPr>
      <w:r w:rsidRPr="00E9622C">
        <w:rPr>
          <w:i/>
          <w:iCs/>
          <w:lang w:val="ru-RU"/>
        </w:rPr>
        <w:t>j</w:t>
      </w:r>
      <w:r w:rsidRPr="00E9622C">
        <w:rPr>
          <w:i/>
          <w:lang w:val="ru-RU"/>
        </w:rPr>
        <w:t>)</w:t>
      </w:r>
      <w:r w:rsidRPr="00E9622C">
        <w:rPr>
          <w:lang w:val="ru-RU"/>
        </w:rPr>
        <w:tab/>
        <w:t>что Бюро радиосвязи (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>) имеет программу координации донесений о помехах в полосе 406</w:t>
      </w:r>
      <w:r w:rsidR="0000464C" w:rsidRPr="00E9622C">
        <w:rPr>
          <w:lang w:val="ru-RU"/>
        </w:rPr>
        <w:t>−</w:t>
      </w:r>
      <w:r w:rsidRPr="00E9622C">
        <w:rPr>
          <w:lang w:val="ru-RU"/>
        </w:rPr>
        <w:t>406,1 МГц на всемирной основе и может вмешиваться, если процедуры, упомянутые в пункте </w:t>
      </w:r>
      <w:r w:rsidRPr="00E9622C">
        <w:rPr>
          <w:i/>
          <w:iCs/>
          <w:lang w:val="ru-RU"/>
        </w:rPr>
        <w:t>i</w:t>
      </w:r>
      <w:r w:rsidRPr="00E9622C">
        <w:rPr>
          <w:lang w:val="ru-RU"/>
        </w:rPr>
        <w:t xml:space="preserve"> раздела </w:t>
      </w:r>
      <w:r w:rsidRPr="00E9622C">
        <w:rPr>
          <w:i/>
          <w:iCs/>
          <w:lang w:val="ru-RU"/>
        </w:rPr>
        <w:t>учитывая</w:t>
      </w:r>
      <w:r w:rsidRPr="00E9622C">
        <w:rPr>
          <w:lang w:val="ru-RU"/>
        </w:rPr>
        <w:t>,</w:t>
      </w:r>
      <w:r w:rsidRPr="00E9622C">
        <w:rPr>
          <w:i/>
          <w:iCs/>
          <w:lang w:val="ru-RU"/>
        </w:rPr>
        <w:t xml:space="preserve"> </w:t>
      </w:r>
      <w:r w:rsidRPr="00E9622C">
        <w:rPr>
          <w:lang w:val="ru-RU"/>
        </w:rPr>
        <w:t>невыполнимы, для доставки донесений соответствующим администрациям с просьбой о содействии в устранении таких помех;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i/>
          <w:iCs/>
          <w:lang w:val="ru-RU"/>
        </w:rPr>
        <w:t>k</w:t>
      </w:r>
      <w:r w:rsidRPr="00E9622C">
        <w:rPr>
          <w:i/>
          <w:lang w:val="ru-RU"/>
        </w:rPr>
        <w:t>)</w:t>
      </w:r>
      <w:r w:rsidRPr="00E9622C">
        <w:rPr>
          <w:lang w:val="ru-RU"/>
        </w:rPr>
        <w:tab/>
        <w:t xml:space="preserve">что национальные службы </w:t>
      </w:r>
      <w:proofErr w:type="spellStart"/>
      <w:r w:rsidRPr="00E9622C">
        <w:rPr>
          <w:lang w:val="ru-RU"/>
        </w:rPr>
        <w:t>радиоконтроля</w:t>
      </w:r>
      <w:proofErr w:type="spellEnd"/>
      <w:r w:rsidRPr="00E9622C">
        <w:rPr>
          <w:lang w:val="ru-RU"/>
        </w:rPr>
        <w:t xml:space="preserve"> могут иметь удачное расположение для оказания помощи в обнаружении, локализации и определении источников помех в этой полосе и, таким образом, вносить существенный вклад в защиту человеческой жизни и имущества;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i/>
          <w:iCs/>
          <w:lang w:val="ru-RU"/>
        </w:rPr>
        <w:t>l</w:t>
      </w:r>
      <w:r w:rsidRPr="00E9622C">
        <w:rPr>
          <w:i/>
          <w:lang w:val="ru-RU"/>
        </w:rPr>
        <w:t>)</w:t>
      </w:r>
      <w:r w:rsidRPr="00E9622C">
        <w:rPr>
          <w:lang w:val="ru-RU"/>
        </w:rPr>
        <w:tab/>
        <w:t>что обратная связь с информацией об обнаруженном источнике помех предоставляет ценные данные, которые могут оказаться полезными для устранения помех и их предотвращения в будущем,</w:t>
      </w:r>
    </w:p>
    <w:p w:rsidR="004208E3" w:rsidRPr="00E9622C" w:rsidRDefault="004208E3" w:rsidP="004208E3">
      <w:pPr>
        <w:pStyle w:val="Call"/>
        <w:rPr>
          <w:lang w:val="ru-RU"/>
        </w:rPr>
      </w:pPr>
      <w:r w:rsidRPr="00E9622C">
        <w:rPr>
          <w:lang w:val="ru-RU"/>
        </w:rPr>
        <w:t>рекомендует</w:t>
      </w:r>
      <w:r w:rsidRPr="00E9622C">
        <w:rPr>
          <w:i w:val="0"/>
          <w:iCs/>
          <w:lang w:val="ru-RU"/>
        </w:rPr>
        <w:t>,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b/>
          <w:lang w:val="ru-RU"/>
        </w:rPr>
        <w:t>1</w:t>
      </w:r>
      <w:r w:rsidRPr="00E9622C">
        <w:rPr>
          <w:lang w:val="ru-RU"/>
        </w:rPr>
        <w:tab/>
        <w:t>чтобы администрации, как только им сообщается о наличии помех, немедленно определяли местоположение их источника и устраняли помехи в полосе 406–406,1 МГц;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b/>
          <w:lang w:val="ru-RU"/>
        </w:rPr>
        <w:t>2</w:t>
      </w:r>
      <w:r w:rsidRPr="00E9622C">
        <w:rPr>
          <w:lang w:val="ru-RU"/>
        </w:rPr>
        <w:tab/>
        <w:t xml:space="preserve">чтобы полностью использовались имеющиеся средства </w:t>
      </w:r>
      <w:proofErr w:type="spellStart"/>
      <w:r w:rsidRPr="00E9622C">
        <w:rPr>
          <w:lang w:val="ru-RU"/>
        </w:rPr>
        <w:t>радиоконтроля</w:t>
      </w:r>
      <w:proofErr w:type="spellEnd"/>
      <w:r w:rsidRPr="00E9622C">
        <w:rPr>
          <w:lang w:val="ru-RU"/>
        </w:rPr>
        <w:t xml:space="preserve"> и радиопеленгации для обнаружения, локализации, определении и устранения в приоритетном порядке радиопомех в полосе 406–406,1 МГц;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b/>
          <w:lang w:val="ru-RU"/>
        </w:rPr>
        <w:t>3</w:t>
      </w:r>
      <w:r w:rsidRPr="00E9622C">
        <w:rPr>
          <w:lang w:val="ru-RU"/>
        </w:rPr>
        <w:tab/>
        <w:t xml:space="preserve">чтобы администрациям, обладающим возможностью осуществления </w:t>
      </w:r>
      <w:proofErr w:type="spellStart"/>
      <w:r w:rsidRPr="00E9622C">
        <w:rPr>
          <w:lang w:val="ru-RU"/>
        </w:rPr>
        <w:t>радиоконтроля</w:t>
      </w:r>
      <w:proofErr w:type="spellEnd"/>
      <w:r w:rsidRPr="00E9622C">
        <w:rPr>
          <w:lang w:val="ru-RU"/>
        </w:rPr>
        <w:t xml:space="preserve"> и определения помех в полосе 406–406,1 МГц, настоятельно рекомендовалось принимать участие в этой деятельности и представлять донесение 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 xml:space="preserve"> на регулярной основе;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b/>
          <w:lang w:val="ru-RU"/>
        </w:rPr>
        <w:t>4</w:t>
      </w:r>
      <w:r w:rsidRPr="00E9622C">
        <w:rPr>
          <w:lang w:val="ru-RU"/>
        </w:rPr>
        <w:tab/>
        <w:t>чтобы администрации рассматривали установку и эксплуатацию местных пользовательских терминалов (</w:t>
      </w:r>
      <w:proofErr w:type="spellStart"/>
      <w:r w:rsidRPr="00E9622C">
        <w:rPr>
          <w:lang w:val="ru-RU"/>
        </w:rPr>
        <w:t>LUT</w:t>
      </w:r>
      <w:proofErr w:type="spellEnd"/>
      <w:r w:rsidRPr="00E9622C">
        <w:rPr>
          <w:lang w:val="ru-RU"/>
        </w:rPr>
        <w:t xml:space="preserve">) для обнаружения аварийных сигналов бедствия и помех. Это будет содействовать более оперативному обнаружению и </w:t>
      </w:r>
      <w:proofErr w:type="gramStart"/>
      <w:r w:rsidRPr="00E9622C">
        <w:rPr>
          <w:lang w:val="ru-RU"/>
        </w:rPr>
        <w:t>определению географического положения сигналов</w:t>
      </w:r>
      <w:proofErr w:type="gramEnd"/>
      <w:r w:rsidRPr="00E9622C">
        <w:rPr>
          <w:lang w:val="ru-RU"/>
        </w:rPr>
        <w:t xml:space="preserve"> и сокращению времени реагирования в областях, недостаточно обслуживаемых в настоящее время;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b/>
          <w:lang w:val="ru-RU"/>
        </w:rPr>
        <w:t>5</w:t>
      </w:r>
      <w:r w:rsidRPr="00E9622C">
        <w:rPr>
          <w:lang w:val="ru-RU"/>
        </w:rPr>
        <w:tab/>
        <w:t xml:space="preserve">чтобы информация о работе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и связанных с ними спутниковых систем обработки, представленная в Приложении 1, использовалась в помощь при устранении помех в этой полосе;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b/>
          <w:lang w:val="ru-RU"/>
        </w:rPr>
        <w:t>6</w:t>
      </w:r>
      <w:r w:rsidRPr="00E9622C">
        <w:rPr>
          <w:lang w:val="ru-RU"/>
        </w:rPr>
        <w:tab/>
        <w:t>что администрации, сообщающие о помехах, делали это в приоритетном порядке и включали в свои донесения, как минимум, информацию, указанную в Приложении 2;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b/>
          <w:lang w:val="ru-RU"/>
        </w:rPr>
        <w:t>7</w:t>
      </w:r>
      <w:r w:rsidRPr="00E9622C">
        <w:rPr>
          <w:lang w:val="ru-RU"/>
        </w:rPr>
        <w:tab/>
        <w:t xml:space="preserve">чтобы администрации обеспечивали обратную связь с сообщающей о помехах администрацией и/или 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>, как это указано в Приложении 3.</w:t>
      </w:r>
    </w:p>
    <w:p w:rsidR="004208E3" w:rsidRPr="00E9622C" w:rsidRDefault="004208E3" w:rsidP="004208E3">
      <w:pPr>
        <w:rPr>
          <w:lang w:val="ru-RU"/>
        </w:rPr>
      </w:pPr>
    </w:p>
    <w:p w:rsidR="004208E3" w:rsidRPr="00E9622C" w:rsidRDefault="004208E3" w:rsidP="007B7B1F">
      <w:pPr>
        <w:pStyle w:val="AnnexNoTitle"/>
        <w:rPr>
          <w:lang w:val="ru-RU"/>
        </w:rPr>
      </w:pPr>
      <w:r w:rsidRPr="00E9622C">
        <w:rPr>
          <w:lang w:val="ru-RU"/>
        </w:rPr>
        <w:lastRenderedPageBreak/>
        <w:t>Приложение 1</w:t>
      </w:r>
      <w:r w:rsidRPr="00E9622C">
        <w:rPr>
          <w:lang w:val="ru-RU"/>
        </w:rPr>
        <w:br/>
      </w:r>
      <w:r w:rsidRPr="00E9622C">
        <w:rPr>
          <w:lang w:val="ru-RU"/>
        </w:rPr>
        <w:br/>
        <w:t xml:space="preserve">Работа системы </w:t>
      </w:r>
      <w:proofErr w:type="spellStart"/>
      <w:r w:rsidRPr="00E9622C">
        <w:rPr>
          <w:lang w:val="ru-RU"/>
        </w:rPr>
        <w:t>Cospas</w:t>
      </w:r>
      <w:r w:rsidRPr="00E9622C">
        <w:rPr>
          <w:lang w:val="ru-RU"/>
        </w:rPr>
        <w:noBreakHyphen/>
        <w:t>Sarsat</w:t>
      </w:r>
      <w:proofErr w:type="spellEnd"/>
      <w:r w:rsidRPr="00E9622C">
        <w:rPr>
          <w:lang w:val="ru-RU"/>
        </w:rPr>
        <w:t xml:space="preserve"> на частоте 406 МГц</w:t>
      </w:r>
    </w:p>
    <w:p w:rsidR="004208E3" w:rsidRPr="00E9622C" w:rsidRDefault="004208E3" w:rsidP="004208E3">
      <w:pPr>
        <w:pStyle w:val="Heading1"/>
        <w:rPr>
          <w:lang w:val="ru-RU"/>
        </w:rPr>
      </w:pPr>
      <w:r w:rsidRPr="00E9622C">
        <w:rPr>
          <w:lang w:val="ru-RU"/>
        </w:rPr>
        <w:t>1</w:t>
      </w:r>
      <w:r w:rsidRPr="00E9622C">
        <w:rPr>
          <w:lang w:val="ru-RU"/>
        </w:rPr>
        <w:tab/>
        <w:t xml:space="preserve">Принципы обнаружения и определения местоположения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на частоте 406 МГц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lang w:val="ru-RU"/>
        </w:rPr>
        <w:t xml:space="preserve">После приведения в действие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на частоте 406 МГц он осуществляет каждые 50 с передачу пачки импульсов (см. Рекомендацию МСЭ-R </w:t>
      </w:r>
      <w:proofErr w:type="spellStart"/>
      <w:r w:rsidRPr="00E9622C">
        <w:rPr>
          <w:lang w:val="ru-RU"/>
        </w:rPr>
        <w:t>M.633</w:t>
      </w:r>
      <w:proofErr w:type="spellEnd"/>
      <w:r w:rsidRPr="00E9622C">
        <w:rPr>
          <w:lang w:val="ru-RU"/>
        </w:rPr>
        <w:t xml:space="preserve">). Эта пачка модулируется цифровым сообщением, содержащим данные опознавания.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ведут передачу независимо друг от друга, что обусловливает случайное расположение по времени пачек импульсов от разных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>.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lang w:val="ru-RU"/>
        </w:rPr>
        <w:t xml:space="preserve">Частота каждой принятой пачки измеряется приемником-процессором на борту спутников </w:t>
      </w:r>
      <w:proofErr w:type="spellStart"/>
      <w:r w:rsidRPr="00E9622C">
        <w:rPr>
          <w:lang w:val="ru-RU"/>
        </w:rPr>
        <w:t>Cospas</w:t>
      </w:r>
      <w:r w:rsidRPr="00E9622C">
        <w:rPr>
          <w:lang w:val="ru-RU"/>
        </w:rPr>
        <w:noBreakHyphen/>
        <w:t>Sarsat</w:t>
      </w:r>
      <w:proofErr w:type="spellEnd"/>
      <w:r w:rsidRPr="00E9622C">
        <w:rPr>
          <w:lang w:val="ru-RU"/>
        </w:rPr>
        <w:t xml:space="preserve">. Частота, время приема и все идентификационные данные маяка сохраняются в бортовой памяти и ретранслируются в реальном масштабе времени в режиме непрерывного цикла по мере движения спутника по орбите вокруг Земли. Эта информация ретранслируется на наземные станции </w:t>
      </w:r>
      <w:proofErr w:type="spellStart"/>
      <w:r w:rsidRPr="00E9622C">
        <w:rPr>
          <w:lang w:val="ru-RU"/>
        </w:rPr>
        <w:t>Cospas</w:t>
      </w:r>
      <w:r w:rsidRPr="00E9622C">
        <w:rPr>
          <w:lang w:val="ru-RU"/>
        </w:rPr>
        <w:noBreakHyphen/>
        <w:t>Sarsat</w:t>
      </w:r>
      <w:proofErr w:type="spellEnd"/>
      <w:r w:rsidRPr="00E9622C">
        <w:rPr>
          <w:lang w:val="ru-RU"/>
        </w:rPr>
        <w:t xml:space="preserve">, расположенные по всему миру, когда спутник находится в зоне наземной станции. 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lang w:val="ru-RU"/>
        </w:rPr>
        <w:t xml:space="preserve">Наземные станции вычисляют положение каждого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, используя полученные от спутника данные о частоте и времени, а также положение спутника в каждый момент времени получения пачек. Такие расчеты осуществляются на основе общеизвестного эффекта </w:t>
      </w:r>
      <w:proofErr w:type="spellStart"/>
      <w:r w:rsidRPr="00E9622C">
        <w:rPr>
          <w:lang w:val="ru-RU"/>
        </w:rPr>
        <w:t>Допплера</w:t>
      </w:r>
      <w:proofErr w:type="spellEnd"/>
      <w:r w:rsidRPr="00E9622C">
        <w:rPr>
          <w:lang w:val="ru-RU"/>
        </w:rPr>
        <w:t>, который соотносит частоту принятой пачки с относительной скоростью спутника.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lang w:val="ru-RU"/>
        </w:rPr>
        <w:t>Ширина полосы пропускания на входе спутниковых приемников-процессоров современного поколения составляет 100 кГц с центральной частотой 406,05 МГц.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lang w:val="ru-RU"/>
        </w:rPr>
        <w:t xml:space="preserve">В дополнение к бортовым приемникам-процессорам спутники на полярных орбитах оснащены также ретрансляторами для ведения ретрансляционной передачи в полосе 406–406,1 МГц непосредственно на наземные станции для дальнейшей обработки. Измерение времени и частоты может далее выполнить наземная станция, после чего местоположение определяется с помощью метода, аналогичного описанному выше. Некоторые геостационарные спутники оборудованы также такими ретрансляторами, которые позволяют обнаруживать сигналы на частоте 406 МГц, но не определять местоположение в силу отсутствия достаточного допплеровского сдвига частоты. Вместе с тем </w:t>
      </w:r>
      <w:r w:rsidR="0000464C" w:rsidRPr="00E9622C">
        <w:rPr>
          <w:lang w:val="ru-RU"/>
        </w:rPr>
        <w:t>в </w:t>
      </w:r>
      <w:r w:rsidRPr="00E9622C">
        <w:rPr>
          <w:lang w:val="ru-RU"/>
        </w:rPr>
        <w:t>состав многих маяков включены приемники Глобальной навигационной спутниковой системы (</w:t>
      </w:r>
      <w:proofErr w:type="spellStart"/>
      <w:r w:rsidRPr="00E9622C">
        <w:rPr>
          <w:lang w:val="ru-RU"/>
        </w:rPr>
        <w:t>ГНСС</w:t>
      </w:r>
      <w:proofErr w:type="spellEnd"/>
      <w:r w:rsidRPr="00E9622C">
        <w:rPr>
          <w:lang w:val="ru-RU"/>
        </w:rPr>
        <w:t xml:space="preserve">), и передачи от этих маяков содержат конкретную идентификацию маяка, а также его положение, обеспечиваемое его приемником </w:t>
      </w:r>
      <w:proofErr w:type="spellStart"/>
      <w:r w:rsidRPr="00E9622C">
        <w:rPr>
          <w:lang w:val="ru-RU"/>
        </w:rPr>
        <w:t>ГНСС</w:t>
      </w:r>
      <w:proofErr w:type="spellEnd"/>
      <w:r w:rsidRPr="00E9622C">
        <w:rPr>
          <w:lang w:val="ru-RU"/>
        </w:rPr>
        <w:t xml:space="preserve">. Это позволяет наземной станции определить положение маяка путем демодуляции координат в цифровом битовом потоке из передач, ретранслируемых со спутников, находящихся либо на геостационарной, либо на полярной орбите. 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lang w:val="ru-RU"/>
        </w:rPr>
        <w:t xml:space="preserve">Со временем спутники </w:t>
      </w:r>
      <w:proofErr w:type="spellStart"/>
      <w:r w:rsidRPr="00E9622C">
        <w:rPr>
          <w:lang w:val="ru-RU"/>
        </w:rPr>
        <w:t>Galileo</w:t>
      </w:r>
      <w:proofErr w:type="spellEnd"/>
      <w:r w:rsidRPr="00E9622C">
        <w:rPr>
          <w:lang w:val="ru-RU"/>
        </w:rPr>
        <w:t xml:space="preserve">, а также спутники </w:t>
      </w:r>
      <w:proofErr w:type="spellStart"/>
      <w:r w:rsidRPr="00E9622C">
        <w:rPr>
          <w:lang w:val="ru-RU"/>
        </w:rPr>
        <w:t>GPS</w:t>
      </w:r>
      <w:proofErr w:type="spellEnd"/>
      <w:r w:rsidRPr="00E9622C">
        <w:rPr>
          <w:lang w:val="ru-RU"/>
        </w:rPr>
        <w:t xml:space="preserve"> и </w:t>
      </w:r>
      <w:proofErr w:type="spellStart"/>
      <w:r w:rsidRPr="00E9622C">
        <w:rPr>
          <w:lang w:val="ru-RU"/>
        </w:rPr>
        <w:t>GLONASS</w:t>
      </w:r>
      <w:proofErr w:type="spellEnd"/>
      <w:r w:rsidRPr="00E9622C">
        <w:rPr>
          <w:lang w:val="ru-RU"/>
        </w:rPr>
        <w:t xml:space="preserve"> будут оборудованы бортовыми ретрансляторами, что повысит скорость обнаружения аварийных маяков.</w:t>
      </w:r>
    </w:p>
    <w:p w:rsidR="004208E3" w:rsidRPr="00E9622C" w:rsidRDefault="004208E3" w:rsidP="004208E3">
      <w:pPr>
        <w:pStyle w:val="Heading1"/>
        <w:rPr>
          <w:lang w:val="ru-RU"/>
        </w:rPr>
      </w:pPr>
      <w:r w:rsidRPr="00E9622C">
        <w:rPr>
          <w:lang w:val="ru-RU"/>
        </w:rPr>
        <w:t>2</w:t>
      </w:r>
      <w:r w:rsidRPr="00E9622C">
        <w:rPr>
          <w:lang w:val="ru-RU"/>
        </w:rPr>
        <w:tab/>
        <w:t xml:space="preserve">Обработка мешающих сигналов на частоте 406 МГц </w:t>
      </w:r>
    </w:p>
    <w:p w:rsidR="004208E3" w:rsidRPr="00E9622C" w:rsidRDefault="004208E3" w:rsidP="004208E3">
      <w:pPr>
        <w:rPr>
          <w:sz w:val="20"/>
          <w:lang w:val="ru-RU" w:eastAsia="zh-CN"/>
        </w:rPr>
      </w:pPr>
      <w:r w:rsidRPr="00E9622C">
        <w:rPr>
          <w:lang w:val="ru-RU"/>
        </w:rPr>
        <w:t xml:space="preserve">Любые сигналы в полосе 406–406,1 МГц, которые передаются не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, могут помешать обнаружению действительных сигналов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>. Источниками таких мешающих сигналов необязательно являются передатчики, работающие в полосе 406–406,1 МГц, они могут быть вызваны внеполосными излучениями, боковыми полосами, побочными излучениями или гармониками, попадающими в полосу 406–406,1 МГц от передатчиков, работающих на других частотах</w:t>
      </w:r>
      <w:r w:rsidRPr="00E9622C">
        <w:rPr>
          <w:rStyle w:val="FootnoteReference"/>
          <w:lang w:val="ru-RU"/>
        </w:rPr>
        <w:footnoteReference w:id="1"/>
      </w:r>
      <w:r w:rsidRPr="00E9622C">
        <w:rPr>
          <w:lang w:val="ru-RU"/>
        </w:rPr>
        <w:t>.</w:t>
      </w:r>
    </w:p>
    <w:p w:rsidR="004208E3" w:rsidRPr="00E9622C" w:rsidRDefault="004208E3" w:rsidP="0000464C">
      <w:pPr>
        <w:keepNext/>
        <w:keepLines/>
        <w:rPr>
          <w:sz w:val="20"/>
          <w:lang w:val="ru-RU" w:eastAsia="zh-CN"/>
        </w:rPr>
      </w:pPr>
      <w:r w:rsidRPr="00E9622C">
        <w:rPr>
          <w:lang w:val="ru-RU"/>
        </w:rPr>
        <w:lastRenderedPageBreak/>
        <w:t xml:space="preserve">В соответствии с Резолюцией 205 (Всемирная административная </w:t>
      </w:r>
      <w:proofErr w:type="spellStart"/>
      <w:r w:rsidRPr="00E9622C">
        <w:rPr>
          <w:lang w:val="ru-RU"/>
        </w:rPr>
        <w:t>радиоконференция</w:t>
      </w:r>
      <w:proofErr w:type="spellEnd"/>
      <w:r w:rsidRPr="00E9622C">
        <w:rPr>
          <w:lang w:val="ru-RU"/>
        </w:rPr>
        <w:t xml:space="preserve"> по подвижным службам, Женева, 1983 г. </w:t>
      </w:r>
      <w:r w:rsidR="0000464C" w:rsidRPr="00E9622C">
        <w:rPr>
          <w:lang w:val="ru-RU"/>
        </w:rPr>
        <w:t>– </w:t>
      </w:r>
      <w:proofErr w:type="spellStart"/>
      <w:r w:rsidRPr="00E9622C">
        <w:rPr>
          <w:lang w:val="ru-RU"/>
        </w:rPr>
        <w:t>ВАРК</w:t>
      </w:r>
      <w:proofErr w:type="spellEnd"/>
      <w:r w:rsidRPr="00E9622C">
        <w:rPr>
          <w:lang w:val="ru-RU"/>
        </w:rPr>
        <w:t> </w:t>
      </w:r>
      <w:proofErr w:type="spellStart"/>
      <w:r w:rsidRPr="00E9622C">
        <w:rPr>
          <w:lang w:val="ru-RU"/>
        </w:rPr>
        <w:t>Подв</w:t>
      </w:r>
      <w:proofErr w:type="spellEnd"/>
      <w:r w:rsidRPr="00E9622C">
        <w:rPr>
          <w:lang w:val="ru-RU"/>
        </w:rPr>
        <w:t xml:space="preserve">-83), пересмотренной на </w:t>
      </w:r>
      <w:proofErr w:type="spellStart"/>
      <w:r w:rsidRPr="00E9622C">
        <w:rPr>
          <w:lang w:val="ru-RU"/>
        </w:rPr>
        <w:t>ВКР</w:t>
      </w:r>
      <w:proofErr w:type="spellEnd"/>
      <w:r w:rsidRPr="00E9622C">
        <w:rPr>
          <w:lang w:val="ru-RU"/>
        </w:rPr>
        <w:t xml:space="preserve">-12, администрациям предлагается осуществлять </w:t>
      </w:r>
      <w:proofErr w:type="spellStart"/>
      <w:r w:rsidRPr="00E9622C">
        <w:rPr>
          <w:lang w:val="ru-RU"/>
        </w:rPr>
        <w:t>радиоконтроль</w:t>
      </w:r>
      <w:proofErr w:type="spellEnd"/>
      <w:r w:rsidRPr="00E9622C">
        <w:rPr>
          <w:lang w:val="ru-RU"/>
        </w:rPr>
        <w:t xml:space="preserve"> и сообщать о таких помехах, а также им настоятельно рекомендуется принимать необходимые меры для устранения помех, создаваемых системе для случаев бедствия и обеспечения безопасности</w:t>
      </w:r>
      <w:r w:rsidRPr="00E9622C">
        <w:rPr>
          <w:rStyle w:val="FootnoteReference"/>
          <w:lang w:val="ru-RU"/>
        </w:rPr>
        <w:footnoteReference w:id="2"/>
      </w:r>
      <w:r w:rsidRPr="00E9622C">
        <w:rPr>
          <w:lang w:val="ru-RU"/>
        </w:rPr>
        <w:t>.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lang w:val="ru-RU"/>
        </w:rPr>
        <w:t xml:space="preserve">Это требует установки </w:t>
      </w:r>
      <w:proofErr w:type="spellStart"/>
      <w:r w:rsidRPr="00E9622C">
        <w:rPr>
          <w:lang w:val="ru-RU"/>
        </w:rPr>
        <w:t>LUT</w:t>
      </w:r>
      <w:proofErr w:type="spellEnd"/>
      <w:r w:rsidRPr="00E9622C">
        <w:rPr>
          <w:lang w:val="ru-RU"/>
        </w:rPr>
        <w:t>, обладающих возможностями контроля сигналов, принимаемых от космической станции</w:t>
      </w:r>
      <w:r w:rsidRPr="00E9622C">
        <w:rPr>
          <w:rStyle w:val="FootnoteReference"/>
          <w:lang w:val="ru-RU"/>
        </w:rPr>
        <w:footnoteReference w:id="3"/>
      </w:r>
      <w:r w:rsidRPr="00E9622C">
        <w:rPr>
          <w:lang w:val="ru-RU"/>
        </w:rPr>
        <w:t xml:space="preserve">. Местоположение источников вредных помех, принимаемых на </w:t>
      </w:r>
      <w:proofErr w:type="spellStart"/>
      <w:r w:rsidRPr="00E9622C">
        <w:rPr>
          <w:lang w:val="ru-RU"/>
        </w:rPr>
        <w:t>LUT</w:t>
      </w:r>
      <w:proofErr w:type="spellEnd"/>
      <w:r w:rsidRPr="00E9622C">
        <w:rPr>
          <w:lang w:val="ru-RU"/>
        </w:rPr>
        <w:t xml:space="preserve">, может быть определено только с использованием спутникового ретранслятора на спутниках на полярной орбите. Типовые источники помех на частоте 406 МГц обычно передают непрерывные сигналы в течение длительного периода времени по сравнению с пачками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длительностью полсекунды. Как и сигналы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, эти почти непрерывные сигналы при получении и обработке движущимся по орбите спутником подвергаются допплеровскому изменению частоты, что может использоваться для вычисления примерного местоположения источника помех. В отличие от обработки излучений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, из мешающего сигнала невозможно извлечь каких-либо кодов или координат, так как модуляция мешающего сигнала, если таковая существует, не содержит подобной информации. Только после обнаружения таких помех и извещения соответствующей администрации (напрямую или через 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 xml:space="preserve">), наземные средства </w:t>
      </w:r>
      <w:proofErr w:type="spellStart"/>
      <w:r w:rsidRPr="00E9622C">
        <w:rPr>
          <w:lang w:val="ru-RU"/>
        </w:rPr>
        <w:t>радиоконтроля</w:t>
      </w:r>
      <w:proofErr w:type="spellEnd"/>
      <w:r w:rsidRPr="00E9622C">
        <w:rPr>
          <w:lang w:val="ru-RU"/>
        </w:rPr>
        <w:t xml:space="preserve"> могут более точно установить местоположение станции или иного источника </w:t>
      </w:r>
      <w:proofErr w:type="spellStart"/>
      <w:r w:rsidRPr="00E9622C">
        <w:rPr>
          <w:lang w:val="ru-RU"/>
        </w:rPr>
        <w:t>РЧ</w:t>
      </w:r>
      <w:proofErr w:type="spellEnd"/>
      <w:r w:rsidRPr="00E9622C">
        <w:rPr>
          <w:lang w:val="ru-RU"/>
        </w:rPr>
        <w:t xml:space="preserve"> сигналов, мешающего использованию наземных средств.</w:t>
      </w:r>
    </w:p>
    <w:p w:rsidR="004208E3" w:rsidRPr="00E9622C" w:rsidRDefault="004208E3" w:rsidP="004208E3">
      <w:pPr>
        <w:rPr>
          <w:lang w:val="ru-RU"/>
        </w:rPr>
      </w:pPr>
      <w:bookmarkStart w:id="4" w:name="asunto"/>
      <w:bookmarkEnd w:id="4"/>
      <w:r w:rsidRPr="00E9622C">
        <w:rPr>
          <w:lang w:val="ru-RU"/>
        </w:rPr>
        <w:t>В соответствии с Резолюцией </w:t>
      </w:r>
      <w:r w:rsidRPr="00E9622C">
        <w:rPr>
          <w:b/>
          <w:bCs/>
          <w:lang w:val="ru-RU"/>
        </w:rPr>
        <w:t>205 (</w:t>
      </w:r>
      <w:proofErr w:type="spellStart"/>
      <w:r w:rsidRPr="00E9622C">
        <w:rPr>
          <w:b/>
          <w:bCs/>
          <w:lang w:val="ru-RU"/>
        </w:rPr>
        <w:t>Пересм</w:t>
      </w:r>
      <w:proofErr w:type="spellEnd"/>
      <w:r w:rsidRPr="00E9622C">
        <w:rPr>
          <w:b/>
          <w:bCs/>
          <w:lang w:val="ru-RU"/>
        </w:rPr>
        <w:t xml:space="preserve">. </w:t>
      </w:r>
      <w:proofErr w:type="spellStart"/>
      <w:r w:rsidRPr="00E9622C">
        <w:rPr>
          <w:b/>
          <w:bCs/>
          <w:lang w:val="ru-RU"/>
        </w:rPr>
        <w:t>ВКР</w:t>
      </w:r>
      <w:proofErr w:type="spellEnd"/>
      <w:r w:rsidRPr="00E9622C">
        <w:rPr>
          <w:b/>
          <w:bCs/>
          <w:lang w:val="ru-RU"/>
        </w:rPr>
        <w:t>-12)</w:t>
      </w:r>
      <w:r w:rsidRPr="00E9622C">
        <w:rPr>
          <w:lang w:val="ru-RU"/>
        </w:rPr>
        <w:t xml:space="preserve"> осуществляется постоянный </w:t>
      </w:r>
      <w:proofErr w:type="spellStart"/>
      <w:r w:rsidRPr="00E9622C">
        <w:rPr>
          <w:lang w:val="ru-RU"/>
        </w:rPr>
        <w:t>радиоконтроль</w:t>
      </w:r>
      <w:proofErr w:type="spellEnd"/>
      <w:r w:rsidRPr="00E9622C">
        <w:rPr>
          <w:lang w:val="ru-RU"/>
        </w:rPr>
        <w:t xml:space="preserve"> полосы частот 406–406,1 МГц. Следует отметить, что измерительная аппаратура нового поколения, установленная на борту различных спутников, находящихся на низкой околоземной орбите (</w:t>
      </w:r>
      <w:proofErr w:type="spellStart"/>
      <w:r w:rsidRPr="00E9622C">
        <w:rPr>
          <w:lang w:val="ru-RU"/>
        </w:rPr>
        <w:t>LEO</w:t>
      </w:r>
      <w:proofErr w:type="spellEnd"/>
      <w:r w:rsidRPr="00E9622C">
        <w:rPr>
          <w:lang w:val="ru-RU"/>
        </w:rPr>
        <w:t xml:space="preserve">), выполняет измерения шума: каждый раз, когда приемник </w:t>
      </w:r>
      <w:proofErr w:type="spellStart"/>
      <w:r w:rsidRPr="00E9622C">
        <w:rPr>
          <w:lang w:val="ru-RU"/>
        </w:rPr>
        <w:t>LEO</w:t>
      </w:r>
      <w:proofErr w:type="spellEnd"/>
      <w:r w:rsidRPr="00E9622C">
        <w:rPr>
          <w:lang w:val="ru-RU"/>
        </w:rPr>
        <w:t xml:space="preserve"> </w:t>
      </w:r>
      <w:proofErr w:type="spellStart"/>
      <w:r w:rsidRPr="00E9622C">
        <w:rPr>
          <w:lang w:val="ru-RU"/>
        </w:rPr>
        <w:t>демодулирует</w:t>
      </w:r>
      <w:proofErr w:type="spellEnd"/>
      <w:r w:rsidRPr="00E9622C">
        <w:rPr>
          <w:lang w:val="ru-RU"/>
        </w:rPr>
        <w:t xml:space="preserve"> сигнал в пределах полосы </w:t>
      </w:r>
      <w:r w:rsidRPr="00E9622C">
        <w:rPr>
          <w:spacing w:val="-2"/>
          <w:lang w:val="ru-RU"/>
        </w:rPr>
        <w:t>406–406,1 МГц, приемник обеспечивает оценку величины мощности сигнала, а также соответствующей плотности шума</w:t>
      </w:r>
      <w:r w:rsidRPr="00E9622C">
        <w:rPr>
          <w:lang w:val="ru-RU"/>
        </w:rPr>
        <w:t xml:space="preserve">. Эти данные (сигнал и плотность шума) полезны для целей статистики, а также </w:t>
      </w:r>
      <w:proofErr w:type="spellStart"/>
      <w:r w:rsidRPr="00E9622C">
        <w:rPr>
          <w:lang w:val="ru-RU"/>
        </w:rPr>
        <w:t>радиоконтроля</w:t>
      </w:r>
      <w:proofErr w:type="spellEnd"/>
      <w:r w:rsidRPr="00E9622C">
        <w:rPr>
          <w:lang w:val="ru-RU"/>
        </w:rPr>
        <w:t>.</w:t>
      </w:r>
    </w:p>
    <w:p w:rsidR="004208E3" w:rsidRPr="00E9622C" w:rsidRDefault="004208E3" w:rsidP="00C119BD">
      <w:pPr>
        <w:rPr>
          <w:sz w:val="20"/>
          <w:lang w:val="ru-RU" w:eastAsia="zh-CN"/>
        </w:rPr>
      </w:pPr>
      <w:r w:rsidRPr="00E9622C">
        <w:rPr>
          <w:lang w:val="ru-RU"/>
        </w:rPr>
        <w:t xml:space="preserve">Ретранслятор 406 МГц на спутниках </w:t>
      </w:r>
      <w:proofErr w:type="spellStart"/>
      <w:r w:rsidRPr="00E9622C">
        <w:rPr>
          <w:lang w:val="ru-RU"/>
        </w:rPr>
        <w:t>Sarsat</w:t>
      </w:r>
      <w:proofErr w:type="spellEnd"/>
      <w:r w:rsidRPr="00E9622C">
        <w:rPr>
          <w:lang w:val="ru-RU"/>
        </w:rPr>
        <w:t xml:space="preserve"> ретранслирует все сигналы, принятые в полосе 406</w:t>
      </w:r>
      <w:r w:rsidR="00C119BD" w:rsidRPr="00E9622C">
        <w:rPr>
          <w:lang w:val="ru-RU"/>
        </w:rPr>
        <w:t>−</w:t>
      </w:r>
      <w:r w:rsidRPr="00E9622C">
        <w:rPr>
          <w:lang w:val="ru-RU"/>
        </w:rPr>
        <w:t xml:space="preserve">406,1 МГц на специально оборудованные наземные станции, где могут быть обнаружены сигналы </w:t>
      </w:r>
      <w:proofErr w:type="spellStart"/>
      <w:r w:rsidRPr="00E9622C">
        <w:rPr>
          <w:lang w:val="ru-RU"/>
        </w:rPr>
        <w:t>EPIRB</w:t>
      </w:r>
      <w:proofErr w:type="spellEnd"/>
      <w:r w:rsidRPr="00E9622C">
        <w:rPr>
          <w:lang w:val="ru-RU"/>
        </w:rPr>
        <w:t xml:space="preserve"> и некоторые мешающие сигналы и определено местоположение их источников. Применение такого способа определения местоположения источника помех возможно только на удалении не более примерно 4000 км от наземной станции </w:t>
      </w:r>
      <w:proofErr w:type="spellStart"/>
      <w:r w:rsidRPr="00E9622C">
        <w:rPr>
          <w:lang w:val="ru-RU"/>
        </w:rPr>
        <w:t>Cospas-Sarsat</w:t>
      </w:r>
      <w:proofErr w:type="spellEnd"/>
      <w:r w:rsidRPr="00E9622C">
        <w:rPr>
          <w:lang w:val="ru-RU"/>
        </w:rPr>
        <w:t xml:space="preserve">, так как этот способ предполагает одновременную видимость спутником источника помех и наземной станции в течение периода времени не менее четырех минут. В настоящее время на большой части южных океанов невозможно осуществлять </w:t>
      </w:r>
      <w:proofErr w:type="spellStart"/>
      <w:r w:rsidRPr="00E9622C">
        <w:rPr>
          <w:lang w:val="ru-RU"/>
        </w:rPr>
        <w:t>радиоконтроль</w:t>
      </w:r>
      <w:proofErr w:type="spellEnd"/>
      <w:r w:rsidRPr="00E9622C">
        <w:rPr>
          <w:lang w:val="ru-RU"/>
        </w:rPr>
        <w:t xml:space="preserve"> для обнаружения источников помех или маяков в реальном времени и необходимо использовать записанную информацию, ретранслируемую спутниками, попадающими в зону покрытия наземных станций. Учитывая</w:t>
      </w:r>
      <w:r w:rsidR="00C119BD" w:rsidRPr="00E9622C">
        <w:rPr>
          <w:lang w:val="ru-RU"/>
        </w:rPr>
        <w:t>,</w:t>
      </w:r>
      <w:r w:rsidRPr="00E9622C">
        <w:rPr>
          <w:lang w:val="ru-RU"/>
        </w:rPr>
        <w:t xml:space="preserve"> что число наземных станций в южном полушарии увеличивается, способность обнаружения и более оперативного реагирования на сигналы в этих областях может быть улучшена.</w:t>
      </w:r>
    </w:p>
    <w:p w:rsidR="004208E3" w:rsidRPr="00E9622C" w:rsidRDefault="004208E3" w:rsidP="004208E3">
      <w:pPr>
        <w:spacing w:before="136"/>
        <w:rPr>
          <w:lang w:val="ru-RU"/>
        </w:rPr>
      </w:pPr>
      <w:r w:rsidRPr="00E9622C">
        <w:rPr>
          <w:lang w:val="ru-RU"/>
        </w:rPr>
        <w:t xml:space="preserve">После того как с помощью спутниковых измерений в достаточной степени уточнено наземное местоположение мешающего сигнала, информация, содержащая такие сведения, как частота, время наблюдения, координаты местоположения и предполагаемый радиус зоны поиска, должна быть передана ответственной администрации (либо напрямую, либо через 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 xml:space="preserve"> или обоими способами) для проведения ею дальнейшего исследования в целях точного определения местоположения и ослабления помех. Минимальная рекомендуемая информация определена в Приложении 2.</w:t>
      </w:r>
    </w:p>
    <w:p w:rsidR="004208E3" w:rsidRPr="00E9622C" w:rsidRDefault="004208E3" w:rsidP="0000464C">
      <w:pPr>
        <w:keepNext/>
        <w:keepLines/>
        <w:rPr>
          <w:lang w:val="ru-RU"/>
        </w:rPr>
      </w:pPr>
      <w:r w:rsidRPr="00E9622C">
        <w:rPr>
          <w:lang w:val="ru-RU"/>
        </w:rPr>
        <w:lastRenderedPageBreak/>
        <w:t xml:space="preserve">После того как администрации определяют местоположение, опознают и ослабляют помехи, желательно направить сообщившей стороне (обычно администрации или 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 xml:space="preserve">) отчет, содержащий минимальную информацию, которая определена в Приложении 3, с тем чтобы обеспечить обратную связь с аналитической группой </w:t>
      </w:r>
      <w:proofErr w:type="spellStart"/>
      <w:r w:rsidRPr="00E9622C">
        <w:rPr>
          <w:lang w:val="ru-RU"/>
        </w:rPr>
        <w:t>Cospas-Sarsat</w:t>
      </w:r>
      <w:proofErr w:type="spellEnd"/>
      <w:r w:rsidRPr="00E9622C">
        <w:rPr>
          <w:lang w:val="ru-RU"/>
        </w:rPr>
        <w:t xml:space="preserve"> в целях совершенствования проводимого ею анализа и оценки типов источников, радиусов зоны поиска и других факторов, что будет способствовать повышению эффективности обнаружения, определения местоположения и ослабления помех в этой полосе. Кроме того, некоторые администрации участвуют в программе </w:t>
      </w:r>
      <w:proofErr w:type="spellStart"/>
      <w:r w:rsidRPr="00E9622C">
        <w:rPr>
          <w:lang w:val="ru-RU"/>
        </w:rPr>
        <w:t>радиоконтроля</w:t>
      </w:r>
      <w:proofErr w:type="spellEnd"/>
      <w:r w:rsidRPr="00E9622C">
        <w:rPr>
          <w:lang w:val="ru-RU"/>
        </w:rPr>
        <w:t xml:space="preserve"> в полосе 406</w:t>
      </w:r>
      <w:r w:rsidR="007E5E9C" w:rsidRPr="00E9622C">
        <w:rPr>
          <w:lang w:val="ru-RU"/>
        </w:rPr>
        <w:t>−</w:t>
      </w:r>
      <w:r w:rsidRPr="00E9622C">
        <w:rPr>
          <w:lang w:val="ru-RU"/>
        </w:rPr>
        <w:t xml:space="preserve">406,1 МГц, организованной 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 xml:space="preserve"> в соответствии с Резолюцией </w:t>
      </w:r>
      <w:r w:rsidRPr="00E9622C">
        <w:rPr>
          <w:b/>
          <w:bCs/>
          <w:lang w:val="ru-RU"/>
        </w:rPr>
        <w:t>205 (</w:t>
      </w:r>
      <w:proofErr w:type="spellStart"/>
      <w:r w:rsidRPr="00E9622C">
        <w:rPr>
          <w:b/>
          <w:bCs/>
          <w:lang w:val="ru-RU"/>
        </w:rPr>
        <w:t>Пересм</w:t>
      </w:r>
      <w:proofErr w:type="spellEnd"/>
      <w:r w:rsidRPr="00E9622C">
        <w:rPr>
          <w:b/>
          <w:bCs/>
          <w:lang w:val="ru-RU"/>
        </w:rPr>
        <w:t xml:space="preserve">. </w:t>
      </w:r>
      <w:proofErr w:type="spellStart"/>
      <w:r w:rsidRPr="00E9622C">
        <w:rPr>
          <w:b/>
          <w:bCs/>
          <w:lang w:val="ru-RU"/>
        </w:rPr>
        <w:t>ВКР</w:t>
      </w:r>
      <w:proofErr w:type="spellEnd"/>
      <w:r w:rsidRPr="00E9622C">
        <w:rPr>
          <w:b/>
          <w:bCs/>
          <w:lang w:val="ru-RU"/>
        </w:rPr>
        <w:t>-12)</w:t>
      </w:r>
      <w:r w:rsidRPr="00E9622C">
        <w:rPr>
          <w:lang w:val="ru-RU"/>
        </w:rPr>
        <w:t xml:space="preserve">. Эти администрации регулярно представляют 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 xml:space="preserve"> более подробные донесения по результатам своих наблюдений. Эти донесения можно загрузить и просмотреть с помощью ссылок, приведенных на данной странице (в разделе </w:t>
      </w:r>
      <w:proofErr w:type="spellStart"/>
      <w:r w:rsidRPr="00E9622C">
        <w:rPr>
          <w:lang w:val="ru-RU"/>
        </w:rPr>
        <w:t>IV</w:t>
      </w:r>
      <w:proofErr w:type="spellEnd"/>
      <w:r w:rsidRPr="00E9622C">
        <w:rPr>
          <w:lang w:val="ru-RU"/>
        </w:rPr>
        <w:t xml:space="preserve">): </w:t>
      </w:r>
    </w:p>
    <w:p w:rsidR="004208E3" w:rsidRPr="00E9622C" w:rsidRDefault="00656759" w:rsidP="004208E3">
      <w:pPr>
        <w:rPr>
          <w:lang w:val="ru-RU"/>
        </w:rPr>
      </w:pPr>
      <w:r>
        <w:fldChar w:fldCharType="begin"/>
      </w:r>
      <w:r w:rsidRPr="00656759">
        <w:rPr>
          <w:lang w:val="ru-RU"/>
        </w:rPr>
        <w:instrText xml:space="preserve"> </w:instrText>
      </w:r>
      <w:r>
        <w:instrText>HYPERLINK</w:instrText>
      </w:r>
      <w:r w:rsidRPr="00656759">
        <w:rPr>
          <w:lang w:val="ru-RU"/>
        </w:rPr>
        <w:instrText xml:space="preserve"> "</w:instrText>
      </w:r>
      <w:r>
        <w:instrText>http</w:instrText>
      </w:r>
      <w:r w:rsidRPr="00656759">
        <w:rPr>
          <w:lang w:val="ru-RU"/>
        </w:rPr>
        <w:instrText>://</w:instrText>
      </w:r>
      <w:r>
        <w:instrText>www</w:instrText>
      </w:r>
      <w:r w:rsidRPr="00656759">
        <w:rPr>
          <w:lang w:val="ru-RU"/>
        </w:rPr>
        <w:instrText>.</w:instrText>
      </w:r>
      <w:r>
        <w:instrText>itu</w:instrText>
      </w:r>
      <w:r w:rsidRPr="00656759">
        <w:rPr>
          <w:lang w:val="ru-RU"/>
        </w:rPr>
        <w:instrText>.</w:instrText>
      </w:r>
      <w:r>
        <w:instrText>int</w:instrText>
      </w:r>
      <w:r w:rsidRPr="00656759">
        <w:rPr>
          <w:lang w:val="ru-RU"/>
        </w:rPr>
        <w:instrText>/</w:instrText>
      </w:r>
      <w:r>
        <w:instrText>ITU</w:instrText>
      </w:r>
      <w:r w:rsidRPr="00656759">
        <w:rPr>
          <w:lang w:val="ru-RU"/>
        </w:rPr>
        <w:instrText>-</w:instrText>
      </w:r>
      <w:r>
        <w:instrText>R</w:instrText>
      </w:r>
      <w:r w:rsidRPr="00656759">
        <w:rPr>
          <w:lang w:val="ru-RU"/>
        </w:rPr>
        <w:instrText>/</w:instrText>
      </w:r>
      <w:r>
        <w:instrText>index</w:instrText>
      </w:r>
      <w:r w:rsidRPr="00656759">
        <w:rPr>
          <w:lang w:val="ru-RU"/>
        </w:rPr>
        <w:instrText>.</w:instrText>
      </w:r>
      <w:r>
        <w:instrText>asp</w:instrText>
      </w:r>
      <w:r w:rsidRPr="00656759">
        <w:rPr>
          <w:lang w:val="ru-RU"/>
        </w:rPr>
        <w:instrText>?</w:instrText>
      </w:r>
      <w:r>
        <w:instrText>category</w:instrText>
      </w:r>
      <w:r w:rsidRPr="00656759">
        <w:rPr>
          <w:lang w:val="ru-RU"/>
        </w:rPr>
        <w:instrText>=</w:instrText>
      </w:r>
      <w:r>
        <w:instrText>terrestrial</w:instrText>
      </w:r>
      <w:r w:rsidRPr="00656759">
        <w:rPr>
          <w:lang w:val="ru-RU"/>
        </w:rPr>
        <w:instrText>&amp;</w:instrText>
      </w:r>
      <w:r>
        <w:instrText>rlink</w:instrText>
      </w:r>
      <w:r w:rsidRPr="00656759">
        <w:rPr>
          <w:lang w:val="ru-RU"/>
        </w:rPr>
        <w:instrText>=</w:instrText>
      </w:r>
      <w:r>
        <w:instrText>terrestrial</w:instrText>
      </w:r>
      <w:r w:rsidRPr="00656759">
        <w:rPr>
          <w:lang w:val="ru-RU"/>
        </w:rPr>
        <w:instrText>-</w:instrText>
      </w:r>
      <w:r>
        <w:instrText>monitoring</w:instrText>
      </w:r>
      <w:r w:rsidRPr="00656759">
        <w:rPr>
          <w:lang w:val="ru-RU"/>
        </w:rPr>
        <w:instrText>&amp;</w:instrText>
      </w:r>
      <w:r>
        <w:instrText>lang</w:instrText>
      </w:r>
      <w:r w:rsidRPr="00656759">
        <w:rPr>
          <w:lang w:val="ru-RU"/>
        </w:rPr>
        <w:instrText>=</w:instrText>
      </w:r>
      <w:r>
        <w:instrText>en</w:instrText>
      </w:r>
      <w:r w:rsidRPr="00656759">
        <w:rPr>
          <w:lang w:val="ru-RU"/>
        </w:rPr>
        <w:instrText xml:space="preserve">" </w:instrText>
      </w:r>
      <w:r>
        <w:fldChar w:fldCharType="separate"/>
      </w:r>
      <w:r w:rsidR="004208E3" w:rsidRPr="00E9622C">
        <w:rPr>
          <w:rStyle w:val="Hyperlink"/>
          <w:lang w:val="ru-RU"/>
        </w:rPr>
        <w:t>http://www.itu.int/ITU-R/index.asp?category=terrestrial&amp;rlink=terrestrial-monitoring&amp;lang=en</w:t>
      </w:r>
      <w:r>
        <w:rPr>
          <w:rStyle w:val="Hyperlink"/>
          <w:lang w:val="ru-RU"/>
        </w:rPr>
        <w:fldChar w:fldCharType="end"/>
      </w:r>
      <w:r w:rsidR="004208E3" w:rsidRPr="00E9622C">
        <w:rPr>
          <w:lang w:val="ru-RU"/>
        </w:rPr>
        <w:t xml:space="preserve">. 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lang w:val="ru-RU"/>
        </w:rPr>
        <w:t xml:space="preserve">Представляемая 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 xml:space="preserve"> информация в рамках этой программы должна соответствовать формату таблицы </w:t>
      </w:r>
      <w:proofErr w:type="spellStart"/>
      <w:r w:rsidRPr="00E9622C">
        <w:rPr>
          <w:lang w:val="ru-RU"/>
        </w:rPr>
        <w:t>C.1</w:t>
      </w:r>
      <w:proofErr w:type="spellEnd"/>
      <w:r w:rsidRPr="00E9622C">
        <w:rPr>
          <w:lang w:val="ru-RU"/>
        </w:rPr>
        <w:t xml:space="preserve">, подробно представленной в документе </w:t>
      </w:r>
      <w:proofErr w:type="spellStart"/>
      <w:r w:rsidRPr="00E9622C">
        <w:rPr>
          <w:lang w:val="ru-RU"/>
        </w:rPr>
        <w:t>Cospas-Sarsat</w:t>
      </w:r>
      <w:proofErr w:type="spellEnd"/>
      <w:r w:rsidRPr="00E9622C">
        <w:rPr>
          <w:lang w:val="ru-RU"/>
        </w:rPr>
        <w:t xml:space="preserve"> C/S </w:t>
      </w:r>
      <w:proofErr w:type="spellStart"/>
      <w:r w:rsidRPr="00E9622C">
        <w:rPr>
          <w:lang w:val="ru-RU"/>
        </w:rPr>
        <w:t>A.003</w:t>
      </w:r>
      <w:proofErr w:type="spellEnd"/>
      <w:r w:rsidRPr="00E9622C">
        <w:rPr>
          <w:lang w:val="ru-RU"/>
        </w:rPr>
        <w:t xml:space="preserve">, который доступен по адресу: </w:t>
      </w:r>
      <w:r w:rsidR="00656759">
        <w:fldChar w:fldCharType="begin"/>
      </w:r>
      <w:r w:rsidR="00656759" w:rsidRPr="00656759">
        <w:rPr>
          <w:lang w:val="ru-RU"/>
        </w:rPr>
        <w:instrText xml:space="preserve"> </w:instrText>
      </w:r>
      <w:r w:rsidR="00656759">
        <w:instrText>HYPERLINK</w:instrText>
      </w:r>
      <w:r w:rsidR="00656759" w:rsidRPr="00656759">
        <w:rPr>
          <w:lang w:val="ru-RU"/>
        </w:rPr>
        <w:instrText xml:space="preserve"> "</w:instrText>
      </w:r>
      <w:r w:rsidR="00656759">
        <w:instrText>http</w:instrText>
      </w:r>
      <w:r w:rsidR="00656759" w:rsidRPr="00656759">
        <w:rPr>
          <w:lang w:val="ru-RU"/>
        </w:rPr>
        <w:instrText>://</w:instrText>
      </w:r>
      <w:r w:rsidR="00656759">
        <w:instrText>www</w:instrText>
      </w:r>
      <w:r w:rsidR="00656759" w:rsidRPr="00656759">
        <w:rPr>
          <w:lang w:val="ru-RU"/>
        </w:rPr>
        <w:instrText>.</w:instrText>
      </w:r>
      <w:r w:rsidR="00656759">
        <w:instrText>cospas</w:instrText>
      </w:r>
      <w:r w:rsidR="00656759" w:rsidRPr="00656759">
        <w:rPr>
          <w:lang w:val="ru-RU"/>
        </w:rPr>
        <w:instrText>-</w:instrText>
      </w:r>
      <w:r w:rsidR="00656759">
        <w:instrText>sarsat</w:instrText>
      </w:r>
      <w:r w:rsidR="00656759" w:rsidRPr="00656759">
        <w:rPr>
          <w:lang w:val="ru-RU"/>
        </w:rPr>
        <w:instrText>.</w:instrText>
      </w:r>
      <w:r w:rsidR="00656759">
        <w:instrText>int</w:instrText>
      </w:r>
      <w:r w:rsidR="00656759" w:rsidRPr="00656759">
        <w:rPr>
          <w:lang w:val="ru-RU"/>
        </w:rPr>
        <w:instrText>/</w:instrText>
      </w:r>
      <w:r w:rsidR="00656759">
        <w:instrText>images</w:instrText>
      </w:r>
      <w:r w:rsidR="00656759" w:rsidRPr="00656759">
        <w:rPr>
          <w:lang w:val="ru-RU"/>
        </w:rPr>
        <w:instrText>/</w:instrText>
      </w:r>
      <w:r w:rsidR="00656759">
        <w:instrText>stories</w:instrText>
      </w:r>
      <w:r w:rsidR="00656759" w:rsidRPr="00656759">
        <w:rPr>
          <w:lang w:val="ru-RU"/>
        </w:rPr>
        <w:instrText>/</w:instrText>
      </w:r>
      <w:r w:rsidR="00656759">
        <w:instrText>SystemDocs</w:instrText>
      </w:r>
      <w:r w:rsidR="00656759" w:rsidRPr="00656759">
        <w:rPr>
          <w:lang w:val="ru-RU"/>
        </w:rPr>
        <w:instrText>/</w:instrText>
      </w:r>
      <w:r w:rsidR="00656759">
        <w:instrText>Current</w:instrText>
      </w:r>
      <w:r w:rsidR="00656759" w:rsidRPr="00656759">
        <w:rPr>
          <w:lang w:val="ru-RU"/>
        </w:rPr>
        <w:instrText>/</w:instrText>
      </w:r>
      <w:r w:rsidR="00656759">
        <w:instrText>cs</w:instrText>
      </w:r>
      <w:r w:rsidR="00656759" w:rsidRPr="00656759">
        <w:rPr>
          <w:lang w:val="ru-RU"/>
        </w:rPr>
        <w:instrText>_</w:instrText>
      </w:r>
      <w:r w:rsidR="00656759">
        <w:instrText>a</w:instrText>
      </w:r>
      <w:r w:rsidR="00656759" w:rsidRPr="00656759">
        <w:rPr>
          <w:lang w:val="ru-RU"/>
        </w:rPr>
        <w:instrText>003_</w:instrText>
      </w:r>
      <w:r w:rsidR="00656759">
        <w:instrText>oct</w:instrText>
      </w:r>
      <w:r w:rsidR="00656759" w:rsidRPr="00656759">
        <w:rPr>
          <w:lang w:val="ru-RU"/>
        </w:rPr>
        <w:instrText>_2013.</w:instrText>
      </w:r>
      <w:r w:rsidR="00656759">
        <w:instrText>pdf</w:instrText>
      </w:r>
      <w:r w:rsidR="00656759" w:rsidRPr="00656759">
        <w:rPr>
          <w:lang w:val="ru-RU"/>
        </w:rPr>
        <w:instrText xml:space="preserve">" </w:instrText>
      </w:r>
      <w:r w:rsidR="00656759">
        <w:fldChar w:fldCharType="separate"/>
      </w:r>
      <w:r w:rsidRPr="00E9622C">
        <w:rPr>
          <w:rStyle w:val="Hyperlink"/>
          <w:lang w:val="ru-RU"/>
        </w:rPr>
        <w:t>http://www.cospas-sarsat.int/images/stories/SystemDocs/Current/cs_a003_oct_2013.pdf</w:t>
      </w:r>
      <w:r w:rsidR="00656759">
        <w:rPr>
          <w:rStyle w:val="Hyperlink"/>
          <w:lang w:val="ru-RU"/>
        </w:rPr>
        <w:fldChar w:fldCharType="end"/>
      </w:r>
      <w:r w:rsidRPr="00E9622C">
        <w:rPr>
          <w:lang w:val="ru-RU"/>
        </w:rPr>
        <w:t xml:space="preserve">. 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lang w:val="ru-RU"/>
        </w:rPr>
        <w:t xml:space="preserve">По получении донесений </w:t>
      </w:r>
      <w:proofErr w:type="spellStart"/>
      <w:r w:rsidRPr="00E9622C">
        <w:rPr>
          <w:lang w:val="ru-RU"/>
        </w:rPr>
        <w:t>БР</w:t>
      </w:r>
      <w:proofErr w:type="spellEnd"/>
      <w:r w:rsidRPr="00E9622C">
        <w:rPr>
          <w:lang w:val="ru-RU"/>
        </w:rPr>
        <w:t xml:space="preserve"> предлагает администрациям, ответственным за область, в которой определено местоположение неразрешенных передатчиков, принять немедленные меры для прекращения излучений. </w:t>
      </w:r>
    </w:p>
    <w:p w:rsidR="004208E3" w:rsidRPr="00E9622C" w:rsidRDefault="004208E3" w:rsidP="007E5E9C">
      <w:pPr>
        <w:rPr>
          <w:i/>
          <w:lang w:val="ru-RU"/>
        </w:rPr>
      </w:pPr>
      <w:r w:rsidRPr="00E9622C">
        <w:rPr>
          <w:lang w:val="ru-RU"/>
        </w:rPr>
        <w:t xml:space="preserve">Более подробное описание системы </w:t>
      </w:r>
      <w:proofErr w:type="spellStart"/>
      <w:r w:rsidRPr="00E9622C">
        <w:rPr>
          <w:lang w:val="ru-RU"/>
        </w:rPr>
        <w:t>Cospas-Sarsat</w:t>
      </w:r>
      <w:proofErr w:type="spellEnd"/>
      <w:r w:rsidRPr="00E9622C">
        <w:rPr>
          <w:lang w:val="ru-RU"/>
        </w:rPr>
        <w:t>, процесса определения географического местоположения маяка, донесения о помехах и локализации помех представлена в Отчете МСЭ</w:t>
      </w:r>
      <w:r w:rsidR="007E5E9C" w:rsidRPr="00E9622C">
        <w:rPr>
          <w:lang w:val="ru-RU"/>
        </w:rPr>
        <w:noBreakHyphen/>
      </w:r>
      <w:r w:rsidRPr="00E9622C">
        <w:rPr>
          <w:lang w:val="ru-RU"/>
        </w:rPr>
        <w:t>R</w:t>
      </w:r>
      <w:r w:rsidR="007E5E9C" w:rsidRPr="00E9622C">
        <w:rPr>
          <w:lang w:val="ru-RU"/>
        </w:rPr>
        <w:t> </w:t>
      </w:r>
      <w:proofErr w:type="spellStart"/>
      <w:r w:rsidRPr="00E9622C">
        <w:rPr>
          <w:lang w:val="ru-RU"/>
        </w:rPr>
        <w:t>SM.2258</w:t>
      </w:r>
      <w:proofErr w:type="spellEnd"/>
      <w:r w:rsidRPr="00E9622C">
        <w:rPr>
          <w:lang w:val="ru-RU"/>
        </w:rPr>
        <w:t xml:space="preserve"> "Краткое описание обнаружения и определения географического местоположения источника помех, затрагивающих полосу 406,0–406,1 МГц, используемую аварийными маяками"</w:t>
      </w:r>
      <w:r w:rsidRPr="00E9622C">
        <w:rPr>
          <w:iCs/>
          <w:lang w:val="ru-RU"/>
        </w:rPr>
        <w:t>.</w:t>
      </w:r>
    </w:p>
    <w:p w:rsidR="004208E3" w:rsidRPr="00E9622C" w:rsidRDefault="004208E3" w:rsidP="004208E3">
      <w:pPr>
        <w:pStyle w:val="Heading1"/>
        <w:rPr>
          <w:lang w:val="ru-RU"/>
        </w:rPr>
      </w:pPr>
      <w:r w:rsidRPr="00E9622C">
        <w:rPr>
          <w:lang w:val="ru-RU"/>
        </w:rPr>
        <w:t>3</w:t>
      </w:r>
      <w:r w:rsidRPr="00E9622C">
        <w:rPr>
          <w:lang w:val="ru-RU"/>
        </w:rPr>
        <w:tab/>
        <w:t>Уровни вредных помех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lang w:val="ru-RU"/>
        </w:rPr>
        <w:t xml:space="preserve">В Рекомендации МСЭ-R </w:t>
      </w:r>
      <w:proofErr w:type="spellStart"/>
      <w:r w:rsidRPr="00E9622C">
        <w:rPr>
          <w:lang w:val="ru-RU"/>
        </w:rPr>
        <w:t>M.1478</w:t>
      </w:r>
      <w:proofErr w:type="spellEnd"/>
      <w:r w:rsidRPr="00E9622C">
        <w:rPr>
          <w:lang w:val="ru-RU"/>
        </w:rPr>
        <w:t xml:space="preserve">-2 представлены подробные требования по защите для различных типов измерительной аппаратуры, установленной на борту спутников, работающих на низкой, средней и геостационарной орбитах. Рекомендация МСЭ-R </w:t>
      </w:r>
      <w:proofErr w:type="spellStart"/>
      <w:r w:rsidRPr="00E9622C">
        <w:rPr>
          <w:lang w:val="ru-RU"/>
        </w:rPr>
        <w:t>M.1478</w:t>
      </w:r>
      <w:proofErr w:type="spellEnd"/>
      <w:r w:rsidRPr="00E9622C">
        <w:rPr>
          <w:lang w:val="ru-RU"/>
        </w:rPr>
        <w:t>-2 должна составлять техническую базу расчетов, связанных с защитой полосы частот 406–406,1 МГц.</w:t>
      </w:r>
    </w:p>
    <w:p w:rsidR="004208E3" w:rsidRPr="00E9622C" w:rsidRDefault="004208E3" w:rsidP="004208E3">
      <w:pPr>
        <w:rPr>
          <w:lang w:val="ru-RU"/>
        </w:rPr>
      </w:pPr>
      <w:r w:rsidRPr="00E9622C">
        <w:rPr>
          <w:lang w:val="ru-RU"/>
        </w:rPr>
        <w:t xml:space="preserve">В качестве общего руководства для администраций, осуществляющих поиск источников помех: вредные помехи системе </w:t>
      </w:r>
      <w:proofErr w:type="spellStart"/>
      <w:r w:rsidRPr="00E9622C">
        <w:rPr>
          <w:lang w:val="ru-RU"/>
        </w:rPr>
        <w:t>Cospas-Sarsat</w:t>
      </w:r>
      <w:proofErr w:type="spellEnd"/>
      <w:r w:rsidRPr="00E9622C">
        <w:rPr>
          <w:lang w:val="ru-RU"/>
        </w:rPr>
        <w:t xml:space="preserve"> на частоте 406 МГц возникают, если мешающие сигналы в полосе 406–406,1 МГц превышают –190 дБ(Вт(</w:t>
      </w:r>
      <w:proofErr w:type="spellStart"/>
      <w:r w:rsidRPr="00E9622C">
        <w:rPr>
          <w:lang w:val="ru-RU"/>
        </w:rPr>
        <w:t>м</w:t>
      </w:r>
      <w:r w:rsidRPr="00E9622C">
        <w:rPr>
          <w:sz w:val="24"/>
          <w:vertAlign w:val="superscript"/>
          <w:lang w:val="ru-RU"/>
        </w:rPr>
        <w:t>2</w:t>
      </w:r>
      <w:proofErr w:type="spellEnd"/>
      <w:r w:rsidRPr="00E9622C">
        <w:rPr>
          <w:lang w:val="ru-RU"/>
        </w:rPr>
        <w:t xml:space="preserve">/Гц)) на спутниковой антенне (на высоте 850 км для спутников на низкой орбите), что приводит к повышению уровня фоновых шумов на 0,3 дБ. Это соответствует излучателю на поверхности Земли, </w:t>
      </w:r>
      <w:proofErr w:type="spellStart"/>
      <w:r w:rsidRPr="00E9622C">
        <w:rPr>
          <w:lang w:val="ru-RU"/>
        </w:rPr>
        <w:t>э.и.и.м</w:t>
      </w:r>
      <w:proofErr w:type="spellEnd"/>
      <w:r w:rsidRPr="00E9622C">
        <w:rPr>
          <w:lang w:val="ru-RU"/>
        </w:rPr>
        <w:t>. которого составляет всего –60 дБ(Вт/Гц) при широкополосном шуме или –40 </w:t>
      </w:r>
      <w:proofErr w:type="spellStart"/>
      <w:r w:rsidRPr="00E9622C">
        <w:rPr>
          <w:lang w:val="ru-RU"/>
        </w:rPr>
        <w:t>дБВт</w:t>
      </w:r>
      <w:proofErr w:type="spellEnd"/>
      <w:r w:rsidRPr="00E9622C">
        <w:rPr>
          <w:lang w:val="ru-RU"/>
        </w:rPr>
        <w:t xml:space="preserve"> для немодулированного сигнала. Вредные помехи от импульсных сигналов определены в Отчете МСЭ-R </w:t>
      </w:r>
      <w:proofErr w:type="spellStart"/>
      <w:r w:rsidRPr="00E9622C">
        <w:rPr>
          <w:lang w:val="ru-RU"/>
        </w:rPr>
        <w:t>M.1042</w:t>
      </w:r>
      <w:proofErr w:type="spellEnd"/>
      <w:r w:rsidRPr="00E9622C">
        <w:rPr>
          <w:lang w:val="ru-RU"/>
        </w:rPr>
        <w:t>.</w:t>
      </w:r>
    </w:p>
    <w:p w:rsidR="004208E3" w:rsidRPr="00E9622C" w:rsidRDefault="004208E3" w:rsidP="004208E3">
      <w:pPr>
        <w:rPr>
          <w:lang w:val="ru-RU"/>
        </w:rPr>
      </w:pPr>
    </w:p>
    <w:p w:rsidR="0000464C" w:rsidRPr="00E9622C" w:rsidRDefault="0000464C" w:rsidP="004208E3">
      <w:pPr>
        <w:rPr>
          <w:lang w:val="ru-RU"/>
        </w:rPr>
      </w:pPr>
    </w:p>
    <w:p w:rsidR="004208E3" w:rsidRPr="00E9622C" w:rsidRDefault="004208E3" w:rsidP="004208E3">
      <w:pPr>
        <w:pStyle w:val="AnnexNoTitle"/>
        <w:rPr>
          <w:szCs w:val="26"/>
          <w:lang w:val="ru-RU"/>
        </w:rPr>
      </w:pPr>
      <w:r w:rsidRPr="00E9622C">
        <w:rPr>
          <w:lang w:val="ru-RU"/>
        </w:rPr>
        <w:t>Приложение 2</w:t>
      </w:r>
      <w:r w:rsidRPr="00E9622C">
        <w:rPr>
          <w:lang w:val="ru-RU"/>
        </w:rPr>
        <w:br/>
      </w:r>
      <w:r w:rsidRPr="00E9622C">
        <w:rPr>
          <w:lang w:val="ru-RU"/>
        </w:rPr>
        <w:br/>
      </w:r>
      <w:r w:rsidRPr="00E9622C">
        <w:rPr>
          <w:szCs w:val="26"/>
          <w:lang w:val="ru-RU"/>
        </w:rPr>
        <w:t xml:space="preserve">Информация, требуемая для донесения о вредных помехах, затрагивающих спектр </w:t>
      </w:r>
      <w:r w:rsidRPr="00E9622C">
        <w:rPr>
          <w:bCs/>
          <w:szCs w:val="26"/>
          <w:lang w:val="ru-RU"/>
        </w:rPr>
        <w:t>406</w:t>
      </w:r>
      <w:r w:rsidRPr="00E9622C">
        <w:rPr>
          <w:szCs w:val="26"/>
          <w:lang w:val="ru-RU"/>
        </w:rPr>
        <w:t>–406,1</w:t>
      </w:r>
      <w:r w:rsidRPr="00E9622C">
        <w:rPr>
          <w:bCs/>
          <w:szCs w:val="26"/>
          <w:lang w:val="ru-RU"/>
        </w:rPr>
        <w:t> МГц</w:t>
      </w:r>
    </w:p>
    <w:p w:rsidR="00100E01" w:rsidRPr="00E9622C" w:rsidRDefault="00100E01" w:rsidP="00100E01">
      <w:pPr>
        <w:rPr>
          <w:lang w:val="ru-RU"/>
        </w:rPr>
      </w:pPr>
    </w:p>
    <w:p w:rsidR="004208E3" w:rsidRPr="00E9622C" w:rsidRDefault="004208E3" w:rsidP="00100E01">
      <w:pPr>
        <w:pStyle w:val="enumlev1"/>
        <w:rPr>
          <w:lang w:val="ru-RU"/>
        </w:rPr>
      </w:pPr>
      <w:r w:rsidRPr="00E9622C">
        <w:rPr>
          <w:lang w:val="ru-RU"/>
        </w:rPr>
        <w:t>a)</w:t>
      </w:r>
      <w:r w:rsidRPr="00E9622C">
        <w:rPr>
          <w:lang w:val="ru-RU"/>
        </w:rPr>
        <w:tab/>
        <w:t>Средняя широта и долгота (прогнозируемые)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b)</w:t>
      </w:r>
      <w:r w:rsidRPr="00E9622C">
        <w:rPr>
          <w:lang w:val="ru-RU"/>
        </w:rPr>
        <w:tab/>
        <w:t>Вероятный радиус зоны поиска от среднего местоположения (с указанием страны, ближайшего города)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c)</w:t>
      </w:r>
      <w:r w:rsidRPr="00E9622C">
        <w:rPr>
          <w:lang w:val="ru-RU"/>
        </w:rPr>
        <w:tab/>
        <w:t>Частоты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d)</w:t>
      </w:r>
      <w:r w:rsidRPr="00E9622C">
        <w:rPr>
          <w:lang w:val="ru-RU"/>
        </w:rPr>
        <w:tab/>
        <w:t>Количество наблюдения (всего и количество после последнего донесения)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lastRenderedPageBreak/>
        <w:t>e)</w:t>
      </w:r>
      <w:r w:rsidRPr="00E9622C">
        <w:rPr>
          <w:lang w:val="ru-RU"/>
        </w:rPr>
        <w:tab/>
        <w:t>Дата начала и конца появления помехи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f)</w:t>
      </w:r>
      <w:r w:rsidRPr="00E9622C">
        <w:rPr>
          <w:lang w:val="ru-RU"/>
        </w:rPr>
        <w:tab/>
        <w:t>Характеристики модуляции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g)</w:t>
      </w:r>
      <w:r w:rsidRPr="00E9622C">
        <w:rPr>
          <w:lang w:val="ru-RU"/>
        </w:rPr>
        <w:tab/>
        <w:t>Время суток и дни недели появления помехи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h)</w:t>
      </w:r>
      <w:r w:rsidRPr="00E9622C">
        <w:rPr>
          <w:lang w:val="ru-RU"/>
        </w:rPr>
        <w:tab/>
        <w:t>Прочие сведения.</w:t>
      </w:r>
    </w:p>
    <w:p w:rsidR="0000464C" w:rsidRPr="00E9622C" w:rsidRDefault="0000464C" w:rsidP="0000464C">
      <w:pPr>
        <w:rPr>
          <w:lang w:val="ru-RU"/>
        </w:rPr>
      </w:pPr>
    </w:p>
    <w:p w:rsidR="0000464C" w:rsidRPr="00E9622C" w:rsidRDefault="0000464C" w:rsidP="0000464C">
      <w:pPr>
        <w:rPr>
          <w:lang w:val="ru-RU"/>
        </w:rPr>
      </w:pPr>
    </w:p>
    <w:p w:rsidR="0000464C" w:rsidRPr="00E9622C" w:rsidRDefault="0000464C" w:rsidP="0000464C">
      <w:pPr>
        <w:rPr>
          <w:lang w:val="ru-RU"/>
        </w:rPr>
      </w:pPr>
    </w:p>
    <w:p w:rsidR="004208E3" w:rsidRPr="00E9622C" w:rsidRDefault="004208E3" w:rsidP="004208E3">
      <w:pPr>
        <w:pStyle w:val="AnnexNoTitle"/>
        <w:rPr>
          <w:szCs w:val="26"/>
          <w:lang w:val="ru-RU"/>
        </w:rPr>
      </w:pPr>
      <w:r w:rsidRPr="00E9622C">
        <w:rPr>
          <w:szCs w:val="26"/>
          <w:lang w:val="ru-RU"/>
        </w:rPr>
        <w:t>Приложение 3</w:t>
      </w:r>
      <w:r w:rsidRPr="00E9622C">
        <w:rPr>
          <w:szCs w:val="26"/>
          <w:lang w:val="ru-RU"/>
        </w:rPr>
        <w:br/>
      </w:r>
      <w:r w:rsidRPr="00E9622C">
        <w:rPr>
          <w:szCs w:val="26"/>
          <w:lang w:val="ru-RU"/>
        </w:rPr>
        <w:br/>
        <w:t xml:space="preserve">Информация, требуемая в сообщении обратной связи </w:t>
      </w:r>
      <w:r w:rsidR="00213987" w:rsidRPr="00E9622C">
        <w:rPr>
          <w:szCs w:val="26"/>
          <w:lang w:val="ru-RU"/>
        </w:rPr>
        <w:br/>
      </w:r>
      <w:r w:rsidRPr="00E9622C">
        <w:rPr>
          <w:szCs w:val="26"/>
          <w:lang w:val="ru-RU"/>
        </w:rPr>
        <w:t>относительно источника помех</w:t>
      </w:r>
    </w:p>
    <w:p w:rsidR="00100E01" w:rsidRPr="00E9622C" w:rsidRDefault="00100E01" w:rsidP="00100E01">
      <w:pPr>
        <w:rPr>
          <w:lang w:val="ru-RU"/>
        </w:rPr>
      </w:pPr>
    </w:p>
    <w:p w:rsidR="004208E3" w:rsidRPr="00E9622C" w:rsidRDefault="004208E3" w:rsidP="00100E01">
      <w:pPr>
        <w:pStyle w:val="enumlev1"/>
        <w:rPr>
          <w:lang w:val="ru-RU"/>
        </w:rPr>
      </w:pPr>
      <w:r w:rsidRPr="00E9622C">
        <w:rPr>
          <w:lang w:val="ru-RU"/>
        </w:rPr>
        <w:t>a)</w:t>
      </w:r>
      <w:r w:rsidRPr="00E9622C">
        <w:rPr>
          <w:lang w:val="ru-RU"/>
        </w:rPr>
        <w:tab/>
        <w:t>Широта и долгота (реальные)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b)</w:t>
      </w:r>
      <w:r w:rsidRPr="00E9622C">
        <w:rPr>
          <w:lang w:val="ru-RU"/>
        </w:rPr>
        <w:tab/>
        <w:t xml:space="preserve">Основная частота мешающего источника (она может оказаться за пределами рассматриваемой полосы) 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c)</w:t>
      </w:r>
      <w:r w:rsidRPr="00E9622C">
        <w:rPr>
          <w:lang w:val="ru-RU"/>
        </w:rPr>
        <w:tab/>
        <w:t>Тип оборудования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d)</w:t>
      </w:r>
      <w:r w:rsidRPr="00E9622C">
        <w:rPr>
          <w:lang w:val="ru-RU"/>
        </w:rPr>
        <w:tab/>
        <w:t>Причины возникновения помехи</w:t>
      </w:r>
    </w:p>
    <w:p w:rsidR="004208E3" w:rsidRPr="00E9622C" w:rsidRDefault="004208E3" w:rsidP="004208E3">
      <w:pPr>
        <w:pStyle w:val="enumlev1"/>
        <w:tabs>
          <w:tab w:val="clear" w:pos="794"/>
        </w:tabs>
        <w:ind w:left="709" w:hanging="709"/>
        <w:rPr>
          <w:lang w:val="ru-RU"/>
        </w:rPr>
      </w:pPr>
      <w:r w:rsidRPr="00E9622C">
        <w:rPr>
          <w:lang w:val="ru-RU"/>
        </w:rPr>
        <w:t>e)</w:t>
      </w:r>
      <w:r w:rsidRPr="00E9622C">
        <w:rPr>
          <w:lang w:val="ru-RU"/>
        </w:rPr>
        <w:tab/>
        <w:t>Принятые меры.</w:t>
      </w:r>
    </w:p>
    <w:p w:rsidR="004208E3" w:rsidRPr="00E9622C" w:rsidRDefault="004208E3" w:rsidP="0000464C">
      <w:pPr>
        <w:spacing w:before="720"/>
        <w:jc w:val="center"/>
        <w:rPr>
          <w:lang w:val="ru-RU"/>
        </w:rPr>
      </w:pPr>
      <w:r w:rsidRPr="00E9622C">
        <w:rPr>
          <w:lang w:val="ru-RU"/>
        </w:rPr>
        <w:t>______________</w:t>
      </w:r>
    </w:p>
    <w:sectPr w:rsidR="004208E3" w:rsidRPr="00E9622C" w:rsidSect="00A81BC9">
      <w:headerReference w:type="even" r:id="rId12"/>
      <w:headerReference w:type="default" r:id="rId13"/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4208E3" w:rsidRPr="00602E02" w:rsidRDefault="004208E3" w:rsidP="00100E01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02E02">
        <w:rPr>
          <w:lang w:val="ru-RU"/>
        </w:rPr>
        <w:t xml:space="preserve"> </w:t>
      </w:r>
      <w:r w:rsidRPr="00602E02">
        <w:rPr>
          <w:lang w:val="ru-RU"/>
        </w:rPr>
        <w:tab/>
      </w:r>
      <w:r>
        <w:rPr>
          <w:lang w:val="ru-RU"/>
        </w:rPr>
        <w:t>Учитывается</w:t>
      </w:r>
      <w:r w:rsidRPr="00602E02">
        <w:rPr>
          <w:lang w:val="ru-RU"/>
        </w:rPr>
        <w:t xml:space="preserve">, </w:t>
      </w:r>
      <w:r>
        <w:rPr>
          <w:lang w:val="ru-RU"/>
        </w:rPr>
        <w:t>что</w:t>
      </w:r>
      <w:r w:rsidRPr="00602E02">
        <w:rPr>
          <w:lang w:val="ru-RU"/>
        </w:rPr>
        <w:t xml:space="preserve"> </w:t>
      </w:r>
      <w:r w:rsidRPr="00656759">
        <w:rPr>
          <w:lang w:val="ru-RU"/>
        </w:rPr>
        <w:t>необходимо</w:t>
      </w:r>
      <w:r w:rsidRPr="00602E02">
        <w:rPr>
          <w:lang w:val="ru-RU"/>
        </w:rPr>
        <w:t xml:space="preserve"> </w:t>
      </w:r>
      <w:r>
        <w:rPr>
          <w:lang w:val="ru-RU"/>
        </w:rPr>
        <w:t>провести</w:t>
      </w:r>
      <w:r w:rsidRPr="00602E02">
        <w:rPr>
          <w:lang w:val="ru-RU"/>
        </w:rPr>
        <w:t xml:space="preserve"> </w:t>
      </w:r>
      <w:r>
        <w:rPr>
          <w:lang w:val="ru-RU"/>
        </w:rPr>
        <w:t>технические</w:t>
      </w:r>
      <w:r w:rsidRPr="00602E02">
        <w:rPr>
          <w:lang w:val="ru-RU"/>
        </w:rPr>
        <w:t xml:space="preserve"> </w:t>
      </w:r>
      <w:r>
        <w:rPr>
          <w:lang w:val="ru-RU"/>
        </w:rPr>
        <w:t>исследования</w:t>
      </w:r>
      <w:r w:rsidRPr="00602E02">
        <w:rPr>
          <w:lang w:val="ru-RU"/>
        </w:rPr>
        <w:t>, с тем чтобы надлежащим образом рассмотреть последствия суммарных излучений от большого числа передатчиков, работающих в соседних полосах</w:t>
      </w:r>
      <w:r>
        <w:rPr>
          <w:lang w:val="ru-RU"/>
        </w:rPr>
        <w:t xml:space="preserve"> </w:t>
      </w:r>
      <w:r w:rsidRPr="00602E02">
        <w:rPr>
          <w:lang w:val="ru-RU"/>
        </w:rPr>
        <w:t>(390</w:t>
      </w:r>
      <w:r>
        <w:rPr>
          <w:lang w:val="ru-RU"/>
        </w:rPr>
        <w:t>–</w:t>
      </w:r>
      <w:r w:rsidRPr="00602E02">
        <w:rPr>
          <w:lang w:val="ru-RU"/>
        </w:rPr>
        <w:t>406</w:t>
      </w:r>
      <w:r>
        <w:rPr>
          <w:lang w:val="ru-RU"/>
        </w:rPr>
        <w:t> МГц</w:t>
      </w:r>
      <w:r w:rsidRPr="00602E02">
        <w:rPr>
          <w:lang w:val="ru-RU"/>
        </w:rPr>
        <w:t xml:space="preserve"> </w:t>
      </w:r>
      <w:r>
        <w:rPr>
          <w:lang w:val="ru-RU"/>
        </w:rPr>
        <w:t>и</w:t>
      </w:r>
      <w:r w:rsidRPr="00602E02">
        <w:rPr>
          <w:lang w:val="ru-RU"/>
        </w:rPr>
        <w:t xml:space="preserve"> 406</w:t>
      </w:r>
      <w:r>
        <w:rPr>
          <w:lang w:val="ru-RU"/>
        </w:rPr>
        <w:t>,</w:t>
      </w:r>
      <w:r w:rsidRPr="00602E02">
        <w:rPr>
          <w:lang w:val="ru-RU"/>
        </w:rPr>
        <w:t>1</w:t>
      </w:r>
      <w:r>
        <w:rPr>
          <w:lang w:val="ru-RU"/>
        </w:rPr>
        <w:t>–</w:t>
      </w:r>
      <w:r w:rsidRPr="00602E02">
        <w:rPr>
          <w:lang w:val="ru-RU"/>
        </w:rPr>
        <w:t>420</w:t>
      </w:r>
      <w:r>
        <w:rPr>
          <w:lang w:val="ru-RU"/>
        </w:rPr>
        <w:t> МГц</w:t>
      </w:r>
      <w:r w:rsidRPr="00602E02">
        <w:rPr>
          <w:lang w:val="ru-RU"/>
        </w:rPr>
        <w:t>), и обусловленную этим угрозу для космических приемников, которые предназначены для обнаружения передач маяков, передающих сигналы бедствия</w:t>
      </w:r>
      <w:r>
        <w:rPr>
          <w:lang w:val="ru-RU"/>
        </w:rPr>
        <w:t xml:space="preserve"> малой мощности</w:t>
      </w:r>
      <w:r w:rsidRPr="00602E02">
        <w:rPr>
          <w:lang w:val="ru-RU"/>
        </w:rPr>
        <w:t>.</w:t>
      </w:r>
    </w:p>
  </w:footnote>
  <w:footnote w:id="2">
    <w:p w:rsidR="004208E3" w:rsidRPr="00F05283" w:rsidRDefault="004208E3" w:rsidP="004208E3">
      <w:pPr>
        <w:pStyle w:val="FootnoteText"/>
        <w:rPr>
          <w:lang w:val="ru-RU"/>
        </w:rPr>
      </w:pPr>
      <w:r w:rsidRPr="00CC1003">
        <w:rPr>
          <w:rStyle w:val="FootnoteReference"/>
        </w:rPr>
        <w:footnoteRef/>
      </w:r>
      <w:r w:rsidRPr="00F05283">
        <w:rPr>
          <w:rStyle w:val="FootnoteReference"/>
          <w:lang w:val="ru-RU"/>
        </w:rPr>
        <w:t xml:space="preserve"> </w:t>
      </w:r>
      <w:r w:rsidRPr="00F05283">
        <w:rPr>
          <w:lang w:val="ru-RU"/>
        </w:rPr>
        <w:tab/>
      </w:r>
      <w:r>
        <w:rPr>
          <w:lang w:val="ru-RU"/>
        </w:rPr>
        <w:t>Наряду</w:t>
      </w:r>
      <w:r w:rsidRPr="00F05283">
        <w:rPr>
          <w:lang w:val="ru-RU"/>
        </w:rPr>
        <w:t xml:space="preserve"> </w:t>
      </w:r>
      <w:r>
        <w:rPr>
          <w:lang w:val="ru-RU"/>
        </w:rPr>
        <w:t>с</w:t>
      </w:r>
      <w:r w:rsidRPr="00F05283">
        <w:rPr>
          <w:lang w:val="ru-RU"/>
        </w:rPr>
        <w:t xml:space="preserve"> </w:t>
      </w:r>
      <w:r>
        <w:rPr>
          <w:lang w:val="ru-RU"/>
        </w:rPr>
        <w:t>этим</w:t>
      </w:r>
      <w:r w:rsidRPr="00F05283">
        <w:rPr>
          <w:lang w:val="ru-RU"/>
        </w:rPr>
        <w:t xml:space="preserve"> </w:t>
      </w:r>
      <w:proofErr w:type="spellStart"/>
      <w:r>
        <w:rPr>
          <w:lang w:val="ru-RU"/>
        </w:rPr>
        <w:t>ВКР</w:t>
      </w:r>
      <w:proofErr w:type="spellEnd"/>
      <w:r w:rsidRPr="00F05283">
        <w:rPr>
          <w:lang w:val="ru-RU"/>
        </w:rPr>
        <w:t xml:space="preserve">-12 </w:t>
      </w:r>
      <w:r>
        <w:rPr>
          <w:lang w:val="ru-RU"/>
        </w:rPr>
        <w:t>предложила</w:t>
      </w:r>
      <w:r w:rsidRPr="00F05283">
        <w:rPr>
          <w:lang w:val="ru-RU"/>
        </w:rPr>
        <w:t xml:space="preserve"> </w:t>
      </w:r>
      <w:r>
        <w:rPr>
          <w:lang w:val="ru-RU"/>
        </w:rPr>
        <w:t>МСЭ</w:t>
      </w:r>
      <w:r w:rsidRPr="00F05283">
        <w:rPr>
          <w:lang w:val="ru-RU"/>
        </w:rPr>
        <w:t>-</w:t>
      </w:r>
      <w:r>
        <w:rPr>
          <w:lang w:val="en-US"/>
        </w:rPr>
        <w:t>R</w:t>
      </w:r>
      <w:r w:rsidRPr="00F05283">
        <w:rPr>
          <w:lang w:val="ru-RU"/>
        </w:rPr>
        <w:t xml:space="preserve"> провести и своевременно завершить к </w:t>
      </w:r>
      <w:proofErr w:type="spellStart"/>
      <w:r w:rsidRPr="00F05283">
        <w:rPr>
          <w:lang w:val="ru-RU"/>
        </w:rPr>
        <w:t>ВКР</w:t>
      </w:r>
      <w:proofErr w:type="spellEnd"/>
      <w:r w:rsidRPr="00F05283">
        <w:rPr>
          <w:lang w:val="ru-RU"/>
        </w:rPr>
        <w:t xml:space="preserve">-15 соответствующие </w:t>
      </w:r>
      <w:proofErr w:type="spellStart"/>
      <w:r w:rsidRPr="00F05283">
        <w:rPr>
          <w:lang w:val="ru-RU"/>
        </w:rPr>
        <w:t>регламентарные</w:t>
      </w:r>
      <w:proofErr w:type="spellEnd"/>
      <w:r w:rsidRPr="00F05283">
        <w:rPr>
          <w:lang w:val="ru-RU"/>
        </w:rPr>
        <w:t xml:space="preserve">, технические и эксплуатационные исследования в целях обеспечения надлежащей защиты систем </w:t>
      </w:r>
      <w:proofErr w:type="spellStart"/>
      <w:r w:rsidRPr="00F05283">
        <w:rPr>
          <w:lang w:val="ru-RU"/>
        </w:rPr>
        <w:t>ПСС</w:t>
      </w:r>
      <w:proofErr w:type="spellEnd"/>
      <w:r w:rsidRPr="00F05283">
        <w:rPr>
          <w:lang w:val="ru-RU"/>
        </w:rPr>
        <w:t xml:space="preserve"> в полосе частот 406−406,1</w:t>
      </w:r>
      <w:r w:rsidRPr="00195D83">
        <w:t> </w:t>
      </w:r>
      <w:r w:rsidRPr="00F05283">
        <w:rPr>
          <w:lang w:val="ru-RU"/>
        </w:rPr>
        <w:t>МГц от любых излучений, которые могут причинять вредные помехи, с учетом существующего и будущего развертывания служб в соседних полосах.</w:t>
      </w:r>
    </w:p>
  </w:footnote>
  <w:footnote w:id="3">
    <w:p w:rsidR="004208E3" w:rsidRPr="005B7417" w:rsidRDefault="004208E3" w:rsidP="009246F0">
      <w:pPr>
        <w:pStyle w:val="FootnoteText"/>
        <w:rPr>
          <w:rStyle w:val="FootnoteTextChar"/>
          <w:lang w:val="ru-RU"/>
        </w:rPr>
      </w:pPr>
      <w:r w:rsidRPr="00B529D1">
        <w:rPr>
          <w:rStyle w:val="FootnoteReference"/>
        </w:rPr>
        <w:footnoteRef/>
      </w:r>
      <w:r w:rsidRPr="00D25B0B">
        <w:rPr>
          <w:rStyle w:val="FootnoteReference"/>
          <w:szCs w:val="22"/>
          <w:lang w:val="ru-RU"/>
        </w:rPr>
        <w:tab/>
      </w:r>
      <w:r w:rsidRPr="00F02D66">
        <w:rPr>
          <w:rStyle w:val="FootnoteTextChar"/>
          <w:lang w:val="ru-RU"/>
        </w:rPr>
        <w:t>Местный пользовательский терминал</w:t>
      </w:r>
      <w:r w:rsidRPr="005B7417">
        <w:rPr>
          <w:rStyle w:val="FootnoteTextChar"/>
          <w:lang w:val="ru-RU"/>
        </w:rPr>
        <w:t xml:space="preserve"> (</w:t>
      </w:r>
      <w:r w:rsidRPr="005B7417">
        <w:rPr>
          <w:rStyle w:val="FootnoteTextChar"/>
        </w:rPr>
        <w:t>LUT</w:t>
      </w:r>
      <w:r w:rsidRPr="005B7417">
        <w:rPr>
          <w:rStyle w:val="FootnoteTextChar"/>
          <w:lang w:val="ru-RU"/>
        </w:rPr>
        <w:t>)</w:t>
      </w:r>
      <w:r w:rsidRPr="005B7417">
        <w:rPr>
          <w:rStyle w:val="FootnoteTextChar"/>
        </w:rPr>
        <w:t> </w:t>
      </w:r>
      <w:r w:rsidRPr="00F02D66">
        <w:rPr>
          <w:rStyle w:val="FootnoteTextChar"/>
          <w:lang w:val="ru-RU"/>
        </w:rPr>
        <w:t>– это</w:t>
      </w:r>
      <w:r w:rsidRPr="005B7417">
        <w:rPr>
          <w:rStyle w:val="FootnoteTextChar"/>
          <w:lang w:val="ru-RU"/>
        </w:rPr>
        <w:t xml:space="preserve"> </w:t>
      </w:r>
      <w:r w:rsidRPr="00F02D66">
        <w:rPr>
          <w:rStyle w:val="FootnoteTextChar"/>
          <w:lang w:val="ru-RU"/>
        </w:rPr>
        <w:t>наземная станция</w:t>
      </w:r>
      <w:r w:rsidRPr="005B7417">
        <w:rPr>
          <w:rStyle w:val="FootnoteTextChar"/>
          <w:lang w:val="ru-RU"/>
        </w:rPr>
        <w:t xml:space="preserve"> </w:t>
      </w:r>
      <w:proofErr w:type="spellStart"/>
      <w:r w:rsidRPr="005B7417">
        <w:rPr>
          <w:rStyle w:val="FootnoteTextChar"/>
        </w:rPr>
        <w:t>Cospas</w:t>
      </w:r>
      <w:proofErr w:type="spellEnd"/>
      <w:r w:rsidRPr="005B7417">
        <w:rPr>
          <w:rStyle w:val="FootnoteTextChar"/>
          <w:lang w:val="ru-RU"/>
        </w:rPr>
        <w:t>-</w:t>
      </w:r>
      <w:proofErr w:type="spellStart"/>
      <w:r w:rsidRPr="005B7417">
        <w:rPr>
          <w:rStyle w:val="FootnoteTextChar"/>
        </w:rPr>
        <w:t>Sarsat</w:t>
      </w:r>
      <w:proofErr w:type="spellEnd"/>
      <w:r w:rsidRPr="005B7417">
        <w:rPr>
          <w:rStyle w:val="FootnoteTextChar"/>
          <w:lang w:val="ru-RU"/>
        </w:rPr>
        <w:t xml:space="preserve">. </w:t>
      </w:r>
      <w:r w:rsidRPr="006D2214">
        <w:rPr>
          <w:rStyle w:val="FootnoteTextChar"/>
          <w:lang w:val="ru-RU"/>
        </w:rPr>
        <w:t>Эти</w:t>
      </w:r>
      <w:r w:rsidRPr="005B7417">
        <w:rPr>
          <w:rStyle w:val="FootnoteTextChar"/>
          <w:lang w:val="ru-RU"/>
        </w:rPr>
        <w:t xml:space="preserve"> </w:t>
      </w:r>
      <w:r w:rsidRPr="006D2214">
        <w:rPr>
          <w:rStyle w:val="FootnoteTextChar"/>
          <w:lang w:val="ru-RU"/>
        </w:rPr>
        <w:t>спутниковые</w:t>
      </w:r>
      <w:r w:rsidRPr="005B7417">
        <w:rPr>
          <w:rStyle w:val="FootnoteTextChar"/>
          <w:lang w:val="ru-RU"/>
        </w:rPr>
        <w:t xml:space="preserve"> </w:t>
      </w:r>
      <w:r w:rsidRPr="006D2214">
        <w:rPr>
          <w:rStyle w:val="FootnoteTextChar"/>
          <w:lang w:val="ru-RU"/>
        </w:rPr>
        <w:t>приемные</w:t>
      </w:r>
      <w:r w:rsidRPr="005B7417">
        <w:rPr>
          <w:rStyle w:val="FootnoteTextChar"/>
          <w:lang w:val="ru-RU"/>
        </w:rPr>
        <w:t xml:space="preserve"> </w:t>
      </w:r>
      <w:r w:rsidRPr="006D2214">
        <w:rPr>
          <w:rStyle w:val="FootnoteTextChar"/>
          <w:lang w:val="ru-RU"/>
        </w:rPr>
        <w:t>устройства</w:t>
      </w:r>
      <w:r w:rsidRPr="005B7417">
        <w:rPr>
          <w:rStyle w:val="FootnoteTextChar"/>
          <w:lang w:val="ru-RU"/>
        </w:rPr>
        <w:t xml:space="preserve"> </w:t>
      </w:r>
      <w:r w:rsidRPr="006D2214">
        <w:rPr>
          <w:rStyle w:val="FootnoteTextChar"/>
          <w:lang w:val="ru-RU"/>
        </w:rPr>
        <w:t>являются наземными станциями, которые принимают сигналы бедствия аварийных маяков</w:t>
      </w:r>
      <w:r w:rsidRPr="005B7417">
        <w:rPr>
          <w:rStyle w:val="FootnoteTextChar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F5104C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64384" behindDoc="0" locked="0" layoutInCell="1" allowOverlap="1" wp14:anchorId="3C901529" wp14:editId="7E8895C4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GB" w:eastAsia="zh-CN"/>
      </w:rPr>
      <w:drawing>
        <wp:anchor distT="0" distB="0" distL="114300" distR="114300" simplePos="0" relativeHeight="251656192" behindDoc="1" locked="0" layoutInCell="1" allowOverlap="1" wp14:anchorId="24B8A8D5" wp14:editId="5B31C42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56759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366B24" w:rsidRPr="00553C5F">
      <w:rPr>
        <w:b/>
        <w:szCs w:val="22"/>
        <w:lang w:val="ru-RU"/>
      </w:rPr>
      <w:t>Рек.</w:t>
    </w:r>
    <w:r w:rsidR="00366B24" w:rsidRPr="00553C5F">
      <w:rPr>
        <w:b/>
        <w:szCs w:val="22"/>
        <w:lang w:val="en-US"/>
      </w:rPr>
      <w:t xml:space="preserve"> </w:t>
    </w:r>
    <w:r w:rsidR="00366B24" w:rsidRPr="00553C5F">
      <w:rPr>
        <w:b/>
        <w:szCs w:val="22"/>
        <w:lang w:val="ru-RU"/>
      </w:rPr>
      <w:t xml:space="preserve"> </w:t>
    </w:r>
    <w:r w:rsidR="00366B24" w:rsidRPr="00553C5F">
      <w:rPr>
        <w:b/>
        <w:bCs/>
        <w:szCs w:val="22"/>
        <w:lang w:val="en-US"/>
      </w:rPr>
      <w:fldChar w:fldCharType="begin"/>
    </w:r>
    <w:r w:rsidR="00366B24" w:rsidRPr="00553C5F">
      <w:rPr>
        <w:b/>
        <w:bCs/>
        <w:szCs w:val="22"/>
        <w:lang w:val="en-US"/>
      </w:rPr>
      <w:instrText>styleref href</w:instrText>
    </w:r>
    <w:r w:rsidR="00366B24" w:rsidRPr="00553C5F">
      <w:rPr>
        <w:b/>
        <w:bCs/>
        <w:szCs w:val="22"/>
        <w:lang w:val="en-US"/>
      </w:rPr>
      <w:fldChar w:fldCharType="separate"/>
    </w:r>
    <w:r w:rsidR="00656759">
      <w:rPr>
        <w:b/>
        <w:bCs/>
        <w:noProof/>
        <w:szCs w:val="22"/>
        <w:lang w:val="en-US"/>
      </w:rPr>
      <w:t>МСЭ-R  SM.1051-3</w:t>
    </w:r>
    <w:r w:rsidR="00366B2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>
    <w:pPr>
      <w:pStyle w:val="Header"/>
    </w:pPr>
    <w:r>
      <w:tab/>
    </w:r>
    <w:r w:rsidR="00656759">
      <w:fldChar w:fldCharType="begin"/>
    </w:r>
    <w:r w:rsidR="00656759">
      <w:instrText xml:space="preserve"> DOCPROPERTY "Header" \* MERGEFORMAT </w:instrText>
    </w:r>
    <w:r w:rsidR="00656759">
      <w:fldChar w:fldCharType="separate"/>
    </w:r>
    <w:r w:rsidR="00656759" w:rsidRPr="00656759">
      <w:rPr>
        <w:b/>
        <w:bCs/>
      </w:rPr>
      <w:t xml:space="preserve">Rec. </w:t>
    </w:r>
    <w:r w:rsidR="0065675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56759">
      <w:rPr>
        <w:b/>
        <w:bCs/>
        <w:noProof/>
      </w:rPr>
      <w:t>МСЭ-R  SM.1051-3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6B6314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656759">
      <w:rPr>
        <w:rStyle w:val="PageNumber"/>
        <w:b/>
        <w:bCs/>
        <w:noProof/>
        <w:szCs w:val="22"/>
      </w:rPr>
      <w:t>6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="006B6314" w:rsidRPr="00553C5F">
      <w:rPr>
        <w:b/>
        <w:szCs w:val="22"/>
        <w:lang w:val="ru-RU"/>
      </w:rPr>
      <w:t>Рек.</w:t>
    </w:r>
    <w:r w:rsidR="006B6314" w:rsidRPr="00553C5F">
      <w:rPr>
        <w:b/>
        <w:szCs w:val="22"/>
        <w:lang w:val="en-US"/>
      </w:rPr>
      <w:t xml:space="preserve"> </w:t>
    </w:r>
    <w:r w:rsidR="006B6314" w:rsidRPr="00553C5F">
      <w:rPr>
        <w:b/>
        <w:szCs w:val="22"/>
        <w:lang w:val="ru-RU"/>
      </w:rPr>
      <w:t xml:space="preserve"> </w:t>
    </w:r>
    <w:r w:rsidR="006B6314" w:rsidRPr="00553C5F">
      <w:rPr>
        <w:b/>
        <w:bCs/>
        <w:szCs w:val="22"/>
        <w:lang w:val="en-US"/>
      </w:rPr>
      <w:fldChar w:fldCharType="begin"/>
    </w:r>
    <w:r w:rsidR="006B6314" w:rsidRPr="00553C5F">
      <w:rPr>
        <w:b/>
        <w:bCs/>
        <w:szCs w:val="22"/>
        <w:lang w:val="en-US"/>
      </w:rPr>
      <w:instrText>styleref href</w:instrText>
    </w:r>
    <w:r w:rsidR="006B6314" w:rsidRPr="00553C5F">
      <w:rPr>
        <w:b/>
        <w:bCs/>
        <w:szCs w:val="22"/>
        <w:lang w:val="en-US"/>
      </w:rPr>
      <w:fldChar w:fldCharType="separate"/>
    </w:r>
    <w:r w:rsidR="00656759">
      <w:rPr>
        <w:b/>
        <w:bCs/>
        <w:noProof/>
        <w:szCs w:val="22"/>
        <w:lang w:val="en-US"/>
      </w:rPr>
      <w:t>МСЭ-R  SM.1051-3</w:t>
    </w:r>
    <w:r w:rsidR="006B6314"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6B6314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="006B6314" w:rsidRPr="00553C5F">
      <w:rPr>
        <w:b/>
        <w:szCs w:val="22"/>
        <w:lang w:val="ru-RU"/>
      </w:rPr>
      <w:t>Рек.</w:t>
    </w:r>
    <w:r w:rsidR="006B6314" w:rsidRPr="00553C5F">
      <w:rPr>
        <w:b/>
        <w:szCs w:val="22"/>
        <w:lang w:val="en-US"/>
      </w:rPr>
      <w:t xml:space="preserve"> </w:t>
    </w:r>
    <w:r w:rsidR="006B6314" w:rsidRPr="00553C5F">
      <w:rPr>
        <w:b/>
        <w:szCs w:val="22"/>
        <w:lang w:val="ru-RU"/>
      </w:rPr>
      <w:t xml:space="preserve"> </w:t>
    </w:r>
    <w:r w:rsidR="006B6314" w:rsidRPr="00553C5F">
      <w:rPr>
        <w:b/>
        <w:bCs/>
        <w:szCs w:val="22"/>
        <w:lang w:val="en-US"/>
      </w:rPr>
      <w:fldChar w:fldCharType="begin"/>
    </w:r>
    <w:r w:rsidR="006B6314" w:rsidRPr="00553C5F">
      <w:rPr>
        <w:b/>
        <w:bCs/>
        <w:szCs w:val="22"/>
        <w:lang w:val="en-US"/>
      </w:rPr>
      <w:instrText>styleref href</w:instrText>
    </w:r>
    <w:r w:rsidR="006B6314" w:rsidRPr="00553C5F">
      <w:rPr>
        <w:b/>
        <w:bCs/>
        <w:szCs w:val="22"/>
        <w:lang w:val="en-US"/>
      </w:rPr>
      <w:fldChar w:fldCharType="separate"/>
    </w:r>
    <w:r w:rsidR="00656759">
      <w:rPr>
        <w:b/>
        <w:bCs/>
        <w:noProof/>
        <w:szCs w:val="22"/>
        <w:lang w:val="en-US"/>
      </w:rPr>
      <w:t>МСЭ-R  SM.1051-3</w:t>
    </w:r>
    <w:r w:rsidR="006B6314" w:rsidRPr="00553C5F">
      <w:rPr>
        <w:b/>
        <w:bCs/>
        <w:szCs w:val="22"/>
        <w:lang w:val="en-US"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656759">
      <w:rPr>
        <w:rStyle w:val="PageNumber"/>
        <w:b/>
        <w:bCs/>
        <w:noProof/>
        <w:szCs w:val="22"/>
      </w:rPr>
      <w:t>5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A81BC9" w:rsidRDefault="00A81BC9" w:rsidP="00A81BC9">
    <w:pPr>
      <w:pStyle w:val="Header"/>
      <w:rPr>
        <w:b/>
        <w:bCs/>
      </w:rPr>
    </w:pPr>
    <w:r w:rsidRPr="00F310C1">
      <w:rPr>
        <w:b/>
        <w:bCs/>
      </w:rPr>
      <w:tab/>
    </w:r>
    <w:proofErr w:type="spellStart"/>
    <w:r w:rsidRPr="00F310C1">
      <w:rPr>
        <w:b/>
        <w:bCs/>
      </w:rPr>
      <w:t>Рек</w:t>
    </w:r>
    <w:proofErr w:type="spellEnd"/>
    <w:r w:rsidRPr="00F310C1">
      <w:rPr>
        <w:b/>
        <w:bCs/>
      </w:rPr>
      <w:t xml:space="preserve">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656759">
      <w:rPr>
        <w:b/>
        <w:bCs/>
        <w:noProof/>
      </w:rPr>
      <w:t>МСЭ-R  SM.1051-3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656759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6E6364"/>
    <w:multiLevelType w:val="hybridMultilevel"/>
    <w:tmpl w:val="73609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25E80"/>
    <w:multiLevelType w:val="hybridMultilevel"/>
    <w:tmpl w:val="C1AA1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C23606"/>
    <w:multiLevelType w:val="hybridMultilevel"/>
    <w:tmpl w:val="73B41ED0"/>
    <w:lvl w:ilvl="0" w:tplc="EF6A74FC">
      <w:start w:val="1"/>
      <w:numFmt w:val="lowerLetter"/>
      <w:lvlText w:val="%1)"/>
      <w:lvlJc w:val="left"/>
      <w:pPr>
        <w:ind w:left="1540" w:hanging="11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7AC6429F"/>
    <w:multiLevelType w:val="hybridMultilevel"/>
    <w:tmpl w:val="2FCE4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464C"/>
    <w:rsid w:val="00013002"/>
    <w:rsid w:val="00036EE3"/>
    <w:rsid w:val="00072484"/>
    <w:rsid w:val="00096612"/>
    <w:rsid w:val="000B3FC0"/>
    <w:rsid w:val="000B7683"/>
    <w:rsid w:val="000D0677"/>
    <w:rsid w:val="000E6A6E"/>
    <w:rsid w:val="00100E01"/>
    <w:rsid w:val="00102934"/>
    <w:rsid w:val="00131900"/>
    <w:rsid w:val="00147110"/>
    <w:rsid w:val="001511A6"/>
    <w:rsid w:val="00197B47"/>
    <w:rsid w:val="001D407F"/>
    <w:rsid w:val="002058CE"/>
    <w:rsid w:val="00213987"/>
    <w:rsid w:val="002165F1"/>
    <w:rsid w:val="00276D21"/>
    <w:rsid w:val="0028130B"/>
    <w:rsid w:val="00296D7F"/>
    <w:rsid w:val="002B3CF6"/>
    <w:rsid w:val="002C768A"/>
    <w:rsid w:val="002D76C4"/>
    <w:rsid w:val="002F5199"/>
    <w:rsid w:val="00305A41"/>
    <w:rsid w:val="00356B5D"/>
    <w:rsid w:val="003646F2"/>
    <w:rsid w:val="00366B24"/>
    <w:rsid w:val="00373311"/>
    <w:rsid w:val="00374ACF"/>
    <w:rsid w:val="003C38BA"/>
    <w:rsid w:val="00403246"/>
    <w:rsid w:val="004208E3"/>
    <w:rsid w:val="00420DFD"/>
    <w:rsid w:val="00437A76"/>
    <w:rsid w:val="00467C4F"/>
    <w:rsid w:val="00470E28"/>
    <w:rsid w:val="00485C07"/>
    <w:rsid w:val="004934C5"/>
    <w:rsid w:val="00551867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52ED4"/>
    <w:rsid w:val="00656759"/>
    <w:rsid w:val="00680D2B"/>
    <w:rsid w:val="00681B32"/>
    <w:rsid w:val="006B1D2B"/>
    <w:rsid w:val="006B6314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A6AA8"/>
    <w:rsid w:val="007B7B1F"/>
    <w:rsid w:val="007E3AFC"/>
    <w:rsid w:val="007E5E9C"/>
    <w:rsid w:val="008310C9"/>
    <w:rsid w:val="00853CC5"/>
    <w:rsid w:val="00870848"/>
    <w:rsid w:val="008C7848"/>
    <w:rsid w:val="00906589"/>
    <w:rsid w:val="00906AD6"/>
    <w:rsid w:val="00917AF2"/>
    <w:rsid w:val="0092418A"/>
    <w:rsid w:val="009246F0"/>
    <w:rsid w:val="00934ED7"/>
    <w:rsid w:val="009543C3"/>
    <w:rsid w:val="00966E1B"/>
    <w:rsid w:val="00973C07"/>
    <w:rsid w:val="009947C0"/>
    <w:rsid w:val="009E3058"/>
    <w:rsid w:val="009F1578"/>
    <w:rsid w:val="009F2D2C"/>
    <w:rsid w:val="00A25DEC"/>
    <w:rsid w:val="00A31928"/>
    <w:rsid w:val="00A62A14"/>
    <w:rsid w:val="00A6617B"/>
    <w:rsid w:val="00A71FE5"/>
    <w:rsid w:val="00A81BC9"/>
    <w:rsid w:val="00A971A1"/>
    <w:rsid w:val="00AA3AD8"/>
    <w:rsid w:val="00AB0DC8"/>
    <w:rsid w:val="00AF302B"/>
    <w:rsid w:val="00B033C8"/>
    <w:rsid w:val="00B07B83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119BD"/>
    <w:rsid w:val="00C46BD9"/>
    <w:rsid w:val="00C55258"/>
    <w:rsid w:val="00C73560"/>
    <w:rsid w:val="00CB0F14"/>
    <w:rsid w:val="00CB60E1"/>
    <w:rsid w:val="00CD659B"/>
    <w:rsid w:val="00CE0A43"/>
    <w:rsid w:val="00D54BEC"/>
    <w:rsid w:val="00D83556"/>
    <w:rsid w:val="00DF4176"/>
    <w:rsid w:val="00E17240"/>
    <w:rsid w:val="00E74595"/>
    <w:rsid w:val="00E81AFE"/>
    <w:rsid w:val="00E9622C"/>
    <w:rsid w:val="00EB7C57"/>
    <w:rsid w:val="00ED2695"/>
    <w:rsid w:val="00F074C2"/>
    <w:rsid w:val="00F30C9B"/>
    <w:rsid w:val="00F354B1"/>
    <w:rsid w:val="00F5104C"/>
    <w:rsid w:val="00F61320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E601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E601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E601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link w:val="HeadingbChar"/>
    <w:qFormat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Normal"/>
    <w:next w:val="Normalaftertitle"/>
    <w:link w:val="AnnexNoTitleChar"/>
    <w:rsid w:val="006E601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link w:val="enumlev1Char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link w:val="NoteChar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link w:val="ChaptitleChar"/>
    <w:rsid w:val="006E601F"/>
  </w:style>
  <w:style w:type="character" w:styleId="FootnoteReference">
    <w:name w:val="footnote reference"/>
    <w:basedOn w:val="DefaultParagraphFont"/>
    <w:rsid w:val="006E601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link w:val="ResNoChar"/>
    <w:rsid w:val="006E601F"/>
  </w:style>
  <w:style w:type="paragraph" w:customStyle="1" w:styleId="Restitle">
    <w:name w:val="Res_title"/>
    <w:basedOn w:val="Normal"/>
    <w:next w:val="Resref"/>
    <w:link w:val="RestitleChar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link w:val="TabletitleChar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character" w:customStyle="1" w:styleId="FooterChar">
    <w:name w:val="Footer Char"/>
    <w:basedOn w:val="DefaultParagraphFont"/>
    <w:link w:val="Footer"/>
    <w:rsid w:val="004208E3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4208E3"/>
    <w:rPr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208E3"/>
    <w:rPr>
      <w:b/>
      <w:sz w:val="22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208E3"/>
    <w:rPr>
      <w:b/>
      <w:sz w:val="26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4208E3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208E3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208E3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208E3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208E3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208E3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208E3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208E3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4208E3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4208E3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4208E3"/>
    <w:rPr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4208E3"/>
    <w:rPr>
      <w:b/>
      <w:sz w:val="22"/>
      <w:lang w:val="fr-FR" w:eastAsia="en-US"/>
    </w:rPr>
  </w:style>
  <w:style w:type="character" w:customStyle="1" w:styleId="FiguretitleChar">
    <w:name w:val="Figure_title Char"/>
    <w:basedOn w:val="TabletitleChar"/>
    <w:link w:val="Figuretitle"/>
    <w:rsid w:val="004208E3"/>
    <w:rPr>
      <w:rFonts w:ascii="Times New Roman Bold" w:hAnsi="Times New Roman Bold"/>
      <w:b/>
      <w:sz w:val="18"/>
      <w:lang w:val="fr-FR" w:eastAsia="en-US"/>
    </w:rPr>
  </w:style>
  <w:style w:type="character" w:customStyle="1" w:styleId="FigureNo0">
    <w:name w:val="Figure_No (文字)"/>
    <w:basedOn w:val="DefaultParagraphFont"/>
    <w:link w:val="FigureNo"/>
    <w:rsid w:val="004208E3"/>
    <w:rPr>
      <w:caps/>
      <w:sz w:val="18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4208E3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208E3"/>
    <w:rPr>
      <w:b/>
      <w:sz w:val="22"/>
      <w:lang w:val="fr-FR" w:eastAsia="en-US"/>
    </w:rPr>
  </w:style>
  <w:style w:type="character" w:customStyle="1" w:styleId="TablelegendChar">
    <w:name w:val="Table_legend Char"/>
    <w:basedOn w:val="DefaultParagraphFont"/>
    <w:link w:val="Tablelegend"/>
    <w:rsid w:val="004208E3"/>
    <w:rPr>
      <w:lang w:val="fr-FR" w:eastAsia="en-US"/>
    </w:rPr>
  </w:style>
  <w:style w:type="character" w:customStyle="1" w:styleId="TableheadChar">
    <w:name w:val="Table_head Char"/>
    <w:link w:val="Tablehead"/>
    <w:locked/>
    <w:rsid w:val="004208E3"/>
    <w:rPr>
      <w:b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208E3"/>
    <w:rPr>
      <w:i/>
      <w:sz w:val="22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4208E3"/>
    <w:rPr>
      <w:b/>
      <w:sz w:val="26"/>
      <w:lang w:val="fr-FR" w:eastAsia="en-US"/>
    </w:rPr>
  </w:style>
  <w:style w:type="character" w:customStyle="1" w:styleId="ArtNoChar">
    <w:name w:val="Art_No Char"/>
    <w:basedOn w:val="DefaultParagraphFont"/>
    <w:link w:val="ArtNo"/>
    <w:locked/>
    <w:rsid w:val="004208E3"/>
    <w:rPr>
      <w:sz w:val="26"/>
      <w:lang w:val="fr-FR" w:eastAsia="en-US"/>
    </w:rPr>
  </w:style>
  <w:style w:type="character" w:customStyle="1" w:styleId="ChaptitleChar">
    <w:name w:val="Chap_title Char"/>
    <w:basedOn w:val="DefaultParagraphFont"/>
    <w:link w:val="Chaptitle"/>
    <w:locked/>
    <w:rsid w:val="004208E3"/>
    <w:rPr>
      <w:b/>
      <w:sz w:val="26"/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4208E3"/>
    <w:rPr>
      <w:sz w:val="22"/>
      <w:lang w:eastAsia="en-US"/>
    </w:rPr>
  </w:style>
  <w:style w:type="character" w:customStyle="1" w:styleId="NoteChar">
    <w:name w:val="Note Char"/>
    <w:basedOn w:val="DefaultParagraphFont"/>
    <w:link w:val="Note"/>
    <w:locked/>
    <w:rsid w:val="004208E3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208E3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4208E3"/>
    <w:rPr>
      <w:sz w:val="26"/>
      <w:lang w:val="fr-FR" w:eastAsia="en-US"/>
    </w:rPr>
  </w:style>
  <w:style w:type="character" w:customStyle="1" w:styleId="AnnexNoTitleChar">
    <w:name w:val="Annex_NoTitle Char"/>
    <w:link w:val="AnnexNoTitle"/>
    <w:locked/>
    <w:rsid w:val="004208E3"/>
    <w:rPr>
      <w:b/>
      <w:sz w:val="26"/>
      <w:lang w:val="fr-FR" w:eastAsia="en-US"/>
    </w:rPr>
  </w:style>
  <w:style w:type="paragraph" w:styleId="Revision">
    <w:name w:val="Revision"/>
    <w:hidden/>
    <w:uiPriority w:val="99"/>
    <w:semiHidden/>
    <w:rsid w:val="004208E3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ACC7A-72E7-4C3B-9A65-E1E75A74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153</TotalTime>
  <Pages>8</Pages>
  <Words>2606</Words>
  <Characters>16420</Characters>
  <Application>Microsoft Office Word</Application>
  <DocSecurity>0</DocSecurity>
  <Lines>443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18934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27</cp:revision>
  <cp:lastPrinted>2015-07-14T12:23:00Z</cp:lastPrinted>
  <dcterms:created xsi:type="dcterms:W3CDTF">2011-03-15T15:07:00Z</dcterms:created>
  <dcterms:modified xsi:type="dcterms:W3CDTF">2015-07-14T12:26:00Z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